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3.xml" ContentType="application/vnd.openxmlformats-officedocument.wordprocessingml.header+xml"/>
  <Override PartName="/word/footer16.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101" w:rsidRPr="00874917" w:rsidRDefault="00952101" w:rsidP="00952101">
      <w:pPr>
        <w:suppressAutoHyphens w:val="0"/>
        <w:overflowPunct/>
        <w:autoSpaceDE/>
        <w:autoSpaceDN/>
        <w:adjustRightInd/>
        <w:spacing w:after="0" w:line="240" w:lineRule="auto"/>
        <w:jc w:val="center"/>
        <w:textAlignment w:val="auto"/>
        <w:rPr>
          <w:noProof/>
          <w:sz w:val="52"/>
          <w:szCs w:val="52"/>
        </w:rPr>
      </w:pPr>
      <w:r w:rsidRPr="00874917">
        <w:rPr>
          <w:noProof/>
          <w:sz w:val="52"/>
          <w:szCs w:val="52"/>
        </w:rPr>
        <w:t>DOCUMENT TYPE DE PASSATION DE MARCHES</w:t>
      </w:r>
    </w:p>
    <w:p w:rsidR="00952101" w:rsidRPr="00874917" w:rsidRDefault="00952101" w:rsidP="00952101">
      <w:pPr>
        <w:suppressAutoHyphens w:val="0"/>
        <w:overflowPunct/>
        <w:autoSpaceDE/>
        <w:autoSpaceDN/>
        <w:adjustRightInd/>
        <w:spacing w:after="0" w:line="240" w:lineRule="auto"/>
        <w:jc w:val="left"/>
        <w:textAlignment w:val="auto"/>
        <w:rPr>
          <w:noProof/>
        </w:rPr>
      </w:pPr>
    </w:p>
    <w:p w:rsidR="00952101" w:rsidRPr="00874917" w:rsidRDefault="00952101" w:rsidP="00952101">
      <w:pPr>
        <w:suppressAutoHyphens w:val="0"/>
        <w:overflowPunct/>
        <w:autoSpaceDE/>
        <w:autoSpaceDN/>
        <w:adjustRightInd/>
        <w:spacing w:after="0" w:line="240" w:lineRule="auto"/>
        <w:jc w:val="left"/>
        <w:textAlignment w:val="auto"/>
        <w:rPr>
          <w:noProof/>
        </w:rPr>
      </w:pPr>
    </w:p>
    <w:p w:rsidR="00952101" w:rsidRPr="00874917" w:rsidRDefault="00952101" w:rsidP="00952101">
      <w:pPr>
        <w:suppressAutoHyphens w:val="0"/>
        <w:overflowPunct/>
        <w:autoSpaceDE/>
        <w:autoSpaceDN/>
        <w:adjustRightInd/>
        <w:spacing w:after="0" w:line="240" w:lineRule="auto"/>
        <w:jc w:val="left"/>
        <w:textAlignment w:val="auto"/>
        <w:rPr>
          <w:noProof/>
        </w:rPr>
      </w:pPr>
    </w:p>
    <w:p w:rsidR="00952101" w:rsidRPr="00874917" w:rsidRDefault="00952101" w:rsidP="00952101">
      <w:pPr>
        <w:suppressAutoHyphens w:val="0"/>
        <w:overflowPunct/>
        <w:autoSpaceDE/>
        <w:autoSpaceDN/>
        <w:adjustRightInd/>
        <w:spacing w:after="0" w:line="240" w:lineRule="auto"/>
        <w:jc w:val="left"/>
        <w:textAlignment w:val="auto"/>
        <w:rPr>
          <w:noProof/>
        </w:rPr>
      </w:pPr>
    </w:p>
    <w:p w:rsidR="00952101" w:rsidRPr="00874917" w:rsidRDefault="00952101" w:rsidP="00952101">
      <w:pPr>
        <w:suppressAutoHyphens w:val="0"/>
        <w:overflowPunct/>
        <w:autoSpaceDE/>
        <w:autoSpaceDN/>
        <w:adjustRightInd/>
        <w:spacing w:after="0" w:line="240" w:lineRule="auto"/>
        <w:jc w:val="left"/>
        <w:textAlignment w:val="auto"/>
        <w:rPr>
          <w:noProof/>
        </w:rPr>
      </w:pPr>
    </w:p>
    <w:p w:rsidR="00952101" w:rsidRPr="00874917" w:rsidRDefault="00952101" w:rsidP="00952101">
      <w:pPr>
        <w:suppressAutoHyphens w:val="0"/>
        <w:overflowPunct/>
        <w:autoSpaceDE/>
        <w:autoSpaceDN/>
        <w:adjustRightInd/>
        <w:spacing w:after="0" w:line="240" w:lineRule="auto"/>
        <w:jc w:val="left"/>
        <w:textAlignment w:val="auto"/>
        <w:rPr>
          <w:noProof/>
        </w:rPr>
      </w:pPr>
    </w:p>
    <w:p w:rsidR="00952101" w:rsidRPr="00874917" w:rsidRDefault="00952101" w:rsidP="00952101">
      <w:pPr>
        <w:suppressAutoHyphens w:val="0"/>
        <w:overflowPunct/>
        <w:autoSpaceDE/>
        <w:autoSpaceDN/>
        <w:adjustRightInd/>
        <w:spacing w:after="0" w:line="240" w:lineRule="auto"/>
        <w:jc w:val="left"/>
        <w:textAlignment w:val="auto"/>
        <w:rPr>
          <w:noProof/>
        </w:rPr>
      </w:pPr>
    </w:p>
    <w:p w:rsidR="00952101" w:rsidRPr="00874917" w:rsidRDefault="00952101" w:rsidP="00952101">
      <w:pPr>
        <w:suppressAutoHyphens w:val="0"/>
        <w:overflowPunct/>
        <w:autoSpaceDE/>
        <w:autoSpaceDN/>
        <w:adjustRightInd/>
        <w:spacing w:after="0" w:line="240" w:lineRule="auto"/>
        <w:jc w:val="center"/>
        <w:textAlignment w:val="auto"/>
        <w:rPr>
          <w:b/>
          <w:noProof/>
          <w:color w:val="1F497D" w:themeColor="text2"/>
          <w:sz w:val="72"/>
          <w:szCs w:val="72"/>
        </w:rPr>
      </w:pPr>
      <w:r w:rsidRPr="00874917">
        <w:rPr>
          <w:b/>
          <w:noProof/>
          <w:color w:val="1F497D" w:themeColor="text2"/>
          <w:sz w:val="72"/>
          <w:szCs w:val="72"/>
        </w:rPr>
        <w:t>Documents d’Appel d’Offres</w:t>
      </w:r>
    </w:p>
    <w:p w:rsidR="00952101" w:rsidRPr="00874917" w:rsidRDefault="00952101" w:rsidP="00952101">
      <w:pPr>
        <w:suppressAutoHyphens w:val="0"/>
        <w:overflowPunct/>
        <w:autoSpaceDE/>
        <w:autoSpaceDN/>
        <w:adjustRightInd/>
        <w:spacing w:after="0" w:line="240" w:lineRule="auto"/>
        <w:jc w:val="center"/>
        <w:textAlignment w:val="auto"/>
        <w:rPr>
          <w:b/>
          <w:noProof/>
          <w:color w:val="1F497D" w:themeColor="text2"/>
          <w:sz w:val="72"/>
          <w:szCs w:val="72"/>
        </w:rPr>
      </w:pPr>
      <w:r w:rsidRPr="00874917">
        <w:rPr>
          <w:b/>
          <w:noProof/>
          <w:color w:val="1F497D" w:themeColor="text2"/>
          <w:sz w:val="72"/>
          <w:szCs w:val="72"/>
        </w:rPr>
        <w:t>Marchés de Travaux</w:t>
      </w:r>
    </w:p>
    <w:p w:rsidR="00952101" w:rsidRPr="00874917" w:rsidRDefault="00952101" w:rsidP="00952101">
      <w:pPr>
        <w:rPr>
          <w:noProof/>
        </w:rPr>
      </w:pPr>
    </w:p>
    <w:p w:rsidR="00952101" w:rsidRPr="00874917" w:rsidRDefault="00952101" w:rsidP="00952101">
      <w:pPr>
        <w:rPr>
          <w:noProof/>
        </w:rPr>
      </w:pPr>
    </w:p>
    <w:p w:rsidR="00164C7E" w:rsidRPr="00874917" w:rsidRDefault="00164C7E" w:rsidP="00952101">
      <w:pPr>
        <w:rPr>
          <w:noProof/>
        </w:rPr>
      </w:pPr>
    </w:p>
    <w:p w:rsidR="009137AF" w:rsidRPr="00874917" w:rsidRDefault="009137AF" w:rsidP="00952101">
      <w:pPr>
        <w:rPr>
          <w:noProof/>
        </w:rPr>
      </w:pPr>
    </w:p>
    <w:p w:rsidR="009137AF" w:rsidRPr="00874917" w:rsidRDefault="009137AF" w:rsidP="00952101">
      <w:pPr>
        <w:rPr>
          <w:noProof/>
        </w:rPr>
      </w:pPr>
    </w:p>
    <w:p w:rsidR="00952101" w:rsidRPr="00874917" w:rsidRDefault="00952101" w:rsidP="00952101">
      <w:pPr>
        <w:rPr>
          <w:noProof/>
        </w:rPr>
      </w:pPr>
    </w:p>
    <w:p w:rsidR="00952101" w:rsidRPr="00874917" w:rsidRDefault="00952101" w:rsidP="00952101">
      <w:pPr>
        <w:jc w:val="center"/>
        <w:rPr>
          <w:b/>
          <w:noProof/>
          <w:sz w:val="36"/>
          <w:szCs w:val="36"/>
        </w:rPr>
      </w:pPr>
      <w:r w:rsidRPr="00874917">
        <w:rPr>
          <w:b/>
          <w:noProof/>
          <w:sz w:val="36"/>
          <w:szCs w:val="36"/>
        </w:rPr>
        <w:t>Agence Française de Développement</w:t>
      </w:r>
    </w:p>
    <w:p w:rsidR="00E702F6" w:rsidRPr="00874917" w:rsidRDefault="00E702F6" w:rsidP="00952101">
      <w:pPr>
        <w:jc w:val="center"/>
        <w:rPr>
          <w:b/>
          <w:noProof/>
          <w:sz w:val="36"/>
          <w:szCs w:val="36"/>
        </w:rPr>
      </w:pPr>
    </w:p>
    <w:p w:rsidR="00952101" w:rsidRPr="00874917" w:rsidRDefault="00952101" w:rsidP="00952101">
      <w:pPr>
        <w:rPr>
          <w:noProof/>
        </w:rPr>
      </w:pPr>
    </w:p>
    <w:p w:rsidR="00952101" w:rsidRPr="00874917" w:rsidRDefault="00E702F6" w:rsidP="00952101">
      <w:pPr>
        <w:jc w:val="center"/>
        <w:rPr>
          <w:noProof/>
        </w:rPr>
      </w:pPr>
      <w:r w:rsidRPr="00874917">
        <w:rPr>
          <w:noProof/>
          <w:lang w:eastAsia="fr-FR"/>
        </w:rPr>
        <w:drawing>
          <wp:inline distT="0" distB="0" distL="0" distR="0" wp14:anchorId="75A4133B" wp14:editId="3282B007">
            <wp:extent cx="2184400" cy="907962"/>
            <wp:effectExtent l="0" t="0" r="6350" b="6985"/>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8484" cy="917973"/>
                    </a:xfrm>
                    <a:prstGeom prst="rect">
                      <a:avLst/>
                    </a:prstGeom>
                    <a:noFill/>
                    <a:ln>
                      <a:noFill/>
                    </a:ln>
                  </pic:spPr>
                </pic:pic>
              </a:graphicData>
            </a:graphic>
          </wp:inline>
        </w:drawing>
      </w:r>
    </w:p>
    <w:p w:rsidR="00952101" w:rsidRPr="00874917" w:rsidRDefault="00952101" w:rsidP="00952101">
      <w:pPr>
        <w:rPr>
          <w:noProof/>
        </w:rPr>
      </w:pPr>
    </w:p>
    <w:p w:rsidR="00952101" w:rsidRPr="00874917" w:rsidRDefault="00952101" w:rsidP="00952101">
      <w:pPr>
        <w:rPr>
          <w:noProof/>
        </w:rPr>
      </w:pPr>
    </w:p>
    <w:p w:rsidR="00883BC1" w:rsidRPr="00874917" w:rsidRDefault="00883BC1" w:rsidP="00952101">
      <w:pPr>
        <w:rPr>
          <w:noProof/>
        </w:rPr>
      </w:pPr>
    </w:p>
    <w:p w:rsidR="00883BC1" w:rsidRPr="00874917" w:rsidRDefault="00883BC1" w:rsidP="00952101">
      <w:pPr>
        <w:rPr>
          <w:noProof/>
        </w:rPr>
      </w:pPr>
    </w:p>
    <w:p w:rsidR="00E702F6" w:rsidRPr="00874917" w:rsidRDefault="00E702F6" w:rsidP="00952101">
      <w:pPr>
        <w:rPr>
          <w:noProof/>
        </w:rPr>
      </w:pPr>
    </w:p>
    <w:p w:rsidR="00952101" w:rsidRPr="00874917" w:rsidRDefault="00607940" w:rsidP="00952101">
      <w:pPr>
        <w:jc w:val="center"/>
        <w:rPr>
          <w:b/>
          <w:noProof/>
          <w:sz w:val="36"/>
          <w:szCs w:val="36"/>
        </w:rPr>
      </w:pPr>
      <w:r w:rsidRPr="00874917">
        <w:rPr>
          <w:b/>
          <w:noProof/>
          <w:sz w:val="36"/>
          <w:szCs w:val="36"/>
        </w:rPr>
        <w:t>OCTOBRE</w:t>
      </w:r>
      <w:r w:rsidR="00952101" w:rsidRPr="00874917">
        <w:rPr>
          <w:b/>
          <w:noProof/>
          <w:sz w:val="36"/>
          <w:szCs w:val="36"/>
        </w:rPr>
        <w:t xml:space="preserve"> 201</w:t>
      </w:r>
      <w:r w:rsidR="00555B1E" w:rsidRPr="00874917">
        <w:rPr>
          <w:b/>
          <w:noProof/>
          <w:sz w:val="36"/>
          <w:szCs w:val="36"/>
        </w:rPr>
        <w:t>9</w:t>
      </w:r>
    </w:p>
    <w:p w:rsidR="0088331E" w:rsidRPr="00874917" w:rsidRDefault="0088331E">
      <w:pPr>
        <w:suppressAutoHyphens w:val="0"/>
        <w:overflowPunct/>
        <w:autoSpaceDE/>
        <w:autoSpaceDN/>
        <w:adjustRightInd/>
        <w:spacing w:after="0" w:line="240" w:lineRule="auto"/>
        <w:jc w:val="left"/>
        <w:textAlignment w:val="auto"/>
        <w:rPr>
          <w:noProof/>
        </w:rPr>
        <w:sectPr w:rsidR="0088331E" w:rsidRPr="00874917" w:rsidSect="00557289">
          <w:headerReference w:type="default" r:id="rId9"/>
          <w:footerReference w:type="default" r:id="rId10"/>
          <w:footerReference w:type="first" r:id="rId11"/>
          <w:footnotePr>
            <w:numRestart w:val="eachSect"/>
          </w:footnotePr>
          <w:type w:val="continuous"/>
          <w:pgSz w:w="11906" w:h="16838"/>
          <w:pgMar w:top="1417" w:right="1417" w:bottom="1417" w:left="1417" w:header="708" w:footer="708" w:gutter="0"/>
          <w:pgNumType w:fmt="lowerRoman"/>
          <w:cols w:space="708"/>
          <w:titlePg/>
          <w:docGrid w:linePitch="360"/>
        </w:sectPr>
      </w:pPr>
    </w:p>
    <w:p w:rsidR="00551291" w:rsidRPr="00874917" w:rsidRDefault="00551291" w:rsidP="00551291">
      <w:pPr>
        <w:suppressAutoHyphens w:val="0"/>
        <w:overflowPunct/>
        <w:autoSpaceDE/>
        <w:autoSpaceDN/>
        <w:adjustRightInd/>
        <w:spacing w:after="0" w:line="240" w:lineRule="auto"/>
        <w:jc w:val="center"/>
        <w:textAlignment w:val="auto"/>
        <w:rPr>
          <w:b/>
          <w:noProof/>
          <w:sz w:val="28"/>
          <w:szCs w:val="28"/>
        </w:rPr>
      </w:pPr>
      <w:r w:rsidRPr="00874917">
        <w:rPr>
          <w:b/>
          <w:noProof/>
          <w:sz w:val="28"/>
          <w:szCs w:val="28"/>
        </w:rPr>
        <w:lastRenderedPageBreak/>
        <w:t>Pré</w:t>
      </w:r>
      <w:r w:rsidR="002C21FA" w:rsidRPr="00874917">
        <w:rPr>
          <w:b/>
          <w:noProof/>
          <w:sz w:val="28"/>
          <w:szCs w:val="28"/>
        </w:rPr>
        <w:t>ambule</w:t>
      </w:r>
    </w:p>
    <w:p w:rsidR="002C21FA" w:rsidRPr="00874917" w:rsidRDefault="002C21FA" w:rsidP="00A26E10">
      <w:pPr>
        <w:suppressAutoHyphens w:val="0"/>
        <w:overflowPunct/>
        <w:autoSpaceDE/>
        <w:autoSpaceDN/>
        <w:adjustRightInd/>
        <w:spacing w:before="100" w:after="0"/>
        <w:textAlignment w:val="auto"/>
        <w:rPr>
          <w:noProof/>
        </w:rPr>
      </w:pPr>
    </w:p>
    <w:p w:rsidR="002C21FA" w:rsidRPr="00874917" w:rsidRDefault="002C21FA" w:rsidP="00A26E10">
      <w:pPr>
        <w:suppressAutoHyphens w:val="0"/>
        <w:overflowPunct/>
        <w:autoSpaceDE/>
        <w:autoSpaceDN/>
        <w:adjustRightInd/>
        <w:spacing w:before="100" w:after="0"/>
        <w:textAlignment w:val="auto"/>
        <w:rPr>
          <w:noProof/>
        </w:rPr>
      </w:pPr>
    </w:p>
    <w:p w:rsidR="00551291" w:rsidRPr="00874917" w:rsidRDefault="00551291" w:rsidP="00A26E10">
      <w:pPr>
        <w:suppressAutoHyphens w:val="0"/>
        <w:overflowPunct/>
        <w:autoSpaceDE/>
        <w:autoSpaceDN/>
        <w:adjustRightInd/>
        <w:spacing w:before="100" w:after="0"/>
        <w:textAlignment w:val="auto"/>
        <w:rPr>
          <w:noProof/>
        </w:rPr>
      </w:pPr>
      <w:r w:rsidRPr="00874917">
        <w:rPr>
          <w:noProof/>
        </w:rPr>
        <w:t>Le présent Document Type d’Appel d’Offres (DTAO) pour la passation des marchés de travaux a été préparé par l’Agence Française de Développement (</w:t>
      </w:r>
      <w:r w:rsidR="009106AF" w:rsidRPr="00874917">
        <w:rPr>
          <w:noProof/>
        </w:rPr>
        <w:t>l'</w:t>
      </w:r>
      <w:r w:rsidR="00DA63FA" w:rsidRPr="00874917">
        <w:rPr>
          <w:noProof/>
        </w:rPr>
        <w:t>"</w:t>
      </w:r>
      <w:r w:rsidRPr="00874917">
        <w:rPr>
          <w:b/>
          <w:noProof/>
        </w:rPr>
        <w:t>AFD</w:t>
      </w:r>
      <w:r w:rsidR="00DA63FA" w:rsidRPr="00874917">
        <w:rPr>
          <w:noProof/>
        </w:rPr>
        <w:t>"</w:t>
      </w:r>
      <w:r w:rsidRPr="00874917">
        <w:rPr>
          <w:noProof/>
        </w:rPr>
        <w:t>).</w:t>
      </w:r>
      <w:r w:rsidRPr="00874917">
        <w:rPr>
          <w:b/>
          <w:noProof/>
        </w:rPr>
        <w:t xml:space="preserve"> </w:t>
      </w:r>
      <w:r w:rsidRPr="00874917">
        <w:rPr>
          <w:noProof/>
        </w:rPr>
        <w:t xml:space="preserve">Ce document type doit être utilisé par les Maîtres </w:t>
      </w:r>
      <w:r w:rsidR="003F250A" w:rsidRPr="00874917">
        <w:rPr>
          <w:noProof/>
        </w:rPr>
        <w:t>d'Ouvrage</w:t>
      </w:r>
      <w:r w:rsidRPr="00874917">
        <w:rPr>
          <w:noProof/>
        </w:rPr>
        <w:t>, chaque fois que cela est possible, pour l’attribution de marchés de travaux, en ayant pris soin de s’assurer auprès de tous conseils locaux de son adaptation au cas envisagé au regard notamment du droit applicable, ainsi que de l’exhaustivité du document. La responsabilité de l’AFD ne pourra être recherchée pour l’usage qui en sera fait partiellement ou en totalité.</w:t>
      </w:r>
    </w:p>
    <w:p w:rsidR="005F70E0" w:rsidRPr="00874917" w:rsidRDefault="005F70E0" w:rsidP="005F70E0">
      <w:pPr>
        <w:suppressAutoHyphens w:val="0"/>
        <w:overflowPunct/>
        <w:autoSpaceDE/>
        <w:autoSpaceDN/>
        <w:adjustRightInd/>
        <w:spacing w:before="100" w:after="0"/>
        <w:textAlignment w:val="auto"/>
        <w:rPr>
          <w:noProof/>
        </w:rPr>
      </w:pPr>
      <w:r w:rsidRPr="00874917">
        <w:rPr>
          <w:i/>
          <w:noProof/>
          <w:highlight w:val="yellow"/>
        </w:rPr>
        <w:t>Le texte en italique et surligné en jaune</w:t>
      </w:r>
      <w:r w:rsidRPr="00874917">
        <w:rPr>
          <w:noProof/>
        </w:rPr>
        <w:t xml:space="preserve"> constitue des "</w:t>
      </w:r>
      <w:r w:rsidRPr="00874917">
        <w:rPr>
          <w:noProof/>
          <w:u w:val="single"/>
        </w:rPr>
        <w:t>Notes au Maître d'Ouvrage</w:t>
      </w:r>
      <w:r w:rsidRPr="00874917">
        <w:rPr>
          <w:noProof/>
        </w:rPr>
        <w:t>". Il sert de conseil à l’entité qui prépare les Documents d'Appel d'Offres spécifiques (ci</w:t>
      </w:r>
      <w:r w:rsidRPr="00874917">
        <w:rPr>
          <w:noProof/>
        </w:rPr>
        <w:noBreakHyphen/>
        <w:t>après dénommés le "</w:t>
      </w:r>
      <w:r w:rsidRPr="00874917">
        <w:rPr>
          <w:b/>
          <w:noProof/>
        </w:rPr>
        <w:t>DAO</w:t>
      </w:r>
      <w:r w:rsidRPr="00874917">
        <w:rPr>
          <w:noProof/>
        </w:rPr>
        <w:t xml:space="preserve">"). Les "Notes au Maître d'Ouvrage" doivent être supprimées du DAO final adressé aux Soumissionnaires. De la même manière, la présente section "Notes à l'utilisateur" ne doit pas faire partie du DAO final adressé aux Soumissionnaires. </w:t>
      </w:r>
    </w:p>
    <w:p w:rsidR="005F70E0" w:rsidRPr="00874917" w:rsidRDefault="005F70E0" w:rsidP="005F70E0">
      <w:pPr>
        <w:suppressAutoHyphens w:val="0"/>
        <w:overflowPunct/>
        <w:autoSpaceDE/>
        <w:autoSpaceDN/>
        <w:adjustRightInd/>
        <w:spacing w:before="100" w:after="0"/>
        <w:textAlignment w:val="auto"/>
        <w:rPr>
          <w:noProof/>
        </w:rPr>
      </w:pPr>
      <w:r w:rsidRPr="00874917">
        <w:rPr>
          <w:noProof/>
        </w:rPr>
        <w:t>Les Sections I </w:t>
      </w:r>
      <w:r w:rsidRPr="00874917">
        <w:rPr>
          <w:noProof/>
        </w:rPr>
        <w:noBreakHyphen/>
        <w:t> Instructions aux Soumissionnaires, et VIII </w:t>
      </w:r>
      <w:r w:rsidRPr="00874917">
        <w:rPr>
          <w:noProof/>
        </w:rPr>
        <w:noBreakHyphen/>
        <w:t> Cahier des Clauses administratives générales (CCAG), ne doivent pas être modifiées. Toutes les modifications nécessaires devront être précisées respectivement dans les Sections II </w:t>
      </w:r>
      <w:r w:rsidRPr="00874917">
        <w:rPr>
          <w:noProof/>
        </w:rPr>
        <w:noBreakHyphen/>
        <w:t> Données particulières de l'Appel d'Offres, et IX </w:t>
      </w:r>
      <w:r w:rsidRPr="00874917">
        <w:rPr>
          <w:noProof/>
        </w:rPr>
        <w:noBreakHyphen/>
        <w:t xml:space="preserve"> Cahier des Clauses administratives particulières (CCAP). </w:t>
      </w:r>
    </w:p>
    <w:p w:rsidR="00551291" w:rsidRPr="00874917" w:rsidRDefault="00551291" w:rsidP="00A26E10">
      <w:pPr>
        <w:suppressAutoHyphens w:val="0"/>
        <w:overflowPunct/>
        <w:autoSpaceDE/>
        <w:autoSpaceDN/>
        <w:adjustRightInd/>
        <w:spacing w:before="100" w:after="0"/>
        <w:textAlignment w:val="auto"/>
        <w:rPr>
          <w:noProof/>
        </w:rPr>
      </w:pPr>
      <w:r w:rsidRPr="00874917">
        <w:rPr>
          <w:noProof/>
        </w:rPr>
        <w:t xml:space="preserve">Ce DTAO a été adapté des Documents Type d’Appel d’Offres pour les marchés de travaux édités par les banques multilatérales de développement. Il peut être utilisé lorsque l’Appel d’Offres a été précédé d’une procédure de pré-qualification ou non. Dans le premier cas, la procédure de pré-qualification, indispensable pour les marchés de travaux importants, suivra les instructions indiquées dans les </w:t>
      </w:r>
      <w:r w:rsidRPr="00874917">
        <w:rPr>
          <w:i/>
          <w:noProof/>
        </w:rPr>
        <w:t xml:space="preserve">Documents de </w:t>
      </w:r>
      <w:r w:rsidR="00594E5F" w:rsidRPr="00874917">
        <w:rPr>
          <w:i/>
          <w:noProof/>
        </w:rPr>
        <w:t>P</w:t>
      </w:r>
      <w:r w:rsidRPr="00874917">
        <w:rPr>
          <w:i/>
          <w:noProof/>
        </w:rPr>
        <w:t xml:space="preserve">ré-qualification pour la </w:t>
      </w:r>
      <w:r w:rsidR="00594E5F" w:rsidRPr="00874917">
        <w:rPr>
          <w:i/>
          <w:noProof/>
        </w:rPr>
        <w:t>P</w:t>
      </w:r>
      <w:r w:rsidRPr="00874917">
        <w:rPr>
          <w:i/>
          <w:noProof/>
        </w:rPr>
        <w:t xml:space="preserve">assation des </w:t>
      </w:r>
      <w:r w:rsidR="00594E5F" w:rsidRPr="00874917">
        <w:rPr>
          <w:i/>
          <w:noProof/>
        </w:rPr>
        <w:t>Marchés de T</w:t>
      </w:r>
      <w:r w:rsidRPr="00874917">
        <w:rPr>
          <w:i/>
          <w:noProof/>
        </w:rPr>
        <w:t>ravaux</w:t>
      </w:r>
      <w:r w:rsidRPr="00874917">
        <w:rPr>
          <w:noProof/>
        </w:rPr>
        <w:t xml:space="preserve"> édités par l’AFD. Le recours à la post qualification devra recevoir l</w:t>
      </w:r>
      <w:r w:rsidR="007F3414" w:rsidRPr="00874917">
        <w:rPr>
          <w:noProof/>
        </w:rPr>
        <w:t>’accord préalable de l’AFD. La Section III </w:t>
      </w:r>
      <w:r w:rsidR="007F3414" w:rsidRPr="00874917">
        <w:rPr>
          <w:noProof/>
        </w:rPr>
        <w:noBreakHyphen/>
        <w:t> </w:t>
      </w:r>
      <w:r w:rsidRPr="00874917">
        <w:rPr>
          <w:noProof/>
        </w:rPr>
        <w:t>Critères d</w:t>
      </w:r>
      <w:r w:rsidR="00065694" w:rsidRPr="00874917">
        <w:rPr>
          <w:noProof/>
        </w:rPr>
        <w:t>'évaluation et de qualification</w:t>
      </w:r>
      <w:r w:rsidRPr="00874917">
        <w:rPr>
          <w:noProof/>
        </w:rPr>
        <w:t>, permet les deux possibilités.</w:t>
      </w:r>
    </w:p>
    <w:p w:rsidR="00551291" w:rsidRPr="00874917" w:rsidRDefault="00551291" w:rsidP="00A26E10">
      <w:pPr>
        <w:suppressAutoHyphens w:val="0"/>
        <w:overflowPunct/>
        <w:autoSpaceDE/>
        <w:autoSpaceDN/>
        <w:adjustRightInd/>
        <w:spacing w:before="100" w:after="0"/>
        <w:textAlignment w:val="auto"/>
        <w:rPr>
          <w:noProof/>
        </w:rPr>
      </w:pPr>
      <w:r w:rsidRPr="00874917">
        <w:rPr>
          <w:noProof/>
        </w:rPr>
        <w:t>Ce DTAO est conçu pour des marchés rémunérés sur base de prix unitaires mais a été adapté pour couvrir également les marchés de travaux majoritairement forfaitaires. Dans le cas d’un marché pour des travaux plu</w:t>
      </w:r>
      <w:r w:rsidR="00565878" w:rsidRPr="00874917">
        <w:rPr>
          <w:noProof/>
        </w:rPr>
        <w:t>s complexes comme les marchés "</w:t>
      </w:r>
      <w:r w:rsidRPr="00874917">
        <w:rPr>
          <w:noProof/>
        </w:rPr>
        <w:t>clé en main</w:t>
      </w:r>
      <w:r w:rsidR="00565878" w:rsidRPr="00874917">
        <w:rPr>
          <w:noProof/>
        </w:rPr>
        <w:t>"</w:t>
      </w:r>
      <w:r w:rsidRPr="00874917">
        <w:rPr>
          <w:noProof/>
        </w:rPr>
        <w:t xml:space="preserve"> ou les marchés de conception –réalisation, il est recommandé d’utiliser le </w:t>
      </w:r>
      <w:r w:rsidRPr="00874917">
        <w:rPr>
          <w:b/>
          <w:noProof/>
        </w:rPr>
        <w:t xml:space="preserve">DTAO pour les </w:t>
      </w:r>
      <w:r w:rsidR="00DA63FA" w:rsidRPr="00874917">
        <w:rPr>
          <w:b/>
          <w:noProof/>
        </w:rPr>
        <w:t>M</w:t>
      </w:r>
      <w:r w:rsidRPr="00874917">
        <w:rPr>
          <w:b/>
          <w:noProof/>
        </w:rPr>
        <w:t xml:space="preserve">archés de </w:t>
      </w:r>
      <w:r w:rsidR="00DA63FA" w:rsidRPr="00874917">
        <w:rPr>
          <w:b/>
          <w:noProof/>
        </w:rPr>
        <w:t>C</w:t>
      </w:r>
      <w:r w:rsidRPr="00874917">
        <w:rPr>
          <w:b/>
          <w:noProof/>
        </w:rPr>
        <w:t>onception</w:t>
      </w:r>
      <w:r w:rsidR="00DA63FA" w:rsidRPr="00874917">
        <w:rPr>
          <w:b/>
          <w:noProof/>
        </w:rPr>
        <w:noBreakHyphen/>
        <w:t>F</w:t>
      </w:r>
      <w:r w:rsidRPr="00874917">
        <w:rPr>
          <w:b/>
          <w:noProof/>
        </w:rPr>
        <w:t>ourniture</w:t>
      </w:r>
      <w:r w:rsidR="00DA63FA" w:rsidRPr="00874917">
        <w:rPr>
          <w:b/>
          <w:noProof/>
        </w:rPr>
        <w:noBreakHyphen/>
        <w:t xml:space="preserve"> Montage d'I</w:t>
      </w:r>
      <w:r w:rsidRPr="00874917">
        <w:rPr>
          <w:b/>
          <w:noProof/>
        </w:rPr>
        <w:t>nstallations</w:t>
      </w:r>
      <w:r w:rsidRPr="00874917">
        <w:rPr>
          <w:noProof/>
        </w:rPr>
        <w:t xml:space="preserve"> édité par l’AFD.</w:t>
      </w:r>
    </w:p>
    <w:p w:rsidR="00551291" w:rsidRPr="00874917" w:rsidRDefault="00551291" w:rsidP="00A26E10">
      <w:pPr>
        <w:suppressAutoHyphens w:val="0"/>
        <w:overflowPunct/>
        <w:autoSpaceDE/>
        <w:autoSpaceDN/>
        <w:adjustRightInd/>
        <w:spacing w:before="100" w:after="0"/>
        <w:textAlignment w:val="auto"/>
        <w:rPr>
          <w:noProof/>
        </w:rPr>
      </w:pPr>
      <w:r w:rsidRPr="00874917">
        <w:rPr>
          <w:noProof/>
        </w:rPr>
        <w:t xml:space="preserve">L’Agence Française de Développement accueille avec intérêt les réactions que le présent DTAO pourra susciter. Les questions et commentaires relatifs à ce </w:t>
      </w:r>
      <w:r w:rsidR="00DA63FA" w:rsidRPr="00874917">
        <w:rPr>
          <w:noProof/>
        </w:rPr>
        <w:t>DTAO</w:t>
      </w:r>
      <w:r w:rsidRPr="00874917">
        <w:rPr>
          <w:noProof/>
        </w:rPr>
        <w:t xml:space="preserve"> peuvent être adressés au :</w:t>
      </w:r>
    </w:p>
    <w:p w:rsidR="00BC1E7F" w:rsidRPr="00874917" w:rsidRDefault="00551291" w:rsidP="009A53CF">
      <w:pPr>
        <w:suppressAutoHyphens w:val="0"/>
        <w:overflowPunct/>
        <w:autoSpaceDE/>
        <w:autoSpaceDN/>
        <w:adjustRightInd/>
        <w:spacing w:before="100" w:after="0"/>
        <w:jc w:val="center"/>
        <w:textAlignment w:val="auto"/>
        <w:rPr>
          <w:noProof/>
        </w:rPr>
      </w:pPr>
      <w:r w:rsidRPr="00874917">
        <w:rPr>
          <w:noProof/>
        </w:rPr>
        <w:t xml:space="preserve">Courriel : </w:t>
      </w:r>
      <w:hyperlink r:id="rId12" w:history="1">
        <w:r w:rsidR="00BC1E7F" w:rsidRPr="00874917">
          <w:rPr>
            <w:rStyle w:val="Lienhypertexte"/>
            <w:noProof/>
          </w:rPr>
          <w:t>_Passation_Marche@afd.fr</w:t>
        </w:r>
      </w:hyperlink>
    </w:p>
    <w:p w:rsidR="00E9460F" w:rsidRPr="00874917" w:rsidRDefault="002811C4" w:rsidP="00A26E10">
      <w:pPr>
        <w:suppressAutoHyphens w:val="0"/>
        <w:overflowPunct/>
        <w:autoSpaceDE/>
        <w:autoSpaceDN/>
        <w:adjustRightInd/>
        <w:spacing w:before="100" w:after="0"/>
        <w:jc w:val="center"/>
        <w:textAlignment w:val="auto"/>
        <w:rPr>
          <w:noProof/>
        </w:rPr>
      </w:pPr>
      <w:hyperlink r:id="rId13" w:history="1">
        <w:r w:rsidR="00E9460F" w:rsidRPr="00874917">
          <w:rPr>
            <w:rStyle w:val="Lienhypertexte"/>
            <w:noProof/>
          </w:rPr>
          <w:t>http://www.afd.fr</w:t>
        </w:r>
      </w:hyperlink>
    </w:p>
    <w:p w:rsidR="00551291" w:rsidRPr="00874917" w:rsidRDefault="00551291" w:rsidP="00A26E10">
      <w:pPr>
        <w:suppressAutoHyphens w:val="0"/>
        <w:overflowPunct/>
        <w:autoSpaceDE/>
        <w:autoSpaceDN/>
        <w:adjustRightInd/>
        <w:spacing w:before="100" w:after="0"/>
        <w:textAlignment w:val="auto"/>
        <w:rPr>
          <w:noProof/>
        </w:rPr>
      </w:pPr>
    </w:p>
    <w:p w:rsidR="002C21FA" w:rsidRPr="00874917" w:rsidRDefault="002C21FA">
      <w:pPr>
        <w:suppressAutoHyphens w:val="0"/>
        <w:overflowPunct/>
        <w:autoSpaceDE/>
        <w:autoSpaceDN/>
        <w:adjustRightInd/>
        <w:spacing w:after="0" w:line="240" w:lineRule="auto"/>
        <w:jc w:val="left"/>
        <w:textAlignment w:val="auto"/>
        <w:rPr>
          <w:noProof/>
        </w:rPr>
      </w:pPr>
      <w:r w:rsidRPr="00874917">
        <w:rPr>
          <w:noProof/>
        </w:rPr>
        <w:br w:type="page"/>
      </w:r>
    </w:p>
    <w:p w:rsidR="002C21FA" w:rsidRPr="00874917" w:rsidRDefault="002C21FA" w:rsidP="00A26E10">
      <w:pPr>
        <w:suppressAutoHyphens w:val="0"/>
        <w:overflowPunct/>
        <w:autoSpaceDE/>
        <w:autoSpaceDN/>
        <w:adjustRightInd/>
        <w:spacing w:before="100" w:after="0"/>
        <w:textAlignment w:val="auto"/>
        <w:rPr>
          <w:noProof/>
        </w:rPr>
      </w:pPr>
    </w:p>
    <w:tbl>
      <w:tblPr>
        <w:tblStyle w:val="Grilledutableau"/>
        <w:tblW w:w="0" w:type="auto"/>
        <w:tblLook w:val="04A0" w:firstRow="1" w:lastRow="0" w:firstColumn="1" w:lastColumn="0" w:noHBand="0" w:noVBand="1"/>
      </w:tblPr>
      <w:tblGrid>
        <w:gridCol w:w="9062"/>
      </w:tblGrid>
      <w:tr w:rsidR="00A26E10" w:rsidRPr="00874917" w:rsidTr="00A26E10">
        <w:tc>
          <w:tcPr>
            <w:tcW w:w="9212" w:type="dxa"/>
          </w:tcPr>
          <w:p w:rsidR="00A26E10" w:rsidRPr="00874917" w:rsidRDefault="00A26E10" w:rsidP="00A26E10">
            <w:pPr>
              <w:suppressAutoHyphens w:val="0"/>
              <w:overflowPunct/>
              <w:autoSpaceDE/>
              <w:autoSpaceDN/>
              <w:adjustRightInd/>
              <w:spacing w:before="100" w:after="0"/>
              <w:textAlignment w:val="auto"/>
              <w:rPr>
                <w:noProof/>
              </w:rPr>
            </w:pPr>
            <w:r w:rsidRPr="00874917">
              <w:rPr>
                <w:b/>
                <w:noProof/>
                <w:u w:val="single"/>
              </w:rPr>
              <w:t>Révision</w:t>
            </w:r>
            <w:r w:rsidR="003E2060" w:rsidRPr="00874917">
              <w:rPr>
                <w:b/>
                <w:noProof/>
                <w:u w:val="single"/>
              </w:rPr>
              <w:t>s</w:t>
            </w:r>
            <w:r w:rsidRPr="00874917">
              <w:rPr>
                <w:b/>
                <w:noProof/>
                <w:u w:val="single"/>
              </w:rPr>
              <w:t xml:space="preserve"> 2019</w:t>
            </w:r>
            <w:r w:rsidRPr="00874917">
              <w:rPr>
                <w:noProof/>
              </w:rPr>
              <w:t xml:space="preserve"> :</w:t>
            </w:r>
          </w:p>
          <w:p w:rsidR="00430430" w:rsidRPr="00874917" w:rsidRDefault="00C574BB" w:rsidP="00A26E10">
            <w:pPr>
              <w:suppressAutoHyphens w:val="0"/>
              <w:overflowPunct/>
              <w:autoSpaceDE/>
              <w:autoSpaceDN/>
              <w:adjustRightInd/>
              <w:spacing w:before="100" w:after="0"/>
              <w:textAlignment w:val="auto"/>
              <w:rPr>
                <w:noProof/>
              </w:rPr>
            </w:pPr>
            <w:r w:rsidRPr="00874917">
              <w:rPr>
                <w:noProof/>
              </w:rPr>
              <w:t xml:space="preserve">Ces révisions de Février </w:t>
            </w:r>
            <w:r w:rsidR="00607940" w:rsidRPr="00874917">
              <w:rPr>
                <w:noProof/>
              </w:rPr>
              <w:t>et d'Octobre</w:t>
            </w:r>
            <w:r w:rsidRPr="00874917">
              <w:rPr>
                <w:noProof/>
              </w:rPr>
              <w:t xml:space="preserve"> 2019 remplacent la version précédente, en y introduisant des corrections typographiques, de coquilles ainsi que des modifications ayant vocation à améliorer la cohérence terminologique du document.</w:t>
            </w:r>
          </w:p>
          <w:p w:rsidR="003E2060" w:rsidRPr="00874917" w:rsidRDefault="003E2060" w:rsidP="003E2060">
            <w:pPr>
              <w:pStyle w:val="Paragraphedeliste"/>
              <w:numPr>
                <w:ilvl w:val="0"/>
                <w:numId w:val="291"/>
              </w:numPr>
              <w:suppressAutoHyphens w:val="0"/>
              <w:overflowPunct/>
              <w:autoSpaceDE/>
              <w:autoSpaceDN/>
              <w:adjustRightInd/>
              <w:spacing w:before="100" w:after="0"/>
              <w:ind w:left="567" w:hanging="567"/>
              <w:textAlignment w:val="auto"/>
              <w:rPr>
                <w:noProof/>
                <w:u w:val="single"/>
              </w:rPr>
            </w:pPr>
            <w:r w:rsidRPr="00874917">
              <w:rPr>
                <w:noProof/>
                <w:u w:val="single"/>
              </w:rPr>
              <w:t xml:space="preserve">Révision </w:t>
            </w:r>
            <w:r w:rsidR="00D9626E" w:rsidRPr="00874917">
              <w:rPr>
                <w:noProof/>
                <w:u w:val="single"/>
              </w:rPr>
              <w:t xml:space="preserve">de </w:t>
            </w:r>
            <w:r w:rsidRPr="00874917">
              <w:rPr>
                <w:noProof/>
                <w:u w:val="single"/>
              </w:rPr>
              <w:t>Février 2019</w:t>
            </w:r>
          </w:p>
          <w:p w:rsidR="00A26E10" w:rsidRPr="00874917" w:rsidRDefault="00A26E10" w:rsidP="003E2060">
            <w:pPr>
              <w:suppressAutoHyphens w:val="0"/>
              <w:overflowPunct/>
              <w:autoSpaceDE/>
              <w:autoSpaceDN/>
              <w:adjustRightInd/>
              <w:spacing w:before="100" w:after="0"/>
              <w:ind w:left="567"/>
              <w:textAlignment w:val="auto"/>
              <w:rPr>
                <w:noProof/>
              </w:rPr>
            </w:pPr>
            <w:r w:rsidRPr="00874917">
              <w:rPr>
                <w:noProof/>
              </w:rPr>
              <w:t xml:space="preserve">Des reformulations et des clarifications ont été apportées sur les aspects Environnementaux, Sociaux, Santé et Sécurité (ESSS) </w:t>
            </w:r>
            <w:r w:rsidR="00FD67D5" w:rsidRPr="00874917">
              <w:rPr>
                <w:noProof/>
              </w:rPr>
              <w:t>du DAO</w:t>
            </w:r>
            <w:r w:rsidRPr="00874917">
              <w:rPr>
                <w:noProof/>
              </w:rPr>
              <w:t xml:space="preserve"> :</w:t>
            </w:r>
          </w:p>
          <w:p w:rsidR="00A26E10" w:rsidRPr="00874917" w:rsidRDefault="00A26E10" w:rsidP="003E2060">
            <w:pPr>
              <w:pStyle w:val="Paragraphedeliste"/>
              <w:numPr>
                <w:ilvl w:val="0"/>
                <w:numId w:val="244"/>
              </w:numPr>
              <w:suppressAutoHyphens w:val="0"/>
              <w:overflowPunct/>
              <w:autoSpaceDE/>
              <w:autoSpaceDN/>
              <w:adjustRightInd/>
              <w:spacing w:before="100" w:after="0"/>
              <w:ind w:left="1134" w:hanging="567"/>
              <w:contextualSpacing w:val="0"/>
              <w:textAlignment w:val="auto"/>
              <w:rPr>
                <w:noProof/>
              </w:rPr>
            </w:pPr>
            <w:r w:rsidRPr="00874917">
              <w:rPr>
                <w:noProof/>
              </w:rPr>
              <w:t xml:space="preserve">Insertion d'un Guide sur les critères ESSS dans les </w:t>
            </w:r>
            <w:r w:rsidR="00850F56" w:rsidRPr="00874917">
              <w:rPr>
                <w:noProof/>
              </w:rPr>
              <w:t>"</w:t>
            </w:r>
            <w:r w:rsidRPr="00874917">
              <w:rPr>
                <w:noProof/>
              </w:rPr>
              <w:t>Notes à l'Utilisateur</w:t>
            </w:r>
            <w:r w:rsidR="00850F56" w:rsidRPr="00874917">
              <w:rPr>
                <w:noProof/>
              </w:rPr>
              <w:t>"</w:t>
            </w:r>
            <w:r w:rsidRPr="00874917">
              <w:rPr>
                <w:noProof/>
              </w:rPr>
              <w:t xml:space="preserve">. </w:t>
            </w:r>
          </w:p>
          <w:p w:rsidR="00A26E10" w:rsidRPr="00874917" w:rsidRDefault="00A26E10" w:rsidP="003E2060">
            <w:pPr>
              <w:pStyle w:val="Paragraphedeliste"/>
              <w:numPr>
                <w:ilvl w:val="0"/>
                <w:numId w:val="244"/>
              </w:numPr>
              <w:suppressAutoHyphens w:val="0"/>
              <w:overflowPunct/>
              <w:autoSpaceDE/>
              <w:autoSpaceDN/>
              <w:adjustRightInd/>
              <w:spacing w:before="100" w:after="0"/>
              <w:ind w:left="1134" w:hanging="567"/>
              <w:contextualSpacing w:val="0"/>
              <w:textAlignment w:val="auto"/>
              <w:rPr>
                <w:noProof/>
              </w:rPr>
            </w:pPr>
            <w:r w:rsidRPr="00874917">
              <w:rPr>
                <w:noProof/>
              </w:rPr>
              <w:t>Clarification des critères de qualification ESSS (Section III, Tableau de</w:t>
            </w:r>
            <w:r w:rsidR="008E5B45" w:rsidRPr="00874917">
              <w:rPr>
                <w:noProof/>
              </w:rPr>
              <w:t>s Critères de</w:t>
            </w:r>
            <w:r w:rsidRPr="00874917">
              <w:rPr>
                <w:noProof/>
              </w:rPr>
              <w:t xml:space="preserve"> Qualification, critère</w:t>
            </w:r>
            <w:r w:rsidR="00A11B32" w:rsidRPr="00874917">
              <w:rPr>
                <w:noProof/>
              </w:rPr>
              <w:t>s</w:t>
            </w:r>
            <w:r w:rsidRPr="00874917">
              <w:rPr>
                <w:noProof/>
              </w:rPr>
              <w:t xml:space="preserve"> 5.1 et 5.2).</w:t>
            </w:r>
          </w:p>
          <w:p w:rsidR="00A26E10" w:rsidRPr="00874917" w:rsidRDefault="00A26E10" w:rsidP="003E2060">
            <w:pPr>
              <w:pStyle w:val="Paragraphedeliste"/>
              <w:numPr>
                <w:ilvl w:val="0"/>
                <w:numId w:val="244"/>
              </w:numPr>
              <w:suppressAutoHyphens w:val="0"/>
              <w:overflowPunct/>
              <w:autoSpaceDE/>
              <w:autoSpaceDN/>
              <w:adjustRightInd/>
              <w:spacing w:before="100" w:after="0"/>
              <w:ind w:left="1134" w:hanging="567"/>
              <w:contextualSpacing w:val="0"/>
              <w:textAlignment w:val="auto"/>
              <w:rPr>
                <w:noProof/>
              </w:rPr>
            </w:pPr>
            <w:r w:rsidRPr="00874917">
              <w:rPr>
                <w:noProof/>
              </w:rPr>
              <w:t>Amélioration des Spécifications ESSS (Section VII).</w:t>
            </w:r>
          </w:p>
          <w:p w:rsidR="00A26E10" w:rsidRPr="00874917" w:rsidRDefault="00A26E10" w:rsidP="003E2060">
            <w:pPr>
              <w:pStyle w:val="Paragraphedeliste"/>
              <w:numPr>
                <w:ilvl w:val="0"/>
                <w:numId w:val="244"/>
              </w:numPr>
              <w:suppressAutoHyphens w:val="0"/>
              <w:overflowPunct/>
              <w:autoSpaceDE/>
              <w:autoSpaceDN/>
              <w:adjustRightInd/>
              <w:spacing w:before="100" w:after="0"/>
              <w:ind w:left="1134" w:hanging="567"/>
              <w:contextualSpacing w:val="0"/>
              <w:textAlignment w:val="auto"/>
              <w:rPr>
                <w:noProof/>
              </w:rPr>
            </w:pPr>
            <w:r w:rsidRPr="00874917">
              <w:rPr>
                <w:noProof/>
              </w:rPr>
              <w:t>Suppression du Formulaire ESSS et transfert de son contenu en Section III (Tableau de</w:t>
            </w:r>
            <w:r w:rsidR="008E5B45" w:rsidRPr="00874917">
              <w:rPr>
                <w:noProof/>
              </w:rPr>
              <w:t xml:space="preserve">s </w:t>
            </w:r>
            <w:r w:rsidR="006B67A0" w:rsidRPr="00874917">
              <w:rPr>
                <w:noProof/>
              </w:rPr>
              <w:t>C</w:t>
            </w:r>
            <w:r w:rsidR="008E5B45" w:rsidRPr="00874917">
              <w:rPr>
                <w:noProof/>
              </w:rPr>
              <w:t>ritères de</w:t>
            </w:r>
            <w:r w:rsidRPr="00874917">
              <w:rPr>
                <w:noProof/>
              </w:rPr>
              <w:t xml:space="preserve"> Qualification, critère 5.2) et en Section VII (Spécifications ESSS de gestion des </w:t>
            </w:r>
            <w:r w:rsidR="001C5602" w:rsidRPr="00874917">
              <w:rPr>
                <w:noProof/>
              </w:rPr>
              <w:t>t</w:t>
            </w:r>
            <w:r w:rsidRPr="00874917">
              <w:rPr>
                <w:noProof/>
              </w:rPr>
              <w:t>ravaux).</w:t>
            </w:r>
          </w:p>
          <w:p w:rsidR="00A26E10" w:rsidRPr="00874917" w:rsidRDefault="00561BD7" w:rsidP="003E2060">
            <w:pPr>
              <w:suppressAutoHyphens w:val="0"/>
              <w:overflowPunct/>
              <w:autoSpaceDE/>
              <w:autoSpaceDN/>
              <w:adjustRightInd/>
              <w:spacing w:before="100" w:after="0"/>
              <w:ind w:left="567"/>
              <w:textAlignment w:val="auto"/>
              <w:rPr>
                <w:noProof/>
              </w:rPr>
            </w:pPr>
            <w:r w:rsidRPr="00874917">
              <w:rPr>
                <w:noProof/>
              </w:rPr>
              <w:t>P</w:t>
            </w:r>
            <w:r w:rsidR="00A26E10" w:rsidRPr="00874917">
              <w:rPr>
                <w:noProof/>
              </w:rPr>
              <w:t>rise en compte dans l'évaluation</w:t>
            </w:r>
            <w:r w:rsidR="009D27AA" w:rsidRPr="00874917">
              <w:rPr>
                <w:noProof/>
              </w:rPr>
              <w:t xml:space="preserve"> des </w:t>
            </w:r>
            <w:r w:rsidR="00306CE4" w:rsidRPr="00874917">
              <w:rPr>
                <w:noProof/>
              </w:rPr>
              <w:t>O</w:t>
            </w:r>
            <w:r w:rsidR="00F10BA8" w:rsidRPr="00874917">
              <w:rPr>
                <w:noProof/>
              </w:rPr>
              <w:t>ffres</w:t>
            </w:r>
            <w:r w:rsidR="00612790" w:rsidRPr="00874917">
              <w:rPr>
                <w:noProof/>
              </w:rPr>
              <w:t xml:space="preserve"> de la variante d'un Soumissionnaire</w:t>
            </w:r>
            <w:r w:rsidR="00A26E10" w:rsidRPr="00874917">
              <w:rPr>
                <w:noProof/>
              </w:rPr>
              <w:t xml:space="preserve">, </w:t>
            </w:r>
            <w:r w:rsidR="00612790" w:rsidRPr="00874917">
              <w:rPr>
                <w:noProof/>
              </w:rPr>
              <w:t>même si son Offre sur la solution de base n'est pas la moins</w:t>
            </w:r>
            <w:r w:rsidR="00A26E10" w:rsidRPr="00874917">
              <w:rPr>
                <w:noProof/>
              </w:rPr>
              <w:noBreakHyphen/>
              <w:t>disant</w:t>
            </w:r>
            <w:r w:rsidR="00612790" w:rsidRPr="00874917">
              <w:rPr>
                <w:noProof/>
              </w:rPr>
              <w:t>e</w:t>
            </w:r>
            <w:r w:rsidR="00A26E10" w:rsidRPr="00874917">
              <w:rPr>
                <w:noProof/>
              </w:rPr>
              <w:t xml:space="preserve"> (Article 13 des Instructions aux Soumissionnaires (IS)).</w:t>
            </w:r>
          </w:p>
          <w:p w:rsidR="00A26E10" w:rsidRPr="00874917" w:rsidRDefault="00306CE4" w:rsidP="003E2060">
            <w:pPr>
              <w:suppressAutoHyphens w:val="0"/>
              <w:overflowPunct/>
              <w:autoSpaceDE/>
              <w:autoSpaceDN/>
              <w:adjustRightInd/>
              <w:spacing w:before="100" w:after="0"/>
              <w:ind w:left="567"/>
              <w:textAlignment w:val="auto"/>
              <w:rPr>
                <w:noProof/>
              </w:rPr>
            </w:pPr>
            <w:r w:rsidRPr="00874917">
              <w:rPr>
                <w:noProof/>
              </w:rPr>
              <w:t>Le traitement des O</w:t>
            </w:r>
            <w:r w:rsidR="00A26E10" w:rsidRPr="00874917">
              <w:rPr>
                <w:noProof/>
              </w:rPr>
              <w:t xml:space="preserve">ffres anormalement basses a été précisé et clarifié (Article </w:t>
            </w:r>
            <w:r w:rsidR="00E745C3" w:rsidRPr="00874917">
              <w:rPr>
                <w:noProof/>
              </w:rPr>
              <w:t>36</w:t>
            </w:r>
            <w:r w:rsidR="00E37D7D" w:rsidRPr="00874917">
              <w:rPr>
                <w:noProof/>
              </w:rPr>
              <w:t xml:space="preserve"> des</w:t>
            </w:r>
            <w:r w:rsidR="00A26E10" w:rsidRPr="00874917">
              <w:rPr>
                <w:noProof/>
              </w:rPr>
              <w:t xml:space="preserve"> IS).</w:t>
            </w:r>
          </w:p>
          <w:p w:rsidR="00A26E10" w:rsidRPr="00874917" w:rsidRDefault="008E6EF7" w:rsidP="003E2060">
            <w:pPr>
              <w:suppressAutoHyphens w:val="0"/>
              <w:overflowPunct/>
              <w:autoSpaceDE/>
              <w:autoSpaceDN/>
              <w:adjustRightInd/>
              <w:spacing w:before="100" w:after="0"/>
              <w:ind w:left="567"/>
              <w:textAlignment w:val="auto"/>
              <w:rPr>
                <w:noProof/>
              </w:rPr>
            </w:pPr>
            <w:r w:rsidRPr="00874917">
              <w:rPr>
                <w:noProof/>
              </w:rPr>
              <w:t>Introduction</w:t>
            </w:r>
            <w:r w:rsidR="00A26E10" w:rsidRPr="00874917">
              <w:rPr>
                <w:noProof/>
              </w:rPr>
              <w:t xml:space="preserve"> de nouveaux ratios financiers pour les critères de qualification liés à la capacité financière du Soumissionnaire (Section III, Tableau de</w:t>
            </w:r>
            <w:r w:rsidR="00C76A36" w:rsidRPr="00874917">
              <w:rPr>
                <w:noProof/>
              </w:rPr>
              <w:t>s Critères de</w:t>
            </w:r>
            <w:r w:rsidR="00A26E10" w:rsidRPr="00874917">
              <w:rPr>
                <w:noProof/>
              </w:rPr>
              <w:t xml:space="preserve"> Qualification, critère 3.1</w:t>
            </w:r>
            <w:r w:rsidR="001C461A" w:rsidRPr="00874917">
              <w:rPr>
                <w:noProof/>
              </w:rPr>
              <w:t>).</w:t>
            </w:r>
            <w:r w:rsidR="00A26E10" w:rsidRPr="00874917">
              <w:rPr>
                <w:noProof/>
              </w:rPr>
              <w:t xml:space="preserve"> </w:t>
            </w:r>
          </w:p>
          <w:p w:rsidR="00A26E10" w:rsidRPr="00874917" w:rsidRDefault="00A26E10" w:rsidP="003E2060">
            <w:pPr>
              <w:suppressAutoHyphens w:val="0"/>
              <w:overflowPunct/>
              <w:autoSpaceDE/>
              <w:autoSpaceDN/>
              <w:adjustRightInd/>
              <w:spacing w:before="100" w:after="0"/>
              <w:ind w:left="567"/>
              <w:textAlignment w:val="auto"/>
              <w:rPr>
                <w:noProof/>
              </w:rPr>
            </w:pPr>
            <w:r w:rsidRPr="00874917">
              <w:rPr>
                <w:noProof/>
              </w:rPr>
              <w:t>Identification et clarification des taxes qui différencient la TVA des autres taxes (Articles 14.7 et 35.2 des IS, Formulaire de Soumission de l'Offre et Tableau des Prix ESSS (Section IV))</w:t>
            </w:r>
            <w:r w:rsidR="001C461A" w:rsidRPr="00874917">
              <w:rPr>
                <w:noProof/>
              </w:rPr>
              <w:t>.</w:t>
            </w:r>
          </w:p>
          <w:p w:rsidR="00A26E10" w:rsidRPr="00874917" w:rsidRDefault="00A26E10" w:rsidP="003E2060">
            <w:pPr>
              <w:suppressAutoHyphens w:val="0"/>
              <w:overflowPunct/>
              <w:autoSpaceDE/>
              <w:autoSpaceDN/>
              <w:adjustRightInd/>
              <w:spacing w:before="100" w:after="100"/>
              <w:ind w:left="567"/>
              <w:textAlignment w:val="auto"/>
              <w:rPr>
                <w:noProof/>
              </w:rPr>
            </w:pPr>
            <w:r w:rsidRPr="00874917">
              <w:rPr>
                <w:noProof/>
              </w:rPr>
              <w:t xml:space="preserve">Insertion de </w:t>
            </w:r>
            <w:r w:rsidR="00BA4083" w:rsidRPr="00874917">
              <w:rPr>
                <w:noProof/>
              </w:rPr>
              <w:t>deux nouveaux formulaires à la p</w:t>
            </w:r>
            <w:r w:rsidRPr="00874917">
              <w:rPr>
                <w:noProof/>
              </w:rPr>
              <w:t xml:space="preserve">roposition technique (Section IV) : </w:t>
            </w:r>
            <w:r w:rsidR="00F10BA8" w:rsidRPr="00874917">
              <w:rPr>
                <w:noProof/>
              </w:rPr>
              <w:t>un formulaire sur les variantes techniques et</w:t>
            </w:r>
            <w:r w:rsidRPr="00874917">
              <w:rPr>
                <w:noProof/>
              </w:rPr>
              <w:t xml:space="preserve"> </w:t>
            </w:r>
            <w:r w:rsidR="00F10BA8" w:rsidRPr="00874917">
              <w:rPr>
                <w:noProof/>
              </w:rPr>
              <w:t xml:space="preserve">un autre </w:t>
            </w:r>
            <w:r w:rsidR="00C870D3" w:rsidRPr="00874917">
              <w:rPr>
                <w:noProof/>
              </w:rPr>
              <w:t xml:space="preserve">dédié à fournir la </w:t>
            </w:r>
            <w:r w:rsidRPr="00874917">
              <w:rPr>
                <w:noProof/>
              </w:rPr>
              <w:t>list</w:t>
            </w:r>
            <w:r w:rsidR="00C870D3" w:rsidRPr="00874917">
              <w:rPr>
                <w:noProof/>
              </w:rPr>
              <w:t>e</w:t>
            </w:r>
            <w:r w:rsidR="00F10BA8" w:rsidRPr="00874917">
              <w:rPr>
                <w:noProof/>
              </w:rPr>
              <w:t xml:space="preserve"> l</w:t>
            </w:r>
            <w:r w:rsidRPr="00874917">
              <w:rPr>
                <w:noProof/>
              </w:rPr>
              <w:t>es sous-traitants.</w:t>
            </w:r>
          </w:p>
          <w:p w:rsidR="003E2060" w:rsidRPr="00874917" w:rsidRDefault="003E2060" w:rsidP="003E2060">
            <w:pPr>
              <w:pStyle w:val="Paragraphedeliste"/>
              <w:numPr>
                <w:ilvl w:val="0"/>
                <w:numId w:val="291"/>
              </w:numPr>
              <w:suppressAutoHyphens w:val="0"/>
              <w:overflowPunct/>
              <w:autoSpaceDE/>
              <w:autoSpaceDN/>
              <w:adjustRightInd/>
              <w:spacing w:before="100" w:after="100"/>
              <w:ind w:left="567" w:hanging="567"/>
              <w:textAlignment w:val="auto"/>
              <w:rPr>
                <w:noProof/>
                <w:u w:val="single"/>
              </w:rPr>
            </w:pPr>
            <w:r w:rsidRPr="00874917">
              <w:rPr>
                <w:noProof/>
                <w:u w:val="single"/>
              </w:rPr>
              <w:t xml:space="preserve">Révision </w:t>
            </w:r>
            <w:r w:rsidR="00D9626E" w:rsidRPr="00874917">
              <w:rPr>
                <w:noProof/>
                <w:u w:val="single"/>
              </w:rPr>
              <w:t>d</w:t>
            </w:r>
            <w:r w:rsidR="00607940" w:rsidRPr="00874917">
              <w:rPr>
                <w:noProof/>
                <w:u w:val="single"/>
              </w:rPr>
              <w:t>'Octobre</w:t>
            </w:r>
            <w:r w:rsidRPr="00874917">
              <w:rPr>
                <w:noProof/>
                <w:u w:val="single"/>
              </w:rPr>
              <w:t xml:space="preserve"> 2019</w:t>
            </w:r>
          </w:p>
          <w:p w:rsidR="003E2060" w:rsidRPr="00874917" w:rsidRDefault="00FC7A3C" w:rsidP="001356AB">
            <w:pPr>
              <w:suppressAutoHyphens w:val="0"/>
              <w:overflowPunct/>
              <w:autoSpaceDE/>
              <w:autoSpaceDN/>
              <w:adjustRightInd/>
              <w:spacing w:before="100" w:after="100"/>
              <w:ind w:left="567"/>
              <w:textAlignment w:val="auto"/>
              <w:rPr>
                <w:b/>
                <w:noProof/>
              </w:rPr>
            </w:pPr>
            <w:r w:rsidRPr="00874917">
              <w:rPr>
                <w:noProof/>
              </w:rPr>
              <w:t xml:space="preserve">Insertion d'exigences de sûreté applicables en zone classée orange </w:t>
            </w:r>
            <w:r w:rsidR="001356AB" w:rsidRPr="00874917">
              <w:rPr>
                <w:noProof/>
              </w:rPr>
              <w:t>ou</w:t>
            </w:r>
            <w:r w:rsidRPr="00874917">
              <w:rPr>
                <w:noProof/>
              </w:rPr>
              <w:t xml:space="preserve"> rouge par le ministère français de l’Europe et des affaires étrangères. Pour plus d'informations, se </w:t>
            </w:r>
            <w:r w:rsidR="001A7CDE" w:rsidRPr="00874917">
              <w:rPr>
                <w:noProof/>
              </w:rPr>
              <w:t>référer à la n</w:t>
            </w:r>
            <w:r w:rsidRPr="00874917">
              <w:rPr>
                <w:noProof/>
              </w:rPr>
              <w:t xml:space="preserve">ote </w:t>
            </w:r>
            <w:r w:rsidR="001A7CDE" w:rsidRPr="00874917">
              <w:rPr>
                <w:noProof/>
              </w:rPr>
              <w:t xml:space="preserve">spécifique </w:t>
            </w:r>
            <w:r w:rsidRPr="00874917">
              <w:rPr>
                <w:noProof/>
              </w:rPr>
              <w:t>sur l'</w:t>
            </w:r>
            <w:r w:rsidR="001A7CDE" w:rsidRPr="00874917">
              <w:rPr>
                <w:noProof/>
              </w:rPr>
              <w:t>i</w:t>
            </w:r>
            <w:r w:rsidRPr="00874917">
              <w:rPr>
                <w:noProof/>
              </w:rPr>
              <w:t>nsertion d'</w:t>
            </w:r>
            <w:r w:rsidR="001A7CDE" w:rsidRPr="00874917">
              <w:rPr>
                <w:noProof/>
              </w:rPr>
              <w:t>exigences de s</w:t>
            </w:r>
            <w:r w:rsidRPr="00874917">
              <w:rPr>
                <w:noProof/>
              </w:rPr>
              <w:t>ûreté (cf. page xviii de la présente Section).</w:t>
            </w:r>
          </w:p>
        </w:tc>
      </w:tr>
    </w:tbl>
    <w:p w:rsidR="00C57D48" w:rsidRPr="00874917" w:rsidRDefault="00C57D48" w:rsidP="00551291">
      <w:pPr>
        <w:suppressAutoHyphens w:val="0"/>
        <w:overflowPunct/>
        <w:autoSpaceDE/>
        <w:autoSpaceDN/>
        <w:adjustRightInd/>
        <w:spacing w:before="142" w:after="0"/>
        <w:textAlignment w:val="auto"/>
        <w:rPr>
          <w:noProof/>
        </w:rPr>
      </w:pPr>
    </w:p>
    <w:p w:rsidR="00C57D48" w:rsidRPr="00874917" w:rsidRDefault="00C57D48" w:rsidP="00551291">
      <w:pPr>
        <w:suppressAutoHyphens w:val="0"/>
        <w:overflowPunct/>
        <w:autoSpaceDE/>
        <w:autoSpaceDN/>
        <w:adjustRightInd/>
        <w:spacing w:before="142" w:after="0"/>
        <w:textAlignment w:val="auto"/>
        <w:rPr>
          <w:noProof/>
        </w:rPr>
        <w:sectPr w:rsidR="00C57D48" w:rsidRPr="00874917" w:rsidSect="00557289">
          <w:headerReference w:type="default" r:id="rId14"/>
          <w:footerReference w:type="default" r:id="rId15"/>
          <w:headerReference w:type="first" r:id="rId16"/>
          <w:footerReference w:type="first" r:id="rId17"/>
          <w:footnotePr>
            <w:numRestart w:val="eachSect"/>
          </w:footnotePr>
          <w:pgSz w:w="11906" w:h="16838"/>
          <w:pgMar w:top="1417" w:right="1417" w:bottom="1417" w:left="1417" w:header="708" w:footer="708" w:gutter="0"/>
          <w:pgNumType w:fmt="lowerRoman"/>
          <w:cols w:space="708"/>
          <w:titlePg/>
          <w:docGrid w:linePitch="360"/>
        </w:sectPr>
      </w:pPr>
    </w:p>
    <w:p w:rsidR="00551291" w:rsidRPr="00874917" w:rsidRDefault="00551291" w:rsidP="00551291">
      <w:pPr>
        <w:suppressAutoHyphens w:val="0"/>
        <w:overflowPunct/>
        <w:autoSpaceDE/>
        <w:autoSpaceDN/>
        <w:adjustRightInd/>
        <w:spacing w:before="142" w:after="0"/>
        <w:textAlignment w:val="auto"/>
        <w:rPr>
          <w:noProof/>
        </w:rPr>
      </w:pPr>
    </w:p>
    <w:p w:rsidR="0086063E" w:rsidRPr="00874917" w:rsidRDefault="0086063E">
      <w:pPr>
        <w:suppressAutoHyphens w:val="0"/>
        <w:overflowPunct/>
        <w:autoSpaceDE/>
        <w:autoSpaceDN/>
        <w:adjustRightInd/>
        <w:spacing w:after="0" w:line="240" w:lineRule="auto"/>
        <w:jc w:val="left"/>
        <w:textAlignment w:val="auto"/>
        <w:rPr>
          <w:noProof/>
        </w:rPr>
      </w:pPr>
    </w:p>
    <w:p w:rsidR="00551291" w:rsidRPr="00874917" w:rsidRDefault="00551291">
      <w:pPr>
        <w:suppressAutoHyphens w:val="0"/>
        <w:overflowPunct/>
        <w:autoSpaceDE/>
        <w:autoSpaceDN/>
        <w:adjustRightInd/>
        <w:spacing w:after="0" w:line="240" w:lineRule="auto"/>
        <w:jc w:val="left"/>
        <w:textAlignment w:val="auto"/>
        <w:rPr>
          <w:noProof/>
        </w:rPr>
      </w:pPr>
    </w:p>
    <w:p w:rsidR="00952101" w:rsidRPr="00874917" w:rsidRDefault="00952101" w:rsidP="00952101">
      <w:pPr>
        <w:rPr>
          <w:noProof/>
        </w:rPr>
      </w:pPr>
    </w:p>
    <w:p w:rsidR="00E579AE" w:rsidRPr="00874917" w:rsidRDefault="00E579AE" w:rsidP="000A77B2">
      <w:pPr>
        <w:jc w:val="center"/>
        <w:rPr>
          <w:b/>
          <w:noProof/>
          <w:sz w:val="28"/>
          <w:szCs w:val="28"/>
        </w:rPr>
      </w:pPr>
      <w:r w:rsidRPr="00874917">
        <w:rPr>
          <w:b/>
          <w:noProof/>
          <w:sz w:val="28"/>
          <w:szCs w:val="28"/>
        </w:rPr>
        <w:t>Table des matières</w:t>
      </w:r>
    </w:p>
    <w:p w:rsidR="000A77B2" w:rsidRPr="00874917" w:rsidRDefault="000A77B2" w:rsidP="006344D3">
      <w:pPr>
        <w:rPr>
          <w:noProof/>
        </w:rPr>
      </w:pPr>
    </w:p>
    <w:p w:rsidR="005916D8" w:rsidRDefault="000A77B2">
      <w:pPr>
        <w:pStyle w:val="TM1"/>
        <w:rPr>
          <w:b w:val="0"/>
        </w:rPr>
      </w:pPr>
      <w:r w:rsidRPr="00874917">
        <w:fldChar w:fldCharType="begin"/>
      </w:r>
      <w:r w:rsidRPr="00874917">
        <w:instrText xml:space="preserve"> TOC \b "TOCAFD"\t "TITLE INTRO"\* MERGEFORMAT </w:instrText>
      </w:r>
      <w:r w:rsidRPr="00874917">
        <w:fldChar w:fldCharType="separate"/>
      </w:r>
      <w:r w:rsidR="005916D8">
        <w:t>Quelle est l'utilité de la Pré</w:t>
      </w:r>
      <w:r w:rsidR="005916D8">
        <w:noBreakHyphen/>
        <w:t>qualification ?</w:t>
      </w:r>
      <w:r w:rsidR="005916D8">
        <w:tab/>
      </w:r>
      <w:r w:rsidR="005916D8">
        <w:fldChar w:fldCharType="begin"/>
      </w:r>
      <w:r w:rsidR="005916D8">
        <w:instrText xml:space="preserve"> PAGEREF _Toc22290910 \h </w:instrText>
      </w:r>
      <w:r w:rsidR="005916D8">
        <w:fldChar w:fldCharType="separate"/>
      </w:r>
      <w:r w:rsidR="005916D8">
        <w:t>v</w:t>
      </w:r>
      <w:r w:rsidR="005916D8">
        <w:fldChar w:fldCharType="end"/>
      </w:r>
    </w:p>
    <w:p w:rsidR="005916D8" w:rsidRDefault="005916D8">
      <w:pPr>
        <w:pStyle w:val="TM1"/>
        <w:rPr>
          <w:b w:val="0"/>
        </w:rPr>
      </w:pPr>
      <w:r>
        <w:t>Guide sur les Critères Environnementaux, Sociaux, Santé et Sécurité (ESSS) du DAO Travaux</w:t>
      </w:r>
      <w:r>
        <w:tab/>
      </w:r>
      <w:r>
        <w:fldChar w:fldCharType="begin"/>
      </w:r>
      <w:r>
        <w:instrText xml:space="preserve"> PAGEREF _Toc22290911 \h </w:instrText>
      </w:r>
      <w:r>
        <w:fldChar w:fldCharType="separate"/>
      </w:r>
      <w:r>
        <w:t>vii</w:t>
      </w:r>
      <w:r>
        <w:fldChar w:fldCharType="end"/>
      </w:r>
    </w:p>
    <w:p w:rsidR="005916D8" w:rsidRDefault="005916D8">
      <w:pPr>
        <w:pStyle w:val="TM1"/>
        <w:rPr>
          <w:b w:val="0"/>
        </w:rPr>
      </w:pPr>
      <w:r>
        <w:t>Note sur l'Insertion d'Exigences de Sûreté</w:t>
      </w:r>
      <w:r>
        <w:tab/>
      </w:r>
      <w:r>
        <w:fldChar w:fldCharType="begin"/>
      </w:r>
      <w:r>
        <w:instrText xml:space="preserve"> PAGEREF _Toc22290912 \h </w:instrText>
      </w:r>
      <w:r>
        <w:fldChar w:fldCharType="separate"/>
      </w:r>
      <w:r>
        <w:t>xviii</w:t>
      </w:r>
      <w:r>
        <w:fldChar w:fldCharType="end"/>
      </w:r>
    </w:p>
    <w:p w:rsidR="005916D8" w:rsidRDefault="005916D8">
      <w:pPr>
        <w:pStyle w:val="TM1"/>
        <w:rPr>
          <w:b w:val="0"/>
        </w:rPr>
      </w:pPr>
      <w:r>
        <w:t>Avis d’Appel d’Offres - Lettre aux Soumissionnaires pré-qualifiés</w:t>
      </w:r>
      <w:r>
        <w:tab/>
      </w:r>
      <w:r>
        <w:fldChar w:fldCharType="begin"/>
      </w:r>
      <w:r>
        <w:instrText xml:space="preserve"> PAGEREF _Toc22290913 \h </w:instrText>
      </w:r>
      <w:r>
        <w:fldChar w:fldCharType="separate"/>
      </w:r>
      <w:r>
        <w:t>xix</w:t>
      </w:r>
      <w:r>
        <w:fldChar w:fldCharType="end"/>
      </w:r>
    </w:p>
    <w:p w:rsidR="005916D8" w:rsidRDefault="005916D8">
      <w:pPr>
        <w:pStyle w:val="TM1"/>
        <w:rPr>
          <w:b w:val="0"/>
        </w:rPr>
      </w:pPr>
      <w:r>
        <w:t>Avis d’Appel d’Offres – Cas sans pré-qualification</w:t>
      </w:r>
      <w:r>
        <w:tab/>
      </w:r>
      <w:r>
        <w:fldChar w:fldCharType="begin"/>
      </w:r>
      <w:r>
        <w:instrText xml:space="preserve"> PAGEREF _Toc22290914 \h </w:instrText>
      </w:r>
      <w:r>
        <w:fldChar w:fldCharType="separate"/>
      </w:r>
      <w:r>
        <w:t>xxi</w:t>
      </w:r>
      <w:r>
        <w:fldChar w:fldCharType="end"/>
      </w:r>
    </w:p>
    <w:p w:rsidR="005916D8" w:rsidRDefault="005916D8">
      <w:pPr>
        <w:pStyle w:val="TM1"/>
        <w:rPr>
          <w:b w:val="0"/>
        </w:rPr>
      </w:pPr>
      <w:r>
        <w:t>Spécifications des Travaux</w:t>
      </w:r>
      <w:r>
        <w:tab/>
      </w:r>
      <w:r>
        <w:fldChar w:fldCharType="begin"/>
      </w:r>
      <w:r>
        <w:instrText xml:space="preserve"> PAGEREF _Toc22290915 \h </w:instrText>
      </w:r>
      <w:r>
        <w:fldChar w:fldCharType="separate"/>
      </w:r>
      <w:r>
        <w:t>xxiii</w:t>
      </w:r>
      <w:r>
        <w:fldChar w:fldCharType="end"/>
      </w:r>
    </w:p>
    <w:p w:rsidR="00E579AE" w:rsidRPr="00874917" w:rsidRDefault="000A77B2" w:rsidP="000A77B2">
      <w:pPr>
        <w:suppressAutoHyphens w:val="0"/>
        <w:overflowPunct/>
        <w:autoSpaceDE/>
        <w:autoSpaceDN/>
        <w:adjustRightInd/>
        <w:spacing w:after="0" w:line="240" w:lineRule="auto"/>
        <w:jc w:val="left"/>
        <w:textAlignment w:val="auto"/>
        <w:rPr>
          <w:noProof/>
        </w:rPr>
      </w:pPr>
      <w:r w:rsidRPr="00874917">
        <w:rPr>
          <w:noProof/>
        </w:rPr>
        <w:fldChar w:fldCharType="end"/>
      </w:r>
    </w:p>
    <w:p w:rsidR="00E579AE" w:rsidRPr="00874917" w:rsidRDefault="00E579AE">
      <w:pPr>
        <w:suppressAutoHyphens w:val="0"/>
        <w:overflowPunct/>
        <w:autoSpaceDE/>
        <w:autoSpaceDN/>
        <w:adjustRightInd/>
        <w:spacing w:after="0" w:line="240" w:lineRule="auto"/>
        <w:jc w:val="left"/>
        <w:textAlignment w:val="auto"/>
        <w:rPr>
          <w:noProof/>
        </w:rPr>
      </w:pPr>
      <w:r w:rsidRPr="00874917">
        <w:rPr>
          <w:noProof/>
        </w:rPr>
        <w:br w:type="page"/>
      </w:r>
    </w:p>
    <w:p w:rsidR="0019433F" w:rsidRPr="00874917" w:rsidRDefault="0019433F" w:rsidP="00225070">
      <w:pPr>
        <w:pStyle w:val="TITLEINTRO"/>
        <w:rPr>
          <w:noProof/>
        </w:rPr>
      </w:pPr>
      <w:bookmarkStart w:id="0" w:name="_Toc22290910"/>
      <w:bookmarkStart w:id="1" w:name="TOCAFD"/>
      <w:r w:rsidRPr="00874917">
        <w:rPr>
          <w:noProof/>
        </w:rPr>
        <w:lastRenderedPageBreak/>
        <w:t>Quelle est l'utilité de la Pré</w:t>
      </w:r>
      <w:r w:rsidRPr="00874917">
        <w:rPr>
          <w:noProof/>
        </w:rPr>
        <w:noBreakHyphen/>
        <w:t>qualification ?</w:t>
      </w:r>
      <w:bookmarkEnd w:id="0"/>
    </w:p>
    <w:p w:rsidR="0019433F" w:rsidRPr="00874917" w:rsidRDefault="0019433F" w:rsidP="0019433F">
      <w:pPr>
        <w:rPr>
          <w:noProof/>
        </w:rPr>
      </w:pPr>
    </w:p>
    <w:p w:rsidR="0019433F" w:rsidRPr="00874917" w:rsidRDefault="0019433F" w:rsidP="0019433F">
      <w:pPr>
        <w:suppressAutoHyphens w:val="0"/>
        <w:overflowPunct/>
        <w:autoSpaceDE/>
        <w:autoSpaceDN/>
        <w:adjustRightInd/>
        <w:spacing w:before="142" w:after="0"/>
        <w:textAlignment w:val="auto"/>
        <w:rPr>
          <w:b/>
          <w:noProof/>
        </w:rPr>
      </w:pPr>
      <w:r w:rsidRPr="00874917">
        <w:rPr>
          <w:b/>
          <w:noProof/>
        </w:rPr>
        <w:t>Introduction</w:t>
      </w:r>
    </w:p>
    <w:p w:rsidR="0019433F" w:rsidRPr="00874917" w:rsidRDefault="0019433F" w:rsidP="003E5A13">
      <w:pPr>
        <w:pStyle w:val="Paragraphedeliste"/>
        <w:numPr>
          <w:ilvl w:val="0"/>
          <w:numId w:val="272"/>
        </w:numPr>
        <w:suppressAutoHyphens w:val="0"/>
        <w:overflowPunct/>
        <w:autoSpaceDE/>
        <w:autoSpaceDN/>
        <w:adjustRightInd/>
        <w:spacing w:before="142" w:after="0"/>
        <w:ind w:left="567" w:hanging="567"/>
        <w:textAlignment w:val="auto"/>
        <w:rPr>
          <w:noProof/>
        </w:rPr>
      </w:pPr>
      <w:r w:rsidRPr="00874917">
        <w:rPr>
          <w:noProof/>
        </w:rPr>
        <w:t>Pour que les marchés de construction importants, de travaux de génie civil, de projets clés en main et de projets "conception et réalisation" soient correctement exécutés, ils doivent être attribués uniquement à des entreprises ou à des groupements d’entreprises dont l’expérience est adaptée au type de travaux et de technologie de construction du projet, dont la situation financière et la gestion sont solides et qui sont en mesure de fournir tout l’équipement spécifié dans les délais prescrits.</w:t>
      </w:r>
    </w:p>
    <w:p w:rsidR="0019433F" w:rsidRPr="00874917" w:rsidRDefault="0019433F" w:rsidP="0019433F">
      <w:pPr>
        <w:suppressAutoHyphens w:val="0"/>
        <w:overflowPunct/>
        <w:autoSpaceDE/>
        <w:autoSpaceDN/>
        <w:adjustRightInd/>
        <w:spacing w:before="142" w:after="0"/>
        <w:textAlignment w:val="auto"/>
        <w:rPr>
          <w:b/>
          <w:noProof/>
        </w:rPr>
      </w:pPr>
      <w:r w:rsidRPr="00874917">
        <w:rPr>
          <w:b/>
          <w:noProof/>
        </w:rPr>
        <w:t>Nécessité de Pré-qualification des Soumissionnaires</w:t>
      </w:r>
    </w:p>
    <w:p w:rsidR="0019433F" w:rsidRPr="00874917" w:rsidRDefault="0019433F" w:rsidP="003E5A13">
      <w:pPr>
        <w:pStyle w:val="Paragraphedeliste"/>
        <w:numPr>
          <w:ilvl w:val="0"/>
          <w:numId w:val="272"/>
        </w:numPr>
        <w:suppressAutoHyphens w:val="0"/>
        <w:overflowPunct/>
        <w:autoSpaceDE/>
        <w:autoSpaceDN/>
        <w:adjustRightInd/>
        <w:spacing w:before="142" w:after="0"/>
        <w:ind w:left="567" w:hanging="567"/>
        <w:contextualSpacing w:val="0"/>
        <w:textAlignment w:val="auto"/>
        <w:rPr>
          <w:noProof/>
        </w:rPr>
      </w:pPr>
      <w:r w:rsidRPr="00874917">
        <w:rPr>
          <w:noProof/>
        </w:rPr>
        <w:t>La décision de procéder à une pré-qualification repose sur une appréciation professionnelle d’un certain nombre des caractéristiques du marché et du processus de pré</w:t>
      </w:r>
      <w:r w:rsidRPr="00874917">
        <w:rPr>
          <w:noProof/>
        </w:rPr>
        <w:noBreakHyphen/>
        <w:t>qualification proprement dit. Parmi les caractéristiques du marché figurent le volume des travaux, la complexité des travaux, les limites imposées aux délais d’achèvement, la nature critique des travaux, leur impact sur l’environnement, les risques qu’ils encourent, etc. Les avantages potentiels du processus de pré-qualification doivent être pesés par rapport aux inconvénients qu’il peut présenter ; ce sont des sujets qui sont abordés aux paragraphes 4 et 5 ci-après.</w:t>
      </w:r>
    </w:p>
    <w:p w:rsidR="0019433F" w:rsidRPr="00874917" w:rsidRDefault="0019433F" w:rsidP="003E5A13">
      <w:pPr>
        <w:pStyle w:val="Paragraphedeliste"/>
        <w:numPr>
          <w:ilvl w:val="0"/>
          <w:numId w:val="272"/>
        </w:numPr>
        <w:suppressAutoHyphens w:val="0"/>
        <w:overflowPunct/>
        <w:autoSpaceDE/>
        <w:autoSpaceDN/>
        <w:adjustRightInd/>
        <w:spacing w:before="142" w:after="0"/>
        <w:ind w:left="567" w:hanging="567"/>
        <w:contextualSpacing w:val="0"/>
        <w:textAlignment w:val="auto"/>
        <w:rPr>
          <w:noProof/>
        </w:rPr>
      </w:pPr>
      <w:r w:rsidRPr="00874917">
        <w:rPr>
          <w:noProof/>
        </w:rPr>
        <w:t xml:space="preserve">L’AFD a pour principe que tous les Candidats qui satisfont aux critères spécifiés doivent être autorisés à soumettre une </w:t>
      </w:r>
      <w:r w:rsidR="00E75517" w:rsidRPr="00874917">
        <w:rPr>
          <w:noProof/>
        </w:rPr>
        <w:t>Offre</w:t>
      </w:r>
      <w:r w:rsidRPr="00874917">
        <w:rPr>
          <w:noProof/>
        </w:rPr>
        <w:t>. C’est pourquoi on ne doit pas avoir recours à la pré</w:t>
      </w:r>
      <w:r w:rsidRPr="00874917">
        <w:rPr>
          <w:noProof/>
        </w:rPr>
        <w:noBreakHyphen/>
        <w:t>qualification pour limiter la concurrence à un nombre déterminé de soumissionnaires potentiels.</w:t>
      </w:r>
    </w:p>
    <w:p w:rsidR="0019433F" w:rsidRPr="00874917" w:rsidRDefault="0019433F" w:rsidP="0019433F">
      <w:pPr>
        <w:suppressAutoHyphens w:val="0"/>
        <w:overflowPunct/>
        <w:autoSpaceDE/>
        <w:autoSpaceDN/>
        <w:adjustRightInd/>
        <w:spacing w:before="142" w:after="0"/>
        <w:textAlignment w:val="auto"/>
        <w:rPr>
          <w:b/>
          <w:noProof/>
        </w:rPr>
      </w:pPr>
      <w:r w:rsidRPr="00874917">
        <w:rPr>
          <w:b/>
          <w:noProof/>
        </w:rPr>
        <w:t>Avantages de la Pré-qualification</w:t>
      </w:r>
    </w:p>
    <w:p w:rsidR="0019433F" w:rsidRPr="00874917" w:rsidRDefault="0019433F" w:rsidP="003E5A13">
      <w:pPr>
        <w:pStyle w:val="Paragraphedeliste"/>
        <w:numPr>
          <w:ilvl w:val="0"/>
          <w:numId w:val="272"/>
        </w:numPr>
        <w:suppressAutoHyphens w:val="0"/>
        <w:overflowPunct/>
        <w:autoSpaceDE/>
        <w:autoSpaceDN/>
        <w:adjustRightInd/>
        <w:spacing w:before="142" w:after="0"/>
        <w:ind w:left="567" w:hanging="567"/>
        <w:contextualSpacing w:val="0"/>
        <w:textAlignment w:val="auto"/>
        <w:rPr>
          <w:noProof/>
        </w:rPr>
      </w:pPr>
      <w:r w:rsidRPr="00874917">
        <w:rPr>
          <w:noProof/>
        </w:rPr>
        <w:t>Le processus de pré</w:t>
      </w:r>
      <w:r w:rsidRPr="00874917">
        <w:rPr>
          <w:noProof/>
        </w:rPr>
        <w:noBreakHyphen/>
        <w:t>qualification peut présenter les avantages suivants à la fois pour les soumissionnaires et les Maîtres d’Ouvrage :</w:t>
      </w:r>
    </w:p>
    <w:p w:rsidR="0019433F" w:rsidRPr="00874917" w:rsidRDefault="0019433F" w:rsidP="003E5A13">
      <w:pPr>
        <w:pStyle w:val="Paragraphedeliste"/>
        <w:numPr>
          <w:ilvl w:val="0"/>
          <w:numId w:val="273"/>
        </w:numPr>
        <w:suppressAutoHyphens w:val="0"/>
        <w:overflowPunct/>
        <w:autoSpaceDE/>
        <w:autoSpaceDN/>
        <w:adjustRightInd/>
        <w:spacing w:before="142" w:after="0"/>
        <w:ind w:left="1134" w:hanging="567"/>
        <w:contextualSpacing w:val="0"/>
        <w:textAlignment w:val="auto"/>
        <w:rPr>
          <w:noProof/>
        </w:rPr>
      </w:pPr>
      <w:r w:rsidRPr="00874917">
        <w:rPr>
          <w:noProof/>
        </w:rPr>
        <w:t xml:space="preserve">le processus permet aux soumissionnaires potentiels qui ne peuvent peut-être pas se qualifier à titre individuel, d’éviter de soumissionner ou de participer à un groupement d’entreprises qui peut accroitre leurs chances de réussite ; </w:t>
      </w:r>
    </w:p>
    <w:p w:rsidR="0019433F" w:rsidRPr="00874917" w:rsidRDefault="0019433F" w:rsidP="003E5A13">
      <w:pPr>
        <w:pStyle w:val="Paragraphedeliste"/>
        <w:numPr>
          <w:ilvl w:val="0"/>
          <w:numId w:val="273"/>
        </w:numPr>
        <w:suppressAutoHyphens w:val="0"/>
        <w:overflowPunct/>
        <w:autoSpaceDE/>
        <w:autoSpaceDN/>
        <w:adjustRightInd/>
        <w:spacing w:before="142" w:after="0"/>
        <w:ind w:left="1134" w:hanging="567"/>
        <w:contextualSpacing w:val="0"/>
        <w:textAlignment w:val="auto"/>
        <w:rPr>
          <w:noProof/>
        </w:rPr>
      </w:pPr>
      <w:r w:rsidRPr="00874917">
        <w:rPr>
          <w:noProof/>
        </w:rPr>
        <w:t xml:space="preserve">après la pré-qualification, les entreprises qui sont qualifiées établiront le montant de leurs offres financières en sachant qu’elles sont en concurrence avec d’autres soumissionnaires qualifiés qui satisfont aux critères de compétence minimum. Les entreprises dont les qualifications sont insuffisantes ne seront pas admises à soumettre des offres anormalement bon marché, ce qui encouragera les entrepreneurs mieux qualifiés à soumettre leurs offres ; </w:t>
      </w:r>
    </w:p>
    <w:p w:rsidR="0019433F" w:rsidRPr="00874917" w:rsidRDefault="0019433F" w:rsidP="003E5A13">
      <w:pPr>
        <w:pStyle w:val="Paragraphedeliste"/>
        <w:numPr>
          <w:ilvl w:val="0"/>
          <w:numId w:val="273"/>
        </w:numPr>
        <w:suppressAutoHyphens w:val="0"/>
        <w:overflowPunct/>
        <w:autoSpaceDE/>
        <w:autoSpaceDN/>
        <w:adjustRightInd/>
        <w:spacing w:before="142" w:after="0"/>
        <w:ind w:left="1134" w:hanging="567"/>
        <w:contextualSpacing w:val="0"/>
        <w:textAlignment w:val="auto"/>
        <w:rPr>
          <w:noProof/>
        </w:rPr>
      </w:pPr>
      <w:r w:rsidRPr="00874917">
        <w:rPr>
          <w:noProof/>
        </w:rPr>
        <w:t xml:space="preserve">la pré-qualification permet aux Maîtres d’Ouvrage de se faire une idée de l’intérêt que suscite le marché auprès des entreprises qualifiées et, au cas où un nombre limité de candidatures est reçu, de procéder aux ajustements nécessaires au processus de passation des marchés (y compris notamment, aux conditions particulières du marché – partage des risques, conditions de paiement, versement de dommages-intérêts ou délais d’achèvement, qui peuvent être perçue comme onéreux par les soumissionnaires potentiels) ; </w:t>
      </w:r>
    </w:p>
    <w:p w:rsidR="0019433F" w:rsidRPr="00874917" w:rsidRDefault="0019433F" w:rsidP="003E5A13">
      <w:pPr>
        <w:pStyle w:val="Paragraphedeliste"/>
        <w:numPr>
          <w:ilvl w:val="0"/>
          <w:numId w:val="273"/>
        </w:numPr>
        <w:suppressAutoHyphens w:val="0"/>
        <w:overflowPunct/>
        <w:autoSpaceDE/>
        <w:autoSpaceDN/>
        <w:adjustRightInd/>
        <w:spacing w:before="142" w:after="0"/>
        <w:ind w:left="1134" w:hanging="567"/>
        <w:contextualSpacing w:val="0"/>
        <w:textAlignment w:val="auto"/>
        <w:rPr>
          <w:noProof/>
        </w:rPr>
      </w:pPr>
      <w:r w:rsidRPr="00874917">
        <w:rPr>
          <w:noProof/>
        </w:rPr>
        <w:t xml:space="preserve">elle contribue à mettre en lumière les éventuels conflits d’intérêts car elle permet d’identifier les entrepreneurs qui peuvent être associés aux consultants du projet ; </w:t>
      </w:r>
    </w:p>
    <w:p w:rsidR="0019433F" w:rsidRPr="00874917" w:rsidRDefault="0019433F" w:rsidP="003E5A13">
      <w:pPr>
        <w:pStyle w:val="Paragraphedeliste"/>
        <w:numPr>
          <w:ilvl w:val="0"/>
          <w:numId w:val="273"/>
        </w:numPr>
        <w:suppressAutoHyphens w:val="0"/>
        <w:overflowPunct/>
        <w:autoSpaceDE/>
        <w:autoSpaceDN/>
        <w:adjustRightInd/>
        <w:spacing w:before="142" w:after="0"/>
        <w:ind w:left="1134" w:hanging="567"/>
        <w:contextualSpacing w:val="0"/>
        <w:textAlignment w:val="auto"/>
        <w:rPr>
          <w:noProof/>
        </w:rPr>
      </w:pPr>
      <w:r w:rsidRPr="00874917">
        <w:rPr>
          <w:noProof/>
        </w:rPr>
        <w:t xml:space="preserve">elle réduit le travail et le temps que doivent consacrer les Maîtres d’Ouvrage à évaluer les </w:t>
      </w:r>
      <w:r w:rsidR="00E75517" w:rsidRPr="00874917">
        <w:rPr>
          <w:noProof/>
        </w:rPr>
        <w:t>Offre</w:t>
      </w:r>
      <w:r w:rsidRPr="00874917">
        <w:rPr>
          <w:noProof/>
        </w:rPr>
        <w:t>s des entrepreneurs non qualifiés ;</w:t>
      </w:r>
    </w:p>
    <w:p w:rsidR="0019433F" w:rsidRPr="00874917" w:rsidRDefault="0019433F" w:rsidP="003E5A13">
      <w:pPr>
        <w:pStyle w:val="Paragraphedeliste"/>
        <w:numPr>
          <w:ilvl w:val="0"/>
          <w:numId w:val="273"/>
        </w:numPr>
        <w:suppressAutoHyphens w:val="0"/>
        <w:overflowPunct/>
        <w:autoSpaceDE/>
        <w:autoSpaceDN/>
        <w:adjustRightInd/>
        <w:spacing w:before="142" w:after="0"/>
        <w:ind w:left="1134" w:hanging="567"/>
        <w:contextualSpacing w:val="0"/>
        <w:textAlignment w:val="auto"/>
        <w:rPr>
          <w:noProof/>
        </w:rPr>
      </w:pPr>
      <w:r w:rsidRPr="00874917">
        <w:rPr>
          <w:noProof/>
        </w:rPr>
        <w:t xml:space="preserve">elle encourage les entreprises locales à former des groupements d’entreprises avec d’autres sociétés locales ou internationales, tirant ainsi parti de leurs ressources et de leur expérience ; </w:t>
      </w:r>
    </w:p>
    <w:p w:rsidR="0019433F" w:rsidRPr="00874917" w:rsidRDefault="0019433F" w:rsidP="003E5A13">
      <w:pPr>
        <w:pStyle w:val="Paragraphedeliste"/>
        <w:numPr>
          <w:ilvl w:val="0"/>
          <w:numId w:val="273"/>
        </w:numPr>
        <w:suppressAutoHyphens w:val="0"/>
        <w:overflowPunct/>
        <w:autoSpaceDE/>
        <w:autoSpaceDN/>
        <w:adjustRightInd/>
        <w:spacing w:before="142" w:after="0"/>
        <w:ind w:left="1134" w:hanging="567"/>
        <w:contextualSpacing w:val="0"/>
        <w:textAlignment w:val="auto"/>
        <w:rPr>
          <w:noProof/>
        </w:rPr>
      </w:pPr>
      <w:r w:rsidRPr="00874917">
        <w:rPr>
          <w:noProof/>
        </w:rPr>
        <w:lastRenderedPageBreak/>
        <w:t>elle réduit de manière sensible, voire élimine, les problèmes de rejet associés aux offres financières anormalement bon marché présentées par des soumissionnaires dont les capacités sont discutables.</w:t>
      </w:r>
    </w:p>
    <w:p w:rsidR="0019433F" w:rsidRPr="00874917" w:rsidRDefault="0019433F" w:rsidP="0019433F">
      <w:pPr>
        <w:suppressAutoHyphens w:val="0"/>
        <w:overflowPunct/>
        <w:autoSpaceDE/>
        <w:autoSpaceDN/>
        <w:adjustRightInd/>
        <w:spacing w:before="142" w:after="0"/>
        <w:textAlignment w:val="auto"/>
        <w:rPr>
          <w:b/>
          <w:noProof/>
        </w:rPr>
      </w:pPr>
      <w:r w:rsidRPr="00874917">
        <w:rPr>
          <w:b/>
          <w:noProof/>
        </w:rPr>
        <w:t>Inconvénients de la Pré-qualification</w:t>
      </w:r>
    </w:p>
    <w:p w:rsidR="0019433F" w:rsidRPr="00874917" w:rsidRDefault="0019433F" w:rsidP="003E5A13">
      <w:pPr>
        <w:pStyle w:val="Paragraphedeliste"/>
        <w:numPr>
          <w:ilvl w:val="0"/>
          <w:numId w:val="272"/>
        </w:numPr>
        <w:suppressAutoHyphens w:val="0"/>
        <w:overflowPunct/>
        <w:autoSpaceDE/>
        <w:autoSpaceDN/>
        <w:adjustRightInd/>
        <w:spacing w:before="142" w:after="0"/>
        <w:ind w:left="567" w:hanging="567"/>
        <w:contextualSpacing w:val="0"/>
        <w:textAlignment w:val="auto"/>
        <w:rPr>
          <w:noProof/>
        </w:rPr>
      </w:pPr>
      <w:r w:rsidRPr="00874917">
        <w:rPr>
          <w:noProof/>
        </w:rPr>
        <w:t xml:space="preserve">En revanche, la pré-qualification peut aussi présenter certains inconvénients : </w:t>
      </w:r>
    </w:p>
    <w:p w:rsidR="0019433F" w:rsidRPr="00874917" w:rsidRDefault="0019433F" w:rsidP="003E5A13">
      <w:pPr>
        <w:pStyle w:val="Paragraphedeliste"/>
        <w:numPr>
          <w:ilvl w:val="0"/>
          <w:numId w:val="274"/>
        </w:numPr>
        <w:suppressAutoHyphens w:val="0"/>
        <w:overflowPunct/>
        <w:autoSpaceDE/>
        <w:autoSpaceDN/>
        <w:adjustRightInd/>
        <w:spacing w:before="142" w:after="0"/>
        <w:ind w:left="1134" w:hanging="567"/>
        <w:contextualSpacing w:val="0"/>
        <w:textAlignment w:val="auto"/>
        <w:rPr>
          <w:noProof/>
        </w:rPr>
      </w:pPr>
      <w:r w:rsidRPr="00874917">
        <w:rPr>
          <w:noProof/>
        </w:rPr>
        <w:t xml:space="preserve">elle peut prolonger les délais de préparation de la passation du marché, encore qu’une bonne planification du calendrier, par exemple en lançant la préparation des </w:t>
      </w:r>
      <w:r w:rsidR="00757BD5" w:rsidRPr="00874917">
        <w:rPr>
          <w:noProof/>
        </w:rPr>
        <w:t>Documents d’A</w:t>
      </w:r>
      <w:r w:rsidRPr="00874917">
        <w:rPr>
          <w:noProof/>
        </w:rPr>
        <w:t>ppel d’</w:t>
      </w:r>
      <w:r w:rsidR="00757BD5" w:rsidRPr="00874917">
        <w:rPr>
          <w:noProof/>
        </w:rPr>
        <w:t>O</w:t>
      </w:r>
      <w:r w:rsidRPr="00874917">
        <w:rPr>
          <w:noProof/>
        </w:rPr>
        <w:t>ffres en même temps que le processus de pré-qualification puisse minimiser le problème ;</w:t>
      </w:r>
    </w:p>
    <w:p w:rsidR="0019433F" w:rsidRPr="00874917" w:rsidRDefault="0019433F" w:rsidP="003E5A13">
      <w:pPr>
        <w:pStyle w:val="Paragraphedeliste"/>
        <w:numPr>
          <w:ilvl w:val="0"/>
          <w:numId w:val="274"/>
        </w:numPr>
        <w:suppressAutoHyphens w:val="0"/>
        <w:overflowPunct/>
        <w:autoSpaceDE/>
        <w:autoSpaceDN/>
        <w:adjustRightInd/>
        <w:spacing w:before="142" w:after="0"/>
        <w:ind w:left="1134" w:hanging="567"/>
        <w:contextualSpacing w:val="0"/>
        <w:textAlignment w:val="auto"/>
        <w:rPr>
          <w:noProof/>
        </w:rPr>
      </w:pPr>
      <w:r w:rsidRPr="00874917">
        <w:rPr>
          <w:noProof/>
        </w:rPr>
        <w:t>le Maître d’Ouvrage doit examiner toutes les candidatures de pré-qualification, alors que la post-qualification exige normalement l’examen des qualifications d’un seul soumissionnaire (le moins</w:t>
      </w:r>
      <w:r w:rsidRPr="00874917">
        <w:rPr>
          <w:noProof/>
        </w:rPr>
        <w:noBreakHyphen/>
        <w:t xml:space="preserve">disant) ; </w:t>
      </w:r>
    </w:p>
    <w:p w:rsidR="0019433F" w:rsidRPr="00874917" w:rsidRDefault="0019433F" w:rsidP="003E5A13">
      <w:pPr>
        <w:pStyle w:val="Paragraphedeliste"/>
        <w:numPr>
          <w:ilvl w:val="0"/>
          <w:numId w:val="274"/>
        </w:numPr>
        <w:suppressAutoHyphens w:val="0"/>
        <w:overflowPunct/>
        <w:autoSpaceDE/>
        <w:autoSpaceDN/>
        <w:adjustRightInd/>
        <w:spacing w:before="142" w:after="0"/>
        <w:ind w:left="1134" w:hanging="567"/>
        <w:contextualSpacing w:val="0"/>
        <w:textAlignment w:val="auto"/>
        <w:rPr>
          <w:noProof/>
        </w:rPr>
      </w:pPr>
      <w:r w:rsidRPr="00874917">
        <w:rPr>
          <w:noProof/>
        </w:rPr>
        <w:t xml:space="preserve">la collusion (possibilité d’entente sur les prix) est plus facile entre un nombre limité de soumissionnaires identifiés, notamment s’ils sont de la même nationalité ; </w:t>
      </w:r>
    </w:p>
    <w:p w:rsidR="0019433F" w:rsidRPr="00874917" w:rsidRDefault="0019433F" w:rsidP="003E5A13">
      <w:pPr>
        <w:pStyle w:val="Paragraphedeliste"/>
        <w:numPr>
          <w:ilvl w:val="0"/>
          <w:numId w:val="272"/>
        </w:numPr>
        <w:suppressAutoHyphens w:val="0"/>
        <w:overflowPunct/>
        <w:autoSpaceDE/>
        <w:autoSpaceDN/>
        <w:adjustRightInd/>
        <w:spacing w:before="142" w:after="0"/>
        <w:ind w:left="567" w:hanging="567"/>
        <w:contextualSpacing w:val="0"/>
        <w:textAlignment w:val="auto"/>
        <w:rPr>
          <w:noProof/>
        </w:rPr>
      </w:pPr>
      <w:r w:rsidRPr="00874917">
        <w:rPr>
          <w:noProof/>
        </w:rPr>
        <w:t>Le plan de passation des marchés devrait identifier les marchés qui feront l’objet d’une pré</w:t>
      </w:r>
      <w:r w:rsidRPr="00874917">
        <w:rPr>
          <w:noProof/>
        </w:rPr>
        <w:noBreakHyphen/>
        <w:t>qualification. Afin d’éviter des retards dans la mise en œuvre, une anticipation des actions pour la pré-qualification devrait être décidée avec l’AFD au plus tôt dans le cycle de projet.</w:t>
      </w:r>
    </w:p>
    <w:p w:rsidR="0019433F" w:rsidRPr="00874917" w:rsidRDefault="0019433F" w:rsidP="0019433F">
      <w:pPr>
        <w:rPr>
          <w:noProof/>
        </w:rPr>
      </w:pPr>
    </w:p>
    <w:p w:rsidR="0019433F" w:rsidRPr="00874917" w:rsidRDefault="0019433F" w:rsidP="0019433F">
      <w:pPr>
        <w:rPr>
          <w:noProof/>
        </w:rPr>
      </w:pPr>
    </w:p>
    <w:p w:rsidR="0019433F" w:rsidRPr="00874917" w:rsidRDefault="0019433F" w:rsidP="0019433F">
      <w:pPr>
        <w:rPr>
          <w:noProof/>
        </w:rPr>
      </w:pPr>
      <w:r w:rsidRPr="00874917">
        <w:rPr>
          <w:noProof/>
        </w:rPr>
        <w:br w:type="page"/>
      </w:r>
    </w:p>
    <w:p w:rsidR="00225070" w:rsidRPr="00874917" w:rsidRDefault="005A3664" w:rsidP="00225070">
      <w:pPr>
        <w:pStyle w:val="TITLEINTRO"/>
        <w:rPr>
          <w:noProof/>
        </w:rPr>
      </w:pPr>
      <w:bookmarkStart w:id="2" w:name="_Toc22290911"/>
      <w:r w:rsidRPr="00874917">
        <w:rPr>
          <w:noProof/>
        </w:rPr>
        <w:lastRenderedPageBreak/>
        <w:t>Guide</w:t>
      </w:r>
      <w:r w:rsidR="00225070" w:rsidRPr="00874917">
        <w:rPr>
          <w:noProof/>
        </w:rPr>
        <w:t xml:space="preserve"> sur les Critères Environnementaux</w:t>
      </w:r>
      <w:r w:rsidR="00A90FF0" w:rsidRPr="00874917">
        <w:rPr>
          <w:noProof/>
        </w:rPr>
        <w:t xml:space="preserve">, </w:t>
      </w:r>
      <w:r w:rsidR="00225070" w:rsidRPr="00874917">
        <w:rPr>
          <w:noProof/>
        </w:rPr>
        <w:t>Sociaux</w:t>
      </w:r>
      <w:r w:rsidR="00A90FF0" w:rsidRPr="00874917">
        <w:rPr>
          <w:noProof/>
        </w:rPr>
        <w:t xml:space="preserve">, Santé et Sécurité </w:t>
      </w:r>
      <w:r w:rsidR="00225070" w:rsidRPr="00874917">
        <w:rPr>
          <w:noProof/>
        </w:rPr>
        <w:t>(E</w:t>
      </w:r>
      <w:r w:rsidR="00A90FF0" w:rsidRPr="00874917">
        <w:rPr>
          <w:noProof/>
        </w:rPr>
        <w:t>SSS</w:t>
      </w:r>
      <w:r w:rsidR="00843669" w:rsidRPr="00874917">
        <w:rPr>
          <w:noProof/>
        </w:rPr>
        <w:t>) du D</w:t>
      </w:r>
      <w:r w:rsidR="00225070" w:rsidRPr="00874917">
        <w:rPr>
          <w:noProof/>
        </w:rPr>
        <w:t>AO Travaux</w:t>
      </w:r>
      <w:bookmarkEnd w:id="2"/>
    </w:p>
    <w:p w:rsidR="00225070" w:rsidRPr="00874917" w:rsidRDefault="00225070" w:rsidP="00225070">
      <w:pPr>
        <w:suppressAutoHyphens w:val="0"/>
        <w:overflowPunct/>
        <w:autoSpaceDE/>
        <w:autoSpaceDN/>
        <w:adjustRightInd/>
        <w:spacing w:before="142" w:after="0"/>
        <w:jc w:val="left"/>
        <w:textAlignment w:val="auto"/>
        <w:rPr>
          <w:noProof/>
        </w:rPr>
      </w:pPr>
    </w:p>
    <w:p w:rsidR="00225070" w:rsidRPr="00874917" w:rsidRDefault="00225070" w:rsidP="00225070">
      <w:pPr>
        <w:suppressAutoHyphens w:val="0"/>
        <w:overflowPunct/>
        <w:autoSpaceDE/>
        <w:autoSpaceDN/>
        <w:adjustRightInd/>
        <w:spacing w:before="142" w:after="0"/>
        <w:jc w:val="left"/>
        <w:textAlignment w:val="auto"/>
        <w:rPr>
          <w:noProof/>
        </w:rPr>
      </w:pPr>
    </w:p>
    <w:p w:rsidR="00E579AE" w:rsidRPr="00874917" w:rsidRDefault="00225070" w:rsidP="00225070">
      <w:pPr>
        <w:suppressAutoHyphens w:val="0"/>
        <w:overflowPunct/>
        <w:autoSpaceDE/>
        <w:autoSpaceDN/>
        <w:adjustRightInd/>
        <w:spacing w:before="142" w:after="0"/>
        <w:textAlignment w:val="auto"/>
        <w:rPr>
          <w:noProof/>
        </w:rPr>
      </w:pPr>
      <w:r w:rsidRPr="00874917">
        <w:rPr>
          <w:noProof/>
        </w:rPr>
        <w:t xml:space="preserve">Lorsque le Projet a été jugé à fort impact environnemental et/ou social, en général, une étude d’impact E&amp;S (EIES) a été conduite et un Plan de Gestion E&amp;S (PGES) pour le Projet a été établi. L’EIES met en évidence des risques et impacts importants E&amp;S et le PGES propose des mesures d’atténuation à mettre en œuvre. Certaines de ces mesures, mais pas toutes, concernent </w:t>
      </w:r>
      <w:r w:rsidR="00497813" w:rsidRPr="00874917">
        <w:rPr>
          <w:noProof/>
        </w:rPr>
        <w:t xml:space="preserve">les </w:t>
      </w:r>
      <w:r w:rsidR="001C5602" w:rsidRPr="00874917">
        <w:rPr>
          <w:noProof/>
        </w:rPr>
        <w:t>t</w:t>
      </w:r>
      <w:r w:rsidR="00497813" w:rsidRPr="00874917">
        <w:rPr>
          <w:noProof/>
        </w:rPr>
        <w:t>ravaux</w:t>
      </w:r>
      <w:r w:rsidRPr="00874917">
        <w:rPr>
          <w:noProof/>
        </w:rPr>
        <w:t xml:space="preserve"> du Projet (voir schéma ci</w:t>
      </w:r>
      <w:r w:rsidRPr="00874917">
        <w:rPr>
          <w:noProof/>
        </w:rPr>
        <w:noBreakHyphen/>
        <w:t xml:space="preserve">dessous). Les mesures à prendre en compte dans </w:t>
      </w:r>
      <w:r w:rsidR="00497813" w:rsidRPr="00874917">
        <w:rPr>
          <w:noProof/>
        </w:rPr>
        <w:t xml:space="preserve">les </w:t>
      </w:r>
      <w:r w:rsidR="001C5602" w:rsidRPr="00874917">
        <w:rPr>
          <w:noProof/>
        </w:rPr>
        <w:t>t</w:t>
      </w:r>
      <w:r w:rsidR="00497813" w:rsidRPr="00874917">
        <w:rPr>
          <w:noProof/>
        </w:rPr>
        <w:t>ravaux</w:t>
      </w:r>
      <w:r w:rsidRPr="00874917">
        <w:rPr>
          <w:noProof/>
        </w:rPr>
        <w:t xml:space="preserve"> peuvent être de deux types</w:t>
      </w:r>
      <w:r w:rsidR="001B5C49" w:rsidRPr="00874917">
        <w:rPr>
          <w:noProof/>
        </w:rPr>
        <w:t> </w:t>
      </w:r>
      <w:r w:rsidRPr="00874917">
        <w:rPr>
          <w:noProof/>
        </w:rPr>
        <w:t xml:space="preserve">: d’une part, les mesures qui conduisent à une modification de la conception de l’ouvrage permanent et qui induisent une modification des spécifications techniques et des plans de l’ouvrage permanent ; d’autre part, des mesures et précautions à prendre </w:t>
      </w:r>
      <w:r w:rsidR="00E22D1E" w:rsidRPr="00874917">
        <w:rPr>
          <w:noProof/>
        </w:rPr>
        <w:t>dans le cadre de la gestion du C</w:t>
      </w:r>
      <w:r w:rsidRPr="00874917">
        <w:rPr>
          <w:noProof/>
        </w:rPr>
        <w:t xml:space="preserve">hantier. Ce sont ces dernières mesures que les </w:t>
      </w:r>
      <w:r w:rsidR="0016310D" w:rsidRPr="00874917">
        <w:rPr>
          <w:noProof/>
        </w:rPr>
        <w:t>S</w:t>
      </w:r>
      <w:r w:rsidRPr="00874917">
        <w:rPr>
          <w:noProof/>
        </w:rPr>
        <w:t xml:space="preserve">pécifications Environnementales, Sociales, </w:t>
      </w:r>
      <w:r w:rsidR="00A90FF0" w:rsidRPr="00874917">
        <w:rPr>
          <w:noProof/>
        </w:rPr>
        <w:t xml:space="preserve">Santé et </w:t>
      </w:r>
      <w:r w:rsidRPr="00874917">
        <w:rPr>
          <w:noProof/>
        </w:rPr>
        <w:t>Sécurité (ESSS) au présent DAO spécifient, même en cas d’absence de PGES.</w:t>
      </w:r>
    </w:p>
    <w:p w:rsidR="00225070" w:rsidRPr="00874917" w:rsidRDefault="00225070" w:rsidP="00225070">
      <w:pPr>
        <w:suppressAutoHyphens w:val="0"/>
        <w:overflowPunct/>
        <w:autoSpaceDE/>
        <w:autoSpaceDN/>
        <w:adjustRightInd/>
        <w:spacing w:before="142" w:after="0"/>
        <w:textAlignment w:val="auto"/>
        <w:rPr>
          <w:noProof/>
        </w:rPr>
      </w:pPr>
    </w:p>
    <w:p w:rsidR="00675EE9" w:rsidRPr="00874917" w:rsidRDefault="00675EE9" w:rsidP="00225070">
      <w:pPr>
        <w:suppressAutoHyphens w:val="0"/>
        <w:overflowPunct/>
        <w:autoSpaceDE/>
        <w:autoSpaceDN/>
        <w:adjustRightInd/>
        <w:spacing w:before="142" w:after="0"/>
        <w:textAlignment w:val="auto"/>
        <w:rPr>
          <w:noProof/>
        </w:rPr>
      </w:pPr>
    </w:p>
    <w:p w:rsidR="00675EE9" w:rsidRPr="00874917" w:rsidRDefault="00675EE9" w:rsidP="00225070">
      <w:pPr>
        <w:suppressAutoHyphens w:val="0"/>
        <w:overflowPunct/>
        <w:autoSpaceDE/>
        <w:autoSpaceDN/>
        <w:adjustRightInd/>
        <w:spacing w:before="142" w:after="0"/>
        <w:textAlignment w:val="auto"/>
        <w:rPr>
          <w:noProof/>
        </w:rPr>
      </w:pPr>
    </w:p>
    <w:p w:rsidR="00225070" w:rsidRPr="00874917" w:rsidRDefault="001C3947" w:rsidP="00225070">
      <w:pPr>
        <w:suppressAutoHyphens w:val="0"/>
        <w:overflowPunct/>
        <w:autoSpaceDE/>
        <w:autoSpaceDN/>
        <w:adjustRightInd/>
        <w:spacing w:before="142" w:after="0"/>
        <w:textAlignment w:val="auto"/>
        <w:rPr>
          <w:noProof/>
        </w:rPr>
      </w:pPr>
      <w:r w:rsidRPr="00874917">
        <w:rPr>
          <w:noProof/>
          <w:lang w:eastAsia="fr-FR"/>
        </w:rPr>
        <w:drawing>
          <wp:inline distT="0" distB="0" distL="0" distR="0" wp14:anchorId="17117974" wp14:editId="146D1A0E">
            <wp:extent cx="6380404" cy="3676650"/>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82132" cy="3677646"/>
                    </a:xfrm>
                    <a:prstGeom prst="rect">
                      <a:avLst/>
                    </a:prstGeom>
                    <a:noFill/>
                  </pic:spPr>
                </pic:pic>
              </a:graphicData>
            </a:graphic>
          </wp:inline>
        </w:drawing>
      </w:r>
    </w:p>
    <w:p w:rsidR="00E579AE" w:rsidRPr="00874917" w:rsidRDefault="00E579AE" w:rsidP="00675EE9">
      <w:pPr>
        <w:rPr>
          <w:noProof/>
        </w:rPr>
      </w:pPr>
    </w:p>
    <w:p w:rsidR="00675EE9" w:rsidRPr="00874917" w:rsidRDefault="00675EE9" w:rsidP="00675EE9">
      <w:pPr>
        <w:rPr>
          <w:noProof/>
        </w:rPr>
      </w:pPr>
    </w:p>
    <w:p w:rsidR="00C57D48" w:rsidRPr="00874917" w:rsidRDefault="00F1169F" w:rsidP="00F1169F">
      <w:pPr>
        <w:suppressAutoHyphens w:val="0"/>
        <w:overflowPunct/>
        <w:autoSpaceDE/>
        <w:autoSpaceDN/>
        <w:adjustRightInd/>
        <w:spacing w:before="142" w:after="0"/>
        <w:textAlignment w:val="auto"/>
        <w:rPr>
          <w:noProof/>
        </w:rPr>
      </w:pPr>
      <w:r w:rsidRPr="00874917">
        <w:rPr>
          <w:noProof/>
        </w:rPr>
        <w:t>Le présent DAO doit être ajusté en tenant compte des documents ESSS disponibles (étude d’impact ESSS, PGES, PAR, PEES</w:t>
      </w:r>
      <w:r w:rsidR="00675EE9" w:rsidRPr="00874917">
        <w:rPr>
          <w:noProof/>
        </w:rPr>
        <w:t>, etc.)</w:t>
      </w:r>
      <w:r w:rsidRPr="00874917">
        <w:rPr>
          <w:noProof/>
        </w:rPr>
        <w:t xml:space="preserve"> et de la règlementation applicable à la maîtrise d’ouvrage</w:t>
      </w:r>
      <w:r w:rsidR="00D078B6" w:rsidRPr="00874917">
        <w:rPr>
          <w:noProof/>
        </w:rPr>
        <w:t>.</w:t>
      </w:r>
    </w:p>
    <w:p w:rsidR="00F1169F" w:rsidRPr="00874917" w:rsidRDefault="00C57D48" w:rsidP="00F1169F">
      <w:pPr>
        <w:suppressAutoHyphens w:val="0"/>
        <w:overflowPunct/>
        <w:autoSpaceDE/>
        <w:autoSpaceDN/>
        <w:adjustRightInd/>
        <w:spacing w:before="142" w:after="0"/>
        <w:textAlignment w:val="auto"/>
        <w:rPr>
          <w:noProof/>
        </w:rPr>
      </w:pPr>
      <w:r w:rsidRPr="00874917">
        <w:rPr>
          <w:noProof/>
        </w:rPr>
        <w:t>Le tableau ci-dessous indique les éléments à ajuster et les points de vérification, aux différentes étapes de la passation du marché puis de son exécution.</w:t>
      </w:r>
    </w:p>
    <w:p w:rsidR="00C57D48" w:rsidRPr="00874917" w:rsidRDefault="00C57D48" w:rsidP="00F1169F">
      <w:pPr>
        <w:suppressAutoHyphens w:val="0"/>
        <w:overflowPunct/>
        <w:autoSpaceDE/>
        <w:autoSpaceDN/>
        <w:adjustRightInd/>
        <w:spacing w:before="142" w:after="0"/>
        <w:textAlignment w:val="auto"/>
        <w:rPr>
          <w:noProof/>
        </w:rPr>
      </w:pPr>
    </w:p>
    <w:p w:rsidR="00675EE9" w:rsidRPr="00874917" w:rsidRDefault="00675EE9" w:rsidP="00B4309B">
      <w:pPr>
        <w:suppressAutoHyphens w:val="0"/>
        <w:overflowPunct/>
        <w:autoSpaceDE/>
        <w:autoSpaceDN/>
        <w:adjustRightInd/>
        <w:spacing w:before="142" w:after="0"/>
        <w:textAlignment w:val="auto"/>
        <w:rPr>
          <w:b/>
          <w:noProof/>
        </w:rPr>
        <w:sectPr w:rsidR="00675EE9" w:rsidRPr="00874917" w:rsidSect="00557289">
          <w:headerReference w:type="default" r:id="rId19"/>
          <w:footerReference w:type="default" r:id="rId20"/>
          <w:headerReference w:type="first" r:id="rId21"/>
          <w:footnotePr>
            <w:numRestart w:val="eachSect"/>
          </w:footnotePr>
          <w:pgSz w:w="11906" w:h="16838"/>
          <w:pgMar w:top="1417" w:right="1417" w:bottom="1417" w:left="1417" w:header="708" w:footer="708" w:gutter="0"/>
          <w:pgNumType w:fmt="lowerRoman"/>
          <w:cols w:space="708"/>
          <w:titlePg/>
          <w:docGrid w:linePitch="360"/>
        </w:sectPr>
      </w:pPr>
    </w:p>
    <w:p w:rsidR="00B4309B" w:rsidRPr="00874917" w:rsidRDefault="00675EE9" w:rsidP="003E5A13">
      <w:pPr>
        <w:pStyle w:val="Paragraphedeliste"/>
        <w:numPr>
          <w:ilvl w:val="0"/>
          <w:numId w:val="229"/>
        </w:numPr>
        <w:suppressAutoHyphens w:val="0"/>
        <w:overflowPunct/>
        <w:autoSpaceDE/>
        <w:autoSpaceDN/>
        <w:adjustRightInd/>
        <w:spacing w:before="60" w:after="60"/>
        <w:ind w:left="567" w:hanging="425"/>
        <w:textAlignment w:val="auto"/>
        <w:rPr>
          <w:b/>
          <w:noProof/>
        </w:rPr>
      </w:pPr>
      <w:r w:rsidRPr="00874917">
        <w:rPr>
          <w:b/>
          <w:noProof/>
        </w:rPr>
        <w:lastRenderedPageBreak/>
        <w:t>PREPARATION DES DOCUMENTS D'APPEL D'OFFRES</w:t>
      </w:r>
    </w:p>
    <w:tbl>
      <w:tblPr>
        <w:tblStyle w:val="Grilledutableau"/>
        <w:tblW w:w="14885" w:type="dxa"/>
        <w:tblInd w:w="-176" w:type="dxa"/>
        <w:tblLook w:val="04A0" w:firstRow="1" w:lastRow="0" w:firstColumn="1" w:lastColumn="0" w:noHBand="0" w:noVBand="1"/>
      </w:tblPr>
      <w:tblGrid>
        <w:gridCol w:w="7514"/>
        <w:gridCol w:w="7371"/>
      </w:tblGrid>
      <w:tr w:rsidR="00040B7E" w:rsidRPr="00874917" w:rsidTr="00781382">
        <w:trPr>
          <w:tblHeader/>
        </w:trPr>
        <w:tc>
          <w:tcPr>
            <w:tcW w:w="7514" w:type="dxa"/>
            <w:tcBorders>
              <w:bottom w:val="single" w:sz="4" w:space="0" w:color="auto"/>
            </w:tcBorders>
            <w:shd w:val="clear" w:color="auto" w:fill="000000" w:themeFill="text1"/>
          </w:tcPr>
          <w:p w:rsidR="00C57D48" w:rsidRPr="00874917" w:rsidRDefault="00C57D48" w:rsidP="00781382">
            <w:pPr>
              <w:suppressAutoHyphens w:val="0"/>
              <w:overflowPunct/>
              <w:autoSpaceDE/>
              <w:autoSpaceDN/>
              <w:adjustRightInd/>
              <w:spacing w:before="60" w:after="60"/>
              <w:jc w:val="center"/>
              <w:textAlignment w:val="auto"/>
              <w:rPr>
                <w:b/>
                <w:noProof/>
              </w:rPr>
            </w:pPr>
            <w:r w:rsidRPr="00874917">
              <w:rPr>
                <w:b/>
                <w:noProof/>
              </w:rPr>
              <w:t>Critères</w:t>
            </w:r>
          </w:p>
        </w:tc>
        <w:tc>
          <w:tcPr>
            <w:tcW w:w="7371" w:type="dxa"/>
            <w:tcBorders>
              <w:bottom w:val="single" w:sz="4" w:space="0" w:color="auto"/>
            </w:tcBorders>
            <w:shd w:val="clear" w:color="auto" w:fill="000000" w:themeFill="text1"/>
          </w:tcPr>
          <w:p w:rsidR="00C57D48" w:rsidRPr="00874917" w:rsidRDefault="00C57D48" w:rsidP="00781382">
            <w:pPr>
              <w:suppressAutoHyphens w:val="0"/>
              <w:overflowPunct/>
              <w:autoSpaceDE/>
              <w:autoSpaceDN/>
              <w:adjustRightInd/>
              <w:spacing w:before="60" w:after="60"/>
              <w:jc w:val="center"/>
              <w:textAlignment w:val="auto"/>
              <w:rPr>
                <w:b/>
                <w:noProof/>
              </w:rPr>
            </w:pPr>
            <w:r w:rsidRPr="00874917">
              <w:rPr>
                <w:b/>
                <w:noProof/>
              </w:rPr>
              <w:t>Informations complémentaires</w:t>
            </w:r>
          </w:p>
        </w:tc>
      </w:tr>
      <w:tr w:rsidR="00040B7E" w:rsidRPr="00874917" w:rsidTr="00AB7D56">
        <w:tc>
          <w:tcPr>
            <w:tcW w:w="14885" w:type="dxa"/>
            <w:gridSpan w:val="2"/>
            <w:tcBorders>
              <w:bottom w:val="single" w:sz="4" w:space="0" w:color="auto"/>
            </w:tcBorders>
            <w:shd w:val="clear" w:color="auto" w:fill="D9D9D9" w:themeFill="background1" w:themeFillShade="D9"/>
          </w:tcPr>
          <w:p w:rsidR="00C57D48" w:rsidRPr="00874917" w:rsidRDefault="00C57D48" w:rsidP="00AB7D56">
            <w:pPr>
              <w:suppressAutoHyphens w:val="0"/>
              <w:overflowPunct/>
              <w:autoSpaceDE/>
              <w:autoSpaceDN/>
              <w:adjustRightInd/>
              <w:spacing w:before="60" w:after="60"/>
              <w:jc w:val="center"/>
              <w:textAlignment w:val="auto"/>
              <w:rPr>
                <w:b/>
                <w:noProof/>
                <w:u w:val="single"/>
              </w:rPr>
            </w:pPr>
            <w:r w:rsidRPr="00874917">
              <w:rPr>
                <w:b/>
                <w:noProof/>
                <w:u w:val="single"/>
              </w:rPr>
              <w:t>SECTION III – CRITERES D</w:t>
            </w:r>
            <w:r w:rsidR="00AB7D56" w:rsidRPr="00874917">
              <w:rPr>
                <w:b/>
                <w:noProof/>
                <w:u w:val="single"/>
              </w:rPr>
              <w:t>'EVALUATION ET DE</w:t>
            </w:r>
            <w:r w:rsidRPr="00874917">
              <w:rPr>
                <w:b/>
                <w:noProof/>
                <w:u w:val="single"/>
              </w:rPr>
              <w:t xml:space="preserve"> QUALIFICATION</w:t>
            </w:r>
          </w:p>
        </w:tc>
      </w:tr>
      <w:tr w:rsidR="00040B7E" w:rsidRPr="00874917" w:rsidTr="00AB7D56">
        <w:tc>
          <w:tcPr>
            <w:tcW w:w="14885" w:type="dxa"/>
            <w:gridSpan w:val="2"/>
            <w:tcBorders>
              <w:bottom w:val="single" w:sz="4" w:space="0" w:color="auto"/>
            </w:tcBorders>
            <w:shd w:val="clear" w:color="auto" w:fill="F2F2F2" w:themeFill="background1" w:themeFillShade="F2"/>
          </w:tcPr>
          <w:p w:rsidR="00AB7D56" w:rsidRPr="00874917" w:rsidRDefault="00AB7D56" w:rsidP="00781382">
            <w:pPr>
              <w:suppressAutoHyphens w:val="0"/>
              <w:overflowPunct/>
              <w:autoSpaceDE/>
              <w:autoSpaceDN/>
              <w:adjustRightInd/>
              <w:spacing w:before="60" w:after="60"/>
              <w:textAlignment w:val="auto"/>
              <w:rPr>
                <w:noProof/>
                <w:u w:val="single"/>
              </w:rPr>
            </w:pPr>
            <w:r w:rsidRPr="00874917">
              <w:rPr>
                <w:b/>
                <w:noProof/>
                <w:u w:val="single"/>
              </w:rPr>
              <w:t>Tableau des critères de qualification :</w:t>
            </w:r>
          </w:p>
        </w:tc>
      </w:tr>
      <w:tr w:rsidR="00040B7E" w:rsidRPr="00874917" w:rsidTr="00781382">
        <w:tc>
          <w:tcPr>
            <w:tcW w:w="7514" w:type="dxa"/>
            <w:tcBorders>
              <w:bottom w:val="single" w:sz="4" w:space="0" w:color="auto"/>
            </w:tcBorders>
          </w:tcPr>
          <w:p w:rsidR="00C57D48" w:rsidRPr="00874917" w:rsidRDefault="00C57D48" w:rsidP="00781382">
            <w:pPr>
              <w:suppressAutoHyphens w:val="0"/>
              <w:overflowPunct/>
              <w:autoSpaceDE/>
              <w:autoSpaceDN/>
              <w:adjustRightInd/>
              <w:spacing w:before="60" w:after="60"/>
              <w:textAlignment w:val="auto"/>
              <w:rPr>
                <w:noProof/>
              </w:rPr>
            </w:pPr>
            <w:r w:rsidRPr="00874917">
              <w:rPr>
                <w:noProof/>
              </w:rPr>
              <w:t>Ce tableau contient 5 critères de qualification relatifs aux aspects ESSS, qui ont pour but de s’assurer que les entreprises possèdent l’expérience ESSS nécessaire et sont qualifiées pour répondre de manière satisfaisante aux enjeux ESSS des travaux :</w:t>
            </w:r>
          </w:p>
        </w:tc>
        <w:tc>
          <w:tcPr>
            <w:tcW w:w="7371" w:type="dxa"/>
            <w:tcBorders>
              <w:bottom w:val="single" w:sz="4" w:space="0" w:color="auto"/>
            </w:tcBorders>
          </w:tcPr>
          <w:p w:rsidR="00C57D48" w:rsidRPr="00874917" w:rsidRDefault="00C57D48" w:rsidP="00781382">
            <w:pPr>
              <w:suppressAutoHyphens w:val="0"/>
              <w:overflowPunct/>
              <w:autoSpaceDE/>
              <w:autoSpaceDN/>
              <w:adjustRightInd/>
              <w:spacing w:before="60" w:after="60"/>
              <w:textAlignment w:val="auto"/>
              <w:rPr>
                <w:noProof/>
              </w:rPr>
            </w:pPr>
            <w:r w:rsidRPr="00874917">
              <w:rPr>
                <w:noProof/>
              </w:rPr>
              <w:t>En fonction des enjeux identifiés en matière ESSS, il conviendra (i) de définir les critères de qualification devant être maintenus et (ii) d’ajuster les critères de qualification le nécessitant.</w:t>
            </w:r>
          </w:p>
        </w:tc>
      </w:tr>
      <w:tr w:rsidR="00040B7E" w:rsidRPr="00874917" w:rsidTr="00781382">
        <w:tc>
          <w:tcPr>
            <w:tcW w:w="14885" w:type="dxa"/>
            <w:gridSpan w:val="2"/>
            <w:shd w:val="clear" w:color="auto" w:fill="F2F2F2" w:themeFill="background1" w:themeFillShade="F2"/>
          </w:tcPr>
          <w:p w:rsidR="00C57D48" w:rsidRPr="00874917" w:rsidRDefault="00C57D48" w:rsidP="003E5A13">
            <w:pPr>
              <w:pStyle w:val="Paragraphedeliste"/>
              <w:numPr>
                <w:ilvl w:val="0"/>
                <w:numId w:val="245"/>
              </w:numPr>
              <w:suppressAutoHyphens w:val="0"/>
              <w:overflowPunct/>
              <w:autoSpaceDE/>
              <w:autoSpaceDN/>
              <w:adjustRightInd/>
              <w:spacing w:before="60" w:after="60"/>
              <w:ind w:left="602" w:hanging="602"/>
              <w:textAlignment w:val="auto"/>
              <w:rPr>
                <w:noProof/>
              </w:rPr>
            </w:pPr>
            <w:r w:rsidRPr="00874917">
              <w:rPr>
                <w:b/>
                <w:noProof/>
              </w:rPr>
              <w:t>Critè</w:t>
            </w:r>
            <w:r w:rsidR="00AF79CD" w:rsidRPr="00874917">
              <w:rPr>
                <w:b/>
                <w:noProof/>
              </w:rPr>
              <w:t>re 5.1 </w:t>
            </w:r>
            <w:r w:rsidR="00AF79CD" w:rsidRPr="00874917">
              <w:rPr>
                <w:b/>
                <w:noProof/>
              </w:rPr>
              <w:noBreakHyphen/>
              <w:t> Certification(s) ESSS :</w:t>
            </w:r>
          </w:p>
        </w:tc>
      </w:tr>
      <w:tr w:rsidR="00040B7E" w:rsidRPr="00874917" w:rsidTr="00781382">
        <w:tc>
          <w:tcPr>
            <w:tcW w:w="7514" w:type="dxa"/>
            <w:tcBorders>
              <w:bottom w:val="single" w:sz="4" w:space="0" w:color="auto"/>
            </w:tcBorders>
          </w:tcPr>
          <w:p w:rsidR="00C57D48" w:rsidRPr="00874917" w:rsidRDefault="00C57D48" w:rsidP="00781382">
            <w:pPr>
              <w:suppressAutoHyphens w:val="0"/>
              <w:overflowPunct/>
              <w:autoSpaceDE/>
              <w:autoSpaceDN/>
              <w:adjustRightInd/>
              <w:spacing w:before="60" w:after="60"/>
              <w:textAlignment w:val="auto"/>
              <w:rPr>
                <w:noProof/>
              </w:rPr>
            </w:pPr>
            <w:r w:rsidRPr="00874917">
              <w:rPr>
                <w:noProof/>
              </w:rPr>
              <w:t>Posséder une certification ISO ou norme internationale équivalente (l’équivalence est à démontrer par le Soumissionnaire)</w:t>
            </w:r>
            <w:r w:rsidR="00BD5B9F" w:rsidRPr="00874917">
              <w:rPr>
                <w:noProof/>
              </w:rPr>
              <w:t>,</w:t>
            </w:r>
            <w:r w:rsidR="00BD5B9F" w:rsidRPr="00874917">
              <w:rPr>
                <w:noProof/>
                <w:sz w:val="18"/>
                <w:szCs w:val="18"/>
              </w:rPr>
              <w:t xml:space="preserve"> </w:t>
            </w:r>
            <w:r w:rsidR="00BD5B9F" w:rsidRPr="00874917">
              <w:rPr>
                <w:noProof/>
              </w:rPr>
              <w:t xml:space="preserve">en cours de validité et </w:t>
            </w:r>
            <w:r w:rsidR="005A3664" w:rsidRPr="00874917">
              <w:rPr>
                <w:noProof/>
              </w:rPr>
              <w:t>applicable au Chantier</w:t>
            </w:r>
            <w:r w:rsidR="00BD5B9F" w:rsidRPr="00874917">
              <w:rPr>
                <w:noProof/>
              </w:rPr>
              <w:t> </w:t>
            </w:r>
            <w:r w:rsidRPr="00874917">
              <w:rPr>
                <w:noProof/>
              </w:rPr>
              <w:t>:</w:t>
            </w:r>
          </w:p>
          <w:p w:rsidR="00C57D48" w:rsidRPr="00874917" w:rsidRDefault="00C57D48" w:rsidP="00781382">
            <w:pPr>
              <w:suppressAutoHyphens w:val="0"/>
              <w:overflowPunct/>
              <w:autoSpaceDE/>
              <w:autoSpaceDN/>
              <w:adjustRightInd/>
              <w:spacing w:before="60" w:after="60"/>
              <w:textAlignment w:val="auto"/>
              <w:rPr>
                <w:i/>
                <w:noProof/>
              </w:rPr>
            </w:pPr>
            <w:r w:rsidRPr="00874917">
              <w:rPr>
                <w:i/>
                <w:noProof/>
              </w:rPr>
              <w:t>[</w:t>
            </w:r>
            <w:r w:rsidR="005A3664" w:rsidRPr="00874917">
              <w:rPr>
                <w:i/>
                <w:noProof/>
              </w:rPr>
              <w:t>Sélectionner les certifications exigées en cochant la/les case(s) correspondante(s)</w:t>
            </w:r>
            <w:r w:rsidRPr="00874917">
              <w:rPr>
                <w:i/>
                <w:noProof/>
              </w:rPr>
              <w:t>]</w:t>
            </w:r>
          </w:p>
          <w:p w:rsidR="00C57D48" w:rsidRPr="00874917" w:rsidRDefault="00C57D48" w:rsidP="003E5A13">
            <w:pPr>
              <w:pStyle w:val="Paragraphedeliste"/>
              <w:numPr>
                <w:ilvl w:val="0"/>
                <w:numId w:val="246"/>
              </w:numPr>
              <w:suppressAutoHyphens w:val="0"/>
              <w:overflowPunct/>
              <w:autoSpaceDE/>
              <w:autoSpaceDN/>
              <w:adjustRightInd/>
              <w:spacing w:before="60" w:after="60"/>
              <w:ind w:left="460" w:hanging="426"/>
              <w:contextualSpacing w:val="0"/>
              <w:textAlignment w:val="auto"/>
              <w:rPr>
                <w:noProof/>
              </w:rPr>
            </w:pPr>
            <w:r w:rsidRPr="00874917">
              <w:rPr>
                <w:noProof/>
              </w:rPr>
              <w:t>certification d</w:t>
            </w:r>
            <w:r w:rsidR="00B75E1E" w:rsidRPr="00874917">
              <w:rPr>
                <w:noProof/>
              </w:rPr>
              <w:t>e gestion de la</w:t>
            </w:r>
            <w:r w:rsidRPr="00874917">
              <w:rPr>
                <w:noProof/>
              </w:rPr>
              <w:t xml:space="preserve"> qualité ISO</w:t>
            </w:r>
            <w:r w:rsidR="00EB6FBC" w:rsidRPr="00874917">
              <w:rPr>
                <w:noProof/>
              </w:rPr>
              <w:t> </w:t>
            </w:r>
            <w:r w:rsidRPr="00874917">
              <w:rPr>
                <w:noProof/>
              </w:rPr>
              <w:t>9001</w:t>
            </w:r>
            <w:r w:rsidR="00EB6FBC" w:rsidRPr="00874917">
              <w:rPr>
                <w:noProof/>
              </w:rPr>
              <w:t> </w:t>
            </w:r>
            <w:r w:rsidRPr="00874917">
              <w:rPr>
                <w:noProof/>
              </w:rPr>
              <w:t>;</w:t>
            </w:r>
          </w:p>
          <w:p w:rsidR="00C57D48" w:rsidRPr="00874917" w:rsidRDefault="00C57D48" w:rsidP="003E5A13">
            <w:pPr>
              <w:pStyle w:val="Paragraphedeliste"/>
              <w:numPr>
                <w:ilvl w:val="0"/>
                <w:numId w:val="246"/>
              </w:numPr>
              <w:suppressAutoHyphens w:val="0"/>
              <w:overflowPunct/>
              <w:autoSpaceDE/>
              <w:autoSpaceDN/>
              <w:adjustRightInd/>
              <w:spacing w:before="60" w:after="60"/>
              <w:ind w:left="460" w:hanging="426"/>
              <w:contextualSpacing w:val="0"/>
              <w:textAlignment w:val="auto"/>
              <w:rPr>
                <w:noProof/>
              </w:rPr>
            </w:pPr>
            <w:r w:rsidRPr="00874917">
              <w:rPr>
                <w:noProof/>
              </w:rPr>
              <w:t>certification de gestion environnementale ISO</w:t>
            </w:r>
            <w:r w:rsidR="00EB6FBC" w:rsidRPr="00874917">
              <w:rPr>
                <w:noProof/>
              </w:rPr>
              <w:t> </w:t>
            </w:r>
            <w:r w:rsidRPr="00874917">
              <w:rPr>
                <w:noProof/>
              </w:rPr>
              <w:t>14001</w:t>
            </w:r>
            <w:r w:rsidR="00EB6FBC" w:rsidRPr="00874917">
              <w:rPr>
                <w:noProof/>
              </w:rPr>
              <w:t> </w:t>
            </w:r>
            <w:r w:rsidRPr="00874917">
              <w:rPr>
                <w:noProof/>
              </w:rPr>
              <w:t>;</w:t>
            </w:r>
          </w:p>
          <w:p w:rsidR="00C57D48" w:rsidRPr="00874917" w:rsidRDefault="00C57D48" w:rsidP="00B75E1E">
            <w:pPr>
              <w:pStyle w:val="Paragraphedeliste"/>
              <w:numPr>
                <w:ilvl w:val="0"/>
                <w:numId w:val="246"/>
              </w:numPr>
              <w:suppressAutoHyphens w:val="0"/>
              <w:overflowPunct/>
              <w:autoSpaceDE/>
              <w:autoSpaceDN/>
              <w:adjustRightInd/>
              <w:spacing w:before="60" w:after="60"/>
              <w:ind w:left="460" w:hanging="426"/>
              <w:contextualSpacing w:val="0"/>
              <w:textAlignment w:val="auto"/>
              <w:rPr>
                <w:noProof/>
              </w:rPr>
            </w:pPr>
            <w:r w:rsidRPr="00874917">
              <w:rPr>
                <w:noProof/>
              </w:rPr>
              <w:t xml:space="preserve">certification </w:t>
            </w:r>
            <w:r w:rsidR="00B75E1E" w:rsidRPr="00874917">
              <w:rPr>
                <w:noProof/>
              </w:rPr>
              <w:t xml:space="preserve">de gestion </w:t>
            </w:r>
            <w:r w:rsidR="0098532C" w:rsidRPr="00874917">
              <w:rPr>
                <w:noProof/>
              </w:rPr>
              <w:t xml:space="preserve">de la </w:t>
            </w:r>
            <w:r w:rsidR="001D6979" w:rsidRPr="00874917">
              <w:rPr>
                <w:noProof/>
              </w:rPr>
              <w:t xml:space="preserve">santé et </w:t>
            </w:r>
            <w:r w:rsidR="0098532C" w:rsidRPr="00874917">
              <w:rPr>
                <w:noProof/>
              </w:rPr>
              <w:t xml:space="preserve">de la </w:t>
            </w:r>
            <w:r w:rsidR="001D6979" w:rsidRPr="00874917">
              <w:rPr>
                <w:noProof/>
              </w:rPr>
              <w:t>sécurité ISO</w:t>
            </w:r>
            <w:r w:rsidR="00EB6FBC" w:rsidRPr="00874917">
              <w:rPr>
                <w:noProof/>
              </w:rPr>
              <w:t> </w:t>
            </w:r>
            <w:r w:rsidR="001D6979" w:rsidRPr="00874917">
              <w:rPr>
                <w:noProof/>
              </w:rPr>
              <w:t>45001.</w:t>
            </w:r>
          </w:p>
        </w:tc>
        <w:tc>
          <w:tcPr>
            <w:tcW w:w="7371" w:type="dxa"/>
            <w:tcBorders>
              <w:bottom w:val="single" w:sz="4" w:space="0" w:color="auto"/>
            </w:tcBorders>
          </w:tcPr>
          <w:p w:rsidR="00C57D48" w:rsidRPr="00874917" w:rsidRDefault="00C57D48" w:rsidP="00781382">
            <w:pPr>
              <w:suppressAutoHyphens w:val="0"/>
              <w:overflowPunct/>
              <w:autoSpaceDE/>
              <w:autoSpaceDN/>
              <w:adjustRightInd/>
              <w:spacing w:before="60" w:after="60"/>
              <w:textAlignment w:val="auto"/>
              <w:rPr>
                <w:noProof/>
              </w:rPr>
            </w:pPr>
            <w:r w:rsidRPr="00874917">
              <w:rPr>
                <w:noProof/>
              </w:rPr>
              <w:t xml:space="preserve">Selon les enjeux ESSS du </w:t>
            </w:r>
            <w:r w:rsidR="00E22D1E" w:rsidRPr="00874917">
              <w:rPr>
                <w:noProof/>
              </w:rPr>
              <w:t>C</w:t>
            </w:r>
            <w:r w:rsidRPr="00874917">
              <w:rPr>
                <w:noProof/>
              </w:rPr>
              <w:t>hantier et le type de compétition envisagée (nationale ou internationale), il peut être décidé :</w:t>
            </w:r>
          </w:p>
          <w:p w:rsidR="00C57D48" w:rsidRPr="00874917" w:rsidRDefault="00C57D48" w:rsidP="003E5A13">
            <w:pPr>
              <w:pStyle w:val="Paragraphedeliste"/>
              <w:numPr>
                <w:ilvl w:val="0"/>
                <w:numId w:val="230"/>
              </w:numPr>
              <w:suppressAutoHyphens w:val="0"/>
              <w:overflowPunct/>
              <w:autoSpaceDE/>
              <w:autoSpaceDN/>
              <w:adjustRightInd/>
              <w:spacing w:before="60" w:after="60"/>
              <w:ind w:left="317" w:hanging="301"/>
              <w:contextualSpacing w:val="0"/>
              <w:textAlignment w:val="auto"/>
              <w:rPr>
                <w:noProof/>
              </w:rPr>
            </w:pPr>
            <w:r w:rsidRPr="00874917">
              <w:rPr>
                <w:noProof/>
              </w:rPr>
              <w:t>de ne pas garder ce critère (par exemple, AO national suffisant pour recruter une entreprise qualifiée mais les entreprises nationales n’ont pas ce type de certifications) ;</w:t>
            </w:r>
          </w:p>
          <w:p w:rsidR="00C57D48" w:rsidRPr="00874917" w:rsidRDefault="00C57D48" w:rsidP="001F052B">
            <w:pPr>
              <w:pStyle w:val="Paragraphedeliste"/>
              <w:numPr>
                <w:ilvl w:val="0"/>
                <w:numId w:val="230"/>
              </w:numPr>
              <w:suppressAutoHyphens w:val="0"/>
              <w:overflowPunct/>
              <w:autoSpaceDE/>
              <w:autoSpaceDN/>
              <w:adjustRightInd/>
              <w:spacing w:before="60" w:after="60"/>
              <w:ind w:left="317" w:hanging="301"/>
              <w:contextualSpacing w:val="0"/>
              <w:textAlignment w:val="auto"/>
              <w:rPr>
                <w:noProof/>
              </w:rPr>
            </w:pPr>
            <w:r w:rsidRPr="00874917">
              <w:rPr>
                <w:noProof/>
              </w:rPr>
              <w:t>de ne demander qu’une partie des certifications, c’est-à-dire celle(s) correspondant à l’en</w:t>
            </w:r>
            <w:r w:rsidR="00E22D1E" w:rsidRPr="00874917">
              <w:rPr>
                <w:noProof/>
              </w:rPr>
              <w:t>jeu principal de la gestion du C</w:t>
            </w:r>
            <w:r w:rsidRPr="00874917">
              <w:rPr>
                <w:noProof/>
              </w:rPr>
              <w:t xml:space="preserve">hantier : enjeu environnemental (ISO 14001), enjeu </w:t>
            </w:r>
            <w:r w:rsidR="001F052B" w:rsidRPr="00874917">
              <w:rPr>
                <w:noProof/>
              </w:rPr>
              <w:t>de</w:t>
            </w:r>
            <w:r w:rsidRPr="00874917">
              <w:rPr>
                <w:noProof/>
              </w:rPr>
              <w:t xml:space="preserve"> santé et sécurité (ISO 45001) ou d’organisation de </w:t>
            </w:r>
            <w:r w:rsidR="00E22D1E" w:rsidRPr="00874917">
              <w:rPr>
                <w:noProof/>
              </w:rPr>
              <w:t>chantier</w:t>
            </w:r>
            <w:r w:rsidRPr="00874917">
              <w:rPr>
                <w:noProof/>
              </w:rPr>
              <w:t xml:space="preserve"> (ISO 9001).</w:t>
            </w:r>
          </w:p>
        </w:tc>
      </w:tr>
      <w:tr w:rsidR="00040B7E" w:rsidRPr="00874917" w:rsidTr="00781382">
        <w:tc>
          <w:tcPr>
            <w:tcW w:w="14885" w:type="dxa"/>
            <w:gridSpan w:val="2"/>
            <w:shd w:val="clear" w:color="auto" w:fill="F2F2F2" w:themeFill="background1" w:themeFillShade="F2"/>
          </w:tcPr>
          <w:p w:rsidR="00C57D48" w:rsidRPr="00874917" w:rsidRDefault="00C57D48" w:rsidP="003E5A13">
            <w:pPr>
              <w:pStyle w:val="Paragraphedeliste"/>
              <w:numPr>
                <w:ilvl w:val="0"/>
                <w:numId w:val="245"/>
              </w:numPr>
              <w:suppressAutoHyphens w:val="0"/>
              <w:overflowPunct/>
              <w:autoSpaceDE/>
              <w:autoSpaceDN/>
              <w:adjustRightInd/>
              <w:spacing w:before="60" w:after="60"/>
              <w:ind w:left="602" w:hanging="602"/>
              <w:textAlignment w:val="auto"/>
              <w:rPr>
                <w:b/>
                <w:noProof/>
              </w:rPr>
            </w:pPr>
            <w:r w:rsidRPr="00874917">
              <w:rPr>
                <w:b/>
                <w:noProof/>
              </w:rPr>
              <w:t>Critère 5.2 – Documentation ESSS</w:t>
            </w:r>
            <w:r w:rsidR="00AF79CD" w:rsidRPr="00874917">
              <w:rPr>
                <w:b/>
                <w:noProof/>
              </w:rPr>
              <w:t> :</w:t>
            </w:r>
          </w:p>
        </w:tc>
      </w:tr>
      <w:tr w:rsidR="00040B7E" w:rsidRPr="00874917" w:rsidTr="00781382">
        <w:tc>
          <w:tcPr>
            <w:tcW w:w="7514" w:type="dxa"/>
            <w:tcBorders>
              <w:bottom w:val="single" w:sz="4" w:space="0" w:color="auto"/>
            </w:tcBorders>
          </w:tcPr>
          <w:p w:rsidR="00C57D48" w:rsidRPr="00874917" w:rsidRDefault="00C57D48" w:rsidP="00781382">
            <w:pPr>
              <w:suppressAutoHyphens w:val="0"/>
              <w:overflowPunct/>
              <w:autoSpaceDE/>
              <w:autoSpaceDN/>
              <w:adjustRightInd/>
              <w:spacing w:before="60" w:after="60"/>
              <w:textAlignment w:val="auto"/>
              <w:rPr>
                <w:noProof/>
              </w:rPr>
            </w:pPr>
            <w:r w:rsidRPr="00874917">
              <w:rPr>
                <w:noProof/>
              </w:rPr>
              <w:t xml:space="preserve">Posséder des documents de stratégie et procédures internes de gestion ESSS des chantiers, acceptables </w:t>
            </w:r>
            <w:r w:rsidR="007D5C9A" w:rsidRPr="00874917">
              <w:rPr>
                <w:noProof/>
              </w:rPr>
              <w:t xml:space="preserve">pour le </w:t>
            </w:r>
            <w:r w:rsidRPr="00874917">
              <w:rPr>
                <w:noProof/>
              </w:rPr>
              <w:t xml:space="preserve">Maitre </w:t>
            </w:r>
            <w:r w:rsidR="003F250A" w:rsidRPr="00874917">
              <w:rPr>
                <w:noProof/>
              </w:rPr>
              <w:t>d'Ouvrage</w:t>
            </w:r>
            <w:r w:rsidRPr="00874917">
              <w:rPr>
                <w:noProof/>
              </w:rPr>
              <w:t xml:space="preserve"> :</w:t>
            </w:r>
          </w:p>
          <w:p w:rsidR="006058D0" w:rsidRPr="00874917" w:rsidRDefault="006058D0" w:rsidP="003E5A13">
            <w:pPr>
              <w:pStyle w:val="Paragraphedeliste"/>
              <w:numPr>
                <w:ilvl w:val="0"/>
                <w:numId w:val="231"/>
              </w:numPr>
              <w:suppressAutoHyphens w:val="0"/>
              <w:overflowPunct/>
              <w:autoSpaceDE/>
              <w:autoSpaceDN/>
              <w:adjustRightInd/>
              <w:spacing w:before="60" w:after="60"/>
              <w:ind w:left="460" w:hanging="426"/>
              <w:contextualSpacing w:val="0"/>
              <w:textAlignment w:val="auto"/>
              <w:rPr>
                <w:noProof/>
              </w:rPr>
            </w:pPr>
            <w:r w:rsidRPr="00874917">
              <w:rPr>
                <w:noProof/>
              </w:rPr>
              <w:t>Existence d’une Charte éthique.</w:t>
            </w:r>
          </w:p>
          <w:p w:rsidR="006058D0" w:rsidRPr="00874917" w:rsidRDefault="006058D0" w:rsidP="003E5A13">
            <w:pPr>
              <w:pStyle w:val="Paragraphedeliste"/>
              <w:numPr>
                <w:ilvl w:val="0"/>
                <w:numId w:val="231"/>
              </w:numPr>
              <w:suppressAutoHyphens w:val="0"/>
              <w:overflowPunct/>
              <w:autoSpaceDE/>
              <w:autoSpaceDN/>
              <w:adjustRightInd/>
              <w:spacing w:before="60" w:after="60"/>
              <w:ind w:left="460" w:hanging="426"/>
              <w:contextualSpacing w:val="0"/>
              <w:textAlignment w:val="auto"/>
              <w:rPr>
                <w:noProof/>
              </w:rPr>
            </w:pPr>
            <w:r w:rsidRPr="00874917">
              <w:rPr>
                <w:noProof/>
              </w:rPr>
              <w:t>Existence d'un dispositif de contrôle du respec</w:t>
            </w:r>
            <w:r w:rsidR="00423CCD" w:rsidRPr="00874917">
              <w:rPr>
                <w:noProof/>
              </w:rPr>
              <w:t xml:space="preserve">t des engagements ESSS par les </w:t>
            </w:r>
            <w:r w:rsidR="003B4292" w:rsidRPr="00874917">
              <w:rPr>
                <w:noProof/>
              </w:rPr>
              <w:t>s</w:t>
            </w:r>
            <w:r w:rsidRPr="00874917">
              <w:rPr>
                <w:noProof/>
              </w:rPr>
              <w:t>ous</w:t>
            </w:r>
            <w:r w:rsidRPr="00874917">
              <w:rPr>
                <w:noProof/>
              </w:rPr>
              <w:noBreakHyphen/>
              <w:t xml:space="preserve">traitants et </w:t>
            </w:r>
            <w:r w:rsidR="00423CCD" w:rsidRPr="00874917">
              <w:rPr>
                <w:noProof/>
              </w:rPr>
              <w:t xml:space="preserve">tous les </w:t>
            </w:r>
            <w:r w:rsidRPr="00874917">
              <w:rPr>
                <w:noProof/>
              </w:rPr>
              <w:t>partenaires du Soumissionnaire.</w:t>
            </w:r>
          </w:p>
          <w:p w:rsidR="006058D0" w:rsidRPr="00874917" w:rsidRDefault="006058D0" w:rsidP="003E5A13">
            <w:pPr>
              <w:pStyle w:val="Paragraphedeliste"/>
              <w:numPr>
                <w:ilvl w:val="0"/>
                <w:numId w:val="231"/>
              </w:numPr>
              <w:suppressAutoHyphens w:val="0"/>
              <w:overflowPunct/>
              <w:autoSpaceDE/>
              <w:autoSpaceDN/>
              <w:adjustRightInd/>
              <w:spacing w:before="60" w:after="60"/>
              <w:ind w:left="460" w:hanging="426"/>
              <w:contextualSpacing w:val="0"/>
              <w:textAlignment w:val="auto"/>
              <w:rPr>
                <w:noProof/>
              </w:rPr>
            </w:pPr>
            <w:r w:rsidRPr="00874917">
              <w:rPr>
                <w:noProof/>
              </w:rPr>
              <w:t>Existence de procédures officielles de l’entreprise pour la gestion des points sensibles suivants :</w:t>
            </w:r>
          </w:p>
          <w:p w:rsidR="00C57D48" w:rsidRPr="00874917" w:rsidRDefault="00C57D48" w:rsidP="009F6CE8">
            <w:pPr>
              <w:suppressAutoHyphens w:val="0"/>
              <w:overflowPunct/>
              <w:autoSpaceDE/>
              <w:autoSpaceDN/>
              <w:adjustRightInd/>
              <w:spacing w:before="60" w:after="60"/>
              <w:textAlignment w:val="auto"/>
              <w:rPr>
                <w:i/>
                <w:noProof/>
              </w:rPr>
            </w:pPr>
            <w:r w:rsidRPr="00874917">
              <w:rPr>
                <w:i/>
                <w:noProof/>
              </w:rPr>
              <w:t>[Sélectionner seulement les</w:t>
            </w:r>
            <w:r w:rsidR="003E6F8B" w:rsidRPr="00874917">
              <w:rPr>
                <w:i/>
                <w:noProof/>
              </w:rPr>
              <w:t xml:space="preserve"> points sensibles </w:t>
            </w:r>
            <w:r w:rsidR="009F6CE8" w:rsidRPr="00874917">
              <w:rPr>
                <w:i/>
                <w:noProof/>
              </w:rPr>
              <w:t xml:space="preserve">(entre 3 et 5) </w:t>
            </w:r>
            <w:r w:rsidR="003E6F8B" w:rsidRPr="00874917">
              <w:rPr>
                <w:i/>
                <w:noProof/>
              </w:rPr>
              <w:t xml:space="preserve">s’appliquant </w:t>
            </w:r>
            <w:r w:rsidRPr="00874917">
              <w:rPr>
                <w:i/>
                <w:noProof/>
              </w:rPr>
              <w:t xml:space="preserve">aux travaux </w:t>
            </w:r>
            <w:r w:rsidR="009F6CE8" w:rsidRPr="00874917">
              <w:rPr>
                <w:i/>
                <w:noProof/>
              </w:rPr>
              <w:t>en cochant les cases correspondantes</w:t>
            </w:r>
            <w:r w:rsidRPr="00874917">
              <w:rPr>
                <w:i/>
                <w:noProof/>
              </w:rPr>
              <w:t>]</w:t>
            </w:r>
          </w:p>
          <w:p w:rsidR="00C57D48" w:rsidRPr="00874917" w:rsidRDefault="00C57D48" w:rsidP="003E5A13">
            <w:pPr>
              <w:pStyle w:val="Paragraphedeliste"/>
              <w:numPr>
                <w:ilvl w:val="0"/>
                <w:numId w:val="247"/>
              </w:numPr>
              <w:suppressAutoHyphens w:val="0"/>
              <w:overflowPunct/>
              <w:autoSpaceDE/>
              <w:autoSpaceDN/>
              <w:adjustRightInd/>
              <w:spacing w:before="60" w:after="60"/>
              <w:ind w:left="460" w:hanging="426"/>
              <w:contextualSpacing w:val="0"/>
              <w:textAlignment w:val="auto"/>
              <w:rPr>
                <w:noProof/>
              </w:rPr>
            </w:pPr>
            <w:r w:rsidRPr="00874917">
              <w:rPr>
                <w:noProof/>
              </w:rPr>
              <w:t>Ressources ESSS et organisation du suivi</w:t>
            </w:r>
            <w:r w:rsidR="00CE2D6B" w:rsidRPr="00874917">
              <w:rPr>
                <w:noProof/>
              </w:rPr>
              <w:t> ;</w:t>
            </w:r>
          </w:p>
          <w:p w:rsidR="00C57D48" w:rsidRPr="00874917" w:rsidRDefault="00C57D48" w:rsidP="003E5A13">
            <w:pPr>
              <w:pStyle w:val="Paragraphedeliste"/>
              <w:numPr>
                <w:ilvl w:val="0"/>
                <w:numId w:val="247"/>
              </w:numPr>
              <w:suppressAutoHyphens w:val="0"/>
              <w:overflowPunct/>
              <w:autoSpaceDE/>
              <w:autoSpaceDN/>
              <w:adjustRightInd/>
              <w:spacing w:before="60" w:after="60"/>
              <w:ind w:left="460" w:hanging="426"/>
              <w:contextualSpacing w:val="0"/>
              <w:textAlignment w:val="auto"/>
              <w:rPr>
                <w:noProof/>
              </w:rPr>
            </w:pPr>
            <w:r w:rsidRPr="00874917">
              <w:rPr>
                <w:noProof/>
              </w:rPr>
              <w:lastRenderedPageBreak/>
              <w:t>Gestion des Zones d’Activités (bases-vie, carrières</w:t>
            </w:r>
            <w:r w:rsidR="00CE2D6B" w:rsidRPr="00874917">
              <w:rPr>
                <w:noProof/>
              </w:rPr>
              <w:t>, zones d’emprunt, de stockage) ;</w:t>
            </w:r>
          </w:p>
          <w:p w:rsidR="00C57D48" w:rsidRPr="00874917" w:rsidRDefault="00C57D48" w:rsidP="003E5A13">
            <w:pPr>
              <w:pStyle w:val="Paragraphedeliste"/>
              <w:numPr>
                <w:ilvl w:val="0"/>
                <w:numId w:val="247"/>
              </w:numPr>
              <w:suppressAutoHyphens w:val="0"/>
              <w:overflowPunct/>
              <w:autoSpaceDE/>
              <w:autoSpaceDN/>
              <w:adjustRightInd/>
              <w:spacing w:before="60" w:after="60"/>
              <w:ind w:left="460" w:hanging="426"/>
              <w:contextualSpacing w:val="0"/>
              <w:textAlignment w:val="auto"/>
              <w:rPr>
                <w:noProof/>
              </w:rPr>
            </w:pPr>
            <w:r w:rsidRPr="00874917">
              <w:rPr>
                <w:noProof/>
              </w:rPr>
              <w:t>Santé &amp; Sécurité sur les chantiers</w:t>
            </w:r>
            <w:r w:rsidR="00CE2D6B" w:rsidRPr="00874917">
              <w:rPr>
                <w:noProof/>
              </w:rPr>
              <w:t> ;</w:t>
            </w:r>
          </w:p>
          <w:p w:rsidR="00C57D48" w:rsidRPr="00874917" w:rsidRDefault="00C57D48" w:rsidP="003E5A13">
            <w:pPr>
              <w:pStyle w:val="Paragraphedeliste"/>
              <w:numPr>
                <w:ilvl w:val="0"/>
                <w:numId w:val="247"/>
              </w:numPr>
              <w:suppressAutoHyphens w:val="0"/>
              <w:overflowPunct/>
              <w:autoSpaceDE/>
              <w:autoSpaceDN/>
              <w:adjustRightInd/>
              <w:spacing w:before="60" w:after="60"/>
              <w:ind w:left="460" w:hanging="426"/>
              <w:contextualSpacing w:val="0"/>
              <w:textAlignment w:val="auto"/>
              <w:rPr>
                <w:noProof/>
              </w:rPr>
            </w:pPr>
            <w:r w:rsidRPr="00874917">
              <w:rPr>
                <w:noProof/>
              </w:rPr>
              <w:t xml:space="preserve">Recrutement local et formations ESSS de la main d’œuvre locale (renforcement des </w:t>
            </w:r>
            <w:r w:rsidR="003B4292" w:rsidRPr="00874917">
              <w:rPr>
                <w:noProof/>
              </w:rPr>
              <w:t>capacités), des s</w:t>
            </w:r>
            <w:r w:rsidRPr="00874917">
              <w:rPr>
                <w:noProof/>
              </w:rPr>
              <w:t>ous-traitants et partenaires locaux (transfert de compétence)</w:t>
            </w:r>
            <w:r w:rsidR="00CE2D6B" w:rsidRPr="00874917">
              <w:rPr>
                <w:noProof/>
              </w:rPr>
              <w:t> ;</w:t>
            </w:r>
          </w:p>
          <w:p w:rsidR="00C57D48" w:rsidRPr="00874917" w:rsidRDefault="00C57D48" w:rsidP="003E5A13">
            <w:pPr>
              <w:pStyle w:val="Paragraphedeliste"/>
              <w:numPr>
                <w:ilvl w:val="0"/>
                <w:numId w:val="247"/>
              </w:numPr>
              <w:suppressAutoHyphens w:val="0"/>
              <w:overflowPunct/>
              <w:autoSpaceDE/>
              <w:autoSpaceDN/>
              <w:adjustRightInd/>
              <w:spacing w:before="60" w:after="60"/>
              <w:ind w:left="460" w:hanging="426"/>
              <w:contextualSpacing w:val="0"/>
              <w:textAlignment w:val="auto"/>
              <w:rPr>
                <w:noProof/>
              </w:rPr>
            </w:pPr>
            <w:r w:rsidRPr="00874917">
              <w:rPr>
                <w:noProof/>
              </w:rPr>
              <w:t>Relations avec les parties prenantes, information et consultation des communautés locales et des autorités</w:t>
            </w:r>
            <w:r w:rsidR="00CE2D6B" w:rsidRPr="00874917">
              <w:rPr>
                <w:noProof/>
              </w:rPr>
              <w:t> ;</w:t>
            </w:r>
          </w:p>
          <w:p w:rsidR="00C57D48" w:rsidRPr="00874917" w:rsidRDefault="00C57D48" w:rsidP="003E5A13">
            <w:pPr>
              <w:pStyle w:val="Paragraphedeliste"/>
              <w:numPr>
                <w:ilvl w:val="0"/>
                <w:numId w:val="247"/>
              </w:numPr>
              <w:suppressAutoHyphens w:val="0"/>
              <w:overflowPunct/>
              <w:autoSpaceDE/>
              <w:autoSpaceDN/>
              <w:adjustRightInd/>
              <w:spacing w:before="60" w:after="60"/>
              <w:ind w:left="460" w:hanging="426"/>
              <w:contextualSpacing w:val="0"/>
              <w:textAlignment w:val="auto"/>
              <w:rPr>
                <w:noProof/>
              </w:rPr>
            </w:pPr>
            <w:r w:rsidRPr="00874917">
              <w:rPr>
                <w:noProof/>
              </w:rPr>
              <w:t>Gestion de la circulation</w:t>
            </w:r>
            <w:r w:rsidR="00CE2D6B" w:rsidRPr="00874917">
              <w:rPr>
                <w:noProof/>
              </w:rPr>
              <w:t> ;</w:t>
            </w:r>
          </w:p>
          <w:p w:rsidR="00C57D48" w:rsidRPr="00874917" w:rsidRDefault="00C57D48" w:rsidP="003E5A13">
            <w:pPr>
              <w:pStyle w:val="Paragraphedeliste"/>
              <w:numPr>
                <w:ilvl w:val="0"/>
                <w:numId w:val="247"/>
              </w:numPr>
              <w:suppressAutoHyphens w:val="0"/>
              <w:overflowPunct/>
              <w:autoSpaceDE/>
              <w:autoSpaceDN/>
              <w:adjustRightInd/>
              <w:spacing w:before="60" w:after="60"/>
              <w:ind w:left="460" w:hanging="426"/>
              <w:contextualSpacing w:val="0"/>
              <w:textAlignment w:val="auto"/>
              <w:rPr>
                <w:noProof/>
              </w:rPr>
            </w:pPr>
            <w:r w:rsidRPr="00874917">
              <w:rPr>
                <w:noProof/>
              </w:rPr>
              <w:t>Produits dangereux</w:t>
            </w:r>
            <w:r w:rsidR="00CE2D6B" w:rsidRPr="00874917">
              <w:rPr>
                <w:noProof/>
              </w:rPr>
              <w:t> ;</w:t>
            </w:r>
          </w:p>
          <w:p w:rsidR="00C57D48" w:rsidRPr="00874917" w:rsidRDefault="00C57D48" w:rsidP="003E5A13">
            <w:pPr>
              <w:pStyle w:val="Paragraphedeliste"/>
              <w:numPr>
                <w:ilvl w:val="0"/>
                <w:numId w:val="247"/>
              </w:numPr>
              <w:suppressAutoHyphens w:val="0"/>
              <w:overflowPunct/>
              <w:autoSpaceDE/>
              <w:autoSpaceDN/>
              <w:adjustRightInd/>
              <w:spacing w:before="60" w:after="60"/>
              <w:ind w:left="460" w:hanging="426"/>
              <w:contextualSpacing w:val="0"/>
              <w:textAlignment w:val="auto"/>
              <w:rPr>
                <w:noProof/>
              </w:rPr>
            </w:pPr>
            <w:r w:rsidRPr="00874917">
              <w:rPr>
                <w:noProof/>
              </w:rPr>
              <w:t>Rejets liquides (effluents)</w:t>
            </w:r>
            <w:r w:rsidR="00CE2D6B" w:rsidRPr="00874917">
              <w:rPr>
                <w:noProof/>
              </w:rPr>
              <w:t> ;</w:t>
            </w:r>
          </w:p>
          <w:p w:rsidR="00C57D48" w:rsidRPr="00874917" w:rsidRDefault="00C57D48" w:rsidP="003E5A13">
            <w:pPr>
              <w:pStyle w:val="Paragraphedeliste"/>
              <w:numPr>
                <w:ilvl w:val="0"/>
                <w:numId w:val="247"/>
              </w:numPr>
              <w:suppressAutoHyphens w:val="0"/>
              <w:overflowPunct/>
              <w:autoSpaceDE/>
              <w:autoSpaceDN/>
              <w:adjustRightInd/>
              <w:spacing w:before="60" w:after="60"/>
              <w:ind w:left="460" w:hanging="426"/>
              <w:contextualSpacing w:val="0"/>
              <w:textAlignment w:val="auto"/>
              <w:rPr>
                <w:noProof/>
              </w:rPr>
            </w:pPr>
            <w:r w:rsidRPr="00874917">
              <w:rPr>
                <w:noProof/>
              </w:rPr>
              <w:t>Protection des ressources en eau</w:t>
            </w:r>
            <w:r w:rsidR="00CE2D6B" w:rsidRPr="00874917">
              <w:rPr>
                <w:noProof/>
              </w:rPr>
              <w:t> ;</w:t>
            </w:r>
          </w:p>
          <w:p w:rsidR="00C57D48" w:rsidRPr="00874917" w:rsidRDefault="00C57D48" w:rsidP="003E5A13">
            <w:pPr>
              <w:pStyle w:val="Paragraphedeliste"/>
              <w:numPr>
                <w:ilvl w:val="0"/>
                <w:numId w:val="247"/>
              </w:numPr>
              <w:suppressAutoHyphens w:val="0"/>
              <w:overflowPunct/>
              <w:autoSpaceDE/>
              <w:autoSpaceDN/>
              <w:adjustRightInd/>
              <w:spacing w:before="60" w:after="60"/>
              <w:ind w:left="460" w:hanging="426"/>
              <w:contextualSpacing w:val="0"/>
              <w:textAlignment w:val="auto"/>
              <w:rPr>
                <w:noProof/>
              </w:rPr>
            </w:pPr>
            <w:r w:rsidRPr="00874917">
              <w:rPr>
                <w:noProof/>
              </w:rPr>
              <w:t>Emissions dans l’air, bruit et vibrations</w:t>
            </w:r>
            <w:r w:rsidR="00CE2D6B" w:rsidRPr="00874917">
              <w:rPr>
                <w:noProof/>
              </w:rPr>
              <w:t> ;</w:t>
            </w:r>
          </w:p>
          <w:p w:rsidR="00C57D48" w:rsidRPr="00874917" w:rsidRDefault="00CE2D6B" w:rsidP="003E5A13">
            <w:pPr>
              <w:pStyle w:val="Paragraphedeliste"/>
              <w:numPr>
                <w:ilvl w:val="0"/>
                <w:numId w:val="247"/>
              </w:numPr>
              <w:suppressAutoHyphens w:val="0"/>
              <w:overflowPunct/>
              <w:autoSpaceDE/>
              <w:autoSpaceDN/>
              <w:adjustRightInd/>
              <w:spacing w:before="60" w:after="60"/>
              <w:ind w:left="460" w:hanging="426"/>
              <w:contextualSpacing w:val="0"/>
              <w:textAlignment w:val="auto"/>
              <w:rPr>
                <w:noProof/>
              </w:rPr>
            </w:pPr>
            <w:r w:rsidRPr="00874917">
              <w:rPr>
                <w:noProof/>
              </w:rPr>
              <w:t>Gestion des déchets ;</w:t>
            </w:r>
          </w:p>
          <w:p w:rsidR="00C57D48" w:rsidRPr="00874917" w:rsidRDefault="00C57D48" w:rsidP="003E5A13">
            <w:pPr>
              <w:pStyle w:val="Paragraphedeliste"/>
              <w:numPr>
                <w:ilvl w:val="0"/>
                <w:numId w:val="247"/>
              </w:numPr>
              <w:suppressAutoHyphens w:val="0"/>
              <w:overflowPunct/>
              <w:autoSpaceDE/>
              <w:autoSpaceDN/>
              <w:adjustRightInd/>
              <w:spacing w:before="60" w:after="60"/>
              <w:ind w:left="460" w:hanging="426"/>
              <w:contextualSpacing w:val="0"/>
              <w:textAlignment w:val="auto"/>
              <w:rPr>
                <w:noProof/>
              </w:rPr>
            </w:pPr>
            <w:r w:rsidRPr="00874917">
              <w:rPr>
                <w:noProof/>
              </w:rPr>
              <w:t>Biodiversité : protection de la faune et de la flore</w:t>
            </w:r>
            <w:r w:rsidR="00CE2D6B" w:rsidRPr="00874917">
              <w:rPr>
                <w:noProof/>
              </w:rPr>
              <w:t> ;</w:t>
            </w:r>
          </w:p>
          <w:p w:rsidR="00C57D48" w:rsidRPr="00874917" w:rsidRDefault="00C57D48" w:rsidP="003E5A13">
            <w:pPr>
              <w:pStyle w:val="Paragraphedeliste"/>
              <w:numPr>
                <w:ilvl w:val="0"/>
                <w:numId w:val="247"/>
              </w:numPr>
              <w:suppressAutoHyphens w:val="0"/>
              <w:overflowPunct/>
              <w:autoSpaceDE/>
              <w:autoSpaceDN/>
              <w:adjustRightInd/>
              <w:spacing w:before="60" w:after="60"/>
              <w:ind w:left="460" w:hanging="426"/>
              <w:contextualSpacing w:val="0"/>
              <w:textAlignment w:val="auto"/>
              <w:rPr>
                <w:noProof/>
              </w:rPr>
            </w:pPr>
            <w:r w:rsidRPr="00874917">
              <w:rPr>
                <w:noProof/>
              </w:rPr>
              <w:t>Remise en éta</w:t>
            </w:r>
            <w:r w:rsidR="00CE2D6B" w:rsidRPr="00874917">
              <w:rPr>
                <w:noProof/>
              </w:rPr>
              <w:t>t et revégétalisation des sites ;</w:t>
            </w:r>
          </w:p>
          <w:p w:rsidR="00C57D48" w:rsidRPr="00874917" w:rsidRDefault="00C57D48" w:rsidP="003E5A13">
            <w:pPr>
              <w:pStyle w:val="Paragraphedeliste"/>
              <w:numPr>
                <w:ilvl w:val="0"/>
                <w:numId w:val="247"/>
              </w:numPr>
              <w:suppressAutoHyphens w:val="0"/>
              <w:overflowPunct/>
              <w:autoSpaceDE/>
              <w:autoSpaceDN/>
              <w:adjustRightInd/>
              <w:spacing w:before="60" w:after="60"/>
              <w:ind w:left="460" w:hanging="426"/>
              <w:contextualSpacing w:val="0"/>
              <w:textAlignment w:val="auto"/>
              <w:rPr>
                <w:noProof/>
              </w:rPr>
            </w:pPr>
            <w:r w:rsidRPr="00874917">
              <w:rPr>
                <w:noProof/>
              </w:rPr>
              <w:t>Erosion et sédimentation</w:t>
            </w:r>
            <w:r w:rsidR="00CE2D6B" w:rsidRPr="00874917">
              <w:rPr>
                <w:noProof/>
              </w:rPr>
              <w:t> ;</w:t>
            </w:r>
          </w:p>
          <w:p w:rsidR="00C57D48" w:rsidRPr="00874917" w:rsidRDefault="00C57D48" w:rsidP="003E5A13">
            <w:pPr>
              <w:pStyle w:val="Paragraphedeliste"/>
              <w:numPr>
                <w:ilvl w:val="0"/>
                <w:numId w:val="247"/>
              </w:numPr>
              <w:suppressAutoHyphens w:val="0"/>
              <w:overflowPunct/>
              <w:autoSpaceDE/>
              <w:autoSpaceDN/>
              <w:adjustRightInd/>
              <w:spacing w:before="60" w:after="60"/>
              <w:ind w:left="460" w:hanging="426"/>
              <w:contextualSpacing w:val="0"/>
              <w:textAlignment w:val="auto"/>
              <w:rPr>
                <w:noProof/>
              </w:rPr>
            </w:pPr>
            <w:r w:rsidRPr="00874917">
              <w:rPr>
                <w:noProof/>
              </w:rPr>
              <w:t>Lutte contre les maladies transmissibles (HIV/SIDA, paludisme, etc.)</w:t>
            </w:r>
            <w:r w:rsidR="00CE2D6B" w:rsidRPr="00874917">
              <w:rPr>
                <w:noProof/>
              </w:rPr>
              <w:t>.</w:t>
            </w:r>
          </w:p>
        </w:tc>
        <w:tc>
          <w:tcPr>
            <w:tcW w:w="7371" w:type="dxa"/>
            <w:tcBorders>
              <w:bottom w:val="single" w:sz="4" w:space="0" w:color="auto"/>
            </w:tcBorders>
          </w:tcPr>
          <w:p w:rsidR="00C57D48" w:rsidRPr="00874917" w:rsidRDefault="00C57D48" w:rsidP="00781382">
            <w:pPr>
              <w:suppressAutoHyphens w:val="0"/>
              <w:overflowPunct/>
              <w:autoSpaceDE/>
              <w:autoSpaceDN/>
              <w:adjustRightInd/>
              <w:spacing w:before="60" w:after="60"/>
              <w:textAlignment w:val="auto"/>
              <w:rPr>
                <w:noProof/>
              </w:rPr>
            </w:pPr>
            <w:r w:rsidRPr="00874917">
              <w:rPr>
                <w:b/>
                <w:noProof/>
              </w:rPr>
              <w:lastRenderedPageBreak/>
              <w:t>Les points 1 et 2</w:t>
            </w:r>
            <w:r w:rsidRPr="00874917">
              <w:rPr>
                <w:noProof/>
              </w:rPr>
              <w:t xml:space="preserve"> sont des documents que les entreprises sérieuses doivent normalement posséder. Ces documents devraient donc to</w:t>
            </w:r>
            <w:r w:rsidR="005D64F1" w:rsidRPr="00874917">
              <w:rPr>
                <w:noProof/>
              </w:rPr>
              <w:t>ujours être demandés lors d’un A</w:t>
            </w:r>
            <w:r w:rsidRPr="00874917">
              <w:rPr>
                <w:noProof/>
              </w:rPr>
              <w:t>ppel d’</w:t>
            </w:r>
            <w:r w:rsidR="005D64F1" w:rsidRPr="00874917">
              <w:rPr>
                <w:noProof/>
              </w:rPr>
              <w:t>O</w:t>
            </w:r>
            <w:r w:rsidRPr="00874917">
              <w:rPr>
                <w:noProof/>
              </w:rPr>
              <w:t xml:space="preserve">ffres </w:t>
            </w:r>
            <w:r w:rsidR="005D64F1" w:rsidRPr="00874917">
              <w:rPr>
                <w:noProof/>
              </w:rPr>
              <w:t>I</w:t>
            </w:r>
            <w:r w:rsidRPr="00874917">
              <w:rPr>
                <w:noProof/>
              </w:rPr>
              <w:t>nternational.</w:t>
            </w:r>
          </w:p>
          <w:p w:rsidR="00C57D48" w:rsidRPr="00874917" w:rsidRDefault="00C57D48" w:rsidP="00781382">
            <w:pPr>
              <w:suppressAutoHyphens w:val="0"/>
              <w:overflowPunct/>
              <w:autoSpaceDE/>
              <w:autoSpaceDN/>
              <w:adjustRightInd/>
              <w:spacing w:before="60" w:after="60"/>
              <w:textAlignment w:val="auto"/>
              <w:rPr>
                <w:noProof/>
              </w:rPr>
            </w:pPr>
            <w:r w:rsidRPr="00874917">
              <w:rPr>
                <w:noProof/>
              </w:rPr>
              <w:t xml:space="preserve">S’agissant du </w:t>
            </w:r>
            <w:r w:rsidRPr="00874917">
              <w:rPr>
                <w:b/>
                <w:noProof/>
              </w:rPr>
              <w:t>point 3</w:t>
            </w:r>
            <w:r w:rsidRPr="00874917">
              <w:rPr>
                <w:noProof/>
              </w:rPr>
              <w:t>, il est nécessaire d’effe</w:t>
            </w:r>
            <w:r w:rsidR="00781382" w:rsidRPr="00874917">
              <w:rPr>
                <w:noProof/>
              </w:rPr>
              <w:t xml:space="preserve">ctuer une sélection d’environ 3 </w:t>
            </w:r>
            <w:r w:rsidRPr="00874917">
              <w:rPr>
                <w:noProof/>
              </w:rPr>
              <w:t>à 5 sujets sensibles, tels qu’identifiés lors des études d’impact environnemental et social et dans les plans de gestion environnementale et sociale - PGES), pour lesquels l’entreprise devra soumettre ses documents de procédure interne.</w:t>
            </w:r>
          </w:p>
        </w:tc>
      </w:tr>
      <w:tr w:rsidR="00040B7E" w:rsidRPr="00874917" w:rsidTr="00781382">
        <w:tc>
          <w:tcPr>
            <w:tcW w:w="14885" w:type="dxa"/>
            <w:gridSpan w:val="2"/>
            <w:shd w:val="clear" w:color="auto" w:fill="F2F2F2" w:themeFill="background1" w:themeFillShade="F2"/>
          </w:tcPr>
          <w:p w:rsidR="00AF79CD" w:rsidRPr="00874917" w:rsidRDefault="00AF79CD" w:rsidP="003E5A13">
            <w:pPr>
              <w:pStyle w:val="Paragraphedeliste"/>
              <w:numPr>
                <w:ilvl w:val="0"/>
                <w:numId w:val="245"/>
              </w:numPr>
              <w:suppressAutoHyphens w:val="0"/>
              <w:overflowPunct/>
              <w:autoSpaceDE/>
              <w:autoSpaceDN/>
              <w:adjustRightInd/>
              <w:spacing w:before="60" w:after="60"/>
              <w:ind w:left="602" w:hanging="602"/>
              <w:textAlignment w:val="auto"/>
              <w:rPr>
                <w:b/>
                <w:noProof/>
              </w:rPr>
            </w:pPr>
            <w:r w:rsidRPr="00874917">
              <w:rPr>
                <w:b/>
                <w:noProof/>
              </w:rPr>
              <w:t>Critère 5.3 – Expérience ESSS :</w:t>
            </w:r>
          </w:p>
        </w:tc>
      </w:tr>
      <w:tr w:rsidR="00040B7E" w:rsidRPr="00874917" w:rsidTr="00781382">
        <w:tc>
          <w:tcPr>
            <w:tcW w:w="7514" w:type="dxa"/>
            <w:tcBorders>
              <w:bottom w:val="single" w:sz="4" w:space="0" w:color="auto"/>
            </w:tcBorders>
          </w:tcPr>
          <w:p w:rsidR="00CE2D6B" w:rsidRPr="00874917" w:rsidRDefault="00AF79CD" w:rsidP="00781382">
            <w:pPr>
              <w:suppressAutoHyphens w:val="0"/>
              <w:overflowPunct/>
              <w:autoSpaceDE/>
              <w:autoSpaceDN/>
              <w:adjustRightInd/>
              <w:spacing w:before="60" w:after="60"/>
              <w:textAlignment w:val="auto"/>
              <w:rPr>
                <w:noProof/>
              </w:rPr>
            </w:pPr>
            <w:r w:rsidRPr="00874917">
              <w:rPr>
                <w:noProof/>
              </w:rPr>
              <w:t xml:space="preserve">Expérience de </w:t>
            </w:r>
            <w:r w:rsidRPr="00874917">
              <w:rPr>
                <w:i/>
                <w:noProof/>
              </w:rPr>
              <w:t>[insérer nombre, normalement deux]</w:t>
            </w:r>
            <w:r w:rsidRPr="00874917">
              <w:rPr>
                <w:noProof/>
              </w:rPr>
              <w:t xml:space="preserve"> marchés de construction à fort enjeu ESSS et réalisés dans les </w:t>
            </w:r>
            <w:r w:rsidRPr="00874917">
              <w:rPr>
                <w:i/>
                <w:noProof/>
              </w:rPr>
              <w:t>[insérer nombre d’années, entre 5 et 10 ans]</w:t>
            </w:r>
            <w:r w:rsidRPr="00874917">
              <w:rPr>
                <w:noProof/>
              </w:rPr>
              <w:t xml:space="preserve"> dernières années pour lesquels les mesures ESSS ont été mises en œuvre de manière satisfaisante en conformité avec</w:t>
            </w:r>
            <w:r w:rsidR="001D6979" w:rsidRPr="00874917">
              <w:rPr>
                <w:noProof/>
              </w:rPr>
              <w:t xml:space="preserve"> des standards internationaux.</w:t>
            </w:r>
          </w:p>
        </w:tc>
        <w:tc>
          <w:tcPr>
            <w:tcW w:w="7371" w:type="dxa"/>
            <w:tcBorders>
              <w:bottom w:val="single" w:sz="4" w:space="0" w:color="auto"/>
            </w:tcBorders>
          </w:tcPr>
          <w:p w:rsidR="00CE2D6B" w:rsidRPr="00874917" w:rsidRDefault="00AF79CD" w:rsidP="00781382">
            <w:pPr>
              <w:suppressAutoHyphens w:val="0"/>
              <w:overflowPunct/>
              <w:autoSpaceDE/>
              <w:autoSpaceDN/>
              <w:adjustRightInd/>
              <w:spacing w:before="60" w:after="60"/>
              <w:textAlignment w:val="auto"/>
              <w:rPr>
                <w:noProof/>
              </w:rPr>
            </w:pPr>
            <w:r w:rsidRPr="00874917">
              <w:rPr>
                <w:noProof/>
              </w:rPr>
              <w:t>Il convient de préciser le nombre d’expériences similaires attendu et la période durant laquelle ces expériences ont dû avoir lieu. Pour cela, il convient de prendre en compte les références des entreprises connues et jugées qualifiées, afin d’adapter le nombre de référence à demander (1, 2 ou 3).</w:t>
            </w:r>
          </w:p>
        </w:tc>
      </w:tr>
      <w:tr w:rsidR="00040B7E" w:rsidRPr="00874917" w:rsidTr="00781382">
        <w:tc>
          <w:tcPr>
            <w:tcW w:w="14885" w:type="dxa"/>
            <w:gridSpan w:val="2"/>
            <w:shd w:val="clear" w:color="auto" w:fill="F2F2F2" w:themeFill="background1" w:themeFillShade="F2"/>
          </w:tcPr>
          <w:p w:rsidR="00AF79CD" w:rsidRPr="00874917" w:rsidRDefault="00AF79CD" w:rsidP="003E5A13">
            <w:pPr>
              <w:pStyle w:val="Paragraphedeliste"/>
              <w:numPr>
                <w:ilvl w:val="0"/>
                <w:numId w:val="245"/>
              </w:numPr>
              <w:suppressAutoHyphens w:val="0"/>
              <w:overflowPunct/>
              <w:autoSpaceDE/>
              <w:autoSpaceDN/>
              <w:adjustRightInd/>
              <w:spacing w:before="60" w:after="60"/>
              <w:ind w:left="602" w:hanging="602"/>
              <w:textAlignment w:val="auto"/>
              <w:rPr>
                <w:b/>
                <w:noProof/>
              </w:rPr>
            </w:pPr>
            <w:r w:rsidRPr="00874917">
              <w:rPr>
                <w:b/>
                <w:noProof/>
              </w:rPr>
              <w:t>Critère 5.4 </w:t>
            </w:r>
            <w:r w:rsidRPr="00874917">
              <w:rPr>
                <w:b/>
                <w:noProof/>
              </w:rPr>
              <w:noBreakHyphen/>
              <w:t> Expérience spécifique de transfert de compétence ESSS :</w:t>
            </w:r>
          </w:p>
        </w:tc>
      </w:tr>
      <w:tr w:rsidR="00040B7E" w:rsidRPr="00874917" w:rsidTr="00781382">
        <w:tc>
          <w:tcPr>
            <w:tcW w:w="7514" w:type="dxa"/>
            <w:tcBorders>
              <w:bottom w:val="single" w:sz="4" w:space="0" w:color="auto"/>
            </w:tcBorders>
          </w:tcPr>
          <w:p w:rsidR="00CE2D6B" w:rsidRPr="00874917" w:rsidRDefault="00AF79CD" w:rsidP="00781382">
            <w:pPr>
              <w:suppressAutoHyphens w:val="0"/>
              <w:overflowPunct/>
              <w:autoSpaceDE/>
              <w:autoSpaceDN/>
              <w:adjustRightInd/>
              <w:spacing w:before="60" w:after="60"/>
              <w:textAlignment w:val="auto"/>
              <w:rPr>
                <w:noProof/>
              </w:rPr>
            </w:pPr>
            <w:r w:rsidRPr="00874917">
              <w:rPr>
                <w:noProof/>
              </w:rPr>
              <w:t>Expérience d’un (1) marché de construction réalisé dans des pays en développement ou émergents dans les cinq (5) dernières années pour lequel un programme de transfert de compétence à un partenaire local ou de forma</w:t>
            </w:r>
            <w:r w:rsidR="00781382" w:rsidRPr="00874917">
              <w:rPr>
                <w:noProof/>
              </w:rPr>
              <w:t xml:space="preserve">tion de la main d’œuvre locale </w:t>
            </w:r>
            <w:r w:rsidRPr="00874917">
              <w:rPr>
                <w:noProof/>
              </w:rPr>
              <w:t xml:space="preserve">de l’entrepreneur sur les aspects ESSS a été mis en </w:t>
            </w:r>
            <w:r w:rsidR="001D6979" w:rsidRPr="00874917">
              <w:rPr>
                <w:noProof/>
              </w:rPr>
              <w:t>œuvre de manière satisfaisante.</w:t>
            </w:r>
          </w:p>
        </w:tc>
        <w:tc>
          <w:tcPr>
            <w:tcW w:w="7371" w:type="dxa"/>
            <w:tcBorders>
              <w:bottom w:val="single" w:sz="4" w:space="0" w:color="auto"/>
            </w:tcBorders>
          </w:tcPr>
          <w:p w:rsidR="00CE2D6B" w:rsidRPr="00874917" w:rsidRDefault="00AF79CD" w:rsidP="00781382">
            <w:pPr>
              <w:suppressAutoHyphens w:val="0"/>
              <w:overflowPunct/>
              <w:autoSpaceDE/>
              <w:autoSpaceDN/>
              <w:adjustRightInd/>
              <w:spacing w:before="60" w:after="60"/>
              <w:textAlignment w:val="auto"/>
              <w:rPr>
                <w:noProof/>
              </w:rPr>
            </w:pPr>
            <w:r w:rsidRPr="00874917">
              <w:rPr>
                <w:noProof/>
              </w:rPr>
              <w:t>Ce critère peut être supprimé si le transfert de compétence auprès d’un partenaire local ou de la main d’œuvre locale n’est pas considéré comme un enjeu pour la maitrise d’ouvrage.</w:t>
            </w:r>
          </w:p>
        </w:tc>
      </w:tr>
      <w:tr w:rsidR="00040B7E" w:rsidRPr="00874917" w:rsidTr="00781382">
        <w:tc>
          <w:tcPr>
            <w:tcW w:w="14885" w:type="dxa"/>
            <w:gridSpan w:val="2"/>
            <w:shd w:val="clear" w:color="auto" w:fill="F2F2F2" w:themeFill="background1" w:themeFillShade="F2"/>
          </w:tcPr>
          <w:p w:rsidR="00AF79CD" w:rsidRPr="00874917" w:rsidRDefault="00AF79CD" w:rsidP="003E5A13">
            <w:pPr>
              <w:pStyle w:val="Paragraphedeliste"/>
              <w:keepNext/>
              <w:keepLines/>
              <w:numPr>
                <w:ilvl w:val="0"/>
                <w:numId w:val="245"/>
              </w:numPr>
              <w:suppressAutoHyphens w:val="0"/>
              <w:overflowPunct/>
              <w:autoSpaceDE/>
              <w:autoSpaceDN/>
              <w:adjustRightInd/>
              <w:spacing w:before="60" w:after="60"/>
              <w:ind w:left="602" w:hanging="602"/>
              <w:textAlignment w:val="auto"/>
              <w:rPr>
                <w:b/>
                <w:noProof/>
              </w:rPr>
            </w:pPr>
            <w:r w:rsidRPr="00874917">
              <w:rPr>
                <w:b/>
                <w:noProof/>
              </w:rPr>
              <w:lastRenderedPageBreak/>
              <w:t>Critère 5.5 - Experts ESSS</w:t>
            </w:r>
            <w:r w:rsidR="00EB6FBC" w:rsidRPr="00874917">
              <w:rPr>
                <w:b/>
                <w:noProof/>
              </w:rPr>
              <w:t> </w:t>
            </w:r>
            <w:r w:rsidRPr="00874917">
              <w:rPr>
                <w:b/>
                <w:noProof/>
              </w:rPr>
              <w:t>:</w:t>
            </w:r>
          </w:p>
        </w:tc>
      </w:tr>
      <w:tr w:rsidR="00040B7E" w:rsidRPr="00874917" w:rsidTr="00781382">
        <w:tc>
          <w:tcPr>
            <w:tcW w:w="7514" w:type="dxa"/>
            <w:tcBorders>
              <w:bottom w:val="single" w:sz="4" w:space="0" w:color="auto"/>
            </w:tcBorders>
          </w:tcPr>
          <w:p w:rsidR="00AF79CD" w:rsidRPr="00874917" w:rsidRDefault="00AF79CD" w:rsidP="00B84617">
            <w:pPr>
              <w:keepNext/>
              <w:keepLines/>
              <w:suppressAutoHyphens w:val="0"/>
              <w:overflowPunct/>
              <w:autoSpaceDE/>
              <w:autoSpaceDN/>
              <w:adjustRightInd/>
              <w:spacing w:before="60" w:after="60"/>
              <w:textAlignment w:val="auto"/>
              <w:rPr>
                <w:noProof/>
              </w:rPr>
            </w:pPr>
            <w:r w:rsidRPr="00874917">
              <w:rPr>
                <w:noProof/>
              </w:rPr>
              <w:t>Disponibilité de personnel au sein de l’entreprise dédié aux sujets ESSS :</w:t>
            </w:r>
            <w:r w:rsidR="00B84617" w:rsidRPr="00874917">
              <w:rPr>
                <w:noProof/>
              </w:rPr>
              <w:t xml:space="preserve"> </w:t>
            </w:r>
            <w:r w:rsidR="00285CC3" w:rsidRPr="00874917">
              <w:rPr>
                <w:noProof/>
              </w:rPr>
              <w:t>R</w:t>
            </w:r>
            <w:r w:rsidR="00B84617" w:rsidRPr="00874917">
              <w:rPr>
                <w:noProof/>
              </w:rPr>
              <w:t>esponsable Environnemental et S</w:t>
            </w:r>
            <w:r w:rsidRPr="00874917">
              <w:rPr>
                <w:noProof/>
              </w:rPr>
              <w:t xml:space="preserve">ocial </w:t>
            </w:r>
            <w:r w:rsidR="004B6B68" w:rsidRPr="00874917">
              <w:rPr>
                <w:noProof/>
              </w:rPr>
              <w:t>et</w:t>
            </w:r>
            <w:r w:rsidR="00B84617" w:rsidRPr="00874917">
              <w:rPr>
                <w:noProof/>
              </w:rPr>
              <w:t xml:space="preserve">/ou </w:t>
            </w:r>
            <w:r w:rsidR="00285CC3" w:rsidRPr="00874917">
              <w:rPr>
                <w:noProof/>
              </w:rPr>
              <w:t>R</w:t>
            </w:r>
            <w:r w:rsidRPr="00874917">
              <w:rPr>
                <w:noProof/>
              </w:rPr>
              <w:t xml:space="preserve">esponsable </w:t>
            </w:r>
            <w:r w:rsidR="004B6B68" w:rsidRPr="00874917">
              <w:rPr>
                <w:noProof/>
              </w:rPr>
              <w:t>S</w:t>
            </w:r>
            <w:r w:rsidRPr="00874917">
              <w:rPr>
                <w:noProof/>
              </w:rPr>
              <w:t xml:space="preserve">anté et </w:t>
            </w:r>
            <w:r w:rsidR="004B6B68" w:rsidRPr="00874917">
              <w:rPr>
                <w:noProof/>
              </w:rPr>
              <w:t>S</w:t>
            </w:r>
            <w:r w:rsidR="001D6979" w:rsidRPr="00874917">
              <w:rPr>
                <w:noProof/>
              </w:rPr>
              <w:t>écurité.</w:t>
            </w:r>
          </w:p>
        </w:tc>
        <w:tc>
          <w:tcPr>
            <w:tcW w:w="7371" w:type="dxa"/>
            <w:tcBorders>
              <w:bottom w:val="single" w:sz="4" w:space="0" w:color="auto"/>
            </w:tcBorders>
          </w:tcPr>
          <w:p w:rsidR="00AF79CD" w:rsidRPr="00874917" w:rsidRDefault="00AF79CD" w:rsidP="005D64F1">
            <w:pPr>
              <w:keepNext/>
              <w:keepLines/>
              <w:suppressAutoHyphens w:val="0"/>
              <w:overflowPunct/>
              <w:autoSpaceDE/>
              <w:autoSpaceDN/>
              <w:adjustRightInd/>
              <w:spacing w:before="60" w:after="60"/>
              <w:textAlignment w:val="auto"/>
              <w:rPr>
                <w:noProof/>
              </w:rPr>
            </w:pPr>
            <w:r w:rsidRPr="00874917">
              <w:rPr>
                <w:noProof/>
              </w:rPr>
              <w:t xml:space="preserve">Ce critère est standard et facile à remplir pour une entreprise disposant d’une organisation intégrant la maitrise des enjeux ESSS sur ses chantiers. Ce critère devrait donc toujours être maintenu lors d’un </w:t>
            </w:r>
            <w:r w:rsidR="005D64F1" w:rsidRPr="00874917">
              <w:rPr>
                <w:noProof/>
              </w:rPr>
              <w:t>A</w:t>
            </w:r>
            <w:r w:rsidRPr="00874917">
              <w:rPr>
                <w:noProof/>
              </w:rPr>
              <w:t>ppel d’</w:t>
            </w:r>
            <w:r w:rsidR="005D64F1" w:rsidRPr="00874917">
              <w:rPr>
                <w:noProof/>
              </w:rPr>
              <w:t>O</w:t>
            </w:r>
            <w:r w:rsidRPr="00874917">
              <w:rPr>
                <w:noProof/>
              </w:rPr>
              <w:t xml:space="preserve">ffres </w:t>
            </w:r>
            <w:r w:rsidR="005D64F1" w:rsidRPr="00874917">
              <w:rPr>
                <w:noProof/>
              </w:rPr>
              <w:t>I</w:t>
            </w:r>
            <w:r w:rsidRPr="00874917">
              <w:rPr>
                <w:noProof/>
              </w:rPr>
              <w:t>nternational.</w:t>
            </w:r>
          </w:p>
        </w:tc>
      </w:tr>
      <w:tr w:rsidR="00040B7E" w:rsidRPr="00874917" w:rsidTr="00781382">
        <w:tc>
          <w:tcPr>
            <w:tcW w:w="14885" w:type="dxa"/>
            <w:gridSpan w:val="2"/>
            <w:shd w:val="clear" w:color="auto" w:fill="F2F2F2" w:themeFill="background1" w:themeFillShade="F2"/>
          </w:tcPr>
          <w:p w:rsidR="00734383" w:rsidRPr="00874917" w:rsidRDefault="00734383" w:rsidP="00781382">
            <w:pPr>
              <w:suppressAutoHyphens w:val="0"/>
              <w:overflowPunct/>
              <w:autoSpaceDE/>
              <w:autoSpaceDN/>
              <w:adjustRightInd/>
              <w:spacing w:before="60" w:after="60"/>
              <w:textAlignment w:val="auto"/>
              <w:rPr>
                <w:b/>
                <w:noProof/>
                <w:u w:val="single"/>
              </w:rPr>
            </w:pPr>
            <w:r w:rsidRPr="00874917">
              <w:rPr>
                <w:b/>
                <w:noProof/>
                <w:u w:val="single"/>
              </w:rPr>
              <w:t>Critère d'évaluation</w:t>
            </w:r>
            <w:r w:rsidRPr="00874917">
              <w:rPr>
                <w:b/>
                <w:noProof/>
              </w:rPr>
              <w:t xml:space="preserve"> :</w:t>
            </w:r>
          </w:p>
        </w:tc>
      </w:tr>
      <w:tr w:rsidR="00040B7E" w:rsidRPr="00874917" w:rsidTr="00781382">
        <w:tc>
          <w:tcPr>
            <w:tcW w:w="14885" w:type="dxa"/>
            <w:gridSpan w:val="2"/>
            <w:shd w:val="clear" w:color="auto" w:fill="F2F2F2" w:themeFill="background1" w:themeFillShade="F2"/>
          </w:tcPr>
          <w:p w:rsidR="00ED4641" w:rsidRPr="00874917" w:rsidRDefault="00ED4641" w:rsidP="003E5A13">
            <w:pPr>
              <w:pStyle w:val="Paragraphedeliste"/>
              <w:keepNext/>
              <w:keepLines/>
              <w:numPr>
                <w:ilvl w:val="0"/>
                <w:numId w:val="245"/>
              </w:numPr>
              <w:suppressAutoHyphens w:val="0"/>
              <w:overflowPunct/>
              <w:autoSpaceDE/>
              <w:autoSpaceDN/>
              <w:adjustRightInd/>
              <w:spacing w:before="60" w:after="60"/>
              <w:ind w:left="602" w:hanging="602"/>
              <w:textAlignment w:val="auto"/>
              <w:rPr>
                <w:noProof/>
              </w:rPr>
            </w:pPr>
            <w:r w:rsidRPr="00874917">
              <w:rPr>
                <w:b/>
                <w:noProof/>
              </w:rPr>
              <w:t>Paragraphe 1.5 </w:t>
            </w:r>
            <w:r w:rsidR="0054020F" w:rsidRPr="00874917">
              <w:rPr>
                <w:b/>
                <w:noProof/>
              </w:rPr>
              <w:t>–</w:t>
            </w:r>
            <w:r w:rsidRPr="00874917">
              <w:rPr>
                <w:b/>
                <w:noProof/>
              </w:rPr>
              <w:t> Personnel</w:t>
            </w:r>
            <w:r w:rsidR="0054020F" w:rsidRPr="00874917">
              <w:rPr>
                <w:b/>
                <w:noProof/>
              </w:rPr>
              <w:t> :</w:t>
            </w:r>
          </w:p>
        </w:tc>
      </w:tr>
      <w:tr w:rsidR="00040B7E" w:rsidRPr="00874917" w:rsidTr="00781382">
        <w:tc>
          <w:tcPr>
            <w:tcW w:w="7514" w:type="dxa"/>
            <w:tcBorders>
              <w:bottom w:val="single" w:sz="4" w:space="0" w:color="auto"/>
            </w:tcBorders>
          </w:tcPr>
          <w:p w:rsidR="00AF79CD" w:rsidRPr="00874917" w:rsidRDefault="00ED4641" w:rsidP="00781382">
            <w:pPr>
              <w:suppressAutoHyphens w:val="0"/>
              <w:overflowPunct/>
              <w:autoSpaceDE/>
              <w:autoSpaceDN/>
              <w:adjustRightInd/>
              <w:spacing w:before="60" w:after="60"/>
              <w:textAlignment w:val="auto"/>
              <w:rPr>
                <w:i/>
                <w:noProof/>
              </w:rPr>
            </w:pPr>
            <w:r w:rsidRPr="00874917">
              <w:rPr>
                <w:noProof/>
              </w:rPr>
              <w:t xml:space="preserve">Le Soumissionnaire démontrera qu’il dispose d’un personnel répondant aux critères ci-après pour les postes clés suivant : </w:t>
            </w:r>
            <w:r w:rsidRPr="00874917">
              <w:rPr>
                <w:i/>
                <w:noProof/>
              </w:rPr>
              <w:t>[Spécifier les critères pour chaque lot, le cas échéant]</w:t>
            </w:r>
          </w:p>
          <w:tbl>
            <w:tblPr>
              <w:tblStyle w:val="Grilledutableau"/>
              <w:tblW w:w="0" w:type="auto"/>
              <w:tblLook w:val="04A0" w:firstRow="1" w:lastRow="0" w:firstColumn="1" w:lastColumn="0" w:noHBand="0" w:noVBand="1"/>
            </w:tblPr>
            <w:tblGrid>
              <w:gridCol w:w="474"/>
              <w:gridCol w:w="4375"/>
              <w:gridCol w:w="1251"/>
              <w:gridCol w:w="1188"/>
            </w:tblGrid>
            <w:tr w:rsidR="00040B7E" w:rsidRPr="00874917" w:rsidTr="00781382">
              <w:trPr>
                <w:tblHeader/>
              </w:trPr>
              <w:tc>
                <w:tcPr>
                  <w:tcW w:w="474" w:type="dxa"/>
                  <w:shd w:val="clear" w:color="auto" w:fill="F2F2F2" w:themeFill="background1" w:themeFillShade="F2"/>
                  <w:vAlign w:val="center"/>
                </w:tcPr>
                <w:p w:rsidR="00ED4641" w:rsidRPr="00874917" w:rsidRDefault="00ED4641" w:rsidP="00781382">
                  <w:pPr>
                    <w:suppressAutoHyphens w:val="0"/>
                    <w:overflowPunct/>
                    <w:autoSpaceDE/>
                    <w:autoSpaceDN/>
                    <w:adjustRightInd/>
                    <w:spacing w:before="60" w:after="60"/>
                    <w:jc w:val="center"/>
                    <w:textAlignment w:val="auto"/>
                    <w:rPr>
                      <w:b/>
                      <w:noProof/>
                      <w:sz w:val="16"/>
                      <w:szCs w:val="16"/>
                    </w:rPr>
                  </w:pPr>
                  <w:r w:rsidRPr="00874917">
                    <w:rPr>
                      <w:b/>
                      <w:noProof/>
                      <w:sz w:val="16"/>
                      <w:szCs w:val="16"/>
                    </w:rPr>
                    <w:t>No.</w:t>
                  </w:r>
                </w:p>
              </w:tc>
              <w:tc>
                <w:tcPr>
                  <w:tcW w:w="4375" w:type="dxa"/>
                  <w:shd w:val="clear" w:color="auto" w:fill="F2F2F2" w:themeFill="background1" w:themeFillShade="F2"/>
                  <w:vAlign w:val="center"/>
                </w:tcPr>
                <w:p w:rsidR="00ED4641" w:rsidRPr="00874917" w:rsidRDefault="00ED4641" w:rsidP="00781382">
                  <w:pPr>
                    <w:suppressAutoHyphens w:val="0"/>
                    <w:overflowPunct/>
                    <w:autoSpaceDE/>
                    <w:autoSpaceDN/>
                    <w:adjustRightInd/>
                    <w:spacing w:before="60" w:after="60"/>
                    <w:jc w:val="center"/>
                    <w:textAlignment w:val="auto"/>
                    <w:rPr>
                      <w:b/>
                      <w:noProof/>
                      <w:sz w:val="16"/>
                      <w:szCs w:val="16"/>
                    </w:rPr>
                  </w:pPr>
                  <w:r w:rsidRPr="00874917">
                    <w:rPr>
                      <w:b/>
                      <w:noProof/>
                      <w:sz w:val="16"/>
                      <w:szCs w:val="16"/>
                    </w:rPr>
                    <w:t>Po</w:t>
                  </w:r>
                  <w:r w:rsidR="00D7406A" w:rsidRPr="00874917">
                    <w:rPr>
                      <w:b/>
                      <w:noProof/>
                      <w:sz w:val="16"/>
                      <w:szCs w:val="16"/>
                    </w:rPr>
                    <w:t>s</w:t>
                  </w:r>
                  <w:r w:rsidRPr="00874917">
                    <w:rPr>
                      <w:b/>
                      <w:noProof/>
                      <w:sz w:val="16"/>
                      <w:szCs w:val="16"/>
                    </w:rPr>
                    <w:t>te</w:t>
                  </w:r>
                </w:p>
              </w:tc>
              <w:tc>
                <w:tcPr>
                  <w:tcW w:w="1251" w:type="dxa"/>
                  <w:shd w:val="clear" w:color="auto" w:fill="F2F2F2" w:themeFill="background1" w:themeFillShade="F2"/>
                  <w:vAlign w:val="center"/>
                </w:tcPr>
                <w:p w:rsidR="00ED4641" w:rsidRPr="00874917" w:rsidRDefault="00ED4641" w:rsidP="00781382">
                  <w:pPr>
                    <w:suppressAutoHyphens w:val="0"/>
                    <w:overflowPunct/>
                    <w:autoSpaceDE/>
                    <w:autoSpaceDN/>
                    <w:adjustRightInd/>
                    <w:spacing w:before="60" w:after="60"/>
                    <w:jc w:val="center"/>
                    <w:textAlignment w:val="auto"/>
                    <w:rPr>
                      <w:b/>
                      <w:noProof/>
                      <w:sz w:val="16"/>
                      <w:szCs w:val="16"/>
                    </w:rPr>
                  </w:pPr>
                  <w:r w:rsidRPr="00874917">
                    <w:rPr>
                      <w:b/>
                      <w:noProof/>
                      <w:sz w:val="16"/>
                      <w:szCs w:val="16"/>
                    </w:rPr>
                    <w:t>Nombre d'années d'expérience générale</w:t>
                  </w:r>
                </w:p>
              </w:tc>
              <w:tc>
                <w:tcPr>
                  <w:tcW w:w="1188" w:type="dxa"/>
                  <w:shd w:val="clear" w:color="auto" w:fill="F2F2F2" w:themeFill="background1" w:themeFillShade="F2"/>
                  <w:vAlign w:val="center"/>
                </w:tcPr>
                <w:p w:rsidR="00ED4641" w:rsidRPr="00874917" w:rsidRDefault="00ED4641" w:rsidP="00781382">
                  <w:pPr>
                    <w:suppressAutoHyphens w:val="0"/>
                    <w:overflowPunct/>
                    <w:autoSpaceDE/>
                    <w:autoSpaceDN/>
                    <w:adjustRightInd/>
                    <w:spacing w:before="60" w:after="60"/>
                    <w:jc w:val="center"/>
                    <w:textAlignment w:val="auto"/>
                    <w:rPr>
                      <w:b/>
                      <w:noProof/>
                      <w:sz w:val="16"/>
                      <w:szCs w:val="16"/>
                    </w:rPr>
                  </w:pPr>
                  <w:r w:rsidRPr="00874917">
                    <w:rPr>
                      <w:b/>
                      <w:noProof/>
                      <w:sz w:val="16"/>
                      <w:szCs w:val="16"/>
                    </w:rPr>
                    <w:t>Nombre d'années d'expérience comparable</w:t>
                  </w:r>
                </w:p>
              </w:tc>
            </w:tr>
            <w:tr w:rsidR="00040B7E" w:rsidRPr="00874917" w:rsidTr="00781382">
              <w:tc>
                <w:tcPr>
                  <w:tcW w:w="474" w:type="dxa"/>
                </w:tcPr>
                <w:p w:rsidR="00ED4641" w:rsidRPr="00874917" w:rsidRDefault="00086D37" w:rsidP="00781382">
                  <w:pPr>
                    <w:suppressAutoHyphens w:val="0"/>
                    <w:overflowPunct/>
                    <w:autoSpaceDE/>
                    <w:autoSpaceDN/>
                    <w:adjustRightInd/>
                    <w:spacing w:before="60" w:after="60"/>
                    <w:textAlignment w:val="auto"/>
                    <w:rPr>
                      <w:noProof/>
                      <w:sz w:val="16"/>
                      <w:szCs w:val="16"/>
                    </w:rPr>
                  </w:pPr>
                  <w:r w:rsidRPr="00874917">
                    <w:rPr>
                      <w:noProof/>
                      <w:sz w:val="16"/>
                      <w:szCs w:val="16"/>
                    </w:rPr>
                    <w:t>1</w:t>
                  </w:r>
                </w:p>
              </w:tc>
              <w:tc>
                <w:tcPr>
                  <w:tcW w:w="4375" w:type="dxa"/>
                </w:tcPr>
                <w:p w:rsidR="00086D37" w:rsidRPr="00874917" w:rsidRDefault="00086D37" w:rsidP="00781382">
                  <w:pPr>
                    <w:suppressAutoHyphens w:val="0"/>
                    <w:overflowPunct/>
                    <w:autoSpaceDE/>
                    <w:autoSpaceDN/>
                    <w:adjustRightInd/>
                    <w:spacing w:before="60" w:after="60"/>
                    <w:textAlignment w:val="auto"/>
                    <w:rPr>
                      <w:noProof/>
                      <w:sz w:val="16"/>
                      <w:szCs w:val="16"/>
                      <w:u w:val="single"/>
                    </w:rPr>
                  </w:pPr>
                  <w:r w:rsidRPr="00874917">
                    <w:rPr>
                      <w:noProof/>
                      <w:sz w:val="16"/>
                      <w:szCs w:val="16"/>
                      <w:u w:val="single"/>
                    </w:rPr>
                    <w:t>Expert Environnemental et Social</w:t>
                  </w:r>
                </w:p>
                <w:p w:rsidR="00ED4641" w:rsidRPr="00874917" w:rsidRDefault="00086D37" w:rsidP="00781382">
                  <w:pPr>
                    <w:suppressAutoHyphens w:val="0"/>
                    <w:overflowPunct/>
                    <w:autoSpaceDE/>
                    <w:autoSpaceDN/>
                    <w:adjustRightInd/>
                    <w:spacing w:before="60" w:after="60"/>
                    <w:jc w:val="left"/>
                    <w:textAlignment w:val="auto"/>
                    <w:rPr>
                      <w:i/>
                      <w:noProof/>
                      <w:sz w:val="16"/>
                      <w:szCs w:val="16"/>
                    </w:rPr>
                  </w:pPr>
                  <w:r w:rsidRPr="00874917">
                    <w:rPr>
                      <w:i/>
                      <w:noProof/>
                      <w:sz w:val="16"/>
                      <w:szCs w:val="16"/>
                    </w:rPr>
                    <w:t xml:space="preserve">[Si </w:t>
                  </w:r>
                  <w:r w:rsidR="001C5602" w:rsidRPr="00874917">
                    <w:rPr>
                      <w:i/>
                      <w:noProof/>
                      <w:sz w:val="16"/>
                      <w:szCs w:val="16"/>
                    </w:rPr>
                    <w:t>les t</w:t>
                  </w:r>
                  <w:r w:rsidR="00497813" w:rsidRPr="00874917">
                    <w:rPr>
                      <w:i/>
                      <w:noProof/>
                      <w:sz w:val="16"/>
                      <w:szCs w:val="16"/>
                    </w:rPr>
                    <w:t>ravaux</w:t>
                  </w:r>
                  <w:r w:rsidRPr="00874917">
                    <w:rPr>
                      <w:i/>
                      <w:noProof/>
                      <w:sz w:val="16"/>
                      <w:szCs w:val="16"/>
                    </w:rPr>
                    <w:t xml:space="preserve"> présentent des risques élevés et/ou ont un impact environnemental et social significatif, une expertise spécialisée est requise sur les sujets environnementaux et sociaux]</w:t>
                  </w:r>
                </w:p>
              </w:tc>
              <w:tc>
                <w:tcPr>
                  <w:tcW w:w="1251" w:type="dxa"/>
                </w:tcPr>
                <w:p w:rsidR="00ED4641" w:rsidRPr="00874917" w:rsidRDefault="00086D37" w:rsidP="00781382">
                  <w:pPr>
                    <w:suppressAutoHyphens w:val="0"/>
                    <w:overflowPunct/>
                    <w:autoSpaceDE/>
                    <w:autoSpaceDN/>
                    <w:adjustRightInd/>
                    <w:spacing w:before="60" w:after="60"/>
                    <w:jc w:val="center"/>
                    <w:textAlignment w:val="auto"/>
                    <w:rPr>
                      <w:noProof/>
                      <w:sz w:val="16"/>
                      <w:szCs w:val="16"/>
                    </w:rPr>
                  </w:pPr>
                  <w:r w:rsidRPr="00874917">
                    <w:rPr>
                      <w:noProof/>
                      <w:sz w:val="16"/>
                      <w:szCs w:val="16"/>
                    </w:rPr>
                    <w:t>5</w:t>
                  </w:r>
                </w:p>
              </w:tc>
              <w:tc>
                <w:tcPr>
                  <w:tcW w:w="1188" w:type="dxa"/>
                </w:tcPr>
                <w:p w:rsidR="00ED4641" w:rsidRPr="00874917" w:rsidRDefault="00086D37" w:rsidP="00781382">
                  <w:pPr>
                    <w:suppressAutoHyphens w:val="0"/>
                    <w:overflowPunct/>
                    <w:autoSpaceDE/>
                    <w:autoSpaceDN/>
                    <w:adjustRightInd/>
                    <w:spacing w:before="60" w:after="60"/>
                    <w:jc w:val="center"/>
                    <w:textAlignment w:val="auto"/>
                    <w:rPr>
                      <w:noProof/>
                      <w:sz w:val="16"/>
                      <w:szCs w:val="16"/>
                    </w:rPr>
                  </w:pPr>
                  <w:r w:rsidRPr="00874917">
                    <w:rPr>
                      <w:noProof/>
                      <w:sz w:val="16"/>
                      <w:szCs w:val="16"/>
                    </w:rPr>
                    <w:t>2</w:t>
                  </w:r>
                </w:p>
              </w:tc>
            </w:tr>
            <w:tr w:rsidR="00040B7E" w:rsidRPr="00874917" w:rsidTr="00781382">
              <w:tc>
                <w:tcPr>
                  <w:tcW w:w="474" w:type="dxa"/>
                </w:tcPr>
                <w:p w:rsidR="00ED4641" w:rsidRPr="00874917" w:rsidRDefault="00086D37" w:rsidP="00781382">
                  <w:pPr>
                    <w:suppressAutoHyphens w:val="0"/>
                    <w:overflowPunct/>
                    <w:autoSpaceDE/>
                    <w:autoSpaceDN/>
                    <w:adjustRightInd/>
                    <w:spacing w:before="60" w:after="60"/>
                    <w:textAlignment w:val="auto"/>
                    <w:rPr>
                      <w:noProof/>
                      <w:sz w:val="16"/>
                      <w:szCs w:val="16"/>
                    </w:rPr>
                  </w:pPr>
                  <w:r w:rsidRPr="00874917">
                    <w:rPr>
                      <w:noProof/>
                      <w:sz w:val="16"/>
                      <w:szCs w:val="16"/>
                    </w:rPr>
                    <w:t>2</w:t>
                  </w:r>
                </w:p>
              </w:tc>
              <w:tc>
                <w:tcPr>
                  <w:tcW w:w="4375" w:type="dxa"/>
                </w:tcPr>
                <w:p w:rsidR="00086D37" w:rsidRPr="00874917" w:rsidRDefault="00086D37" w:rsidP="00781382">
                  <w:pPr>
                    <w:suppressAutoHyphens w:val="0"/>
                    <w:overflowPunct/>
                    <w:autoSpaceDE/>
                    <w:autoSpaceDN/>
                    <w:adjustRightInd/>
                    <w:spacing w:before="60" w:after="60"/>
                    <w:jc w:val="left"/>
                    <w:textAlignment w:val="auto"/>
                    <w:rPr>
                      <w:noProof/>
                      <w:sz w:val="16"/>
                      <w:szCs w:val="16"/>
                      <w:u w:val="single"/>
                    </w:rPr>
                  </w:pPr>
                  <w:r w:rsidRPr="00874917">
                    <w:rPr>
                      <w:noProof/>
                      <w:sz w:val="16"/>
                      <w:szCs w:val="16"/>
                      <w:u w:val="single"/>
                    </w:rPr>
                    <w:t>Expert Santé et Sécurité</w:t>
                  </w:r>
                </w:p>
                <w:p w:rsidR="00ED4641" w:rsidRPr="00874917" w:rsidRDefault="00086D37" w:rsidP="00781382">
                  <w:pPr>
                    <w:suppressAutoHyphens w:val="0"/>
                    <w:overflowPunct/>
                    <w:autoSpaceDE/>
                    <w:autoSpaceDN/>
                    <w:adjustRightInd/>
                    <w:spacing w:before="60" w:after="60"/>
                    <w:jc w:val="left"/>
                    <w:textAlignment w:val="auto"/>
                    <w:rPr>
                      <w:noProof/>
                      <w:sz w:val="16"/>
                      <w:szCs w:val="16"/>
                    </w:rPr>
                  </w:pPr>
                  <w:r w:rsidRPr="00874917">
                    <w:rPr>
                      <w:i/>
                      <w:noProof/>
                      <w:sz w:val="16"/>
                      <w:szCs w:val="16"/>
                    </w:rPr>
                    <w:t xml:space="preserve">[Si </w:t>
                  </w:r>
                  <w:r w:rsidR="001C5602" w:rsidRPr="00874917">
                    <w:rPr>
                      <w:i/>
                      <w:noProof/>
                      <w:sz w:val="16"/>
                      <w:szCs w:val="16"/>
                    </w:rPr>
                    <w:t>les t</w:t>
                  </w:r>
                  <w:r w:rsidR="00497813" w:rsidRPr="00874917">
                    <w:rPr>
                      <w:i/>
                      <w:noProof/>
                      <w:sz w:val="16"/>
                      <w:szCs w:val="16"/>
                    </w:rPr>
                    <w:t>ravaux</w:t>
                  </w:r>
                  <w:r w:rsidRPr="00874917">
                    <w:rPr>
                      <w:i/>
                      <w:noProof/>
                      <w:sz w:val="16"/>
                      <w:szCs w:val="16"/>
                    </w:rPr>
                    <w:t xml:space="preserve"> présentent des risques élevés et/ou ont un impact santé et sécurité significatif, une expertise spécialisée est requise sur les sujets santé et sécurité]</w:t>
                  </w:r>
                </w:p>
              </w:tc>
              <w:tc>
                <w:tcPr>
                  <w:tcW w:w="1251" w:type="dxa"/>
                </w:tcPr>
                <w:p w:rsidR="00ED4641" w:rsidRPr="00874917" w:rsidRDefault="00086D37" w:rsidP="00781382">
                  <w:pPr>
                    <w:suppressAutoHyphens w:val="0"/>
                    <w:overflowPunct/>
                    <w:autoSpaceDE/>
                    <w:autoSpaceDN/>
                    <w:adjustRightInd/>
                    <w:spacing w:before="60" w:after="60"/>
                    <w:jc w:val="center"/>
                    <w:textAlignment w:val="auto"/>
                    <w:rPr>
                      <w:noProof/>
                      <w:sz w:val="16"/>
                      <w:szCs w:val="16"/>
                    </w:rPr>
                  </w:pPr>
                  <w:r w:rsidRPr="00874917">
                    <w:rPr>
                      <w:noProof/>
                      <w:sz w:val="16"/>
                      <w:szCs w:val="16"/>
                    </w:rPr>
                    <w:t>5</w:t>
                  </w:r>
                </w:p>
              </w:tc>
              <w:tc>
                <w:tcPr>
                  <w:tcW w:w="1188" w:type="dxa"/>
                </w:tcPr>
                <w:p w:rsidR="00ED4641" w:rsidRPr="00874917" w:rsidRDefault="00086D37" w:rsidP="00781382">
                  <w:pPr>
                    <w:suppressAutoHyphens w:val="0"/>
                    <w:overflowPunct/>
                    <w:autoSpaceDE/>
                    <w:autoSpaceDN/>
                    <w:adjustRightInd/>
                    <w:spacing w:before="60" w:after="60"/>
                    <w:jc w:val="center"/>
                    <w:textAlignment w:val="auto"/>
                    <w:rPr>
                      <w:noProof/>
                      <w:sz w:val="16"/>
                      <w:szCs w:val="16"/>
                    </w:rPr>
                  </w:pPr>
                  <w:r w:rsidRPr="00874917">
                    <w:rPr>
                      <w:noProof/>
                      <w:sz w:val="16"/>
                      <w:szCs w:val="16"/>
                    </w:rPr>
                    <w:t>2</w:t>
                  </w:r>
                </w:p>
              </w:tc>
            </w:tr>
            <w:tr w:rsidR="00040B7E" w:rsidRPr="00874917" w:rsidTr="00781382">
              <w:tc>
                <w:tcPr>
                  <w:tcW w:w="474" w:type="dxa"/>
                </w:tcPr>
                <w:p w:rsidR="00086D37" w:rsidRPr="00874917" w:rsidRDefault="009F6CE8" w:rsidP="00781382">
                  <w:pPr>
                    <w:suppressAutoHyphens w:val="0"/>
                    <w:overflowPunct/>
                    <w:autoSpaceDE/>
                    <w:autoSpaceDN/>
                    <w:adjustRightInd/>
                    <w:spacing w:before="60" w:after="60"/>
                    <w:textAlignment w:val="auto"/>
                    <w:rPr>
                      <w:noProof/>
                      <w:sz w:val="16"/>
                      <w:szCs w:val="16"/>
                    </w:rPr>
                  </w:pPr>
                  <w:r w:rsidRPr="00874917">
                    <w:rPr>
                      <w:noProof/>
                      <w:sz w:val="16"/>
                      <w:szCs w:val="16"/>
                    </w:rPr>
                    <w:t>3</w:t>
                  </w:r>
                </w:p>
              </w:tc>
              <w:tc>
                <w:tcPr>
                  <w:tcW w:w="4375" w:type="dxa"/>
                </w:tcPr>
                <w:p w:rsidR="00086D37" w:rsidRPr="00874917" w:rsidRDefault="0054020F" w:rsidP="00781382">
                  <w:pPr>
                    <w:suppressAutoHyphens w:val="0"/>
                    <w:overflowPunct/>
                    <w:autoSpaceDE/>
                    <w:autoSpaceDN/>
                    <w:adjustRightInd/>
                    <w:spacing w:before="60" w:after="60"/>
                    <w:textAlignment w:val="auto"/>
                    <w:rPr>
                      <w:i/>
                      <w:noProof/>
                      <w:sz w:val="16"/>
                      <w:szCs w:val="16"/>
                    </w:rPr>
                  </w:pPr>
                  <w:r w:rsidRPr="00874917">
                    <w:rPr>
                      <w:i/>
                      <w:noProof/>
                      <w:sz w:val="16"/>
                      <w:szCs w:val="16"/>
                    </w:rPr>
                    <w:t>[</w:t>
                  </w:r>
                  <w:r w:rsidR="00086D37" w:rsidRPr="00874917">
                    <w:rPr>
                      <w:i/>
                      <w:noProof/>
                      <w:sz w:val="16"/>
                      <w:szCs w:val="16"/>
                    </w:rPr>
                    <w:t>Etc.</w:t>
                  </w:r>
                  <w:r w:rsidRPr="00874917">
                    <w:rPr>
                      <w:i/>
                      <w:noProof/>
                      <w:sz w:val="16"/>
                      <w:szCs w:val="16"/>
                    </w:rPr>
                    <w:t>]</w:t>
                  </w:r>
                </w:p>
              </w:tc>
              <w:tc>
                <w:tcPr>
                  <w:tcW w:w="1251" w:type="dxa"/>
                </w:tcPr>
                <w:p w:rsidR="00086D37" w:rsidRPr="00874917" w:rsidRDefault="00086D37" w:rsidP="00781382">
                  <w:pPr>
                    <w:suppressAutoHyphens w:val="0"/>
                    <w:overflowPunct/>
                    <w:autoSpaceDE/>
                    <w:autoSpaceDN/>
                    <w:adjustRightInd/>
                    <w:spacing w:before="60" w:after="60"/>
                    <w:jc w:val="center"/>
                    <w:textAlignment w:val="auto"/>
                    <w:rPr>
                      <w:noProof/>
                      <w:sz w:val="16"/>
                      <w:szCs w:val="16"/>
                    </w:rPr>
                  </w:pPr>
                </w:p>
              </w:tc>
              <w:tc>
                <w:tcPr>
                  <w:tcW w:w="1188" w:type="dxa"/>
                </w:tcPr>
                <w:p w:rsidR="00086D37" w:rsidRPr="00874917" w:rsidRDefault="00086D37" w:rsidP="00781382">
                  <w:pPr>
                    <w:suppressAutoHyphens w:val="0"/>
                    <w:overflowPunct/>
                    <w:autoSpaceDE/>
                    <w:autoSpaceDN/>
                    <w:adjustRightInd/>
                    <w:spacing w:before="60" w:after="60"/>
                    <w:jc w:val="center"/>
                    <w:textAlignment w:val="auto"/>
                    <w:rPr>
                      <w:noProof/>
                      <w:sz w:val="16"/>
                      <w:szCs w:val="16"/>
                    </w:rPr>
                  </w:pPr>
                </w:p>
              </w:tc>
            </w:tr>
          </w:tbl>
          <w:p w:rsidR="00ED4641" w:rsidRPr="00874917" w:rsidRDefault="0023434F" w:rsidP="00781382">
            <w:pPr>
              <w:suppressAutoHyphens w:val="0"/>
              <w:overflowPunct/>
              <w:autoSpaceDE/>
              <w:autoSpaceDN/>
              <w:adjustRightInd/>
              <w:spacing w:before="60" w:after="60"/>
              <w:textAlignment w:val="auto"/>
              <w:rPr>
                <w:noProof/>
              </w:rPr>
            </w:pPr>
            <w:r w:rsidRPr="00874917">
              <w:rPr>
                <w:noProof/>
              </w:rPr>
              <w:t xml:space="preserve">   </w:t>
            </w:r>
          </w:p>
        </w:tc>
        <w:tc>
          <w:tcPr>
            <w:tcW w:w="7371" w:type="dxa"/>
            <w:tcBorders>
              <w:bottom w:val="single" w:sz="4" w:space="0" w:color="auto"/>
            </w:tcBorders>
          </w:tcPr>
          <w:p w:rsidR="00AF79CD" w:rsidRPr="00874917" w:rsidRDefault="0054020F" w:rsidP="00843669">
            <w:pPr>
              <w:suppressAutoHyphens w:val="0"/>
              <w:overflowPunct/>
              <w:autoSpaceDE/>
              <w:autoSpaceDN/>
              <w:adjustRightInd/>
              <w:spacing w:before="60" w:after="60"/>
              <w:textAlignment w:val="auto"/>
              <w:rPr>
                <w:noProof/>
              </w:rPr>
            </w:pPr>
            <w:r w:rsidRPr="00874917">
              <w:rPr>
                <w:noProof/>
              </w:rPr>
              <w:t xml:space="preserve">Le critère d’évaluation relatif au personnel en charge des sujets ESSS sur le </w:t>
            </w:r>
            <w:r w:rsidR="00E22D1E" w:rsidRPr="00874917">
              <w:rPr>
                <w:noProof/>
              </w:rPr>
              <w:t>C</w:t>
            </w:r>
            <w:r w:rsidRPr="00874917">
              <w:rPr>
                <w:noProof/>
              </w:rPr>
              <w:t>hantier doit être ajusté</w:t>
            </w:r>
            <w:r w:rsidR="00843669" w:rsidRPr="00874917">
              <w:rPr>
                <w:noProof/>
              </w:rPr>
              <w:t> :</w:t>
            </w:r>
            <w:r w:rsidRPr="00874917">
              <w:rPr>
                <w:noProof/>
              </w:rPr>
              <w:t xml:space="preserve"> profil</w:t>
            </w:r>
            <w:r w:rsidR="00843669" w:rsidRPr="00874917">
              <w:rPr>
                <w:noProof/>
              </w:rPr>
              <w:t>(</w:t>
            </w:r>
            <w:r w:rsidRPr="00874917">
              <w:rPr>
                <w:noProof/>
              </w:rPr>
              <w:t>s</w:t>
            </w:r>
            <w:r w:rsidR="00843669" w:rsidRPr="00874917">
              <w:rPr>
                <w:noProof/>
              </w:rPr>
              <w:t>)</w:t>
            </w:r>
            <w:r w:rsidRPr="00874917">
              <w:rPr>
                <w:noProof/>
              </w:rPr>
              <w:t xml:space="preserve"> nécessaire</w:t>
            </w:r>
            <w:r w:rsidR="00843669" w:rsidRPr="00874917">
              <w:rPr>
                <w:noProof/>
              </w:rPr>
              <w:t>(</w:t>
            </w:r>
            <w:r w:rsidRPr="00874917">
              <w:rPr>
                <w:noProof/>
              </w:rPr>
              <w:t>s</w:t>
            </w:r>
            <w:r w:rsidR="00843669" w:rsidRPr="00874917">
              <w:rPr>
                <w:noProof/>
              </w:rPr>
              <w:t>)</w:t>
            </w:r>
            <w:r w:rsidRPr="00874917">
              <w:rPr>
                <w:noProof/>
              </w:rPr>
              <w:t>, nombre d’années d’expérience générale et spécifique attendu pour ce(s) profil(s).</w:t>
            </w:r>
          </w:p>
        </w:tc>
      </w:tr>
      <w:tr w:rsidR="00040B7E" w:rsidRPr="00874917" w:rsidTr="00882B53">
        <w:tc>
          <w:tcPr>
            <w:tcW w:w="14885" w:type="dxa"/>
            <w:gridSpan w:val="2"/>
            <w:tcBorders>
              <w:bottom w:val="single" w:sz="4" w:space="0" w:color="auto"/>
            </w:tcBorders>
            <w:shd w:val="clear" w:color="auto" w:fill="D9D9D9" w:themeFill="background1" w:themeFillShade="D9"/>
          </w:tcPr>
          <w:p w:rsidR="0054020F" w:rsidRPr="00874917" w:rsidRDefault="0054020F" w:rsidP="009F6CE8">
            <w:pPr>
              <w:suppressAutoHyphens w:val="0"/>
              <w:overflowPunct/>
              <w:autoSpaceDE/>
              <w:autoSpaceDN/>
              <w:adjustRightInd/>
              <w:spacing w:before="60" w:after="60"/>
              <w:jc w:val="center"/>
              <w:textAlignment w:val="auto"/>
              <w:rPr>
                <w:b/>
                <w:noProof/>
                <w:u w:val="single"/>
              </w:rPr>
            </w:pPr>
            <w:r w:rsidRPr="00874917">
              <w:rPr>
                <w:b/>
                <w:noProof/>
                <w:u w:val="single"/>
              </w:rPr>
              <w:t>SECTION IV – FORMULAIRES DE SOUMISSION</w:t>
            </w:r>
          </w:p>
        </w:tc>
      </w:tr>
      <w:tr w:rsidR="00040B7E" w:rsidRPr="00874917" w:rsidTr="00882B53">
        <w:tc>
          <w:tcPr>
            <w:tcW w:w="7514" w:type="dxa"/>
            <w:shd w:val="clear" w:color="auto" w:fill="FFFFFF" w:themeFill="background1"/>
          </w:tcPr>
          <w:p w:rsidR="0054020F" w:rsidRPr="00874917" w:rsidRDefault="0054020F" w:rsidP="009F6CE8">
            <w:pPr>
              <w:spacing w:before="60" w:after="60"/>
              <w:rPr>
                <w:b/>
                <w:noProof/>
              </w:rPr>
            </w:pPr>
            <w:r w:rsidRPr="00874917">
              <w:rPr>
                <w:b/>
                <w:noProof/>
              </w:rPr>
              <w:t>Bordereaux des prix ESSS :</w:t>
            </w:r>
          </w:p>
        </w:tc>
        <w:tc>
          <w:tcPr>
            <w:tcW w:w="7371" w:type="dxa"/>
            <w:shd w:val="clear" w:color="auto" w:fill="FFFFFF" w:themeFill="background1"/>
          </w:tcPr>
          <w:p w:rsidR="0054020F" w:rsidRPr="00874917" w:rsidRDefault="0054020F" w:rsidP="009F6CE8">
            <w:pPr>
              <w:spacing w:before="60" w:after="60"/>
              <w:rPr>
                <w:noProof/>
              </w:rPr>
            </w:pPr>
            <w:r w:rsidRPr="00874917">
              <w:rPr>
                <w:noProof/>
              </w:rPr>
              <w:t>S’assurer que ce bordereau des prix spécifique a bien été conservé.</w:t>
            </w:r>
          </w:p>
        </w:tc>
      </w:tr>
      <w:tr w:rsidR="00040B7E" w:rsidRPr="00874917" w:rsidTr="00882B53">
        <w:tc>
          <w:tcPr>
            <w:tcW w:w="7514" w:type="dxa"/>
            <w:shd w:val="clear" w:color="auto" w:fill="FFFFFF" w:themeFill="background1"/>
          </w:tcPr>
          <w:p w:rsidR="0054020F" w:rsidRPr="00874917" w:rsidRDefault="0054020F" w:rsidP="00781382">
            <w:pPr>
              <w:spacing w:before="60" w:after="60"/>
              <w:rPr>
                <w:b/>
                <w:noProof/>
              </w:rPr>
            </w:pPr>
            <w:r w:rsidRPr="00874917">
              <w:rPr>
                <w:b/>
                <w:noProof/>
              </w:rPr>
              <w:t>Formulaires de la proposition technique - Méthodologie ESSS :</w:t>
            </w:r>
          </w:p>
        </w:tc>
        <w:tc>
          <w:tcPr>
            <w:tcW w:w="7371" w:type="dxa"/>
            <w:shd w:val="clear" w:color="auto" w:fill="FFFFFF" w:themeFill="background1"/>
          </w:tcPr>
          <w:p w:rsidR="0054020F" w:rsidRPr="00874917" w:rsidRDefault="0054020F" w:rsidP="00781382">
            <w:pPr>
              <w:spacing w:before="60" w:after="60"/>
              <w:rPr>
                <w:noProof/>
              </w:rPr>
            </w:pPr>
            <w:r w:rsidRPr="00874917">
              <w:rPr>
                <w:noProof/>
              </w:rPr>
              <w:t>S’assurer que ce formulaire a bien été conservé.</w:t>
            </w:r>
          </w:p>
        </w:tc>
      </w:tr>
      <w:tr w:rsidR="00040B7E" w:rsidRPr="00874917" w:rsidTr="00882B53">
        <w:tc>
          <w:tcPr>
            <w:tcW w:w="7514" w:type="dxa"/>
            <w:tcBorders>
              <w:bottom w:val="single" w:sz="4" w:space="0" w:color="auto"/>
            </w:tcBorders>
            <w:shd w:val="clear" w:color="auto" w:fill="FFFFFF" w:themeFill="background1"/>
          </w:tcPr>
          <w:p w:rsidR="0054020F" w:rsidRPr="00874917" w:rsidRDefault="0054020F" w:rsidP="00781382">
            <w:pPr>
              <w:spacing w:before="60" w:after="60"/>
              <w:rPr>
                <w:b/>
                <w:noProof/>
              </w:rPr>
            </w:pPr>
            <w:r w:rsidRPr="00874917">
              <w:rPr>
                <w:b/>
                <w:noProof/>
              </w:rPr>
              <w:t>Formulaires CER et EXP-ESSS :</w:t>
            </w:r>
          </w:p>
        </w:tc>
        <w:tc>
          <w:tcPr>
            <w:tcW w:w="7371" w:type="dxa"/>
            <w:tcBorders>
              <w:bottom w:val="single" w:sz="4" w:space="0" w:color="auto"/>
            </w:tcBorders>
            <w:shd w:val="clear" w:color="auto" w:fill="FFFFFF" w:themeFill="background1"/>
          </w:tcPr>
          <w:p w:rsidR="0054020F" w:rsidRPr="00874917" w:rsidRDefault="0054020F" w:rsidP="00781382">
            <w:pPr>
              <w:spacing w:before="60" w:after="60"/>
              <w:rPr>
                <w:noProof/>
              </w:rPr>
            </w:pPr>
            <w:r w:rsidRPr="00874917">
              <w:rPr>
                <w:noProof/>
              </w:rPr>
              <w:t>S’assurer que ces formulaires ont bien été conservés.</w:t>
            </w:r>
          </w:p>
        </w:tc>
      </w:tr>
      <w:tr w:rsidR="00040B7E" w:rsidRPr="00874917" w:rsidTr="00781382">
        <w:tc>
          <w:tcPr>
            <w:tcW w:w="14885" w:type="dxa"/>
            <w:gridSpan w:val="2"/>
            <w:tcBorders>
              <w:bottom w:val="single" w:sz="4" w:space="0" w:color="auto"/>
            </w:tcBorders>
            <w:shd w:val="clear" w:color="auto" w:fill="D9D9D9" w:themeFill="background1" w:themeFillShade="D9"/>
          </w:tcPr>
          <w:p w:rsidR="0054020F" w:rsidRPr="00874917" w:rsidRDefault="0054020F" w:rsidP="008C715D">
            <w:pPr>
              <w:suppressAutoHyphens w:val="0"/>
              <w:overflowPunct/>
              <w:autoSpaceDE/>
              <w:autoSpaceDN/>
              <w:adjustRightInd/>
              <w:spacing w:before="60" w:after="60"/>
              <w:jc w:val="center"/>
              <w:textAlignment w:val="auto"/>
              <w:rPr>
                <w:noProof/>
              </w:rPr>
            </w:pPr>
            <w:r w:rsidRPr="00874917">
              <w:rPr>
                <w:b/>
                <w:noProof/>
                <w:u w:val="single"/>
              </w:rPr>
              <w:lastRenderedPageBreak/>
              <w:t xml:space="preserve">SECTION VII – SPECIFICATIONS </w:t>
            </w:r>
            <w:r w:rsidR="008C715D" w:rsidRPr="00874917">
              <w:rPr>
                <w:b/>
                <w:noProof/>
                <w:u w:val="single"/>
              </w:rPr>
              <w:t>DES TRAVAUX</w:t>
            </w:r>
          </w:p>
        </w:tc>
      </w:tr>
      <w:tr w:rsidR="00040B7E" w:rsidRPr="00874917" w:rsidTr="00781382">
        <w:tc>
          <w:tcPr>
            <w:tcW w:w="14885" w:type="dxa"/>
            <w:gridSpan w:val="2"/>
            <w:shd w:val="clear" w:color="auto" w:fill="F2F2F2" w:themeFill="background1" w:themeFillShade="F2"/>
          </w:tcPr>
          <w:p w:rsidR="00F11D47" w:rsidRPr="00874917" w:rsidRDefault="00F11D47" w:rsidP="00557289">
            <w:pPr>
              <w:suppressAutoHyphens w:val="0"/>
              <w:overflowPunct/>
              <w:autoSpaceDE/>
              <w:autoSpaceDN/>
              <w:adjustRightInd/>
              <w:spacing w:before="60" w:after="60"/>
              <w:textAlignment w:val="auto"/>
              <w:rPr>
                <w:b/>
                <w:noProof/>
                <w:u w:val="single"/>
              </w:rPr>
            </w:pPr>
            <w:r w:rsidRPr="00874917">
              <w:rPr>
                <w:b/>
                <w:noProof/>
                <w:u w:val="single"/>
              </w:rPr>
              <w:t>Spécifications ESSS</w:t>
            </w:r>
            <w:r w:rsidRPr="00874917">
              <w:rPr>
                <w:b/>
                <w:noProof/>
              </w:rPr>
              <w:t xml:space="preserve"> :</w:t>
            </w:r>
          </w:p>
        </w:tc>
      </w:tr>
      <w:tr w:rsidR="00040B7E" w:rsidRPr="00874917" w:rsidTr="00781382">
        <w:tc>
          <w:tcPr>
            <w:tcW w:w="14885" w:type="dxa"/>
            <w:gridSpan w:val="2"/>
            <w:shd w:val="clear" w:color="auto" w:fill="F2F2F2" w:themeFill="background1" w:themeFillShade="F2"/>
          </w:tcPr>
          <w:p w:rsidR="00F11D47" w:rsidRPr="00874917" w:rsidRDefault="00F11D47" w:rsidP="003E5A13">
            <w:pPr>
              <w:pStyle w:val="Paragraphedeliste"/>
              <w:numPr>
                <w:ilvl w:val="0"/>
                <w:numId w:val="270"/>
              </w:numPr>
              <w:suppressAutoHyphens w:val="0"/>
              <w:overflowPunct/>
              <w:autoSpaceDE/>
              <w:autoSpaceDN/>
              <w:adjustRightInd/>
              <w:spacing w:before="60" w:after="60"/>
              <w:ind w:left="602" w:hanging="602"/>
              <w:textAlignment w:val="auto"/>
              <w:rPr>
                <w:b/>
                <w:noProof/>
                <w:u w:val="single"/>
              </w:rPr>
            </w:pPr>
            <w:r w:rsidRPr="00874917">
              <w:rPr>
                <w:b/>
                <w:noProof/>
                <w:u w:val="single"/>
              </w:rPr>
              <w:t>Enjeux essentiels de gestion du Chantier</w:t>
            </w:r>
          </w:p>
        </w:tc>
      </w:tr>
      <w:tr w:rsidR="00040B7E" w:rsidRPr="00874917" w:rsidTr="00E7341D">
        <w:tc>
          <w:tcPr>
            <w:tcW w:w="7514" w:type="dxa"/>
            <w:tcBorders>
              <w:bottom w:val="nil"/>
            </w:tcBorders>
          </w:tcPr>
          <w:p w:rsidR="0054020F" w:rsidRPr="00874917" w:rsidRDefault="0054020F" w:rsidP="00781382">
            <w:pPr>
              <w:suppressAutoHyphens w:val="0"/>
              <w:overflowPunct/>
              <w:autoSpaceDE/>
              <w:autoSpaceDN/>
              <w:adjustRightInd/>
              <w:spacing w:before="60" w:after="60"/>
              <w:textAlignment w:val="auto"/>
              <w:rPr>
                <w:noProof/>
              </w:rPr>
            </w:pPr>
            <w:r w:rsidRPr="00874917">
              <w:rPr>
                <w:noProof/>
              </w:rPr>
              <w:t xml:space="preserve">Les sujets ESSS identifiés lors l’étude d’impact environnementale et sociale du projet comme présentant un risque majeur pour la gestion du </w:t>
            </w:r>
            <w:r w:rsidR="00E22D1E" w:rsidRPr="00874917">
              <w:rPr>
                <w:noProof/>
              </w:rPr>
              <w:t>Chantier</w:t>
            </w:r>
            <w:r w:rsidRPr="00874917">
              <w:rPr>
                <w:noProof/>
              </w:rPr>
              <w:t xml:space="preserve"> sont :</w:t>
            </w:r>
          </w:p>
          <w:p w:rsidR="008B2FE0" w:rsidRPr="00874917" w:rsidRDefault="008B2FE0" w:rsidP="00781382">
            <w:pPr>
              <w:suppressAutoHyphens w:val="0"/>
              <w:overflowPunct/>
              <w:autoSpaceDE/>
              <w:autoSpaceDN/>
              <w:adjustRightInd/>
              <w:spacing w:before="60" w:after="60"/>
              <w:textAlignment w:val="auto"/>
              <w:rPr>
                <w:noProof/>
              </w:rPr>
            </w:pPr>
          </w:p>
          <w:tbl>
            <w:tblPr>
              <w:tblStyle w:val="Grilledutableau"/>
              <w:tblW w:w="0" w:type="auto"/>
              <w:tblLook w:val="04A0" w:firstRow="1" w:lastRow="0" w:firstColumn="1" w:lastColumn="0" w:noHBand="0" w:noVBand="1"/>
            </w:tblPr>
            <w:tblGrid>
              <w:gridCol w:w="5700"/>
              <w:gridCol w:w="1583"/>
            </w:tblGrid>
            <w:tr w:rsidR="00040B7E" w:rsidRPr="00874917" w:rsidTr="009F6CE8">
              <w:tc>
                <w:tcPr>
                  <w:tcW w:w="5700" w:type="dxa"/>
                </w:tcPr>
                <w:p w:rsidR="008B2FE0" w:rsidRPr="00874917" w:rsidRDefault="008B2FE0" w:rsidP="003E5A13">
                  <w:pPr>
                    <w:pStyle w:val="Paragraphedeliste"/>
                    <w:numPr>
                      <w:ilvl w:val="0"/>
                      <w:numId w:val="232"/>
                    </w:numPr>
                    <w:suppressAutoHyphens w:val="0"/>
                    <w:overflowPunct/>
                    <w:autoSpaceDE/>
                    <w:autoSpaceDN/>
                    <w:adjustRightInd/>
                    <w:spacing w:before="60" w:after="60"/>
                    <w:ind w:left="489" w:hanging="426"/>
                    <w:contextualSpacing w:val="0"/>
                    <w:jc w:val="left"/>
                    <w:textAlignment w:val="auto"/>
                    <w:rPr>
                      <w:noProof/>
                    </w:rPr>
                  </w:pPr>
                  <w:r w:rsidRPr="00874917">
                    <w:rPr>
                      <w:noProof/>
                    </w:rPr>
                    <w:t>Ressources ESSS et organisation du suivi</w:t>
                  </w:r>
                </w:p>
              </w:tc>
              <w:tc>
                <w:tcPr>
                  <w:tcW w:w="1583" w:type="dxa"/>
                </w:tcPr>
                <w:p w:rsidR="008B2FE0" w:rsidRPr="00874917" w:rsidRDefault="0038107E" w:rsidP="009F6CE8">
                  <w:pPr>
                    <w:suppressAutoHyphens w:val="0"/>
                    <w:overflowPunct/>
                    <w:autoSpaceDE/>
                    <w:autoSpaceDN/>
                    <w:adjustRightInd/>
                    <w:spacing w:before="60" w:after="60"/>
                    <w:jc w:val="center"/>
                    <w:textAlignment w:val="auto"/>
                    <w:rPr>
                      <w:noProof/>
                    </w:rPr>
                  </w:pPr>
                  <w:r w:rsidRPr="00874917">
                    <w:rPr>
                      <w:i/>
                      <w:noProof/>
                    </w:rPr>
                    <w:t>[faire un choix]</w:t>
                  </w:r>
                  <w:r w:rsidR="008B2FE0" w:rsidRPr="00874917">
                    <w:rPr>
                      <w:noProof/>
                    </w:rPr>
                    <w:br/>
                    <w:t xml:space="preserve">OUI </w:t>
                  </w:r>
                  <w:r w:rsidRPr="00874917">
                    <w:rPr>
                      <w:noProof/>
                    </w:rPr>
                    <w:t>/ NON</w:t>
                  </w:r>
                </w:p>
              </w:tc>
            </w:tr>
            <w:tr w:rsidR="00040B7E" w:rsidRPr="00874917" w:rsidTr="009F6CE8">
              <w:tc>
                <w:tcPr>
                  <w:tcW w:w="5700" w:type="dxa"/>
                </w:tcPr>
                <w:p w:rsidR="003F7FD1" w:rsidRPr="00874917" w:rsidRDefault="003F7FD1" w:rsidP="003E5A13">
                  <w:pPr>
                    <w:pStyle w:val="Paragraphedeliste"/>
                    <w:numPr>
                      <w:ilvl w:val="0"/>
                      <w:numId w:val="232"/>
                    </w:numPr>
                    <w:suppressAutoHyphens w:val="0"/>
                    <w:overflowPunct/>
                    <w:autoSpaceDE/>
                    <w:autoSpaceDN/>
                    <w:adjustRightInd/>
                    <w:spacing w:before="60" w:after="60"/>
                    <w:ind w:left="489" w:hanging="426"/>
                    <w:contextualSpacing w:val="0"/>
                    <w:jc w:val="left"/>
                    <w:textAlignment w:val="auto"/>
                    <w:rPr>
                      <w:noProof/>
                    </w:rPr>
                  </w:pPr>
                  <w:r w:rsidRPr="00874917">
                    <w:rPr>
                      <w:noProof/>
                    </w:rPr>
                    <w:t>Gestion des Zones d’Activités (bases-vie, carrières, zones d’emprunt, de stockage)</w:t>
                  </w:r>
                </w:p>
              </w:tc>
              <w:tc>
                <w:tcPr>
                  <w:tcW w:w="1583" w:type="dxa"/>
                </w:tcPr>
                <w:p w:rsidR="003F7FD1" w:rsidRPr="00874917" w:rsidRDefault="003F7FD1" w:rsidP="003F7FD1">
                  <w:pPr>
                    <w:jc w:val="center"/>
                    <w:rPr>
                      <w:noProof/>
                    </w:rPr>
                  </w:pPr>
                  <w:r w:rsidRPr="00874917">
                    <w:rPr>
                      <w:i/>
                      <w:noProof/>
                    </w:rPr>
                    <w:t>[faire un choix]</w:t>
                  </w:r>
                  <w:r w:rsidRPr="00874917">
                    <w:rPr>
                      <w:noProof/>
                    </w:rPr>
                    <w:br/>
                    <w:t>OUI / NON</w:t>
                  </w:r>
                </w:p>
              </w:tc>
            </w:tr>
            <w:tr w:rsidR="00040B7E" w:rsidRPr="00874917" w:rsidTr="009F6CE8">
              <w:tc>
                <w:tcPr>
                  <w:tcW w:w="5700" w:type="dxa"/>
                </w:tcPr>
                <w:p w:rsidR="003F7FD1" w:rsidRPr="00874917" w:rsidRDefault="003F7FD1" w:rsidP="003E5A13">
                  <w:pPr>
                    <w:pStyle w:val="Paragraphedeliste"/>
                    <w:numPr>
                      <w:ilvl w:val="0"/>
                      <w:numId w:val="232"/>
                    </w:numPr>
                    <w:suppressAutoHyphens w:val="0"/>
                    <w:overflowPunct/>
                    <w:autoSpaceDE/>
                    <w:autoSpaceDN/>
                    <w:adjustRightInd/>
                    <w:spacing w:before="60" w:after="60"/>
                    <w:ind w:left="489" w:hanging="426"/>
                    <w:contextualSpacing w:val="0"/>
                    <w:jc w:val="left"/>
                    <w:textAlignment w:val="auto"/>
                    <w:rPr>
                      <w:noProof/>
                    </w:rPr>
                  </w:pPr>
                  <w:r w:rsidRPr="00874917">
                    <w:rPr>
                      <w:noProof/>
                    </w:rPr>
                    <w:t>Santé &amp; Sécurité sur les chantiers</w:t>
                  </w:r>
                </w:p>
              </w:tc>
              <w:tc>
                <w:tcPr>
                  <w:tcW w:w="1583" w:type="dxa"/>
                </w:tcPr>
                <w:p w:rsidR="003F7FD1" w:rsidRPr="00874917" w:rsidRDefault="003F7FD1" w:rsidP="003F7FD1">
                  <w:pPr>
                    <w:jc w:val="center"/>
                    <w:rPr>
                      <w:noProof/>
                    </w:rPr>
                  </w:pPr>
                  <w:r w:rsidRPr="00874917">
                    <w:rPr>
                      <w:i/>
                      <w:noProof/>
                    </w:rPr>
                    <w:t>[faire un choix]</w:t>
                  </w:r>
                  <w:r w:rsidRPr="00874917">
                    <w:rPr>
                      <w:noProof/>
                    </w:rPr>
                    <w:br/>
                    <w:t>OUI / NON</w:t>
                  </w:r>
                </w:p>
              </w:tc>
            </w:tr>
            <w:tr w:rsidR="00040B7E" w:rsidRPr="00874917" w:rsidTr="009F6CE8">
              <w:tc>
                <w:tcPr>
                  <w:tcW w:w="5700" w:type="dxa"/>
                </w:tcPr>
                <w:p w:rsidR="003F7FD1" w:rsidRPr="00874917" w:rsidRDefault="003F7FD1" w:rsidP="003E5A13">
                  <w:pPr>
                    <w:pStyle w:val="Paragraphedeliste"/>
                    <w:numPr>
                      <w:ilvl w:val="0"/>
                      <w:numId w:val="232"/>
                    </w:numPr>
                    <w:suppressAutoHyphens w:val="0"/>
                    <w:overflowPunct/>
                    <w:autoSpaceDE/>
                    <w:autoSpaceDN/>
                    <w:adjustRightInd/>
                    <w:spacing w:before="60" w:after="60"/>
                    <w:ind w:left="489" w:hanging="426"/>
                    <w:contextualSpacing w:val="0"/>
                    <w:jc w:val="left"/>
                    <w:textAlignment w:val="auto"/>
                    <w:rPr>
                      <w:noProof/>
                    </w:rPr>
                  </w:pPr>
                  <w:r w:rsidRPr="00874917">
                    <w:rPr>
                      <w:noProof/>
                    </w:rPr>
                    <w:t>Recrutement local et formations ESSS de la main d’œuvre locale (renfor</w:t>
                  </w:r>
                  <w:r w:rsidR="003B4292" w:rsidRPr="00874917">
                    <w:rPr>
                      <w:noProof/>
                    </w:rPr>
                    <w:t>cement des capacités), des sous</w:t>
                  </w:r>
                  <w:r w:rsidR="003B4292" w:rsidRPr="00874917">
                    <w:rPr>
                      <w:noProof/>
                    </w:rPr>
                    <w:noBreakHyphen/>
                  </w:r>
                  <w:r w:rsidRPr="00874917">
                    <w:rPr>
                      <w:noProof/>
                    </w:rPr>
                    <w:t>traitants et partenaires locaux (transfert de compétence)</w:t>
                  </w:r>
                </w:p>
              </w:tc>
              <w:tc>
                <w:tcPr>
                  <w:tcW w:w="1583" w:type="dxa"/>
                </w:tcPr>
                <w:p w:rsidR="003F7FD1" w:rsidRPr="00874917" w:rsidRDefault="003F7FD1" w:rsidP="003F7FD1">
                  <w:pPr>
                    <w:jc w:val="center"/>
                    <w:rPr>
                      <w:noProof/>
                    </w:rPr>
                  </w:pPr>
                  <w:r w:rsidRPr="00874917">
                    <w:rPr>
                      <w:i/>
                      <w:noProof/>
                    </w:rPr>
                    <w:t>[faire un choix]</w:t>
                  </w:r>
                  <w:r w:rsidRPr="00874917">
                    <w:rPr>
                      <w:noProof/>
                    </w:rPr>
                    <w:br/>
                    <w:t>OUI / NON</w:t>
                  </w:r>
                </w:p>
              </w:tc>
            </w:tr>
            <w:tr w:rsidR="00040B7E" w:rsidRPr="00874917" w:rsidTr="009F6CE8">
              <w:tc>
                <w:tcPr>
                  <w:tcW w:w="5700" w:type="dxa"/>
                </w:tcPr>
                <w:p w:rsidR="003F7FD1" w:rsidRPr="00874917" w:rsidRDefault="003F7FD1" w:rsidP="003E5A13">
                  <w:pPr>
                    <w:pStyle w:val="Paragraphedeliste"/>
                    <w:numPr>
                      <w:ilvl w:val="0"/>
                      <w:numId w:val="232"/>
                    </w:numPr>
                    <w:suppressAutoHyphens w:val="0"/>
                    <w:overflowPunct/>
                    <w:autoSpaceDE/>
                    <w:autoSpaceDN/>
                    <w:adjustRightInd/>
                    <w:spacing w:before="60" w:after="60"/>
                    <w:ind w:left="489" w:hanging="426"/>
                    <w:contextualSpacing w:val="0"/>
                    <w:jc w:val="left"/>
                    <w:textAlignment w:val="auto"/>
                    <w:rPr>
                      <w:noProof/>
                    </w:rPr>
                  </w:pPr>
                  <w:r w:rsidRPr="00874917">
                    <w:rPr>
                      <w:noProof/>
                    </w:rPr>
                    <w:t>Relations avec les parties prenantes, information et consultation des communautés locales et des autorités</w:t>
                  </w:r>
                </w:p>
              </w:tc>
              <w:tc>
                <w:tcPr>
                  <w:tcW w:w="1583" w:type="dxa"/>
                </w:tcPr>
                <w:p w:rsidR="003F7FD1" w:rsidRPr="00874917" w:rsidRDefault="003F7FD1" w:rsidP="003F7FD1">
                  <w:pPr>
                    <w:jc w:val="center"/>
                    <w:rPr>
                      <w:noProof/>
                    </w:rPr>
                  </w:pPr>
                  <w:r w:rsidRPr="00874917">
                    <w:rPr>
                      <w:i/>
                      <w:noProof/>
                    </w:rPr>
                    <w:t>[faire un choix]</w:t>
                  </w:r>
                  <w:r w:rsidRPr="00874917">
                    <w:rPr>
                      <w:noProof/>
                    </w:rPr>
                    <w:br/>
                    <w:t>OUI / NON</w:t>
                  </w:r>
                </w:p>
              </w:tc>
            </w:tr>
            <w:tr w:rsidR="00040B7E" w:rsidRPr="00874917" w:rsidTr="009F6CE8">
              <w:tc>
                <w:tcPr>
                  <w:tcW w:w="5700" w:type="dxa"/>
                </w:tcPr>
                <w:p w:rsidR="003F7FD1" w:rsidRPr="00874917" w:rsidRDefault="003F7FD1" w:rsidP="003E5A13">
                  <w:pPr>
                    <w:pStyle w:val="Paragraphedeliste"/>
                    <w:numPr>
                      <w:ilvl w:val="0"/>
                      <w:numId w:val="232"/>
                    </w:numPr>
                    <w:suppressAutoHyphens w:val="0"/>
                    <w:overflowPunct/>
                    <w:autoSpaceDE/>
                    <w:autoSpaceDN/>
                    <w:adjustRightInd/>
                    <w:spacing w:before="60" w:after="60"/>
                    <w:ind w:left="489" w:hanging="426"/>
                    <w:contextualSpacing w:val="0"/>
                    <w:jc w:val="left"/>
                    <w:textAlignment w:val="auto"/>
                    <w:rPr>
                      <w:noProof/>
                    </w:rPr>
                  </w:pPr>
                  <w:r w:rsidRPr="00874917">
                    <w:rPr>
                      <w:noProof/>
                    </w:rPr>
                    <w:t>Gestion de la circulation</w:t>
                  </w:r>
                </w:p>
              </w:tc>
              <w:tc>
                <w:tcPr>
                  <w:tcW w:w="1583" w:type="dxa"/>
                </w:tcPr>
                <w:p w:rsidR="003F7FD1" w:rsidRPr="00874917" w:rsidRDefault="003F7FD1" w:rsidP="003F7FD1">
                  <w:pPr>
                    <w:jc w:val="center"/>
                    <w:rPr>
                      <w:noProof/>
                    </w:rPr>
                  </w:pPr>
                  <w:r w:rsidRPr="00874917">
                    <w:rPr>
                      <w:i/>
                      <w:noProof/>
                    </w:rPr>
                    <w:t>[faire un choix]</w:t>
                  </w:r>
                  <w:r w:rsidRPr="00874917">
                    <w:rPr>
                      <w:noProof/>
                    </w:rPr>
                    <w:br/>
                    <w:t>OUI / NON</w:t>
                  </w:r>
                </w:p>
              </w:tc>
            </w:tr>
            <w:tr w:rsidR="00040B7E" w:rsidRPr="00874917" w:rsidTr="009F6CE8">
              <w:tc>
                <w:tcPr>
                  <w:tcW w:w="5700" w:type="dxa"/>
                </w:tcPr>
                <w:p w:rsidR="003F7FD1" w:rsidRPr="00874917" w:rsidRDefault="003F7FD1" w:rsidP="003E5A13">
                  <w:pPr>
                    <w:pStyle w:val="Paragraphedeliste"/>
                    <w:numPr>
                      <w:ilvl w:val="0"/>
                      <w:numId w:val="232"/>
                    </w:numPr>
                    <w:suppressAutoHyphens w:val="0"/>
                    <w:overflowPunct/>
                    <w:autoSpaceDE/>
                    <w:autoSpaceDN/>
                    <w:adjustRightInd/>
                    <w:spacing w:before="60" w:after="60"/>
                    <w:ind w:left="489" w:hanging="426"/>
                    <w:contextualSpacing w:val="0"/>
                    <w:jc w:val="left"/>
                    <w:textAlignment w:val="auto"/>
                    <w:rPr>
                      <w:noProof/>
                    </w:rPr>
                  </w:pPr>
                  <w:r w:rsidRPr="00874917">
                    <w:rPr>
                      <w:noProof/>
                    </w:rPr>
                    <w:t>Produits dangereux</w:t>
                  </w:r>
                </w:p>
              </w:tc>
              <w:tc>
                <w:tcPr>
                  <w:tcW w:w="1583" w:type="dxa"/>
                </w:tcPr>
                <w:p w:rsidR="003F7FD1" w:rsidRPr="00874917" w:rsidRDefault="003F7FD1" w:rsidP="003F7FD1">
                  <w:pPr>
                    <w:jc w:val="center"/>
                    <w:rPr>
                      <w:noProof/>
                    </w:rPr>
                  </w:pPr>
                  <w:r w:rsidRPr="00874917">
                    <w:rPr>
                      <w:i/>
                      <w:noProof/>
                    </w:rPr>
                    <w:t>[faire un choix]</w:t>
                  </w:r>
                  <w:r w:rsidRPr="00874917">
                    <w:rPr>
                      <w:noProof/>
                    </w:rPr>
                    <w:br/>
                    <w:t>OUI / NON</w:t>
                  </w:r>
                </w:p>
              </w:tc>
            </w:tr>
            <w:tr w:rsidR="00040B7E" w:rsidRPr="00874917" w:rsidTr="009F6CE8">
              <w:tc>
                <w:tcPr>
                  <w:tcW w:w="5700" w:type="dxa"/>
                </w:tcPr>
                <w:p w:rsidR="003F7FD1" w:rsidRPr="00874917" w:rsidRDefault="003F7FD1" w:rsidP="003E5A13">
                  <w:pPr>
                    <w:pStyle w:val="Paragraphedeliste"/>
                    <w:numPr>
                      <w:ilvl w:val="0"/>
                      <w:numId w:val="232"/>
                    </w:numPr>
                    <w:suppressAutoHyphens w:val="0"/>
                    <w:overflowPunct/>
                    <w:autoSpaceDE/>
                    <w:autoSpaceDN/>
                    <w:adjustRightInd/>
                    <w:spacing w:before="60" w:after="60"/>
                    <w:ind w:left="489" w:hanging="426"/>
                    <w:contextualSpacing w:val="0"/>
                    <w:jc w:val="left"/>
                    <w:textAlignment w:val="auto"/>
                    <w:rPr>
                      <w:noProof/>
                    </w:rPr>
                  </w:pPr>
                  <w:r w:rsidRPr="00874917">
                    <w:rPr>
                      <w:noProof/>
                    </w:rPr>
                    <w:t>Rejets liquides (effluents)</w:t>
                  </w:r>
                </w:p>
              </w:tc>
              <w:tc>
                <w:tcPr>
                  <w:tcW w:w="1583" w:type="dxa"/>
                </w:tcPr>
                <w:p w:rsidR="003F7FD1" w:rsidRPr="00874917" w:rsidRDefault="003F7FD1" w:rsidP="003F7FD1">
                  <w:pPr>
                    <w:jc w:val="center"/>
                    <w:rPr>
                      <w:noProof/>
                    </w:rPr>
                  </w:pPr>
                  <w:r w:rsidRPr="00874917">
                    <w:rPr>
                      <w:i/>
                      <w:noProof/>
                    </w:rPr>
                    <w:t>[faire un choix]</w:t>
                  </w:r>
                  <w:r w:rsidRPr="00874917">
                    <w:rPr>
                      <w:noProof/>
                    </w:rPr>
                    <w:br/>
                    <w:t>OUI / NON</w:t>
                  </w:r>
                </w:p>
              </w:tc>
            </w:tr>
            <w:tr w:rsidR="00040B7E" w:rsidRPr="00874917" w:rsidTr="00F11D47">
              <w:tc>
                <w:tcPr>
                  <w:tcW w:w="5700" w:type="dxa"/>
                  <w:tcBorders>
                    <w:bottom w:val="single" w:sz="4" w:space="0" w:color="auto"/>
                  </w:tcBorders>
                </w:tcPr>
                <w:p w:rsidR="003F7FD1" w:rsidRPr="00874917" w:rsidRDefault="003F7FD1" w:rsidP="003E5A13">
                  <w:pPr>
                    <w:pStyle w:val="Paragraphedeliste"/>
                    <w:numPr>
                      <w:ilvl w:val="0"/>
                      <w:numId w:val="232"/>
                    </w:numPr>
                    <w:suppressAutoHyphens w:val="0"/>
                    <w:overflowPunct/>
                    <w:autoSpaceDE/>
                    <w:autoSpaceDN/>
                    <w:adjustRightInd/>
                    <w:spacing w:before="60" w:after="60"/>
                    <w:ind w:left="489" w:hanging="426"/>
                    <w:contextualSpacing w:val="0"/>
                    <w:jc w:val="left"/>
                    <w:textAlignment w:val="auto"/>
                    <w:rPr>
                      <w:noProof/>
                    </w:rPr>
                  </w:pPr>
                  <w:r w:rsidRPr="00874917">
                    <w:rPr>
                      <w:noProof/>
                    </w:rPr>
                    <w:t>Protection des ressources en eau</w:t>
                  </w:r>
                </w:p>
              </w:tc>
              <w:tc>
                <w:tcPr>
                  <w:tcW w:w="1583" w:type="dxa"/>
                  <w:tcBorders>
                    <w:bottom w:val="single" w:sz="4" w:space="0" w:color="auto"/>
                  </w:tcBorders>
                </w:tcPr>
                <w:p w:rsidR="003F7FD1" w:rsidRPr="00874917" w:rsidRDefault="003F7FD1" w:rsidP="003F7FD1">
                  <w:pPr>
                    <w:jc w:val="center"/>
                    <w:rPr>
                      <w:noProof/>
                    </w:rPr>
                  </w:pPr>
                  <w:r w:rsidRPr="00874917">
                    <w:rPr>
                      <w:i/>
                      <w:noProof/>
                    </w:rPr>
                    <w:t>[faire un choix]</w:t>
                  </w:r>
                  <w:r w:rsidRPr="00874917">
                    <w:rPr>
                      <w:noProof/>
                    </w:rPr>
                    <w:br/>
                    <w:t>OUI / NON</w:t>
                  </w:r>
                </w:p>
              </w:tc>
            </w:tr>
          </w:tbl>
          <w:p w:rsidR="008B2FE0" w:rsidRPr="00874917" w:rsidRDefault="008B2FE0" w:rsidP="008B2FE0">
            <w:pPr>
              <w:suppressAutoHyphens w:val="0"/>
              <w:overflowPunct/>
              <w:autoSpaceDE/>
              <w:autoSpaceDN/>
              <w:adjustRightInd/>
              <w:spacing w:before="60" w:after="60"/>
              <w:textAlignment w:val="auto"/>
              <w:rPr>
                <w:noProof/>
              </w:rPr>
            </w:pPr>
          </w:p>
        </w:tc>
        <w:tc>
          <w:tcPr>
            <w:tcW w:w="7371" w:type="dxa"/>
            <w:tcBorders>
              <w:bottom w:val="nil"/>
            </w:tcBorders>
          </w:tcPr>
          <w:p w:rsidR="0054020F" w:rsidRPr="00874917" w:rsidRDefault="00101D78" w:rsidP="00781382">
            <w:pPr>
              <w:suppressAutoHyphens w:val="0"/>
              <w:overflowPunct/>
              <w:autoSpaceDE/>
              <w:autoSpaceDN/>
              <w:adjustRightInd/>
              <w:spacing w:before="60" w:after="60"/>
              <w:textAlignment w:val="auto"/>
              <w:rPr>
                <w:noProof/>
              </w:rPr>
            </w:pPr>
            <w:r w:rsidRPr="00874917">
              <w:rPr>
                <w:noProof/>
              </w:rPr>
              <w:t>I</w:t>
            </w:r>
            <w:r w:rsidR="0054020F" w:rsidRPr="00874917">
              <w:rPr>
                <w:noProof/>
              </w:rPr>
              <w:t>l est nécessaire de sélectionner les sujets ESSS les plus sensibles en fonction des enjeux et impacts les plus importants identifiés en ma</w:t>
            </w:r>
            <w:r w:rsidR="00026873" w:rsidRPr="00874917">
              <w:rPr>
                <w:noProof/>
              </w:rPr>
              <w:t>tière ESSS, et sur lesquels le S</w:t>
            </w:r>
            <w:r w:rsidR="0054020F" w:rsidRPr="00874917">
              <w:rPr>
                <w:noProof/>
              </w:rPr>
              <w:t>oumissionnaire devra produire une méthodologie ESSS détaillée dans son offre technique, expliquant comment il ente</w:t>
            </w:r>
            <w:r w:rsidR="00557289" w:rsidRPr="00874917">
              <w:rPr>
                <w:noProof/>
              </w:rPr>
              <w:t>nd respecter les exigences des S</w:t>
            </w:r>
            <w:r w:rsidR="0054020F" w:rsidRPr="00874917">
              <w:rPr>
                <w:noProof/>
              </w:rPr>
              <w:t>pécifications ESSS sur ces différents points.</w:t>
            </w:r>
          </w:p>
          <w:p w:rsidR="0054020F" w:rsidRPr="00874917" w:rsidRDefault="0054020F" w:rsidP="00781382">
            <w:pPr>
              <w:suppressAutoHyphens w:val="0"/>
              <w:overflowPunct/>
              <w:autoSpaceDE/>
              <w:autoSpaceDN/>
              <w:adjustRightInd/>
              <w:spacing w:before="60" w:after="60"/>
              <w:textAlignment w:val="auto"/>
              <w:rPr>
                <w:noProof/>
              </w:rPr>
            </w:pPr>
            <w:r w:rsidRPr="00874917">
              <w:rPr>
                <w:noProof/>
              </w:rPr>
              <w:t xml:space="preserve">Normalement, la liste devrait être réduite à environ 3 à 5 sujets. Cette liste devrait être similaire à celle indiquée au critère de qualification 5.2. Le choix de ces items doit provenir des enjeux ESSS de gestion de </w:t>
            </w:r>
            <w:r w:rsidR="00E22D1E" w:rsidRPr="00874917">
              <w:rPr>
                <w:noProof/>
              </w:rPr>
              <w:t>Chantier</w:t>
            </w:r>
            <w:r w:rsidRPr="00874917">
              <w:rPr>
                <w:noProof/>
              </w:rPr>
              <w:t xml:space="preserve"> identifiés dans les études d’impact ESSS et dans le PGES.</w:t>
            </w:r>
          </w:p>
          <w:p w:rsidR="00ED4641" w:rsidRPr="00874917" w:rsidRDefault="0054020F" w:rsidP="00781382">
            <w:pPr>
              <w:suppressAutoHyphens w:val="0"/>
              <w:overflowPunct/>
              <w:autoSpaceDE/>
              <w:autoSpaceDN/>
              <w:adjustRightInd/>
              <w:spacing w:before="60" w:after="60"/>
              <w:textAlignment w:val="auto"/>
              <w:rPr>
                <w:noProof/>
              </w:rPr>
            </w:pPr>
            <w:r w:rsidRPr="00874917">
              <w:rPr>
                <w:noProof/>
              </w:rPr>
              <w:t xml:space="preserve">Une liste trop longue risque de conduire à la transmission de méthodologies génériques par les entreprises (sans qu’elles soient adaptées aux caractéristiques du </w:t>
            </w:r>
            <w:r w:rsidR="00E22D1E" w:rsidRPr="00874917">
              <w:rPr>
                <w:noProof/>
              </w:rPr>
              <w:t>Chantier</w:t>
            </w:r>
            <w:r w:rsidRPr="00874917">
              <w:rPr>
                <w:noProof/>
              </w:rPr>
              <w:t>).</w:t>
            </w:r>
          </w:p>
        </w:tc>
      </w:tr>
      <w:tr w:rsidR="00040B7E" w:rsidRPr="00874917" w:rsidTr="00E7341D">
        <w:tc>
          <w:tcPr>
            <w:tcW w:w="7514" w:type="dxa"/>
            <w:tcBorders>
              <w:top w:val="nil"/>
            </w:tcBorders>
          </w:tcPr>
          <w:p w:rsidR="0054020F" w:rsidRPr="00874917" w:rsidRDefault="001A6A33" w:rsidP="00781382">
            <w:pPr>
              <w:suppressAutoHyphens w:val="0"/>
              <w:overflowPunct/>
              <w:autoSpaceDE/>
              <w:autoSpaceDN/>
              <w:adjustRightInd/>
              <w:spacing w:before="60" w:after="60"/>
              <w:textAlignment w:val="auto"/>
              <w:rPr>
                <w:noProof/>
              </w:rPr>
            </w:pPr>
            <w:r w:rsidRPr="00874917">
              <w:rPr>
                <w:noProof/>
              </w:rPr>
              <w:t xml:space="preserve">   </w:t>
            </w:r>
          </w:p>
        </w:tc>
        <w:tc>
          <w:tcPr>
            <w:tcW w:w="7371" w:type="dxa"/>
            <w:tcBorders>
              <w:top w:val="nil"/>
            </w:tcBorders>
          </w:tcPr>
          <w:p w:rsidR="0054020F" w:rsidRPr="00874917" w:rsidRDefault="0054020F" w:rsidP="00781382">
            <w:pPr>
              <w:suppressAutoHyphens w:val="0"/>
              <w:overflowPunct/>
              <w:autoSpaceDE/>
              <w:autoSpaceDN/>
              <w:adjustRightInd/>
              <w:spacing w:before="60" w:after="60"/>
              <w:textAlignment w:val="auto"/>
              <w:rPr>
                <w:noProof/>
              </w:rPr>
            </w:pPr>
          </w:p>
        </w:tc>
      </w:tr>
      <w:tr w:rsidR="00040B7E" w:rsidRPr="00874917" w:rsidTr="00E7341D">
        <w:tc>
          <w:tcPr>
            <w:tcW w:w="7514" w:type="dxa"/>
            <w:tcBorders>
              <w:bottom w:val="nil"/>
            </w:tcBorders>
          </w:tcPr>
          <w:p w:rsidR="001A6A33" w:rsidRPr="00874917" w:rsidRDefault="001A6A33" w:rsidP="001A6A33">
            <w:pPr>
              <w:keepNext/>
              <w:keepLines/>
              <w:suppressAutoHyphens w:val="0"/>
              <w:overflowPunct/>
              <w:autoSpaceDE/>
              <w:autoSpaceDN/>
              <w:adjustRightInd/>
              <w:spacing w:before="60" w:after="60"/>
              <w:textAlignment w:val="auto"/>
              <w:rPr>
                <w:noProof/>
              </w:rPr>
            </w:pPr>
            <w:r w:rsidRPr="00874917">
              <w:rPr>
                <w:noProof/>
              </w:rPr>
              <w:lastRenderedPageBreak/>
              <w:t xml:space="preserve">   </w:t>
            </w:r>
          </w:p>
        </w:tc>
        <w:tc>
          <w:tcPr>
            <w:tcW w:w="7371" w:type="dxa"/>
            <w:tcBorders>
              <w:bottom w:val="nil"/>
            </w:tcBorders>
          </w:tcPr>
          <w:p w:rsidR="0054020F" w:rsidRPr="00874917" w:rsidRDefault="0054020F" w:rsidP="001A6A33">
            <w:pPr>
              <w:keepNext/>
              <w:keepLines/>
              <w:suppressAutoHyphens w:val="0"/>
              <w:overflowPunct/>
              <w:autoSpaceDE/>
              <w:autoSpaceDN/>
              <w:adjustRightInd/>
              <w:spacing w:before="60" w:after="60"/>
              <w:textAlignment w:val="auto"/>
              <w:rPr>
                <w:noProof/>
              </w:rPr>
            </w:pPr>
          </w:p>
        </w:tc>
      </w:tr>
      <w:tr w:rsidR="00040B7E" w:rsidRPr="00874917" w:rsidTr="00E7341D">
        <w:tc>
          <w:tcPr>
            <w:tcW w:w="7514" w:type="dxa"/>
            <w:tcBorders>
              <w:top w:val="nil"/>
              <w:bottom w:val="single" w:sz="4" w:space="0" w:color="auto"/>
            </w:tcBorders>
          </w:tcPr>
          <w:tbl>
            <w:tblPr>
              <w:tblStyle w:val="Grilledutableau"/>
              <w:tblW w:w="0" w:type="auto"/>
              <w:tblLook w:val="04A0" w:firstRow="1" w:lastRow="0" w:firstColumn="1" w:lastColumn="0" w:noHBand="0" w:noVBand="1"/>
            </w:tblPr>
            <w:tblGrid>
              <w:gridCol w:w="5558"/>
              <w:gridCol w:w="1725"/>
            </w:tblGrid>
            <w:tr w:rsidR="00040B7E" w:rsidRPr="00874917" w:rsidTr="00E7341D">
              <w:tc>
                <w:tcPr>
                  <w:tcW w:w="5558" w:type="dxa"/>
                </w:tcPr>
                <w:p w:rsidR="00F11D47" w:rsidRPr="00874917" w:rsidRDefault="00F11D47" w:rsidP="003E5A13">
                  <w:pPr>
                    <w:pStyle w:val="Paragraphedeliste"/>
                    <w:numPr>
                      <w:ilvl w:val="0"/>
                      <w:numId w:val="232"/>
                    </w:numPr>
                    <w:suppressAutoHyphens w:val="0"/>
                    <w:overflowPunct/>
                    <w:autoSpaceDE/>
                    <w:autoSpaceDN/>
                    <w:adjustRightInd/>
                    <w:spacing w:before="60" w:after="60"/>
                    <w:ind w:left="489" w:hanging="426"/>
                    <w:contextualSpacing w:val="0"/>
                    <w:jc w:val="left"/>
                    <w:textAlignment w:val="auto"/>
                    <w:rPr>
                      <w:noProof/>
                    </w:rPr>
                  </w:pPr>
                  <w:r w:rsidRPr="00874917">
                    <w:rPr>
                      <w:noProof/>
                    </w:rPr>
                    <w:t>Emissions dans l’air, bruit et vibrations</w:t>
                  </w:r>
                </w:p>
              </w:tc>
              <w:tc>
                <w:tcPr>
                  <w:tcW w:w="1725" w:type="dxa"/>
                </w:tcPr>
                <w:p w:rsidR="00F11D47" w:rsidRPr="00874917" w:rsidRDefault="00F11D47" w:rsidP="00F11D47">
                  <w:pPr>
                    <w:jc w:val="center"/>
                    <w:rPr>
                      <w:noProof/>
                    </w:rPr>
                  </w:pPr>
                  <w:r w:rsidRPr="00874917">
                    <w:rPr>
                      <w:i/>
                      <w:noProof/>
                    </w:rPr>
                    <w:t>[faire un choix]</w:t>
                  </w:r>
                  <w:r w:rsidRPr="00874917">
                    <w:rPr>
                      <w:noProof/>
                    </w:rPr>
                    <w:br/>
                    <w:t>OUI / NON</w:t>
                  </w:r>
                </w:p>
              </w:tc>
            </w:tr>
            <w:tr w:rsidR="00040B7E" w:rsidRPr="00874917" w:rsidTr="00E7341D">
              <w:tc>
                <w:tcPr>
                  <w:tcW w:w="5558" w:type="dxa"/>
                </w:tcPr>
                <w:p w:rsidR="00F11D47" w:rsidRPr="00874917" w:rsidRDefault="00F11D47" w:rsidP="003E5A13">
                  <w:pPr>
                    <w:pStyle w:val="Paragraphedeliste"/>
                    <w:numPr>
                      <w:ilvl w:val="0"/>
                      <w:numId w:val="232"/>
                    </w:numPr>
                    <w:suppressAutoHyphens w:val="0"/>
                    <w:overflowPunct/>
                    <w:autoSpaceDE/>
                    <w:autoSpaceDN/>
                    <w:adjustRightInd/>
                    <w:spacing w:before="60" w:after="60"/>
                    <w:ind w:left="489" w:hanging="426"/>
                    <w:contextualSpacing w:val="0"/>
                    <w:jc w:val="left"/>
                    <w:textAlignment w:val="auto"/>
                    <w:rPr>
                      <w:noProof/>
                    </w:rPr>
                  </w:pPr>
                  <w:r w:rsidRPr="00874917">
                    <w:rPr>
                      <w:noProof/>
                    </w:rPr>
                    <w:t>Gestion des déchets</w:t>
                  </w:r>
                </w:p>
              </w:tc>
              <w:tc>
                <w:tcPr>
                  <w:tcW w:w="1725" w:type="dxa"/>
                </w:tcPr>
                <w:p w:rsidR="00F11D47" w:rsidRPr="00874917" w:rsidRDefault="00F11D47" w:rsidP="003F7FD1">
                  <w:pPr>
                    <w:jc w:val="center"/>
                    <w:rPr>
                      <w:noProof/>
                    </w:rPr>
                  </w:pPr>
                  <w:r w:rsidRPr="00874917">
                    <w:rPr>
                      <w:i/>
                      <w:noProof/>
                    </w:rPr>
                    <w:t>[faire un choix]</w:t>
                  </w:r>
                  <w:r w:rsidRPr="00874917">
                    <w:rPr>
                      <w:noProof/>
                    </w:rPr>
                    <w:br/>
                    <w:t>OUI / NON</w:t>
                  </w:r>
                </w:p>
              </w:tc>
            </w:tr>
            <w:tr w:rsidR="00040B7E" w:rsidRPr="00874917" w:rsidTr="00E7341D">
              <w:tc>
                <w:tcPr>
                  <w:tcW w:w="5558" w:type="dxa"/>
                </w:tcPr>
                <w:p w:rsidR="00F11D47" w:rsidRPr="00874917" w:rsidRDefault="00F11D47" w:rsidP="003E5A13">
                  <w:pPr>
                    <w:pStyle w:val="Paragraphedeliste"/>
                    <w:numPr>
                      <w:ilvl w:val="0"/>
                      <w:numId w:val="232"/>
                    </w:numPr>
                    <w:suppressAutoHyphens w:val="0"/>
                    <w:overflowPunct/>
                    <w:autoSpaceDE/>
                    <w:autoSpaceDN/>
                    <w:adjustRightInd/>
                    <w:spacing w:before="60" w:after="60"/>
                    <w:ind w:left="489" w:hanging="426"/>
                    <w:contextualSpacing w:val="0"/>
                    <w:jc w:val="left"/>
                    <w:textAlignment w:val="auto"/>
                    <w:rPr>
                      <w:noProof/>
                    </w:rPr>
                  </w:pPr>
                  <w:r w:rsidRPr="00874917">
                    <w:rPr>
                      <w:noProof/>
                    </w:rPr>
                    <w:t>Biodiversité : protection de la faune et de la flore</w:t>
                  </w:r>
                </w:p>
              </w:tc>
              <w:tc>
                <w:tcPr>
                  <w:tcW w:w="1725" w:type="dxa"/>
                </w:tcPr>
                <w:p w:rsidR="00F11D47" w:rsidRPr="00874917" w:rsidRDefault="00F11D47" w:rsidP="003F7FD1">
                  <w:pPr>
                    <w:jc w:val="center"/>
                    <w:rPr>
                      <w:noProof/>
                    </w:rPr>
                  </w:pPr>
                  <w:r w:rsidRPr="00874917">
                    <w:rPr>
                      <w:i/>
                      <w:noProof/>
                    </w:rPr>
                    <w:t>[faire un choix]</w:t>
                  </w:r>
                  <w:r w:rsidRPr="00874917">
                    <w:rPr>
                      <w:noProof/>
                    </w:rPr>
                    <w:br/>
                    <w:t>OUI / NON</w:t>
                  </w:r>
                </w:p>
              </w:tc>
            </w:tr>
            <w:tr w:rsidR="00040B7E" w:rsidRPr="00874917" w:rsidTr="00E7341D">
              <w:tc>
                <w:tcPr>
                  <w:tcW w:w="5558" w:type="dxa"/>
                </w:tcPr>
                <w:p w:rsidR="00F11D47" w:rsidRPr="00874917" w:rsidRDefault="00F11D47" w:rsidP="003E5A13">
                  <w:pPr>
                    <w:pStyle w:val="Paragraphedeliste"/>
                    <w:numPr>
                      <w:ilvl w:val="0"/>
                      <w:numId w:val="232"/>
                    </w:numPr>
                    <w:suppressAutoHyphens w:val="0"/>
                    <w:overflowPunct/>
                    <w:autoSpaceDE/>
                    <w:autoSpaceDN/>
                    <w:adjustRightInd/>
                    <w:spacing w:before="60" w:after="60"/>
                    <w:ind w:left="489" w:hanging="426"/>
                    <w:contextualSpacing w:val="0"/>
                    <w:jc w:val="left"/>
                    <w:textAlignment w:val="auto"/>
                    <w:rPr>
                      <w:noProof/>
                    </w:rPr>
                  </w:pPr>
                  <w:r w:rsidRPr="00874917">
                    <w:rPr>
                      <w:noProof/>
                    </w:rPr>
                    <w:t>Remise en état et revégétalisation des sites</w:t>
                  </w:r>
                </w:p>
              </w:tc>
              <w:tc>
                <w:tcPr>
                  <w:tcW w:w="1725" w:type="dxa"/>
                </w:tcPr>
                <w:p w:rsidR="00F11D47" w:rsidRPr="00874917" w:rsidRDefault="00F11D47" w:rsidP="003F7FD1">
                  <w:pPr>
                    <w:jc w:val="center"/>
                    <w:rPr>
                      <w:noProof/>
                    </w:rPr>
                  </w:pPr>
                  <w:r w:rsidRPr="00874917">
                    <w:rPr>
                      <w:i/>
                      <w:noProof/>
                    </w:rPr>
                    <w:t>[faire un choix]</w:t>
                  </w:r>
                  <w:r w:rsidRPr="00874917">
                    <w:rPr>
                      <w:noProof/>
                    </w:rPr>
                    <w:br/>
                    <w:t>OUI / NON</w:t>
                  </w:r>
                </w:p>
              </w:tc>
            </w:tr>
            <w:tr w:rsidR="00040B7E" w:rsidRPr="00874917" w:rsidTr="00E7341D">
              <w:tc>
                <w:tcPr>
                  <w:tcW w:w="5558" w:type="dxa"/>
                </w:tcPr>
                <w:p w:rsidR="00F11D47" w:rsidRPr="00874917" w:rsidRDefault="00F11D47" w:rsidP="003E5A13">
                  <w:pPr>
                    <w:pStyle w:val="Paragraphedeliste"/>
                    <w:numPr>
                      <w:ilvl w:val="0"/>
                      <w:numId w:val="232"/>
                    </w:numPr>
                    <w:suppressAutoHyphens w:val="0"/>
                    <w:overflowPunct/>
                    <w:autoSpaceDE/>
                    <w:autoSpaceDN/>
                    <w:adjustRightInd/>
                    <w:spacing w:before="60" w:after="60"/>
                    <w:ind w:left="489" w:hanging="426"/>
                    <w:contextualSpacing w:val="0"/>
                    <w:jc w:val="left"/>
                    <w:textAlignment w:val="auto"/>
                    <w:rPr>
                      <w:noProof/>
                    </w:rPr>
                  </w:pPr>
                  <w:r w:rsidRPr="00874917">
                    <w:rPr>
                      <w:noProof/>
                    </w:rPr>
                    <w:t>Erosion et sédimentation</w:t>
                  </w:r>
                </w:p>
              </w:tc>
              <w:tc>
                <w:tcPr>
                  <w:tcW w:w="1725" w:type="dxa"/>
                </w:tcPr>
                <w:p w:rsidR="00F11D47" w:rsidRPr="00874917" w:rsidRDefault="00F11D47" w:rsidP="003F7FD1">
                  <w:pPr>
                    <w:jc w:val="center"/>
                    <w:rPr>
                      <w:noProof/>
                    </w:rPr>
                  </w:pPr>
                  <w:r w:rsidRPr="00874917">
                    <w:rPr>
                      <w:i/>
                      <w:noProof/>
                    </w:rPr>
                    <w:t>[faire un choix]</w:t>
                  </w:r>
                  <w:r w:rsidRPr="00874917">
                    <w:rPr>
                      <w:noProof/>
                    </w:rPr>
                    <w:br/>
                    <w:t>OUI / NON</w:t>
                  </w:r>
                </w:p>
              </w:tc>
            </w:tr>
            <w:tr w:rsidR="00040B7E" w:rsidRPr="00874917" w:rsidTr="00E7341D">
              <w:tc>
                <w:tcPr>
                  <w:tcW w:w="5558" w:type="dxa"/>
                </w:tcPr>
                <w:p w:rsidR="00F11D47" w:rsidRPr="00874917" w:rsidRDefault="00F11D47" w:rsidP="003E5A13">
                  <w:pPr>
                    <w:pStyle w:val="Paragraphedeliste"/>
                    <w:numPr>
                      <w:ilvl w:val="0"/>
                      <w:numId w:val="232"/>
                    </w:numPr>
                    <w:suppressAutoHyphens w:val="0"/>
                    <w:overflowPunct/>
                    <w:autoSpaceDE/>
                    <w:autoSpaceDN/>
                    <w:adjustRightInd/>
                    <w:spacing w:before="60" w:after="60"/>
                    <w:ind w:left="489" w:hanging="426"/>
                    <w:contextualSpacing w:val="0"/>
                    <w:jc w:val="left"/>
                    <w:textAlignment w:val="auto"/>
                    <w:rPr>
                      <w:noProof/>
                    </w:rPr>
                  </w:pPr>
                  <w:r w:rsidRPr="00874917">
                    <w:rPr>
                      <w:noProof/>
                    </w:rPr>
                    <w:t>Lutte contre les maladies transmissibles (HIV/SIDA, paludisme, etc.)</w:t>
                  </w:r>
                </w:p>
              </w:tc>
              <w:tc>
                <w:tcPr>
                  <w:tcW w:w="1725" w:type="dxa"/>
                </w:tcPr>
                <w:p w:rsidR="00F11D47" w:rsidRPr="00874917" w:rsidRDefault="00F11D47" w:rsidP="003F7FD1">
                  <w:pPr>
                    <w:jc w:val="center"/>
                    <w:rPr>
                      <w:noProof/>
                    </w:rPr>
                  </w:pPr>
                  <w:r w:rsidRPr="00874917">
                    <w:rPr>
                      <w:i/>
                      <w:noProof/>
                    </w:rPr>
                    <w:t>[faire un choix]</w:t>
                  </w:r>
                  <w:r w:rsidRPr="00874917">
                    <w:rPr>
                      <w:noProof/>
                    </w:rPr>
                    <w:br/>
                    <w:t>OUI / NON"</w:t>
                  </w:r>
                </w:p>
              </w:tc>
            </w:tr>
          </w:tbl>
          <w:p w:rsidR="0054020F" w:rsidRPr="00874917" w:rsidRDefault="00CD1930" w:rsidP="00781382">
            <w:pPr>
              <w:suppressAutoHyphens w:val="0"/>
              <w:overflowPunct/>
              <w:autoSpaceDE/>
              <w:autoSpaceDN/>
              <w:adjustRightInd/>
              <w:spacing w:before="60" w:after="60"/>
              <w:textAlignment w:val="auto"/>
              <w:rPr>
                <w:noProof/>
              </w:rPr>
            </w:pPr>
            <w:r w:rsidRPr="00874917">
              <w:rPr>
                <w:noProof/>
              </w:rPr>
              <w:t xml:space="preserve"> </w:t>
            </w:r>
            <w:r w:rsidR="001D6979" w:rsidRPr="00874917">
              <w:rPr>
                <w:noProof/>
              </w:rPr>
              <w:t xml:space="preserve">  </w:t>
            </w:r>
          </w:p>
        </w:tc>
        <w:tc>
          <w:tcPr>
            <w:tcW w:w="7371" w:type="dxa"/>
            <w:tcBorders>
              <w:top w:val="nil"/>
              <w:bottom w:val="single" w:sz="4" w:space="0" w:color="auto"/>
            </w:tcBorders>
          </w:tcPr>
          <w:p w:rsidR="0054020F" w:rsidRPr="00874917" w:rsidRDefault="0054020F" w:rsidP="00781382">
            <w:pPr>
              <w:suppressAutoHyphens w:val="0"/>
              <w:overflowPunct/>
              <w:autoSpaceDE/>
              <w:autoSpaceDN/>
              <w:adjustRightInd/>
              <w:spacing w:before="60" w:after="60"/>
              <w:textAlignment w:val="auto"/>
              <w:rPr>
                <w:noProof/>
              </w:rPr>
            </w:pPr>
          </w:p>
        </w:tc>
      </w:tr>
      <w:tr w:rsidR="00040B7E" w:rsidRPr="00874917" w:rsidTr="00E7341D">
        <w:tc>
          <w:tcPr>
            <w:tcW w:w="14885" w:type="dxa"/>
            <w:gridSpan w:val="2"/>
            <w:shd w:val="clear" w:color="auto" w:fill="F2F2F2" w:themeFill="background1" w:themeFillShade="F2"/>
          </w:tcPr>
          <w:p w:rsidR="00E7341D" w:rsidRPr="00874917" w:rsidRDefault="00F11D47" w:rsidP="003E5A13">
            <w:pPr>
              <w:pStyle w:val="Paragraphedeliste"/>
              <w:numPr>
                <w:ilvl w:val="0"/>
                <w:numId w:val="270"/>
              </w:numPr>
              <w:suppressAutoHyphens w:val="0"/>
              <w:overflowPunct/>
              <w:autoSpaceDE/>
              <w:autoSpaceDN/>
              <w:adjustRightInd/>
              <w:spacing w:before="60" w:after="60"/>
              <w:ind w:left="602" w:hanging="568"/>
              <w:textAlignment w:val="auto"/>
              <w:rPr>
                <w:noProof/>
                <w:u w:val="single"/>
              </w:rPr>
            </w:pPr>
            <w:r w:rsidRPr="00874917">
              <w:rPr>
                <w:b/>
                <w:noProof/>
                <w:u w:val="single"/>
              </w:rPr>
              <w:t>Exigences ESSS non applicables dans le cadre du présent Marché</w:t>
            </w:r>
          </w:p>
        </w:tc>
      </w:tr>
      <w:tr w:rsidR="00040B7E" w:rsidRPr="00874917" w:rsidTr="005A3664">
        <w:trPr>
          <w:trHeight w:val="2470"/>
        </w:trPr>
        <w:tc>
          <w:tcPr>
            <w:tcW w:w="7514" w:type="dxa"/>
          </w:tcPr>
          <w:p w:rsidR="00F11D47" w:rsidRPr="00874917" w:rsidRDefault="00F11D47" w:rsidP="001D6979">
            <w:pPr>
              <w:suppressAutoHyphens w:val="0"/>
              <w:overflowPunct/>
              <w:autoSpaceDE/>
              <w:autoSpaceDN/>
              <w:adjustRightInd/>
              <w:spacing w:before="40" w:after="40"/>
              <w:textAlignment w:val="auto"/>
              <w:rPr>
                <w:i/>
                <w:noProof/>
              </w:rPr>
            </w:pPr>
          </w:p>
          <w:tbl>
            <w:tblPr>
              <w:tblStyle w:val="Grilledutableau"/>
              <w:tblW w:w="0" w:type="auto"/>
              <w:tblInd w:w="171" w:type="dxa"/>
              <w:tblLook w:val="04A0" w:firstRow="1" w:lastRow="0" w:firstColumn="1" w:lastColumn="0" w:noHBand="0" w:noVBand="1"/>
            </w:tblPr>
            <w:tblGrid>
              <w:gridCol w:w="7117"/>
            </w:tblGrid>
            <w:tr w:rsidR="00040B7E" w:rsidRPr="00874917" w:rsidTr="001D6979">
              <w:tc>
                <w:tcPr>
                  <w:tcW w:w="7117" w:type="dxa"/>
                </w:tcPr>
                <w:p w:rsidR="001D6979" w:rsidRPr="00874917" w:rsidRDefault="001D6979" w:rsidP="001D6979">
                  <w:pPr>
                    <w:spacing w:before="40" w:after="40"/>
                    <w:rPr>
                      <w:b/>
                      <w:noProof/>
                    </w:rPr>
                  </w:pPr>
                  <w:r w:rsidRPr="00874917">
                    <w:rPr>
                      <w:b/>
                      <w:noProof/>
                    </w:rPr>
                    <w:t>Les normes, standards et seuils préconisés en matières ESSS par les institutions spécialisées internationales affiliées aux Nations Unies s'appliquent au Marché :</w:t>
                  </w:r>
                </w:p>
                <w:p w:rsidR="001D6979" w:rsidRPr="00874917" w:rsidRDefault="001D6979" w:rsidP="001D6979">
                  <w:pPr>
                    <w:spacing w:before="40" w:after="40"/>
                    <w:jc w:val="center"/>
                    <w:rPr>
                      <w:b/>
                      <w:noProof/>
                    </w:rPr>
                  </w:pPr>
                  <w:r w:rsidRPr="00874917">
                    <w:rPr>
                      <w:b/>
                      <w:noProof/>
                    </w:rPr>
                    <w:t xml:space="preserve">Oui  </w:t>
                  </w:r>
                  <w:r w:rsidRPr="00874917">
                    <w:rPr>
                      <w:b/>
                      <w:noProof/>
                    </w:rPr>
                    <w:sym w:font="Wingdings" w:char="F071"/>
                  </w:r>
                  <w:r w:rsidRPr="00874917">
                    <w:rPr>
                      <w:b/>
                      <w:noProof/>
                    </w:rPr>
                    <w:t xml:space="preserve">  /  Non  </w:t>
                  </w:r>
                  <w:r w:rsidRPr="00874917">
                    <w:rPr>
                      <w:b/>
                      <w:noProof/>
                    </w:rPr>
                    <w:sym w:font="Wingdings" w:char="F071"/>
                  </w:r>
                </w:p>
                <w:p w:rsidR="001D6979" w:rsidRPr="00874917" w:rsidRDefault="001D6979" w:rsidP="001D6979">
                  <w:pPr>
                    <w:spacing w:before="40" w:after="40"/>
                    <w:rPr>
                      <w:b/>
                      <w:i/>
                      <w:noProof/>
                    </w:rPr>
                  </w:pPr>
                  <w:r w:rsidRPr="00874917">
                    <w:rPr>
                      <w:b/>
                      <w:i/>
                      <w:noProof/>
                    </w:rPr>
                    <w:t>[En cas de projet classé B</w:t>
                  </w:r>
                  <w:r w:rsidRPr="00874917">
                    <w:rPr>
                      <w:rStyle w:val="Appelnotedebasdep"/>
                      <w:b/>
                      <w:i/>
                      <w:noProof/>
                    </w:rPr>
                    <w:footnoteReference w:id="1"/>
                  </w:r>
                  <w:r w:rsidRPr="00874917">
                    <w:rPr>
                      <w:b/>
                      <w:i/>
                      <w:noProof/>
                    </w:rPr>
                    <w:t xml:space="preserve"> par l'AFD, cocher "non". </w:t>
                  </w:r>
                  <w:r w:rsidR="00463EFD" w:rsidRPr="00874917">
                    <w:rPr>
                      <w:b/>
                      <w:i/>
                      <w:noProof/>
                    </w:rPr>
                    <w:t>S</w:t>
                  </w:r>
                  <w:r w:rsidRPr="00874917">
                    <w:rPr>
                      <w:b/>
                      <w:i/>
                      <w:noProof/>
                    </w:rPr>
                    <w:t xml:space="preserve">eule la réglementation du pays est applicable. </w:t>
                  </w:r>
                  <w:r w:rsidR="0019433F" w:rsidRPr="00874917">
                    <w:rPr>
                      <w:b/>
                      <w:i/>
                      <w:noProof/>
                    </w:rPr>
                    <w:t xml:space="preserve">Il convient donc </w:t>
                  </w:r>
                  <w:r w:rsidR="00EF70C8" w:rsidRPr="00874917">
                    <w:rPr>
                      <w:b/>
                      <w:i/>
                      <w:noProof/>
                    </w:rPr>
                    <w:t>de compléter</w:t>
                  </w:r>
                  <w:r w:rsidR="0019433F" w:rsidRPr="00874917">
                    <w:rPr>
                      <w:b/>
                      <w:i/>
                      <w:noProof/>
                    </w:rPr>
                    <w:t xml:space="preserve"> le tableau </w:t>
                  </w:r>
                  <w:r w:rsidR="00EF70C8" w:rsidRPr="00874917">
                    <w:rPr>
                      <w:b/>
                      <w:i/>
                      <w:noProof/>
                    </w:rPr>
                    <w:t>ci</w:t>
                  </w:r>
                  <w:r w:rsidR="00EF70C8" w:rsidRPr="00874917">
                    <w:rPr>
                      <w:b/>
                      <w:i/>
                      <w:noProof/>
                    </w:rPr>
                    <w:noBreakHyphen/>
                    <w:t>après</w:t>
                  </w:r>
                  <w:r w:rsidR="0019433F" w:rsidRPr="00874917">
                    <w:rPr>
                      <w:b/>
                      <w:i/>
                      <w:noProof/>
                    </w:rPr>
                    <w:t>, conformément à l'exemple</w:t>
                  </w:r>
                  <w:r w:rsidR="00EF70C8" w:rsidRPr="00874917">
                    <w:rPr>
                      <w:b/>
                      <w:i/>
                      <w:noProof/>
                    </w:rPr>
                    <w:t xml:space="preserve"> fourni</w:t>
                  </w:r>
                  <w:r w:rsidR="0019433F" w:rsidRPr="00874917">
                    <w:rPr>
                      <w:b/>
                      <w:i/>
                      <w:noProof/>
                    </w:rPr>
                    <w:t xml:space="preserve">, </w:t>
                  </w:r>
                  <w:r w:rsidR="00EF70C8" w:rsidRPr="00874917">
                    <w:rPr>
                      <w:b/>
                      <w:i/>
                      <w:noProof/>
                    </w:rPr>
                    <w:t>en indiquant</w:t>
                  </w:r>
                  <w:r w:rsidR="0019433F" w:rsidRPr="00874917">
                    <w:rPr>
                      <w:b/>
                      <w:i/>
                      <w:noProof/>
                    </w:rPr>
                    <w:t xml:space="preserve"> que les Articles 9.2 et 9.3 ne s'appliquent pas.</w:t>
                  </w:r>
                </w:p>
                <w:p w:rsidR="001D6979" w:rsidRPr="00874917" w:rsidRDefault="001D6979" w:rsidP="001D6979">
                  <w:pPr>
                    <w:spacing w:before="40" w:after="40"/>
                    <w:rPr>
                      <w:b/>
                      <w:noProof/>
                    </w:rPr>
                  </w:pPr>
                  <w:r w:rsidRPr="00874917">
                    <w:rPr>
                      <w:b/>
                      <w:i/>
                      <w:noProof/>
                    </w:rPr>
                    <w:t>En cas de projet classé A ou B</w:t>
                  </w:r>
                  <w:r w:rsidRPr="00874917">
                    <w:rPr>
                      <w:rFonts w:ascii="Arial Gras" w:hAnsi="Arial Gras"/>
                      <w:b/>
                      <w:i/>
                      <w:noProof/>
                      <w:vertAlign w:val="superscript"/>
                    </w:rPr>
                    <w:t>+</w:t>
                  </w:r>
                  <w:r w:rsidRPr="00874917">
                    <w:rPr>
                      <w:b/>
                      <w:i/>
                      <w:noProof/>
                    </w:rPr>
                    <w:t xml:space="preserve"> par l'AFD, il convient de cocher "oui".]</w:t>
                  </w:r>
                </w:p>
              </w:tc>
            </w:tr>
          </w:tbl>
          <w:p w:rsidR="00E95E91" w:rsidRPr="00874917" w:rsidRDefault="001D6979" w:rsidP="00D135D9">
            <w:pPr>
              <w:suppressAutoHyphens w:val="0"/>
              <w:overflowPunct/>
              <w:autoSpaceDE/>
              <w:autoSpaceDN/>
              <w:adjustRightInd/>
              <w:spacing w:before="60" w:after="60"/>
              <w:textAlignment w:val="auto"/>
              <w:rPr>
                <w:noProof/>
              </w:rPr>
            </w:pPr>
            <w:r w:rsidRPr="00874917">
              <w:rPr>
                <w:noProof/>
              </w:rPr>
              <w:t xml:space="preserve">   </w:t>
            </w:r>
          </w:p>
        </w:tc>
        <w:tc>
          <w:tcPr>
            <w:tcW w:w="7371" w:type="dxa"/>
          </w:tcPr>
          <w:p w:rsidR="0023434F" w:rsidRPr="00874917" w:rsidRDefault="0023434F" w:rsidP="0023434F">
            <w:pPr>
              <w:suppressAutoHyphens w:val="0"/>
              <w:overflowPunct/>
              <w:autoSpaceDE/>
              <w:autoSpaceDN/>
              <w:adjustRightInd/>
              <w:spacing w:before="40" w:after="40"/>
              <w:textAlignment w:val="auto"/>
              <w:rPr>
                <w:i/>
                <w:noProof/>
              </w:rPr>
            </w:pPr>
          </w:p>
          <w:p w:rsidR="00E95E91" w:rsidRPr="00874917" w:rsidRDefault="001D6979" w:rsidP="0023434F">
            <w:pPr>
              <w:spacing w:before="60" w:after="60"/>
              <w:rPr>
                <w:noProof/>
              </w:rPr>
            </w:pPr>
            <w:r w:rsidRPr="00874917">
              <w:rPr>
                <w:noProof/>
              </w:rPr>
              <w:t>Il convien</w:t>
            </w:r>
            <w:r w:rsidR="0023434F" w:rsidRPr="00874917">
              <w:rPr>
                <w:noProof/>
              </w:rPr>
              <w:t>t</w:t>
            </w:r>
            <w:r w:rsidRPr="00874917">
              <w:rPr>
                <w:noProof/>
              </w:rPr>
              <w:t xml:space="preserve"> de cocher "oui" ou "non" </w:t>
            </w:r>
            <w:r w:rsidR="0023434F" w:rsidRPr="00874917">
              <w:rPr>
                <w:noProof/>
              </w:rPr>
              <w:t xml:space="preserve">en fonction du classement du projet, conformément à la classification des risques environnementaux et sociaux de l'AFD. </w:t>
            </w:r>
          </w:p>
        </w:tc>
      </w:tr>
      <w:tr w:rsidR="00040B7E" w:rsidRPr="00874917" w:rsidTr="005A3664">
        <w:trPr>
          <w:trHeight w:val="2470"/>
        </w:trPr>
        <w:tc>
          <w:tcPr>
            <w:tcW w:w="7514" w:type="dxa"/>
          </w:tcPr>
          <w:p w:rsidR="001D6979" w:rsidRPr="00874917" w:rsidRDefault="001D6979" w:rsidP="00101D78">
            <w:pPr>
              <w:suppressAutoHyphens w:val="0"/>
              <w:overflowPunct/>
              <w:autoSpaceDE/>
              <w:autoSpaceDN/>
              <w:adjustRightInd/>
              <w:spacing w:before="40" w:after="40"/>
              <w:textAlignment w:val="auto"/>
              <w:rPr>
                <w:i/>
                <w:noProof/>
              </w:rPr>
            </w:pPr>
            <w:r w:rsidRPr="00874917">
              <w:rPr>
                <w:i/>
                <w:noProof/>
              </w:rPr>
              <w:lastRenderedPageBreak/>
              <w:t>[Le Maitre d'Ouvrage spécifiera dans le tableau qui suit les Articles des Spécifications ESSS qui ne sont pas pertinents dans le cadre des travaux et ne s’appliqueront donc pas à ce marché:]</w:t>
            </w:r>
          </w:p>
          <w:p w:rsidR="00101D78" w:rsidRPr="00874917" w:rsidRDefault="00101D78" w:rsidP="00101D78">
            <w:pPr>
              <w:keepNext/>
              <w:keepLines/>
              <w:suppressAutoHyphens w:val="0"/>
              <w:overflowPunct/>
              <w:autoSpaceDE/>
              <w:autoSpaceDN/>
              <w:adjustRightInd/>
              <w:spacing w:before="40" w:after="40"/>
              <w:textAlignment w:val="auto"/>
              <w:rPr>
                <w:noProof/>
              </w:rPr>
            </w:pPr>
            <w:r w:rsidRPr="00874917">
              <w:rPr>
                <w:noProof/>
              </w:rPr>
              <w:t>Les Articles suivants des Spécifications ESSS ne s’appliqueront pas dans le cadre de ce marché et ne seront donc pas chiffrés par le Soumissionnaire dans le tableau spécifique des Prix ESSS :</w:t>
            </w:r>
          </w:p>
          <w:p w:rsidR="00101D78" w:rsidRPr="00874917" w:rsidRDefault="00101D78" w:rsidP="00101D78">
            <w:pPr>
              <w:keepNext/>
              <w:keepLines/>
              <w:suppressAutoHyphens w:val="0"/>
              <w:overflowPunct/>
              <w:autoSpaceDE/>
              <w:autoSpaceDN/>
              <w:adjustRightInd/>
              <w:spacing w:before="40" w:after="40"/>
              <w:textAlignment w:val="auto"/>
              <w:rPr>
                <w:noProof/>
              </w:rPr>
            </w:pPr>
          </w:p>
          <w:tbl>
            <w:tblPr>
              <w:tblStyle w:val="Grilledutableau"/>
              <w:tblW w:w="0" w:type="auto"/>
              <w:tblLook w:val="04A0" w:firstRow="1" w:lastRow="0" w:firstColumn="1" w:lastColumn="0" w:noHBand="0" w:noVBand="1"/>
            </w:tblPr>
            <w:tblGrid>
              <w:gridCol w:w="3641"/>
              <w:gridCol w:w="3642"/>
            </w:tblGrid>
            <w:tr w:rsidR="00040B7E" w:rsidRPr="00874917" w:rsidTr="00C200F0">
              <w:tc>
                <w:tcPr>
                  <w:tcW w:w="3641" w:type="dxa"/>
                  <w:shd w:val="clear" w:color="auto" w:fill="EEECE1" w:themeFill="background2"/>
                </w:tcPr>
                <w:p w:rsidR="00101D78" w:rsidRPr="00874917" w:rsidRDefault="00101D78" w:rsidP="00101D78">
                  <w:pPr>
                    <w:keepNext/>
                    <w:keepLines/>
                    <w:suppressAutoHyphens w:val="0"/>
                    <w:overflowPunct/>
                    <w:autoSpaceDE/>
                    <w:autoSpaceDN/>
                    <w:adjustRightInd/>
                    <w:spacing w:before="40" w:after="40"/>
                    <w:jc w:val="center"/>
                    <w:textAlignment w:val="auto"/>
                    <w:rPr>
                      <w:b/>
                      <w:noProof/>
                    </w:rPr>
                  </w:pPr>
                  <w:r w:rsidRPr="00874917">
                    <w:rPr>
                      <w:b/>
                      <w:noProof/>
                    </w:rPr>
                    <w:t>Numéro d'Article non applicable</w:t>
                  </w:r>
                </w:p>
              </w:tc>
              <w:tc>
                <w:tcPr>
                  <w:tcW w:w="3642" w:type="dxa"/>
                  <w:shd w:val="clear" w:color="auto" w:fill="EEECE1" w:themeFill="background2"/>
                </w:tcPr>
                <w:p w:rsidR="00101D78" w:rsidRPr="00874917" w:rsidRDefault="00101D78" w:rsidP="00101D78">
                  <w:pPr>
                    <w:keepNext/>
                    <w:keepLines/>
                    <w:suppressAutoHyphens w:val="0"/>
                    <w:overflowPunct/>
                    <w:autoSpaceDE/>
                    <w:autoSpaceDN/>
                    <w:adjustRightInd/>
                    <w:spacing w:before="40" w:after="40"/>
                    <w:jc w:val="center"/>
                    <w:textAlignment w:val="auto"/>
                    <w:rPr>
                      <w:b/>
                      <w:noProof/>
                    </w:rPr>
                  </w:pPr>
                  <w:r w:rsidRPr="00874917">
                    <w:rPr>
                      <w:b/>
                      <w:noProof/>
                    </w:rPr>
                    <w:t>Explications</w:t>
                  </w:r>
                </w:p>
              </w:tc>
            </w:tr>
            <w:tr w:rsidR="00040B7E" w:rsidRPr="00874917" w:rsidTr="00190193">
              <w:tc>
                <w:tcPr>
                  <w:tcW w:w="3641" w:type="dxa"/>
                </w:tcPr>
                <w:p w:rsidR="00101D78" w:rsidRPr="00874917" w:rsidRDefault="00101D78" w:rsidP="00101D78">
                  <w:pPr>
                    <w:spacing w:before="40" w:after="40"/>
                    <w:rPr>
                      <w:noProof/>
                    </w:rPr>
                  </w:pPr>
                  <w:r w:rsidRPr="00874917">
                    <w:rPr>
                      <w:noProof/>
                    </w:rPr>
                    <w:t xml:space="preserve">Article </w:t>
                  </w:r>
                  <w:r w:rsidRPr="00874917">
                    <w:rPr>
                      <w:i/>
                      <w:noProof/>
                    </w:rPr>
                    <w:t>[insérer la référence de l'Article]</w:t>
                  </w:r>
                </w:p>
              </w:tc>
              <w:tc>
                <w:tcPr>
                  <w:tcW w:w="3642" w:type="dxa"/>
                </w:tcPr>
                <w:p w:rsidR="00101D78" w:rsidRPr="00874917" w:rsidRDefault="00101D78" w:rsidP="00101D78">
                  <w:pPr>
                    <w:spacing w:before="40" w:after="40"/>
                    <w:rPr>
                      <w:noProof/>
                    </w:rPr>
                  </w:pPr>
                  <w:r w:rsidRPr="00874917">
                    <w:rPr>
                      <w:i/>
                      <w:noProof/>
                    </w:rPr>
                    <w:t>[insérer les explications]</w:t>
                  </w:r>
                </w:p>
              </w:tc>
            </w:tr>
            <w:tr w:rsidR="00040B7E" w:rsidRPr="00874917" w:rsidTr="00190193">
              <w:tc>
                <w:tcPr>
                  <w:tcW w:w="3641" w:type="dxa"/>
                </w:tcPr>
                <w:p w:rsidR="00101D78" w:rsidRPr="00874917" w:rsidRDefault="00101D78" w:rsidP="00101D78">
                  <w:pPr>
                    <w:spacing w:before="40" w:after="40"/>
                    <w:rPr>
                      <w:i/>
                      <w:noProof/>
                    </w:rPr>
                  </w:pPr>
                  <w:r w:rsidRPr="00874917">
                    <w:rPr>
                      <w:i/>
                      <w:noProof/>
                    </w:rPr>
                    <w:t>[Etc.]</w:t>
                  </w:r>
                </w:p>
              </w:tc>
              <w:tc>
                <w:tcPr>
                  <w:tcW w:w="3642" w:type="dxa"/>
                </w:tcPr>
                <w:p w:rsidR="00101D78" w:rsidRPr="00874917" w:rsidRDefault="00101D78" w:rsidP="00101D78">
                  <w:pPr>
                    <w:spacing w:before="40" w:after="40"/>
                    <w:rPr>
                      <w:i/>
                      <w:noProof/>
                    </w:rPr>
                  </w:pPr>
                  <w:r w:rsidRPr="00874917">
                    <w:rPr>
                      <w:i/>
                      <w:noProof/>
                    </w:rPr>
                    <w:t>[Etc.]</w:t>
                  </w:r>
                </w:p>
              </w:tc>
            </w:tr>
          </w:tbl>
          <w:p w:rsidR="00101D78" w:rsidRPr="00874917" w:rsidRDefault="00101D78" w:rsidP="00101D78">
            <w:pPr>
              <w:suppressAutoHyphens w:val="0"/>
              <w:overflowPunct/>
              <w:autoSpaceDE/>
              <w:autoSpaceDN/>
              <w:adjustRightInd/>
              <w:spacing w:before="40" w:after="40"/>
              <w:textAlignment w:val="auto"/>
              <w:rPr>
                <w:i/>
                <w:noProof/>
              </w:rPr>
            </w:pPr>
            <w:r w:rsidRPr="00874917">
              <w:rPr>
                <w:noProof/>
              </w:rPr>
              <w:t xml:space="preserve">   </w:t>
            </w:r>
          </w:p>
        </w:tc>
        <w:tc>
          <w:tcPr>
            <w:tcW w:w="7371" w:type="dxa"/>
          </w:tcPr>
          <w:p w:rsidR="001D6979" w:rsidRPr="00874917" w:rsidRDefault="001D6979" w:rsidP="00101D78">
            <w:pPr>
              <w:suppressAutoHyphens w:val="0"/>
              <w:overflowPunct/>
              <w:autoSpaceDE/>
              <w:autoSpaceDN/>
              <w:adjustRightInd/>
              <w:spacing w:before="40" w:after="40"/>
              <w:textAlignment w:val="auto"/>
              <w:rPr>
                <w:noProof/>
              </w:rPr>
            </w:pPr>
            <w:r w:rsidRPr="00874917">
              <w:rPr>
                <w:noProof/>
              </w:rPr>
              <w:t>Si nécessaire (au regard de la table des matières), ajustement des spécifications standard ESSS en fonction des enjeux et impacts identifiés en matière ESSS et en fonction de la règlementation applicable (si celle-ci est plus exigeante).</w:t>
            </w:r>
          </w:p>
          <w:p w:rsidR="001D6979" w:rsidRPr="00874917" w:rsidRDefault="001D6979" w:rsidP="00101D78">
            <w:pPr>
              <w:suppressAutoHyphens w:val="0"/>
              <w:overflowPunct/>
              <w:autoSpaceDE/>
              <w:autoSpaceDN/>
              <w:adjustRightInd/>
              <w:spacing w:before="40" w:after="40"/>
              <w:textAlignment w:val="auto"/>
              <w:rPr>
                <w:noProof/>
              </w:rPr>
            </w:pPr>
            <w:r w:rsidRPr="00874917">
              <w:rPr>
                <w:noProof/>
              </w:rPr>
              <w:t>Il peut s’agir d’inclure des spécifications sur des sujets spécifiques qui ne sont pas couverts par les spécifications standard (par exemple, protection de récifs coralliens ou mesures de protection en cas d’utilisation d’explosifs).</w:t>
            </w:r>
          </w:p>
          <w:p w:rsidR="001D6979" w:rsidRPr="00874917" w:rsidRDefault="001D6979" w:rsidP="00101D78">
            <w:pPr>
              <w:spacing w:before="40" w:after="40"/>
              <w:rPr>
                <w:noProof/>
              </w:rPr>
            </w:pPr>
            <w:r w:rsidRPr="00874917">
              <w:rPr>
                <w:noProof/>
              </w:rPr>
              <w:t>Il convient également de rendre non-applicables des spécifications qui ne seraient pas pertinentes par rapport au type de travaux et au contexte du Chantier (</w:t>
            </w:r>
            <w:r w:rsidR="00101D78" w:rsidRPr="00874917">
              <w:rPr>
                <w:noProof/>
              </w:rPr>
              <w:t xml:space="preserve">cf. </w:t>
            </w:r>
            <w:r w:rsidRPr="00874917">
              <w:rPr>
                <w:noProof/>
              </w:rPr>
              <w:t>tableau à remplir).</w:t>
            </w:r>
          </w:p>
          <w:p w:rsidR="00101D78" w:rsidRPr="00874917" w:rsidRDefault="00101D78" w:rsidP="00101D78">
            <w:pPr>
              <w:spacing w:before="40" w:after="40"/>
              <w:rPr>
                <w:noProof/>
              </w:rPr>
            </w:pPr>
            <w:r w:rsidRPr="00874917">
              <w:rPr>
                <w:noProof/>
              </w:rPr>
              <w:t>Un exemple est donné, à titre indicatif.</w:t>
            </w:r>
          </w:p>
        </w:tc>
      </w:tr>
      <w:tr w:rsidR="00040B7E" w:rsidRPr="00874917" w:rsidTr="00561F34">
        <w:tc>
          <w:tcPr>
            <w:tcW w:w="14885" w:type="dxa"/>
            <w:gridSpan w:val="2"/>
            <w:tcBorders>
              <w:bottom w:val="single" w:sz="4" w:space="0" w:color="auto"/>
            </w:tcBorders>
            <w:shd w:val="clear" w:color="auto" w:fill="D9D9D9" w:themeFill="background1" w:themeFillShade="D9"/>
          </w:tcPr>
          <w:p w:rsidR="001D6979" w:rsidRPr="00874917" w:rsidRDefault="001D6979" w:rsidP="0057322A">
            <w:pPr>
              <w:suppressAutoHyphens w:val="0"/>
              <w:overflowPunct/>
              <w:autoSpaceDE/>
              <w:autoSpaceDN/>
              <w:adjustRightInd/>
              <w:spacing w:before="60" w:after="60"/>
              <w:jc w:val="center"/>
              <w:textAlignment w:val="auto"/>
              <w:rPr>
                <w:noProof/>
              </w:rPr>
            </w:pPr>
            <w:r w:rsidRPr="00874917">
              <w:rPr>
                <w:b/>
                <w:noProof/>
                <w:u w:val="single"/>
              </w:rPr>
              <w:t>SECTION IX – CAHIER DES CLAUSES ADMINISTRATIVES PARTICULIERES</w:t>
            </w:r>
          </w:p>
        </w:tc>
      </w:tr>
      <w:tr w:rsidR="00040B7E" w:rsidRPr="00874917" w:rsidTr="00561F34">
        <w:tc>
          <w:tcPr>
            <w:tcW w:w="14885" w:type="dxa"/>
            <w:gridSpan w:val="2"/>
            <w:shd w:val="clear" w:color="auto" w:fill="F2F2F2" w:themeFill="background1" w:themeFillShade="F2"/>
          </w:tcPr>
          <w:p w:rsidR="001D6979" w:rsidRPr="00874917" w:rsidRDefault="001D6979" w:rsidP="00E7341D">
            <w:pPr>
              <w:suppressAutoHyphens w:val="0"/>
              <w:overflowPunct/>
              <w:autoSpaceDE/>
              <w:autoSpaceDN/>
              <w:adjustRightInd/>
              <w:spacing w:before="60" w:after="60"/>
              <w:textAlignment w:val="auto"/>
              <w:rPr>
                <w:b/>
                <w:noProof/>
                <w:u w:val="single"/>
              </w:rPr>
            </w:pPr>
            <w:r w:rsidRPr="00874917">
              <w:rPr>
                <w:b/>
                <w:noProof/>
                <w:u w:val="single"/>
              </w:rPr>
              <w:t>Partie A – Données du Marché</w:t>
            </w:r>
          </w:p>
          <w:p w:rsidR="001D6979" w:rsidRPr="00874917" w:rsidRDefault="001D6979" w:rsidP="00781382">
            <w:pPr>
              <w:suppressAutoHyphens w:val="0"/>
              <w:overflowPunct/>
              <w:autoSpaceDE/>
              <w:autoSpaceDN/>
              <w:adjustRightInd/>
              <w:spacing w:before="60" w:after="60"/>
              <w:textAlignment w:val="auto"/>
              <w:rPr>
                <w:b/>
                <w:noProof/>
              </w:rPr>
            </w:pPr>
            <w:r w:rsidRPr="00874917">
              <w:rPr>
                <w:b/>
                <w:noProof/>
              </w:rPr>
              <w:t>Sous</w:t>
            </w:r>
            <w:r w:rsidRPr="00874917">
              <w:rPr>
                <w:b/>
                <w:noProof/>
              </w:rPr>
              <w:noBreakHyphen/>
              <w:t>Clause 1.1.6.11 – Spécifications ESSS :</w:t>
            </w:r>
          </w:p>
        </w:tc>
      </w:tr>
      <w:tr w:rsidR="00040B7E" w:rsidRPr="00874917" w:rsidTr="00781382">
        <w:tc>
          <w:tcPr>
            <w:tcW w:w="7514" w:type="dxa"/>
          </w:tcPr>
          <w:p w:rsidR="001D6979" w:rsidRPr="00874917" w:rsidRDefault="001D6979" w:rsidP="00781382">
            <w:pPr>
              <w:suppressAutoHyphens w:val="0"/>
              <w:overflowPunct/>
              <w:autoSpaceDE/>
              <w:autoSpaceDN/>
              <w:adjustRightInd/>
              <w:spacing w:before="60" w:after="60"/>
              <w:textAlignment w:val="auto"/>
              <w:rPr>
                <w:b/>
                <w:noProof/>
              </w:rPr>
            </w:pPr>
            <w:r w:rsidRPr="00874917">
              <w:rPr>
                <w:b/>
                <w:noProof/>
              </w:rPr>
              <w:t>Les Spécifications ESSS sont applicables :</w:t>
            </w:r>
          </w:p>
          <w:p w:rsidR="001D6979" w:rsidRPr="00874917" w:rsidRDefault="001D6979" w:rsidP="00955329">
            <w:pPr>
              <w:jc w:val="center"/>
              <w:rPr>
                <w:noProof/>
              </w:rPr>
            </w:pPr>
            <w:r w:rsidRPr="00874917">
              <w:rPr>
                <w:b/>
                <w:noProof/>
              </w:rPr>
              <w:t xml:space="preserve">Oui  </w:t>
            </w:r>
            <w:r w:rsidRPr="00874917">
              <w:rPr>
                <w:b/>
                <w:noProof/>
                <w:sz w:val="28"/>
                <w:szCs w:val="28"/>
              </w:rPr>
              <w:sym w:font="Wingdings" w:char="F0FE"/>
            </w:r>
            <w:r w:rsidRPr="00874917">
              <w:rPr>
                <w:noProof/>
              </w:rPr>
              <w:t xml:space="preserve">   /   Non  </w:t>
            </w:r>
            <w:r w:rsidRPr="00874917">
              <w:rPr>
                <w:noProof/>
                <w:sz w:val="28"/>
                <w:szCs w:val="28"/>
              </w:rPr>
              <w:sym w:font="Wingdings" w:char="F06F"/>
            </w:r>
          </w:p>
          <w:p w:rsidR="0019433F" w:rsidRPr="00874917" w:rsidRDefault="0019433F" w:rsidP="0019433F">
            <w:pPr>
              <w:rPr>
                <w:i/>
                <w:noProof/>
              </w:rPr>
            </w:pPr>
            <w:r w:rsidRPr="00874917">
              <w:rPr>
                <w:i/>
                <w:noProof/>
              </w:rPr>
              <w:t>[</w:t>
            </w:r>
            <w:r w:rsidR="001D6979" w:rsidRPr="00874917">
              <w:rPr>
                <w:i/>
                <w:noProof/>
              </w:rPr>
              <w:t>Un accord de l'AFD est requis pour cocher "Non".</w:t>
            </w:r>
          </w:p>
          <w:p w:rsidR="001D6979" w:rsidRPr="00874917" w:rsidRDefault="001D6979" w:rsidP="0019433F">
            <w:pPr>
              <w:rPr>
                <w:b/>
                <w:noProof/>
              </w:rPr>
            </w:pPr>
            <w:r w:rsidRPr="00874917">
              <w:rPr>
                <w:i/>
                <w:noProof/>
              </w:rPr>
              <w:t>Les Spécifications ESSS ne sont pas applicables pour des travaux à faible impact et risque environnemental, social, santé ou sécurité</w:t>
            </w:r>
            <w:r w:rsidR="0019433F" w:rsidRPr="00874917">
              <w:rPr>
                <w:i/>
                <w:noProof/>
              </w:rPr>
              <w:t>.</w:t>
            </w:r>
            <w:r w:rsidRPr="00874917">
              <w:rPr>
                <w:i/>
                <w:noProof/>
              </w:rPr>
              <w:t>]</w:t>
            </w:r>
          </w:p>
        </w:tc>
        <w:tc>
          <w:tcPr>
            <w:tcW w:w="7371" w:type="dxa"/>
          </w:tcPr>
          <w:p w:rsidR="001D6979" w:rsidRPr="00874917" w:rsidRDefault="001D6979" w:rsidP="00561F34">
            <w:pPr>
              <w:suppressAutoHyphens w:val="0"/>
              <w:overflowPunct/>
              <w:autoSpaceDE/>
              <w:autoSpaceDN/>
              <w:adjustRightInd/>
              <w:spacing w:before="60" w:after="60"/>
              <w:textAlignment w:val="auto"/>
              <w:rPr>
                <w:noProof/>
              </w:rPr>
            </w:pPr>
            <w:r w:rsidRPr="00874917">
              <w:rPr>
                <w:noProof/>
              </w:rPr>
              <w:t>Cette Sous</w:t>
            </w:r>
            <w:r w:rsidRPr="00874917">
              <w:rPr>
                <w:noProof/>
              </w:rPr>
              <w:noBreakHyphen/>
              <w:t>Clause n'est à modifier que lorsque les Spécifications ESSS ne sont pas applicables.</w:t>
            </w:r>
          </w:p>
          <w:p w:rsidR="001D6979" w:rsidRPr="00874917" w:rsidRDefault="001D6979" w:rsidP="00561F34">
            <w:pPr>
              <w:suppressAutoHyphens w:val="0"/>
              <w:overflowPunct/>
              <w:autoSpaceDE/>
              <w:autoSpaceDN/>
              <w:adjustRightInd/>
              <w:spacing w:before="60" w:after="60"/>
              <w:textAlignment w:val="auto"/>
              <w:rPr>
                <w:noProof/>
              </w:rPr>
            </w:pPr>
            <w:r w:rsidRPr="00874917">
              <w:rPr>
                <w:noProof/>
              </w:rPr>
              <w:t>3 cas de figure peuvent conduire à la non-inclusion des Spécifications ESSS :</w:t>
            </w:r>
          </w:p>
          <w:p w:rsidR="001D6979" w:rsidRPr="00874917" w:rsidRDefault="001D6979" w:rsidP="003E5A13">
            <w:pPr>
              <w:pStyle w:val="Paragraphedeliste"/>
              <w:numPr>
                <w:ilvl w:val="0"/>
                <w:numId w:val="233"/>
              </w:numPr>
              <w:suppressAutoHyphens w:val="0"/>
              <w:overflowPunct/>
              <w:autoSpaceDE/>
              <w:autoSpaceDN/>
              <w:adjustRightInd/>
              <w:spacing w:before="60" w:after="60"/>
              <w:ind w:left="317" w:hanging="317"/>
              <w:contextualSpacing w:val="0"/>
              <w:textAlignment w:val="auto"/>
              <w:rPr>
                <w:noProof/>
              </w:rPr>
            </w:pPr>
            <w:r w:rsidRPr="00874917">
              <w:rPr>
                <w:noProof/>
              </w:rPr>
              <w:t xml:space="preserve">faible montant estimatif des </w:t>
            </w:r>
            <w:r w:rsidR="001C5602" w:rsidRPr="00874917">
              <w:rPr>
                <w:noProof/>
              </w:rPr>
              <w:t>t</w:t>
            </w:r>
            <w:r w:rsidRPr="00874917">
              <w:rPr>
                <w:noProof/>
              </w:rPr>
              <w:t>ravaux (≤ 3 M EUR) ;</w:t>
            </w:r>
          </w:p>
          <w:p w:rsidR="001D6979" w:rsidRPr="00874917" w:rsidRDefault="001D6979" w:rsidP="003E5A13">
            <w:pPr>
              <w:pStyle w:val="Paragraphedeliste"/>
              <w:numPr>
                <w:ilvl w:val="0"/>
                <w:numId w:val="233"/>
              </w:numPr>
              <w:suppressAutoHyphens w:val="0"/>
              <w:overflowPunct/>
              <w:autoSpaceDE/>
              <w:autoSpaceDN/>
              <w:adjustRightInd/>
              <w:spacing w:before="60" w:after="60"/>
              <w:ind w:left="317" w:hanging="317"/>
              <w:contextualSpacing w:val="0"/>
              <w:textAlignment w:val="auto"/>
              <w:rPr>
                <w:noProof/>
              </w:rPr>
            </w:pPr>
            <w:r w:rsidRPr="00874917">
              <w:rPr>
                <w:noProof/>
              </w:rPr>
              <w:t>faibl</w:t>
            </w:r>
            <w:r w:rsidR="001C5602" w:rsidRPr="00874917">
              <w:rPr>
                <w:noProof/>
              </w:rPr>
              <w:t>es risques et impacts ESSS des t</w:t>
            </w:r>
            <w:r w:rsidRPr="00874917">
              <w:rPr>
                <w:noProof/>
              </w:rPr>
              <w:t>ravaux (chantier de forages, installation d’équipement, en cas d’une faible composante de génie civil, etc.) ;</w:t>
            </w:r>
          </w:p>
          <w:p w:rsidR="001D6979" w:rsidRPr="00874917" w:rsidRDefault="001D6979" w:rsidP="003E5A13">
            <w:pPr>
              <w:pStyle w:val="Paragraphedeliste"/>
              <w:numPr>
                <w:ilvl w:val="0"/>
                <w:numId w:val="233"/>
              </w:numPr>
              <w:suppressAutoHyphens w:val="0"/>
              <w:overflowPunct/>
              <w:autoSpaceDE/>
              <w:autoSpaceDN/>
              <w:adjustRightInd/>
              <w:spacing w:before="60" w:after="60"/>
              <w:ind w:left="317" w:hanging="317"/>
              <w:contextualSpacing w:val="0"/>
              <w:textAlignment w:val="auto"/>
              <w:rPr>
                <w:noProof/>
              </w:rPr>
            </w:pPr>
            <w:r w:rsidRPr="00874917">
              <w:rPr>
                <w:noProof/>
              </w:rPr>
              <w:t>cofinancement.</w:t>
            </w:r>
          </w:p>
          <w:p w:rsidR="001D6979" w:rsidRPr="00874917" w:rsidRDefault="001D6979" w:rsidP="00561F34">
            <w:pPr>
              <w:suppressAutoHyphens w:val="0"/>
              <w:overflowPunct/>
              <w:autoSpaceDE/>
              <w:autoSpaceDN/>
              <w:adjustRightInd/>
              <w:spacing w:before="60" w:after="60"/>
              <w:textAlignment w:val="auto"/>
              <w:rPr>
                <w:noProof/>
              </w:rPr>
            </w:pPr>
            <w:r w:rsidRPr="00874917">
              <w:rPr>
                <w:noProof/>
              </w:rPr>
              <w:t>Si les spécifications sont rendues non applicables, alors la méthodologie ESSS, le bordereau des prix ESSS et les clauses ESSS du CCAP du Marché ne s’appliqueront pas non plus.</w:t>
            </w:r>
          </w:p>
        </w:tc>
      </w:tr>
    </w:tbl>
    <w:p w:rsidR="00840C50" w:rsidRPr="00874917" w:rsidRDefault="00840C50" w:rsidP="00840C50">
      <w:pPr>
        <w:suppressAutoHyphens w:val="0"/>
        <w:overflowPunct/>
        <w:autoSpaceDE/>
        <w:autoSpaceDN/>
        <w:adjustRightInd/>
        <w:spacing w:before="60" w:after="60"/>
        <w:ind w:left="142"/>
        <w:textAlignment w:val="auto"/>
        <w:rPr>
          <w:b/>
          <w:noProof/>
          <w:highlight w:val="yellow"/>
        </w:rPr>
      </w:pPr>
    </w:p>
    <w:p w:rsidR="00561F34" w:rsidRPr="00874917" w:rsidRDefault="00561F34" w:rsidP="003E5A13">
      <w:pPr>
        <w:pStyle w:val="Paragraphedeliste"/>
        <w:keepNext/>
        <w:keepLines/>
        <w:numPr>
          <w:ilvl w:val="0"/>
          <w:numId w:val="229"/>
        </w:numPr>
        <w:suppressAutoHyphens w:val="0"/>
        <w:overflowPunct/>
        <w:autoSpaceDE/>
        <w:autoSpaceDN/>
        <w:adjustRightInd/>
        <w:spacing w:before="60" w:after="60"/>
        <w:ind w:left="567" w:hanging="425"/>
        <w:textAlignment w:val="auto"/>
        <w:rPr>
          <w:b/>
          <w:noProof/>
        </w:rPr>
      </w:pPr>
      <w:r w:rsidRPr="00874917">
        <w:rPr>
          <w:b/>
          <w:noProof/>
        </w:rPr>
        <w:lastRenderedPageBreak/>
        <w:t>EVALUATION DES QUALIFICATION</w:t>
      </w:r>
      <w:r w:rsidR="00E04056" w:rsidRPr="00874917">
        <w:rPr>
          <w:b/>
          <w:noProof/>
        </w:rPr>
        <w:t>S</w:t>
      </w:r>
      <w:r w:rsidRPr="00874917">
        <w:rPr>
          <w:b/>
          <w:noProof/>
        </w:rPr>
        <w:t xml:space="preserve"> ET DES OFFRES</w:t>
      </w:r>
    </w:p>
    <w:tbl>
      <w:tblPr>
        <w:tblStyle w:val="Grilledutableau"/>
        <w:tblW w:w="14885" w:type="dxa"/>
        <w:tblInd w:w="-176" w:type="dxa"/>
        <w:tblLook w:val="04A0" w:firstRow="1" w:lastRow="0" w:firstColumn="1" w:lastColumn="0" w:noHBand="0" w:noVBand="1"/>
      </w:tblPr>
      <w:tblGrid>
        <w:gridCol w:w="7514"/>
        <w:gridCol w:w="7371"/>
      </w:tblGrid>
      <w:tr w:rsidR="00040B7E" w:rsidRPr="00874917" w:rsidTr="006224B1">
        <w:trPr>
          <w:tblHeader/>
        </w:trPr>
        <w:tc>
          <w:tcPr>
            <w:tcW w:w="7514" w:type="dxa"/>
            <w:tcBorders>
              <w:bottom w:val="single" w:sz="4" w:space="0" w:color="auto"/>
            </w:tcBorders>
            <w:shd w:val="clear" w:color="auto" w:fill="000000" w:themeFill="text1"/>
          </w:tcPr>
          <w:p w:rsidR="00561F34" w:rsidRPr="00874917" w:rsidRDefault="00882B53" w:rsidP="00101D78">
            <w:pPr>
              <w:keepNext/>
              <w:keepLines/>
              <w:suppressAutoHyphens w:val="0"/>
              <w:overflowPunct/>
              <w:autoSpaceDE/>
              <w:autoSpaceDN/>
              <w:adjustRightInd/>
              <w:spacing w:before="60" w:after="60"/>
              <w:jc w:val="center"/>
              <w:textAlignment w:val="auto"/>
              <w:rPr>
                <w:b/>
                <w:noProof/>
              </w:rPr>
            </w:pPr>
            <w:r w:rsidRPr="00874917">
              <w:rPr>
                <w:b/>
                <w:noProof/>
              </w:rPr>
              <w:t>Evaluation</w:t>
            </w:r>
          </w:p>
        </w:tc>
        <w:tc>
          <w:tcPr>
            <w:tcW w:w="7371" w:type="dxa"/>
            <w:tcBorders>
              <w:bottom w:val="single" w:sz="4" w:space="0" w:color="auto"/>
            </w:tcBorders>
            <w:shd w:val="clear" w:color="auto" w:fill="000000" w:themeFill="text1"/>
          </w:tcPr>
          <w:p w:rsidR="00561F34" w:rsidRPr="00874917" w:rsidRDefault="00561F34" w:rsidP="00101D78">
            <w:pPr>
              <w:keepNext/>
              <w:keepLines/>
              <w:suppressAutoHyphens w:val="0"/>
              <w:overflowPunct/>
              <w:autoSpaceDE/>
              <w:autoSpaceDN/>
              <w:adjustRightInd/>
              <w:spacing w:before="60" w:after="60"/>
              <w:jc w:val="center"/>
              <w:textAlignment w:val="auto"/>
              <w:rPr>
                <w:b/>
                <w:noProof/>
              </w:rPr>
            </w:pPr>
            <w:r w:rsidRPr="00874917">
              <w:rPr>
                <w:b/>
                <w:noProof/>
              </w:rPr>
              <w:t>Informations complémentaires</w:t>
            </w:r>
          </w:p>
        </w:tc>
      </w:tr>
      <w:tr w:rsidR="00040B7E" w:rsidRPr="00874917" w:rsidTr="006224B1">
        <w:tc>
          <w:tcPr>
            <w:tcW w:w="14885" w:type="dxa"/>
            <w:gridSpan w:val="2"/>
            <w:shd w:val="clear" w:color="auto" w:fill="D9D9D9" w:themeFill="background1" w:themeFillShade="D9"/>
          </w:tcPr>
          <w:p w:rsidR="00561F34" w:rsidRPr="00874917" w:rsidRDefault="00561F34" w:rsidP="00101D78">
            <w:pPr>
              <w:keepNext/>
              <w:keepLines/>
              <w:suppressAutoHyphens w:val="0"/>
              <w:overflowPunct/>
              <w:autoSpaceDE/>
              <w:autoSpaceDN/>
              <w:adjustRightInd/>
              <w:spacing w:before="60" w:after="60"/>
              <w:jc w:val="center"/>
              <w:textAlignment w:val="auto"/>
              <w:rPr>
                <w:b/>
                <w:noProof/>
                <w:u w:val="single"/>
              </w:rPr>
            </w:pPr>
            <w:r w:rsidRPr="00874917">
              <w:rPr>
                <w:b/>
                <w:noProof/>
                <w:u w:val="single"/>
              </w:rPr>
              <w:t>EVALUATION DES CRITERES DE QUALIFICATION</w:t>
            </w:r>
          </w:p>
        </w:tc>
      </w:tr>
      <w:tr w:rsidR="00040B7E" w:rsidRPr="00874917" w:rsidTr="00882B53">
        <w:tc>
          <w:tcPr>
            <w:tcW w:w="7514" w:type="dxa"/>
            <w:tcBorders>
              <w:bottom w:val="single" w:sz="4" w:space="0" w:color="auto"/>
            </w:tcBorders>
          </w:tcPr>
          <w:p w:rsidR="00561F34" w:rsidRPr="00874917" w:rsidRDefault="00882B53" w:rsidP="006224B1">
            <w:pPr>
              <w:suppressAutoHyphens w:val="0"/>
              <w:overflowPunct/>
              <w:autoSpaceDE/>
              <w:autoSpaceDN/>
              <w:adjustRightInd/>
              <w:spacing w:before="60" w:after="60"/>
              <w:textAlignment w:val="auto"/>
              <w:rPr>
                <w:b/>
                <w:noProof/>
              </w:rPr>
            </w:pPr>
            <w:r w:rsidRPr="00874917">
              <w:rPr>
                <w:b/>
                <w:noProof/>
              </w:rPr>
              <w:t>Analyse des formulaires de soumission et des document</w:t>
            </w:r>
            <w:r w:rsidR="0016310D" w:rsidRPr="00874917">
              <w:rPr>
                <w:b/>
                <w:noProof/>
              </w:rPr>
              <w:t>s justificatifs fournis par le S</w:t>
            </w:r>
            <w:r w:rsidRPr="00874917">
              <w:rPr>
                <w:b/>
                <w:noProof/>
              </w:rPr>
              <w:t>oumissionnaire pour répondre aux critères de qualification :</w:t>
            </w:r>
          </w:p>
        </w:tc>
        <w:tc>
          <w:tcPr>
            <w:tcW w:w="7371" w:type="dxa"/>
            <w:tcBorders>
              <w:bottom w:val="single" w:sz="4" w:space="0" w:color="auto"/>
            </w:tcBorders>
          </w:tcPr>
          <w:p w:rsidR="00882B53" w:rsidRPr="00874917" w:rsidRDefault="000A1AB5" w:rsidP="000A1AB5">
            <w:pPr>
              <w:suppressAutoHyphens w:val="0"/>
              <w:overflowPunct/>
              <w:autoSpaceDE/>
              <w:autoSpaceDN/>
              <w:adjustRightInd/>
              <w:spacing w:before="60" w:after="60"/>
              <w:textAlignment w:val="auto"/>
              <w:rPr>
                <w:noProof/>
              </w:rPr>
            </w:pPr>
            <w:r w:rsidRPr="00874917">
              <w:rPr>
                <w:noProof/>
              </w:rPr>
              <w:t xml:space="preserve">Chaque critère de qualification ou de pré-qualification ESSS sera évalué comme </w:t>
            </w:r>
            <w:r w:rsidR="008E6D48" w:rsidRPr="00874917">
              <w:rPr>
                <w:noProof/>
              </w:rPr>
              <w:t xml:space="preserve">soit </w:t>
            </w:r>
            <w:r w:rsidRPr="00874917">
              <w:rPr>
                <w:noProof/>
              </w:rPr>
              <w:t>"satisfaisant"</w:t>
            </w:r>
            <w:r w:rsidR="008E6D48" w:rsidRPr="00874917">
              <w:rPr>
                <w:noProof/>
              </w:rPr>
              <w:t>, soit</w:t>
            </w:r>
            <w:r w:rsidRPr="00874917">
              <w:rPr>
                <w:noProof/>
              </w:rPr>
              <w:t xml:space="preserve"> "ne satisfaisant pas" à la condition requise correspondante</w:t>
            </w:r>
            <w:r w:rsidR="00882B53" w:rsidRPr="00874917">
              <w:rPr>
                <w:noProof/>
              </w:rPr>
              <w:t xml:space="preserve">, en fonction des documents présentés par les entreprises. S’agissant des critères d’expérience ESSS et d’expérience spécifique de transfert de compétence ESSS, les documents à fournir doivent être des documents montrant la mise en œuvre effective des mesures ESSS (par exemple, rapport d’activités ESSS, rapport final ESSS, rapport d’inspection ESSS, rapport de </w:t>
            </w:r>
            <w:r w:rsidR="0044358A" w:rsidRPr="00874917">
              <w:rPr>
                <w:noProof/>
              </w:rPr>
              <w:t>supervision du Maître d'Œuvre</w:t>
            </w:r>
            <w:r w:rsidR="00882B53" w:rsidRPr="00874917">
              <w:rPr>
                <w:noProof/>
              </w:rPr>
              <w:t xml:space="preserve">) ou d’un programme de transfert de compétence ou de formation (rapport d’activités ESSS présentant les activités de formation, </w:t>
            </w:r>
            <w:r w:rsidR="00896C8D" w:rsidRPr="00874917">
              <w:rPr>
                <w:noProof/>
              </w:rPr>
              <w:t xml:space="preserve">les </w:t>
            </w:r>
            <w:r w:rsidR="00882B53" w:rsidRPr="00874917">
              <w:rPr>
                <w:noProof/>
              </w:rPr>
              <w:t>support</w:t>
            </w:r>
            <w:r w:rsidR="00843669" w:rsidRPr="00874917">
              <w:rPr>
                <w:noProof/>
              </w:rPr>
              <w:t>s</w:t>
            </w:r>
            <w:r w:rsidR="00882B53" w:rsidRPr="00874917">
              <w:rPr>
                <w:noProof/>
              </w:rPr>
              <w:t xml:space="preserve"> de formation</w:t>
            </w:r>
            <w:r w:rsidR="00843669" w:rsidRPr="00874917">
              <w:rPr>
                <w:noProof/>
              </w:rPr>
              <w:t xml:space="preserve"> avec fiches de présence</w:t>
            </w:r>
            <w:r w:rsidR="00882B53" w:rsidRPr="00874917">
              <w:rPr>
                <w:noProof/>
              </w:rPr>
              <w:t>).</w:t>
            </w:r>
          </w:p>
          <w:p w:rsidR="00561F34" w:rsidRPr="00874917" w:rsidRDefault="00882B53" w:rsidP="00026873">
            <w:pPr>
              <w:suppressAutoHyphens w:val="0"/>
              <w:overflowPunct/>
              <w:autoSpaceDE/>
              <w:autoSpaceDN/>
              <w:adjustRightInd/>
              <w:spacing w:before="60" w:after="60"/>
              <w:textAlignment w:val="auto"/>
              <w:rPr>
                <w:noProof/>
              </w:rPr>
            </w:pPr>
            <w:r w:rsidRPr="00874917">
              <w:rPr>
                <w:noProof/>
              </w:rPr>
              <w:t xml:space="preserve">Tout </w:t>
            </w:r>
            <w:r w:rsidR="00026873" w:rsidRPr="00874917">
              <w:rPr>
                <w:noProof/>
              </w:rPr>
              <w:t>S</w:t>
            </w:r>
            <w:r w:rsidRPr="00874917">
              <w:rPr>
                <w:noProof/>
              </w:rPr>
              <w:t xml:space="preserve">oumissionnaire qui ne satisfait pas à </w:t>
            </w:r>
            <w:r w:rsidRPr="00874917">
              <w:rPr>
                <w:b/>
                <w:noProof/>
              </w:rPr>
              <w:t>l’un</w:t>
            </w:r>
            <w:r w:rsidRPr="00874917">
              <w:rPr>
                <w:noProof/>
              </w:rPr>
              <w:t xml:space="preserve"> des critères de qualification doit être rejeté.</w:t>
            </w:r>
          </w:p>
        </w:tc>
      </w:tr>
      <w:tr w:rsidR="00040B7E" w:rsidRPr="00874917" w:rsidTr="00882B53">
        <w:tc>
          <w:tcPr>
            <w:tcW w:w="14885" w:type="dxa"/>
            <w:gridSpan w:val="2"/>
            <w:shd w:val="clear" w:color="auto" w:fill="D9D9D9" w:themeFill="background1" w:themeFillShade="D9"/>
          </w:tcPr>
          <w:p w:rsidR="00882B53" w:rsidRPr="00874917" w:rsidRDefault="00882B53" w:rsidP="00882B53">
            <w:pPr>
              <w:suppressAutoHyphens w:val="0"/>
              <w:overflowPunct/>
              <w:autoSpaceDE/>
              <w:autoSpaceDN/>
              <w:adjustRightInd/>
              <w:spacing w:before="60" w:after="60"/>
              <w:jc w:val="center"/>
              <w:textAlignment w:val="auto"/>
              <w:rPr>
                <w:b/>
                <w:noProof/>
                <w:u w:val="single"/>
              </w:rPr>
            </w:pPr>
            <w:r w:rsidRPr="00874917">
              <w:rPr>
                <w:b/>
                <w:noProof/>
                <w:u w:val="single"/>
              </w:rPr>
              <w:t>EVALUATION DE L'OFFRE TECHNIQUE</w:t>
            </w:r>
          </w:p>
        </w:tc>
      </w:tr>
      <w:tr w:rsidR="00040B7E" w:rsidRPr="00874917" w:rsidTr="00882B53">
        <w:tc>
          <w:tcPr>
            <w:tcW w:w="7514" w:type="dxa"/>
            <w:tcBorders>
              <w:bottom w:val="single" w:sz="4" w:space="0" w:color="auto"/>
            </w:tcBorders>
          </w:tcPr>
          <w:p w:rsidR="00561F34" w:rsidRPr="00874917" w:rsidRDefault="00882B53" w:rsidP="006224B1">
            <w:pPr>
              <w:suppressAutoHyphens w:val="0"/>
              <w:overflowPunct/>
              <w:autoSpaceDE/>
              <w:autoSpaceDN/>
              <w:adjustRightInd/>
              <w:spacing w:before="60" w:after="60"/>
              <w:textAlignment w:val="auto"/>
              <w:rPr>
                <w:b/>
                <w:noProof/>
              </w:rPr>
            </w:pPr>
            <w:r w:rsidRPr="00874917">
              <w:rPr>
                <w:b/>
                <w:noProof/>
              </w:rPr>
              <w:t>Evaluation de la mét</w:t>
            </w:r>
            <w:r w:rsidR="00026873" w:rsidRPr="00874917">
              <w:rPr>
                <w:b/>
                <w:noProof/>
              </w:rPr>
              <w:t>hodologie ESSS proposée par le S</w:t>
            </w:r>
            <w:r w:rsidRPr="00874917">
              <w:rPr>
                <w:b/>
                <w:noProof/>
              </w:rPr>
              <w:t>oumissionnaire :</w:t>
            </w:r>
          </w:p>
        </w:tc>
        <w:tc>
          <w:tcPr>
            <w:tcW w:w="7371" w:type="dxa"/>
            <w:tcBorders>
              <w:bottom w:val="single" w:sz="4" w:space="0" w:color="auto"/>
            </w:tcBorders>
          </w:tcPr>
          <w:p w:rsidR="00882B53" w:rsidRPr="00874917" w:rsidRDefault="00882B53" w:rsidP="00882B53">
            <w:pPr>
              <w:suppressAutoHyphens w:val="0"/>
              <w:overflowPunct/>
              <w:autoSpaceDE/>
              <w:autoSpaceDN/>
              <w:adjustRightInd/>
              <w:spacing w:before="60" w:after="60"/>
              <w:textAlignment w:val="auto"/>
              <w:rPr>
                <w:noProof/>
              </w:rPr>
            </w:pPr>
            <w:r w:rsidRPr="00874917">
              <w:rPr>
                <w:noProof/>
              </w:rPr>
              <w:t>Il convient d’évaluer si l</w:t>
            </w:r>
            <w:r w:rsidR="00026873" w:rsidRPr="00874917">
              <w:rPr>
                <w:noProof/>
              </w:rPr>
              <w:t>a méthodologie fournie par les S</w:t>
            </w:r>
            <w:r w:rsidR="002931A9" w:rsidRPr="00874917">
              <w:rPr>
                <w:noProof/>
              </w:rPr>
              <w:t xml:space="preserve">oumissionnaires présente des </w:t>
            </w:r>
            <w:r w:rsidR="001511F0" w:rsidRPr="00874917">
              <w:rPr>
                <w:noProof/>
              </w:rPr>
              <w:t>d</w:t>
            </w:r>
            <w:r w:rsidRPr="00874917">
              <w:rPr>
                <w:noProof/>
              </w:rPr>
              <w:t xml:space="preserve">ivergences, </w:t>
            </w:r>
            <w:r w:rsidR="001511F0" w:rsidRPr="00874917">
              <w:rPr>
                <w:noProof/>
              </w:rPr>
              <w:t>o</w:t>
            </w:r>
            <w:r w:rsidR="002931A9" w:rsidRPr="00874917">
              <w:rPr>
                <w:noProof/>
              </w:rPr>
              <w:t xml:space="preserve">missions, </w:t>
            </w:r>
            <w:r w:rsidR="001511F0" w:rsidRPr="00874917">
              <w:rPr>
                <w:noProof/>
              </w:rPr>
              <w:t>r</w:t>
            </w:r>
            <w:r w:rsidRPr="00874917">
              <w:rPr>
                <w:noProof/>
              </w:rPr>
              <w:t>éserves majeures et si elle est donc confor</w:t>
            </w:r>
            <w:r w:rsidR="00987DED" w:rsidRPr="00874917">
              <w:rPr>
                <w:noProof/>
              </w:rPr>
              <w:t>me pour l’essentiel ou non aux S</w:t>
            </w:r>
            <w:r w:rsidRPr="00874917">
              <w:rPr>
                <w:noProof/>
              </w:rPr>
              <w:t xml:space="preserve">pécifications ESSS fournies dans </w:t>
            </w:r>
            <w:r w:rsidR="007A0C77" w:rsidRPr="00874917">
              <w:rPr>
                <w:noProof/>
              </w:rPr>
              <w:t xml:space="preserve">les </w:t>
            </w:r>
            <w:r w:rsidR="009D27AA" w:rsidRPr="00874917">
              <w:rPr>
                <w:noProof/>
              </w:rPr>
              <w:t>D</w:t>
            </w:r>
            <w:r w:rsidR="007A0C77" w:rsidRPr="00874917">
              <w:rPr>
                <w:noProof/>
              </w:rPr>
              <w:t>ocuments d’</w:t>
            </w:r>
            <w:r w:rsidR="009D27AA" w:rsidRPr="00874917">
              <w:rPr>
                <w:noProof/>
              </w:rPr>
              <w:t>A</w:t>
            </w:r>
            <w:r w:rsidR="007A0C77" w:rsidRPr="00874917">
              <w:rPr>
                <w:noProof/>
              </w:rPr>
              <w:t>ppel d’</w:t>
            </w:r>
            <w:r w:rsidR="009D27AA" w:rsidRPr="00874917">
              <w:rPr>
                <w:noProof/>
              </w:rPr>
              <w:t>O</w:t>
            </w:r>
            <w:r w:rsidR="007A0C77" w:rsidRPr="00874917">
              <w:rPr>
                <w:noProof/>
              </w:rPr>
              <w:t xml:space="preserve">ffres </w:t>
            </w:r>
            <w:r w:rsidRPr="00874917">
              <w:rPr>
                <w:noProof/>
              </w:rPr>
              <w:t>(</w:t>
            </w:r>
            <w:r w:rsidR="007A0C77" w:rsidRPr="00874917">
              <w:rPr>
                <w:noProof/>
              </w:rPr>
              <w:t>v</w:t>
            </w:r>
            <w:r w:rsidRPr="00874917">
              <w:rPr>
                <w:noProof/>
              </w:rPr>
              <w:t xml:space="preserve">oir </w:t>
            </w:r>
            <w:r w:rsidR="007A0C77" w:rsidRPr="00874917">
              <w:rPr>
                <w:noProof/>
              </w:rPr>
              <w:t>partie</w:t>
            </w:r>
            <w:r w:rsidRPr="00874917">
              <w:rPr>
                <w:noProof/>
              </w:rPr>
              <w:t xml:space="preserve"> E – Evaluation et comparaison des </w:t>
            </w:r>
            <w:r w:rsidR="009D1F8C" w:rsidRPr="00874917">
              <w:rPr>
                <w:noProof/>
              </w:rPr>
              <w:t>O</w:t>
            </w:r>
            <w:r w:rsidRPr="00874917">
              <w:rPr>
                <w:noProof/>
              </w:rPr>
              <w:t>ffres de la Section I – Instruction aux Soumissionnaires).</w:t>
            </w:r>
          </w:p>
          <w:p w:rsidR="00561F34" w:rsidRPr="00874917" w:rsidRDefault="00882B53" w:rsidP="00987DED">
            <w:pPr>
              <w:suppressAutoHyphens w:val="0"/>
              <w:overflowPunct/>
              <w:autoSpaceDE/>
              <w:autoSpaceDN/>
              <w:adjustRightInd/>
              <w:spacing w:before="60" w:after="60"/>
              <w:textAlignment w:val="auto"/>
              <w:rPr>
                <w:noProof/>
              </w:rPr>
            </w:pPr>
            <w:r w:rsidRPr="00874917">
              <w:rPr>
                <w:noProof/>
              </w:rPr>
              <w:t>Dans les cas où (1) la méthodologie est inconsistante (quelques pages seulement) ou (2) la méthodologie ne répond pas à l’une des exigences d’informations détaillées requises en 1</w:t>
            </w:r>
            <w:r w:rsidRPr="00874917">
              <w:rPr>
                <w:noProof/>
                <w:vertAlign w:val="superscript"/>
              </w:rPr>
              <w:t>ère</w:t>
            </w:r>
            <w:r w:rsidRPr="00874917">
              <w:rPr>
                <w:noProof/>
              </w:rPr>
              <w:t xml:space="preserve"> page des </w:t>
            </w:r>
            <w:r w:rsidR="00987DED" w:rsidRPr="00874917">
              <w:rPr>
                <w:noProof/>
              </w:rPr>
              <w:t>S</w:t>
            </w:r>
            <w:r w:rsidRPr="00874917">
              <w:rPr>
                <w:noProof/>
              </w:rPr>
              <w:t>pécifications ESSS (voir ci</w:t>
            </w:r>
            <w:r w:rsidRPr="00874917">
              <w:rPr>
                <w:noProof/>
              </w:rPr>
              <w:noBreakHyphen/>
              <w:t>dessus), l’offre technique sera déclarée non conforme et rejetée.</w:t>
            </w:r>
          </w:p>
        </w:tc>
      </w:tr>
      <w:tr w:rsidR="00040B7E" w:rsidRPr="00874917" w:rsidTr="00882B53">
        <w:tc>
          <w:tcPr>
            <w:tcW w:w="14885" w:type="dxa"/>
            <w:gridSpan w:val="2"/>
            <w:shd w:val="clear" w:color="auto" w:fill="D9D9D9" w:themeFill="background1" w:themeFillShade="D9"/>
          </w:tcPr>
          <w:p w:rsidR="00882B53" w:rsidRPr="00874917" w:rsidRDefault="00882B53" w:rsidP="000233C8">
            <w:pPr>
              <w:keepNext/>
              <w:keepLines/>
              <w:suppressAutoHyphens w:val="0"/>
              <w:overflowPunct/>
              <w:autoSpaceDE/>
              <w:autoSpaceDN/>
              <w:adjustRightInd/>
              <w:spacing w:before="60" w:after="60"/>
              <w:jc w:val="center"/>
              <w:textAlignment w:val="auto"/>
              <w:rPr>
                <w:b/>
                <w:noProof/>
                <w:u w:val="single"/>
              </w:rPr>
            </w:pPr>
            <w:r w:rsidRPr="00874917">
              <w:rPr>
                <w:b/>
                <w:noProof/>
                <w:u w:val="single"/>
              </w:rPr>
              <w:lastRenderedPageBreak/>
              <w:t>EVALUATION DE L'OFFRE FINANCIERE</w:t>
            </w:r>
          </w:p>
        </w:tc>
      </w:tr>
      <w:tr w:rsidR="00040B7E" w:rsidRPr="00874917" w:rsidTr="00561F34">
        <w:tc>
          <w:tcPr>
            <w:tcW w:w="7514" w:type="dxa"/>
          </w:tcPr>
          <w:p w:rsidR="00561F34" w:rsidRPr="00874917" w:rsidRDefault="00882B53" w:rsidP="000233C8">
            <w:pPr>
              <w:keepNext/>
              <w:keepLines/>
              <w:suppressAutoHyphens w:val="0"/>
              <w:overflowPunct/>
              <w:autoSpaceDE/>
              <w:autoSpaceDN/>
              <w:adjustRightInd/>
              <w:spacing w:before="60" w:after="60"/>
              <w:textAlignment w:val="auto"/>
              <w:rPr>
                <w:b/>
                <w:noProof/>
              </w:rPr>
            </w:pPr>
            <w:r w:rsidRPr="00874917">
              <w:rPr>
                <w:b/>
                <w:noProof/>
              </w:rPr>
              <w:t>Analyse du bordere</w:t>
            </w:r>
            <w:r w:rsidR="00026873" w:rsidRPr="00874917">
              <w:rPr>
                <w:b/>
                <w:noProof/>
              </w:rPr>
              <w:t>au des prix ESSS rempli par le S</w:t>
            </w:r>
            <w:r w:rsidRPr="00874917">
              <w:rPr>
                <w:b/>
                <w:noProof/>
              </w:rPr>
              <w:t>oumissionnaire :</w:t>
            </w:r>
          </w:p>
        </w:tc>
        <w:tc>
          <w:tcPr>
            <w:tcW w:w="7371" w:type="dxa"/>
          </w:tcPr>
          <w:p w:rsidR="00561F34" w:rsidRPr="00874917" w:rsidRDefault="006875CD" w:rsidP="00E745C3">
            <w:pPr>
              <w:keepNext/>
              <w:keepLines/>
              <w:suppressAutoHyphens w:val="0"/>
              <w:overflowPunct/>
              <w:autoSpaceDE/>
              <w:autoSpaceDN/>
              <w:adjustRightInd/>
              <w:spacing w:before="60" w:after="60"/>
              <w:textAlignment w:val="auto"/>
              <w:rPr>
                <w:noProof/>
              </w:rPr>
            </w:pPr>
            <w:r w:rsidRPr="00874917">
              <w:rPr>
                <w:noProof/>
              </w:rPr>
              <w:t>Si le Montant de l'Offre</w:t>
            </w:r>
            <w:r w:rsidR="004A5C76" w:rsidRPr="00874917">
              <w:rPr>
                <w:noProof/>
              </w:rPr>
              <w:t xml:space="preserve"> total</w:t>
            </w:r>
            <w:r w:rsidRPr="00874917">
              <w:rPr>
                <w:noProof/>
              </w:rPr>
              <w:t xml:space="preserve"> est estimé anormalement bas conformément à l'Article 3</w:t>
            </w:r>
            <w:r w:rsidR="00E745C3" w:rsidRPr="00874917">
              <w:rPr>
                <w:noProof/>
              </w:rPr>
              <w:t>6</w:t>
            </w:r>
            <w:r w:rsidRPr="00874917">
              <w:rPr>
                <w:noProof/>
              </w:rPr>
              <w:t xml:space="preserve"> des IS, v</w:t>
            </w:r>
            <w:r w:rsidR="00882B53" w:rsidRPr="00874917">
              <w:rPr>
                <w:noProof/>
              </w:rPr>
              <w:t xml:space="preserve">érification de la cohérence du prix proposé sur le volet ESSS par rapport à la méthodologie ESSS (ressources mobilisées, calendrier, etc.) et aux </w:t>
            </w:r>
            <w:r w:rsidR="00987DED" w:rsidRPr="00874917">
              <w:rPr>
                <w:noProof/>
              </w:rPr>
              <w:t>S</w:t>
            </w:r>
            <w:r w:rsidR="00882B53" w:rsidRPr="00874917">
              <w:rPr>
                <w:noProof/>
              </w:rPr>
              <w:t>pécifications ESSS et vérification que le prix ESSS n’est pas anormalement bas. Dans un tel cas, une décomposition des prix ESSS pourra être exigée si nécessaire conformément aux IS 27 avant de conclure au rejet de l’</w:t>
            </w:r>
            <w:r w:rsidR="007F4CC6" w:rsidRPr="00874917">
              <w:rPr>
                <w:noProof/>
              </w:rPr>
              <w:t>O</w:t>
            </w:r>
            <w:r w:rsidR="00882B53" w:rsidRPr="00874917">
              <w:rPr>
                <w:noProof/>
              </w:rPr>
              <w:t>ffre selon l’</w:t>
            </w:r>
            <w:r w:rsidR="00196B42" w:rsidRPr="00874917">
              <w:rPr>
                <w:noProof/>
              </w:rPr>
              <w:t>A</w:t>
            </w:r>
            <w:r w:rsidR="00882B53" w:rsidRPr="00874917">
              <w:rPr>
                <w:noProof/>
              </w:rPr>
              <w:t>rticle 3</w:t>
            </w:r>
            <w:r w:rsidR="00E745C3" w:rsidRPr="00874917">
              <w:rPr>
                <w:noProof/>
              </w:rPr>
              <w:t>6</w:t>
            </w:r>
            <w:r w:rsidR="00882B53" w:rsidRPr="00874917">
              <w:rPr>
                <w:noProof/>
              </w:rPr>
              <w:t xml:space="preserve"> des IS</w:t>
            </w:r>
            <w:r w:rsidR="000233C8" w:rsidRPr="00874917">
              <w:rPr>
                <w:noProof/>
              </w:rPr>
              <w:t xml:space="preserve"> </w:t>
            </w:r>
            <w:r w:rsidR="00882B53" w:rsidRPr="00874917">
              <w:rPr>
                <w:noProof/>
              </w:rPr>
              <w:t>(</w:t>
            </w:r>
            <w:r w:rsidR="000233C8" w:rsidRPr="00874917">
              <w:rPr>
                <w:noProof/>
              </w:rPr>
              <w:t>v</w:t>
            </w:r>
            <w:r w:rsidR="00882B53" w:rsidRPr="00874917">
              <w:rPr>
                <w:noProof/>
              </w:rPr>
              <w:t xml:space="preserve">oir </w:t>
            </w:r>
            <w:r w:rsidR="009411FF" w:rsidRPr="00874917">
              <w:rPr>
                <w:noProof/>
              </w:rPr>
              <w:t>partie</w:t>
            </w:r>
            <w:r w:rsidR="00882B53" w:rsidRPr="00874917">
              <w:rPr>
                <w:noProof/>
              </w:rPr>
              <w:t xml:space="preserve"> E –</w:t>
            </w:r>
            <w:r w:rsidR="009D27AA" w:rsidRPr="00874917">
              <w:rPr>
                <w:noProof/>
              </w:rPr>
              <w:t xml:space="preserve"> Evaluation et comparaison des </w:t>
            </w:r>
            <w:r w:rsidR="009D1F8C" w:rsidRPr="00874917">
              <w:rPr>
                <w:noProof/>
              </w:rPr>
              <w:t>O</w:t>
            </w:r>
            <w:r w:rsidR="00882B53" w:rsidRPr="00874917">
              <w:rPr>
                <w:noProof/>
              </w:rPr>
              <w:t>ffres de la Section I – Instruction aux Soumissionnaires)</w:t>
            </w:r>
            <w:r w:rsidR="00294FAF" w:rsidRPr="00874917">
              <w:rPr>
                <w:noProof/>
              </w:rPr>
              <w:t>.</w:t>
            </w:r>
          </w:p>
        </w:tc>
      </w:tr>
    </w:tbl>
    <w:p w:rsidR="00675EE9" w:rsidRPr="00874917" w:rsidRDefault="00675EE9" w:rsidP="000233C8">
      <w:pPr>
        <w:suppressAutoHyphens w:val="0"/>
        <w:overflowPunct/>
        <w:autoSpaceDE/>
        <w:autoSpaceDN/>
        <w:adjustRightInd/>
        <w:spacing w:before="60" w:after="60"/>
        <w:textAlignment w:val="auto"/>
        <w:rPr>
          <w:b/>
          <w:noProof/>
        </w:rPr>
      </w:pPr>
    </w:p>
    <w:p w:rsidR="00882B53" w:rsidRPr="00874917" w:rsidRDefault="00882B53" w:rsidP="003E5A13">
      <w:pPr>
        <w:pStyle w:val="Paragraphedeliste"/>
        <w:numPr>
          <w:ilvl w:val="0"/>
          <w:numId w:val="229"/>
        </w:numPr>
        <w:suppressAutoHyphens w:val="0"/>
        <w:overflowPunct/>
        <w:autoSpaceDE/>
        <w:autoSpaceDN/>
        <w:adjustRightInd/>
        <w:spacing w:before="60" w:after="60"/>
        <w:ind w:left="567" w:hanging="425"/>
        <w:textAlignment w:val="auto"/>
        <w:rPr>
          <w:b/>
          <w:noProof/>
        </w:rPr>
      </w:pPr>
      <w:r w:rsidRPr="00874917">
        <w:rPr>
          <w:b/>
          <w:noProof/>
        </w:rPr>
        <w:t>PREPARATION DU MARCHE</w:t>
      </w:r>
    </w:p>
    <w:p w:rsidR="00882B53" w:rsidRPr="00874917" w:rsidRDefault="00882B53" w:rsidP="000233C8">
      <w:pPr>
        <w:suppressAutoHyphens w:val="0"/>
        <w:overflowPunct/>
        <w:autoSpaceDE/>
        <w:autoSpaceDN/>
        <w:adjustRightInd/>
        <w:spacing w:before="60" w:after="60"/>
        <w:ind w:left="567"/>
        <w:textAlignment w:val="auto"/>
        <w:rPr>
          <w:noProof/>
        </w:rPr>
      </w:pPr>
      <w:r w:rsidRPr="00874917">
        <w:rPr>
          <w:noProof/>
        </w:rPr>
        <w:t>Des clauses contractuelles spécifiques aux sujets ESSS sont présentes dans la Section IX </w:t>
      </w:r>
      <w:r w:rsidRPr="00874917">
        <w:rPr>
          <w:noProof/>
        </w:rPr>
        <w:noBreakHyphen/>
        <w:t> </w:t>
      </w:r>
      <w:r w:rsidR="00987DED" w:rsidRPr="00874917">
        <w:rPr>
          <w:noProof/>
        </w:rPr>
        <w:t>CCAP : conformément aux S</w:t>
      </w:r>
      <w:r w:rsidRPr="00874917">
        <w:rPr>
          <w:noProof/>
        </w:rPr>
        <w:t>pécifications ESSS, ont été ajoutées des clauses de suspension des paiements, de suspension des travaux et de conditionnement du démarrage d’une activité</w:t>
      </w:r>
      <w:r w:rsidR="00E30221" w:rsidRPr="00874917">
        <w:rPr>
          <w:noProof/>
        </w:rPr>
        <w:t>,</w:t>
      </w:r>
      <w:r w:rsidRPr="00874917">
        <w:rPr>
          <w:noProof/>
        </w:rPr>
        <w:t xml:space="preserve"> à l’approbation </w:t>
      </w:r>
      <w:r w:rsidR="00843669" w:rsidRPr="00874917">
        <w:rPr>
          <w:noProof/>
        </w:rPr>
        <w:t xml:space="preserve">par </w:t>
      </w:r>
      <w:r w:rsidR="006C0174" w:rsidRPr="00874917">
        <w:rPr>
          <w:noProof/>
        </w:rPr>
        <w:t>le Maître d'Œuvre</w:t>
      </w:r>
      <w:r w:rsidR="00843669" w:rsidRPr="00874917">
        <w:rPr>
          <w:noProof/>
        </w:rPr>
        <w:t xml:space="preserve"> </w:t>
      </w:r>
      <w:r w:rsidRPr="00874917">
        <w:rPr>
          <w:noProof/>
        </w:rPr>
        <w:t xml:space="preserve">des informations </w:t>
      </w:r>
      <w:r w:rsidR="00843669" w:rsidRPr="00874917">
        <w:rPr>
          <w:noProof/>
        </w:rPr>
        <w:t>fournies par l'Entrepreneur, attestant du</w:t>
      </w:r>
      <w:r w:rsidRPr="00874917">
        <w:rPr>
          <w:noProof/>
        </w:rPr>
        <w:t xml:space="preserve"> respect des exigences ESSS</w:t>
      </w:r>
      <w:r w:rsidR="001A7C17" w:rsidRPr="00874917">
        <w:rPr>
          <w:noProof/>
        </w:rPr>
        <w:t>.</w:t>
      </w:r>
    </w:p>
    <w:tbl>
      <w:tblPr>
        <w:tblStyle w:val="Grilledutableau"/>
        <w:tblW w:w="14885" w:type="dxa"/>
        <w:tblInd w:w="-176" w:type="dxa"/>
        <w:tblLook w:val="04A0" w:firstRow="1" w:lastRow="0" w:firstColumn="1" w:lastColumn="0" w:noHBand="0" w:noVBand="1"/>
      </w:tblPr>
      <w:tblGrid>
        <w:gridCol w:w="7514"/>
        <w:gridCol w:w="7371"/>
      </w:tblGrid>
      <w:tr w:rsidR="00040B7E" w:rsidRPr="00874917" w:rsidTr="006224B1">
        <w:trPr>
          <w:tblHeader/>
        </w:trPr>
        <w:tc>
          <w:tcPr>
            <w:tcW w:w="7514" w:type="dxa"/>
            <w:tcBorders>
              <w:bottom w:val="single" w:sz="4" w:space="0" w:color="auto"/>
            </w:tcBorders>
            <w:shd w:val="clear" w:color="auto" w:fill="000000" w:themeFill="text1"/>
          </w:tcPr>
          <w:p w:rsidR="001A7C17" w:rsidRPr="00874917" w:rsidRDefault="001A7C17" w:rsidP="006224B1">
            <w:pPr>
              <w:suppressAutoHyphens w:val="0"/>
              <w:overflowPunct/>
              <w:autoSpaceDE/>
              <w:autoSpaceDN/>
              <w:adjustRightInd/>
              <w:spacing w:before="60" w:after="60"/>
              <w:jc w:val="center"/>
              <w:textAlignment w:val="auto"/>
              <w:rPr>
                <w:b/>
                <w:noProof/>
              </w:rPr>
            </w:pPr>
            <w:r w:rsidRPr="00874917">
              <w:rPr>
                <w:b/>
                <w:noProof/>
              </w:rPr>
              <w:t>Clause</w:t>
            </w:r>
          </w:p>
        </w:tc>
        <w:tc>
          <w:tcPr>
            <w:tcW w:w="7371" w:type="dxa"/>
            <w:tcBorders>
              <w:bottom w:val="single" w:sz="4" w:space="0" w:color="auto"/>
            </w:tcBorders>
            <w:shd w:val="clear" w:color="auto" w:fill="000000" w:themeFill="text1"/>
          </w:tcPr>
          <w:p w:rsidR="001A7C17" w:rsidRPr="00874917" w:rsidRDefault="001A7C17" w:rsidP="006224B1">
            <w:pPr>
              <w:suppressAutoHyphens w:val="0"/>
              <w:overflowPunct/>
              <w:autoSpaceDE/>
              <w:autoSpaceDN/>
              <w:adjustRightInd/>
              <w:spacing w:before="60" w:after="60"/>
              <w:jc w:val="center"/>
              <w:textAlignment w:val="auto"/>
              <w:rPr>
                <w:b/>
                <w:noProof/>
              </w:rPr>
            </w:pPr>
            <w:r w:rsidRPr="00874917">
              <w:rPr>
                <w:b/>
                <w:noProof/>
              </w:rPr>
              <w:t>Informations complémentaires</w:t>
            </w:r>
          </w:p>
        </w:tc>
      </w:tr>
      <w:tr w:rsidR="00040B7E" w:rsidRPr="00874917" w:rsidTr="001A7C17">
        <w:tc>
          <w:tcPr>
            <w:tcW w:w="14885" w:type="dxa"/>
            <w:gridSpan w:val="2"/>
            <w:tcBorders>
              <w:bottom w:val="single" w:sz="4" w:space="0" w:color="auto"/>
            </w:tcBorders>
            <w:shd w:val="clear" w:color="auto" w:fill="D9D9D9" w:themeFill="background1" w:themeFillShade="D9"/>
          </w:tcPr>
          <w:p w:rsidR="001A7C17" w:rsidRPr="00874917" w:rsidRDefault="001A7C17" w:rsidP="006224B1">
            <w:pPr>
              <w:suppressAutoHyphens w:val="0"/>
              <w:overflowPunct/>
              <w:autoSpaceDE/>
              <w:autoSpaceDN/>
              <w:adjustRightInd/>
              <w:spacing w:before="60" w:after="60"/>
              <w:jc w:val="center"/>
              <w:textAlignment w:val="auto"/>
              <w:rPr>
                <w:b/>
                <w:noProof/>
                <w:u w:val="single"/>
              </w:rPr>
            </w:pPr>
            <w:r w:rsidRPr="00874917">
              <w:rPr>
                <w:b/>
                <w:noProof/>
                <w:u w:val="single"/>
              </w:rPr>
              <w:t>SECTION IX – CAHIER DES CLAUSES ADMINISTRATIVES PARTICULIERES</w:t>
            </w:r>
          </w:p>
        </w:tc>
      </w:tr>
      <w:tr w:rsidR="00040B7E" w:rsidRPr="00874917" w:rsidTr="001A7C17">
        <w:tc>
          <w:tcPr>
            <w:tcW w:w="14885" w:type="dxa"/>
            <w:gridSpan w:val="2"/>
            <w:tcBorders>
              <w:bottom w:val="single" w:sz="4" w:space="0" w:color="auto"/>
            </w:tcBorders>
            <w:shd w:val="clear" w:color="auto" w:fill="F2F2F2" w:themeFill="background1" w:themeFillShade="F2"/>
          </w:tcPr>
          <w:p w:rsidR="001A7C17" w:rsidRPr="00874917" w:rsidRDefault="001A7C17" w:rsidP="001A7C17">
            <w:pPr>
              <w:suppressAutoHyphens w:val="0"/>
              <w:overflowPunct/>
              <w:autoSpaceDE/>
              <w:autoSpaceDN/>
              <w:adjustRightInd/>
              <w:spacing w:before="60" w:after="60"/>
              <w:textAlignment w:val="auto"/>
              <w:rPr>
                <w:b/>
                <w:noProof/>
                <w:u w:val="single"/>
              </w:rPr>
            </w:pPr>
            <w:r w:rsidRPr="00874917">
              <w:rPr>
                <w:b/>
                <w:noProof/>
                <w:u w:val="single"/>
              </w:rPr>
              <w:t>Partie A – Données du Marché</w:t>
            </w:r>
          </w:p>
          <w:p w:rsidR="001A7C17" w:rsidRPr="00874917" w:rsidRDefault="001A7C17" w:rsidP="006224B1">
            <w:pPr>
              <w:suppressAutoHyphens w:val="0"/>
              <w:overflowPunct/>
              <w:autoSpaceDE/>
              <w:autoSpaceDN/>
              <w:adjustRightInd/>
              <w:spacing w:before="60" w:after="60"/>
              <w:textAlignment w:val="auto"/>
              <w:rPr>
                <w:noProof/>
              </w:rPr>
            </w:pPr>
            <w:r w:rsidRPr="00874917">
              <w:rPr>
                <w:b/>
                <w:noProof/>
              </w:rPr>
              <w:t>Sous</w:t>
            </w:r>
            <w:r w:rsidRPr="00874917">
              <w:rPr>
                <w:b/>
                <w:noProof/>
              </w:rPr>
              <w:noBreakHyphen/>
              <w:t>Clause 1.1.6.1</w:t>
            </w:r>
            <w:r w:rsidR="00914E56" w:rsidRPr="00874917">
              <w:rPr>
                <w:b/>
                <w:noProof/>
              </w:rPr>
              <w:t>1</w:t>
            </w:r>
            <w:r w:rsidRPr="00874917">
              <w:rPr>
                <w:b/>
                <w:noProof/>
              </w:rPr>
              <w:t> – Spécifications ESSS :</w:t>
            </w:r>
          </w:p>
        </w:tc>
      </w:tr>
      <w:tr w:rsidR="00040B7E" w:rsidRPr="00874917" w:rsidTr="000233C8">
        <w:tc>
          <w:tcPr>
            <w:tcW w:w="7514" w:type="dxa"/>
            <w:tcBorders>
              <w:bottom w:val="single" w:sz="4" w:space="0" w:color="auto"/>
            </w:tcBorders>
          </w:tcPr>
          <w:p w:rsidR="0016310D" w:rsidRPr="00874917" w:rsidRDefault="0016310D" w:rsidP="0016310D">
            <w:pPr>
              <w:suppressAutoHyphens w:val="0"/>
              <w:overflowPunct/>
              <w:autoSpaceDE/>
              <w:autoSpaceDN/>
              <w:adjustRightInd/>
              <w:spacing w:before="60" w:after="60"/>
              <w:textAlignment w:val="auto"/>
              <w:rPr>
                <w:b/>
                <w:noProof/>
              </w:rPr>
            </w:pPr>
            <w:r w:rsidRPr="00874917">
              <w:rPr>
                <w:b/>
                <w:noProof/>
              </w:rPr>
              <w:t>Les Spécifications ESSS sont applicables :</w:t>
            </w:r>
          </w:p>
          <w:p w:rsidR="0016310D" w:rsidRPr="00874917" w:rsidRDefault="0016310D" w:rsidP="0016310D">
            <w:pPr>
              <w:jc w:val="center"/>
              <w:rPr>
                <w:noProof/>
              </w:rPr>
            </w:pPr>
            <w:r w:rsidRPr="00874917">
              <w:rPr>
                <w:b/>
                <w:noProof/>
              </w:rPr>
              <w:t xml:space="preserve">Oui  </w:t>
            </w:r>
            <w:r w:rsidRPr="00874917">
              <w:rPr>
                <w:b/>
                <w:noProof/>
                <w:sz w:val="28"/>
                <w:szCs w:val="28"/>
              </w:rPr>
              <w:sym w:font="Wingdings" w:char="F0FE"/>
            </w:r>
            <w:r w:rsidRPr="00874917">
              <w:rPr>
                <w:noProof/>
              </w:rPr>
              <w:t xml:space="preserve">   /   Non  </w:t>
            </w:r>
            <w:r w:rsidRPr="00874917">
              <w:rPr>
                <w:noProof/>
                <w:sz w:val="28"/>
                <w:szCs w:val="28"/>
              </w:rPr>
              <w:sym w:font="Wingdings" w:char="F06F"/>
            </w:r>
          </w:p>
          <w:p w:rsidR="0016310D" w:rsidRPr="00874917" w:rsidRDefault="0019433F" w:rsidP="0016310D">
            <w:pPr>
              <w:rPr>
                <w:i/>
                <w:noProof/>
              </w:rPr>
            </w:pPr>
            <w:r w:rsidRPr="00874917">
              <w:rPr>
                <w:i/>
                <w:noProof/>
              </w:rPr>
              <w:t>[</w:t>
            </w:r>
            <w:r w:rsidR="0016310D" w:rsidRPr="00874917">
              <w:rPr>
                <w:i/>
                <w:noProof/>
              </w:rPr>
              <w:t>Un accord de l'AFD est requis pour cocher "Non".</w:t>
            </w:r>
          </w:p>
          <w:p w:rsidR="001A7C17" w:rsidRPr="00874917" w:rsidRDefault="0016310D" w:rsidP="0016310D">
            <w:pPr>
              <w:suppressAutoHyphens w:val="0"/>
              <w:overflowPunct/>
              <w:autoSpaceDE/>
              <w:autoSpaceDN/>
              <w:adjustRightInd/>
              <w:spacing w:before="60" w:after="60"/>
              <w:textAlignment w:val="auto"/>
              <w:rPr>
                <w:b/>
                <w:noProof/>
              </w:rPr>
            </w:pPr>
            <w:r w:rsidRPr="00874917">
              <w:rPr>
                <w:i/>
                <w:noProof/>
              </w:rPr>
              <w:t>Les Spécifications ESSS ne sont pas applicables pour des travaux à faible impact et risque environnemental, social, santé ou sécurité</w:t>
            </w:r>
            <w:r w:rsidR="0019433F" w:rsidRPr="00874917">
              <w:rPr>
                <w:i/>
                <w:noProof/>
              </w:rPr>
              <w:t>.</w:t>
            </w:r>
            <w:r w:rsidRPr="00874917">
              <w:rPr>
                <w:i/>
                <w:noProof/>
              </w:rPr>
              <w:t>]</w:t>
            </w:r>
          </w:p>
        </w:tc>
        <w:tc>
          <w:tcPr>
            <w:tcW w:w="7371" w:type="dxa"/>
            <w:tcBorders>
              <w:bottom w:val="single" w:sz="4" w:space="0" w:color="auto"/>
            </w:tcBorders>
          </w:tcPr>
          <w:p w:rsidR="001A7C17" w:rsidRPr="00874917" w:rsidRDefault="005A4A1F" w:rsidP="00726BF1">
            <w:pPr>
              <w:suppressAutoHyphens w:val="0"/>
              <w:overflowPunct/>
              <w:autoSpaceDE/>
              <w:autoSpaceDN/>
              <w:adjustRightInd/>
              <w:spacing w:before="60" w:after="60"/>
              <w:textAlignment w:val="auto"/>
              <w:rPr>
                <w:noProof/>
              </w:rPr>
            </w:pPr>
            <w:r w:rsidRPr="00874917">
              <w:rPr>
                <w:noProof/>
              </w:rPr>
              <w:t>Vérifier que les Spécifications ESSS sont</w:t>
            </w:r>
            <w:r w:rsidR="00726BF1" w:rsidRPr="00874917">
              <w:rPr>
                <w:noProof/>
              </w:rPr>
              <w:t xml:space="preserve"> bien notées comme applicables.</w:t>
            </w:r>
          </w:p>
        </w:tc>
      </w:tr>
      <w:tr w:rsidR="00040B7E" w:rsidRPr="00874917" w:rsidTr="000233C8">
        <w:tc>
          <w:tcPr>
            <w:tcW w:w="14885" w:type="dxa"/>
            <w:gridSpan w:val="2"/>
            <w:shd w:val="clear" w:color="auto" w:fill="F2F2F2" w:themeFill="background1" w:themeFillShade="F2"/>
          </w:tcPr>
          <w:p w:rsidR="000233C8" w:rsidRPr="00874917" w:rsidRDefault="000233C8" w:rsidP="006224B1">
            <w:pPr>
              <w:suppressAutoHyphens w:val="0"/>
              <w:overflowPunct/>
              <w:autoSpaceDE/>
              <w:autoSpaceDN/>
              <w:adjustRightInd/>
              <w:spacing w:before="60" w:after="60"/>
              <w:textAlignment w:val="auto"/>
              <w:rPr>
                <w:noProof/>
                <w:u w:val="single"/>
              </w:rPr>
            </w:pPr>
            <w:r w:rsidRPr="00874917">
              <w:rPr>
                <w:b/>
                <w:noProof/>
                <w:u w:val="single"/>
              </w:rPr>
              <w:t>Parti</w:t>
            </w:r>
            <w:r w:rsidR="00101D78" w:rsidRPr="00874917">
              <w:rPr>
                <w:b/>
                <w:noProof/>
                <w:u w:val="single"/>
              </w:rPr>
              <w:t>e B – Dispositions spécifiques</w:t>
            </w:r>
          </w:p>
        </w:tc>
      </w:tr>
      <w:tr w:rsidR="00040B7E" w:rsidRPr="00874917" w:rsidTr="006224B1">
        <w:tc>
          <w:tcPr>
            <w:tcW w:w="7514" w:type="dxa"/>
            <w:tcBorders>
              <w:bottom w:val="single" w:sz="4" w:space="0" w:color="auto"/>
            </w:tcBorders>
          </w:tcPr>
          <w:p w:rsidR="000233C8" w:rsidRPr="00874917" w:rsidRDefault="000233C8" w:rsidP="001A7C17">
            <w:pPr>
              <w:suppressAutoHyphens w:val="0"/>
              <w:overflowPunct/>
              <w:autoSpaceDE/>
              <w:autoSpaceDN/>
              <w:adjustRightInd/>
              <w:spacing w:before="60" w:after="60"/>
              <w:textAlignment w:val="auto"/>
              <w:rPr>
                <w:b/>
                <w:noProof/>
              </w:rPr>
            </w:pPr>
            <w:r w:rsidRPr="00874917">
              <w:rPr>
                <w:b/>
                <w:noProof/>
              </w:rPr>
              <w:t xml:space="preserve">Autres </w:t>
            </w:r>
            <w:r w:rsidR="00101D78" w:rsidRPr="00874917">
              <w:rPr>
                <w:b/>
                <w:noProof/>
              </w:rPr>
              <w:t xml:space="preserve">Sous-Clauses </w:t>
            </w:r>
            <w:r w:rsidR="00987DED" w:rsidRPr="00874917">
              <w:rPr>
                <w:b/>
                <w:noProof/>
              </w:rPr>
              <w:t>faisant référence aux S</w:t>
            </w:r>
            <w:r w:rsidRPr="00874917">
              <w:rPr>
                <w:b/>
                <w:noProof/>
              </w:rPr>
              <w:t>pécifications ESSS :</w:t>
            </w:r>
          </w:p>
        </w:tc>
        <w:tc>
          <w:tcPr>
            <w:tcW w:w="7371" w:type="dxa"/>
            <w:tcBorders>
              <w:bottom w:val="single" w:sz="4" w:space="0" w:color="auto"/>
            </w:tcBorders>
          </w:tcPr>
          <w:p w:rsidR="000233C8" w:rsidRPr="00874917" w:rsidRDefault="00987DED" w:rsidP="00727822">
            <w:pPr>
              <w:suppressAutoHyphens w:val="0"/>
              <w:overflowPunct/>
              <w:autoSpaceDE/>
              <w:autoSpaceDN/>
              <w:adjustRightInd/>
              <w:spacing w:before="60" w:after="60"/>
              <w:textAlignment w:val="auto"/>
              <w:rPr>
                <w:noProof/>
              </w:rPr>
            </w:pPr>
            <w:r w:rsidRPr="00874917">
              <w:rPr>
                <w:noProof/>
              </w:rPr>
              <w:t>Si les S</w:t>
            </w:r>
            <w:r w:rsidR="000233C8" w:rsidRPr="00874917">
              <w:rPr>
                <w:noProof/>
              </w:rPr>
              <w:t xml:space="preserve">pécifications ESSS sont applicables, s’assurer que ces </w:t>
            </w:r>
            <w:r w:rsidR="00101D78" w:rsidRPr="00874917">
              <w:rPr>
                <w:noProof/>
              </w:rPr>
              <w:t xml:space="preserve">Sous-Clauses </w:t>
            </w:r>
            <w:r w:rsidR="000233C8" w:rsidRPr="00874917">
              <w:rPr>
                <w:noProof/>
              </w:rPr>
              <w:t xml:space="preserve">n’ont pas été supprimées (par exemple, pas de suppression des </w:t>
            </w:r>
            <w:r w:rsidR="00727822" w:rsidRPr="00874917">
              <w:rPr>
                <w:noProof/>
              </w:rPr>
              <w:t>Sous</w:t>
            </w:r>
            <w:r w:rsidR="00727822" w:rsidRPr="00874917">
              <w:rPr>
                <w:noProof/>
              </w:rPr>
              <w:noBreakHyphen/>
              <w:t>Clauses </w:t>
            </w:r>
            <w:r w:rsidR="000233C8" w:rsidRPr="00874917">
              <w:rPr>
                <w:noProof/>
              </w:rPr>
              <w:t>1.1.6.12 – Zones d’activités, 1.1.6.13 – PGES-Travaux ou 1.1.6.14 – Plan de Protection de l’Environnement) ou modifiées (par exemple, pas de s</w:t>
            </w:r>
            <w:r w:rsidRPr="00874917">
              <w:rPr>
                <w:noProof/>
              </w:rPr>
              <w:t>uppression de la référence aux S</w:t>
            </w:r>
            <w:r w:rsidR="000233C8" w:rsidRPr="00874917">
              <w:rPr>
                <w:noProof/>
              </w:rPr>
              <w:t xml:space="preserve">pécifications ESSS dans les </w:t>
            </w:r>
            <w:r w:rsidR="00727822" w:rsidRPr="00874917">
              <w:rPr>
                <w:noProof/>
              </w:rPr>
              <w:t>Sous</w:t>
            </w:r>
            <w:r w:rsidR="00727822" w:rsidRPr="00874917">
              <w:rPr>
                <w:noProof/>
              </w:rPr>
              <w:noBreakHyphen/>
              <w:t>Clauses</w:t>
            </w:r>
            <w:r w:rsidR="000233C8" w:rsidRPr="00874917">
              <w:rPr>
                <w:noProof/>
              </w:rPr>
              <w:t xml:space="preserve"> 4.8 </w:t>
            </w:r>
            <w:r w:rsidR="000233C8" w:rsidRPr="00874917">
              <w:rPr>
                <w:noProof/>
              </w:rPr>
              <w:lastRenderedPageBreak/>
              <w:t xml:space="preserve">– Mesures de sécurité, 4.18 – Protection de l’environnement, 4.21 – Rapports d’avancement, 6.7 – Santé et sécurité, 8.8 – Suspension des travaux, 14.7 - Paiement ou 15.2 – Résiliation par le Maître </w:t>
            </w:r>
            <w:r w:rsidR="003F250A" w:rsidRPr="00874917">
              <w:rPr>
                <w:noProof/>
              </w:rPr>
              <w:t>d'Ouvrage</w:t>
            </w:r>
            <w:r w:rsidR="000233C8" w:rsidRPr="00874917">
              <w:rPr>
                <w:noProof/>
              </w:rPr>
              <w:t>).</w:t>
            </w:r>
          </w:p>
        </w:tc>
      </w:tr>
    </w:tbl>
    <w:p w:rsidR="001A7C17" w:rsidRPr="00874917" w:rsidRDefault="001A7C17" w:rsidP="000233C8">
      <w:pPr>
        <w:suppressAutoHyphens w:val="0"/>
        <w:overflowPunct/>
        <w:autoSpaceDE/>
        <w:autoSpaceDN/>
        <w:adjustRightInd/>
        <w:spacing w:before="60" w:after="60"/>
        <w:textAlignment w:val="auto"/>
        <w:rPr>
          <w:noProof/>
        </w:rPr>
      </w:pPr>
    </w:p>
    <w:p w:rsidR="000233C8" w:rsidRPr="00874917" w:rsidRDefault="000233C8" w:rsidP="003E5A13">
      <w:pPr>
        <w:pStyle w:val="Paragraphedeliste"/>
        <w:numPr>
          <w:ilvl w:val="0"/>
          <w:numId w:val="229"/>
        </w:numPr>
        <w:suppressAutoHyphens w:val="0"/>
        <w:overflowPunct/>
        <w:autoSpaceDE/>
        <w:autoSpaceDN/>
        <w:adjustRightInd/>
        <w:spacing w:before="60" w:after="60"/>
        <w:ind w:left="567" w:hanging="425"/>
        <w:textAlignment w:val="auto"/>
        <w:rPr>
          <w:b/>
          <w:noProof/>
        </w:rPr>
      </w:pPr>
      <w:r w:rsidRPr="00874917">
        <w:rPr>
          <w:b/>
          <w:noProof/>
        </w:rPr>
        <w:t>SUIVI DE L'EXECUTION DU MARCHE</w:t>
      </w:r>
    </w:p>
    <w:p w:rsidR="000233C8" w:rsidRPr="00874917" w:rsidRDefault="000233C8" w:rsidP="000233C8">
      <w:pPr>
        <w:suppressAutoHyphens w:val="0"/>
        <w:overflowPunct/>
        <w:autoSpaceDE/>
        <w:autoSpaceDN/>
        <w:adjustRightInd/>
        <w:spacing w:before="60" w:after="60"/>
        <w:ind w:left="567"/>
        <w:textAlignment w:val="auto"/>
        <w:rPr>
          <w:noProof/>
        </w:rPr>
      </w:pPr>
      <w:r w:rsidRPr="00874917">
        <w:rPr>
          <w:noProof/>
        </w:rPr>
        <w:t>A l’exécution des travaux, les clauses contractuelles spécifiques aux sujets ESSS permettent de sanctionner une entreprise qui ne resp</w:t>
      </w:r>
      <w:r w:rsidR="00987DED" w:rsidRPr="00874917">
        <w:rPr>
          <w:noProof/>
        </w:rPr>
        <w:t>ecterait pas les exigences des S</w:t>
      </w:r>
      <w:r w:rsidRPr="00874917">
        <w:rPr>
          <w:noProof/>
        </w:rPr>
        <w:t>pécifications ESSS. Un suivi des non</w:t>
      </w:r>
      <w:r w:rsidRPr="00874917">
        <w:rPr>
          <w:noProof/>
        </w:rPr>
        <w:noBreakHyphen/>
      </w:r>
      <w:r w:rsidR="00987DED" w:rsidRPr="00874917">
        <w:rPr>
          <w:noProof/>
        </w:rPr>
        <w:t>conformités par rapport aux S</w:t>
      </w:r>
      <w:r w:rsidRPr="00874917">
        <w:rPr>
          <w:noProof/>
        </w:rPr>
        <w:t>pécifications ESSS est effectué par le Maître d’Œ</w:t>
      </w:r>
      <w:r w:rsidR="00987DED" w:rsidRPr="00874917">
        <w:rPr>
          <w:noProof/>
        </w:rPr>
        <w:t>uvre tel que spécifié dans les S</w:t>
      </w:r>
      <w:r w:rsidRPr="00874917">
        <w:rPr>
          <w:noProof/>
        </w:rPr>
        <w:t xml:space="preserve">pécifications ESSS. Une non-conformité de niveau 3 (niveau maximum) entrainera la suspension du paiement des décomptes jusqu’à sa résolution, et dans certains cas, entrainera la suspension des travaux. Par ailleurs, une activité sur un site de </w:t>
      </w:r>
      <w:r w:rsidR="00E22D1E" w:rsidRPr="00874917">
        <w:rPr>
          <w:noProof/>
        </w:rPr>
        <w:t>Chantier</w:t>
      </w:r>
      <w:r w:rsidRPr="00874917">
        <w:rPr>
          <w:noProof/>
        </w:rPr>
        <w:t xml:space="preserve"> ne pourra démarrer que si toutes les informations fournies par l’Entreprene</w:t>
      </w:r>
      <w:r w:rsidR="00987DED" w:rsidRPr="00874917">
        <w:rPr>
          <w:noProof/>
        </w:rPr>
        <w:t>ur garantissant le respect des S</w:t>
      </w:r>
      <w:r w:rsidRPr="00874917">
        <w:rPr>
          <w:noProof/>
        </w:rPr>
        <w:t xml:space="preserve">pécifications ESSS sur ce site de </w:t>
      </w:r>
      <w:r w:rsidR="00E22D1E" w:rsidRPr="00874917">
        <w:rPr>
          <w:noProof/>
        </w:rPr>
        <w:t>Chantier</w:t>
      </w:r>
      <w:r w:rsidRPr="00874917">
        <w:rPr>
          <w:noProof/>
        </w:rPr>
        <w:t xml:space="preserve"> sont approuvées par le Maître d’Œuvre. Enfin, l’identification de prix ESSS assurera que des prestations </w:t>
      </w:r>
      <w:r w:rsidR="00843669" w:rsidRPr="00874917">
        <w:rPr>
          <w:noProof/>
        </w:rPr>
        <w:t xml:space="preserve">ESSS </w:t>
      </w:r>
      <w:r w:rsidRPr="00874917">
        <w:rPr>
          <w:noProof/>
        </w:rPr>
        <w:t>non réalisées ne seront pas rémunérées.</w:t>
      </w:r>
    </w:p>
    <w:tbl>
      <w:tblPr>
        <w:tblStyle w:val="Grilledutableau"/>
        <w:tblW w:w="14885" w:type="dxa"/>
        <w:tblInd w:w="-176" w:type="dxa"/>
        <w:tblLook w:val="04A0" w:firstRow="1" w:lastRow="0" w:firstColumn="1" w:lastColumn="0" w:noHBand="0" w:noVBand="1"/>
      </w:tblPr>
      <w:tblGrid>
        <w:gridCol w:w="7514"/>
        <w:gridCol w:w="7371"/>
      </w:tblGrid>
      <w:tr w:rsidR="00040B7E" w:rsidRPr="00874917" w:rsidTr="006224B1">
        <w:trPr>
          <w:tblHeader/>
        </w:trPr>
        <w:tc>
          <w:tcPr>
            <w:tcW w:w="7514" w:type="dxa"/>
            <w:tcBorders>
              <w:bottom w:val="single" w:sz="4" w:space="0" w:color="auto"/>
            </w:tcBorders>
            <w:shd w:val="clear" w:color="auto" w:fill="000000" w:themeFill="text1"/>
          </w:tcPr>
          <w:p w:rsidR="000233C8" w:rsidRPr="00874917" w:rsidRDefault="000233C8" w:rsidP="006224B1">
            <w:pPr>
              <w:suppressAutoHyphens w:val="0"/>
              <w:overflowPunct/>
              <w:autoSpaceDE/>
              <w:autoSpaceDN/>
              <w:adjustRightInd/>
              <w:spacing w:before="60" w:after="60"/>
              <w:jc w:val="center"/>
              <w:textAlignment w:val="auto"/>
              <w:rPr>
                <w:b/>
                <w:noProof/>
              </w:rPr>
            </w:pPr>
            <w:r w:rsidRPr="00874917">
              <w:rPr>
                <w:b/>
                <w:noProof/>
              </w:rPr>
              <w:t>Critère de suivi</w:t>
            </w:r>
          </w:p>
        </w:tc>
        <w:tc>
          <w:tcPr>
            <w:tcW w:w="7371" w:type="dxa"/>
            <w:tcBorders>
              <w:bottom w:val="single" w:sz="4" w:space="0" w:color="auto"/>
            </w:tcBorders>
            <w:shd w:val="clear" w:color="auto" w:fill="000000" w:themeFill="text1"/>
          </w:tcPr>
          <w:p w:rsidR="000233C8" w:rsidRPr="00874917" w:rsidRDefault="000233C8" w:rsidP="006224B1">
            <w:pPr>
              <w:suppressAutoHyphens w:val="0"/>
              <w:overflowPunct/>
              <w:autoSpaceDE/>
              <w:autoSpaceDN/>
              <w:adjustRightInd/>
              <w:spacing w:before="60" w:after="60"/>
              <w:jc w:val="center"/>
              <w:textAlignment w:val="auto"/>
              <w:rPr>
                <w:b/>
                <w:noProof/>
              </w:rPr>
            </w:pPr>
            <w:r w:rsidRPr="00874917">
              <w:rPr>
                <w:b/>
                <w:noProof/>
              </w:rPr>
              <w:t>Informations complémentaires</w:t>
            </w:r>
          </w:p>
        </w:tc>
      </w:tr>
      <w:tr w:rsidR="00040B7E" w:rsidRPr="00874917" w:rsidTr="006224B1">
        <w:tc>
          <w:tcPr>
            <w:tcW w:w="14885" w:type="dxa"/>
            <w:gridSpan w:val="2"/>
            <w:tcBorders>
              <w:bottom w:val="single" w:sz="4" w:space="0" w:color="auto"/>
            </w:tcBorders>
            <w:shd w:val="clear" w:color="auto" w:fill="D9D9D9" w:themeFill="background1" w:themeFillShade="D9"/>
          </w:tcPr>
          <w:p w:rsidR="000233C8" w:rsidRPr="00874917" w:rsidRDefault="000233C8" w:rsidP="0052032A">
            <w:pPr>
              <w:suppressAutoHyphens w:val="0"/>
              <w:overflowPunct/>
              <w:autoSpaceDE/>
              <w:autoSpaceDN/>
              <w:adjustRightInd/>
              <w:spacing w:before="60" w:after="60"/>
              <w:jc w:val="center"/>
              <w:textAlignment w:val="auto"/>
              <w:rPr>
                <w:b/>
                <w:noProof/>
                <w:u w:val="single"/>
              </w:rPr>
            </w:pPr>
            <w:r w:rsidRPr="00874917">
              <w:rPr>
                <w:b/>
                <w:noProof/>
                <w:u w:val="single"/>
              </w:rPr>
              <w:t>REPORTING ESSS</w:t>
            </w:r>
          </w:p>
        </w:tc>
      </w:tr>
      <w:tr w:rsidR="00040B7E" w:rsidRPr="00874917" w:rsidTr="006224B1">
        <w:tc>
          <w:tcPr>
            <w:tcW w:w="7514" w:type="dxa"/>
            <w:tcBorders>
              <w:bottom w:val="single" w:sz="4" w:space="0" w:color="auto"/>
            </w:tcBorders>
          </w:tcPr>
          <w:p w:rsidR="000233C8" w:rsidRPr="00874917" w:rsidRDefault="00987DED" w:rsidP="000233C8">
            <w:pPr>
              <w:suppressAutoHyphens w:val="0"/>
              <w:overflowPunct/>
              <w:autoSpaceDE/>
              <w:autoSpaceDN/>
              <w:adjustRightInd/>
              <w:spacing w:before="60" w:after="60"/>
              <w:textAlignment w:val="auto"/>
              <w:rPr>
                <w:noProof/>
              </w:rPr>
            </w:pPr>
            <w:r w:rsidRPr="00874917">
              <w:rPr>
                <w:noProof/>
              </w:rPr>
              <w:t>Les S</w:t>
            </w:r>
            <w:r w:rsidR="000233C8" w:rsidRPr="00874917">
              <w:rPr>
                <w:noProof/>
              </w:rPr>
              <w:t>pécifications ESSS précisent la fréquence et le contenu des rapports ESSS à fournir par l’entreprise de travaux. Ces rapports mensuels doivent contenir les informations suivantes :</w:t>
            </w:r>
          </w:p>
          <w:p w:rsidR="000233C8" w:rsidRPr="00874917" w:rsidRDefault="000233C8" w:rsidP="003E5A13">
            <w:pPr>
              <w:pStyle w:val="Paragraphedeliste"/>
              <w:numPr>
                <w:ilvl w:val="0"/>
                <w:numId w:val="234"/>
              </w:numPr>
              <w:suppressAutoHyphens w:val="0"/>
              <w:overflowPunct/>
              <w:autoSpaceDE/>
              <w:autoSpaceDN/>
              <w:adjustRightInd/>
              <w:spacing w:before="60" w:after="60"/>
              <w:ind w:left="460" w:hanging="426"/>
              <w:contextualSpacing w:val="0"/>
              <w:textAlignment w:val="auto"/>
              <w:rPr>
                <w:noProof/>
              </w:rPr>
            </w:pPr>
            <w:r w:rsidRPr="00874917">
              <w:rPr>
                <w:noProof/>
              </w:rPr>
              <w:t xml:space="preserve">Liste du personnel ESSS présents en fin de mois ; </w:t>
            </w:r>
          </w:p>
          <w:p w:rsidR="000233C8" w:rsidRPr="00874917" w:rsidRDefault="000233C8" w:rsidP="003E5A13">
            <w:pPr>
              <w:pStyle w:val="Paragraphedeliste"/>
              <w:numPr>
                <w:ilvl w:val="0"/>
                <w:numId w:val="234"/>
              </w:numPr>
              <w:suppressAutoHyphens w:val="0"/>
              <w:overflowPunct/>
              <w:autoSpaceDE/>
              <w:autoSpaceDN/>
              <w:adjustRightInd/>
              <w:spacing w:before="60" w:after="60"/>
              <w:ind w:left="460" w:hanging="426"/>
              <w:contextualSpacing w:val="0"/>
              <w:textAlignment w:val="auto"/>
              <w:rPr>
                <w:noProof/>
              </w:rPr>
            </w:pPr>
            <w:r w:rsidRPr="00874917">
              <w:rPr>
                <w:noProof/>
              </w:rPr>
              <w:t>Travaux réalisés pendant le mois ;</w:t>
            </w:r>
          </w:p>
          <w:p w:rsidR="000233C8" w:rsidRPr="00874917" w:rsidRDefault="000233C8" w:rsidP="003E5A13">
            <w:pPr>
              <w:pStyle w:val="Paragraphedeliste"/>
              <w:numPr>
                <w:ilvl w:val="0"/>
                <w:numId w:val="234"/>
              </w:numPr>
              <w:suppressAutoHyphens w:val="0"/>
              <w:overflowPunct/>
              <w:autoSpaceDE/>
              <w:autoSpaceDN/>
              <w:adjustRightInd/>
              <w:spacing w:before="60" w:after="60"/>
              <w:ind w:left="460" w:hanging="426"/>
              <w:contextualSpacing w:val="0"/>
              <w:textAlignment w:val="auto"/>
              <w:rPr>
                <w:noProof/>
              </w:rPr>
            </w:pPr>
            <w:r w:rsidRPr="00874917">
              <w:rPr>
                <w:noProof/>
              </w:rPr>
              <w:t>Inspections réalisées (localisation et fréquences) ;</w:t>
            </w:r>
          </w:p>
          <w:p w:rsidR="000233C8" w:rsidRPr="00874917" w:rsidRDefault="000233C8" w:rsidP="003E5A13">
            <w:pPr>
              <w:pStyle w:val="Paragraphedeliste"/>
              <w:numPr>
                <w:ilvl w:val="0"/>
                <w:numId w:val="234"/>
              </w:numPr>
              <w:suppressAutoHyphens w:val="0"/>
              <w:overflowPunct/>
              <w:autoSpaceDE/>
              <w:autoSpaceDN/>
              <w:adjustRightInd/>
              <w:spacing w:before="60" w:after="60"/>
              <w:ind w:left="460" w:hanging="426"/>
              <w:contextualSpacing w:val="0"/>
              <w:textAlignment w:val="auto"/>
              <w:rPr>
                <w:noProof/>
              </w:rPr>
            </w:pPr>
            <w:r w:rsidRPr="00874917">
              <w:rPr>
                <w:noProof/>
              </w:rPr>
              <w:t>Non-conformités détectées dans le mois et description de l’analyse des causes correspondantes et des mesures correctives mises en place ;</w:t>
            </w:r>
          </w:p>
          <w:p w:rsidR="000233C8" w:rsidRPr="00874917" w:rsidRDefault="000233C8" w:rsidP="003E5A13">
            <w:pPr>
              <w:pStyle w:val="Paragraphedeliste"/>
              <w:numPr>
                <w:ilvl w:val="0"/>
                <w:numId w:val="234"/>
              </w:numPr>
              <w:suppressAutoHyphens w:val="0"/>
              <w:overflowPunct/>
              <w:autoSpaceDE/>
              <w:autoSpaceDN/>
              <w:adjustRightInd/>
              <w:spacing w:before="60" w:after="60"/>
              <w:ind w:left="460" w:hanging="426"/>
              <w:contextualSpacing w:val="0"/>
              <w:textAlignment w:val="auto"/>
              <w:rPr>
                <w:noProof/>
              </w:rPr>
            </w:pPr>
            <w:r w:rsidRPr="00874917">
              <w:rPr>
                <w:noProof/>
              </w:rPr>
              <w:t xml:space="preserve">Description des actions réalisées pendant </w:t>
            </w:r>
            <w:r w:rsidR="00BF2166" w:rsidRPr="00874917">
              <w:rPr>
                <w:noProof/>
              </w:rPr>
              <w:t>le mois</w:t>
            </w:r>
            <w:r w:rsidRPr="00874917">
              <w:rPr>
                <w:noProof/>
              </w:rPr>
              <w:t xml:space="preserve"> pour remédier aux non-conformités et gérer les risques et impacts environnementaux, sociaux, de santé et de sécurité; </w:t>
            </w:r>
          </w:p>
          <w:p w:rsidR="000233C8" w:rsidRPr="00874917" w:rsidRDefault="000233C8" w:rsidP="003E5A13">
            <w:pPr>
              <w:pStyle w:val="Paragraphedeliste"/>
              <w:numPr>
                <w:ilvl w:val="0"/>
                <w:numId w:val="234"/>
              </w:numPr>
              <w:suppressAutoHyphens w:val="0"/>
              <w:overflowPunct/>
              <w:autoSpaceDE/>
              <w:autoSpaceDN/>
              <w:adjustRightInd/>
              <w:spacing w:before="60" w:after="60"/>
              <w:ind w:left="460" w:hanging="426"/>
              <w:contextualSpacing w:val="0"/>
              <w:textAlignment w:val="auto"/>
              <w:rPr>
                <w:noProof/>
              </w:rPr>
            </w:pPr>
            <w:r w:rsidRPr="00874917">
              <w:rPr>
                <w:noProof/>
              </w:rPr>
              <w:t>Description des actions engagées avec les acteurs extérieurs aux travaux : populations riveraines, autorités locales, agences gouvernementales</w:t>
            </w:r>
            <w:r w:rsidR="001F38AE" w:rsidRPr="00874917">
              <w:rPr>
                <w:noProof/>
              </w:rPr>
              <w:t>, etc. </w:t>
            </w:r>
            <w:r w:rsidRPr="00874917">
              <w:rPr>
                <w:noProof/>
              </w:rPr>
              <w:t>;</w:t>
            </w:r>
          </w:p>
          <w:p w:rsidR="000233C8" w:rsidRPr="00874917" w:rsidRDefault="000233C8" w:rsidP="003E5A13">
            <w:pPr>
              <w:pStyle w:val="Paragraphedeliste"/>
              <w:numPr>
                <w:ilvl w:val="0"/>
                <w:numId w:val="234"/>
              </w:numPr>
              <w:suppressAutoHyphens w:val="0"/>
              <w:overflowPunct/>
              <w:autoSpaceDE/>
              <w:autoSpaceDN/>
              <w:adjustRightInd/>
              <w:spacing w:before="60" w:after="60"/>
              <w:ind w:left="460" w:hanging="426"/>
              <w:contextualSpacing w:val="0"/>
              <w:textAlignment w:val="auto"/>
              <w:rPr>
                <w:noProof/>
              </w:rPr>
            </w:pPr>
            <w:r w:rsidRPr="00874917">
              <w:rPr>
                <w:noProof/>
              </w:rPr>
              <w:t>Résultats du suivi des indicateurs (effluents, production de déchets, émissions atmosphériques…)</w:t>
            </w:r>
          </w:p>
          <w:p w:rsidR="000233C8" w:rsidRPr="00874917" w:rsidRDefault="000233C8" w:rsidP="003E5A13">
            <w:pPr>
              <w:pStyle w:val="Paragraphedeliste"/>
              <w:numPr>
                <w:ilvl w:val="0"/>
                <w:numId w:val="234"/>
              </w:numPr>
              <w:suppressAutoHyphens w:val="0"/>
              <w:overflowPunct/>
              <w:autoSpaceDE/>
              <w:autoSpaceDN/>
              <w:adjustRightInd/>
              <w:spacing w:before="60" w:after="60"/>
              <w:ind w:left="460" w:hanging="426"/>
              <w:contextualSpacing w:val="0"/>
              <w:textAlignment w:val="auto"/>
              <w:rPr>
                <w:noProof/>
              </w:rPr>
            </w:pPr>
            <w:r w:rsidRPr="00874917">
              <w:rPr>
                <w:noProof/>
              </w:rPr>
              <w:t xml:space="preserve">Recrutements, nombre de postes et nombre d'heures de travail réalisées par le personnel local de l’Entrepreneur </w:t>
            </w:r>
          </w:p>
          <w:p w:rsidR="000233C8" w:rsidRPr="00874917" w:rsidRDefault="000233C8" w:rsidP="003E5A13">
            <w:pPr>
              <w:pStyle w:val="Paragraphedeliste"/>
              <w:numPr>
                <w:ilvl w:val="0"/>
                <w:numId w:val="234"/>
              </w:numPr>
              <w:suppressAutoHyphens w:val="0"/>
              <w:overflowPunct/>
              <w:autoSpaceDE/>
              <w:autoSpaceDN/>
              <w:adjustRightInd/>
              <w:spacing w:before="60" w:after="60"/>
              <w:ind w:left="460" w:hanging="426"/>
              <w:contextualSpacing w:val="0"/>
              <w:textAlignment w:val="auto"/>
              <w:rPr>
                <w:noProof/>
              </w:rPr>
            </w:pPr>
            <w:r w:rsidRPr="00874917">
              <w:rPr>
                <w:noProof/>
              </w:rPr>
              <w:lastRenderedPageBreak/>
              <w:t>Statistiques Santé &amp; Sécurité : nombre d'accidents et gravité, maladies graves, fautes graves du personnel de l’entrepreneur ; y compris l’analyse des causes correspondantes et les mesures correctrices appliquées.</w:t>
            </w:r>
          </w:p>
          <w:p w:rsidR="000233C8" w:rsidRPr="00874917" w:rsidRDefault="000233C8" w:rsidP="003E5A13">
            <w:pPr>
              <w:pStyle w:val="Paragraphedeliste"/>
              <w:numPr>
                <w:ilvl w:val="0"/>
                <w:numId w:val="234"/>
              </w:numPr>
              <w:suppressAutoHyphens w:val="0"/>
              <w:overflowPunct/>
              <w:autoSpaceDE/>
              <w:autoSpaceDN/>
              <w:adjustRightInd/>
              <w:spacing w:before="60" w:after="60"/>
              <w:ind w:left="460" w:hanging="426"/>
              <w:contextualSpacing w:val="0"/>
              <w:textAlignment w:val="auto"/>
              <w:rPr>
                <w:noProof/>
              </w:rPr>
            </w:pPr>
            <w:r w:rsidRPr="00874917">
              <w:rPr>
                <w:noProof/>
              </w:rPr>
              <w:t>Le cas échéant, plaintes formelles ou informelles relatives aux risques et impacts environnementaux, sociaux, de santé ou de sécurité des travaux ; y compris l’analyse des causes correspondantes et les mesures correctrices appliquées ;</w:t>
            </w:r>
          </w:p>
          <w:p w:rsidR="000233C8" w:rsidRPr="00874917" w:rsidRDefault="000233C8" w:rsidP="003E5A13">
            <w:pPr>
              <w:pStyle w:val="Paragraphedeliste"/>
              <w:numPr>
                <w:ilvl w:val="0"/>
                <w:numId w:val="234"/>
              </w:numPr>
              <w:suppressAutoHyphens w:val="0"/>
              <w:overflowPunct/>
              <w:autoSpaceDE/>
              <w:autoSpaceDN/>
              <w:adjustRightInd/>
              <w:spacing w:before="60" w:after="60"/>
              <w:ind w:left="460" w:hanging="426"/>
              <w:contextualSpacing w:val="0"/>
              <w:textAlignment w:val="auto"/>
              <w:rPr>
                <w:noProof/>
              </w:rPr>
            </w:pPr>
            <w:r w:rsidRPr="00874917">
              <w:rPr>
                <w:noProof/>
              </w:rPr>
              <w:t>Bilan des activités de formation (sujet, nombre et durée des sessions, nombre de participants) ;</w:t>
            </w:r>
          </w:p>
          <w:p w:rsidR="000233C8" w:rsidRPr="00874917" w:rsidRDefault="000233C8" w:rsidP="003E5A13">
            <w:pPr>
              <w:pStyle w:val="Paragraphedeliste"/>
              <w:numPr>
                <w:ilvl w:val="0"/>
                <w:numId w:val="234"/>
              </w:numPr>
              <w:suppressAutoHyphens w:val="0"/>
              <w:overflowPunct/>
              <w:autoSpaceDE/>
              <w:autoSpaceDN/>
              <w:adjustRightInd/>
              <w:spacing w:before="60" w:after="60"/>
              <w:ind w:left="460" w:hanging="426"/>
              <w:contextualSpacing w:val="0"/>
              <w:textAlignment w:val="auto"/>
              <w:rPr>
                <w:noProof/>
              </w:rPr>
            </w:pPr>
            <w:r w:rsidRPr="00874917">
              <w:rPr>
                <w:noProof/>
              </w:rPr>
              <w:t>Programme prévisionnel d’action environnementale, sociale, de santé et sécurité pour le mois à venir.</w:t>
            </w:r>
          </w:p>
          <w:p w:rsidR="000233C8" w:rsidRPr="00874917" w:rsidRDefault="000233C8" w:rsidP="000233C8">
            <w:pPr>
              <w:suppressAutoHyphens w:val="0"/>
              <w:overflowPunct/>
              <w:autoSpaceDE/>
              <w:autoSpaceDN/>
              <w:adjustRightInd/>
              <w:spacing w:before="60" w:after="60"/>
              <w:textAlignment w:val="auto"/>
              <w:rPr>
                <w:noProof/>
              </w:rPr>
            </w:pPr>
            <w:r w:rsidRPr="00874917">
              <w:rPr>
                <w:noProof/>
              </w:rPr>
              <w:t xml:space="preserve">Ces spécifications indiquent aussi comment les non-conformités dans la gestion ESSS du </w:t>
            </w:r>
            <w:r w:rsidR="00E22D1E" w:rsidRPr="00874917">
              <w:rPr>
                <w:noProof/>
              </w:rPr>
              <w:t>Chantier</w:t>
            </w:r>
            <w:r w:rsidRPr="00874917">
              <w:rPr>
                <w:noProof/>
              </w:rPr>
              <w:t xml:space="preserve"> doivent être gérées (</w:t>
            </w:r>
            <w:r w:rsidR="00196B42" w:rsidRPr="00874917">
              <w:rPr>
                <w:noProof/>
              </w:rPr>
              <w:t>A</w:t>
            </w:r>
            <w:r w:rsidR="008761C6" w:rsidRPr="00874917">
              <w:rPr>
                <w:noProof/>
              </w:rPr>
              <w:t>rticle 3 des S</w:t>
            </w:r>
            <w:r w:rsidRPr="00874917">
              <w:rPr>
                <w:noProof/>
              </w:rPr>
              <w:t>pécifications</w:t>
            </w:r>
            <w:r w:rsidR="008761C6" w:rsidRPr="00874917">
              <w:rPr>
                <w:noProof/>
              </w:rPr>
              <w:t xml:space="preserve"> ESSS</w:t>
            </w:r>
            <w:r w:rsidRPr="00874917">
              <w:rPr>
                <w:noProof/>
              </w:rPr>
              <w:t xml:space="preserve"> et </w:t>
            </w:r>
            <w:r w:rsidR="008761C6" w:rsidRPr="00874917">
              <w:rPr>
                <w:noProof/>
              </w:rPr>
              <w:t>Sous</w:t>
            </w:r>
            <w:r w:rsidR="008761C6" w:rsidRPr="00874917">
              <w:rPr>
                <w:noProof/>
              </w:rPr>
              <w:noBreakHyphen/>
              <w:t>Clauses </w:t>
            </w:r>
            <w:r w:rsidR="005109E5" w:rsidRPr="00874917">
              <w:rPr>
                <w:noProof/>
              </w:rPr>
              <w:t xml:space="preserve">8.8 et </w:t>
            </w:r>
            <w:r w:rsidRPr="00874917">
              <w:rPr>
                <w:noProof/>
              </w:rPr>
              <w:t>14.7 du CCAP) et les sanctions applicables à l’entreprise.</w:t>
            </w:r>
          </w:p>
          <w:p w:rsidR="000233C8" w:rsidRPr="00874917" w:rsidRDefault="000233C8" w:rsidP="000233C8">
            <w:pPr>
              <w:suppressAutoHyphens w:val="0"/>
              <w:overflowPunct/>
              <w:autoSpaceDE/>
              <w:autoSpaceDN/>
              <w:adjustRightInd/>
              <w:spacing w:before="60" w:after="60"/>
              <w:textAlignment w:val="auto"/>
              <w:rPr>
                <w:b/>
                <w:noProof/>
              </w:rPr>
            </w:pPr>
            <w:r w:rsidRPr="00874917">
              <w:rPr>
                <w:noProof/>
              </w:rPr>
              <w:t xml:space="preserve">Par ailleurs, les termes de référence de la mission de supervision doivent aussi préciser les tâches à réaliser sur le sujet </w:t>
            </w:r>
            <w:r w:rsidR="001D6979" w:rsidRPr="00874917">
              <w:rPr>
                <w:noProof/>
              </w:rPr>
              <w:t>ESSS et les livrables attendus.</w:t>
            </w:r>
          </w:p>
        </w:tc>
        <w:tc>
          <w:tcPr>
            <w:tcW w:w="7371" w:type="dxa"/>
            <w:tcBorders>
              <w:bottom w:val="single" w:sz="4" w:space="0" w:color="auto"/>
            </w:tcBorders>
          </w:tcPr>
          <w:p w:rsidR="000233C8" w:rsidRPr="00874917" w:rsidRDefault="00987DED" w:rsidP="00843669">
            <w:pPr>
              <w:suppressAutoHyphens w:val="0"/>
              <w:overflowPunct/>
              <w:autoSpaceDE/>
              <w:autoSpaceDN/>
              <w:adjustRightInd/>
              <w:spacing w:before="60" w:after="60"/>
              <w:textAlignment w:val="auto"/>
              <w:rPr>
                <w:noProof/>
              </w:rPr>
            </w:pPr>
            <w:r w:rsidRPr="00874917">
              <w:rPr>
                <w:noProof/>
              </w:rPr>
              <w:lastRenderedPageBreak/>
              <w:t>S’assurer que les S</w:t>
            </w:r>
            <w:r w:rsidR="000233C8" w:rsidRPr="00874917">
              <w:rPr>
                <w:noProof/>
              </w:rPr>
              <w:t xml:space="preserve">pécifications ESSS sont respectées, en particulier à travers les rapports de la mission de supervision des travaux : fréquence des inspections, gestion des non-conformités, sanctions appliquées le cas échéant, actions de formation de </w:t>
            </w:r>
            <w:r w:rsidR="00843669" w:rsidRPr="00874917">
              <w:rPr>
                <w:noProof/>
              </w:rPr>
              <w:t>l'Entrepreneur</w:t>
            </w:r>
            <w:r w:rsidR="000233C8" w:rsidRPr="00874917">
              <w:rPr>
                <w:noProof/>
              </w:rPr>
              <w:t xml:space="preserve">, qualité du </w:t>
            </w:r>
            <w:r w:rsidR="000233C8" w:rsidRPr="00874917">
              <w:rPr>
                <w:i/>
                <w:noProof/>
              </w:rPr>
              <w:t xml:space="preserve">reporting </w:t>
            </w:r>
            <w:r w:rsidR="000233C8" w:rsidRPr="00874917">
              <w:rPr>
                <w:noProof/>
              </w:rPr>
              <w:t xml:space="preserve">de </w:t>
            </w:r>
            <w:r w:rsidR="00843669" w:rsidRPr="00874917">
              <w:rPr>
                <w:noProof/>
              </w:rPr>
              <w:t>l'Entrepreneur</w:t>
            </w:r>
            <w:r w:rsidR="000233C8" w:rsidRPr="00874917">
              <w:rPr>
                <w:noProof/>
              </w:rPr>
              <w:t>.</w:t>
            </w:r>
          </w:p>
        </w:tc>
      </w:tr>
    </w:tbl>
    <w:p w:rsidR="000233C8" w:rsidRPr="00874917" w:rsidRDefault="000233C8" w:rsidP="001A7C17">
      <w:pPr>
        <w:suppressAutoHyphens w:val="0"/>
        <w:overflowPunct/>
        <w:autoSpaceDE/>
        <w:autoSpaceDN/>
        <w:adjustRightInd/>
        <w:spacing w:before="142" w:after="0"/>
        <w:textAlignment w:val="auto"/>
        <w:rPr>
          <w:noProof/>
        </w:rPr>
      </w:pPr>
    </w:p>
    <w:p w:rsidR="00675EE9" w:rsidRPr="00874917" w:rsidRDefault="00675EE9" w:rsidP="00B4309B">
      <w:pPr>
        <w:suppressAutoHyphens w:val="0"/>
        <w:overflowPunct/>
        <w:autoSpaceDE/>
        <w:autoSpaceDN/>
        <w:adjustRightInd/>
        <w:spacing w:before="142" w:after="0"/>
        <w:textAlignment w:val="auto"/>
        <w:rPr>
          <w:b/>
          <w:noProof/>
        </w:rPr>
      </w:pPr>
    </w:p>
    <w:p w:rsidR="00B4309B" w:rsidRPr="00874917" w:rsidRDefault="00B4309B" w:rsidP="00B4309B">
      <w:pPr>
        <w:suppressAutoHyphens w:val="0"/>
        <w:overflowPunct/>
        <w:autoSpaceDE/>
        <w:autoSpaceDN/>
        <w:adjustRightInd/>
        <w:spacing w:before="142" w:after="0"/>
        <w:textAlignment w:val="auto"/>
        <w:rPr>
          <w:b/>
          <w:noProof/>
        </w:rPr>
        <w:sectPr w:rsidR="00B4309B" w:rsidRPr="00874917" w:rsidSect="00557289">
          <w:headerReference w:type="default" r:id="rId22"/>
          <w:footerReference w:type="default" r:id="rId23"/>
          <w:headerReference w:type="first" r:id="rId24"/>
          <w:footnotePr>
            <w:numRestart w:val="eachSect"/>
          </w:footnotePr>
          <w:pgSz w:w="16838" w:h="11906" w:orient="landscape"/>
          <w:pgMar w:top="1417" w:right="1417" w:bottom="1417" w:left="1417" w:header="708" w:footer="708" w:gutter="0"/>
          <w:pgNumType w:fmt="lowerRoman"/>
          <w:cols w:space="708"/>
          <w:titlePg/>
          <w:docGrid w:linePitch="360"/>
        </w:sectPr>
      </w:pPr>
    </w:p>
    <w:p w:rsidR="00756725" w:rsidRPr="00874917" w:rsidRDefault="00FC7A3C" w:rsidP="00756725">
      <w:pPr>
        <w:pStyle w:val="TITLEINTRO"/>
        <w:rPr>
          <w:noProof/>
        </w:rPr>
      </w:pPr>
      <w:bookmarkStart w:id="3" w:name="_Toc22290912"/>
      <w:r w:rsidRPr="00874917">
        <w:rPr>
          <w:noProof/>
        </w:rPr>
        <w:lastRenderedPageBreak/>
        <w:t>Note</w:t>
      </w:r>
      <w:r w:rsidR="00756725" w:rsidRPr="00874917">
        <w:rPr>
          <w:noProof/>
        </w:rPr>
        <w:t xml:space="preserve"> sur l</w:t>
      </w:r>
      <w:r w:rsidRPr="00874917">
        <w:rPr>
          <w:noProof/>
        </w:rPr>
        <w:t>'Insertion d'Exigences de</w:t>
      </w:r>
      <w:r w:rsidR="00756725" w:rsidRPr="00874917">
        <w:rPr>
          <w:noProof/>
        </w:rPr>
        <w:t xml:space="preserve"> Sûreté</w:t>
      </w:r>
      <w:bookmarkEnd w:id="3"/>
    </w:p>
    <w:p w:rsidR="00756725" w:rsidRPr="00874917" w:rsidRDefault="00756725" w:rsidP="00756725">
      <w:pPr>
        <w:suppressAutoHyphens w:val="0"/>
        <w:overflowPunct/>
        <w:autoSpaceDE/>
        <w:autoSpaceDN/>
        <w:adjustRightInd/>
        <w:spacing w:before="142" w:after="0"/>
        <w:jc w:val="left"/>
        <w:textAlignment w:val="auto"/>
        <w:rPr>
          <w:noProof/>
        </w:rPr>
      </w:pPr>
    </w:p>
    <w:p w:rsidR="001A7CDE" w:rsidRPr="00874917" w:rsidRDefault="001A7CDE" w:rsidP="00756725">
      <w:pPr>
        <w:suppressAutoHyphens w:val="0"/>
        <w:overflowPunct/>
        <w:autoSpaceDE/>
        <w:autoSpaceDN/>
        <w:adjustRightInd/>
        <w:spacing w:before="142" w:after="0"/>
        <w:jc w:val="left"/>
        <w:textAlignment w:val="auto"/>
        <w:rPr>
          <w:noProof/>
        </w:rPr>
      </w:pPr>
    </w:p>
    <w:p w:rsidR="00756725" w:rsidRPr="00874917" w:rsidRDefault="00FC7A3C" w:rsidP="00FC7A3C">
      <w:pPr>
        <w:suppressAutoHyphens w:val="0"/>
        <w:overflowPunct/>
        <w:autoSpaceDE/>
        <w:autoSpaceDN/>
        <w:adjustRightInd/>
        <w:spacing w:before="142" w:after="0"/>
        <w:textAlignment w:val="auto"/>
        <w:rPr>
          <w:noProof/>
        </w:rPr>
      </w:pPr>
      <w:r w:rsidRPr="00874917">
        <w:rPr>
          <w:noProof/>
        </w:rPr>
        <w:t>Dans des contextes de risque sécuritaire, l'AFD et le Maître d'Ouvrage doivent s'assurer que les Soumissionnaires évaluent correctement ce risque et prennent des mesures adaptées.</w:t>
      </w:r>
    </w:p>
    <w:p w:rsidR="001A7CDE" w:rsidRPr="00874917" w:rsidRDefault="001A7CDE" w:rsidP="001A7CDE">
      <w:pPr>
        <w:suppressAutoHyphens w:val="0"/>
        <w:overflowPunct/>
        <w:autoSpaceDE/>
        <w:autoSpaceDN/>
        <w:adjustRightInd/>
        <w:spacing w:before="142" w:after="0"/>
        <w:textAlignment w:val="auto"/>
        <w:rPr>
          <w:noProof/>
        </w:rPr>
      </w:pPr>
      <w:r w:rsidRPr="00874917">
        <w:rPr>
          <w:noProof/>
        </w:rPr>
        <w:t>Conformément à l'</w:t>
      </w:r>
      <w:r w:rsidRPr="00874917">
        <w:rPr>
          <w:i/>
          <w:noProof/>
        </w:rPr>
        <w:t>Article 1.5.2 – Sûreté</w:t>
      </w:r>
      <w:r w:rsidRPr="00874917">
        <w:rPr>
          <w:noProof/>
        </w:rPr>
        <w:t xml:space="preserve"> des Directives pour la Passation des Marchés financés par l'AFD dans les États étrangers, si le ou les lieux d'exécution </w:t>
      </w:r>
      <w:r w:rsidR="00D60A71" w:rsidRPr="00874917">
        <w:rPr>
          <w:noProof/>
        </w:rPr>
        <w:t>des Travaux</w:t>
      </w:r>
      <w:r w:rsidRPr="00874917">
        <w:rPr>
          <w:noProof/>
        </w:rPr>
        <w:t xml:space="preserve"> se situent dans une zone classée orange ou rouge par le ministère français de l’Europe et des affaires étrangères</w:t>
      </w:r>
      <w:r w:rsidR="00965CCE" w:rsidRPr="00874917">
        <w:rPr>
          <w:rStyle w:val="Appelnotedebasdep"/>
          <w:noProof/>
        </w:rPr>
        <w:footnoteReference w:id="2"/>
      </w:r>
      <w:r w:rsidRPr="00874917">
        <w:rPr>
          <w:noProof/>
        </w:rPr>
        <w:t xml:space="preserve">, le Maître d'Ouvrage devra inclure dans </w:t>
      </w:r>
      <w:r w:rsidR="008D71C6" w:rsidRPr="00874917">
        <w:rPr>
          <w:noProof/>
        </w:rPr>
        <w:t xml:space="preserve">les </w:t>
      </w:r>
      <w:r w:rsidR="00D60A71" w:rsidRPr="00874917">
        <w:rPr>
          <w:noProof/>
        </w:rPr>
        <w:t xml:space="preserve">Documents </w:t>
      </w:r>
      <w:r w:rsidR="005237EC" w:rsidRPr="00874917">
        <w:rPr>
          <w:noProof/>
        </w:rPr>
        <w:t>d'Appels d'Offres (DAO)</w:t>
      </w:r>
      <w:r w:rsidR="00D60A71" w:rsidRPr="00874917">
        <w:rPr>
          <w:noProof/>
        </w:rPr>
        <w:t xml:space="preserve"> </w:t>
      </w:r>
      <w:r w:rsidRPr="00874917">
        <w:rPr>
          <w:noProof/>
        </w:rPr>
        <w:t xml:space="preserve">des exigences relatives à la sûreté, incluant l’hypothèse d’une dégradation de la sûreté lors de l’exécution du </w:t>
      </w:r>
      <w:r w:rsidR="00D60A71" w:rsidRPr="00874917">
        <w:rPr>
          <w:noProof/>
        </w:rPr>
        <w:t>M</w:t>
      </w:r>
      <w:r w:rsidRPr="00874917">
        <w:rPr>
          <w:noProof/>
        </w:rPr>
        <w:t>arché.</w:t>
      </w:r>
    </w:p>
    <w:p w:rsidR="00FC7A3C" w:rsidRPr="00874917" w:rsidRDefault="00FC7A3C" w:rsidP="00FC7A3C">
      <w:pPr>
        <w:suppressAutoHyphens w:val="0"/>
        <w:overflowPunct/>
        <w:autoSpaceDE/>
        <w:autoSpaceDN/>
        <w:adjustRightInd/>
        <w:spacing w:before="142" w:after="0"/>
        <w:textAlignment w:val="auto"/>
        <w:rPr>
          <w:noProof/>
        </w:rPr>
      </w:pPr>
      <w:r w:rsidRPr="00874917">
        <w:rPr>
          <w:noProof/>
        </w:rPr>
        <w:t xml:space="preserve">Pour ce faire, l'AFD a inséré dans ses </w:t>
      </w:r>
      <w:r w:rsidR="00026A27" w:rsidRPr="00874917">
        <w:rPr>
          <w:noProof/>
        </w:rPr>
        <w:t>DAO</w:t>
      </w:r>
      <w:r w:rsidRPr="00874917">
        <w:rPr>
          <w:noProof/>
        </w:rPr>
        <w:t xml:space="preserve"> des exigences spécifiques</w:t>
      </w:r>
      <w:r w:rsidR="003E71CF" w:rsidRPr="00874917">
        <w:rPr>
          <w:noProof/>
        </w:rPr>
        <w:t>,</w:t>
      </w:r>
      <w:r w:rsidRPr="00874917">
        <w:rPr>
          <w:noProof/>
        </w:rPr>
        <w:t xml:space="preserve"> qui visent </w:t>
      </w:r>
      <w:r w:rsidR="003E71CF" w:rsidRPr="00874917">
        <w:rPr>
          <w:noProof/>
        </w:rPr>
        <w:t xml:space="preserve">(i) </w:t>
      </w:r>
      <w:r w:rsidRPr="00874917">
        <w:rPr>
          <w:noProof/>
        </w:rPr>
        <w:t xml:space="preserve">à protéger des vies humaines sur les chantiers, </w:t>
      </w:r>
      <w:r w:rsidR="003E71CF" w:rsidRPr="00874917">
        <w:rPr>
          <w:noProof/>
        </w:rPr>
        <w:t xml:space="preserve">(ii) </w:t>
      </w:r>
      <w:r w:rsidRPr="00874917">
        <w:rPr>
          <w:noProof/>
        </w:rPr>
        <w:t xml:space="preserve">à préserver sa réputation et celle de la Maîtrise d'Ouvrage, et </w:t>
      </w:r>
      <w:r w:rsidR="003E71CF" w:rsidRPr="00874917">
        <w:rPr>
          <w:noProof/>
        </w:rPr>
        <w:t xml:space="preserve">(iii) </w:t>
      </w:r>
      <w:r w:rsidRPr="00874917">
        <w:rPr>
          <w:noProof/>
        </w:rPr>
        <w:t>à encourager les entrepri</w:t>
      </w:r>
      <w:r w:rsidR="007A5E08" w:rsidRPr="00874917">
        <w:rPr>
          <w:noProof/>
        </w:rPr>
        <w:t>ses vertueuses à soumettre des O</w:t>
      </w:r>
      <w:r w:rsidRPr="00874917">
        <w:rPr>
          <w:noProof/>
        </w:rPr>
        <w:t>ffres responsables.</w:t>
      </w:r>
    </w:p>
    <w:p w:rsidR="003E71CF" w:rsidRPr="00874917" w:rsidRDefault="003E71CF" w:rsidP="003E71CF">
      <w:pPr>
        <w:suppressAutoHyphens w:val="0"/>
        <w:overflowPunct/>
        <w:autoSpaceDE/>
        <w:autoSpaceDN/>
        <w:adjustRightInd/>
        <w:spacing w:before="142" w:after="0"/>
        <w:textAlignment w:val="auto"/>
        <w:rPr>
          <w:noProof/>
        </w:rPr>
      </w:pPr>
      <w:r w:rsidRPr="00874917">
        <w:rPr>
          <w:noProof/>
        </w:rPr>
        <w:t>A cette fin, le présent DAO Travaux contient les exigences supplémentaires suivantes :</w:t>
      </w:r>
    </w:p>
    <w:p w:rsidR="003E71CF" w:rsidRPr="00874917" w:rsidRDefault="003E71CF" w:rsidP="001A7CDE">
      <w:pPr>
        <w:pStyle w:val="Paragraphedeliste"/>
        <w:numPr>
          <w:ilvl w:val="0"/>
          <w:numId w:val="292"/>
        </w:numPr>
        <w:suppressAutoHyphens w:val="0"/>
        <w:overflowPunct/>
        <w:autoSpaceDE/>
        <w:autoSpaceDN/>
        <w:adjustRightInd/>
        <w:spacing w:before="142" w:after="0"/>
        <w:ind w:left="714" w:hanging="357"/>
        <w:contextualSpacing w:val="0"/>
        <w:textAlignment w:val="auto"/>
        <w:rPr>
          <w:noProof/>
        </w:rPr>
      </w:pPr>
      <w:r w:rsidRPr="00874917">
        <w:rPr>
          <w:noProof/>
        </w:rPr>
        <w:t>Des critères de qualification sûreté (paragraphe 6 du tableau des critères de qualification – Section III) ;</w:t>
      </w:r>
    </w:p>
    <w:p w:rsidR="003E71CF" w:rsidRPr="00874917" w:rsidRDefault="003E71CF" w:rsidP="001A7CDE">
      <w:pPr>
        <w:pStyle w:val="Paragraphedeliste"/>
        <w:numPr>
          <w:ilvl w:val="0"/>
          <w:numId w:val="292"/>
        </w:numPr>
        <w:suppressAutoHyphens w:val="0"/>
        <w:overflowPunct/>
        <w:autoSpaceDE/>
        <w:autoSpaceDN/>
        <w:adjustRightInd/>
        <w:spacing w:before="142" w:after="0"/>
        <w:ind w:left="714" w:hanging="357"/>
        <w:contextualSpacing w:val="0"/>
        <w:textAlignment w:val="auto"/>
        <w:rPr>
          <w:noProof/>
        </w:rPr>
      </w:pPr>
      <w:r w:rsidRPr="00874917">
        <w:rPr>
          <w:noProof/>
        </w:rPr>
        <w:t>Une méthodologie sûreté à fournir par le Soumissionnaire (</w:t>
      </w:r>
      <w:r w:rsidR="00FE1DC5" w:rsidRPr="00874917">
        <w:rPr>
          <w:noProof/>
        </w:rPr>
        <w:t xml:space="preserve">en conformité avec l'Article </w:t>
      </w:r>
      <w:r w:rsidR="00252E02" w:rsidRPr="00874917">
        <w:rPr>
          <w:noProof/>
        </w:rPr>
        <w:t>IS </w:t>
      </w:r>
      <w:r w:rsidR="00FE1DC5" w:rsidRPr="00874917">
        <w:rPr>
          <w:noProof/>
        </w:rPr>
        <w:t xml:space="preserve">11.1(i) des </w:t>
      </w:r>
      <w:r w:rsidR="00252E02" w:rsidRPr="00874917">
        <w:rPr>
          <w:noProof/>
        </w:rPr>
        <w:t>Données particulières de l'Appel d'Offres</w:t>
      </w:r>
      <w:r w:rsidR="00FE1DC5" w:rsidRPr="00874917">
        <w:rPr>
          <w:noProof/>
        </w:rPr>
        <w:t>)</w:t>
      </w:r>
      <w:r w:rsidRPr="00874917">
        <w:rPr>
          <w:noProof/>
        </w:rPr>
        <w:t> ;</w:t>
      </w:r>
    </w:p>
    <w:p w:rsidR="003E71CF" w:rsidRPr="00874917" w:rsidRDefault="006F7B32" w:rsidP="001A7CDE">
      <w:pPr>
        <w:pStyle w:val="Paragraphedeliste"/>
        <w:numPr>
          <w:ilvl w:val="0"/>
          <w:numId w:val="292"/>
        </w:numPr>
        <w:suppressAutoHyphens w:val="0"/>
        <w:overflowPunct/>
        <w:autoSpaceDE/>
        <w:autoSpaceDN/>
        <w:adjustRightInd/>
        <w:spacing w:before="142" w:after="0"/>
        <w:ind w:left="714" w:hanging="357"/>
        <w:contextualSpacing w:val="0"/>
        <w:textAlignment w:val="auto"/>
        <w:rPr>
          <w:noProof/>
        </w:rPr>
      </w:pPr>
      <w:r w:rsidRPr="00874917">
        <w:rPr>
          <w:noProof/>
        </w:rPr>
        <w:t xml:space="preserve">Un bordereau de prix unitaires sûreté identifiant les </w:t>
      </w:r>
      <w:r w:rsidR="00E774D6" w:rsidRPr="00874917">
        <w:rPr>
          <w:noProof/>
        </w:rPr>
        <w:t xml:space="preserve">postes de </w:t>
      </w:r>
      <w:r w:rsidRPr="00874917">
        <w:rPr>
          <w:noProof/>
        </w:rPr>
        <w:t>prix sûreté payés dans le cadre du Marché (Tableau de prix </w:t>
      </w:r>
      <w:r w:rsidRPr="00874917">
        <w:rPr>
          <w:noProof/>
        </w:rPr>
        <w:noBreakHyphen/>
        <w:t> Section IV) ;</w:t>
      </w:r>
    </w:p>
    <w:p w:rsidR="006F7B32" w:rsidRPr="00874917" w:rsidRDefault="006F7B32" w:rsidP="001A7CDE">
      <w:pPr>
        <w:pStyle w:val="Paragraphedeliste"/>
        <w:numPr>
          <w:ilvl w:val="0"/>
          <w:numId w:val="292"/>
        </w:numPr>
        <w:suppressAutoHyphens w:val="0"/>
        <w:overflowPunct/>
        <w:autoSpaceDE/>
        <w:autoSpaceDN/>
        <w:adjustRightInd/>
        <w:spacing w:before="142" w:after="0"/>
        <w:ind w:left="714" w:hanging="357"/>
        <w:contextualSpacing w:val="0"/>
        <w:textAlignment w:val="auto"/>
        <w:rPr>
          <w:noProof/>
        </w:rPr>
      </w:pPr>
      <w:r w:rsidRPr="00874917">
        <w:rPr>
          <w:noProof/>
        </w:rPr>
        <w:t>Des spécifications sûreté (Section VII) ;</w:t>
      </w:r>
    </w:p>
    <w:p w:rsidR="006F7B32" w:rsidRPr="00874917" w:rsidRDefault="006F7B32" w:rsidP="001A7CDE">
      <w:pPr>
        <w:pStyle w:val="Paragraphedeliste"/>
        <w:numPr>
          <w:ilvl w:val="0"/>
          <w:numId w:val="292"/>
        </w:numPr>
        <w:suppressAutoHyphens w:val="0"/>
        <w:overflowPunct/>
        <w:autoSpaceDE/>
        <w:autoSpaceDN/>
        <w:adjustRightInd/>
        <w:spacing w:before="142" w:after="0"/>
        <w:ind w:left="714" w:hanging="357"/>
        <w:contextualSpacing w:val="0"/>
        <w:textAlignment w:val="auto"/>
        <w:rPr>
          <w:noProof/>
        </w:rPr>
      </w:pPr>
      <w:r w:rsidRPr="00874917">
        <w:rPr>
          <w:noProof/>
        </w:rPr>
        <w:t>Une nouvelle Sous</w:t>
      </w:r>
      <w:r w:rsidRPr="00874917">
        <w:rPr>
          <w:noProof/>
        </w:rPr>
        <w:noBreakHyphen/>
        <w:t>Clause 19.8 relative à la suspension ou la résiliation au titre de la sûreté du Personnel de l'Entrepreneur (Section IX).</w:t>
      </w:r>
    </w:p>
    <w:p w:rsidR="006F7B32" w:rsidRPr="00874917" w:rsidRDefault="006F7B32" w:rsidP="006F7B32">
      <w:pPr>
        <w:suppressAutoHyphens w:val="0"/>
        <w:overflowPunct/>
        <w:autoSpaceDE/>
        <w:autoSpaceDN/>
        <w:adjustRightInd/>
        <w:spacing w:before="142" w:after="0"/>
        <w:textAlignment w:val="auto"/>
        <w:rPr>
          <w:noProof/>
        </w:rPr>
      </w:pPr>
      <w:r w:rsidRPr="00874917">
        <w:rPr>
          <w:noProof/>
        </w:rPr>
        <w:t xml:space="preserve">La Maîtrise d'Ouvrage devra ajuster </w:t>
      </w:r>
      <w:r w:rsidR="00C7483A" w:rsidRPr="00874917">
        <w:rPr>
          <w:noProof/>
        </w:rPr>
        <w:t>les spécifications sûreté</w:t>
      </w:r>
      <w:r w:rsidRPr="00874917">
        <w:rPr>
          <w:noProof/>
        </w:rPr>
        <w:t xml:space="preserve"> en fonction de la nature du risque sécuritaire et en complétant les informations requises, en particulier sur les mesures de sûreté qu'elle prend à sa charge, et en sélectionnant les options pertinentes dans le texte.</w:t>
      </w:r>
    </w:p>
    <w:p w:rsidR="00996D93" w:rsidRPr="00874917" w:rsidRDefault="00996D93" w:rsidP="00996D93">
      <w:pPr>
        <w:suppressAutoHyphens w:val="0"/>
        <w:overflowPunct/>
        <w:autoSpaceDE/>
        <w:autoSpaceDN/>
        <w:adjustRightInd/>
        <w:spacing w:before="142" w:after="0"/>
        <w:textAlignment w:val="auto"/>
        <w:rPr>
          <w:noProof/>
        </w:rPr>
      </w:pPr>
      <w:r w:rsidRPr="00874917">
        <w:rPr>
          <w:noProof/>
        </w:rPr>
        <w:t>L'évaluation de</w:t>
      </w:r>
      <w:r w:rsidR="00E65B24" w:rsidRPr="00874917">
        <w:rPr>
          <w:noProof/>
        </w:rPr>
        <w:t xml:space="preserve"> chaque</w:t>
      </w:r>
      <w:r w:rsidRPr="00874917">
        <w:rPr>
          <w:noProof/>
        </w:rPr>
        <w:t xml:space="preserve"> critère de qualification sûreté se fera sur la même base que les autres critères de qualification, à savoir "satisfait" ou "ne satisfait pas" à la condition requise.</w:t>
      </w:r>
    </w:p>
    <w:p w:rsidR="00430430" w:rsidRPr="00874917" w:rsidRDefault="00430430" w:rsidP="006F7B32">
      <w:pPr>
        <w:suppressAutoHyphens w:val="0"/>
        <w:overflowPunct/>
        <w:autoSpaceDE/>
        <w:autoSpaceDN/>
        <w:adjustRightInd/>
        <w:spacing w:before="142" w:after="0"/>
        <w:textAlignment w:val="auto"/>
        <w:rPr>
          <w:noProof/>
        </w:rPr>
      </w:pPr>
      <w:r w:rsidRPr="00874917">
        <w:rPr>
          <w:noProof/>
        </w:rPr>
        <w:t>L'évaluation de la méthodologie sûreté consistera à déterminer si chaque condition de recevabilité spécifiée</w:t>
      </w:r>
      <w:r w:rsidR="001A7CDE" w:rsidRPr="00874917">
        <w:rPr>
          <w:noProof/>
        </w:rPr>
        <w:t xml:space="preserve"> dans les spécifications sûreté</w:t>
      </w:r>
      <w:r w:rsidRPr="00874917">
        <w:rPr>
          <w:noProof/>
        </w:rPr>
        <w:t xml:space="preserve"> est remplie. Dans le cas contraire, l'Offre sera rejetée.</w:t>
      </w:r>
    </w:p>
    <w:p w:rsidR="00430430" w:rsidRPr="00874917" w:rsidRDefault="00430430" w:rsidP="006F7B32">
      <w:pPr>
        <w:suppressAutoHyphens w:val="0"/>
        <w:overflowPunct/>
        <w:autoSpaceDE/>
        <w:autoSpaceDN/>
        <w:adjustRightInd/>
        <w:spacing w:before="142" w:after="0"/>
        <w:textAlignment w:val="auto"/>
        <w:rPr>
          <w:noProof/>
        </w:rPr>
      </w:pPr>
      <w:r w:rsidRPr="00874917">
        <w:rPr>
          <w:noProof/>
        </w:rPr>
        <w:t xml:space="preserve">Pendant l'exécution du Marché, une clause spécifique des conditions particulières a été ajoutée, afin de traiter une </w:t>
      </w:r>
      <w:r w:rsidR="001A7CDE" w:rsidRPr="00874917">
        <w:rPr>
          <w:noProof/>
        </w:rPr>
        <w:t xml:space="preserve">éventuelle </w:t>
      </w:r>
      <w:r w:rsidRPr="00874917">
        <w:rPr>
          <w:noProof/>
        </w:rPr>
        <w:t>détérioration des conditions sécuritaires qui conduirait à la démobilisation de l'entreprise.</w:t>
      </w:r>
    </w:p>
    <w:p w:rsidR="00756725" w:rsidRPr="00874917" w:rsidRDefault="00756725" w:rsidP="00756725">
      <w:pPr>
        <w:suppressAutoHyphens w:val="0"/>
        <w:overflowPunct/>
        <w:autoSpaceDE/>
        <w:autoSpaceDN/>
        <w:adjustRightInd/>
        <w:spacing w:before="142" w:after="0"/>
        <w:textAlignment w:val="auto"/>
        <w:rPr>
          <w:noProof/>
        </w:rPr>
      </w:pPr>
    </w:p>
    <w:p w:rsidR="00756725" w:rsidRPr="00874917" w:rsidRDefault="00756725">
      <w:pPr>
        <w:suppressAutoHyphens w:val="0"/>
        <w:overflowPunct/>
        <w:autoSpaceDE/>
        <w:autoSpaceDN/>
        <w:adjustRightInd/>
        <w:spacing w:after="0" w:line="240" w:lineRule="auto"/>
        <w:jc w:val="left"/>
        <w:textAlignment w:val="auto"/>
        <w:rPr>
          <w:b/>
          <w:noProof/>
        </w:rPr>
      </w:pPr>
      <w:r w:rsidRPr="00874917">
        <w:rPr>
          <w:b/>
          <w:noProof/>
        </w:rPr>
        <w:br w:type="page"/>
      </w:r>
    </w:p>
    <w:p w:rsidR="00FD6C81" w:rsidRPr="00874917" w:rsidRDefault="00FD6C81" w:rsidP="00FD6C81">
      <w:pPr>
        <w:pStyle w:val="TITLEINTRO"/>
        <w:rPr>
          <w:noProof/>
        </w:rPr>
      </w:pPr>
      <w:bookmarkStart w:id="4" w:name="_Toc22290913"/>
      <w:r w:rsidRPr="00874917">
        <w:rPr>
          <w:noProof/>
        </w:rPr>
        <w:lastRenderedPageBreak/>
        <w:t>Avis d’Appel d’Offres - Lettre aux Soumissionnaires pré-qualifiés</w:t>
      </w:r>
      <w:bookmarkEnd w:id="4"/>
    </w:p>
    <w:p w:rsidR="00FD6C81" w:rsidRPr="00874917" w:rsidRDefault="00FD6C81" w:rsidP="00FD6C81">
      <w:pPr>
        <w:suppressAutoHyphens w:val="0"/>
        <w:overflowPunct/>
        <w:autoSpaceDE/>
        <w:autoSpaceDN/>
        <w:adjustRightInd/>
        <w:spacing w:before="142" w:after="0"/>
        <w:textAlignment w:val="auto"/>
        <w:rPr>
          <w:noProof/>
        </w:rPr>
      </w:pPr>
    </w:p>
    <w:p w:rsidR="00FD6C81" w:rsidRPr="00874917" w:rsidRDefault="00FD6C81" w:rsidP="00FD6C81">
      <w:pPr>
        <w:suppressAutoHyphens w:val="0"/>
        <w:overflowPunct/>
        <w:autoSpaceDE/>
        <w:autoSpaceDN/>
        <w:adjustRightInd/>
        <w:spacing w:before="142" w:after="0"/>
        <w:textAlignment w:val="auto"/>
        <w:rPr>
          <w:noProof/>
        </w:rPr>
      </w:pPr>
    </w:p>
    <w:p w:rsidR="00FD6C81" w:rsidRPr="00874917" w:rsidRDefault="00FD6C81" w:rsidP="00FD6C81">
      <w:pPr>
        <w:suppressAutoHyphens w:val="0"/>
        <w:overflowPunct/>
        <w:autoSpaceDE/>
        <w:autoSpaceDN/>
        <w:adjustRightInd/>
        <w:spacing w:before="142" w:after="0"/>
        <w:textAlignment w:val="auto"/>
        <w:rPr>
          <w:noProof/>
        </w:rPr>
      </w:pPr>
      <w:r w:rsidRPr="00874917">
        <w:rPr>
          <w:noProof/>
        </w:rPr>
        <w:t xml:space="preserve">La lettre qui suit est adressée exclusivement aux Soumissionnaires qui ont été admis à concourir à la suite de la procédure de pré-qualification conduite par le Maître </w:t>
      </w:r>
      <w:r w:rsidR="003F250A" w:rsidRPr="00874917">
        <w:rPr>
          <w:noProof/>
        </w:rPr>
        <w:t>d'Ouvrage</w:t>
      </w:r>
      <w:r w:rsidRPr="00874917">
        <w:rPr>
          <w:noProof/>
        </w:rPr>
        <w:t>. Cette procédure aura été préalablement approuvée par l’AFD dans la mesure où l’invitation qui en résulte est pour un marché financé par elle.</w:t>
      </w:r>
    </w:p>
    <w:p w:rsidR="00FD6C81" w:rsidRPr="00874917" w:rsidRDefault="00FD6C81" w:rsidP="00FD6C81">
      <w:pPr>
        <w:suppressAutoHyphens w:val="0"/>
        <w:overflowPunct/>
        <w:autoSpaceDE/>
        <w:autoSpaceDN/>
        <w:adjustRightInd/>
        <w:spacing w:before="142" w:after="0"/>
        <w:textAlignment w:val="auto"/>
        <w:rPr>
          <w:noProof/>
        </w:rPr>
      </w:pPr>
      <w:r w:rsidRPr="00874917">
        <w:rPr>
          <w:noProof/>
        </w:rPr>
        <w:t>L’idéal est d’envoyer cette lettre aux Soumissionnaires retenus en même temps que sont a</w:t>
      </w:r>
      <w:r w:rsidR="000233C8" w:rsidRPr="00874917">
        <w:rPr>
          <w:noProof/>
        </w:rPr>
        <w:t>nnoncés les résultats de la pré</w:t>
      </w:r>
      <w:r w:rsidR="000233C8" w:rsidRPr="00874917">
        <w:rPr>
          <w:noProof/>
        </w:rPr>
        <w:noBreakHyphen/>
      </w:r>
      <w:r w:rsidRPr="00874917">
        <w:rPr>
          <w:noProof/>
        </w:rPr>
        <w:t>qualification.</w:t>
      </w:r>
    </w:p>
    <w:p w:rsidR="00225070" w:rsidRPr="00874917" w:rsidRDefault="00FD6C81" w:rsidP="00FD6C81">
      <w:pPr>
        <w:suppressAutoHyphens w:val="0"/>
        <w:overflowPunct/>
        <w:autoSpaceDE/>
        <w:autoSpaceDN/>
        <w:adjustRightInd/>
        <w:spacing w:before="142" w:after="0"/>
        <w:textAlignment w:val="auto"/>
        <w:rPr>
          <w:noProof/>
        </w:rPr>
      </w:pPr>
      <w:r w:rsidRPr="00874917">
        <w:rPr>
          <w:noProof/>
        </w:rPr>
        <w:t>Une pré-qualification doit toujours être effectuée dans le cas de travau</w:t>
      </w:r>
      <w:r w:rsidR="009D27AA" w:rsidRPr="00874917">
        <w:rPr>
          <w:noProof/>
        </w:rPr>
        <w:t xml:space="preserve">x importants. Dans le cas d’un </w:t>
      </w:r>
      <w:r w:rsidR="00306CE4" w:rsidRPr="00874917">
        <w:rPr>
          <w:noProof/>
        </w:rPr>
        <w:t>A</w:t>
      </w:r>
      <w:r w:rsidRPr="00874917">
        <w:rPr>
          <w:noProof/>
        </w:rPr>
        <w:t>ppel d’</w:t>
      </w:r>
      <w:r w:rsidR="00306CE4" w:rsidRPr="00874917">
        <w:rPr>
          <w:noProof/>
        </w:rPr>
        <w:t>O</w:t>
      </w:r>
      <w:r w:rsidRPr="00874917">
        <w:rPr>
          <w:noProof/>
        </w:rPr>
        <w:t>ffres ouvert sans pré-qualification, le texte de l’A</w:t>
      </w:r>
      <w:r w:rsidR="007B1D35" w:rsidRPr="00874917">
        <w:rPr>
          <w:noProof/>
        </w:rPr>
        <w:t>vis d'</w:t>
      </w:r>
      <w:r w:rsidRPr="00874917">
        <w:rPr>
          <w:noProof/>
        </w:rPr>
        <w:t>A</w:t>
      </w:r>
      <w:r w:rsidR="007B1D35" w:rsidRPr="00874917">
        <w:rPr>
          <w:noProof/>
        </w:rPr>
        <w:t>ppel d'</w:t>
      </w:r>
      <w:r w:rsidRPr="00874917">
        <w:rPr>
          <w:noProof/>
        </w:rPr>
        <w:t>O</w:t>
      </w:r>
      <w:r w:rsidR="007B1D35" w:rsidRPr="00874917">
        <w:rPr>
          <w:noProof/>
        </w:rPr>
        <w:t>ffres (non précédé de pré</w:t>
      </w:r>
      <w:r w:rsidR="007B1D35" w:rsidRPr="00874917">
        <w:rPr>
          <w:noProof/>
        </w:rPr>
        <w:noBreakHyphen/>
      </w:r>
      <w:r w:rsidRPr="00874917">
        <w:rPr>
          <w:noProof/>
        </w:rPr>
        <w:t xml:space="preserve">qualification) figurant dans </w:t>
      </w:r>
      <w:r w:rsidR="00D3091E" w:rsidRPr="00874917">
        <w:rPr>
          <w:noProof/>
        </w:rPr>
        <w:t>la section suivant</w:t>
      </w:r>
      <w:r w:rsidRPr="00874917">
        <w:rPr>
          <w:noProof/>
        </w:rPr>
        <w:t xml:space="preserve"> celle-ci pourra être utilisé.</w:t>
      </w:r>
    </w:p>
    <w:p w:rsidR="007B1D35" w:rsidRPr="00874917" w:rsidRDefault="007B1D35" w:rsidP="00FD6C81">
      <w:pPr>
        <w:suppressAutoHyphens w:val="0"/>
        <w:overflowPunct/>
        <w:autoSpaceDE/>
        <w:autoSpaceDN/>
        <w:adjustRightInd/>
        <w:spacing w:before="142" w:after="0"/>
        <w:textAlignment w:val="auto"/>
        <w:rPr>
          <w:noProof/>
        </w:rPr>
      </w:pPr>
    </w:p>
    <w:p w:rsidR="007B1D35" w:rsidRPr="00874917" w:rsidRDefault="007B1D35" w:rsidP="00FD6C81">
      <w:pPr>
        <w:suppressAutoHyphens w:val="0"/>
        <w:overflowPunct/>
        <w:autoSpaceDE/>
        <w:autoSpaceDN/>
        <w:adjustRightInd/>
        <w:spacing w:before="142" w:after="0"/>
        <w:textAlignment w:val="auto"/>
        <w:rPr>
          <w:noProof/>
        </w:rPr>
      </w:pPr>
    </w:p>
    <w:p w:rsidR="007B1D35" w:rsidRPr="00874917" w:rsidRDefault="007B1D35" w:rsidP="00FD6C81">
      <w:pPr>
        <w:suppressAutoHyphens w:val="0"/>
        <w:overflowPunct/>
        <w:autoSpaceDE/>
        <w:autoSpaceDN/>
        <w:adjustRightInd/>
        <w:spacing w:before="142" w:after="0"/>
        <w:textAlignment w:val="auto"/>
        <w:rPr>
          <w:noProof/>
        </w:rPr>
      </w:pPr>
    </w:p>
    <w:p w:rsidR="00A878A2" w:rsidRPr="00874917" w:rsidRDefault="00A878A2">
      <w:pPr>
        <w:suppressAutoHyphens w:val="0"/>
        <w:overflowPunct/>
        <w:autoSpaceDE/>
        <w:autoSpaceDN/>
        <w:adjustRightInd/>
        <w:spacing w:after="0" w:line="240" w:lineRule="auto"/>
        <w:jc w:val="left"/>
        <w:textAlignment w:val="auto"/>
        <w:rPr>
          <w:noProof/>
        </w:rPr>
        <w:sectPr w:rsidR="00A878A2" w:rsidRPr="00874917" w:rsidSect="00557289">
          <w:headerReference w:type="first" r:id="rId25"/>
          <w:footerReference w:type="first" r:id="rId26"/>
          <w:footnotePr>
            <w:numRestart w:val="eachSect"/>
          </w:footnotePr>
          <w:pgSz w:w="11906" w:h="16838"/>
          <w:pgMar w:top="1417" w:right="1417" w:bottom="1417" w:left="1417" w:header="708" w:footer="708" w:gutter="0"/>
          <w:pgNumType w:fmt="lowerRoman"/>
          <w:cols w:space="708"/>
          <w:titlePg/>
          <w:docGrid w:linePitch="360"/>
        </w:sectPr>
      </w:pPr>
    </w:p>
    <w:p w:rsidR="00FD6C81" w:rsidRPr="00874917" w:rsidRDefault="00FD6C81" w:rsidP="00FD6C81">
      <w:pPr>
        <w:suppressAutoHyphens w:val="0"/>
        <w:overflowPunct/>
        <w:autoSpaceDE/>
        <w:autoSpaceDN/>
        <w:adjustRightInd/>
        <w:spacing w:before="142" w:after="0"/>
        <w:jc w:val="center"/>
        <w:textAlignment w:val="auto"/>
        <w:rPr>
          <w:b/>
          <w:noProof/>
          <w:sz w:val="36"/>
          <w:szCs w:val="36"/>
        </w:rPr>
      </w:pPr>
      <w:r w:rsidRPr="00874917">
        <w:rPr>
          <w:b/>
          <w:noProof/>
          <w:sz w:val="36"/>
          <w:szCs w:val="36"/>
        </w:rPr>
        <w:lastRenderedPageBreak/>
        <w:t>Format de lettre aux Soumissionnaires pré-qualifiés</w:t>
      </w:r>
    </w:p>
    <w:p w:rsidR="00FD6C81" w:rsidRPr="00874917" w:rsidRDefault="00FD6C81" w:rsidP="00FD6C81">
      <w:pPr>
        <w:suppressAutoHyphens w:val="0"/>
        <w:overflowPunct/>
        <w:autoSpaceDE/>
        <w:autoSpaceDN/>
        <w:adjustRightInd/>
        <w:spacing w:before="142" w:after="0"/>
        <w:textAlignment w:val="auto"/>
        <w:rPr>
          <w:noProof/>
        </w:rPr>
      </w:pPr>
    </w:p>
    <w:p w:rsidR="00A033A9" w:rsidRPr="00874917" w:rsidRDefault="00A033A9" w:rsidP="00A033A9">
      <w:pPr>
        <w:tabs>
          <w:tab w:val="right" w:leader="underscore" w:pos="9072"/>
        </w:tabs>
        <w:suppressAutoHyphens w:val="0"/>
        <w:overflowPunct/>
        <w:autoSpaceDE/>
        <w:autoSpaceDN/>
        <w:adjustRightInd/>
        <w:spacing w:before="142" w:after="0"/>
        <w:textAlignment w:val="auto"/>
        <w:rPr>
          <w:noProof/>
        </w:rPr>
      </w:pPr>
      <w:r w:rsidRPr="00874917">
        <w:rPr>
          <w:noProof/>
        </w:rPr>
        <w:t>Date :</w:t>
      </w:r>
      <w:r w:rsidRPr="00874917">
        <w:rPr>
          <w:noProof/>
        </w:rPr>
        <w:tab/>
        <w:t xml:space="preserve"> </w:t>
      </w:r>
      <w:r w:rsidRPr="00874917">
        <w:rPr>
          <w:i/>
          <w:noProof/>
          <w:highlight w:val="yellow"/>
        </w:rPr>
        <w:t>[Date de publication de l’AAO]</w:t>
      </w:r>
    </w:p>
    <w:p w:rsidR="00A033A9" w:rsidRPr="00874917" w:rsidRDefault="00A033A9" w:rsidP="00A033A9">
      <w:pPr>
        <w:tabs>
          <w:tab w:val="right" w:leader="underscore" w:pos="9072"/>
        </w:tabs>
        <w:suppressAutoHyphens w:val="0"/>
        <w:overflowPunct/>
        <w:autoSpaceDE/>
        <w:autoSpaceDN/>
        <w:adjustRightInd/>
        <w:spacing w:before="142" w:after="0"/>
        <w:textAlignment w:val="auto"/>
        <w:rPr>
          <w:noProof/>
        </w:rPr>
      </w:pPr>
      <w:r w:rsidRPr="00874917">
        <w:rPr>
          <w:noProof/>
        </w:rPr>
        <w:t>Référence :</w:t>
      </w:r>
      <w:r w:rsidRPr="00874917">
        <w:rPr>
          <w:noProof/>
        </w:rPr>
        <w:tab/>
        <w:t xml:space="preserve"> </w:t>
      </w:r>
      <w:r w:rsidRPr="00874917">
        <w:rPr>
          <w:i/>
          <w:noProof/>
          <w:highlight w:val="yellow"/>
        </w:rPr>
        <w:t>[Nom du Projet]</w:t>
      </w:r>
    </w:p>
    <w:p w:rsidR="00A033A9" w:rsidRPr="00874917" w:rsidRDefault="00A033A9" w:rsidP="00A033A9">
      <w:pPr>
        <w:tabs>
          <w:tab w:val="right" w:leader="underscore" w:pos="9072"/>
        </w:tabs>
        <w:suppressAutoHyphens w:val="0"/>
        <w:overflowPunct/>
        <w:autoSpaceDE/>
        <w:autoSpaceDN/>
        <w:adjustRightInd/>
        <w:spacing w:before="142" w:after="0"/>
        <w:textAlignment w:val="auto"/>
        <w:rPr>
          <w:noProof/>
        </w:rPr>
      </w:pPr>
      <w:r w:rsidRPr="00874917">
        <w:rPr>
          <w:noProof/>
        </w:rPr>
        <w:t>AOI No :</w:t>
      </w:r>
      <w:r w:rsidRPr="00874917">
        <w:rPr>
          <w:noProof/>
        </w:rPr>
        <w:tab/>
        <w:t xml:space="preserve"> </w:t>
      </w:r>
      <w:r w:rsidRPr="00874917">
        <w:rPr>
          <w:i/>
          <w:noProof/>
          <w:highlight w:val="yellow"/>
        </w:rPr>
        <w:t>[Référence de l’AOI]</w:t>
      </w:r>
    </w:p>
    <w:p w:rsidR="00A033A9" w:rsidRPr="00874917" w:rsidRDefault="00A033A9" w:rsidP="00A033A9">
      <w:pPr>
        <w:suppressAutoHyphens w:val="0"/>
        <w:overflowPunct/>
        <w:autoSpaceDE/>
        <w:autoSpaceDN/>
        <w:adjustRightInd/>
        <w:spacing w:before="142" w:after="0"/>
        <w:textAlignment w:val="auto"/>
        <w:rPr>
          <w:noProof/>
        </w:rPr>
      </w:pPr>
    </w:p>
    <w:p w:rsidR="00FD6C81" w:rsidRPr="00874917" w:rsidRDefault="00FD6C81" w:rsidP="003252E5">
      <w:pPr>
        <w:pStyle w:val="Paragraphedeliste"/>
        <w:numPr>
          <w:ilvl w:val="2"/>
          <w:numId w:val="5"/>
        </w:numPr>
        <w:suppressAutoHyphens w:val="0"/>
        <w:overflowPunct/>
        <w:autoSpaceDE/>
        <w:autoSpaceDN/>
        <w:adjustRightInd/>
        <w:spacing w:before="142" w:after="0"/>
        <w:ind w:left="567" w:hanging="567"/>
        <w:contextualSpacing w:val="0"/>
        <w:textAlignment w:val="auto"/>
        <w:rPr>
          <w:noProof/>
        </w:rPr>
      </w:pPr>
      <w:r w:rsidRPr="00874917">
        <w:rPr>
          <w:noProof/>
        </w:rPr>
        <w:t xml:space="preserve">Le </w:t>
      </w:r>
      <w:r w:rsidRPr="00874917">
        <w:rPr>
          <w:i/>
          <w:noProof/>
          <w:highlight w:val="yellow"/>
        </w:rPr>
        <w:t xml:space="preserve">[nom du Maître </w:t>
      </w:r>
      <w:r w:rsidR="003F250A" w:rsidRPr="00874917">
        <w:rPr>
          <w:i/>
          <w:noProof/>
          <w:highlight w:val="yellow"/>
        </w:rPr>
        <w:t>d'Ouvrage</w:t>
      </w:r>
      <w:r w:rsidRPr="00874917">
        <w:rPr>
          <w:i/>
          <w:noProof/>
          <w:highlight w:val="yellow"/>
        </w:rPr>
        <w:t>]</w:t>
      </w:r>
      <w:r w:rsidRPr="00874917">
        <w:rPr>
          <w:i/>
          <w:noProof/>
        </w:rPr>
        <w:t xml:space="preserve"> </w:t>
      </w:r>
      <w:r w:rsidRPr="00874917">
        <w:rPr>
          <w:noProof/>
        </w:rPr>
        <w:t>a obtenu</w:t>
      </w:r>
      <w:r w:rsidR="00414F7B" w:rsidRPr="00874917">
        <w:rPr>
          <w:rStyle w:val="Appelnotedebasdep"/>
          <w:noProof/>
        </w:rPr>
        <w:footnoteReference w:id="3"/>
      </w:r>
      <w:r w:rsidRPr="00874917">
        <w:rPr>
          <w:noProof/>
        </w:rPr>
        <w:t xml:space="preserve"> un financement de la l’Agence Française de Développement</w:t>
      </w:r>
      <w:r w:rsidR="00AE3751" w:rsidRPr="00874917">
        <w:rPr>
          <w:noProof/>
        </w:rPr>
        <w:t xml:space="preserve"> (l'"</w:t>
      </w:r>
      <w:r w:rsidR="00AE3751" w:rsidRPr="00874917">
        <w:rPr>
          <w:b/>
          <w:noProof/>
        </w:rPr>
        <w:t>AFD</w:t>
      </w:r>
      <w:r w:rsidR="00AE3751" w:rsidRPr="00874917">
        <w:rPr>
          <w:noProof/>
        </w:rPr>
        <w:t>")</w:t>
      </w:r>
      <w:r w:rsidRPr="00874917">
        <w:rPr>
          <w:noProof/>
        </w:rPr>
        <w:t xml:space="preserve"> pour financer le coût de </w:t>
      </w:r>
      <w:r w:rsidRPr="00874917">
        <w:rPr>
          <w:i/>
          <w:noProof/>
          <w:highlight w:val="yellow"/>
        </w:rPr>
        <w:t>[nom du Projet]</w:t>
      </w:r>
      <w:r w:rsidRPr="00874917">
        <w:rPr>
          <w:noProof/>
        </w:rPr>
        <w:t>. Il est prévu qu’une partie des sommes accordées au titre de ce financement sera utilisée pour effectuer les paiements prévus au titre du</w:t>
      </w:r>
      <w:r w:rsidRPr="00874917">
        <w:rPr>
          <w:i/>
          <w:noProof/>
        </w:rPr>
        <w:t xml:space="preserve"> </w:t>
      </w:r>
      <w:r w:rsidRPr="00874917">
        <w:rPr>
          <w:i/>
          <w:noProof/>
          <w:highlight w:val="yellow"/>
        </w:rPr>
        <w:t>[nom du Marché]</w:t>
      </w:r>
      <w:r w:rsidRPr="00874917">
        <w:rPr>
          <w:rStyle w:val="Appelnotedebasdep"/>
          <w:i/>
          <w:noProof/>
        </w:rPr>
        <w:footnoteReference w:id="4"/>
      </w:r>
      <w:r w:rsidRPr="00874917">
        <w:rPr>
          <w:noProof/>
        </w:rPr>
        <w:t>.</w:t>
      </w:r>
    </w:p>
    <w:p w:rsidR="00FD6C81" w:rsidRPr="00874917" w:rsidRDefault="00FD6C81" w:rsidP="003252E5">
      <w:pPr>
        <w:pStyle w:val="Paragraphedeliste"/>
        <w:numPr>
          <w:ilvl w:val="2"/>
          <w:numId w:val="5"/>
        </w:numPr>
        <w:suppressAutoHyphens w:val="0"/>
        <w:overflowPunct/>
        <w:autoSpaceDE/>
        <w:autoSpaceDN/>
        <w:adjustRightInd/>
        <w:spacing w:before="142" w:after="0"/>
        <w:ind w:left="567" w:hanging="567"/>
        <w:contextualSpacing w:val="0"/>
        <w:textAlignment w:val="auto"/>
        <w:rPr>
          <w:noProof/>
        </w:rPr>
      </w:pPr>
      <w:r w:rsidRPr="00874917">
        <w:rPr>
          <w:noProof/>
        </w:rPr>
        <w:t xml:space="preserve">Le </w:t>
      </w:r>
      <w:r w:rsidRPr="00874917">
        <w:rPr>
          <w:i/>
          <w:noProof/>
          <w:highlight w:val="yellow"/>
        </w:rPr>
        <w:t xml:space="preserve">[nom du Maître </w:t>
      </w:r>
      <w:r w:rsidR="003F250A" w:rsidRPr="00874917">
        <w:rPr>
          <w:i/>
          <w:noProof/>
          <w:highlight w:val="yellow"/>
        </w:rPr>
        <w:t>d'Ouvrage</w:t>
      </w:r>
      <w:r w:rsidRPr="00874917">
        <w:rPr>
          <w:i/>
          <w:noProof/>
          <w:highlight w:val="yellow"/>
        </w:rPr>
        <w:t>]</w:t>
      </w:r>
      <w:r w:rsidRPr="00874917">
        <w:rPr>
          <w:noProof/>
        </w:rPr>
        <w:t xml:space="preserve"> invite, par le présent Avis d’Appel d’Offres, les Soumissionnaires p</w:t>
      </w:r>
      <w:r w:rsidR="009D27AA" w:rsidRPr="00874917">
        <w:rPr>
          <w:noProof/>
        </w:rPr>
        <w:t xml:space="preserve">ré-qualifiés à présenter leurs </w:t>
      </w:r>
      <w:r w:rsidR="009D1F8C" w:rsidRPr="00874917">
        <w:rPr>
          <w:noProof/>
        </w:rPr>
        <w:t>O</w:t>
      </w:r>
      <w:r w:rsidRPr="00874917">
        <w:rPr>
          <w:noProof/>
        </w:rPr>
        <w:t xml:space="preserve">ffres sous pli fermé, pour la réalisation de </w:t>
      </w:r>
      <w:r w:rsidRPr="00874917">
        <w:rPr>
          <w:i/>
          <w:noProof/>
          <w:highlight w:val="yellow"/>
        </w:rPr>
        <w:t>[description succincte des travaux]</w:t>
      </w:r>
      <w:r w:rsidR="00765D0B" w:rsidRPr="00874917">
        <w:rPr>
          <w:i/>
          <w:noProof/>
        </w:rPr>
        <w:t xml:space="preserve"> </w:t>
      </w:r>
      <w:r w:rsidR="00765D0B" w:rsidRPr="00874917">
        <w:rPr>
          <w:noProof/>
        </w:rPr>
        <w:t>("</w:t>
      </w:r>
      <w:r w:rsidR="00765D0B" w:rsidRPr="00874917">
        <w:rPr>
          <w:b/>
          <w:noProof/>
        </w:rPr>
        <w:t>les Travaux</w:t>
      </w:r>
      <w:r w:rsidR="00765D0B" w:rsidRPr="00874917">
        <w:rPr>
          <w:noProof/>
        </w:rPr>
        <w:t>")</w:t>
      </w:r>
      <w:r w:rsidRPr="00874917">
        <w:rPr>
          <w:noProof/>
        </w:rPr>
        <w:t>.</w:t>
      </w:r>
    </w:p>
    <w:p w:rsidR="00FD6C81" w:rsidRPr="00874917" w:rsidRDefault="00FD6C81" w:rsidP="003252E5">
      <w:pPr>
        <w:pStyle w:val="Paragraphedeliste"/>
        <w:numPr>
          <w:ilvl w:val="2"/>
          <w:numId w:val="5"/>
        </w:numPr>
        <w:suppressAutoHyphens w:val="0"/>
        <w:overflowPunct/>
        <w:autoSpaceDE/>
        <w:autoSpaceDN/>
        <w:adjustRightInd/>
        <w:spacing w:before="142" w:after="0"/>
        <w:ind w:left="567" w:hanging="567"/>
        <w:contextualSpacing w:val="0"/>
        <w:textAlignment w:val="auto"/>
        <w:rPr>
          <w:noProof/>
        </w:rPr>
      </w:pPr>
      <w:r w:rsidRPr="00874917">
        <w:rPr>
          <w:noProof/>
        </w:rPr>
        <w:t xml:space="preserve">Les Soumissionnaires pré-qualifiés peuvent obtenir des informations supplémentaires et examiner les Documents d’Appel d’Offres dans les bureaux de </w:t>
      </w:r>
      <w:r w:rsidRPr="00874917">
        <w:rPr>
          <w:i/>
          <w:noProof/>
          <w:highlight w:val="yellow"/>
        </w:rPr>
        <w:t>[nom du service responsable du Marché</w:t>
      </w:r>
      <w:r w:rsidR="007E5106" w:rsidRPr="00874917">
        <w:rPr>
          <w:i/>
          <w:noProof/>
          <w:highlight w:val="yellow"/>
        </w:rPr>
        <w:t>]</w:t>
      </w:r>
      <w:r w:rsidRPr="00874917">
        <w:rPr>
          <w:rStyle w:val="Appelnotedebasdep"/>
          <w:i/>
          <w:noProof/>
        </w:rPr>
        <w:footnoteReference w:id="5"/>
      </w:r>
      <w:r w:rsidRPr="00874917">
        <w:rPr>
          <w:noProof/>
        </w:rPr>
        <w:t xml:space="preserve"> </w:t>
      </w:r>
      <w:r w:rsidRPr="00874917">
        <w:rPr>
          <w:i/>
          <w:noProof/>
          <w:highlight w:val="yellow"/>
        </w:rPr>
        <w:t>[adresse postale, adresse de courrier électronique, numéro du télécopieur où le Soumissionnaire peut se renseigner, examiner et obtenir les documents]</w:t>
      </w:r>
      <w:r w:rsidRPr="00874917">
        <w:rPr>
          <w:noProof/>
        </w:rPr>
        <w:t>.</w:t>
      </w:r>
    </w:p>
    <w:p w:rsidR="00FD6C81" w:rsidRPr="00874917" w:rsidRDefault="00FD6C81" w:rsidP="003252E5">
      <w:pPr>
        <w:pStyle w:val="Paragraphedeliste"/>
        <w:numPr>
          <w:ilvl w:val="2"/>
          <w:numId w:val="5"/>
        </w:numPr>
        <w:suppressAutoHyphens w:val="0"/>
        <w:overflowPunct/>
        <w:autoSpaceDE/>
        <w:autoSpaceDN/>
        <w:adjustRightInd/>
        <w:spacing w:before="142" w:after="0"/>
        <w:ind w:left="567" w:hanging="567"/>
        <w:contextualSpacing w:val="0"/>
        <w:textAlignment w:val="auto"/>
        <w:rPr>
          <w:noProof/>
        </w:rPr>
      </w:pPr>
      <w:r w:rsidRPr="00874917">
        <w:rPr>
          <w:noProof/>
        </w:rPr>
        <w:t xml:space="preserve">Un jeu complet des Documents d’Appel d’Offres peut être acheté au service ci-dessus et moyennant paiement d’un montant non remboursable de </w:t>
      </w:r>
      <w:r w:rsidRPr="00874917">
        <w:rPr>
          <w:i/>
          <w:noProof/>
          <w:highlight w:val="yellow"/>
        </w:rPr>
        <w:t>[insérer le montant et la monnaie]</w:t>
      </w:r>
      <w:r w:rsidRPr="00874917">
        <w:rPr>
          <w:rStyle w:val="Appelnotedebasdep"/>
          <w:i/>
          <w:noProof/>
        </w:rPr>
        <w:footnoteReference w:id="6"/>
      </w:r>
      <w:r w:rsidRPr="00874917">
        <w:rPr>
          <w:i/>
          <w:noProof/>
        </w:rPr>
        <w:t>.</w:t>
      </w:r>
    </w:p>
    <w:p w:rsidR="00FD6C81" w:rsidRPr="00874917" w:rsidRDefault="00FD6C81" w:rsidP="003252E5">
      <w:pPr>
        <w:pStyle w:val="Paragraphedeliste"/>
        <w:numPr>
          <w:ilvl w:val="2"/>
          <w:numId w:val="5"/>
        </w:numPr>
        <w:suppressAutoHyphens w:val="0"/>
        <w:overflowPunct/>
        <w:autoSpaceDE/>
        <w:autoSpaceDN/>
        <w:adjustRightInd/>
        <w:spacing w:before="142" w:after="0"/>
        <w:ind w:left="567" w:hanging="567"/>
        <w:contextualSpacing w:val="0"/>
        <w:textAlignment w:val="auto"/>
        <w:rPr>
          <w:noProof/>
        </w:rPr>
      </w:pPr>
      <w:r w:rsidRPr="00874917">
        <w:rPr>
          <w:noProof/>
        </w:rPr>
        <w:t xml:space="preserve">Les Soumissions doivent être accompagnées d’une garantie de </w:t>
      </w:r>
      <w:r w:rsidRPr="00874917">
        <w:rPr>
          <w:i/>
          <w:noProof/>
          <w:highlight w:val="yellow"/>
        </w:rPr>
        <w:t xml:space="preserve">[montant dans la monnaie du pays du Maître </w:t>
      </w:r>
      <w:r w:rsidR="003F250A" w:rsidRPr="00874917">
        <w:rPr>
          <w:i/>
          <w:noProof/>
          <w:highlight w:val="yellow"/>
        </w:rPr>
        <w:t>d'Ouvrage</w:t>
      </w:r>
      <w:r w:rsidRPr="00874917">
        <w:rPr>
          <w:i/>
          <w:noProof/>
          <w:highlight w:val="yellow"/>
        </w:rPr>
        <w:t xml:space="preserve"> ou d’un montant équivalent dans une monnaie librement convertible]</w:t>
      </w:r>
      <w:r w:rsidRPr="00874917">
        <w:rPr>
          <w:noProof/>
        </w:rPr>
        <w:t>, et doivent être remises à</w:t>
      </w:r>
      <w:r w:rsidR="00F55E35" w:rsidRPr="00874917">
        <w:rPr>
          <w:noProof/>
        </w:rPr>
        <w:t xml:space="preserve"> l'adresse ci-dessus</w:t>
      </w:r>
      <w:r w:rsidR="005D03F1" w:rsidRPr="00874917">
        <w:rPr>
          <w:rStyle w:val="Appelnotedebasdep"/>
          <w:i/>
          <w:noProof/>
        </w:rPr>
        <w:footnoteReference w:id="7"/>
      </w:r>
      <w:r w:rsidRPr="00874917">
        <w:rPr>
          <w:noProof/>
        </w:rPr>
        <w:t xml:space="preserve"> au plus tard à </w:t>
      </w:r>
      <w:r w:rsidRPr="00874917">
        <w:rPr>
          <w:i/>
          <w:noProof/>
          <w:highlight w:val="yellow"/>
        </w:rPr>
        <w:t>[</w:t>
      </w:r>
      <w:r w:rsidR="00195ACA" w:rsidRPr="00874917">
        <w:rPr>
          <w:i/>
          <w:noProof/>
          <w:highlight w:val="yellow"/>
        </w:rPr>
        <w:t>insérer l'</w:t>
      </w:r>
      <w:r w:rsidRPr="00874917">
        <w:rPr>
          <w:i/>
          <w:noProof/>
          <w:highlight w:val="yellow"/>
        </w:rPr>
        <w:t>heure]</w:t>
      </w:r>
      <w:r w:rsidRPr="00874917">
        <w:rPr>
          <w:noProof/>
        </w:rPr>
        <w:t xml:space="preserve"> le </w:t>
      </w:r>
      <w:r w:rsidRPr="00874917">
        <w:rPr>
          <w:i/>
          <w:noProof/>
          <w:highlight w:val="yellow"/>
        </w:rPr>
        <w:t>[</w:t>
      </w:r>
      <w:r w:rsidR="00195ACA" w:rsidRPr="00874917">
        <w:rPr>
          <w:i/>
          <w:noProof/>
          <w:highlight w:val="yellow"/>
        </w:rPr>
        <w:t xml:space="preserve">insérer la </w:t>
      </w:r>
      <w:r w:rsidRPr="00874917">
        <w:rPr>
          <w:i/>
          <w:noProof/>
          <w:highlight w:val="yellow"/>
        </w:rPr>
        <w:t>date]</w:t>
      </w:r>
      <w:r w:rsidR="00ED4EC0" w:rsidRPr="00874917">
        <w:rPr>
          <w:noProof/>
        </w:rPr>
        <w:t>.</w:t>
      </w:r>
    </w:p>
    <w:p w:rsidR="00FD6C81" w:rsidRPr="00874917" w:rsidRDefault="009D1F8C" w:rsidP="003252E5">
      <w:pPr>
        <w:pStyle w:val="Paragraphedeliste"/>
        <w:numPr>
          <w:ilvl w:val="2"/>
          <w:numId w:val="5"/>
        </w:numPr>
        <w:suppressAutoHyphens w:val="0"/>
        <w:overflowPunct/>
        <w:autoSpaceDE/>
        <w:autoSpaceDN/>
        <w:adjustRightInd/>
        <w:spacing w:before="142" w:after="0"/>
        <w:ind w:left="567" w:hanging="567"/>
        <w:contextualSpacing w:val="0"/>
        <w:textAlignment w:val="auto"/>
        <w:rPr>
          <w:noProof/>
        </w:rPr>
      </w:pPr>
      <w:r w:rsidRPr="00874917">
        <w:rPr>
          <w:noProof/>
        </w:rPr>
        <w:t>Les O</w:t>
      </w:r>
      <w:r w:rsidR="00FD6C81" w:rsidRPr="00874917">
        <w:rPr>
          <w:noProof/>
        </w:rPr>
        <w:t xml:space="preserve">ffres seront ouvertes en présence des représentants des Soumissionnaires qui </w:t>
      </w:r>
      <w:r w:rsidR="00F55E35" w:rsidRPr="00874917">
        <w:rPr>
          <w:noProof/>
        </w:rPr>
        <w:t xml:space="preserve">le </w:t>
      </w:r>
      <w:r w:rsidR="00FD6C81" w:rsidRPr="00874917">
        <w:rPr>
          <w:noProof/>
        </w:rPr>
        <w:t xml:space="preserve">souhaitent </w:t>
      </w:r>
      <w:r w:rsidR="00F55E35" w:rsidRPr="00874917">
        <w:rPr>
          <w:noProof/>
        </w:rPr>
        <w:t>le</w:t>
      </w:r>
      <w:r w:rsidR="00FD6C81" w:rsidRPr="00874917">
        <w:rPr>
          <w:noProof/>
        </w:rPr>
        <w:t xml:space="preserve"> </w:t>
      </w:r>
      <w:r w:rsidR="00FD6C81" w:rsidRPr="00874917">
        <w:rPr>
          <w:i/>
          <w:noProof/>
          <w:highlight w:val="yellow"/>
        </w:rPr>
        <w:t>[</w:t>
      </w:r>
      <w:r w:rsidR="00F55E35" w:rsidRPr="00874917">
        <w:rPr>
          <w:i/>
          <w:noProof/>
          <w:highlight w:val="yellow"/>
        </w:rPr>
        <w:t>insérer la date</w:t>
      </w:r>
      <w:r w:rsidR="00FD6C81" w:rsidRPr="00874917">
        <w:rPr>
          <w:i/>
          <w:noProof/>
          <w:highlight w:val="yellow"/>
        </w:rPr>
        <w:t>]</w:t>
      </w:r>
      <w:r w:rsidR="00F55E35" w:rsidRPr="00874917">
        <w:rPr>
          <w:i/>
          <w:noProof/>
        </w:rPr>
        <w:t>,</w:t>
      </w:r>
      <w:r w:rsidR="00FD6C81" w:rsidRPr="00874917">
        <w:rPr>
          <w:i/>
          <w:noProof/>
        </w:rPr>
        <w:t xml:space="preserve"> </w:t>
      </w:r>
      <w:r w:rsidR="00F55E35" w:rsidRPr="00874917">
        <w:rPr>
          <w:i/>
          <w:noProof/>
        </w:rPr>
        <w:t>à</w:t>
      </w:r>
      <w:r w:rsidR="00FD6C81" w:rsidRPr="00874917">
        <w:rPr>
          <w:noProof/>
        </w:rPr>
        <w:t xml:space="preserve"> </w:t>
      </w:r>
      <w:r w:rsidR="00FD6C81" w:rsidRPr="00874917">
        <w:rPr>
          <w:i/>
          <w:noProof/>
          <w:highlight w:val="yellow"/>
        </w:rPr>
        <w:t>[</w:t>
      </w:r>
      <w:r w:rsidR="00F55E35" w:rsidRPr="00874917">
        <w:rPr>
          <w:i/>
          <w:noProof/>
          <w:highlight w:val="yellow"/>
        </w:rPr>
        <w:t>insérer l'</w:t>
      </w:r>
      <w:r w:rsidR="00FD6C81" w:rsidRPr="00874917">
        <w:rPr>
          <w:i/>
          <w:noProof/>
          <w:highlight w:val="yellow"/>
        </w:rPr>
        <w:t>heure]</w:t>
      </w:r>
      <w:r w:rsidR="00296A07" w:rsidRPr="00874917">
        <w:rPr>
          <w:i/>
          <w:noProof/>
        </w:rPr>
        <w:t>,</w:t>
      </w:r>
      <w:r w:rsidR="00FD6C81" w:rsidRPr="00874917">
        <w:rPr>
          <w:noProof/>
        </w:rPr>
        <w:t xml:space="preserve"> à l’adresse suivante : </w:t>
      </w:r>
      <w:r w:rsidR="00FD6C81" w:rsidRPr="00874917">
        <w:rPr>
          <w:i/>
          <w:noProof/>
          <w:highlight w:val="yellow"/>
        </w:rPr>
        <w:t>[indiquer l’adresse et l’emplacement exacts]</w:t>
      </w:r>
      <w:r w:rsidR="00F55E35" w:rsidRPr="00874917">
        <w:rPr>
          <w:i/>
          <w:noProof/>
        </w:rPr>
        <w:t>.</w:t>
      </w:r>
    </w:p>
    <w:p w:rsidR="00A033A9" w:rsidRPr="00874917" w:rsidRDefault="00A033A9" w:rsidP="00A033A9">
      <w:pPr>
        <w:rPr>
          <w:noProof/>
        </w:rPr>
      </w:pPr>
    </w:p>
    <w:p w:rsidR="00A033A9" w:rsidRPr="00874917" w:rsidRDefault="00A033A9" w:rsidP="00A033A9">
      <w:pPr>
        <w:rPr>
          <w:noProof/>
        </w:rPr>
      </w:pPr>
    </w:p>
    <w:p w:rsidR="00A033A9" w:rsidRPr="00874917" w:rsidRDefault="00A033A9" w:rsidP="00A033A9">
      <w:pPr>
        <w:rPr>
          <w:noProof/>
        </w:rPr>
      </w:pPr>
    </w:p>
    <w:p w:rsidR="00A033A9" w:rsidRPr="00874917" w:rsidRDefault="00A033A9" w:rsidP="00A033A9">
      <w:pPr>
        <w:rPr>
          <w:noProof/>
        </w:rPr>
      </w:pPr>
    </w:p>
    <w:p w:rsidR="00A033A9" w:rsidRPr="00874917" w:rsidRDefault="00A033A9" w:rsidP="00A033A9">
      <w:pPr>
        <w:rPr>
          <w:noProof/>
        </w:rPr>
      </w:pPr>
    </w:p>
    <w:p w:rsidR="00ED4EC0" w:rsidRPr="00874917" w:rsidRDefault="00ED4EC0">
      <w:pPr>
        <w:suppressAutoHyphens w:val="0"/>
        <w:overflowPunct/>
        <w:autoSpaceDE/>
        <w:autoSpaceDN/>
        <w:adjustRightInd/>
        <w:spacing w:after="0" w:line="240" w:lineRule="auto"/>
        <w:jc w:val="left"/>
        <w:textAlignment w:val="auto"/>
        <w:rPr>
          <w:noProof/>
        </w:rPr>
      </w:pPr>
      <w:r w:rsidRPr="00874917">
        <w:rPr>
          <w:noProof/>
        </w:rPr>
        <w:br w:type="page"/>
      </w:r>
    </w:p>
    <w:p w:rsidR="00ED4EC0" w:rsidRPr="00874917" w:rsidRDefault="00ED4EC0" w:rsidP="00ED4EC0">
      <w:pPr>
        <w:pStyle w:val="TITLEINTRO"/>
        <w:rPr>
          <w:noProof/>
        </w:rPr>
      </w:pPr>
      <w:bookmarkStart w:id="5" w:name="_Toc22290914"/>
      <w:r w:rsidRPr="00874917">
        <w:rPr>
          <w:noProof/>
        </w:rPr>
        <w:lastRenderedPageBreak/>
        <w:t>Avis d’Appel d’Offres – Cas sans pré-qualification</w:t>
      </w:r>
      <w:bookmarkEnd w:id="5"/>
    </w:p>
    <w:p w:rsidR="00ED4EC0" w:rsidRPr="00874917" w:rsidRDefault="00ED4EC0" w:rsidP="00ED4EC0">
      <w:pPr>
        <w:suppressAutoHyphens w:val="0"/>
        <w:overflowPunct/>
        <w:autoSpaceDE/>
        <w:autoSpaceDN/>
        <w:adjustRightInd/>
        <w:spacing w:before="142" w:after="0"/>
        <w:textAlignment w:val="auto"/>
        <w:rPr>
          <w:noProof/>
        </w:rPr>
      </w:pPr>
    </w:p>
    <w:p w:rsidR="00ED4EC0" w:rsidRPr="00874917" w:rsidRDefault="00ED4EC0" w:rsidP="00ED4EC0">
      <w:pPr>
        <w:suppressAutoHyphens w:val="0"/>
        <w:overflowPunct/>
        <w:autoSpaceDE/>
        <w:autoSpaceDN/>
        <w:adjustRightInd/>
        <w:spacing w:before="142" w:after="0"/>
        <w:textAlignment w:val="auto"/>
        <w:rPr>
          <w:noProof/>
        </w:rPr>
      </w:pPr>
    </w:p>
    <w:p w:rsidR="00ED4EC0" w:rsidRPr="00874917" w:rsidRDefault="00ED4EC0" w:rsidP="00ED4EC0">
      <w:pPr>
        <w:suppressAutoHyphens w:val="0"/>
        <w:overflowPunct/>
        <w:autoSpaceDE/>
        <w:autoSpaceDN/>
        <w:adjustRightInd/>
        <w:spacing w:before="142" w:after="0"/>
        <w:textAlignment w:val="auto"/>
        <w:rPr>
          <w:noProof/>
        </w:rPr>
      </w:pPr>
      <w:r w:rsidRPr="00874917">
        <w:rPr>
          <w:noProof/>
        </w:rPr>
        <w:t>L’Avis d’Appel d’Offres (AAO) doit être diffusé comme suit :</w:t>
      </w:r>
    </w:p>
    <w:p w:rsidR="00ED4EC0" w:rsidRPr="00874917" w:rsidRDefault="00ED4EC0" w:rsidP="003252E5">
      <w:pPr>
        <w:pStyle w:val="Paragraphedeliste"/>
        <w:numPr>
          <w:ilvl w:val="1"/>
          <w:numId w:val="6"/>
        </w:numPr>
        <w:suppressAutoHyphens w:val="0"/>
        <w:overflowPunct/>
        <w:autoSpaceDE/>
        <w:autoSpaceDN/>
        <w:adjustRightInd/>
        <w:spacing w:before="142" w:after="0"/>
        <w:ind w:left="567" w:hanging="567"/>
        <w:contextualSpacing w:val="0"/>
        <w:textAlignment w:val="auto"/>
        <w:rPr>
          <w:noProof/>
        </w:rPr>
      </w:pPr>
      <w:r w:rsidRPr="00874917">
        <w:rPr>
          <w:noProof/>
        </w:rPr>
        <w:t xml:space="preserve">publication dans au moins un journal de diffusion nationale du pays </w:t>
      </w:r>
      <w:r w:rsidR="00A27D36" w:rsidRPr="00874917">
        <w:rPr>
          <w:noProof/>
        </w:rPr>
        <w:t xml:space="preserve">du </w:t>
      </w:r>
      <w:r w:rsidRPr="00874917">
        <w:rPr>
          <w:noProof/>
        </w:rPr>
        <w:t xml:space="preserve">Maître </w:t>
      </w:r>
      <w:r w:rsidR="003F250A" w:rsidRPr="00874917">
        <w:rPr>
          <w:noProof/>
        </w:rPr>
        <w:t>d'Ouvrage</w:t>
      </w:r>
      <w:r w:rsidRPr="00874917">
        <w:rPr>
          <w:noProof/>
        </w:rPr>
        <w:t xml:space="preserve"> et dans le Journal Officiel, ou sur un portail électronique ou un site internet d’usage courant et d’accès national et international libre et gratuit ; et</w:t>
      </w:r>
    </w:p>
    <w:p w:rsidR="00E745C3" w:rsidRPr="00874917" w:rsidRDefault="00ED4EC0" w:rsidP="003252E5">
      <w:pPr>
        <w:pStyle w:val="Paragraphedeliste"/>
        <w:numPr>
          <w:ilvl w:val="1"/>
          <w:numId w:val="6"/>
        </w:numPr>
        <w:suppressAutoHyphens w:val="0"/>
        <w:overflowPunct/>
        <w:autoSpaceDE/>
        <w:autoSpaceDN/>
        <w:adjustRightInd/>
        <w:spacing w:before="142" w:after="0"/>
        <w:ind w:left="567" w:hanging="567"/>
        <w:contextualSpacing w:val="0"/>
        <w:textAlignment w:val="auto"/>
        <w:rPr>
          <w:noProof/>
        </w:rPr>
      </w:pPr>
      <w:r w:rsidRPr="00874917">
        <w:rPr>
          <w:noProof/>
        </w:rPr>
        <w:t xml:space="preserve">publication dans le site internet de l’Agence Française de Développement, </w:t>
      </w:r>
      <w:hyperlink r:id="rId27" w:history="1">
        <w:r w:rsidR="00E745C3" w:rsidRPr="00874917">
          <w:rPr>
            <w:rStyle w:val="Lienhypertexte"/>
            <w:noProof/>
          </w:rPr>
          <w:t>http://afd.dgmarket.com</w:t>
        </w:r>
      </w:hyperlink>
      <w:r w:rsidR="00E745C3" w:rsidRPr="00874917">
        <w:rPr>
          <w:noProof/>
        </w:rPr>
        <w:t>.</w:t>
      </w:r>
    </w:p>
    <w:p w:rsidR="00ED4EC0" w:rsidRPr="00874917" w:rsidRDefault="00ED4EC0" w:rsidP="00ED4EC0">
      <w:pPr>
        <w:suppressAutoHyphens w:val="0"/>
        <w:overflowPunct/>
        <w:autoSpaceDE/>
        <w:autoSpaceDN/>
        <w:adjustRightInd/>
        <w:spacing w:before="142" w:after="0"/>
        <w:textAlignment w:val="auto"/>
        <w:rPr>
          <w:noProof/>
        </w:rPr>
      </w:pPr>
      <w:r w:rsidRPr="00874917">
        <w:rPr>
          <w:noProof/>
        </w:rPr>
        <w:t>L’Avis d’Appel d’Offres fournit les renseignements nécessaires aux Soumissionnaires pour décider de leur participation. En plus d’une description brève des travaux, l’Avis d’Appel d’Offres indique les critères d’évaluation et de qualification les plus critiques (comme l’expérience spécifique minimale requise).</w:t>
      </w:r>
    </w:p>
    <w:p w:rsidR="00ED4EC0" w:rsidRPr="00874917" w:rsidRDefault="00ED4EC0" w:rsidP="00ED4EC0">
      <w:pPr>
        <w:suppressAutoHyphens w:val="0"/>
        <w:overflowPunct/>
        <w:autoSpaceDE/>
        <w:autoSpaceDN/>
        <w:adjustRightInd/>
        <w:spacing w:before="142" w:after="0"/>
        <w:textAlignment w:val="auto"/>
        <w:rPr>
          <w:noProof/>
        </w:rPr>
      </w:pPr>
      <w:r w:rsidRPr="00874917">
        <w:rPr>
          <w:noProof/>
        </w:rPr>
        <w:t>L’Avis d’Appel d’Offres ne fait pas partie des Documents d’Appel d’Offres.</w:t>
      </w:r>
    </w:p>
    <w:p w:rsidR="00ED4EC0" w:rsidRPr="00874917" w:rsidRDefault="00ED4EC0" w:rsidP="00ED4EC0">
      <w:pPr>
        <w:suppressAutoHyphens w:val="0"/>
        <w:overflowPunct/>
        <w:autoSpaceDE/>
        <w:autoSpaceDN/>
        <w:adjustRightInd/>
        <w:spacing w:before="142" w:after="0"/>
        <w:textAlignment w:val="auto"/>
        <w:rPr>
          <w:noProof/>
        </w:rPr>
      </w:pPr>
    </w:p>
    <w:p w:rsidR="00ED4EC0" w:rsidRPr="00874917" w:rsidRDefault="00ED4EC0" w:rsidP="00ED4EC0">
      <w:pPr>
        <w:suppressAutoHyphens w:val="0"/>
        <w:overflowPunct/>
        <w:autoSpaceDE/>
        <w:autoSpaceDN/>
        <w:adjustRightInd/>
        <w:spacing w:before="142" w:after="0"/>
        <w:textAlignment w:val="auto"/>
        <w:rPr>
          <w:noProof/>
        </w:rPr>
        <w:sectPr w:rsidR="00ED4EC0" w:rsidRPr="00874917" w:rsidSect="00557289">
          <w:headerReference w:type="default" r:id="rId28"/>
          <w:footnotePr>
            <w:numRestart w:val="eachSect"/>
          </w:footnotePr>
          <w:pgSz w:w="11906" w:h="16838"/>
          <w:pgMar w:top="1417" w:right="1417" w:bottom="1417" w:left="1417" w:header="708" w:footer="708" w:gutter="0"/>
          <w:pgNumType w:fmt="lowerRoman"/>
          <w:cols w:space="708"/>
          <w:titlePg/>
          <w:docGrid w:linePitch="360"/>
        </w:sectPr>
      </w:pPr>
    </w:p>
    <w:p w:rsidR="00ED4EC0" w:rsidRPr="00874917" w:rsidRDefault="00ED4EC0" w:rsidP="00ED4EC0">
      <w:pPr>
        <w:suppressAutoHyphens w:val="0"/>
        <w:overflowPunct/>
        <w:autoSpaceDE/>
        <w:autoSpaceDN/>
        <w:adjustRightInd/>
        <w:spacing w:before="142" w:after="0"/>
        <w:textAlignment w:val="auto"/>
        <w:rPr>
          <w:noProof/>
        </w:rPr>
      </w:pPr>
    </w:p>
    <w:p w:rsidR="00ED4EC0" w:rsidRPr="00874917" w:rsidRDefault="00ED4EC0" w:rsidP="00ED4EC0">
      <w:pPr>
        <w:suppressAutoHyphens w:val="0"/>
        <w:overflowPunct/>
        <w:autoSpaceDE/>
        <w:autoSpaceDN/>
        <w:adjustRightInd/>
        <w:spacing w:before="142" w:after="0"/>
        <w:jc w:val="center"/>
        <w:textAlignment w:val="auto"/>
        <w:rPr>
          <w:b/>
          <w:noProof/>
          <w:sz w:val="36"/>
          <w:szCs w:val="36"/>
        </w:rPr>
      </w:pPr>
      <w:r w:rsidRPr="00874917">
        <w:rPr>
          <w:b/>
          <w:noProof/>
          <w:sz w:val="36"/>
          <w:szCs w:val="36"/>
        </w:rPr>
        <w:t>Modèle d’Avis d’Appel d’Offres</w:t>
      </w:r>
    </w:p>
    <w:p w:rsidR="00ED4EC0" w:rsidRPr="00874917" w:rsidRDefault="00ED4EC0" w:rsidP="00ED4EC0">
      <w:pPr>
        <w:suppressAutoHyphens w:val="0"/>
        <w:overflowPunct/>
        <w:autoSpaceDE/>
        <w:autoSpaceDN/>
        <w:adjustRightInd/>
        <w:spacing w:before="142" w:after="0"/>
        <w:jc w:val="center"/>
        <w:textAlignment w:val="auto"/>
        <w:rPr>
          <w:b/>
          <w:noProof/>
          <w:sz w:val="36"/>
          <w:szCs w:val="36"/>
        </w:rPr>
      </w:pPr>
      <w:r w:rsidRPr="00874917">
        <w:rPr>
          <w:b/>
          <w:noProof/>
          <w:sz w:val="36"/>
          <w:szCs w:val="36"/>
        </w:rPr>
        <w:t>(AAO)</w:t>
      </w:r>
    </w:p>
    <w:p w:rsidR="00ED4EC0" w:rsidRPr="00874917" w:rsidRDefault="00ED4EC0" w:rsidP="00ED4EC0">
      <w:pPr>
        <w:suppressAutoHyphens w:val="0"/>
        <w:overflowPunct/>
        <w:autoSpaceDE/>
        <w:autoSpaceDN/>
        <w:adjustRightInd/>
        <w:spacing w:before="142" w:after="0"/>
        <w:textAlignment w:val="auto"/>
        <w:rPr>
          <w:noProof/>
        </w:rPr>
      </w:pPr>
    </w:p>
    <w:p w:rsidR="00ED4EC0" w:rsidRPr="00874917" w:rsidRDefault="00D26E4F" w:rsidP="00D26E4F">
      <w:pPr>
        <w:tabs>
          <w:tab w:val="right" w:leader="underscore" w:pos="9072"/>
        </w:tabs>
        <w:suppressAutoHyphens w:val="0"/>
        <w:overflowPunct/>
        <w:autoSpaceDE/>
        <w:autoSpaceDN/>
        <w:adjustRightInd/>
        <w:spacing w:before="142" w:after="0"/>
        <w:textAlignment w:val="auto"/>
        <w:rPr>
          <w:noProof/>
        </w:rPr>
      </w:pPr>
      <w:r w:rsidRPr="00874917">
        <w:rPr>
          <w:noProof/>
        </w:rPr>
        <w:t>Date :</w:t>
      </w:r>
      <w:r w:rsidRPr="00874917">
        <w:rPr>
          <w:noProof/>
        </w:rPr>
        <w:tab/>
        <w:t xml:space="preserve"> </w:t>
      </w:r>
      <w:r w:rsidR="00ED4EC0" w:rsidRPr="00874917">
        <w:rPr>
          <w:i/>
          <w:noProof/>
          <w:highlight w:val="yellow"/>
        </w:rPr>
        <w:t>[Date de publication de l’AAO]</w:t>
      </w:r>
    </w:p>
    <w:p w:rsidR="00ED4EC0" w:rsidRPr="00874917" w:rsidRDefault="00D26E4F" w:rsidP="00D26E4F">
      <w:pPr>
        <w:tabs>
          <w:tab w:val="right" w:leader="underscore" w:pos="9072"/>
        </w:tabs>
        <w:suppressAutoHyphens w:val="0"/>
        <w:overflowPunct/>
        <w:autoSpaceDE/>
        <w:autoSpaceDN/>
        <w:adjustRightInd/>
        <w:spacing w:before="142" w:after="0"/>
        <w:textAlignment w:val="auto"/>
        <w:rPr>
          <w:noProof/>
        </w:rPr>
      </w:pPr>
      <w:r w:rsidRPr="00874917">
        <w:rPr>
          <w:noProof/>
        </w:rPr>
        <w:t>Référence :</w:t>
      </w:r>
      <w:r w:rsidRPr="00874917">
        <w:rPr>
          <w:noProof/>
        </w:rPr>
        <w:tab/>
        <w:t xml:space="preserve"> </w:t>
      </w:r>
      <w:r w:rsidR="00ED4EC0" w:rsidRPr="00874917">
        <w:rPr>
          <w:i/>
          <w:noProof/>
          <w:highlight w:val="yellow"/>
        </w:rPr>
        <w:t>[</w:t>
      </w:r>
      <w:r w:rsidRPr="00874917">
        <w:rPr>
          <w:i/>
          <w:noProof/>
          <w:highlight w:val="yellow"/>
        </w:rPr>
        <w:t>N</w:t>
      </w:r>
      <w:r w:rsidR="00ED4EC0" w:rsidRPr="00874917">
        <w:rPr>
          <w:i/>
          <w:noProof/>
          <w:highlight w:val="yellow"/>
        </w:rPr>
        <w:t>om du Projet]</w:t>
      </w:r>
    </w:p>
    <w:p w:rsidR="00ED4EC0" w:rsidRPr="00874917" w:rsidRDefault="00D26E4F" w:rsidP="00D26E4F">
      <w:pPr>
        <w:tabs>
          <w:tab w:val="right" w:leader="underscore" w:pos="9072"/>
        </w:tabs>
        <w:suppressAutoHyphens w:val="0"/>
        <w:overflowPunct/>
        <w:autoSpaceDE/>
        <w:autoSpaceDN/>
        <w:adjustRightInd/>
        <w:spacing w:before="142" w:after="0"/>
        <w:textAlignment w:val="auto"/>
        <w:rPr>
          <w:noProof/>
        </w:rPr>
      </w:pPr>
      <w:r w:rsidRPr="00874917">
        <w:rPr>
          <w:noProof/>
        </w:rPr>
        <w:t>AOI No :</w:t>
      </w:r>
      <w:r w:rsidRPr="00874917">
        <w:rPr>
          <w:noProof/>
        </w:rPr>
        <w:tab/>
        <w:t xml:space="preserve"> </w:t>
      </w:r>
      <w:r w:rsidRPr="00874917">
        <w:rPr>
          <w:i/>
          <w:noProof/>
          <w:highlight w:val="yellow"/>
        </w:rPr>
        <w:t>[R</w:t>
      </w:r>
      <w:r w:rsidR="00ED4EC0" w:rsidRPr="00874917">
        <w:rPr>
          <w:i/>
          <w:noProof/>
          <w:highlight w:val="yellow"/>
        </w:rPr>
        <w:t>éférence de l’AOI]</w:t>
      </w:r>
    </w:p>
    <w:p w:rsidR="00ED4EC0" w:rsidRPr="00874917" w:rsidRDefault="00ED4EC0" w:rsidP="00ED4EC0">
      <w:pPr>
        <w:suppressAutoHyphens w:val="0"/>
        <w:overflowPunct/>
        <w:autoSpaceDE/>
        <w:autoSpaceDN/>
        <w:adjustRightInd/>
        <w:spacing w:before="142" w:after="0"/>
        <w:textAlignment w:val="auto"/>
        <w:rPr>
          <w:noProof/>
        </w:rPr>
      </w:pPr>
    </w:p>
    <w:p w:rsidR="00ED4EC0" w:rsidRPr="00874917" w:rsidRDefault="00ED4EC0" w:rsidP="003252E5">
      <w:pPr>
        <w:pStyle w:val="Paragraphedeliste"/>
        <w:numPr>
          <w:ilvl w:val="0"/>
          <w:numId w:val="7"/>
        </w:numPr>
        <w:suppressAutoHyphens w:val="0"/>
        <w:overflowPunct/>
        <w:autoSpaceDE/>
        <w:autoSpaceDN/>
        <w:adjustRightInd/>
        <w:spacing w:before="142" w:after="0"/>
        <w:ind w:left="567" w:hanging="567"/>
        <w:contextualSpacing w:val="0"/>
        <w:textAlignment w:val="auto"/>
        <w:rPr>
          <w:noProof/>
        </w:rPr>
      </w:pPr>
      <w:r w:rsidRPr="00874917">
        <w:rPr>
          <w:noProof/>
        </w:rPr>
        <w:t xml:space="preserve">Le </w:t>
      </w:r>
      <w:r w:rsidRPr="00874917">
        <w:rPr>
          <w:i/>
          <w:noProof/>
          <w:highlight w:val="yellow"/>
        </w:rPr>
        <w:t xml:space="preserve">[nom du Maître </w:t>
      </w:r>
      <w:r w:rsidR="003F250A" w:rsidRPr="00874917">
        <w:rPr>
          <w:i/>
          <w:noProof/>
          <w:highlight w:val="yellow"/>
        </w:rPr>
        <w:t>d'Ouvrage</w:t>
      </w:r>
      <w:r w:rsidRPr="00874917">
        <w:rPr>
          <w:i/>
          <w:noProof/>
          <w:highlight w:val="yellow"/>
        </w:rPr>
        <w:t>]</w:t>
      </w:r>
      <w:r w:rsidRPr="00874917">
        <w:rPr>
          <w:noProof/>
        </w:rPr>
        <w:t xml:space="preserve"> a obtenu</w:t>
      </w:r>
      <w:r w:rsidR="00414F7B" w:rsidRPr="00874917">
        <w:rPr>
          <w:rStyle w:val="Appelnotedebasdep"/>
          <w:noProof/>
        </w:rPr>
        <w:footnoteReference w:id="8"/>
      </w:r>
      <w:r w:rsidRPr="00874917">
        <w:rPr>
          <w:noProof/>
        </w:rPr>
        <w:t xml:space="preserve"> un financement de la l’Agence Française de Développement </w:t>
      </w:r>
      <w:r w:rsidR="00AE3751" w:rsidRPr="00874917">
        <w:rPr>
          <w:noProof/>
        </w:rPr>
        <w:t>(l'"</w:t>
      </w:r>
      <w:r w:rsidR="00AE3751" w:rsidRPr="00874917">
        <w:rPr>
          <w:b/>
          <w:noProof/>
        </w:rPr>
        <w:t>AFD</w:t>
      </w:r>
      <w:r w:rsidR="00AE3751" w:rsidRPr="00874917">
        <w:rPr>
          <w:noProof/>
        </w:rPr>
        <w:t xml:space="preserve">") </w:t>
      </w:r>
      <w:r w:rsidRPr="00874917">
        <w:rPr>
          <w:noProof/>
        </w:rPr>
        <w:t xml:space="preserve">pour financer le coût de </w:t>
      </w:r>
      <w:r w:rsidRPr="00874917">
        <w:rPr>
          <w:i/>
          <w:noProof/>
          <w:highlight w:val="yellow"/>
        </w:rPr>
        <w:t>[nom du Projet]</w:t>
      </w:r>
      <w:r w:rsidRPr="00874917">
        <w:rPr>
          <w:noProof/>
        </w:rPr>
        <w:t xml:space="preserve">. Il est prévu qu’une partie des sommes accordées au titre de ce financement sera utilisée pour effectuer les paiements prévus au titre du </w:t>
      </w:r>
      <w:r w:rsidRPr="00874917">
        <w:rPr>
          <w:i/>
          <w:noProof/>
          <w:highlight w:val="yellow"/>
        </w:rPr>
        <w:t>[nom du Marché]</w:t>
      </w:r>
      <w:r w:rsidRPr="00874917">
        <w:rPr>
          <w:rStyle w:val="Appelnotedebasdep"/>
          <w:noProof/>
        </w:rPr>
        <w:footnoteReference w:id="9"/>
      </w:r>
    </w:p>
    <w:p w:rsidR="00ED4EC0" w:rsidRPr="00874917" w:rsidRDefault="00ED4EC0" w:rsidP="003252E5">
      <w:pPr>
        <w:pStyle w:val="Paragraphedeliste"/>
        <w:numPr>
          <w:ilvl w:val="0"/>
          <w:numId w:val="7"/>
        </w:numPr>
        <w:suppressAutoHyphens w:val="0"/>
        <w:overflowPunct/>
        <w:autoSpaceDE/>
        <w:autoSpaceDN/>
        <w:adjustRightInd/>
        <w:spacing w:before="142" w:after="0"/>
        <w:ind w:left="567" w:hanging="567"/>
        <w:contextualSpacing w:val="0"/>
        <w:textAlignment w:val="auto"/>
        <w:rPr>
          <w:noProof/>
        </w:rPr>
      </w:pPr>
      <w:r w:rsidRPr="00874917">
        <w:rPr>
          <w:noProof/>
        </w:rPr>
        <w:t xml:space="preserve">Le </w:t>
      </w:r>
      <w:r w:rsidRPr="00874917">
        <w:rPr>
          <w:i/>
          <w:noProof/>
          <w:highlight w:val="yellow"/>
        </w:rPr>
        <w:t xml:space="preserve">[insérer le nom du Maître </w:t>
      </w:r>
      <w:r w:rsidR="003F250A" w:rsidRPr="00874917">
        <w:rPr>
          <w:i/>
          <w:noProof/>
          <w:highlight w:val="yellow"/>
        </w:rPr>
        <w:t>d'Ouvrage</w:t>
      </w:r>
      <w:r w:rsidRPr="00874917">
        <w:rPr>
          <w:i/>
          <w:noProof/>
          <w:highlight w:val="yellow"/>
        </w:rPr>
        <w:t>]</w:t>
      </w:r>
      <w:r w:rsidRPr="00874917">
        <w:rPr>
          <w:noProof/>
        </w:rPr>
        <w:t xml:space="preserve"> sollicite des </w:t>
      </w:r>
      <w:r w:rsidR="009D1F8C" w:rsidRPr="00874917">
        <w:rPr>
          <w:noProof/>
        </w:rPr>
        <w:t>O</w:t>
      </w:r>
      <w:r w:rsidRPr="00874917">
        <w:rPr>
          <w:noProof/>
        </w:rPr>
        <w:t xml:space="preserve">ffres sous pli fermé de la part de Soumissionnaires éligibles pour exécuter les </w:t>
      </w:r>
      <w:r w:rsidR="001B5C49" w:rsidRPr="00874917">
        <w:rPr>
          <w:noProof/>
        </w:rPr>
        <w:t>t</w:t>
      </w:r>
      <w:r w:rsidRPr="00874917">
        <w:rPr>
          <w:noProof/>
        </w:rPr>
        <w:t xml:space="preserve">ravaux de </w:t>
      </w:r>
      <w:r w:rsidRPr="00874917">
        <w:rPr>
          <w:i/>
          <w:noProof/>
          <w:highlight w:val="yellow"/>
        </w:rPr>
        <w:t xml:space="preserve">[insérer une brève description des </w:t>
      </w:r>
      <w:r w:rsidR="00765D0B" w:rsidRPr="00874917">
        <w:rPr>
          <w:i/>
          <w:noProof/>
          <w:highlight w:val="yellow"/>
        </w:rPr>
        <w:t>t</w:t>
      </w:r>
      <w:r w:rsidRPr="00874917">
        <w:rPr>
          <w:i/>
          <w:noProof/>
          <w:highlight w:val="yellow"/>
        </w:rPr>
        <w:t>ravaux]</w:t>
      </w:r>
      <w:r w:rsidR="00765D0B" w:rsidRPr="00874917">
        <w:rPr>
          <w:i/>
          <w:noProof/>
        </w:rPr>
        <w:t xml:space="preserve"> </w:t>
      </w:r>
      <w:r w:rsidR="00765D0B" w:rsidRPr="00874917">
        <w:rPr>
          <w:noProof/>
        </w:rPr>
        <w:t>("</w:t>
      </w:r>
      <w:r w:rsidR="00765D0B" w:rsidRPr="00874917">
        <w:rPr>
          <w:b/>
          <w:noProof/>
        </w:rPr>
        <w:t>les Travaux</w:t>
      </w:r>
      <w:r w:rsidR="00765D0B" w:rsidRPr="00874917">
        <w:rPr>
          <w:noProof/>
        </w:rPr>
        <w:t>")</w:t>
      </w:r>
      <w:r w:rsidRPr="00874917">
        <w:rPr>
          <w:noProof/>
        </w:rPr>
        <w:t xml:space="preserve">. </w:t>
      </w:r>
    </w:p>
    <w:p w:rsidR="00ED4EC0" w:rsidRPr="00874917" w:rsidRDefault="00ED4EC0" w:rsidP="003252E5">
      <w:pPr>
        <w:pStyle w:val="Paragraphedeliste"/>
        <w:numPr>
          <w:ilvl w:val="0"/>
          <w:numId w:val="7"/>
        </w:numPr>
        <w:suppressAutoHyphens w:val="0"/>
        <w:overflowPunct/>
        <w:autoSpaceDE/>
        <w:autoSpaceDN/>
        <w:adjustRightInd/>
        <w:spacing w:before="142" w:after="0"/>
        <w:ind w:left="567" w:hanging="567"/>
        <w:contextualSpacing w:val="0"/>
        <w:textAlignment w:val="auto"/>
        <w:rPr>
          <w:noProof/>
        </w:rPr>
      </w:pPr>
      <w:r w:rsidRPr="00874917">
        <w:rPr>
          <w:noProof/>
        </w:rPr>
        <w:t xml:space="preserve">Les Soumissionnaires éligibles et intéressés peuvent obtenir des informations auprès de </w:t>
      </w:r>
      <w:r w:rsidRPr="00874917">
        <w:rPr>
          <w:i/>
          <w:noProof/>
          <w:highlight w:val="yellow"/>
        </w:rPr>
        <w:t xml:space="preserve">[insérer le nom du Maître </w:t>
      </w:r>
      <w:r w:rsidR="003F250A" w:rsidRPr="00874917">
        <w:rPr>
          <w:i/>
          <w:noProof/>
          <w:highlight w:val="yellow"/>
        </w:rPr>
        <w:t>d'Ouvrage</w:t>
      </w:r>
      <w:r w:rsidRPr="00874917">
        <w:rPr>
          <w:i/>
          <w:noProof/>
          <w:highlight w:val="yellow"/>
        </w:rPr>
        <w:t xml:space="preserve"> ; insérer les nom et courriel du responsable]</w:t>
      </w:r>
      <w:r w:rsidR="00FD49D0" w:rsidRPr="00874917">
        <w:rPr>
          <w:rStyle w:val="Appelnotedebasdep"/>
          <w:i/>
          <w:noProof/>
        </w:rPr>
        <w:footnoteReference w:id="10"/>
      </w:r>
      <w:r w:rsidR="009D27AA" w:rsidRPr="00874917">
        <w:rPr>
          <w:noProof/>
        </w:rPr>
        <w:t xml:space="preserve"> et prendre connaissance des D</w:t>
      </w:r>
      <w:r w:rsidRPr="00874917">
        <w:rPr>
          <w:noProof/>
        </w:rPr>
        <w:t xml:space="preserve">ocuments d’Appel d’Offres à </w:t>
      </w:r>
      <w:r w:rsidRPr="00874917">
        <w:rPr>
          <w:i/>
          <w:noProof/>
          <w:highlight w:val="yellow"/>
        </w:rPr>
        <w:t>[insérer l’adresse et le numéro]</w:t>
      </w:r>
      <w:r w:rsidRPr="00874917">
        <w:rPr>
          <w:noProof/>
        </w:rPr>
        <w:t xml:space="preserve"> de </w:t>
      </w:r>
      <w:r w:rsidRPr="00874917">
        <w:rPr>
          <w:i/>
          <w:noProof/>
          <w:highlight w:val="yellow"/>
        </w:rPr>
        <w:t>[insérer les heures d’ouverture et de fermeture]</w:t>
      </w:r>
      <w:r w:rsidRPr="00874917">
        <w:rPr>
          <w:noProof/>
        </w:rPr>
        <w:t>.</w:t>
      </w:r>
    </w:p>
    <w:p w:rsidR="00ED4EC0" w:rsidRPr="00874917" w:rsidRDefault="00ED4EC0" w:rsidP="003252E5">
      <w:pPr>
        <w:pStyle w:val="Paragraphedeliste"/>
        <w:numPr>
          <w:ilvl w:val="0"/>
          <w:numId w:val="7"/>
        </w:numPr>
        <w:suppressAutoHyphens w:val="0"/>
        <w:overflowPunct/>
        <w:autoSpaceDE/>
        <w:autoSpaceDN/>
        <w:adjustRightInd/>
        <w:spacing w:before="142" w:after="0"/>
        <w:ind w:left="567" w:hanging="567"/>
        <w:contextualSpacing w:val="0"/>
        <w:textAlignment w:val="auto"/>
        <w:rPr>
          <w:noProof/>
        </w:rPr>
      </w:pPr>
      <w:r w:rsidRPr="00874917">
        <w:rPr>
          <w:noProof/>
        </w:rPr>
        <w:t xml:space="preserve">Les Soumissionnaires intéressés peuvent obtenir les Documents d’Appel d’Offres complets en </w:t>
      </w:r>
      <w:r w:rsidRPr="00874917">
        <w:rPr>
          <w:i/>
          <w:noProof/>
          <w:highlight w:val="yellow"/>
        </w:rPr>
        <w:t>[insérer la langue]</w:t>
      </w:r>
      <w:r w:rsidRPr="00874917">
        <w:rPr>
          <w:noProof/>
        </w:rPr>
        <w:t xml:space="preserve"> en formulant une demande écrite à l’adresse mentionnée ci-dessus contre un paiement</w:t>
      </w:r>
      <w:r w:rsidR="007E5106" w:rsidRPr="00874917">
        <w:rPr>
          <w:noProof/>
        </w:rPr>
        <w:t xml:space="preserve"> non remboursable de </w:t>
      </w:r>
      <w:r w:rsidR="007E5106" w:rsidRPr="00874917">
        <w:rPr>
          <w:i/>
          <w:noProof/>
          <w:highlight w:val="yellow"/>
        </w:rPr>
        <w:t>[insérer le montant en monnaie nationale]</w:t>
      </w:r>
      <w:r w:rsidR="00FD49D0" w:rsidRPr="00874917">
        <w:rPr>
          <w:rStyle w:val="Appelnotedebasdep"/>
          <w:noProof/>
        </w:rPr>
        <w:footnoteReference w:id="11"/>
      </w:r>
      <w:r w:rsidRPr="00874917">
        <w:rPr>
          <w:noProof/>
        </w:rPr>
        <w:t xml:space="preserve"> ou </w:t>
      </w:r>
      <w:r w:rsidRPr="00874917">
        <w:rPr>
          <w:i/>
          <w:noProof/>
          <w:highlight w:val="yellow"/>
        </w:rPr>
        <w:t>[insérer le montant dans une monnaie convertible]</w:t>
      </w:r>
      <w:r w:rsidRPr="00874917">
        <w:rPr>
          <w:noProof/>
        </w:rPr>
        <w:t xml:space="preserve">. </w:t>
      </w:r>
    </w:p>
    <w:p w:rsidR="00ED4EC0" w:rsidRPr="00874917" w:rsidRDefault="00ED4EC0" w:rsidP="003252E5">
      <w:pPr>
        <w:pStyle w:val="Paragraphedeliste"/>
        <w:numPr>
          <w:ilvl w:val="0"/>
          <w:numId w:val="7"/>
        </w:numPr>
        <w:suppressAutoHyphens w:val="0"/>
        <w:overflowPunct/>
        <w:autoSpaceDE/>
        <w:autoSpaceDN/>
        <w:adjustRightInd/>
        <w:spacing w:before="142" w:after="0"/>
        <w:ind w:left="567" w:hanging="567"/>
        <w:contextualSpacing w:val="0"/>
        <w:textAlignment w:val="auto"/>
        <w:rPr>
          <w:noProof/>
        </w:rPr>
      </w:pPr>
      <w:r w:rsidRPr="00874917">
        <w:rPr>
          <w:noProof/>
        </w:rPr>
        <w:t xml:space="preserve">Les Instructions aux Soumissionnaires et les Cahier des Clauses Administratives et Générales sont ceux des Documents Type de Passation de Marchés pour Travaux de </w:t>
      </w:r>
      <w:r w:rsidR="00AE3751" w:rsidRPr="00874917">
        <w:rPr>
          <w:noProof/>
        </w:rPr>
        <w:t>l'AFD</w:t>
      </w:r>
      <w:r w:rsidRPr="00874917">
        <w:rPr>
          <w:noProof/>
        </w:rPr>
        <w:t>.</w:t>
      </w:r>
    </w:p>
    <w:p w:rsidR="00ED4EC0" w:rsidRPr="00874917" w:rsidRDefault="009D27AA" w:rsidP="003252E5">
      <w:pPr>
        <w:pStyle w:val="Paragraphedeliste"/>
        <w:numPr>
          <w:ilvl w:val="0"/>
          <w:numId w:val="7"/>
        </w:numPr>
        <w:suppressAutoHyphens w:val="0"/>
        <w:overflowPunct/>
        <w:autoSpaceDE/>
        <w:autoSpaceDN/>
        <w:adjustRightInd/>
        <w:spacing w:before="142" w:after="0"/>
        <w:ind w:left="567" w:hanging="567"/>
        <w:contextualSpacing w:val="0"/>
        <w:textAlignment w:val="auto"/>
        <w:rPr>
          <w:noProof/>
        </w:rPr>
      </w:pPr>
      <w:r w:rsidRPr="00874917">
        <w:rPr>
          <w:noProof/>
        </w:rPr>
        <w:t xml:space="preserve">Les </w:t>
      </w:r>
      <w:r w:rsidR="009D1F8C" w:rsidRPr="00874917">
        <w:rPr>
          <w:noProof/>
        </w:rPr>
        <w:t>O</w:t>
      </w:r>
      <w:r w:rsidR="00ED4EC0" w:rsidRPr="00874917">
        <w:rPr>
          <w:noProof/>
        </w:rPr>
        <w:t>ffres devront être soumises à l’adresse ci-dessus</w:t>
      </w:r>
      <w:r w:rsidR="00FD49D0" w:rsidRPr="00874917">
        <w:rPr>
          <w:rStyle w:val="Appelnotedebasdep"/>
          <w:noProof/>
        </w:rPr>
        <w:footnoteReference w:id="12"/>
      </w:r>
      <w:r w:rsidR="00ED4EC0" w:rsidRPr="00874917">
        <w:rPr>
          <w:noProof/>
        </w:rPr>
        <w:t xml:space="preserve"> au plus tard le </w:t>
      </w:r>
      <w:r w:rsidR="00ED4EC0" w:rsidRPr="00874917">
        <w:rPr>
          <w:i/>
          <w:noProof/>
          <w:highlight w:val="yellow"/>
        </w:rPr>
        <w:t>[insérer la date et l‘heure]</w:t>
      </w:r>
      <w:r w:rsidR="00ED4EC0" w:rsidRPr="00874917">
        <w:rPr>
          <w:noProof/>
        </w:rPr>
        <w:t xml:space="preserve">. Les </w:t>
      </w:r>
      <w:r w:rsidR="009D1F8C" w:rsidRPr="00874917">
        <w:rPr>
          <w:noProof/>
        </w:rPr>
        <w:t>O</w:t>
      </w:r>
      <w:r w:rsidR="00ED4EC0" w:rsidRPr="00874917">
        <w:rPr>
          <w:noProof/>
        </w:rPr>
        <w:t>ffre</w:t>
      </w:r>
      <w:r w:rsidR="00FD49D0" w:rsidRPr="00874917">
        <w:rPr>
          <w:noProof/>
        </w:rPr>
        <w:t xml:space="preserve">s doivent comprendre </w:t>
      </w:r>
      <w:r w:rsidR="00FD49D0" w:rsidRPr="00874917">
        <w:rPr>
          <w:i/>
          <w:noProof/>
          <w:highlight w:val="yellow"/>
        </w:rPr>
        <w:t xml:space="preserve">[insérer </w:t>
      </w:r>
      <w:r w:rsidR="00FD49D0" w:rsidRPr="00874917">
        <w:rPr>
          <w:noProof/>
          <w:highlight w:val="yellow"/>
        </w:rPr>
        <w:t>"</w:t>
      </w:r>
      <w:r w:rsidRPr="00874917">
        <w:rPr>
          <w:noProof/>
          <w:highlight w:val="yellow"/>
        </w:rPr>
        <w:t>une garantie de l’</w:t>
      </w:r>
      <w:r w:rsidR="007F4CC6" w:rsidRPr="00874917">
        <w:rPr>
          <w:noProof/>
          <w:highlight w:val="yellow"/>
        </w:rPr>
        <w:t>O</w:t>
      </w:r>
      <w:r w:rsidR="00ED4EC0" w:rsidRPr="00874917">
        <w:rPr>
          <w:noProof/>
          <w:highlight w:val="yellow"/>
        </w:rPr>
        <w:t>ffre</w:t>
      </w:r>
      <w:r w:rsidR="00FD49D0" w:rsidRPr="00874917">
        <w:rPr>
          <w:noProof/>
          <w:highlight w:val="yellow"/>
        </w:rPr>
        <w:t>"</w:t>
      </w:r>
      <w:r w:rsidR="00FD49D0" w:rsidRPr="00874917">
        <w:rPr>
          <w:i/>
          <w:noProof/>
          <w:highlight w:val="yellow"/>
        </w:rPr>
        <w:t xml:space="preserve"> ou </w:t>
      </w:r>
      <w:r w:rsidR="00FD49D0" w:rsidRPr="00874917">
        <w:rPr>
          <w:noProof/>
          <w:highlight w:val="yellow"/>
        </w:rPr>
        <w:t>"</w:t>
      </w:r>
      <w:r w:rsidR="00ED4EC0" w:rsidRPr="00874917">
        <w:rPr>
          <w:noProof/>
          <w:highlight w:val="yellow"/>
        </w:rPr>
        <w:t>un</w:t>
      </w:r>
      <w:r w:rsidR="007F4CC6" w:rsidRPr="00874917">
        <w:rPr>
          <w:noProof/>
          <w:highlight w:val="yellow"/>
        </w:rPr>
        <w:t>e Déclaration de garantie de l’O</w:t>
      </w:r>
      <w:r w:rsidR="00ED4EC0" w:rsidRPr="00874917">
        <w:rPr>
          <w:noProof/>
          <w:highlight w:val="yellow"/>
        </w:rPr>
        <w:t>ffre</w:t>
      </w:r>
      <w:r w:rsidR="00FD49D0" w:rsidRPr="00874917">
        <w:rPr>
          <w:noProof/>
          <w:highlight w:val="yellow"/>
        </w:rPr>
        <w:t>"</w:t>
      </w:r>
      <w:r w:rsidR="00ED4EC0" w:rsidRPr="00874917">
        <w:rPr>
          <w:i/>
          <w:noProof/>
          <w:highlight w:val="yellow"/>
        </w:rPr>
        <w:t>, selon le cas]</w:t>
      </w:r>
      <w:r w:rsidR="00ED4EC0" w:rsidRPr="00874917">
        <w:rPr>
          <w:noProof/>
        </w:rPr>
        <w:t xml:space="preserve">, pour un montant de </w:t>
      </w:r>
      <w:r w:rsidR="00ED4EC0" w:rsidRPr="00874917">
        <w:rPr>
          <w:i/>
          <w:noProof/>
          <w:highlight w:val="yellow"/>
        </w:rPr>
        <w:t>[insérer le montant en monnaie nationale ou le montant équivalent dans une monnaie librement convertible]</w:t>
      </w:r>
      <w:r w:rsidR="00ED4EC0" w:rsidRPr="00874917">
        <w:rPr>
          <w:noProof/>
        </w:rPr>
        <w:t>.</w:t>
      </w:r>
    </w:p>
    <w:p w:rsidR="00ED4EC0" w:rsidRPr="00874917" w:rsidRDefault="00ED4EC0" w:rsidP="00874917">
      <w:pPr>
        <w:pStyle w:val="Paragraphedeliste"/>
        <w:numPr>
          <w:ilvl w:val="0"/>
          <w:numId w:val="7"/>
        </w:numPr>
        <w:suppressAutoHyphens w:val="0"/>
        <w:overflowPunct/>
        <w:autoSpaceDE/>
        <w:autoSpaceDN/>
        <w:adjustRightInd/>
        <w:spacing w:before="142" w:after="0"/>
        <w:ind w:left="567" w:hanging="567"/>
        <w:contextualSpacing w:val="0"/>
        <w:textAlignment w:val="auto"/>
        <w:rPr>
          <w:noProof/>
        </w:rPr>
      </w:pPr>
      <w:r w:rsidRPr="00874917">
        <w:rPr>
          <w:noProof/>
        </w:rPr>
        <w:t xml:space="preserve">Les </w:t>
      </w:r>
      <w:r w:rsidR="009D1F8C" w:rsidRPr="00874917">
        <w:rPr>
          <w:noProof/>
        </w:rPr>
        <w:t>O</w:t>
      </w:r>
      <w:r w:rsidRPr="00874917">
        <w:rPr>
          <w:noProof/>
        </w:rPr>
        <w:t xml:space="preserve">ffres seront ouvertes en présence des représentants des Soumissionnaires qui le souhaitent </w:t>
      </w:r>
      <w:r w:rsidR="00F55E35" w:rsidRPr="00874917">
        <w:rPr>
          <w:noProof/>
        </w:rPr>
        <w:t>le</w:t>
      </w:r>
      <w:r w:rsidRPr="00874917">
        <w:rPr>
          <w:noProof/>
        </w:rPr>
        <w:t xml:space="preserve"> </w:t>
      </w:r>
      <w:r w:rsidR="00F55E35" w:rsidRPr="00874917">
        <w:rPr>
          <w:i/>
          <w:noProof/>
          <w:highlight w:val="yellow"/>
        </w:rPr>
        <w:t>[insérer la date]</w:t>
      </w:r>
      <w:r w:rsidR="00F55E35" w:rsidRPr="00874917">
        <w:rPr>
          <w:i/>
          <w:noProof/>
        </w:rPr>
        <w:t>, à</w:t>
      </w:r>
      <w:r w:rsidR="00F55E35" w:rsidRPr="00874917">
        <w:rPr>
          <w:noProof/>
        </w:rPr>
        <w:t xml:space="preserve"> </w:t>
      </w:r>
      <w:r w:rsidR="00F55E35" w:rsidRPr="00874917">
        <w:rPr>
          <w:i/>
          <w:noProof/>
          <w:highlight w:val="yellow"/>
        </w:rPr>
        <w:t>[insérer l'heure]</w:t>
      </w:r>
      <w:r w:rsidR="00F55E35" w:rsidRPr="00874917">
        <w:rPr>
          <w:i/>
          <w:noProof/>
        </w:rPr>
        <w:t>,</w:t>
      </w:r>
      <w:r w:rsidR="00F55E35" w:rsidRPr="00874917">
        <w:rPr>
          <w:noProof/>
        </w:rPr>
        <w:t xml:space="preserve"> à l’adresse suivante : </w:t>
      </w:r>
      <w:r w:rsidR="00F55E35" w:rsidRPr="00874917">
        <w:rPr>
          <w:i/>
          <w:noProof/>
          <w:highlight w:val="yellow"/>
        </w:rPr>
        <w:t>[indiquer l’adresse et l’emplacement exacts]</w:t>
      </w:r>
      <w:r w:rsidRPr="00874917">
        <w:rPr>
          <w:noProof/>
        </w:rPr>
        <w:t xml:space="preserve">. </w:t>
      </w:r>
    </w:p>
    <w:p w:rsidR="00ED4EC0" w:rsidRPr="00874917" w:rsidRDefault="00ED4EC0" w:rsidP="003252E5">
      <w:pPr>
        <w:pStyle w:val="Paragraphedeliste"/>
        <w:numPr>
          <w:ilvl w:val="0"/>
          <w:numId w:val="7"/>
        </w:numPr>
        <w:suppressAutoHyphens w:val="0"/>
        <w:overflowPunct/>
        <w:autoSpaceDE/>
        <w:autoSpaceDN/>
        <w:adjustRightInd/>
        <w:spacing w:before="142" w:after="0"/>
        <w:ind w:left="567" w:hanging="567"/>
        <w:contextualSpacing w:val="0"/>
        <w:textAlignment w:val="auto"/>
        <w:rPr>
          <w:noProof/>
        </w:rPr>
      </w:pPr>
      <w:r w:rsidRPr="00874917">
        <w:rPr>
          <w:noProof/>
        </w:rPr>
        <w:t xml:space="preserve">Les exigences en matière de qualifications sont : </w:t>
      </w:r>
      <w:r w:rsidRPr="00874917">
        <w:rPr>
          <w:i/>
          <w:noProof/>
          <w:highlight w:val="yellow"/>
        </w:rPr>
        <w:t>[insérer la liste des conditions d’ordre technique, financier, légal et autre(s)]</w:t>
      </w:r>
      <w:r w:rsidRPr="00874917">
        <w:rPr>
          <w:noProof/>
        </w:rPr>
        <w:t>.</w:t>
      </w:r>
    </w:p>
    <w:p w:rsidR="00FD49D0" w:rsidRPr="00874917" w:rsidRDefault="00FD49D0">
      <w:pPr>
        <w:suppressAutoHyphens w:val="0"/>
        <w:overflowPunct/>
        <w:autoSpaceDE/>
        <w:autoSpaceDN/>
        <w:adjustRightInd/>
        <w:spacing w:after="0" w:line="240" w:lineRule="auto"/>
        <w:jc w:val="left"/>
        <w:textAlignment w:val="auto"/>
        <w:rPr>
          <w:noProof/>
        </w:rPr>
      </w:pPr>
      <w:r w:rsidRPr="00874917">
        <w:rPr>
          <w:noProof/>
        </w:rPr>
        <w:br w:type="page"/>
      </w:r>
    </w:p>
    <w:p w:rsidR="00ED4EC0" w:rsidRPr="00874917" w:rsidRDefault="00FD49D0" w:rsidP="00FD49D0">
      <w:pPr>
        <w:pStyle w:val="TITLEINTRO"/>
        <w:rPr>
          <w:noProof/>
        </w:rPr>
      </w:pPr>
      <w:bookmarkStart w:id="6" w:name="_Toc22290915"/>
      <w:r w:rsidRPr="00874917">
        <w:rPr>
          <w:noProof/>
        </w:rPr>
        <w:lastRenderedPageBreak/>
        <w:t>Spécifications des Travaux</w:t>
      </w:r>
      <w:bookmarkEnd w:id="6"/>
    </w:p>
    <w:tbl>
      <w:tblPr>
        <w:tblStyle w:val="Grilledutableau"/>
        <w:tblW w:w="0" w:type="auto"/>
        <w:tblLook w:val="04A0" w:firstRow="1" w:lastRow="0" w:firstColumn="1" w:lastColumn="0" w:noHBand="0" w:noVBand="1"/>
      </w:tblPr>
      <w:tblGrid>
        <w:gridCol w:w="9062"/>
      </w:tblGrid>
      <w:tr w:rsidR="00040B7E" w:rsidRPr="00874917" w:rsidTr="00FD49D0">
        <w:tc>
          <w:tcPr>
            <w:tcW w:w="9212" w:type="dxa"/>
          </w:tcPr>
          <w:p w:rsidR="00FD49D0" w:rsidRPr="00874917" w:rsidRDefault="00FD49D0" w:rsidP="002F3642">
            <w:pPr>
              <w:suppressAutoHyphens w:val="0"/>
              <w:overflowPunct/>
              <w:autoSpaceDE/>
              <w:autoSpaceDN/>
              <w:adjustRightInd/>
              <w:spacing w:before="40" w:after="40"/>
              <w:jc w:val="center"/>
              <w:textAlignment w:val="auto"/>
              <w:rPr>
                <w:b/>
                <w:noProof/>
              </w:rPr>
            </w:pPr>
            <w:r w:rsidRPr="00874917">
              <w:rPr>
                <w:b/>
                <w:noProof/>
              </w:rPr>
              <w:t>Notes relatives à la préparation des spécifications techniques et des plans</w:t>
            </w:r>
          </w:p>
          <w:p w:rsidR="003F0705" w:rsidRPr="00874917" w:rsidRDefault="00FD49D0" w:rsidP="002F3642">
            <w:pPr>
              <w:suppressAutoHyphens w:val="0"/>
              <w:overflowPunct/>
              <w:autoSpaceDE/>
              <w:autoSpaceDN/>
              <w:adjustRightInd/>
              <w:spacing w:before="40" w:after="40"/>
              <w:textAlignment w:val="auto"/>
              <w:rPr>
                <w:noProof/>
              </w:rPr>
            </w:pPr>
            <w:r w:rsidRPr="00874917">
              <w:rPr>
                <w:noProof/>
              </w:rPr>
              <w:t xml:space="preserve">Pour que les Soumissionnaires puissent répondre d'une façon réaliste et compétitive aux conditions posées par le Maître </w:t>
            </w:r>
            <w:r w:rsidR="003F250A" w:rsidRPr="00874917">
              <w:rPr>
                <w:noProof/>
              </w:rPr>
              <w:t>d'Ouvrage</w:t>
            </w:r>
            <w:r w:rsidRPr="00874917">
              <w:rPr>
                <w:noProof/>
              </w:rPr>
              <w:t>, et sans avoir à assortir leurs Soumissions de réserves ou de conditions particulières, il faut un ensemble de spécifications techniques et de plans à la fois clai</w:t>
            </w:r>
            <w:r w:rsidR="009D1F8C" w:rsidRPr="00874917">
              <w:rPr>
                <w:noProof/>
              </w:rPr>
              <w:t>rs et précis. Dans le cas d'un A</w:t>
            </w:r>
            <w:r w:rsidRPr="00874917">
              <w:rPr>
                <w:noProof/>
              </w:rPr>
              <w:t>ppel d'</w:t>
            </w:r>
            <w:r w:rsidR="009D1F8C" w:rsidRPr="00874917">
              <w:rPr>
                <w:noProof/>
              </w:rPr>
              <w:t>Offres I</w:t>
            </w:r>
            <w:r w:rsidRPr="00874917">
              <w:rPr>
                <w:noProof/>
              </w:rPr>
              <w:t xml:space="preserve">nternational, ces spécifications et plans doivent être établis de façon à permettre une concurrence aussi large que possible, tout en énonçant clairement les critères auxquels devront répondre </w:t>
            </w:r>
            <w:r w:rsidR="001C5602" w:rsidRPr="00874917">
              <w:rPr>
                <w:noProof/>
              </w:rPr>
              <w:t>les t</w:t>
            </w:r>
            <w:r w:rsidR="00497813" w:rsidRPr="00874917">
              <w:rPr>
                <w:noProof/>
              </w:rPr>
              <w:t>ravaux</w:t>
            </w:r>
            <w:r w:rsidRPr="00874917">
              <w:rPr>
                <w:noProof/>
              </w:rPr>
              <w:t xml:space="preserve">, ouvrages, matériaux et services faisant l'objet du Marché. C'est à cette condition seulement que les objectifs d'économie, d'efficacité et d'équité dans la passation du marché pourront être atteints, que la conformité des Soumissions sera assurée et que le travail ultérieur d'évaluation </w:t>
            </w:r>
            <w:r w:rsidR="003E6F8B" w:rsidRPr="00874917">
              <w:rPr>
                <w:noProof/>
              </w:rPr>
              <w:t xml:space="preserve">des Soumissions sera facilité. </w:t>
            </w:r>
            <w:r w:rsidRPr="00874917">
              <w:rPr>
                <w:noProof/>
              </w:rPr>
              <w:t>Les spécifications devront exiger que l'ensemble des fournitures et matériaux</w:t>
            </w:r>
            <w:r w:rsidR="001C5602" w:rsidRPr="00874917">
              <w:rPr>
                <w:noProof/>
              </w:rPr>
              <w:t xml:space="preserve"> nécessaires à l'exécution des t</w:t>
            </w:r>
            <w:r w:rsidRPr="00874917">
              <w:rPr>
                <w:noProof/>
              </w:rPr>
              <w:t xml:space="preserve">ravaux soient neufs, non usagés et du modèle le plus récent ou courant et, à moins que les Documents d’Appel d’Offres n'en disposent autrement, qu'ils englobent toutes les dernières améliorations apportées à la conception ou aux matériaux. Les Spécifications techniques débutent en général par l’objet des </w:t>
            </w:r>
            <w:r w:rsidR="001C5602" w:rsidRPr="00874917">
              <w:rPr>
                <w:noProof/>
              </w:rPr>
              <w:t>t</w:t>
            </w:r>
            <w:r w:rsidRPr="00874917">
              <w:rPr>
                <w:noProof/>
              </w:rPr>
              <w:t xml:space="preserve">ravaux et il est d’usage de fournir une liste des Plans. </w:t>
            </w:r>
          </w:p>
          <w:p w:rsidR="00FD49D0" w:rsidRPr="00874917" w:rsidRDefault="00FD49D0" w:rsidP="002F3642">
            <w:pPr>
              <w:suppressAutoHyphens w:val="0"/>
              <w:overflowPunct/>
              <w:autoSpaceDE/>
              <w:autoSpaceDN/>
              <w:adjustRightInd/>
              <w:spacing w:before="40" w:after="40"/>
              <w:textAlignment w:val="auto"/>
              <w:rPr>
                <w:noProof/>
              </w:rPr>
            </w:pPr>
            <w:r w:rsidRPr="00874917">
              <w:rPr>
                <w:noProof/>
              </w:rPr>
              <w:t xml:space="preserve">Des exemples de spécifications tirées de projets similaires entrepris par le passé dans le même pays sont utiles à cet égard. Le système métrique devrait être utilisé. En principe, la plupart des spécifications techniques sont choisies et définies par le Maître </w:t>
            </w:r>
            <w:r w:rsidR="003F250A" w:rsidRPr="00874917">
              <w:rPr>
                <w:noProof/>
              </w:rPr>
              <w:t>d'Ouvrage</w:t>
            </w:r>
            <w:r w:rsidRPr="00874917">
              <w:rPr>
                <w:noProof/>
              </w:rPr>
              <w:t xml:space="preserve"> ou le Maître d’Œuvre en fonction des </w:t>
            </w:r>
            <w:r w:rsidR="001C5602" w:rsidRPr="00874917">
              <w:rPr>
                <w:noProof/>
              </w:rPr>
              <w:t>t</w:t>
            </w:r>
            <w:r w:rsidRPr="00874917">
              <w:rPr>
                <w:noProof/>
              </w:rPr>
              <w:t xml:space="preserve">ravaux prévus dans le Marché en question. Il n'y a donc pas de modèle type de spécifications techniques applicables dans tous les cas de figure et indépendamment du secteur ou du pays considéré, mais il existe des principes et pratiques bien établis, et ces documents en sont le reflet. </w:t>
            </w:r>
          </w:p>
          <w:p w:rsidR="00FD49D0" w:rsidRPr="00874917" w:rsidRDefault="00FD49D0" w:rsidP="002F3642">
            <w:pPr>
              <w:suppressAutoHyphens w:val="0"/>
              <w:overflowPunct/>
              <w:autoSpaceDE/>
              <w:autoSpaceDN/>
              <w:adjustRightInd/>
              <w:spacing w:before="40" w:after="40"/>
              <w:textAlignment w:val="auto"/>
              <w:rPr>
                <w:noProof/>
              </w:rPr>
            </w:pPr>
            <w:r w:rsidRPr="00874917">
              <w:rPr>
                <w:noProof/>
              </w:rPr>
              <w:t xml:space="preserve">C’est ainsi que le Maître </w:t>
            </w:r>
            <w:r w:rsidR="003F250A" w:rsidRPr="00874917">
              <w:rPr>
                <w:noProof/>
              </w:rPr>
              <w:t>d'Ouvrage</w:t>
            </w:r>
            <w:r w:rsidRPr="00874917">
              <w:rPr>
                <w:noProof/>
              </w:rPr>
              <w:t xml:space="preserve"> doit veiller à ce que les spécifications ne soient pas limitatives. En spécifiant les critères auxquels devront répondre </w:t>
            </w:r>
            <w:r w:rsidR="001C5602" w:rsidRPr="00874917">
              <w:rPr>
                <w:noProof/>
              </w:rPr>
              <w:t>les t</w:t>
            </w:r>
            <w:r w:rsidR="00497813" w:rsidRPr="00874917">
              <w:rPr>
                <w:noProof/>
              </w:rPr>
              <w:t>ravaux</w:t>
            </w:r>
            <w:r w:rsidRPr="00874917">
              <w:rPr>
                <w:noProof/>
              </w:rPr>
              <w:t>, ouvrages, matériaux et services faisant l'objet du Marché, il convient d'utiliser, dans toute la mesure du possible, des critères r</w:t>
            </w:r>
            <w:r w:rsidR="003E6F8B" w:rsidRPr="00874917">
              <w:rPr>
                <w:noProof/>
              </w:rPr>
              <w:t xml:space="preserve">econnus au plan international. </w:t>
            </w:r>
            <w:r w:rsidRPr="00874917">
              <w:rPr>
                <w:noProof/>
              </w:rPr>
              <w:t xml:space="preserve">Si l'on utilise d'autres critères particuliers, qu'il s'agisse de normes en vigueur dans le pays du Maître </w:t>
            </w:r>
            <w:r w:rsidR="003F250A" w:rsidRPr="00874917">
              <w:rPr>
                <w:noProof/>
              </w:rPr>
              <w:t>d'Ouvrage</w:t>
            </w:r>
            <w:r w:rsidRPr="00874917">
              <w:rPr>
                <w:noProof/>
              </w:rPr>
              <w:t xml:space="preserve"> ou d'autres normes, les spécifications devront préciser que des types de fournitures, matériaux et travaux répondant à d'autres critères généralement admis et permettant d'assurer un niveau de qualité égal ou supérieur à celui visé par les critères mentionnés seront également acceptables.</w:t>
            </w:r>
          </w:p>
        </w:tc>
      </w:tr>
      <w:tr w:rsidR="00040B7E" w:rsidRPr="00874917" w:rsidTr="00FD49D0">
        <w:tc>
          <w:tcPr>
            <w:tcW w:w="9212" w:type="dxa"/>
          </w:tcPr>
          <w:p w:rsidR="003246BC" w:rsidRPr="00874917" w:rsidRDefault="001C1829" w:rsidP="002F3642">
            <w:pPr>
              <w:suppressAutoHyphens w:val="0"/>
              <w:overflowPunct/>
              <w:autoSpaceDE/>
              <w:autoSpaceDN/>
              <w:adjustRightInd/>
              <w:spacing w:before="40" w:after="40"/>
              <w:textAlignment w:val="auto"/>
              <w:rPr>
                <w:b/>
                <w:noProof/>
              </w:rPr>
            </w:pPr>
            <w:r w:rsidRPr="00874917">
              <w:rPr>
                <w:b/>
                <w:noProof/>
              </w:rPr>
              <w:t>Offres variantes </w:t>
            </w:r>
            <w:r w:rsidR="003246BC" w:rsidRPr="00874917">
              <w:rPr>
                <w:b/>
                <w:noProof/>
              </w:rPr>
              <w:t>:</w:t>
            </w:r>
          </w:p>
          <w:p w:rsidR="000545A9" w:rsidRPr="00874917" w:rsidRDefault="005C7144" w:rsidP="002F3642">
            <w:pPr>
              <w:suppressAutoHyphens w:val="0"/>
              <w:overflowPunct/>
              <w:autoSpaceDE/>
              <w:autoSpaceDN/>
              <w:adjustRightInd/>
              <w:spacing w:before="40" w:after="40"/>
              <w:textAlignment w:val="auto"/>
              <w:rPr>
                <w:noProof/>
              </w:rPr>
            </w:pPr>
            <w:r w:rsidRPr="00874917">
              <w:rPr>
                <w:noProof/>
              </w:rPr>
              <w:t>Lorsque les Documents d'Appel d'Offre</w:t>
            </w:r>
            <w:r w:rsidR="001B581C" w:rsidRPr="00874917">
              <w:rPr>
                <w:noProof/>
              </w:rPr>
              <w:t>s l'autorisent (cf. Section II </w:t>
            </w:r>
            <w:r w:rsidR="001B581C" w:rsidRPr="00874917">
              <w:rPr>
                <w:noProof/>
              </w:rPr>
              <w:noBreakHyphen/>
              <w:t> </w:t>
            </w:r>
            <w:r w:rsidRPr="00874917">
              <w:rPr>
                <w:noProof/>
              </w:rPr>
              <w:t xml:space="preserve">Données </w:t>
            </w:r>
            <w:r w:rsidR="009D1F8C" w:rsidRPr="00874917">
              <w:rPr>
                <w:noProof/>
              </w:rPr>
              <w:t>p</w:t>
            </w:r>
            <w:r w:rsidRPr="00874917">
              <w:rPr>
                <w:noProof/>
              </w:rPr>
              <w:t>articulières de l'</w:t>
            </w:r>
            <w:r w:rsidR="009D27AA" w:rsidRPr="00874917">
              <w:rPr>
                <w:noProof/>
              </w:rPr>
              <w:t>A</w:t>
            </w:r>
            <w:r w:rsidRPr="00874917">
              <w:rPr>
                <w:noProof/>
              </w:rPr>
              <w:t>ppel d'</w:t>
            </w:r>
            <w:r w:rsidR="009D27AA" w:rsidRPr="00874917">
              <w:rPr>
                <w:noProof/>
              </w:rPr>
              <w:t>O</w:t>
            </w:r>
            <w:r w:rsidRPr="00874917">
              <w:rPr>
                <w:noProof/>
              </w:rPr>
              <w:t>ffre</w:t>
            </w:r>
            <w:r w:rsidR="009D27AA" w:rsidRPr="00874917">
              <w:rPr>
                <w:noProof/>
              </w:rPr>
              <w:t>s</w:t>
            </w:r>
            <w:r w:rsidRPr="00874917">
              <w:rPr>
                <w:noProof/>
              </w:rPr>
              <w:t xml:space="preserve">, Article IS 13.1), le Maître d'Ouvrage peut permettre aux Soumissionnaires de </w:t>
            </w:r>
            <w:r w:rsidR="00955329" w:rsidRPr="00874917">
              <w:rPr>
                <w:noProof/>
              </w:rPr>
              <w:t>présenter des</w:t>
            </w:r>
            <w:r w:rsidRPr="00874917">
              <w:rPr>
                <w:noProof/>
              </w:rPr>
              <w:t xml:space="preserve"> </w:t>
            </w:r>
            <w:r w:rsidR="00EC5CE1" w:rsidRPr="00874917">
              <w:rPr>
                <w:noProof/>
              </w:rPr>
              <w:t>Offre</w:t>
            </w:r>
            <w:r w:rsidR="00955329" w:rsidRPr="00874917">
              <w:rPr>
                <w:noProof/>
              </w:rPr>
              <w:t>s</w:t>
            </w:r>
            <w:r w:rsidRPr="00874917">
              <w:rPr>
                <w:noProof/>
              </w:rPr>
              <w:t xml:space="preserve"> </w:t>
            </w:r>
            <w:r w:rsidR="00955329" w:rsidRPr="00874917">
              <w:rPr>
                <w:noProof/>
              </w:rPr>
              <w:t>v</w:t>
            </w:r>
            <w:r w:rsidRPr="00874917">
              <w:rPr>
                <w:noProof/>
              </w:rPr>
              <w:t xml:space="preserve">ariantes. Celles-ci doivent faire l'objet d'une </w:t>
            </w:r>
            <w:r w:rsidR="00EC5CE1" w:rsidRPr="00874917">
              <w:rPr>
                <w:noProof/>
              </w:rPr>
              <w:t>Offre</w:t>
            </w:r>
            <w:r w:rsidRPr="00874917">
              <w:rPr>
                <w:noProof/>
              </w:rPr>
              <w:t xml:space="preserve"> distincte, </w:t>
            </w:r>
            <w:r w:rsidR="00B76B71" w:rsidRPr="00874917">
              <w:rPr>
                <w:noProof/>
              </w:rPr>
              <w:t xml:space="preserve">qui doit être </w:t>
            </w:r>
            <w:r w:rsidR="007E39E0" w:rsidRPr="00874917">
              <w:rPr>
                <w:noProof/>
              </w:rPr>
              <w:t>complète</w:t>
            </w:r>
            <w:r w:rsidR="00B76B71" w:rsidRPr="00874917">
              <w:rPr>
                <w:noProof/>
              </w:rPr>
              <w:t>, autosuffisante et</w:t>
            </w:r>
            <w:r w:rsidRPr="00874917">
              <w:rPr>
                <w:noProof/>
              </w:rPr>
              <w:t xml:space="preserve"> indépendante de l'</w:t>
            </w:r>
            <w:r w:rsidR="00EC5CE1" w:rsidRPr="00874917">
              <w:rPr>
                <w:noProof/>
              </w:rPr>
              <w:t>Offre</w:t>
            </w:r>
            <w:r w:rsidRPr="00874917">
              <w:rPr>
                <w:noProof/>
              </w:rPr>
              <w:t xml:space="preserve"> de base. </w:t>
            </w:r>
            <w:r w:rsidR="00955329" w:rsidRPr="00874917">
              <w:rPr>
                <w:noProof/>
              </w:rPr>
              <w:t>Elles</w:t>
            </w:r>
            <w:r w:rsidRPr="00874917">
              <w:rPr>
                <w:noProof/>
              </w:rPr>
              <w:t xml:space="preserve"> sont justifiées dans les cas où il est concevable d’envisager des options qui pourraient s’avérer moins coûteuses que les solutions techniques indiquées dans les Documents d’Appel d’Offres</w:t>
            </w:r>
            <w:r w:rsidR="003246BC" w:rsidRPr="00874917">
              <w:rPr>
                <w:noProof/>
              </w:rPr>
              <w:t xml:space="preserve">. </w:t>
            </w:r>
            <w:r w:rsidR="001C1829" w:rsidRPr="00874917">
              <w:rPr>
                <w:noProof/>
              </w:rPr>
              <w:t>Toute</w:t>
            </w:r>
            <w:r w:rsidR="003246BC" w:rsidRPr="00874917">
              <w:rPr>
                <w:noProof/>
              </w:rPr>
              <w:t xml:space="preserve"> </w:t>
            </w:r>
            <w:r w:rsidR="00EC5CE1" w:rsidRPr="00874917">
              <w:rPr>
                <w:noProof/>
              </w:rPr>
              <w:t>Offre</w:t>
            </w:r>
            <w:r w:rsidR="003246BC" w:rsidRPr="00874917">
              <w:rPr>
                <w:noProof/>
              </w:rPr>
              <w:t xml:space="preserve"> variante </w:t>
            </w:r>
            <w:r w:rsidR="0090189C" w:rsidRPr="00874917">
              <w:rPr>
                <w:noProof/>
              </w:rPr>
              <w:t xml:space="preserve">peut être présentée, </w:t>
            </w:r>
            <w:r w:rsidR="005E28FF" w:rsidRPr="00874917">
              <w:rPr>
                <w:noProof/>
              </w:rPr>
              <w:t>sans restriction</w:t>
            </w:r>
            <w:r w:rsidR="006A77D5" w:rsidRPr="00874917">
              <w:rPr>
                <w:noProof/>
              </w:rPr>
              <w:t xml:space="preserve"> et</w:t>
            </w:r>
            <w:r w:rsidR="000545A9" w:rsidRPr="00874917">
              <w:rPr>
                <w:noProof/>
              </w:rPr>
              <w:t xml:space="preserve"> sera prise en compte et évaluée </w:t>
            </w:r>
            <w:r w:rsidR="00DF5196" w:rsidRPr="00874917">
              <w:rPr>
                <w:noProof/>
              </w:rPr>
              <w:t xml:space="preserve">par le Maître d'Ouvrage, </w:t>
            </w:r>
            <w:r w:rsidR="000545A9" w:rsidRPr="00874917">
              <w:rPr>
                <w:noProof/>
              </w:rPr>
              <w:t>au m</w:t>
            </w:r>
            <w:r w:rsidR="005E28FF" w:rsidRPr="00874917">
              <w:rPr>
                <w:noProof/>
              </w:rPr>
              <w:t>ême titre que l'</w:t>
            </w:r>
            <w:r w:rsidR="00EC5CE1" w:rsidRPr="00874917">
              <w:rPr>
                <w:noProof/>
              </w:rPr>
              <w:t>Offre</w:t>
            </w:r>
            <w:r w:rsidR="000545A9" w:rsidRPr="00874917">
              <w:rPr>
                <w:noProof/>
              </w:rPr>
              <w:t xml:space="preserve"> de base</w:t>
            </w:r>
            <w:r w:rsidR="005E28FF" w:rsidRPr="00874917">
              <w:rPr>
                <w:noProof/>
              </w:rPr>
              <w:t xml:space="preserve">, </w:t>
            </w:r>
            <w:r w:rsidR="00DF5196" w:rsidRPr="00874917">
              <w:rPr>
                <w:noProof/>
              </w:rPr>
              <w:t>même si</w:t>
            </w:r>
            <w:r w:rsidR="001F38AE" w:rsidRPr="00874917">
              <w:rPr>
                <w:noProof/>
              </w:rPr>
              <w:t xml:space="preserve"> l</w:t>
            </w:r>
            <w:r w:rsidR="007F4CC6" w:rsidRPr="00874917">
              <w:rPr>
                <w:noProof/>
              </w:rPr>
              <w:t>'</w:t>
            </w:r>
            <w:r w:rsidR="00EC5CE1" w:rsidRPr="00874917">
              <w:rPr>
                <w:noProof/>
              </w:rPr>
              <w:t>Offre</w:t>
            </w:r>
            <w:r w:rsidR="00DF5196" w:rsidRPr="00874917">
              <w:rPr>
                <w:noProof/>
              </w:rPr>
              <w:t xml:space="preserve"> de base dudit</w:t>
            </w:r>
            <w:r w:rsidR="001F38AE" w:rsidRPr="00874917">
              <w:rPr>
                <w:noProof/>
              </w:rPr>
              <w:t xml:space="preserve"> Soumissionnaire </w:t>
            </w:r>
            <w:r w:rsidR="00DF5196" w:rsidRPr="00874917">
              <w:rPr>
                <w:noProof/>
              </w:rPr>
              <w:t xml:space="preserve">n'est pas </w:t>
            </w:r>
            <w:r w:rsidR="00B76B71" w:rsidRPr="00874917">
              <w:rPr>
                <w:noProof/>
              </w:rPr>
              <w:t>l'</w:t>
            </w:r>
            <w:r w:rsidR="007F4CC6" w:rsidRPr="00874917">
              <w:rPr>
                <w:noProof/>
              </w:rPr>
              <w:t>O</w:t>
            </w:r>
            <w:r w:rsidR="00B76B71" w:rsidRPr="00874917">
              <w:rPr>
                <w:noProof/>
              </w:rPr>
              <w:t xml:space="preserve">ffre </w:t>
            </w:r>
            <w:r w:rsidR="00DF5196" w:rsidRPr="00874917">
              <w:rPr>
                <w:noProof/>
              </w:rPr>
              <w:t>la moins</w:t>
            </w:r>
            <w:r w:rsidR="00DF5196" w:rsidRPr="00874917">
              <w:rPr>
                <w:noProof/>
              </w:rPr>
              <w:noBreakHyphen/>
              <w:t>dis</w:t>
            </w:r>
            <w:r w:rsidR="005B0F5D" w:rsidRPr="00874917">
              <w:rPr>
                <w:noProof/>
              </w:rPr>
              <w:t xml:space="preserve">ante </w:t>
            </w:r>
            <w:r w:rsidR="00B76B71" w:rsidRPr="00874917">
              <w:rPr>
                <w:noProof/>
              </w:rPr>
              <w:t xml:space="preserve">et techniquement </w:t>
            </w:r>
            <w:r w:rsidR="005B0F5D" w:rsidRPr="00874917">
              <w:rPr>
                <w:noProof/>
              </w:rPr>
              <w:t>conforme pour l'essentiel aux Documents d'Appel d'Offres</w:t>
            </w:r>
            <w:r w:rsidR="00DF5196" w:rsidRPr="00874917">
              <w:rPr>
                <w:noProof/>
              </w:rPr>
              <w:t>.</w:t>
            </w:r>
          </w:p>
          <w:p w:rsidR="00FD49D0" w:rsidRPr="00874917" w:rsidRDefault="00FD49D0" w:rsidP="002F3642">
            <w:pPr>
              <w:suppressAutoHyphens w:val="0"/>
              <w:overflowPunct/>
              <w:autoSpaceDE/>
              <w:autoSpaceDN/>
              <w:adjustRightInd/>
              <w:spacing w:before="40" w:after="40"/>
              <w:jc w:val="left"/>
              <w:textAlignment w:val="auto"/>
              <w:rPr>
                <w:b/>
                <w:noProof/>
              </w:rPr>
            </w:pPr>
            <w:r w:rsidRPr="00874917">
              <w:rPr>
                <w:b/>
                <w:noProof/>
              </w:rPr>
              <w:t>Variantes techniques</w:t>
            </w:r>
          </w:p>
          <w:p w:rsidR="00FD49D0" w:rsidRPr="00874917" w:rsidRDefault="000545A9" w:rsidP="002F3642">
            <w:pPr>
              <w:suppressAutoHyphens w:val="0"/>
              <w:overflowPunct/>
              <w:autoSpaceDE/>
              <w:autoSpaceDN/>
              <w:adjustRightInd/>
              <w:spacing w:before="40" w:after="40"/>
              <w:textAlignment w:val="auto"/>
              <w:rPr>
                <w:noProof/>
              </w:rPr>
            </w:pPr>
            <w:r w:rsidRPr="00874917">
              <w:rPr>
                <w:noProof/>
              </w:rPr>
              <w:t>Lorsque les Documents d'Appel d'Offre</w:t>
            </w:r>
            <w:r w:rsidR="001B581C" w:rsidRPr="00874917">
              <w:rPr>
                <w:noProof/>
              </w:rPr>
              <w:t>s l'autorisent (cf. Section II </w:t>
            </w:r>
            <w:r w:rsidR="001B581C" w:rsidRPr="00874917">
              <w:rPr>
                <w:noProof/>
              </w:rPr>
              <w:noBreakHyphen/>
              <w:t> </w:t>
            </w:r>
            <w:r w:rsidR="009D27AA" w:rsidRPr="00874917">
              <w:rPr>
                <w:noProof/>
              </w:rPr>
              <w:t xml:space="preserve">Données </w:t>
            </w:r>
            <w:r w:rsidR="009D1F8C" w:rsidRPr="00874917">
              <w:rPr>
                <w:noProof/>
              </w:rPr>
              <w:t>p</w:t>
            </w:r>
            <w:r w:rsidR="009D27AA" w:rsidRPr="00874917">
              <w:rPr>
                <w:noProof/>
              </w:rPr>
              <w:t>articulières de l'Appel d'O</w:t>
            </w:r>
            <w:r w:rsidRPr="00874917">
              <w:rPr>
                <w:noProof/>
              </w:rPr>
              <w:t>ffre</w:t>
            </w:r>
            <w:r w:rsidR="009D27AA" w:rsidRPr="00874917">
              <w:rPr>
                <w:noProof/>
              </w:rPr>
              <w:t>s</w:t>
            </w:r>
            <w:r w:rsidRPr="00874917">
              <w:rPr>
                <w:noProof/>
              </w:rPr>
              <w:t>, Article IS 13.2), les Soumissionnaires peuvent inclure des variantes techniques.</w:t>
            </w:r>
            <w:r w:rsidR="005E28FF" w:rsidRPr="00874917">
              <w:rPr>
                <w:noProof/>
              </w:rPr>
              <w:t xml:space="preserve"> </w:t>
            </w:r>
            <w:r w:rsidR="00FD49D0" w:rsidRPr="00874917">
              <w:rPr>
                <w:noProof/>
              </w:rPr>
              <w:t xml:space="preserve">Le Maître </w:t>
            </w:r>
            <w:r w:rsidR="003F250A" w:rsidRPr="00874917">
              <w:rPr>
                <w:noProof/>
              </w:rPr>
              <w:t>d'Ouvrage</w:t>
            </w:r>
            <w:r w:rsidR="00FD49D0" w:rsidRPr="00874917">
              <w:rPr>
                <w:noProof/>
              </w:rPr>
              <w:t xml:space="preserve"> indiquera les types et/ou sections de travaux pour lesquels des variantes pourraient présenter un avantage comparatif du fait des compétences particulières des Soumissionnair</w:t>
            </w:r>
            <w:r w:rsidR="003E6F8B" w:rsidRPr="00874917">
              <w:rPr>
                <w:noProof/>
              </w:rPr>
              <w:t xml:space="preserve">es. </w:t>
            </w:r>
            <w:r w:rsidR="00FD49D0" w:rsidRPr="00874917">
              <w:rPr>
                <w:noProof/>
              </w:rPr>
              <w:t xml:space="preserve">Il s’agit, par exemple, des types de travaux suivants </w:t>
            </w:r>
            <w:r w:rsidR="006A2088" w:rsidRPr="00874917">
              <w:rPr>
                <w:noProof/>
              </w:rPr>
              <w:t>(liste non exhaustive et fournie à titre indicatif) </w:t>
            </w:r>
            <w:r w:rsidR="00FD49D0" w:rsidRPr="00874917">
              <w:rPr>
                <w:noProof/>
              </w:rPr>
              <w:t>:</w:t>
            </w:r>
          </w:p>
          <w:p w:rsidR="00FD49D0" w:rsidRPr="00874917" w:rsidRDefault="00FD49D0" w:rsidP="002F3642">
            <w:pPr>
              <w:pStyle w:val="Paragraphedeliste"/>
              <w:numPr>
                <w:ilvl w:val="0"/>
                <w:numId w:val="8"/>
              </w:numPr>
              <w:suppressAutoHyphens w:val="0"/>
              <w:overflowPunct/>
              <w:autoSpaceDE/>
              <w:autoSpaceDN/>
              <w:adjustRightInd/>
              <w:spacing w:before="40" w:after="40"/>
              <w:textAlignment w:val="auto"/>
              <w:rPr>
                <w:noProof/>
              </w:rPr>
            </w:pPr>
            <w:r w:rsidRPr="00874917">
              <w:rPr>
                <w:noProof/>
              </w:rPr>
              <w:t>fondations</w:t>
            </w:r>
          </w:p>
          <w:p w:rsidR="00FD49D0" w:rsidRPr="00874917" w:rsidRDefault="00FD49D0" w:rsidP="002F3642">
            <w:pPr>
              <w:suppressAutoHyphens w:val="0"/>
              <w:overflowPunct/>
              <w:autoSpaceDE/>
              <w:autoSpaceDN/>
              <w:adjustRightInd/>
              <w:spacing w:before="40" w:after="40"/>
              <w:ind w:left="709"/>
              <w:textAlignment w:val="auto"/>
              <w:rPr>
                <w:noProof/>
              </w:rPr>
            </w:pPr>
            <w:r w:rsidRPr="00874917">
              <w:rPr>
                <w:noProof/>
              </w:rPr>
              <w:t>(utilisation de procédés brevetés et matériaux spéciaux</w:t>
            </w:r>
            <w:r w:rsidR="00D3091E" w:rsidRPr="00874917">
              <w:rPr>
                <w:noProof/>
              </w:rPr>
              <w:t xml:space="preserve"> </w:t>
            </w:r>
            <w:r w:rsidRPr="00874917">
              <w:rPr>
                <w:noProof/>
              </w:rPr>
              <w:t>; type, diamètre, longueur et densité des pieux</w:t>
            </w:r>
            <w:r w:rsidR="00D3091E" w:rsidRPr="00874917">
              <w:rPr>
                <w:noProof/>
              </w:rPr>
              <w:t xml:space="preserve"> </w:t>
            </w:r>
            <w:r w:rsidRPr="00874917">
              <w:rPr>
                <w:noProof/>
              </w:rPr>
              <w:t>; détails constructifs</w:t>
            </w:r>
            <w:r w:rsidR="00D3091E" w:rsidRPr="00874917">
              <w:rPr>
                <w:noProof/>
              </w:rPr>
              <w:t xml:space="preserve"> </w:t>
            </w:r>
            <w:r w:rsidRPr="00874917">
              <w:rPr>
                <w:noProof/>
              </w:rPr>
              <w:t>; etc.)</w:t>
            </w:r>
            <w:r w:rsidR="00C42120" w:rsidRPr="00874917">
              <w:rPr>
                <w:noProof/>
              </w:rPr>
              <w:t> </w:t>
            </w:r>
            <w:r w:rsidRPr="00874917">
              <w:rPr>
                <w:noProof/>
              </w:rPr>
              <w:t>;</w:t>
            </w:r>
          </w:p>
          <w:p w:rsidR="00FD49D0" w:rsidRPr="00874917" w:rsidRDefault="00FD49D0" w:rsidP="002F3642">
            <w:pPr>
              <w:pStyle w:val="Paragraphedeliste"/>
              <w:numPr>
                <w:ilvl w:val="0"/>
                <w:numId w:val="8"/>
              </w:numPr>
              <w:suppressAutoHyphens w:val="0"/>
              <w:overflowPunct/>
              <w:autoSpaceDE/>
              <w:autoSpaceDN/>
              <w:adjustRightInd/>
              <w:spacing w:before="40" w:after="40"/>
              <w:ind w:left="714" w:hanging="357"/>
              <w:contextualSpacing w:val="0"/>
              <w:textAlignment w:val="auto"/>
              <w:rPr>
                <w:noProof/>
              </w:rPr>
            </w:pPr>
            <w:r w:rsidRPr="00874917">
              <w:rPr>
                <w:noProof/>
              </w:rPr>
              <w:t>piliers, poutres, planchers</w:t>
            </w:r>
          </w:p>
          <w:p w:rsidR="00FD49D0" w:rsidRPr="00874917" w:rsidRDefault="00FD49D0" w:rsidP="002F3642">
            <w:pPr>
              <w:suppressAutoHyphens w:val="0"/>
              <w:overflowPunct/>
              <w:autoSpaceDE/>
              <w:autoSpaceDN/>
              <w:adjustRightInd/>
              <w:spacing w:before="40" w:after="40"/>
              <w:ind w:left="709"/>
              <w:textAlignment w:val="auto"/>
              <w:rPr>
                <w:noProof/>
              </w:rPr>
            </w:pPr>
            <w:r w:rsidRPr="00874917">
              <w:rPr>
                <w:noProof/>
              </w:rPr>
              <w:t>(béton armé, précontraints, etc.)</w:t>
            </w:r>
            <w:r w:rsidR="00C42120" w:rsidRPr="00874917">
              <w:rPr>
                <w:noProof/>
              </w:rPr>
              <w:t> </w:t>
            </w:r>
            <w:r w:rsidRPr="00874917">
              <w:rPr>
                <w:noProof/>
              </w:rPr>
              <w:t>;</w:t>
            </w:r>
          </w:p>
          <w:p w:rsidR="00FD49D0" w:rsidRPr="00874917" w:rsidRDefault="00FD49D0" w:rsidP="002F3642">
            <w:pPr>
              <w:pStyle w:val="Paragraphedeliste"/>
              <w:numPr>
                <w:ilvl w:val="0"/>
                <w:numId w:val="8"/>
              </w:numPr>
              <w:suppressAutoHyphens w:val="0"/>
              <w:overflowPunct/>
              <w:autoSpaceDE/>
              <w:autoSpaceDN/>
              <w:adjustRightInd/>
              <w:spacing w:before="40" w:after="40"/>
              <w:ind w:left="714" w:hanging="357"/>
              <w:contextualSpacing w:val="0"/>
              <w:textAlignment w:val="auto"/>
              <w:rPr>
                <w:noProof/>
              </w:rPr>
            </w:pPr>
            <w:r w:rsidRPr="00874917">
              <w:rPr>
                <w:noProof/>
              </w:rPr>
              <w:t>procédés brevetés de mise sous tension des structures bétonnées</w:t>
            </w:r>
            <w:r w:rsidR="00C42120" w:rsidRPr="00874917">
              <w:rPr>
                <w:noProof/>
              </w:rPr>
              <w:t> </w:t>
            </w:r>
            <w:r w:rsidRPr="00874917">
              <w:rPr>
                <w:noProof/>
              </w:rPr>
              <w:t>;</w:t>
            </w:r>
          </w:p>
          <w:p w:rsidR="00FD49D0" w:rsidRPr="00874917" w:rsidRDefault="00FD49D0" w:rsidP="002F3642">
            <w:pPr>
              <w:pStyle w:val="Paragraphedeliste"/>
              <w:numPr>
                <w:ilvl w:val="0"/>
                <w:numId w:val="8"/>
              </w:numPr>
              <w:suppressAutoHyphens w:val="0"/>
              <w:overflowPunct/>
              <w:autoSpaceDE/>
              <w:autoSpaceDN/>
              <w:adjustRightInd/>
              <w:spacing w:before="40" w:after="40"/>
              <w:ind w:left="714" w:hanging="357"/>
              <w:contextualSpacing w:val="0"/>
              <w:textAlignment w:val="auto"/>
              <w:rPr>
                <w:noProof/>
              </w:rPr>
            </w:pPr>
            <w:r w:rsidRPr="00874917">
              <w:rPr>
                <w:noProof/>
              </w:rPr>
              <w:t>couverture de surface des ouvrages</w:t>
            </w:r>
            <w:r w:rsidR="00C42120" w:rsidRPr="00874917">
              <w:rPr>
                <w:noProof/>
              </w:rPr>
              <w:t> </w:t>
            </w:r>
            <w:r w:rsidRPr="00874917">
              <w:rPr>
                <w:noProof/>
              </w:rPr>
              <w:t>;</w:t>
            </w:r>
          </w:p>
          <w:p w:rsidR="00FD49D0" w:rsidRPr="00874917" w:rsidRDefault="00FD49D0" w:rsidP="002F3642">
            <w:pPr>
              <w:pStyle w:val="Paragraphedeliste"/>
              <w:numPr>
                <w:ilvl w:val="0"/>
                <w:numId w:val="8"/>
              </w:numPr>
              <w:suppressAutoHyphens w:val="0"/>
              <w:overflowPunct/>
              <w:autoSpaceDE/>
              <w:autoSpaceDN/>
              <w:adjustRightInd/>
              <w:spacing w:before="40" w:after="40"/>
              <w:ind w:left="714" w:hanging="357"/>
              <w:contextualSpacing w:val="0"/>
              <w:textAlignment w:val="auto"/>
              <w:rPr>
                <w:noProof/>
              </w:rPr>
            </w:pPr>
            <w:r w:rsidRPr="00874917">
              <w:rPr>
                <w:noProof/>
              </w:rPr>
              <w:lastRenderedPageBreak/>
              <w:t>matériaux hydrauliques, couvertures et joints des tuyauteries et conduites</w:t>
            </w:r>
            <w:r w:rsidR="00C42120" w:rsidRPr="00874917">
              <w:rPr>
                <w:noProof/>
              </w:rPr>
              <w:t> </w:t>
            </w:r>
            <w:r w:rsidRPr="00874917">
              <w:rPr>
                <w:noProof/>
              </w:rPr>
              <w:t>;</w:t>
            </w:r>
          </w:p>
          <w:p w:rsidR="00FD49D0" w:rsidRPr="00874917" w:rsidRDefault="00FD49D0" w:rsidP="002F3642">
            <w:pPr>
              <w:pStyle w:val="Paragraphedeliste"/>
              <w:numPr>
                <w:ilvl w:val="0"/>
                <w:numId w:val="8"/>
              </w:numPr>
              <w:suppressAutoHyphens w:val="0"/>
              <w:overflowPunct/>
              <w:autoSpaceDE/>
              <w:autoSpaceDN/>
              <w:adjustRightInd/>
              <w:spacing w:before="40" w:after="40"/>
              <w:ind w:left="714" w:hanging="357"/>
              <w:contextualSpacing w:val="0"/>
              <w:textAlignment w:val="auto"/>
              <w:rPr>
                <w:noProof/>
              </w:rPr>
            </w:pPr>
            <w:r w:rsidRPr="00874917">
              <w:rPr>
                <w:noProof/>
              </w:rPr>
              <w:t>structures et matériaux des chaussées (gravier-bitume, grave ciment</w:t>
            </w:r>
            <w:r w:rsidR="00D3091E" w:rsidRPr="00874917">
              <w:rPr>
                <w:noProof/>
              </w:rPr>
              <w:t xml:space="preserve"> </w:t>
            </w:r>
            <w:r w:rsidRPr="00874917">
              <w:rPr>
                <w:noProof/>
              </w:rPr>
              <w:t>; etc.)</w:t>
            </w:r>
          </w:p>
          <w:p w:rsidR="00FD49D0" w:rsidRPr="00874917" w:rsidRDefault="00FD49D0" w:rsidP="002F3642">
            <w:pPr>
              <w:suppressAutoHyphens w:val="0"/>
              <w:overflowPunct/>
              <w:autoSpaceDE/>
              <w:autoSpaceDN/>
              <w:adjustRightInd/>
              <w:spacing w:before="40" w:after="40"/>
              <w:ind w:left="709"/>
              <w:textAlignment w:val="auto"/>
              <w:rPr>
                <w:noProof/>
              </w:rPr>
            </w:pPr>
            <w:r w:rsidRPr="00874917">
              <w:rPr>
                <w:noProof/>
              </w:rPr>
              <w:t>(asphalte, béton, etc.)</w:t>
            </w:r>
            <w:r w:rsidR="00C42120" w:rsidRPr="00874917">
              <w:rPr>
                <w:noProof/>
              </w:rPr>
              <w:t> </w:t>
            </w:r>
            <w:r w:rsidRPr="00874917">
              <w:rPr>
                <w:noProof/>
              </w:rPr>
              <w:t>;</w:t>
            </w:r>
          </w:p>
          <w:p w:rsidR="00FD49D0" w:rsidRPr="00874917" w:rsidRDefault="00FD49D0" w:rsidP="002F3642">
            <w:pPr>
              <w:pStyle w:val="Paragraphedeliste"/>
              <w:numPr>
                <w:ilvl w:val="0"/>
                <w:numId w:val="8"/>
              </w:numPr>
              <w:suppressAutoHyphens w:val="0"/>
              <w:overflowPunct/>
              <w:autoSpaceDE/>
              <w:autoSpaceDN/>
              <w:adjustRightInd/>
              <w:spacing w:before="40" w:after="40"/>
              <w:ind w:left="714" w:hanging="357"/>
              <w:contextualSpacing w:val="0"/>
              <w:textAlignment w:val="auto"/>
              <w:rPr>
                <w:noProof/>
              </w:rPr>
            </w:pPr>
            <w:r w:rsidRPr="00874917">
              <w:rPr>
                <w:noProof/>
              </w:rPr>
              <w:t>configuration et montage des pylônes des lignes de transmission électrique</w:t>
            </w:r>
            <w:r w:rsidR="00C42120" w:rsidRPr="00874917">
              <w:rPr>
                <w:noProof/>
              </w:rPr>
              <w:t> </w:t>
            </w:r>
            <w:r w:rsidRPr="00874917">
              <w:rPr>
                <w:noProof/>
              </w:rPr>
              <w:t>;</w:t>
            </w:r>
          </w:p>
          <w:p w:rsidR="00FD49D0" w:rsidRPr="00874917" w:rsidRDefault="00FD49D0" w:rsidP="002F3642">
            <w:pPr>
              <w:pStyle w:val="Paragraphedeliste"/>
              <w:numPr>
                <w:ilvl w:val="0"/>
                <w:numId w:val="8"/>
              </w:numPr>
              <w:suppressAutoHyphens w:val="0"/>
              <w:overflowPunct/>
              <w:autoSpaceDE/>
              <w:autoSpaceDN/>
              <w:adjustRightInd/>
              <w:spacing w:before="40" w:after="40"/>
              <w:ind w:left="714" w:hanging="357"/>
              <w:contextualSpacing w:val="0"/>
              <w:textAlignment w:val="auto"/>
              <w:rPr>
                <w:noProof/>
              </w:rPr>
            </w:pPr>
            <w:r w:rsidRPr="00874917">
              <w:rPr>
                <w:noProof/>
              </w:rPr>
              <w:t>éclairage des chaussées.</w:t>
            </w:r>
          </w:p>
          <w:p w:rsidR="001F38AE" w:rsidRPr="00874917" w:rsidRDefault="00FD49D0" w:rsidP="002F3642">
            <w:pPr>
              <w:suppressAutoHyphens w:val="0"/>
              <w:overflowPunct/>
              <w:autoSpaceDE/>
              <w:autoSpaceDN/>
              <w:adjustRightInd/>
              <w:spacing w:before="40" w:after="40"/>
              <w:textAlignment w:val="auto"/>
              <w:rPr>
                <w:noProof/>
              </w:rPr>
            </w:pPr>
            <w:r w:rsidRPr="00874917">
              <w:rPr>
                <w:noProof/>
              </w:rPr>
              <w:t xml:space="preserve">Les Documents d’Appel d’Offres contiendront une description des travaux pour lesquels des variantes sont permises avec les références nécessaires à des plans, spécifications, bordereaux de prix et coûts unitaires, et critères de conception, d’essais et contrôle. Il sera également précisé que les variantes seront au moins équivalentes, dans leur structure et fonctionnement, aux paramètres de conception et aux spécifications indiquées dans les Documents d’Appel d’Offres. </w:t>
            </w:r>
          </w:p>
          <w:p w:rsidR="00010934" w:rsidRPr="00874917" w:rsidRDefault="00FD49D0" w:rsidP="002F3642">
            <w:pPr>
              <w:suppressAutoHyphens w:val="0"/>
              <w:overflowPunct/>
              <w:autoSpaceDE/>
              <w:autoSpaceDN/>
              <w:adjustRightInd/>
              <w:spacing w:before="40" w:after="40"/>
              <w:textAlignment w:val="auto"/>
              <w:rPr>
                <w:noProof/>
              </w:rPr>
            </w:pPr>
            <w:r w:rsidRPr="00874917">
              <w:rPr>
                <w:noProof/>
              </w:rPr>
              <w:t xml:space="preserve">Enfin, il sera requis que les variantes soient accompagnées de toutes les informations nécessaires pour permettre au Maître </w:t>
            </w:r>
            <w:r w:rsidR="003F250A" w:rsidRPr="00874917">
              <w:rPr>
                <w:noProof/>
              </w:rPr>
              <w:t>d'Ouvrage</w:t>
            </w:r>
            <w:r w:rsidRPr="00874917">
              <w:rPr>
                <w:noProof/>
              </w:rPr>
              <w:t xml:space="preserve"> d’en faire l’évaluation. Le Soumissionnaire devra par conséquent être invité à inclure dans son </w:t>
            </w:r>
            <w:r w:rsidR="009D1F8C" w:rsidRPr="00874917">
              <w:rPr>
                <w:noProof/>
              </w:rPr>
              <w:t>O</w:t>
            </w:r>
            <w:r w:rsidRPr="00874917">
              <w:rPr>
                <w:noProof/>
              </w:rPr>
              <w:t xml:space="preserve">ffre, les plans, notes de calculs, spécifications techniques, détails des prix, méthodes et procédés de construction et tout autre détail approprié. Comme spécifié, le cas échéant, dans les Instructions aux Soumissionnaires, les variantes techniques soumises de cette manière seront considérées et évaluées par le Maître </w:t>
            </w:r>
            <w:r w:rsidR="003F250A" w:rsidRPr="00874917">
              <w:rPr>
                <w:noProof/>
              </w:rPr>
              <w:t>d'Ouvrage</w:t>
            </w:r>
            <w:r w:rsidR="006A77D5" w:rsidRPr="00874917">
              <w:rPr>
                <w:noProof/>
              </w:rPr>
              <w:t xml:space="preserve"> suivant leur propre mérite.</w:t>
            </w:r>
          </w:p>
        </w:tc>
      </w:tr>
      <w:tr w:rsidR="00040B7E" w:rsidRPr="00874917" w:rsidTr="00FD49D0">
        <w:tc>
          <w:tcPr>
            <w:tcW w:w="9212" w:type="dxa"/>
          </w:tcPr>
          <w:p w:rsidR="00C42120" w:rsidRPr="00874917" w:rsidRDefault="00C42120" w:rsidP="002F3642">
            <w:pPr>
              <w:suppressAutoHyphens w:val="0"/>
              <w:overflowPunct/>
              <w:autoSpaceDE/>
              <w:autoSpaceDN/>
              <w:adjustRightInd/>
              <w:spacing w:before="40" w:after="40"/>
              <w:textAlignment w:val="auto"/>
              <w:rPr>
                <w:b/>
                <w:noProof/>
              </w:rPr>
            </w:pPr>
            <w:r w:rsidRPr="00874917">
              <w:rPr>
                <w:b/>
                <w:noProof/>
              </w:rPr>
              <w:lastRenderedPageBreak/>
              <w:t>Plans et dossiers</w:t>
            </w:r>
          </w:p>
          <w:p w:rsidR="00C42120" w:rsidRPr="00874917" w:rsidRDefault="00C42120" w:rsidP="002F3642">
            <w:pPr>
              <w:suppressAutoHyphens w:val="0"/>
              <w:overflowPunct/>
              <w:autoSpaceDE/>
              <w:autoSpaceDN/>
              <w:adjustRightInd/>
              <w:spacing w:before="40" w:after="40"/>
              <w:textAlignment w:val="auto"/>
              <w:rPr>
                <w:noProof/>
              </w:rPr>
            </w:pPr>
            <w:r w:rsidRPr="00874917">
              <w:rPr>
                <w:noProof/>
              </w:rPr>
              <w:t>Les Documents d’Appel d’Offres incluront normalement une série de plans et dossiers comprenant, entre autres, un plan de situation indiquant l’emplacement du Site des Travaux en relation avec la géographie locale. Une indication des principales routes, aéroports, chemins de fer et réseaux électriques est également utile. Les plans de construction, même s’ils ne sont pas détaillés, doivent fournir suffisamment d’information pour permettre aux Soumissionnaires de comprendre le type et la complexité des travaux envisagés, et de pouvoir chiffrer les prix demandés au Bordereau des prix et Détail quantitatif et estimatif.</w:t>
            </w:r>
          </w:p>
          <w:p w:rsidR="00FD49D0" w:rsidRPr="00874917" w:rsidRDefault="00C42120" w:rsidP="002F3642">
            <w:pPr>
              <w:suppressAutoHyphens w:val="0"/>
              <w:overflowPunct/>
              <w:autoSpaceDE/>
              <w:autoSpaceDN/>
              <w:adjustRightInd/>
              <w:spacing w:before="40" w:after="40"/>
              <w:textAlignment w:val="auto"/>
              <w:rPr>
                <w:noProof/>
              </w:rPr>
            </w:pPr>
            <w:r w:rsidRPr="00874917">
              <w:rPr>
                <w:noProof/>
              </w:rPr>
              <w:t>D’habitude les plans et dossiers seront rassemblés dans une section spécifique des Documents d’Appel d’Offres et sous forme d’un volume séparé, d’un format pouvant être différent des autres documents du DAO. Ce format sera dicté par l’échelle des cartes et plans, qui ne doivent pas être réduits au point de rendre les détails illisibles.</w:t>
            </w:r>
          </w:p>
        </w:tc>
      </w:tr>
      <w:tr w:rsidR="00040B7E" w:rsidRPr="00874917" w:rsidTr="00FD49D0">
        <w:tc>
          <w:tcPr>
            <w:tcW w:w="9212" w:type="dxa"/>
          </w:tcPr>
          <w:p w:rsidR="00C42120" w:rsidRPr="00874917" w:rsidRDefault="00C42120" w:rsidP="002F3642">
            <w:pPr>
              <w:suppressAutoHyphens w:val="0"/>
              <w:overflowPunct/>
              <w:autoSpaceDE/>
              <w:autoSpaceDN/>
              <w:adjustRightInd/>
              <w:spacing w:before="40" w:after="40"/>
              <w:textAlignment w:val="auto"/>
              <w:rPr>
                <w:b/>
                <w:noProof/>
              </w:rPr>
            </w:pPr>
            <w:r w:rsidRPr="00874917">
              <w:rPr>
                <w:b/>
                <w:noProof/>
              </w:rPr>
              <w:t>Lots multiples</w:t>
            </w:r>
          </w:p>
          <w:p w:rsidR="00C42120" w:rsidRPr="00874917" w:rsidRDefault="00C42120" w:rsidP="002F3642">
            <w:pPr>
              <w:suppressAutoHyphens w:val="0"/>
              <w:overflowPunct/>
              <w:autoSpaceDE/>
              <w:autoSpaceDN/>
              <w:adjustRightInd/>
              <w:spacing w:before="40" w:after="40"/>
              <w:textAlignment w:val="auto"/>
              <w:rPr>
                <w:noProof/>
              </w:rPr>
            </w:pPr>
            <w:r w:rsidRPr="00874917">
              <w:rPr>
                <w:noProof/>
              </w:rPr>
              <w:t>Les conditions principales pour découper un grand projet de travaux de construction en un groupe de lot</w:t>
            </w:r>
            <w:r w:rsidR="001C5602" w:rsidRPr="00874917">
              <w:rPr>
                <w:noProof/>
              </w:rPr>
              <w:t>s individuels sont que (i) les t</w:t>
            </w:r>
            <w:r w:rsidRPr="00874917">
              <w:rPr>
                <w:noProof/>
              </w:rPr>
              <w:t>ravaux soient suffisamment homogènes et (ii) l’exécution des lots individuels par des entrepreneurs différents sur la base de marchés à responsabilité unique conduise à un achèvement à temps et de qualité satisfaisante pour l’ensemble des lots. Exemples : des bâtiments similaires (tels que les cliniques, écoles ou habitations, etc.) ; canaux d’irrigation, aqueducs, routes rurales, autoroutes sur des terrains similaires, etc.</w:t>
            </w:r>
          </w:p>
          <w:p w:rsidR="00C42120" w:rsidRPr="00874917" w:rsidRDefault="001C5602" w:rsidP="002F3642">
            <w:pPr>
              <w:suppressAutoHyphens w:val="0"/>
              <w:overflowPunct/>
              <w:autoSpaceDE/>
              <w:autoSpaceDN/>
              <w:adjustRightInd/>
              <w:spacing w:before="40" w:after="40"/>
              <w:textAlignment w:val="auto"/>
              <w:rPr>
                <w:noProof/>
              </w:rPr>
            </w:pPr>
            <w:r w:rsidRPr="00874917">
              <w:rPr>
                <w:noProof/>
              </w:rPr>
              <w:t>La manière selon laquelle les t</w:t>
            </w:r>
            <w:r w:rsidR="00C42120" w:rsidRPr="00874917">
              <w:rPr>
                <w:noProof/>
              </w:rPr>
              <w:t>ravaux sont découpés a une grande impor</w:t>
            </w:r>
            <w:r w:rsidR="00B852D5" w:rsidRPr="00874917">
              <w:rPr>
                <w:noProof/>
              </w:rPr>
              <w:t>tance. Une autoroute découpée "</w:t>
            </w:r>
            <w:r w:rsidR="00C42120" w:rsidRPr="00874917">
              <w:rPr>
                <w:noProof/>
              </w:rPr>
              <w:t>horizontalement</w:t>
            </w:r>
            <w:r w:rsidR="00B852D5" w:rsidRPr="00874917">
              <w:rPr>
                <w:noProof/>
              </w:rPr>
              <w:t>"</w:t>
            </w:r>
            <w:r w:rsidR="00C42120" w:rsidRPr="00874917">
              <w:rPr>
                <w:noProof/>
              </w:rPr>
              <w:t xml:space="preserve"> en des éléments radicalement différents tels que terrassement, fondations, dalots, ponts, et revêtement ne convient pas pour des marchés en lots multiples. En effet, les risques de problèmes d’interface entre différents marchés et de détermination de responsabilité en cas de défauts ou vices sont grands. Par c</w:t>
            </w:r>
            <w:r w:rsidR="0091433E" w:rsidRPr="00874917">
              <w:rPr>
                <w:noProof/>
              </w:rPr>
              <w:t>ontre, une autoroute découpée "</w:t>
            </w:r>
            <w:r w:rsidR="00C42120" w:rsidRPr="00874917">
              <w:rPr>
                <w:noProof/>
              </w:rPr>
              <w:t>verticalement</w:t>
            </w:r>
            <w:r w:rsidR="0091433E" w:rsidRPr="00874917">
              <w:rPr>
                <w:noProof/>
              </w:rPr>
              <w:t>"</w:t>
            </w:r>
            <w:r w:rsidR="00C42120" w:rsidRPr="00874917">
              <w:rPr>
                <w:noProof/>
              </w:rPr>
              <w:t xml:space="preserve"> en des sections similaires est convenable, étant donné que chaque lot peut être exécuté de manière complète et autonome.</w:t>
            </w:r>
          </w:p>
          <w:p w:rsidR="00FD49D0" w:rsidRPr="00874917" w:rsidRDefault="00C42120" w:rsidP="002F3642">
            <w:pPr>
              <w:suppressAutoHyphens w:val="0"/>
              <w:overflowPunct/>
              <w:autoSpaceDE/>
              <w:autoSpaceDN/>
              <w:adjustRightInd/>
              <w:spacing w:before="40" w:after="40"/>
              <w:textAlignment w:val="auto"/>
              <w:rPr>
                <w:noProof/>
              </w:rPr>
            </w:pPr>
            <w:r w:rsidRPr="00874917">
              <w:rPr>
                <w:noProof/>
              </w:rPr>
              <w:t xml:space="preserve">Il est important que le Maître </w:t>
            </w:r>
            <w:r w:rsidR="003F250A" w:rsidRPr="00874917">
              <w:rPr>
                <w:noProof/>
              </w:rPr>
              <w:t>d'Ouvrage</w:t>
            </w:r>
            <w:r w:rsidRPr="00874917">
              <w:rPr>
                <w:noProof/>
              </w:rPr>
              <w:t xml:space="preserve"> engage une discussion avec l’AFD au sujet de la stratégie de passation des marchés de projets complexes. En effet, les risques liés à la planification, coordination, séquence, et aux relations sur site entre entrepreneurs multiples sont élevés et incombent au Maître </w:t>
            </w:r>
            <w:r w:rsidR="003F250A" w:rsidRPr="00874917">
              <w:rPr>
                <w:noProof/>
              </w:rPr>
              <w:t>d'Ouvrage</w:t>
            </w:r>
            <w:r w:rsidRPr="00874917">
              <w:rPr>
                <w:noProof/>
              </w:rPr>
              <w:t>. Ce type de chantier est souvent divisé en marchés distincts en nature et comportant des dates d’achèvement</w:t>
            </w:r>
            <w:r w:rsidR="009D1F8C" w:rsidRPr="00874917">
              <w:rPr>
                <w:noProof/>
              </w:rPr>
              <w:t xml:space="preserve"> distincts mais critiques. Les A</w:t>
            </w:r>
            <w:r w:rsidR="009D27AA" w:rsidRPr="00874917">
              <w:rPr>
                <w:noProof/>
              </w:rPr>
              <w:t>ppels d’</w:t>
            </w:r>
            <w:r w:rsidR="009D1F8C" w:rsidRPr="00874917">
              <w:rPr>
                <w:noProof/>
              </w:rPr>
              <w:t>O</w:t>
            </w:r>
            <w:r w:rsidRPr="00874917">
              <w:rPr>
                <w:noProof/>
              </w:rPr>
              <w:t xml:space="preserve">ffres pour ce genre de marchés pourraient être lancés de manière simultanée mais l’exercice de grouper des lots pour les besoins de </w:t>
            </w:r>
            <w:r w:rsidR="007F4CC6" w:rsidRPr="00874917">
              <w:rPr>
                <w:noProof/>
              </w:rPr>
              <w:t>l</w:t>
            </w:r>
            <w:r w:rsidRPr="00874917">
              <w:rPr>
                <w:noProof/>
              </w:rPr>
              <w:t>’</w:t>
            </w:r>
            <w:r w:rsidR="007F4CC6" w:rsidRPr="00874917">
              <w:rPr>
                <w:noProof/>
              </w:rPr>
              <w:t>Appel d’O</w:t>
            </w:r>
            <w:r w:rsidRPr="00874917">
              <w:rPr>
                <w:noProof/>
              </w:rPr>
              <w:t>ffres peut être très complexe. Par exemple, la construction d’un port peut être divisée en des lots séparés pour la route d’accès, le quai, le dragage, et les bâtiments, etc. Les processus d’</w:t>
            </w:r>
            <w:r w:rsidR="007F4CC6" w:rsidRPr="00874917">
              <w:rPr>
                <w:noProof/>
              </w:rPr>
              <w:t>A</w:t>
            </w:r>
            <w:r w:rsidRPr="00874917">
              <w:rPr>
                <w:noProof/>
              </w:rPr>
              <w:t>ppel d’</w:t>
            </w:r>
            <w:r w:rsidR="007F4CC6" w:rsidRPr="00874917">
              <w:rPr>
                <w:noProof/>
              </w:rPr>
              <w:t>O</w:t>
            </w:r>
            <w:r w:rsidRPr="00874917">
              <w:rPr>
                <w:noProof/>
              </w:rPr>
              <w:t>ffres peuvent être menés de manière simultanée avec la possibilité d’attribution de lots multiples à un ou plusieurs soumissionnaires.</w:t>
            </w:r>
          </w:p>
        </w:tc>
      </w:tr>
      <w:bookmarkEnd w:id="1"/>
    </w:tbl>
    <w:p w:rsidR="00C42120" w:rsidRPr="00874917" w:rsidRDefault="00C42120" w:rsidP="00225070">
      <w:pPr>
        <w:suppressAutoHyphens w:val="0"/>
        <w:overflowPunct/>
        <w:autoSpaceDE/>
        <w:autoSpaceDN/>
        <w:adjustRightInd/>
        <w:spacing w:before="142" w:after="0"/>
        <w:textAlignment w:val="auto"/>
        <w:rPr>
          <w:noProof/>
        </w:rPr>
        <w:sectPr w:rsidR="00C42120" w:rsidRPr="00874917" w:rsidSect="00557289">
          <w:footnotePr>
            <w:numRestart w:val="eachSect"/>
          </w:footnotePr>
          <w:pgSz w:w="11906" w:h="16838"/>
          <w:pgMar w:top="1417" w:right="1417" w:bottom="1417" w:left="1417" w:header="708" w:footer="708" w:gutter="0"/>
          <w:pgNumType w:fmt="lowerRoman"/>
          <w:cols w:space="708"/>
          <w:titlePg/>
          <w:docGrid w:linePitch="360"/>
        </w:sectPr>
      </w:pPr>
    </w:p>
    <w:p w:rsidR="00FD49D0" w:rsidRPr="00874917" w:rsidRDefault="00FD49D0" w:rsidP="00225070">
      <w:pPr>
        <w:suppressAutoHyphens w:val="0"/>
        <w:overflowPunct/>
        <w:autoSpaceDE/>
        <w:autoSpaceDN/>
        <w:adjustRightInd/>
        <w:spacing w:before="142" w:after="0"/>
        <w:textAlignment w:val="auto"/>
        <w:rPr>
          <w:noProof/>
        </w:rPr>
      </w:pPr>
    </w:p>
    <w:p w:rsidR="00FD49D0" w:rsidRPr="00874917" w:rsidRDefault="00FD49D0" w:rsidP="00225070">
      <w:pPr>
        <w:suppressAutoHyphens w:val="0"/>
        <w:overflowPunct/>
        <w:autoSpaceDE/>
        <w:autoSpaceDN/>
        <w:adjustRightInd/>
        <w:spacing w:before="142" w:after="0"/>
        <w:textAlignment w:val="auto"/>
        <w:rPr>
          <w:noProof/>
        </w:rPr>
      </w:pPr>
    </w:p>
    <w:p w:rsidR="00FD49D0" w:rsidRPr="00874917" w:rsidRDefault="009C543B" w:rsidP="00953D24">
      <w:pPr>
        <w:jc w:val="center"/>
        <w:rPr>
          <w:b/>
          <w:noProof/>
          <w:sz w:val="52"/>
          <w:szCs w:val="52"/>
        </w:rPr>
      </w:pPr>
      <w:r w:rsidRPr="00874917">
        <w:rPr>
          <w:b/>
          <w:noProof/>
          <w:sz w:val="52"/>
          <w:szCs w:val="52"/>
        </w:rPr>
        <w:t>DOCUMENTS D'APPEL D'OFFRES</w:t>
      </w:r>
    </w:p>
    <w:p w:rsidR="009C543B" w:rsidRPr="00874917" w:rsidRDefault="009C543B" w:rsidP="009C543B">
      <w:pPr>
        <w:rPr>
          <w:noProof/>
        </w:rPr>
      </w:pPr>
    </w:p>
    <w:p w:rsidR="00953D24" w:rsidRPr="00874917" w:rsidRDefault="00953D24" w:rsidP="009C543B">
      <w:pPr>
        <w:rPr>
          <w:noProof/>
        </w:rPr>
      </w:pPr>
    </w:p>
    <w:p w:rsidR="00953D24" w:rsidRPr="00874917" w:rsidRDefault="00953D24" w:rsidP="009C543B">
      <w:pPr>
        <w:rPr>
          <w:noProof/>
        </w:rPr>
      </w:pPr>
    </w:p>
    <w:p w:rsidR="009C543B" w:rsidRPr="00874917" w:rsidRDefault="009C543B" w:rsidP="009C543B">
      <w:pPr>
        <w:rPr>
          <w:noProof/>
        </w:rPr>
      </w:pPr>
    </w:p>
    <w:p w:rsidR="009C543B" w:rsidRPr="00874917" w:rsidRDefault="009C543B" w:rsidP="009C543B">
      <w:pPr>
        <w:rPr>
          <w:noProof/>
        </w:rPr>
      </w:pPr>
    </w:p>
    <w:p w:rsidR="009C543B" w:rsidRPr="00874917" w:rsidRDefault="009C543B" w:rsidP="00953D24">
      <w:pPr>
        <w:jc w:val="center"/>
        <w:rPr>
          <w:b/>
          <w:noProof/>
          <w:sz w:val="28"/>
          <w:szCs w:val="28"/>
        </w:rPr>
      </w:pPr>
      <w:r w:rsidRPr="00874917">
        <w:rPr>
          <w:b/>
          <w:noProof/>
          <w:sz w:val="28"/>
          <w:szCs w:val="28"/>
        </w:rPr>
        <w:t>Pour la</w:t>
      </w:r>
    </w:p>
    <w:p w:rsidR="00953D24" w:rsidRPr="00874917" w:rsidRDefault="009C543B" w:rsidP="00953D24">
      <w:pPr>
        <w:jc w:val="center"/>
        <w:rPr>
          <w:noProof/>
          <w:sz w:val="72"/>
          <w:szCs w:val="72"/>
        </w:rPr>
      </w:pPr>
      <w:r w:rsidRPr="00874917">
        <w:rPr>
          <w:b/>
          <w:noProof/>
          <w:sz w:val="72"/>
          <w:szCs w:val="72"/>
        </w:rPr>
        <w:t>Passation des marché</w:t>
      </w:r>
      <w:r w:rsidR="00D3091E" w:rsidRPr="00874917">
        <w:rPr>
          <w:b/>
          <w:noProof/>
          <w:sz w:val="72"/>
          <w:szCs w:val="72"/>
        </w:rPr>
        <w:t>s</w:t>
      </w:r>
      <w:r w:rsidRPr="00874917">
        <w:rPr>
          <w:b/>
          <w:noProof/>
          <w:sz w:val="72"/>
          <w:szCs w:val="72"/>
        </w:rPr>
        <w:t xml:space="preserve"> </w:t>
      </w:r>
      <w:r w:rsidR="00953D24" w:rsidRPr="00874917">
        <w:rPr>
          <w:b/>
          <w:noProof/>
          <w:sz w:val="72"/>
          <w:szCs w:val="72"/>
        </w:rPr>
        <w:t xml:space="preserve">de travaux </w:t>
      </w:r>
      <w:r w:rsidRPr="00874917">
        <w:rPr>
          <w:b/>
          <w:noProof/>
          <w:sz w:val="72"/>
          <w:szCs w:val="72"/>
        </w:rPr>
        <w:t>de</w:t>
      </w:r>
    </w:p>
    <w:p w:rsidR="009C543B" w:rsidRPr="00874917" w:rsidRDefault="009C543B" w:rsidP="00953D24">
      <w:pPr>
        <w:jc w:val="center"/>
        <w:rPr>
          <w:i/>
          <w:noProof/>
          <w:sz w:val="24"/>
          <w:szCs w:val="24"/>
        </w:rPr>
      </w:pPr>
      <w:r w:rsidRPr="00874917">
        <w:rPr>
          <w:i/>
          <w:noProof/>
          <w:sz w:val="24"/>
          <w:szCs w:val="24"/>
          <w:highlight w:val="yellow"/>
        </w:rPr>
        <w:t>[Insérer l'identification des Travaux]</w:t>
      </w:r>
    </w:p>
    <w:p w:rsidR="009C543B" w:rsidRPr="00874917" w:rsidRDefault="009C543B" w:rsidP="009C543B">
      <w:pPr>
        <w:rPr>
          <w:noProof/>
        </w:rPr>
      </w:pPr>
    </w:p>
    <w:p w:rsidR="00953D24" w:rsidRPr="00874917" w:rsidRDefault="00953D24" w:rsidP="009C543B">
      <w:pPr>
        <w:rPr>
          <w:noProof/>
        </w:rPr>
      </w:pPr>
    </w:p>
    <w:p w:rsidR="00953D24" w:rsidRPr="00874917" w:rsidRDefault="00953D24" w:rsidP="009C543B">
      <w:pPr>
        <w:rPr>
          <w:noProof/>
        </w:rPr>
      </w:pPr>
    </w:p>
    <w:p w:rsidR="00953D24" w:rsidRPr="00874917" w:rsidRDefault="00953D24" w:rsidP="009C543B">
      <w:pPr>
        <w:rPr>
          <w:noProof/>
        </w:rPr>
      </w:pPr>
    </w:p>
    <w:p w:rsidR="009C543B" w:rsidRPr="00874917" w:rsidRDefault="009C543B" w:rsidP="009C543B">
      <w:pPr>
        <w:rPr>
          <w:noProof/>
        </w:rPr>
      </w:pPr>
    </w:p>
    <w:p w:rsidR="009C543B" w:rsidRPr="00874917" w:rsidRDefault="009C543B" w:rsidP="009C543B">
      <w:pPr>
        <w:rPr>
          <w:noProof/>
        </w:rPr>
      </w:pPr>
    </w:p>
    <w:p w:rsidR="009C543B" w:rsidRPr="00874917" w:rsidRDefault="009C543B" w:rsidP="00953D24">
      <w:pPr>
        <w:jc w:val="center"/>
        <w:rPr>
          <w:noProof/>
          <w:sz w:val="24"/>
          <w:szCs w:val="24"/>
        </w:rPr>
      </w:pPr>
      <w:r w:rsidRPr="00874917">
        <w:rPr>
          <w:b/>
          <w:noProof/>
          <w:sz w:val="24"/>
          <w:szCs w:val="24"/>
        </w:rPr>
        <w:t xml:space="preserve">AOI No : </w:t>
      </w:r>
      <w:r w:rsidRPr="00874917">
        <w:rPr>
          <w:i/>
          <w:noProof/>
          <w:sz w:val="24"/>
          <w:szCs w:val="24"/>
          <w:highlight w:val="yellow"/>
        </w:rPr>
        <w:t>[insérer la référence]</w:t>
      </w:r>
    </w:p>
    <w:p w:rsidR="009C543B" w:rsidRPr="00874917" w:rsidRDefault="009C543B" w:rsidP="00953D24">
      <w:pPr>
        <w:jc w:val="center"/>
        <w:rPr>
          <w:noProof/>
          <w:sz w:val="24"/>
          <w:szCs w:val="24"/>
        </w:rPr>
      </w:pPr>
    </w:p>
    <w:p w:rsidR="009C543B" w:rsidRPr="00874917" w:rsidRDefault="009C543B" w:rsidP="00953D24">
      <w:pPr>
        <w:jc w:val="center"/>
        <w:rPr>
          <w:noProof/>
          <w:sz w:val="24"/>
          <w:szCs w:val="24"/>
        </w:rPr>
      </w:pPr>
      <w:r w:rsidRPr="00874917">
        <w:rPr>
          <w:b/>
          <w:noProof/>
          <w:sz w:val="24"/>
          <w:szCs w:val="24"/>
        </w:rPr>
        <w:t xml:space="preserve">Projet : </w:t>
      </w:r>
      <w:r w:rsidRPr="00874917">
        <w:rPr>
          <w:i/>
          <w:noProof/>
          <w:sz w:val="24"/>
          <w:szCs w:val="24"/>
          <w:highlight w:val="yellow"/>
        </w:rPr>
        <w:t>[insérer le nom du Projet]</w:t>
      </w:r>
    </w:p>
    <w:p w:rsidR="009C543B" w:rsidRPr="00874917" w:rsidRDefault="009C543B" w:rsidP="00953D24">
      <w:pPr>
        <w:jc w:val="center"/>
        <w:rPr>
          <w:noProof/>
          <w:sz w:val="24"/>
          <w:szCs w:val="24"/>
        </w:rPr>
      </w:pPr>
    </w:p>
    <w:p w:rsidR="009C543B" w:rsidRPr="00874917" w:rsidRDefault="009C543B" w:rsidP="00953D24">
      <w:pPr>
        <w:jc w:val="center"/>
        <w:rPr>
          <w:noProof/>
          <w:sz w:val="24"/>
          <w:szCs w:val="24"/>
        </w:rPr>
      </w:pPr>
      <w:r w:rsidRPr="00874917">
        <w:rPr>
          <w:b/>
          <w:noProof/>
          <w:sz w:val="24"/>
          <w:szCs w:val="24"/>
        </w:rPr>
        <w:t xml:space="preserve">Maître </w:t>
      </w:r>
      <w:r w:rsidR="003F250A" w:rsidRPr="00874917">
        <w:rPr>
          <w:b/>
          <w:noProof/>
          <w:sz w:val="24"/>
          <w:szCs w:val="24"/>
        </w:rPr>
        <w:t>d'Ouvrage</w:t>
      </w:r>
      <w:r w:rsidRPr="00874917">
        <w:rPr>
          <w:b/>
          <w:noProof/>
          <w:sz w:val="24"/>
          <w:szCs w:val="24"/>
        </w:rPr>
        <w:t xml:space="preserve"> :</w:t>
      </w:r>
      <w:r w:rsidRPr="00874917">
        <w:rPr>
          <w:noProof/>
          <w:sz w:val="24"/>
          <w:szCs w:val="24"/>
        </w:rPr>
        <w:t xml:space="preserve"> </w:t>
      </w:r>
      <w:r w:rsidRPr="00874917">
        <w:rPr>
          <w:i/>
          <w:noProof/>
          <w:sz w:val="24"/>
          <w:szCs w:val="24"/>
          <w:highlight w:val="yellow"/>
        </w:rPr>
        <w:t xml:space="preserve">[insérer le nom du Maître </w:t>
      </w:r>
      <w:r w:rsidR="003F250A" w:rsidRPr="00874917">
        <w:rPr>
          <w:i/>
          <w:noProof/>
          <w:sz w:val="24"/>
          <w:szCs w:val="24"/>
          <w:highlight w:val="yellow"/>
        </w:rPr>
        <w:t>d'Ouvrage</w:t>
      </w:r>
      <w:r w:rsidRPr="00874917">
        <w:rPr>
          <w:i/>
          <w:noProof/>
          <w:sz w:val="24"/>
          <w:szCs w:val="24"/>
          <w:highlight w:val="yellow"/>
        </w:rPr>
        <w:t>]</w:t>
      </w:r>
    </w:p>
    <w:p w:rsidR="009C543B" w:rsidRPr="00874917" w:rsidRDefault="009C543B" w:rsidP="00953D24">
      <w:pPr>
        <w:jc w:val="center"/>
        <w:rPr>
          <w:noProof/>
          <w:sz w:val="24"/>
          <w:szCs w:val="24"/>
        </w:rPr>
      </w:pPr>
    </w:p>
    <w:p w:rsidR="009C543B" w:rsidRPr="00874917" w:rsidRDefault="009C543B" w:rsidP="00953D24">
      <w:pPr>
        <w:jc w:val="center"/>
        <w:rPr>
          <w:noProof/>
          <w:sz w:val="24"/>
          <w:szCs w:val="24"/>
        </w:rPr>
      </w:pPr>
      <w:r w:rsidRPr="00874917">
        <w:rPr>
          <w:b/>
          <w:noProof/>
          <w:sz w:val="24"/>
          <w:szCs w:val="24"/>
        </w:rPr>
        <w:t>Pays :</w:t>
      </w:r>
      <w:r w:rsidRPr="00874917">
        <w:rPr>
          <w:noProof/>
          <w:sz w:val="24"/>
          <w:szCs w:val="24"/>
        </w:rPr>
        <w:t xml:space="preserve"> </w:t>
      </w:r>
      <w:r w:rsidRPr="00874917">
        <w:rPr>
          <w:i/>
          <w:noProof/>
          <w:sz w:val="24"/>
          <w:szCs w:val="24"/>
          <w:highlight w:val="yellow"/>
        </w:rPr>
        <w:t>[insérer le pays]</w:t>
      </w:r>
    </w:p>
    <w:p w:rsidR="009C543B" w:rsidRPr="00874917" w:rsidRDefault="009C543B" w:rsidP="00953D24">
      <w:pPr>
        <w:jc w:val="center"/>
        <w:rPr>
          <w:noProof/>
          <w:sz w:val="24"/>
          <w:szCs w:val="24"/>
        </w:rPr>
      </w:pPr>
    </w:p>
    <w:p w:rsidR="009C543B" w:rsidRPr="00874917" w:rsidRDefault="009C543B" w:rsidP="00953D24">
      <w:pPr>
        <w:jc w:val="center"/>
        <w:rPr>
          <w:noProof/>
          <w:sz w:val="24"/>
          <w:szCs w:val="24"/>
        </w:rPr>
      </w:pPr>
      <w:r w:rsidRPr="00874917">
        <w:rPr>
          <w:b/>
          <w:noProof/>
          <w:sz w:val="24"/>
          <w:szCs w:val="24"/>
        </w:rPr>
        <w:t>Emis le :</w:t>
      </w:r>
      <w:r w:rsidRPr="00874917">
        <w:rPr>
          <w:noProof/>
          <w:sz w:val="24"/>
          <w:szCs w:val="24"/>
        </w:rPr>
        <w:t xml:space="preserve"> </w:t>
      </w:r>
      <w:r w:rsidRPr="00874917">
        <w:rPr>
          <w:i/>
          <w:noProof/>
          <w:sz w:val="24"/>
          <w:szCs w:val="24"/>
          <w:highlight w:val="yellow"/>
        </w:rPr>
        <w:t>[insérer la date]</w:t>
      </w:r>
    </w:p>
    <w:p w:rsidR="009C543B" w:rsidRPr="00874917" w:rsidRDefault="009C543B" w:rsidP="009C543B">
      <w:pPr>
        <w:rPr>
          <w:noProof/>
        </w:rPr>
      </w:pPr>
    </w:p>
    <w:p w:rsidR="009C543B" w:rsidRPr="00874917" w:rsidRDefault="009C543B" w:rsidP="009C543B">
      <w:pPr>
        <w:rPr>
          <w:noProof/>
        </w:rPr>
        <w:sectPr w:rsidR="009C543B" w:rsidRPr="00874917" w:rsidSect="00557289">
          <w:headerReference w:type="first" r:id="rId29"/>
          <w:footerReference w:type="first" r:id="rId30"/>
          <w:footnotePr>
            <w:numRestart w:val="eachSect"/>
          </w:footnotePr>
          <w:pgSz w:w="11906" w:h="16838"/>
          <w:pgMar w:top="1417" w:right="1417" w:bottom="1417" w:left="1417" w:header="708" w:footer="708" w:gutter="0"/>
          <w:pgNumType w:fmt="lowerRoman"/>
          <w:cols w:space="708"/>
          <w:titlePg/>
          <w:docGrid w:linePitch="360"/>
        </w:sectPr>
      </w:pPr>
    </w:p>
    <w:p w:rsidR="009C543B" w:rsidRPr="00874917" w:rsidRDefault="00953D24" w:rsidP="00953D24">
      <w:pPr>
        <w:jc w:val="center"/>
        <w:rPr>
          <w:b/>
          <w:noProof/>
          <w:sz w:val="28"/>
          <w:szCs w:val="28"/>
        </w:rPr>
      </w:pPr>
      <w:r w:rsidRPr="00874917">
        <w:rPr>
          <w:b/>
          <w:noProof/>
          <w:sz w:val="28"/>
          <w:szCs w:val="28"/>
        </w:rPr>
        <w:lastRenderedPageBreak/>
        <w:t>Table des matières</w:t>
      </w:r>
    </w:p>
    <w:p w:rsidR="00953D24" w:rsidRPr="00874917" w:rsidRDefault="00953D24" w:rsidP="009C543B">
      <w:pPr>
        <w:rPr>
          <w:noProof/>
        </w:rPr>
      </w:pPr>
    </w:p>
    <w:p w:rsidR="00DB72E0" w:rsidRPr="00874917" w:rsidRDefault="00DB72E0" w:rsidP="009C543B">
      <w:pPr>
        <w:rPr>
          <w:noProof/>
        </w:rPr>
      </w:pPr>
    </w:p>
    <w:p w:rsidR="005916D8" w:rsidRDefault="00CF2412">
      <w:pPr>
        <w:pStyle w:val="TM1"/>
        <w:rPr>
          <w:b w:val="0"/>
        </w:rPr>
      </w:pPr>
      <w:r w:rsidRPr="00874917">
        <w:fldChar w:fldCharType="begin"/>
      </w:r>
      <w:r w:rsidRPr="00874917">
        <w:instrText xml:space="preserve"> TOC </w:instrText>
      </w:r>
      <w:r w:rsidR="00533B52" w:rsidRPr="00874917">
        <w:instrText xml:space="preserve">\b "TOUT"\t </w:instrText>
      </w:r>
      <w:r w:rsidRPr="00874917">
        <w:instrText>"TITLE PART;1;TITLE SECTION;2"</w:instrText>
      </w:r>
      <w:r w:rsidR="00533B52" w:rsidRPr="00874917">
        <w:instrText>\* MERGEFORMAT</w:instrText>
      </w:r>
      <w:r w:rsidRPr="00874917">
        <w:instrText xml:space="preserve"> </w:instrText>
      </w:r>
      <w:r w:rsidRPr="00874917">
        <w:fldChar w:fldCharType="separate"/>
      </w:r>
      <w:r w:rsidR="005916D8">
        <w:t>PREMIERE PARTIE – Procédures d'Appel d'Offres</w:t>
      </w:r>
      <w:r w:rsidR="005916D8">
        <w:tab/>
      </w:r>
      <w:r w:rsidR="005916D8">
        <w:fldChar w:fldCharType="begin"/>
      </w:r>
      <w:r w:rsidR="005916D8">
        <w:instrText xml:space="preserve"> PAGEREF _Toc22290927 \h </w:instrText>
      </w:r>
      <w:r w:rsidR="005916D8">
        <w:fldChar w:fldCharType="separate"/>
      </w:r>
      <w:r w:rsidR="005916D8">
        <w:t>3</w:t>
      </w:r>
      <w:r w:rsidR="005916D8">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Section I </w:t>
      </w:r>
      <w:r>
        <w:rPr>
          <w:noProof/>
        </w:rPr>
        <w:noBreakHyphen/>
        <w:t> Instructions aux Soumissionnaires</w:t>
      </w:r>
      <w:r>
        <w:rPr>
          <w:noProof/>
        </w:rPr>
        <w:tab/>
      </w:r>
      <w:r>
        <w:rPr>
          <w:noProof/>
        </w:rPr>
        <w:fldChar w:fldCharType="begin"/>
      </w:r>
      <w:r>
        <w:rPr>
          <w:noProof/>
        </w:rPr>
        <w:instrText xml:space="preserve"> PAGEREF _Toc22290928 \h </w:instrText>
      </w:r>
      <w:r>
        <w:rPr>
          <w:noProof/>
        </w:rPr>
      </w:r>
      <w:r>
        <w:rPr>
          <w:noProof/>
        </w:rPr>
        <w:fldChar w:fldCharType="separate"/>
      </w:r>
      <w:r>
        <w:rPr>
          <w:noProof/>
        </w:rPr>
        <w:t>4</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 xml:space="preserve">Section II </w:t>
      </w:r>
      <w:r>
        <w:rPr>
          <w:noProof/>
        </w:rPr>
        <w:noBreakHyphen/>
        <w:t xml:space="preserve"> Données particulières de l'Appel d'Offres</w:t>
      </w:r>
      <w:r>
        <w:rPr>
          <w:noProof/>
        </w:rPr>
        <w:tab/>
      </w:r>
      <w:r>
        <w:rPr>
          <w:noProof/>
        </w:rPr>
        <w:fldChar w:fldCharType="begin"/>
      </w:r>
      <w:r>
        <w:rPr>
          <w:noProof/>
        </w:rPr>
        <w:instrText xml:space="preserve"> PAGEREF _Toc22290929 \h </w:instrText>
      </w:r>
      <w:r>
        <w:rPr>
          <w:noProof/>
        </w:rPr>
      </w:r>
      <w:r>
        <w:rPr>
          <w:noProof/>
        </w:rPr>
        <w:fldChar w:fldCharType="separate"/>
      </w:r>
      <w:r>
        <w:rPr>
          <w:noProof/>
        </w:rPr>
        <w:t>25</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 xml:space="preserve">Section III </w:t>
      </w:r>
      <w:r>
        <w:rPr>
          <w:noProof/>
        </w:rPr>
        <w:noBreakHyphen/>
        <w:t xml:space="preserve"> Critères d'évaluation et de qualification</w:t>
      </w:r>
      <w:r>
        <w:rPr>
          <w:noProof/>
        </w:rPr>
        <w:tab/>
      </w:r>
      <w:r>
        <w:rPr>
          <w:noProof/>
        </w:rPr>
        <w:fldChar w:fldCharType="begin"/>
      </w:r>
      <w:r>
        <w:rPr>
          <w:noProof/>
        </w:rPr>
        <w:instrText xml:space="preserve"> PAGEREF _Toc22290930 \h </w:instrText>
      </w:r>
      <w:r>
        <w:rPr>
          <w:noProof/>
        </w:rPr>
      </w:r>
      <w:r>
        <w:rPr>
          <w:noProof/>
        </w:rPr>
        <w:fldChar w:fldCharType="separate"/>
      </w:r>
      <w:r>
        <w:rPr>
          <w:noProof/>
        </w:rPr>
        <w:t>30</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 xml:space="preserve">Section IV </w:t>
      </w:r>
      <w:r>
        <w:rPr>
          <w:noProof/>
        </w:rPr>
        <w:noBreakHyphen/>
        <w:t xml:space="preserve"> Formulaires de Soumission</w:t>
      </w:r>
      <w:r>
        <w:rPr>
          <w:noProof/>
        </w:rPr>
        <w:tab/>
      </w:r>
      <w:r>
        <w:rPr>
          <w:noProof/>
        </w:rPr>
        <w:fldChar w:fldCharType="begin"/>
      </w:r>
      <w:r>
        <w:rPr>
          <w:noProof/>
        </w:rPr>
        <w:instrText xml:space="preserve"> PAGEREF _Toc22290931 \h </w:instrText>
      </w:r>
      <w:r>
        <w:rPr>
          <w:noProof/>
        </w:rPr>
      </w:r>
      <w:r>
        <w:rPr>
          <w:noProof/>
        </w:rPr>
        <w:fldChar w:fldCharType="separate"/>
      </w:r>
      <w:r>
        <w:rPr>
          <w:noProof/>
        </w:rPr>
        <w:t>46</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Section V – Critères d'éligibilité</w:t>
      </w:r>
      <w:r>
        <w:rPr>
          <w:noProof/>
        </w:rPr>
        <w:tab/>
      </w:r>
      <w:r>
        <w:rPr>
          <w:noProof/>
        </w:rPr>
        <w:fldChar w:fldCharType="begin"/>
      </w:r>
      <w:r>
        <w:rPr>
          <w:noProof/>
        </w:rPr>
        <w:instrText xml:space="preserve"> PAGEREF _Toc22290932 \h </w:instrText>
      </w:r>
      <w:r>
        <w:rPr>
          <w:noProof/>
        </w:rPr>
      </w:r>
      <w:r>
        <w:rPr>
          <w:noProof/>
        </w:rPr>
        <w:fldChar w:fldCharType="separate"/>
      </w:r>
      <w:r>
        <w:rPr>
          <w:noProof/>
        </w:rPr>
        <w:t>89</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Section VI – Règles de l'AFD en matière de Fraude et Corruption – Responsabilité Environnementale et Sociale</w:t>
      </w:r>
      <w:r>
        <w:rPr>
          <w:noProof/>
        </w:rPr>
        <w:tab/>
      </w:r>
      <w:r>
        <w:rPr>
          <w:noProof/>
        </w:rPr>
        <w:fldChar w:fldCharType="begin"/>
      </w:r>
      <w:r>
        <w:rPr>
          <w:noProof/>
        </w:rPr>
        <w:instrText xml:space="preserve"> PAGEREF _Toc22290933 \h </w:instrText>
      </w:r>
      <w:r>
        <w:rPr>
          <w:noProof/>
        </w:rPr>
      </w:r>
      <w:r>
        <w:rPr>
          <w:noProof/>
        </w:rPr>
        <w:fldChar w:fldCharType="separate"/>
      </w:r>
      <w:r>
        <w:rPr>
          <w:noProof/>
        </w:rPr>
        <w:t>91</w:t>
      </w:r>
      <w:r>
        <w:rPr>
          <w:noProof/>
        </w:rPr>
        <w:fldChar w:fldCharType="end"/>
      </w:r>
    </w:p>
    <w:p w:rsidR="005916D8" w:rsidRDefault="005916D8">
      <w:pPr>
        <w:pStyle w:val="TM1"/>
        <w:rPr>
          <w:b w:val="0"/>
        </w:rPr>
      </w:pPr>
      <w:r>
        <w:t>DEUXIEME PARTIE – Spécifications des Travaux</w:t>
      </w:r>
      <w:r>
        <w:tab/>
      </w:r>
      <w:r>
        <w:fldChar w:fldCharType="begin"/>
      </w:r>
      <w:r>
        <w:instrText xml:space="preserve"> PAGEREF _Toc22290934 \h </w:instrText>
      </w:r>
      <w:r>
        <w:fldChar w:fldCharType="separate"/>
      </w:r>
      <w:r>
        <w:t>93</w:t>
      </w:r>
      <w: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Section VII – Spécifications des Travaux</w:t>
      </w:r>
      <w:r>
        <w:rPr>
          <w:noProof/>
        </w:rPr>
        <w:tab/>
      </w:r>
      <w:r>
        <w:rPr>
          <w:noProof/>
        </w:rPr>
        <w:fldChar w:fldCharType="begin"/>
      </w:r>
      <w:r>
        <w:rPr>
          <w:noProof/>
        </w:rPr>
        <w:instrText xml:space="preserve"> PAGEREF _Toc22290935 \h </w:instrText>
      </w:r>
      <w:r>
        <w:rPr>
          <w:noProof/>
        </w:rPr>
      </w:r>
      <w:r>
        <w:rPr>
          <w:noProof/>
        </w:rPr>
        <w:fldChar w:fldCharType="separate"/>
      </w:r>
      <w:r>
        <w:rPr>
          <w:noProof/>
        </w:rPr>
        <w:t>94</w:t>
      </w:r>
      <w:r>
        <w:rPr>
          <w:noProof/>
        </w:rPr>
        <w:fldChar w:fldCharType="end"/>
      </w:r>
    </w:p>
    <w:p w:rsidR="005916D8" w:rsidRDefault="005916D8">
      <w:pPr>
        <w:pStyle w:val="TM1"/>
        <w:rPr>
          <w:b w:val="0"/>
        </w:rPr>
      </w:pPr>
      <w:r>
        <w:t>TROISIEME PARTIE – Marché</w:t>
      </w:r>
      <w:r>
        <w:tab/>
      </w:r>
      <w:r>
        <w:fldChar w:fldCharType="begin"/>
      </w:r>
      <w:r>
        <w:instrText xml:space="preserve"> PAGEREF _Toc22290936 \h </w:instrText>
      </w:r>
      <w:r>
        <w:fldChar w:fldCharType="separate"/>
      </w:r>
      <w:r>
        <w:t>141</w:t>
      </w:r>
      <w: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Section VIII – Cahier des Clauses administratives générale (CCAG)</w:t>
      </w:r>
      <w:r>
        <w:rPr>
          <w:noProof/>
        </w:rPr>
        <w:tab/>
      </w:r>
      <w:r>
        <w:rPr>
          <w:noProof/>
        </w:rPr>
        <w:fldChar w:fldCharType="begin"/>
      </w:r>
      <w:r>
        <w:rPr>
          <w:noProof/>
        </w:rPr>
        <w:instrText xml:space="preserve"> PAGEREF _Toc22290937 \h </w:instrText>
      </w:r>
      <w:r>
        <w:rPr>
          <w:noProof/>
        </w:rPr>
      </w:r>
      <w:r>
        <w:rPr>
          <w:noProof/>
        </w:rPr>
        <w:fldChar w:fldCharType="separate"/>
      </w:r>
      <w:r>
        <w:rPr>
          <w:noProof/>
        </w:rPr>
        <w:t>142</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Section IX – Cahier des Clauses administratives particulières (CCAP)</w:t>
      </w:r>
      <w:r>
        <w:rPr>
          <w:noProof/>
        </w:rPr>
        <w:tab/>
      </w:r>
      <w:r>
        <w:rPr>
          <w:noProof/>
        </w:rPr>
        <w:fldChar w:fldCharType="begin"/>
      </w:r>
      <w:r>
        <w:rPr>
          <w:noProof/>
        </w:rPr>
        <w:instrText xml:space="preserve"> PAGEREF _Toc22290938 \h </w:instrText>
      </w:r>
      <w:r>
        <w:rPr>
          <w:noProof/>
        </w:rPr>
      </w:r>
      <w:r>
        <w:rPr>
          <w:noProof/>
        </w:rPr>
        <w:fldChar w:fldCharType="separate"/>
      </w:r>
      <w:r>
        <w:rPr>
          <w:noProof/>
        </w:rPr>
        <w:t>239</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Section X – Formulaires du Marché</w:t>
      </w:r>
      <w:r>
        <w:rPr>
          <w:noProof/>
        </w:rPr>
        <w:tab/>
      </w:r>
      <w:r>
        <w:rPr>
          <w:noProof/>
        </w:rPr>
        <w:fldChar w:fldCharType="begin"/>
      </w:r>
      <w:r>
        <w:rPr>
          <w:noProof/>
        </w:rPr>
        <w:instrText xml:space="preserve"> PAGEREF _Toc22290939 \h </w:instrText>
      </w:r>
      <w:r>
        <w:rPr>
          <w:noProof/>
        </w:rPr>
      </w:r>
      <w:r>
        <w:rPr>
          <w:noProof/>
        </w:rPr>
        <w:fldChar w:fldCharType="separate"/>
      </w:r>
      <w:r>
        <w:rPr>
          <w:noProof/>
        </w:rPr>
        <w:t>265</w:t>
      </w:r>
      <w:r>
        <w:rPr>
          <w:noProof/>
        </w:rPr>
        <w:fldChar w:fldCharType="end"/>
      </w:r>
    </w:p>
    <w:p w:rsidR="004B742C" w:rsidRPr="00874917" w:rsidRDefault="00CF2412" w:rsidP="004B742C">
      <w:pPr>
        <w:rPr>
          <w:noProof/>
        </w:rPr>
      </w:pPr>
      <w:r w:rsidRPr="00874917">
        <w:rPr>
          <w:noProof/>
        </w:rPr>
        <w:fldChar w:fldCharType="end"/>
      </w:r>
    </w:p>
    <w:p w:rsidR="004B742C" w:rsidRPr="00874917" w:rsidRDefault="004B742C" w:rsidP="004B742C">
      <w:pPr>
        <w:rPr>
          <w:noProof/>
        </w:rPr>
      </w:pPr>
    </w:p>
    <w:p w:rsidR="004B742C" w:rsidRPr="00874917" w:rsidRDefault="004B742C" w:rsidP="004B742C">
      <w:pPr>
        <w:rPr>
          <w:noProof/>
        </w:rPr>
      </w:pPr>
    </w:p>
    <w:p w:rsidR="004B742C" w:rsidRPr="00874917" w:rsidRDefault="004B742C" w:rsidP="004B742C">
      <w:pPr>
        <w:rPr>
          <w:noProof/>
        </w:rPr>
      </w:pPr>
    </w:p>
    <w:p w:rsidR="004B742C" w:rsidRPr="00874917" w:rsidRDefault="004B742C" w:rsidP="004B742C">
      <w:pPr>
        <w:rPr>
          <w:noProof/>
        </w:rPr>
        <w:sectPr w:rsidR="004B742C" w:rsidRPr="00874917" w:rsidSect="00557289">
          <w:headerReference w:type="default" r:id="rId31"/>
          <w:footerReference w:type="default" r:id="rId32"/>
          <w:footnotePr>
            <w:numRestart w:val="eachSect"/>
          </w:footnotePr>
          <w:pgSz w:w="11906" w:h="16838"/>
          <w:pgMar w:top="1417" w:right="1417" w:bottom="1417" w:left="1417" w:header="708" w:footer="708" w:gutter="0"/>
          <w:pgNumType w:start="2"/>
          <w:cols w:space="708"/>
          <w:docGrid w:linePitch="360"/>
        </w:sectPr>
      </w:pPr>
    </w:p>
    <w:p w:rsidR="00953D24" w:rsidRPr="00874917" w:rsidRDefault="00953D24" w:rsidP="00953D24">
      <w:pPr>
        <w:rPr>
          <w:noProof/>
        </w:rPr>
      </w:pPr>
      <w:bookmarkStart w:id="7" w:name="TOUT"/>
    </w:p>
    <w:p w:rsidR="00953D24" w:rsidRPr="00874917" w:rsidRDefault="00953D24" w:rsidP="00953D24">
      <w:pPr>
        <w:rPr>
          <w:noProof/>
        </w:rPr>
      </w:pPr>
    </w:p>
    <w:p w:rsidR="00953D24" w:rsidRPr="00874917" w:rsidRDefault="00953D24" w:rsidP="00953D24">
      <w:pPr>
        <w:rPr>
          <w:noProof/>
        </w:rPr>
      </w:pPr>
    </w:p>
    <w:p w:rsidR="00953D24" w:rsidRPr="00874917" w:rsidRDefault="00953D24" w:rsidP="00953D24">
      <w:pPr>
        <w:rPr>
          <w:noProof/>
        </w:rPr>
      </w:pPr>
    </w:p>
    <w:p w:rsidR="00953D24" w:rsidRPr="00874917" w:rsidRDefault="00953D24" w:rsidP="00953D24">
      <w:pPr>
        <w:rPr>
          <w:noProof/>
        </w:rPr>
      </w:pPr>
    </w:p>
    <w:p w:rsidR="00953D24" w:rsidRPr="00874917" w:rsidRDefault="00953D24" w:rsidP="00953D24">
      <w:pPr>
        <w:rPr>
          <w:noProof/>
        </w:rPr>
      </w:pPr>
    </w:p>
    <w:p w:rsidR="00953D24" w:rsidRPr="00874917" w:rsidRDefault="00953D24" w:rsidP="00953D24">
      <w:pPr>
        <w:rPr>
          <w:noProof/>
        </w:rPr>
      </w:pPr>
    </w:p>
    <w:p w:rsidR="004B742C" w:rsidRPr="00874917" w:rsidRDefault="00953D24" w:rsidP="004B742C">
      <w:pPr>
        <w:pStyle w:val="TITLEPART"/>
        <w:rPr>
          <w:noProof/>
        </w:rPr>
      </w:pPr>
      <w:bookmarkStart w:id="8" w:name="_Toc22290927"/>
      <w:r w:rsidRPr="00874917">
        <w:rPr>
          <w:noProof/>
        </w:rPr>
        <w:t xml:space="preserve">PREMIERE PARTIE </w:t>
      </w:r>
      <w:r w:rsidR="006C60EA" w:rsidRPr="00874917">
        <w:rPr>
          <w:noProof/>
        </w:rPr>
        <w:t>–</w:t>
      </w:r>
      <w:r w:rsidRPr="00874917">
        <w:rPr>
          <w:noProof/>
        </w:rPr>
        <w:t xml:space="preserve"> </w:t>
      </w:r>
      <w:r w:rsidR="004B742C" w:rsidRPr="00874917">
        <w:rPr>
          <w:noProof/>
        </w:rPr>
        <w:t>P</w:t>
      </w:r>
      <w:r w:rsidR="006C60EA" w:rsidRPr="00874917">
        <w:rPr>
          <w:noProof/>
        </w:rPr>
        <w:t>rocédures d'Appel d'Offres</w:t>
      </w:r>
      <w:bookmarkEnd w:id="8"/>
    </w:p>
    <w:p w:rsidR="006C60EA" w:rsidRPr="00874917" w:rsidRDefault="006C60EA">
      <w:pPr>
        <w:suppressAutoHyphens w:val="0"/>
        <w:overflowPunct/>
        <w:autoSpaceDE/>
        <w:autoSpaceDN/>
        <w:adjustRightInd/>
        <w:spacing w:after="0" w:line="240" w:lineRule="auto"/>
        <w:jc w:val="left"/>
        <w:textAlignment w:val="auto"/>
        <w:rPr>
          <w:noProof/>
        </w:rPr>
      </w:pPr>
    </w:p>
    <w:p w:rsidR="006C60EA" w:rsidRPr="00874917" w:rsidRDefault="006C60EA">
      <w:pPr>
        <w:suppressAutoHyphens w:val="0"/>
        <w:overflowPunct/>
        <w:autoSpaceDE/>
        <w:autoSpaceDN/>
        <w:adjustRightInd/>
        <w:spacing w:after="0" w:line="240" w:lineRule="auto"/>
        <w:jc w:val="left"/>
        <w:textAlignment w:val="auto"/>
        <w:rPr>
          <w:noProof/>
        </w:rPr>
        <w:sectPr w:rsidR="006C60EA" w:rsidRPr="00874917" w:rsidSect="00557289">
          <w:footerReference w:type="default" r:id="rId33"/>
          <w:footnotePr>
            <w:numRestart w:val="eachSect"/>
          </w:footnotePr>
          <w:pgSz w:w="11906" w:h="16838"/>
          <w:pgMar w:top="1417" w:right="1417" w:bottom="1417" w:left="1417" w:header="708" w:footer="708" w:gutter="0"/>
          <w:cols w:space="708"/>
          <w:docGrid w:linePitch="360"/>
        </w:sectPr>
      </w:pPr>
    </w:p>
    <w:p w:rsidR="00710097" w:rsidRPr="00874917" w:rsidRDefault="00D26E4F" w:rsidP="007B1D35">
      <w:pPr>
        <w:pStyle w:val="TITLESECTION"/>
        <w:rPr>
          <w:noProof/>
        </w:rPr>
      </w:pPr>
      <w:bookmarkStart w:id="9" w:name="_Toc22290928"/>
      <w:r w:rsidRPr="00874917">
        <w:rPr>
          <w:noProof/>
        </w:rPr>
        <w:lastRenderedPageBreak/>
        <w:t>Section I </w:t>
      </w:r>
      <w:r w:rsidRPr="00874917">
        <w:rPr>
          <w:noProof/>
        </w:rPr>
        <w:noBreakHyphen/>
        <w:t> </w:t>
      </w:r>
      <w:r w:rsidR="006C60EA" w:rsidRPr="00874917">
        <w:rPr>
          <w:noProof/>
        </w:rPr>
        <w:t>Instructions aux Soumissionnaires</w:t>
      </w:r>
      <w:bookmarkEnd w:id="9"/>
    </w:p>
    <w:p w:rsidR="006C60EA" w:rsidRPr="00874917" w:rsidRDefault="00FD5F73" w:rsidP="006C60EA">
      <w:pPr>
        <w:jc w:val="center"/>
        <w:rPr>
          <w:b/>
          <w:noProof/>
          <w:sz w:val="28"/>
          <w:szCs w:val="28"/>
        </w:rPr>
      </w:pPr>
      <w:r w:rsidRPr="00874917">
        <w:rPr>
          <w:b/>
          <w:noProof/>
          <w:sz w:val="28"/>
          <w:szCs w:val="28"/>
        </w:rPr>
        <w:t>Table des A</w:t>
      </w:r>
      <w:r w:rsidR="006C60EA" w:rsidRPr="00874917">
        <w:rPr>
          <w:b/>
          <w:noProof/>
          <w:sz w:val="28"/>
          <w:szCs w:val="28"/>
        </w:rPr>
        <w:t>rticles</w:t>
      </w:r>
    </w:p>
    <w:p w:rsidR="005916D8" w:rsidRDefault="00533B52">
      <w:pPr>
        <w:pStyle w:val="TM1"/>
        <w:rPr>
          <w:b w:val="0"/>
        </w:rPr>
      </w:pPr>
      <w:r w:rsidRPr="00874917">
        <w:fldChar w:fldCharType="begin"/>
      </w:r>
      <w:r w:rsidRPr="00874917">
        <w:instrText xml:space="preserve"> TOC \b "SECTION1"\t "HeadingA;1;Heading1;2;ANNEXE;1"\* MERGEFORMAT </w:instrText>
      </w:r>
      <w:r w:rsidRPr="00874917">
        <w:fldChar w:fldCharType="separate"/>
      </w:r>
      <w:r w:rsidR="005916D8">
        <w:t>A.</w:t>
      </w:r>
      <w:r w:rsidR="005916D8">
        <w:rPr>
          <w:b w:val="0"/>
        </w:rPr>
        <w:tab/>
      </w:r>
      <w:r w:rsidR="005916D8">
        <w:t>Généralités</w:t>
      </w:r>
      <w:r w:rsidR="005916D8">
        <w:tab/>
      </w:r>
      <w:r w:rsidR="005916D8">
        <w:fldChar w:fldCharType="begin"/>
      </w:r>
      <w:r w:rsidR="005916D8">
        <w:instrText xml:space="preserve"> PAGEREF _Toc22290940 \h </w:instrText>
      </w:r>
      <w:r w:rsidR="005916D8">
        <w:fldChar w:fldCharType="separate"/>
      </w:r>
      <w:r w:rsidR="005916D8">
        <w:t>6</w:t>
      </w:r>
      <w:r w:rsidR="005916D8">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1</w:t>
      </w:r>
      <w:r>
        <w:rPr>
          <w:rFonts w:asciiTheme="minorHAnsi" w:eastAsiaTheme="minorEastAsia" w:hAnsiTheme="minorHAnsi" w:cstheme="minorBidi"/>
          <w:noProof/>
          <w:sz w:val="22"/>
          <w:szCs w:val="22"/>
          <w:lang w:eastAsia="fr-FR"/>
        </w:rPr>
        <w:tab/>
      </w:r>
      <w:r>
        <w:rPr>
          <w:noProof/>
        </w:rPr>
        <w:t>Objet du Marché</w:t>
      </w:r>
      <w:r>
        <w:rPr>
          <w:noProof/>
        </w:rPr>
        <w:tab/>
      </w:r>
      <w:r>
        <w:rPr>
          <w:noProof/>
        </w:rPr>
        <w:fldChar w:fldCharType="begin"/>
      </w:r>
      <w:r>
        <w:rPr>
          <w:noProof/>
        </w:rPr>
        <w:instrText xml:space="preserve"> PAGEREF _Toc22290941 \h </w:instrText>
      </w:r>
      <w:r>
        <w:rPr>
          <w:noProof/>
        </w:rPr>
      </w:r>
      <w:r>
        <w:rPr>
          <w:noProof/>
        </w:rPr>
        <w:fldChar w:fldCharType="separate"/>
      </w:r>
      <w:r>
        <w:rPr>
          <w:noProof/>
        </w:rPr>
        <w:t>6</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2</w:t>
      </w:r>
      <w:r>
        <w:rPr>
          <w:rFonts w:asciiTheme="minorHAnsi" w:eastAsiaTheme="minorEastAsia" w:hAnsiTheme="minorHAnsi" w:cstheme="minorBidi"/>
          <w:noProof/>
          <w:sz w:val="22"/>
          <w:szCs w:val="22"/>
          <w:lang w:eastAsia="fr-FR"/>
        </w:rPr>
        <w:tab/>
      </w:r>
      <w:r>
        <w:rPr>
          <w:noProof/>
        </w:rPr>
        <w:t>Origine des fonds</w:t>
      </w:r>
      <w:r>
        <w:rPr>
          <w:noProof/>
        </w:rPr>
        <w:tab/>
      </w:r>
      <w:r>
        <w:rPr>
          <w:noProof/>
        </w:rPr>
        <w:fldChar w:fldCharType="begin"/>
      </w:r>
      <w:r>
        <w:rPr>
          <w:noProof/>
        </w:rPr>
        <w:instrText xml:space="preserve"> PAGEREF _Toc22290942 \h </w:instrText>
      </w:r>
      <w:r>
        <w:rPr>
          <w:noProof/>
        </w:rPr>
      </w:r>
      <w:r>
        <w:rPr>
          <w:noProof/>
        </w:rPr>
        <w:fldChar w:fldCharType="separate"/>
      </w:r>
      <w:r>
        <w:rPr>
          <w:noProof/>
        </w:rPr>
        <w:t>6</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3</w:t>
      </w:r>
      <w:r>
        <w:rPr>
          <w:rFonts w:asciiTheme="minorHAnsi" w:eastAsiaTheme="minorEastAsia" w:hAnsiTheme="minorHAnsi" w:cstheme="minorBidi"/>
          <w:noProof/>
          <w:sz w:val="22"/>
          <w:szCs w:val="22"/>
          <w:lang w:eastAsia="fr-FR"/>
        </w:rPr>
        <w:tab/>
      </w:r>
      <w:r>
        <w:rPr>
          <w:noProof/>
        </w:rPr>
        <w:t>Pratiques de Fraude et Corruption</w:t>
      </w:r>
      <w:r>
        <w:rPr>
          <w:noProof/>
        </w:rPr>
        <w:tab/>
      </w:r>
      <w:r>
        <w:rPr>
          <w:noProof/>
        </w:rPr>
        <w:fldChar w:fldCharType="begin"/>
      </w:r>
      <w:r>
        <w:rPr>
          <w:noProof/>
        </w:rPr>
        <w:instrText xml:space="preserve"> PAGEREF _Toc22290943 \h </w:instrText>
      </w:r>
      <w:r>
        <w:rPr>
          <w:noProof/>
        </w:rPr>
      </w:r>
      <w:r>
        <w:rPr>
          <w:noProof/>
        </w:rPr>
        <w:fldChar w:fldCharType="separate"/>
      </w:r>
      <w:r>
        <w:rPr>
          <w:noProof/>
        </w:rPr>
        <w:t>6</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4</w:t>
      </w:r>
      <w:r>
        <w:rPr>
          <w:rFonts w:asciiTheme="minorHAnsi" w:eastAsiaTheme="minorEastAsia" w:hAnsiTheme="minorHAnsi" w:cstheme="minorBidi"/>
          <w:noProof/>
          <w:sz w:val="22"/>
          <w:szCs w:val="22"/>
          <w:lang w:eastAsia="fr-FR"/>
        </w:rPr>
        <w:tab/>
      </w:r>
      <w:r>
        <w:rPr>
          <w:noProof/>
        </w:rPr>
        <w:t>Soumissionnaires admis à concourir</w:t>
      </w:r>
      <w:r>
        <w:rPr>
          <w:noProof/>
        </w:rPr>
        <w:tab/>
      </w:r>
      <w:r>
        <w:rPr>
          <w:noProof/>
        </w:rPr>
        <w:fldChar w:fldCharType="begin"/>
      </w:r>
      <w:r>
        <w:rPr>
          <w:noProof/>
        </w:rPr>
        <w:instrText xml:space="preserve"> PAGEREF _Toc22290944 \h </w:instrText>
      </w:r>
      <w:r>
        <w:rPr>
          <w:noProof/>
        </w:rPr>
      </w:r>
      <w:r>
        <w:rPr>
          <w:noProof/>
        </w:rPr>
        <w:fldChar w:fldCharType="separate"/>
      </w:r>
      <w:r>
        <w:rPr>
          <w:noProof/>
        </w:rPr>
        <w:t>6</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5</w:t>
      </w:r>
      <w:r>
        <w:rPr>
          <w:rFonts w:asciiTheme="minorHAnsi" w:eastAsiaTheme="minorEastAsia" w:hAnsiTheme="minorHAnsi" w:cstheme="minorBidi"/>
          <w:noProof/>
          <w:sz w:val="22"/>
          <w:szCs w:val="22"/>
          <w:lang w:eastAsia="fr-FR"/>
        </w:rPr>
        <w:tab/>
      </w:r>
      <w:r>
        <w:rPr>
          <w:noProof/>
        </w:rPr>
        <w:t>Matériaux, matériels et Services répondant aux critères de provenance</w:t>
      </w:r>
      <w:r>
        <w:rPr>
          <w:noProof/>
        </w:rPr>
        <w:tab/>
      </w:r>
      <w:r>
        <w:rPr>
          <w:noProof/>
        </w:rPr>
        <w:fldChar w:fldCharType="begin"/>
      </w:r>
      <w:r>
        <w:rPr>
          <w:noProof/>
        </w:rPr>
        <w:instrText xml:space="preserve"> PAGEREF _Toc22290945 \h </w:instrText>
      </w:r>
      <w:r>
        <w:rPr>
          <w:noProof/>
        </w:rPr>
      </w:r>
      <w:r>
        <w:rPr>
          <w:noProof/>
        </w:rPr>
        <w:fldChar w:fldCharType="separate"/>
      </w:r>
      <w:r>
        <w:rPr>
          <w:noProof/>
        </w:rPr>
        <w:t>7</w:t>
      </w:r>
      <w:r>
        <w:rPr>
          <w:noProof/>
        </w:rPr>
        <w:fldChar w:fldCharType="end"/>
      </w:r>
    </w:p>
    <w:p w:rsidR="005916D8" w:rsidRDefault="005916D8">
      <w:pPr>
        <w:pStyle w:val="TM1"/>
        <w:rPr>
          <w:b w:val="0"/>
        </w:rPr>
      </w:pPr>
      <w:r>
        <w:t>B.</w:t>
      </w:r>
      <w:r>
        <w:rPr>
          <w:b w:val="0"/>
        </w:rPr>
        <w:tab/>
      </w:r>
      <w:r>
        <w:t>Contenu des Documents d'Appel d'Offres</w:t>
      </w:r>
      <w:r>
        <w:tab/>
      </w:r>
      <w:r>
        <w:fldChar w:fldCharType="begin"/>
      </w:r>
      <w:r>
        <w:instrText xml:space="preserve"> PAGEREF _Toc22290946 \h </w:instrText>
      </w:r>
      <w:r>
        <w:fldChar w:fldCharType="separate"/>
      </w:r>
      <w:r>
        <w:t>8</w:t>
      </w:r>
      <w: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6</w:t>
      </w:r>
      <w:r>
        <w:rPr>
          <w:rFonts w:asciiTheme="minorHAnsi" w:eastAsiaTheme="minorEastAsia" w:hAnsiTheme="minorHAnsi" w:cstheme="minorBidi"/>
          <w:noProof/>
          <w:sz w:val="22"/>
          <w:szCs w:val="22"/>
          <w:lang w:eastAsia="fr-FR"/>
        </w:rPr>
        <w:tab/>
      </w:r>
      <w:r>
        <w:rPr>
          <w:noProof/>
        </w:rPr>
        <w:t>Sections des Documents d’Appel d’Offres</w:t>
      </w:r>
      <w:r>
        <w:rPr>
          <w:noProof/>
        </w:rPr>
        <w:tab/>
      </w:r>
      <w:r>
        <w:rPr>
          <w:noProof/>
        </w:rPr>
        <w:fldChar w:fldCharType="begin"/>
      </w:r>
      <w:r>
        <w:rPr>
          <w:noProof/>
        </w:rPr>
        <w:instrText xml:space="preserve"> PAGEREF _Toc22290947 \h </w:instrText>
      </w:r>
      <w:r>
        <w:rPr>
          <w:noProof/>
        </w:rPr>
      </w:r>
      <w:r>
        <w:rPr>
          <w:noProof/>
        </w:rPr>
        <w:fldChar w:fldCharType="separate"/>
      </w:r>
      <w:r>
        <w:rPr>
          <w:noProof/>
        </w:rPr>
        <w:t>8</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7</w:t>
      </w:r>
      <w:r>
        <w:rPr>
          <w:rFonts w:asciiTheme="minorHAnsi" w:eastAsiaTheme="minorEastAsia" w:hAnsiTheme="minorHAnsi" w:cstheme="minorBidi"/>
          <w:noProof/>
          <w:sz w:val="22"/>
          <w:szCs w:val="22"/>
          <w:lang w:eastAsia="fr-FR"/>
        </w:rPr>
        <w:tab/>
      </w:r>
      <w:r>
        <w:rPr>
          <w:noProof/>
        </w:rPr>
        <w:t>Éclaircissements apportés aux Documents d’Appel d’Offres, visite du Site et réunion préparatoire</w:t>
      </w:r>
      <w:r>
        <w:rPr>
          <w:noProof/>
        </w:rPr>
        <w:tab/>
      </w:r>
      <w:r>
        <w:rPr>
          <w:noProof/>
        </w:rPr>
        <w:fldChar w:fldCharType="begin"/>
      </w:r>
      <w:r>
        <w:rPr>
          <w:noProof/>
        </w:rPr>
        <w:instrText xml:space="preserve"> PAGEREF _Toc22290948 \h </w:instrText>
      </w:r>
      <w:r>
        <w:rPr>
          <w:noProof/>
        </w:rPr>
      </w:r>
      <w:r>
        <w:rPr>
          <w:noProof/>
        </w:rPr>
        <w:fldChar w:fldCharType="separate"/>
      </w:r>
      <w:r>
        <w:rPr>
          <w:noProof/>
        </w:rPr>
        <w:t>8</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8</w:t>
      </w:r>
      <w:r>
        <w:rPr>
          <w:rFonts w:asciiTheme="minorHAnsi" w:eastAsiaTheme="minorEastAsia" w:hAnsiTheme="minorHAnsi" w:cstheme="minorBidi"/>
          <w:noProof/>
          <w:sz w:val="22"/>
          <w:szCs w:val="22"/>
          <w:lang w:eastAsia="fr-FR"/>
        </w:rPr>
        <w:tab/>
      </w:r>
      <w:r>
        <w:rPr>
          <w:noProof/>
        </w:rPr>
        <w:t>Modifications apportées aux Documents d’Appel d’Offres</w:t>
      </w:r>
      <w:r>
        <w:rPr>
          <w:noProof/>
        </w:rPr>
        <w:tab/>
      </w:r>
      <w:r>
        <w:rPr>
          <w:noProof/>
        </w:rPr>
        <w:fldChar w:fldCharType="begin"/>
      </w:r>
      <w:r>
        <w:rPr>
          <w:noProof/>
        </w:rPr>
        <w:instrText xml:space="preserve"> PAGEREF _Toc22290949 \h </w:instrText>
      </w:r>
      <w:r>
        <w:rPr>
          <w:noProof/>
        </w:rPr>
      </w:r>
      <w:r>
        <w:rPr>
          <w:noProof/>
        </w:rPr>
        <w:fldChar w:fldCharType="separate"/>
      </w:r>
      <w:r>
        <w:rPr>
          <w:noProof/>
        </w:rPr>
        <w:t>9</w:t>
      </w:r>
      <w:r>
        <w:rPr>
          <w:noProof/>
        </w:rPr>
        <w:fldChar w:fldCharType="end"/>
      </w:r>
    </w:p>
    <w:p w:rsidR="005916D8" w:rsidRDefault="005916D8">
      <w:pPr>
        <w:pStyle w:val="TM1"/>
        <w:rPr>
          <w:b w:val="0"/>
        </w:rPr>
      </w:pPr>
      <w:r>
        <w:t>C.</w:t>
      </w:r>
      <w:r>
        <w:rPr>
          <w:b w:val="0"/>
        </w:rPr>
        <w:tab/>
      </w:r>
      <w:r>
        <w:t>Préparation des Offres</w:t>
      </w:r>
      <w:r>
        <w:tab/>
      </w:r>
      <w:r>
        <w:fldChar w:fldCharType="begin"/>
      </w:r>
      <w:r>
        <w:instrText xml:space="preserve"> PAGEREF _Toc22290950 \h </w:instrText>
      </w:r>
      <w:r>
        <w:fldChar w:fldCharType="separate"/>
      </w:r>
      <w:r>
        <w:t>10</w:t>
      </w:r>
      <w: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9</w:t>
      </w:r>
      <w:r>
        <w:rPr>
          <w:rFonts w:asciiTheme="minorHAnsi" w:eastAsiaTheme="minorEastAsia" w:hAnsiTheme="minorHAnsi" w:cstheme="minorBidi"/>
          <w:noProof/>
          <w:sz w:val="22"/>
          <w:szCs w:val="22"/>
          <w:lang w:eastAsia="fr-FR"/>
        </w:rPr>
        <w:tab/>
      </w:r>
      <w:r>
        <w:rPr>
          <w:noProof/>
        </w:rPr>
        <w:t>Frais afférents à la Soumission</w:t>
      </w:r>
      <w:r>
        <w:rPr>
          <w:noProof/>
        </w:rPr>
        <w:tab/>
      </w:r>
      <w:r>
        <w:rPr>
          <w:noProof/>
        </w:rPr>
        <w:fldChar w:fldCharType="begin"/>
      </w:r>
      <w:r>
        <w:rPr>
          <w:noProof/>
        </w:rPr>
        <w:instrText xml:space="preserve"> PAGEREF _Toc22290951 \h </w:instrText>
      </w:r>
      <w:r>
        <w:rPr>
          <w:noProof/>
        </w:rPr>
      </w:r>
      <w:r>
        <w:rPr>
          <w:noProof/>
        </w:rPr>
        <w:fldChar w:fldCharType="separate"/>
      </w:r>
      <w:r>
        <w:rPr>
          <w:noProof/>
        </w:rPr>
        <w:t>10</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10</w:t>
      </w:r>
      <w:r>
        <w:rPr>
          <w:rFonts w:asciiTheme="minorHAnsi" w:eastAsiaTheme="minorEastAsia" w:hAnsiTheme="minorHAnsi" w:cstheme="minorBidi"/>
          <w:noProof/>
          <w:sz w:val="22"/>
          <w:szCs w:val="22"/>
          <w:lang w:eastAsia="fr-FR"/>
        </w:rPr>
        <w:tab/>
      </w:r>
      <w:r>
        <w:rPr>
          <w:noProof/>
        </w:rPr>
        <w:t>Langue de l'Offre</w:t>
      </w:r>
      <w:r>
        <w:rPr>
          <w:noProof/>
        </w:rPr>
        <w:tab/>
      </w:r>
      <w:r>
        <w:rPr>
          <w:noProof/>
        </w:rPr>
        <w:fldChar w:fldCharType="begin"/>
      </w:r>
      <w:r>
        <w:rPr>
          <w:noProof/>
        </w:rPr>
        <w:instrText xml:space="preserve"> PAGEREF _Toc22290952 \h </w:instrText>
      </w:r>
      <w:r>
        <w:rPr>
          <w:noProof/>
        </w:rPr>
      </w:r>
      <w:r>
        <w:rPr>
          <w:noProof/>
        </w:rPr>
        <w:fldChar w:fldCharType="separate"/>
      </w:r>
      <w:r>
        <w:rPr>
          <w:noProof/>
        </w:rPr>
        <w:t>10</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11</w:t>
      </w:r>
      <w:r>
        <w:rPr>
          <w:rFonts w:asciiTheme="minorHAnsi" w:eastAsiaTheme="minorEastAsia" w:hAnsiTheme="minorHAnsi" w:cstheme="minorBidi"/>
          <w:noProof/>
          <w:sz w:val="22"/>
          <w:szCs w:val="22"/>
          <w:lang w:eastAsia="fr-FR"/>
        </w:rPr>
        <w:tab/>
      </w:r>
      <w:r>
        <w:rPr>
          <w:noProof/>
        </w:rPr>
        <w:t>Documents constitutifs de l’Offre</w:t>
      </w:r>
      <w:r>
        <w:rPr>
          <w:noProof/>
        </w:rPr>
        <w:tab/>
      </w:r>
      <w:r>
        <w:rPr>
          <w:noProof/>
        </w:rPr>
        <w:fldChar w:fldCharType="begin"/>
      </w:r>
      <w:r>
        <w:rPr>
          <w:noProof/>
        </w:rPr>
        <w:instrText xml:space="preserve"> PAGEREF _Toc22290953 \h </w:instrText>
      </w:r>
      <w:r>
        <w:rPr>
          <w:noProof/>
        </w:rPr>
      </w:r>
      <w:r>
        <w:rPr>
          <w:noProof/>
        </w:rPr>
        <w:fldChar w:fldCharType="separate"/>
      </w:r>
      <w:r>
        <w:rPr>
          <w:noProof/>
        </w:rPr>
        <w:t>10</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12</w:t>
      </w:r>
      <w:r>
        <w:rPr>
          <w:rFonts w:asciiTheme="minorHAnsi" w:eastAsiaTheme="minorEastAsia" w:hAnsiTheme="minorHAnsi" w:cstheme="minorBidi"/>
          <w:noProof/>
          <w:sz w:val="22"/>
          <w:szCs w:val="22"/>
          <w:lang w:eastAsia="fr-FR"/>
        </w:rPr>
        <w:tab/>
      </w:r>
      <w:r>
        <w:rPr>
          <w:noProof/>
        </w:rPr>
        <w:t>Formulaire de Soumission, Déclaration d’Intégrité et tableaux de prix</w:t>
      </w:r>
      <w:r>
        <w:rPr>
          <w:noProof/>
        </w:rPr>
        <w:tab/>
      </w:r>
      <w:r>
        <w:rPr>
          <w:noProof/>
        </w:rPr>
        <w:fldChar w:fldCharType="begin"/>
      </w:r>
      <w:r>
        <w:rPr>
          <w:noProof/>
        </w:rPr>
        <w:instrText xml:space="preserve"> PAGEREF _Toc22290954 \h </w:instrText>
      </w:r>
      <w:r>
        <w:rPr>
          <w:noProof/>
        </w:rPr>
      </w:r>
      <w:r>
        <w:rPr>
          <w:noProof/>
        </w:rPr>
        <w:fldChar w:fldCharType="separate"/>
      </w:r>
      <w:r>
        <w:rPr>
          <w:noProof/>
        </w:rPr>
        <w:t>11</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13</w:t>
      </w:r>
      <w:r>
        <w:rPr>
          <w:rFonts w:asciiTheme="minorHAnsi" w:eastAsiaTheme="minorEastAsia" w:hAnsiTheme="minorHAnsi" w:cstheme="minorBidi"/>
          <w:noProof/>
          <w:sz w:val="22"/>
          <w:szCs w:val="22"/>
          <w:lang w:eastAsia="fr-FR"/>
        </w:rPr>
        <w:tab/>
      </w:r>
      <w:r>
        <w:rPr>
          <w:noProof/>
        </w:rPr>
        <w:t>Offres variantes, variantes techniques et variantes aux délais d'exécution des travaux</w:t>
      </w:r>
      <w:r>
        <w:rPr>
          <w:noProof/>
        </w:rPr>
        <w:tab/>
      </w:r>
      <w:r>
        <w:rPr>
          <w:noProof/>
        </w:rPr>
        <w:fldChar w:fldCharType="begin"/>
      </w:r>
      <w:r>
        <w:rPr>
          <w:noProof/>
        </w:rPr>
        <w:instrText xml:space="preserve"> PAGEREF _Toc22290955 \h </w:instrText>
      </w:r>
      <w:r>
        <w:rPr>
          <w:noProof/>
        </w:rPr>
      </w:r>
      <w:r>
        <w:rPr>
          <w:noProof/>
        </w:rPr>
        <w:fldChar w:fldCharType="separate"/>
      </w:r>
      <w:r>
        <w:rPr>
          <w:noProof/>
        </w:rPr>
        <w:t>11</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14</w:t>
      </w:r>
      <w:r>
        <w:rPr>
          <w:rFonts w:asciiTheme="minorHAnsi" w:eastAsiaTheme="minorEastAsia" w:hAnsiTheme="minorHAnsi" w:cstheme="minorBidi"/>
          <w:noProof/>
          <w:sz w:val="22"/>
          <w:szCs w:val="22"/>
          <w:lang w:eastAsia="fr-FR"/>
        </w:rPr>
        <w:tab/>
      </w:r>
      <w:r>
        <w:rPr>
          <w:noProof/>
        </w:rPr>
        <w:t>Prix de l'Offre et rabais</w:t>
      </w:r>
      <w:r>
        <w:rPr>
          <w:noProof/>
        </w:rPr>
        <w:tab/>
      </w:r>
      <w:r>
        <w:rPr>
          <w:noProof/>
        </w:rPr>
        <w:fldChar w:fldCharType="begin"/>
      </w:r>
      <w:r>
        <w:rPr>
          <w:noProof/>
        </w:rPr>
        <w:instrText xml:space="preserve"> PAGEREF _Toc22290956 \h </w:instrText>
      </w:r>
      <w:r>
        <w:rPr>
          <w:noProof/>
        </w:rPr>
      </w:r>
      <w:r>
        <w:rPr>
          <w:noProof/>
        </w:rPr>
        <w:fldChar w:fldCharType="separate"/>
      </w:r>
      <w:r>
        <w:rPr>
          <w:noProof/>
        </w:rPr>
        <w:t>11</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15</w:t>
      </w:r>
      <w:r>
        <w:rPr>
          <w:rFonts w:asciiTheme="minorHAnsi" w:eastAsiaTheme="minorEastAsia" w:hAnsiTheme="minorHAnsi" w:cstheme="minorBidi"/>
          <w:noProof/>
          <w:sz w:val="22"/>
          <w:szCs w:val="22"/>
          <w:lang w:eastAsia="fr-FR"/>
        </w:rPr>
        <w:tab/>
      </w:r>
      <w:r>
        <w:rPr>
          <w:noProof/>
        </w:rPr>
        <w:t>Monnaies de l'Offre</w:t>
      </w:r>
      <w:r>
        <w:rPr>
          <w:noProof/>
        </w:rPr>
        <w:tab/>
      </w:r>
      <w:r>
        <w:rPr>
          <w:noProof/>
        </w:rPr>
        <w:fldChar w:fldCharType="begin"/>
      </w:r>
      <w:r>
        <w:rPr>
          <w:noProof/>
        </w:rPr>
        <w:instrText xml:space="preserve"> PAGEREF _Toc22290957 \h </w:instrText>
      </w:r>
      <w:r>
        <w:rPr>
          <w:noProof/>
        </w:rPr>
      </w:r>
      <w:r>
        <w:rPr>
          <w:noProof/>
        </w:rPr>
        <w:fldChar w:fldCharType="separate"/>
      </w:r>
      <w:r>
        <w:rPr>
          <w:noProof/>
        </w:rPr>
        <w:t>12</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16</w:t>
      </w:r>
      <w:r>
        <w:rPr>
          <w:rFonts w:asciiTheme="minorHAnsi" w:eastAsiaTheme="minorEastAsia" w:hAnsiTheme="minorHAnsi" w:cstheme="minorBidi"/>
          <w:noProof/>
          <w:sz w:val="22"/>
          <w:szCs w:val="22"/>
          <w:lang w:eastAsia="fr-FR"/>
        </w:rPr>
        <w:tab/>
      </w:r>
      <w:r>
        <w:rPr>
          <w:noProof/>
        </w:rPr>
        <w:t>Documents constituant la proposition technique</w:t>
      </w:r>
      <w:r>
        <w:rPr>
          <w:noProof/>
        </w:rPr>
        <w:tab/>
      </w:r>
      <w:r>
        <w:rPr>
          <w:noProof/>
        </w:rPr>
        <w:fldChar w:fldCharType="begin"/>
      </w:r>
      <w:r>
        <w:rPr>
          <w:noProof/>
        </w:rPr>
        <w:instrText xml:space="preserve"> PAGEREF _Toc22290958 \h </w:instrText>
      </w:r>
      <w:r>
        <w:rPr>
          <w:noProof/>
        </w:rPr>
      </w:r>
      <w:r>
        <w:rPr>
          <w:noProof/>
        </w:rPr>
        <w:fldChar w:fldCharType="separate"/>
      </w:r>
      <w:r>
        <w:rPr>
          <w:noProof/>
        </w:rPr>
        <w:t>12</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17</w:t>
      </w:r>
      <w:r>
        <w:rPr>
          <w:rFonts w:asciiTheme="minorHAnsi" w:eastAsiaTheme="minorEastAsia" w:hAnsiTheme="minorHAnsi" w:cstheme="minorBidi"/>
          <w:noProof/>
          <w:sz w:val="22"/>
          <w:szCs w:val="22"/>
          <w:lang w:eastAsia="fr-FR"/>
        </w:rPr>
        <w:tab/>
      </w:r>
      <w:r>
        <w:rPr>
          <w:noProof/>
        </w:rPr>
        <w:t>Documents attestant des qualifications du Soumissionnaire</w:t>
      </w:r>
      <w:r>
        <w:rPr>
          <w:noProof/>
        </w:rPr>
        <w:tab/>
      </w:r>
      <w:r>
        <w:rPr>
          <w:noProof/>
        </w:rPr>
        <w:fldChar w:fldCharType="begin"/>
      </w:r>
      <w:r>
        <w:rPr>
          <w:noProof/>
        </w:rPr>
        <w:instrText xml:space="preserve"> PAGEREF _Toc22290959 \h </w:instrText>
      </w:r>
      <w:r>
        <w:rPr>
          <w:noProof/>
        </w:rPr>
      </w:r>
      <w:r>
        <w:rPr>
          <w:noProof/>
        </w:rPr>
        <w:fldChar w:fldCharType="separate"/>
      </w:r>
      <w:r>
        <w:rPr>
          <w:noProof/>
        </w:rPr>
        <w:t>13</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18</w:t>
      </w:r>
      <w:r>
        <w:rPr>
          <w:rFonts w:asciiTheme="minorHAnsi" w:eastAsiaTheme="minorEastAsia" w:hAnsiTheme="minorHAnsi" w:cstheme="minorBidi"/>
          <w:noProof/>
          <w:sz w:val="22"/>
          <w:szCs w:val="22"/>
          <w:lang w:eastAsia="fr-FR"/>
        </w:rPr>
        <w:tab/>
      </w:r>
      <w:r>
        <w:rPr>
          <w:noProof/>
        </w:rPr>
        <w:t>Période de validité des Offres</w:t>
      </w:r>
      <w:r>
        <w:rPr>
          <w:noProof/>
        </w:rPr>
        <w:tab/>
      </w:r>
      <w:r>
        <w:rPr>
          <w:noProof/>
        </w:rPr>
        <w:fldChar w:fldCharType="begin"/>
      </w:r>
      <w:r>
        <w:rPr>
          <w:noProof/>
        </w:rPr>
        <w:instrText xml:space="preserve"> PAGEREF _Toc22290960 \h </w:instrText>
      </w:r>
      <w:r>
        <w:rPr>
          <w:noProof/>
        </w:rPr>
      </w:r>
      <w:r>
        <w:rPr>
          <w:noProof/>
        </w:rPr>
        <w:fldChar w:fldCharType="separate"/>
      </w:r>
      <w:r>
        <w:rPr>
          <w:noProof/>
        </w:rPr>
        <w:t>13</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19</w:t>
      </w:r>
      <w:r>
        <w:rPr>
          <w:rFonts w:asciiTheme="minorHAnsi" w:eastAsiaTheme="minorEastAsia" w:hAnsiTheme="minorHAnsi" w:cstheme="minorBidi"/>
          <w:noProof/>
          <w:sz w:val="22"/>
          <w:szCs w:val="22"/>
          <w:lang w:eastAsia="fr-FR"/>
        </w:rPr>
        <w:tab/>
      </w:r>
      <w:r>
        <w:rPr>
          <w:noProof/>
        </w:rPr>
        <w:t>Garantie de Soumission</w:t>
      </w:r>
      <w:r>
        <w:rPr>
          <w:noProof/>
        </w:rPr>
        <w:tab/>
      </w:r>
      <w:r>
        <w:rPr>
          <w:noProof/>
        </w:rPr>
        <w:fldChar w:fldCharType="begin"/>
      </w:r>
      <w:r>
        <w:rPr>
          <w:noProof/>
        </w:rPr>
        <w:instrText xml:space="preserve"> PAGEREF _Toc22290961 \h </w:instrText>
      </w:r>
      <w:r>
        <w:rPr>
          <w:noProof/>
        </w:rPr>
      </w:r>
      <w:r>
        <w:rPr>
          <w:noProof/>
        </w:rPr>
        <w:fldChar w:fldCharType="separate"/>
      </w:r>
      <w:r>
        <w:rPr>
          <w:noProof/>
        </w:rPr>
        <w:t>14</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20</w:t>
      </w:r>
      <w:r>
        <w:rPr>
          <w:rFonts w:asciiTheme="minorHAnsi" w:eastAsiaTheme="minorEastAsia" w:hAnsiTheme="minorHAnsi" w:cstheme="minorBidi"/>
          <w:noProof/>
          <w:sz w:val="22"/>
          <w:szCs w:val="22"/>
          <w:lang w:eastAsia="fr-FR"/>
        </w:rPr>
        <w:tab/>
      </w:r>
      <w:r>
        <w:rPr>
          <w:noProof/>
        </w:rPr>
        <w:t>Forme et signature de l'Offre</w:t>
      </w:r>
      <w:r>
        <w:rPr>
          <w:noProof/>
        </w:rPr>
        <w:tab/>
      </w:r>
      <w:r>
        <w:rPr>
          <w:noProof/>
        </w:rPr>
        <w:fldChar w:fldCharType="begin"/>
      </w:r>
      <w:r>
        <w:rPr>
          <w:noProof/>
        </w:rPr>
        <w:instrText xml:space="preserve"> PAGEREF _Toc22290962 \h </w:instrText>
      </w:r>
      <w:r>
        <w:rPr>
          <w:noProof/>
        </w:rPr>
      </w:r>
      <w:r>
        <w:rPr>
          <w:noProof/>
        </w:rPr>
        <w:fldChar w:fldCharType="separate"/>
      </w:r>
      <w:r>
        <w:rPr>
          <w:noProof/>
        </w:rPr>
        <w:t>15</w:t>
      </w:r>
      <w:r>
        <w:rPr>
          <w:noProof/>
        </w:rPr>
        <w:fldChar w:fldCharType="end"/>
      </w:r>
    </w:p>
    <w:p w:rsidR="005916D8" w:rsidRDefault="005916D8">
      <w:pPr>
        <w:pStyle w:val="TM1"/>
        <w:rPr>
          <w:b w:val="0"/>
        </w:rPr>
      </w:pPr>
      <w:r>
        <w:t>D.</w:t>
      </w:r>
      <w:r>
        <w:rPr>
          <w:b w:val="0"/>
        </w:rPr>
        <w:tab/>
      </w:r>
      <w:r>
        <w:t>Remise des Offres et Ouverture des plis</w:t>
      </w:r>
      <w:r>
        <w:tab/>
      </w:r>
      <w:r>
        <w:fldChar w:fldCharType="begin"/>
      </w:r>
      <w:r>
        <w:instrText xml:space="preserve"> PAGEREF _Toc22290963 \h </w:instrText>
      </w:r>
      <w:r>
        <w:fldChar w:fldCharType="separate"/>
      </w:r>
      <w:r>
        <w:t>16</w:t>
      </w:r>
      <w: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21</w:t>
      </w:r>
      <w:r>
        <w:rPr>
          <w:rFonts w:asciiTheme="minorHAnsi" w:eastAsiaTheme="minorEastAsia" w:hAnsiTheme="minorHAnsi" w:cstheme="minorBidi"/>
          <w:noProof/>
          <w:sz w:val="22"/>
          <w:szCs w:val="22"/>
          <w:lang w:eastAsia="fr-FR"/>
        </w:rPr>
        <w:tab/>
      </w:r>
      <w:r>
        <w:rPr>
          <w:noProof/>
        </w:rPr>
        <w:t>Cachetage et marquage des Offres</w:t>
      </w:r>
      <w:r>
        <w:rPr>
          <w:noProof/>
        </w:rPr>
        <w:tab/>
      </w:r>
      <w:r>
        <w:rPr>
          <w:noProof/>
        </w:rPr>
        <w:fldChar w:fldCharType="begin"/>
      </w:r>
      <w:r>
        <w:rPr>
          <w:noProof/>
        </w:rPr>
        <w:instrText xml:space="preserve"> PAGEREF _Toc22290964 \h </w:instrText>
      </w:r>
      <w:r>
        <w:rPr>
          <w:noProof/>
        </w:rPr>
      </w:r>
      <w:r>
        <w:rPr>
          <w:noProof/>
        </w:rPr>
        <w:fldChar w:fldCharType="separate"/>
      </w:r>
      <w:r>
        <w:rPr>
          <w:noProof/>
        </w:rPr>
        <w:t>16</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22</w:t>
      </w:r>
      <w:r>
        <w:rPr>
          <w:rFonts w:asciiTheme="minorHAnsi" w:eastAsiaTheme="minorEastAsia" w:hAnsiTheme="minorHAnsi" w:cstheme="minorBidi"/>
          <w:noProof/>
          <w:sz w:val="22"/>
          <w:szCs w:val="22"/>
          <w:lang w:eastAsia="fr-FR"/>
        </w:rPr>
        <w:tab/>
      </w:r>
      <w:r>
        <w:rPr>
          <w:noProof/>
        </w:rPr>
        <w:t>Date et heure limites de remise des Offres</w:t>
      </w:r>
      <w:r>
        <w:rPr>
          <w:noProof/>
        </w:rPr>
        <w:tab/>
      </w:r>
      <w:r>
        <w:rPr>
          <w:noProof/>
        </w:rPr>
        <w:fldChar w:fldCharType="begin"/>
      </w:r>
      <w:r>
        <w:rPr>
          <w:noProof/>
        </w:rPr>
        <w:instrText xml:space="preserve"> PAGEREF _Toc22290965 \h </w:instrText>
      </w:r>
      <w:r>
        <w:rPr>
          <w:noProof/>
        </w:rPr>
      </w:r>
      <w:r>
        <w:rPr>
          <w:noProof/>
        </w:rPr>
        <w:fldChar w:fldCharType="separate"/>
      </w:r>
      <w:r>
        <w:rPr>
          <w:noProof/>
        </w:rPr>
        <w:t>16</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23</w:t>
      </w:r>
      <w:r>
        <w:rPr>
          <w:rFonts w:asciiTheme="minorHAnsi" w:eastAsiaTheme="minorEastAsia" w:hAnsiTheme="minorHAnsi" w:cstheme="minorBidi"/>
          <w:noProof/>
          <w:sz w:val="22"/>
          <w:szCs w:val="22"/>
          <w:lang w:eastAsia="fr-FR"/>
        </w:rPr>
        <w:tab/>
      </w:r>
      <w:r>
        <w:rPr>
          <w:noProof/>
        </w:rPr>
        <w:t>Offres hors délai</w:t>
      </w:r>
      <w:r>
        <w:rPr>
          <w:noProof/>
        </w:rPr>
        <w:tab/>
      </w:r>
      <w:r>
        <w:rPr>
          <w:noProof/>
        </w:rPr>
        <w:fldChar w:fldCharType="begin"/>
      </w:r>
      <w:r>
        <w:rPr>
          <w:noProof/>
        </w:rPr>
        <w:instrText xml:space="preserve"> PAGEREF _Toc22290966 \h </w:instrText>
      </w:r>
      <w:r>
        <w:rPr>
          <w:noProof/>
        </w:rPr>
      </w:r>
      <w:r>
        <w:rPr>
          <w:noProof/>
        </w:rPr>
        <w:fldChar w:fldCharType="separate"/>
      </w:r>
      <w:r>
        <w:rPr>
          <w:noProof/>
        </w:rPr>
        <w:t>16</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24</w:t>
      </w:r>
      <w:r>
        <w:rPr>
          <w:rFonts w:asciiTheme="minorHAnsi" w:eastAsiaTheme="minorEastAsia" w:hAnsiTheme="minorHAnsi" w:cstheme="minorBidi"/>
          <w:noProof/>
          <w:sz w:val="22"/>
          <w:szCs w:val="22"/>
          <w:lang w:eastAsia="fr-FR"/>
        </w:rPr>
        <w:tab/>
      </w:r>
      <w:r>
        <w:rPr>
          <w:noProof/>
        </w:rPr>
        <w:t>Retrait, substitution et modification des Offres</w:t>
      </w:r>
      <w:r>
        <w:rPr>
          <w:noProof/>
        </w:rPr>
        <w:tab/>
      </w:r>
      <w:r>
        <w:rPr>
          <w:noProof/>
        </w:rPr>
        <w:fldChar w:fldCharType="begin"/>
      </w:r>
      <w:r>
        <w:rPr>
          <w:noProof/>
        </w:rPr>
        <w:instrText xml:space="preserve"> PAGEREF _Toc22290967 \h </w:instrText>
      </w:r>
      <w:r>
        <w:rPr>
          <w:noProof/>
        </w:rPr>
      </w:r>
      <w:r>
        <w:rPr>
          <w:noProof/>
        </w:rPr>
        <w:fldChar w:fldCharType="separate"/>
      </w:r>
      <w:r>
        <w:rPr>
          <w:noProof/>
        </w:rPr>
        <w:t>16</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25</w:t>
      </w:r>
      <w:r>
        <w:rPr>
          <w:rFonts w:asciiTheme="minorHAnsi" w:eastAsiaTheme="minorEastAsia" w:hAnsiTheme="minorHAnsi" w:cstheme="minorBidi"/>
          <w:noProof/>
          <w:sz w:val="22"/>
          <w:szCs w:val="22"/>
          <w:lang w:eastAsia="fr-FR"/>
        </w:rPr>
        <w:tab/>
      </w:r>
      <w:r>
        <w:rPr>
          <w:noProof/>
        </w:rPr>
        <w:t>Ouverture des plis</w:t>
      </w:r>
      <w:r>
        <w:rPr>
          <w:noProof/>
        </w:rPr>
        <w:tab/>
      </w:r>
      <w:r>
        <w:rPr>
          <w:noProof/>
        </w:rPr>
        <w:fldChar w:fldCharType="begin"/>
      </w:r>
      <w:r>
        <w:rPr>
          <w:noProof/>
        </w:rPr>
        <w:instrText xml:space="preserve"> PAGEREF _Toc22290968 \h </w:instrText>
      </w:r>
      <w:r>
        <w:rPr>
          <w:noProof/>
        </w:rPr>
      </w:r>
      <w:r>
        <w:rPr>
          <w:noProof/>
        </w:rPr>
        <w:fldChar w:fldCharType="separate"/>
      </w:r>
      <w:r>
        <w:rPr>
          <w:noProof/>
        </w:rPr>
        <w:t>17</w:t>
      </w:r>
      <w:r>
        <w:rPr>
          <w:noProof/>
        </w:rPr>
        <w:fldChar w:fldCharType="end"/>
      </w:r>
    </w:p>
    <w:p w:rsidR="005916D8" w:rsidRDefault="005916D8">
      <w:pPr>
        <w:pStyle w:val="TM1"/>
        <w:rPr>
          <w:b w:val="0"/>
        </w:rPr>
      </w:pPr>
      <w:r>
        <w:t>E.</w:t>
      </w:r>
      <w:r>
        <w:rPr>
          <w:b w:val="0"/>
        </w:rPr>
        <w:tab/>
      </w:r>
      <w:r>
        <w:t>Evaluation et comparaison des Offres</w:t>
      </w:r>
      <w:r>
        <w:tab/>
      </w:r>
      <w:r>
        <w:fldChar w:fldCharType="begin"/>
      </w:r>
      <w:r>
        <w:instrText xml:space="preserve"> PAGEREF _Toc22290969 \h </w:instrText>
      </w:r>
      <w:r>
        <w:fldChar w:fldCharType="separate"/>
      </w:r>
      <w:r>
        <w:t>18</w:t>
      </w:r>
      <w: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26</w:t>
      </w:r>
      <w:r>
        <w:rPr>
          <w:rFonts w:asciiTheme="minorHAnsi" w:eastAsiaTheme="minorEastAsia" w:hAnsiTheme="minorHAnsi" w:cstheme="minorBidi"/>
          <w:noProof/>
          <w:sz w:val="22"/>
          <w:szCs w:val="22"/>
          <w:lang w:eastAsia="fr-FR"/>
        </w:rPr>
        <w:tab/>
      </w:r>
      <w:r>
        <w:rPr>
          <w:noProof/>
        </w:rPr>
        <w:t>Confidentialité</w:t>
      </w:r>
      <w:r>
        <w:rPr>
          <w:noProof/>
        </w:rPr>
        <w:tab/>
      </w:r>
      <w:r>
        <w:rPr>
          <w:noProof/>
        </w:rPr>
        <w:fldChar w:fldCharType="begin"/>
      </w:r>
      <w:r>
        <w:rPr>
          <w:noProof/>
        </w:rPr>
        <w:instrText xml:space="preserve"> PAGEREF _Toc22290970 \h </w:instrText>
      </w:r>
      <w:r>
        <w:rPr>
          <w:noProof/>
        </w:rPr>
      </w:r>
      <w:r>
        <w:rPr>
          <w:noProof/>
        </w:rPr>
        <w:fldChar w:fldCharType="separate"/>
      </w:r>
      <w:r>
        <w:rPr>
          <w:noProof/>
        </w:rPr>
        <w:t>18</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27</w:t>
      </w:r>
      <w:r>
        <w:rPr>
          <w:rFonts w:asciiTheme="minorHAnsi" w:eastAsiaTheme="minorEastAsia" w:hAnsiTheme="minorHAnsi" w:cstheme="minorBidi"/>
          <w:noProof/>
          <w:sz w:val="22"/>
          <w:szCs w:val="22"/>
          <w:lang w:eastAsia="fr-FR"/>
        </w:rPr>
        <w:tab/>
      </w:r>
      <w:r>
        <w:rPr>
          <w:noProof/>
        </w:rPr>
        <w:t>Eclaircissements concernant les Offres</w:t>
      </w:r>
      <w:r>
        <w:rPr>
          <w:noProof/>
        </w:rPr>
        <w:tab/>
      </w:r>
      <w:r>
        <w:rPr>
          <w:noProof/>
        </w:rPr>
        <w:fldChar w:fldCharType="begin"/>
      </w:r>
      <w:r>
        <w:rPr>
          <w:noProof/>
        </w:rPr>
        <w:instrText xml:space="preserve"> PAGEREF _Toc22290971 \h </w:instrText>
      </w:r>
      <w:r>
        <w:rPr>
          <w:noProof/>
        </w:rPr>
      </w:r>
      <w:r>
        <w:rPr>
          <w:noProof/>
        </w:rPr>
        <w:fldChar w:fldCharType="separate"/>
      </w:r>
      <w:r>
        <w:rPr>
          <w:noProof/>
        </w:rPr>
        <w:t>18</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28</w:t>
      </w:r>
      <w:r>
        <w:rPr>
          <w:rFonts w:asciiTheme="minorHAnsi" w:eastAsiaTheme="minorEastAsia" w:hAnsiTheme="minorHAnsi" w:cstheme="minorBidi"/>
          <w:noProof/>
          <w:sz w:val="22"/>
          <w:szCs w:val="22"/>
          <w:lang w:eastAsia="fr-FR"/>
        </w:rPr>
        <w:tab/>
      </w:r>
      <w:r>
        <w:rPr>
          <w:noProof/>
        </w:rPr>
        <w:t>Divergences, Réserves et Omissions</w:t>
      </w:r>
      <w:r>
        <w:rPr>
          <w:noProof/>
        </w:rPr>
        <w:tab/>
      </w:r>
      <w:r>
        <w:rPr>
          <w:noProof/>
        </w:rPr>
        <w:fldChar w:fldCharType="begin"/>
      </w:r>
      <w:r>
        <w:rPr>
          <w:noProof/>
        </w:rPr>
        <w:instrText xml:space="preserve"> PAGEREF _Toc22290972 \h </w:instrText>
      </w:r>
      <w:r>
        <w:rPr>
          <w:noProof/>
        </w:rPr>
      </w:r>
      <w:r>
        <w:rPr>
          <w:noProof/>
        </w:rPr>
        <w:fldChar w:fldCharType="separate"/>
      </w:r>
      <w:r>
        <w:rPr>
          <w:noProof/>
        </w:rPr>
        <w:t>19</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29</w:t>
      </w:r>
      <w:r>
        <w:rPr>
          <w:rFonts w:asciiTheme="minorHAnsi" w:eastAsiaTheme="minorEastAsia" w:hAnsiTheme="minorHAnsi" w:cstheme="minorBidi"/>
          <w:noProof/>
          <w:sz w:val="22"/>
          <w:szCs w:val="22"/>
          <w:lang w:eastAsia="fr-FR"/>
        </w:rPr>
        <w:tab/>
      </w:r>
      <w:r>
        <w:rPr>
          <w:noProof/>
        </w:rPr>
        <w:t>Conformité des Offres</w:t>
      </w:r>
      <w:r>
        <w:rPr>
          <w:noProof/>
        </w:rPr>
        <w:tab/>
      </w:r>
      <w:r>
        <w:rPr>
          <w:noProof/>
        </w:rPr>
        <w:fldChar w:fldCharType="begin"/>
      </w:r>
      <w:r>
        <w:rPr>
          <w:noProof/>
        </w:rPr>
        <w:instrText xml:space="preserve"> PAGEREF _Toc22290973 \h </w:instrText>
      </w:r>
      <w:r>
        <w:rPr>
          <w:noProof/>
        </w:rPr>
      </w:r>
      <w:r>
        <w:rPr>
          <w:noProof/>
        </w:rPr>
        <w:fldChar w:fldCharType="separate"/>
      </w:r>
      <w:r>
        <w:rPr>
          <w:noProof/>
        </w:rPr>
        <w:t>19</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30</w:t>
      </w:r>
      <w:r>
        <w:rPr>
          <w:rFonts w:asciiTheme="minorHAnsi" w:eastAsiaTheme="minorEastAsia" w:hAnsiTheme="minorHAnsi" w:cstheme="minorBidi"/>
          <w:noProof/>
          <w:sz w:val="22"/>
          <w:szCs w:val="22"/>
          <w:lang w:eastAsia="fr-FR"/>
        </w:rPr>
        <w:tab/>
      </w:r>
      <w:r>
        <w:rPr>
          <w:noProof/>
        </w:rPr>
        <w:t>Non</w:t>
      </w:r>
      <w:r>
        <w:rPr>
          <w:noProof/>
        </w:rPr>
        <w:noBreakHyphen/>
        <w:t>conformités mineures</w:t>
      </w:r>
      <w:r>
        <w:rPr>
          <w:noProof/>
        </w:rPr>
        <w:tab/>
      </w:r>
      <w:r>
        <w:rPr>
          <w:noProof/>
        </w:rPr>
        <w:fldChar w:fldCharType="begin"/>
      </w:r>
      <w:r>
        <w:rPr>
          <w:noProof/>
        </w:rPr>
        <w:instrText xml:space="preserve"> PAGEREF _Toc22290974 \h </w:instrText>
      </w:r>
      <w:r>
        <w:rPr>
          <w:noProof/>
        </w:rPr>
      </w:r>
      <w:r>
        <w:rPr>
          <w:noProof/>
        </w:rPr>
        <w:fldChar w:fldCharType="separate"/>
      </w:r>
      <w:r>
        <w:rPr>
          <w:noProof/>
        </w:rPr>
        <w:t>19</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31</w:t>
      </w:r>
      <w:r>
        <w:rPr>
          <w:rFonts w:asciiTheme="minorHAnsi" w:eastAsiaTheme="minorEastAsia" w:hAnsiTheme="minorHAnsi" w:cstheme="minorBidi"/>
          <w:noProof/>
          <w:sz w:val="22"/>
          <w:szCs w:val="22"/>
          <w:lang w:eastAsia="fr-FR"/>
        </w:rPr>
        <w:tab/>
      </w:r>
      <w:r>
        <w:rPr>
          <w:noProof/>
        </w:rPr>
        <w:t>Correction des erreurs arithmétiques</w:t>
      </w:r>
      <w:r>
        <w:rPr>
          <w:noProof/>
        </w:rPr>
        <w:tab/>
      </w:r>
      <w:r>
        <w:rPr>
          <w:noProof/>
        </w:rPr>
        <w:fldChar w:fldCharType="begin"/>
      </w:r>
      <w:r>
        <w:rPr>
          <w:noProof/>
        </w:rPr>
        <w:instrText xml:space="preserve"> PAGEREF _Toc22290975 \h </w:instrText>
      </w:r>
      <w:r>
        <w:rPr>
          <w:noProof/>
        </w:rPr>
      </w:r>
      <w:r>
        <w:rPr>
          <w:noProof/>
        </w:rPr>
        <w:fldChar w:fldCharType="separate"/>
      </w:r>
      <w:r>
        <w:rPr>
          <w:noProof/>
        </w:rPr>
        <w:t>20</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32</w:t>
      </w:r>
      <w:r>
        <w:rPr>
          <w:rFonts w:asciiTheme="minorHAnsi" w:eastAsiaTheme="minorEastAsia" w:hAnsiTheme="minorHAnsi" w:cstheme="minorBidi"/>
          <w:noProof/>
          <w:sz w:val="22"/>
          <w:szCs w:val="22"/>
          <w:lang w:eastAsia="fr-FR"/>
        </w:rPr>
        <w:tab/>
      </w:r>
      <w:r>
        <w:rPr>
          <w:noProof/>
        </w:rPr>
        <w:t>Conversion en une seule monnaie</w:t>
      </w:r>
      <w:r>
        <w:rPr>
          <w:noProof/>
        </w:rPr>
        <w:tab/>
      </w:r>
      <w:r>
        <w:rPr>
          <w:noProof/>
        </w:rPr>
        <w:fldChar w:fldCharType="begin"/>
      </w:r>
      <w:r>
        <w:rPr>
          <w:noProof/>
        </w:rPr>
        <w:instrText xml:space="preserve"> PAGEREF _Toc22290976 \h </w:instrText>
      </w:r>
      <w:r>
        <w:rPr>
          <w:noProof/>
        </w:rPr>
      </w:r>
      <w:r>
        <w:rPr>
          <w:noProof/>
        </w:rPr>
        <w:fldChar w:fldCharType="separate"/>
      </w:r>
      <w:r>
        <w:rPr>
          <w:noProof/>
        </w:rPr>
        <w:t>20</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lastRenderedPageBreak/>
        <w:t>33</w:t>
      </w:r>
      <w:r>
        <w:rPr>
          <w:rFonts w:asciiTheme="minorHAnsi" w:eastAsiaTheme="minorEastAsia" w:hAnsiTheme="minorHAnsi" w:cstheme="minorBidi"/>
          <w:noProof/>
          <w:sz w:val="22"/>
          <w:szCs w:val="22"/>
          <w:lang w:eastAsia="fr-FR"/>
        </w:rPr>
        <w:tab/>
      </w:r>
      <w:r>
        <w:rPr>
          <w:noProof/>
        </w:rPr>
        <w:t>Marge de préférence</w:t>
      </w:r>
      <w:r>
        <w:rPr>
          <w:noProof/>
        </w:rPr>
        <w:tab/>
      </w:r>
      <w:r>
        <w:rPr>
          <w:noProof/>
        </w:rPr>
        <w:fldChar w:fldCharType="begin"/>
      </w:r>
      <w:r>
        <w:rPr>
          <w:noProof/>
        </w:rPr>
        <w:instrText xml:space="preserve"> PAGEREF _Toc22290977 \h </w:instrText>
      </w:r>
      <w:r>
        <w:rPr>
          <w:noProof/>
        </w:rPr>
      </w:r>
      <w:r>
        <w:rPr>
          <w:noProof/>
        </w:rPr>
        <w:fldChar w:fldCharType="separate"/>
      </w:r>
      <w:r>
        <w:rPr>
          <w:noProof/>
        </w:rPr>
        <w:t>20</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34</w:t>
      </w:r>
      <w:r>
        <w:rPr>
          <w:rFonts w:asciiTheme="minorHAnsi" w:eastAsiaTheme="minorEastAsia" w:hAnsiTheme="minorHAnsi" w:cstheme="minorBidi"/>
          <w:noProof/>
          <w:sz w:val="22"/>
          <w:szCs w:val="22"/>
          <w:lang w:eastAsia="fr-FR"/>
        </w:rPr>
        <w:tab/>
      </w:r>
      <w:r>
        <w:rPr>
          <w:noProof/>
        </w:rPr>
        <w:t>Sous</w:t>
      </w:r>
      <w:r>
        <w:rPr>
          <w:noProof/>
        </w:rPr>
        <w:noBreakHyphen/>
        <w:t>traitants</w:t>
      </w:r>
      <w:r>
        <w:rPr>
          <w:noProof/>
        </w:rPr>
        <w:tab/>
      </w:r>
      <w:r>
        <w:rPr>
          <w:noProof/>
        </w:rPr>
        <w:fldChar w:fldCharType="begin"/>
      </w:r>
      <w:r>
        <w:rPr>
          <w:noProof/>
        </w:rPr>
        <w:instrText xml:space="preserve"> PAGEREF _Toc22290978 \h </w:instrText>
      </w:r>
      <w:r>
        <w:rPr>
          <w:noProof/>
        </w:rPr>
      </w:r>
      <w:r>
        <w:rPr>
          <w:noProof/>
        </w:rPr>
        <w:fldChar w:fldCharType="separate"/>
      </w:r>
      <w:r>
        <w:rPr>
          <w:noProof/>
        </w:rPr>
        <w:t>20</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35</w:t>
      </w:r>
      <w:r>
        <w:rPr>
          <w:rFonts w:asciiTheme="minorHAnsi" w:eastAsiaTheme="minorEastAsia" w:hAnsiTheme="minorHAnsi" w:cstheme="minorBidi"/>
          <w:noProof/>
          <w:sz w:val="22"/>
          <w:szCs w:val="22"/>
          <w:lang w:eastAsia="fr-FR"/>
        </w:rPr>
        <w:tab/>
      </w:r>
      <w:r>
        <w:rPr>
          <w:noProof/>
        </w:rPr>
        <w:t>Evaluation des Offres</w:t>
      </w:r>
      <w:r>
        <w:rPr>
          <w:noProof/>
        </w:rPr>
        <w:tab/>
      </w:r>
      <w:r>
        <w:rPr>
          <w:noProof/>
        </w:rPr>
        <w:fldChar w:fldCharType="begin"/>
      </w:r>
      <w:r>
        <w:rPr>
          <w:noProof/>
        </w:rPr>
        <w:instrText xml:space="preserve"> PAGEREF _Toc22290979 \h </w:instrText>
      </w:r>
      <w:r>
        <w:rPr>
          <w:noProof/>
        </w:rPr>
      </w:r>
      <w:r>
        <w:rPr>
          <w:noProof/>
        </w:rPr>
        <w:fldChar w:fldCharType="separate"/>
      </w:r>
      <w:r>
        <w:rPr>
          <w:noProof/>
        </w:rPr>
        <w:t>21</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36</w:t>
      </w:r>
      <w:r>
        <w:rPr>
          <w:rFonts w:asciiTheme="minorHAnsi" w:eastAsiaTheme="minorEastAsia" w:hAnsiTheme="minorHAnsi" w:cstheme="minorBidi"/>
          <w:noProof/>
          <w:sz w:val="22"/>
          <w:szCs w:val="22"/>
          <w:lang w:eastAsia="fr-FR"/>
        </w:rPr>
        <w:tab/>
      </w:r>
      <w:r>
        <w:rPr>
          <w:noProof/>
        </w:rPr>
        <w:t>Offre anormalement basse</w:t>
      </w:r>
      <w:r>
        <w:rPr>
          <w:noProof/>
        </w:rPr>
        <w:tab/>
      </w:r>
      <w:r>
        <w:rPr>
          <w:noProof/>
        </w:rPr>
        <w:fldChar w:fldCharType="begin"/>
      </w:r>
      <w:r>
        <w:rPr>
          <w:noProof/>
        </w:rPr>
        <w:instrText xml:space="preserve"> PAGEREF _Toc22290980 \h </w:instrText>
      </w:r>
      <w:r>
        <w:rPr>
          <w:noProof/>
        </w:rPr>
      </w:r>
      <w:r>
        <w:rPr>
          <w:noProof/>
        </w:rPr>
        <w:fldChar w:fldCharType="separate"/>
      </w:r>
      <w:r>
        <w:rPr>
          <w:noProof/>
        </w:rPr>
        <w:t>22</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37</w:t>
      </w:r>
      <w:r>
        <w:rPr>
          <w:rFonts w:asciiTheme="minorHAnsi" w:eastAsiaTheme="minorEastAsia" w:hAnsiTheme="minorHAnsi" w:cstheme="minorBidi"/>
          <w:noProof/>
          <w:sz w:val="22"/>
          <w:szCs w:val="22"/>
          <w:lang w:eastAsia="fr-FR"/>
        </w:rPr>
        <w:tab/>
      </w:r>
      <w:r>
        <w:rPr>
          <w:noProof/>
        </w:rPr>
        <w:t>Qualification du Soumissionnaire</w:t>
      </w:r>
      <w:r>
        <w:rPr>
          <w:noProof/>
        </w:rPr>
        <w:tab/>
      </w:r>
      <w:r>
        <w:rPr>
          <w:noProof/>
        </w:rPr>
        <w:fldChar w:fldCharType="begin"/>
      </w:r>
      <w:r>
        <w:rPr>
          <w:noProof/>
        </w:rPr>
        <w:instrText xml:space="preserve"> PAGEREF _Toc22290981 \h </w:instrText>
      </w:r>
      <w:r>
        <w:rPr>
          <w:noProof/>
        </w:rPr>
      </w:r>
      <w:r>
        <w:rPr>
          <w:noProof/>
        </w:rPr>
        <w:fldChar w:fldCharType="separate"/>
      </w:r>
      <w:r>
        <w:rPr>
          <w:noProof/>
        </w:rPr>
        <w:t>22</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38</w:t>
      </w:r>
      <w:r>
        <w:rPr>
          <w:rFonts w:asciiTheme="minorHAnsi" w:eastAsiaTheme="minorEastAsia" w:hAnsiTheme="minorHAnsi" w:cstheme="minorBidi"/>
          <w:noProof/>
          <w:sz w:val="22"/>
          <w:szCs w:val="22"/>
          <w:lang w:eastAsia="fr-FR"/>
        </w:rPr>
        <w:tab/>
      </w:r>
      <w:r>
        <w:rPr>
          <w:noProof/>
        </w:rPr>
        <w:t>Droit du Maître d'Ouvrage de rejeter toutes les Offres</w:t>
      </w:r>
      <w:r>
        <w:rPr>
          <w:noProof/>
        </w:rPr>
        <w:tab/>
      </w:r>
      <w:r>
        <w:rPr>
          <w:noProof/>
        </w:rPr>
        <w:fldChar w:fldCharType="begin"/>
      </w:r>
      <w:r>
        <w:rPr>
          <w:noProof/>
        </w:rPr>
        <w:instrText xml:space="preserve"> PAGEREF _Toc22290982 \h </w:instrText>
      </w:r>
      <w:r>
        <w:rPr>
          <w:noProof/>
        </w:rPr>
      </w:r>
      <w:r>
        <w:rPr>
          <w:noProof/>
        </w:rPr>
        <w:fldChar w:fldCharType="separate"/>
      </w:r>
      <w:r>
        <w:rPr>
          <w:noProof/>
        </w:rPr>
        <w:t>23</w:t>
      </w:r>
      <w:r>
        <w:rPr>
          <w:noProof/>
        </w:rPr>
        <w:fldChar w:fldCharType="end"/>
      </w:r>
    </w:p>
    <w:p w:rsidR="005916D8" w:rsidRDefault="005916D8">
      <w:pPr>
        <w:pStyle w:val="TM1"/>
        <w:rPr>
          <w:b w:val="0"/>
        </w:rPr>
      </w:pPr>
      <w:r>
        <w:t>F.</w:t>
      </w:r>
      <w:r>
        <w:rPr>
          <w:b w:val="0"/>
        </w:rPr>
        <w:tab/>
      </w:r>
      <w:r>
        <w:t>Attribution du Marché</w:t>
      </w:r>
      <w:r>
        <w:tab/>
      </w:r>
      <w:r>
        <w:fldChar w:fldCharType="begin"/>
      </w:r>
      <w:r>
        <w:instrText xml:space="preserve"> PAGEREF _Toc22290983 \h </w:instrText>
      </w:r>
      <w:r>
        <w:fldChar w:fldCharType="separate"/>
      </w:r>
      <w:r>
        <w:t>23</w:t>
      </w:r>
      <w: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39</w:t>
      </w:r>
      <w:r>
        <w:rPr>
          <w:rFonts w:asciiTheme="minorHAnsi" w:eastAsiaTheme="minorEastAsia" w:hAnsiTheme="minorHAnsi" w:cstheme="minorBidi"/>
          <w:noProof/>
          <w:sz w:val="22"/>
          <w:szCs w:val="22"/>
          <w:lang w:eastAsia="fr-FR"/>
        </w:rPr>
        <w:tab/>
      </w:r>
      <w:r>
        <w:rPr>
          <w:noProof/>
        </w:rPr>
        <w:t>Critères d'attribution</w:t>
      </w:r>
      <w:r>
        <w:rPr>
          <w:noProof/>
        </w:rPr>
        <w:tab/>
      </w:r>
      <w:r>
        <w:rPr>
          <w:noProof/>
        </w:rPr>
        <w:fldChar w:fldCharType="begin"/>
      </w:r>
      <w:r>
        <w:rPr>
          <w:noProof/>
        </w:rPr>
        <w:instrText xml:space="preserve"> PAGEREF _Toc22290984 \h </w:instrText>
      </w:r>
      <w:r>
        <w:rPr>
          <w:noProof/>
        </w:rPr>
      </w:r>
      <w:r>
        <w:rPr>
          <w:noProof/>
        </w:rPr>
        <w:fldChar w:fldCharType="separate"/>
      </w:r>
      <w:r>
        <w:rPr>
          <w:noProof/>
        </w:rPr>
        <w:t>23</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40</w:t>
      </w:r>
      <w:r>
        <w:rPr>
          <w:rFonts w:asciiTheme="minorHAnsi" w:eastAsiaTheme="minorEastAsia" w:hAnsiTheme="minorHAnsi" w:cstheme="minorBidi"/>
          <w:noProof/>
          <w:sz w:val="22"/>
          <w:szCs w:val="22"/>
          <w:lang w:eastAsia="fr-FR"/>
        </w:rPr>
        <w:tab/>
      </w:r>
      <w:r>
        <w:rPr>
          <w:noProof/>
        </w:rPr>
        <w:t>Notification de l'attribution du Marché</w:t>
      </w:r>
      <w:r>
        <w:rPr>
          <w:noProof/>
        </w:rPr>
        <w:tab/>
      </w:r>
      <w:r>
        <w:rPr>
          <w:noProof/>
        </w:rPr>
        <w:fldChar w:fldCharType="begin"/>
      </w:r>
      <w:r>
        <w:rPr>
          <w:noProof/>
        </w:rPr>
        <w:instrText xml:space="preserve"> PAGEREF _Toc22290985 \h </w:instrText>
      </w:r>
      <w:r>
        <w:rPr>
          <w:noProof/>
        </w:rPr>
      </w:r>
      <w:r>
        <w:rPr>
          <w:noProof/>
        </w:rPr>
        <w:fldChar w:fldCharType="separate"/>
      </w:r>
      <w:r>
        <w:rPr>
          <w:noProof/>
        </w:rPr>
        <w:t>23</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41</w:t>
      </w:r>
      <w:r>
        <w:rPr>
          <w:rFonts w:asciiTheme="minorHAnsi" w:eastAsiaTheme="minorEastAsia" w:hAnsiTheme="minorHAnsi" w:cstheme="minorBidi"/>
          <w:noProof/>
          <w:sz w:val="22"/>
          <w:szCs w:val="22"/>
          <w:lang w:eastAsia="fr-FR"/>
        </w:rPr>
        <w:tab/>
      </w:r>
      <w:r>
        <w:rPr>
          <w:noProof/>
        </w:rPr>
        <w:t>Signature du Marché</w:t>
      </w:r>
      <w:r>
        <w:rPr>
          <w:noProof/>
        </w:rPr>
        <w:tab/>
      </w:r>
      <w:r>
        <w:rPr>
          <w:noProof/>
        </w:rPr>
        <w:fldChar w:fldCharType="begin"/>
      </w:r>
      <w:r>
        <w:rPr>
          <w:noProof/>
        </w:rPr>
        <w:instrText xml:space="preserve"> PAGEREF _Toc22290986 \h </w:instrText>
      </w:r>
      <w:r>
        <w:rPr>
          <w:noProof/>
        </w:rPr>
      </w:r>
      <w:r>
        <w:rPr>
          <w:noProof/>
        </w:rPr>
        <w:fldChar w:fldCharType="separate"/>
      </w:r>
      <w:r>
        <w:rPr>
          <w:noProof/>
        </w:rPr>
        <w:t>23</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42</w:t>
      </w:r>
      <w:r>
        <w:rPr>
          <w:rFonts w:asciiTheme="minorHAnsi" w:eastAsiaTheme="minorEastAsia" w:hAnsiTheme="minorHAnsi" w:cstheme="minorBidi"/>
          <w:noProof/>
          <w:sz w:val="22"/>
          <w:szCs w:val="22"/>
          <w:lang w:eastAsia="fr-FR"/>
        </w:rPr>
        <w:tab/>
      </w:r>
      <w:r>
        <w:rPr>
          <w:noProof/>
        </w:rPr>
        <w:t>Garantie de Bonne Exécution</w:t>
      </w:r>
      <w:r>
        <w:rPr>
          <w:noProof/>
        </w:rPr>
        <w:tab/>
      </w:r>
      <w:r>
        <w:rPr>
          <w:noProof/>
        </w:rPr>
        <w:fldChar w:fldCharType="begin"/>
      </w:r>
      <w:r>
        <w:rPr>
          <w:noProof/>
        </w:rPr>
        <w:instrText xml:space="preserve"> PAGEREF _Toc22290987 \h </w:instrText>
      </w:r>
      <w:r>
        <w:rPr>
          <w:noProof/>
        </w:rPr>
      </w:r>
      <w:r>
        <w:rPr>
          <w:noProof/>
        </w:rPr>
        <w:fldChar w:fldCharType="separate"/>
      </w:r>
      <w:r>
        <w:rPr>
          <w:noProof/>
        </w:rPr>
        <w:t>24</w:t>
      </w:r>
      <w:r>
        <w:rPr>
          <w:noProof/>
        </w:rPr>
        <w:fldChar w:fldCharType="end"/>
      </w:r>
    </w:p>
    <w:p w:rsidR="00533B52" w:rsidRPr="00874917" w:rsidRDefault="00533B52" w:rsidP="00533B52">
      <w:pPr>
        <w:rPr>
          <w:noProof/>
        </w:rPr>
      </w:pPr>
      <w:r w:rsidRPr="00874917">
        <w:rPr>
          <w:noProof/>
        </w:rPr>
        <w:fldChar w:fldCharType="end"/>
      </w:r>
    </w:p>
    <w:p w:rsidR="00CF2412" w:rsidRPr="00874917" w:rsidRDefault="00CF2412" w:rsidP="008F16D6">
      <w:pPr>
        <w:pStyle w:val="ANNEXE"/>
        <w:rPr>
          <w:noProof/>
        </w:rPr>
      </w:pPr>
      <w:r w:rsidRPr="00874917">
        <w:rPr>
          <w:noProof/>
        </w:rPr>
        <w:br w:type="page"/>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804"/>
      </w:tblGrid>
      <w:tr w:rsidR="00040B7E" w:rsidRPr="00874917" w:rsidTr="00F61E63">
        <w:tc>
          <w:tcPr>
            <w:tcW w:w="2518" w:type="dxa"/>
          </w:tcPr>
          <w:p w:rsidR="006C60EA" w:rsidRPr="00874917" w:rsidRDefault="006C60EA" w:rsidP="00CF2412">
            <w:pPr>
              <w:rPr>
                <w:noProof/>
              </w:rPr>
            </w:pPr>
            <w:bookmarkStart w:id="10" w:name="SECTION1"/>
          </w:p>
        </w:tc>
        <w:tc>
          <w:tcPr>
            <w:tcW w:w="6804" w:type="dxa"/>
          </w:tcPr>
          <w:p w:rsidR="006C60EA" w:rsidRPr="00874917" w:rsidRDefault="006C60EA" w:rsidP="006C60EA">
            <w:pPr>
              <w:pStyle w:val="HeadingA"/>
              <w:rPr>
                <w:noProof/>
              </w:rPr>
            </w:pPr>
            <w:bookmarkStart w:id="11" w:name="_Toc22290940"/>
            <w:r w:rsidRPr="00874917">
              <w:rPr>
                <w:noProof/>
              </w:rPr>
              <w:t>Général</w:t>
            </w:r>
            <w:r w:rsidR="006C22A6" w:rsidRPr="00874917">
              <w:rPr>
                <w:noProof/>
              </w:rPr>
              <w:t>i</w:t>
            </w:r>
            <w:r w:rsidR="0032003C" w:rsidRPr="00874917">
              <w:rPr>
                <w:noProof/>
              </w:rPr>
              <w:t>t</w:t>
            </w:r>
            <w:r w:rsidRPr="00874917">
              <w:rPr>
                <w:noProof/>
              </w:rPr>
              <w:t>és</w:t>
            </w:r>
            <w:bookmarkEnd w:id="11"/>
          </w:p>
        </w:tc>
      </w:tr>
      <w:tr w:rsidR="00040B7E" w:rsidRPr="00874917" w:rsidTr="00F61E63">
        <w:tc>
          <w:tcPr>
            <w:tcW w:w="2518" w:type="dxa"/>
          </w:tcPr>
          <w:p w:rsidR="006C60EA" w:rsidRPr="00874917" w:rsidRDefault="006C60EA" w:rsidP="004B12B5">
            <w:pPr>
              <w:pStyle w:val="Heading1"/>
              <w:rPr>
                <w:noProof/>
              </w:rPr>
            </w:pPr>
            <w:bookmarkStart w:id="12" w:name="_Toc22290941"/>
            <w:r w:rsidRPr="00874917">
              <w:rPr>
                <w:noProof/>
              </w:rPr>
              <w:t>Objet du Marché</w:t>
            </w:r>
            <w:bookmarkEnd w:id="12"/>
          </w:p>
        </w:tc>
        <w:tc>
          <w:tcPr>
            <w:tcW w:w="6804" w:type="dxa"/>
          </w:tcPr>
          <w:p w:rsidR="006C60EA" w:rsidRPr="00874917" w:rsidRDefault="00AD109B" w:rsidP="00AD109B">
            <w:pPr>
              <w:pStyle w:val="Heading2"/>
              <w:rPr>
                <w:noProof/>
              </w:rPr>
            </w:pPr>
            <w:r w:rsidRPr="00874917">
              <w:rPr>
                <w:noProof/>
              </w:rPr>
              <w:t xml:space="preserve">En référence à l’Avis d’Appel d’Offres identifié dans les Données Particulières de l’Appel d’Offres (DPAO), le Maître </w:t>
            </w:r>
            <w:r w:rsidR="003F250A" w:rsidRPr="00874917">
              <w:rPr>
                <w:noProof/>
              </w:rPr>
              <w:t>d'Ouvrage</w:t>
            </w:r>
            <w:r w:rsidRPr="00874917">
              <w:rPr>
                <w:noProof/>
              </w:rPr>
              <w:t xml:space="preserve"> tel qu’il est identifié dans l</w:t>
            </w:r>
            <w:r w:rsidR="00DF62BF" w:rsidRPr="00874917">
              <w:rPr>
                <w:noProof/>
              </w:rPr>
              <w:t>es DPAO publie les présents Docu</w:t>
            </w:r>
            <w:r w:rsidRPr="00874917">
              <w:rPr>
                <w:noProof/>
              </w:rPr>
              <w:t>ments d’Appel d’Offres en vue de la réalisation des trav</w:t>
            </w:r>
            <w:r w:rsidR="005D64F1" w:rsidRPr="00874917">
              <w:rPr>
                <w:noProof/>
              </w:rPr>
              <w:t>aux spécifiés à la Section VII </w:t>
            </w:r>
            <w:r w:rsidR="005D64F1" w:rsidRPr="00874917">
              <w:rPr>
                <w:noProof/>
              </w:rPr>
              <w:noBreakHyphen/>
              <w:t> </w:t>
            </w:r>
            <w:r w:rsidRPr="00874917">
              <w:rPr>
                <w:noProof/>
              </w:rPr>
              <w:t>Spécifications techniques et plans. Le nom, le numéro d’identification et le nombre de lots distincts faisant l’objet de l’Appel d’Offres international (AOI) figurent dans les DPAO.</w:t>
            </w:r>
          </w:p>
          <w:p w:rsidR="00AD109B" w:rsidRPr="00874917" w:rsidRDefault="00AD109B" w:rsidP="00AD109B">
            <w:pPr>
              <w:pStyle w:val="Heading2"/>
              <w:rPr>
                <w:noProof/>
              </w:rPr>
            </w:pPr>
            <w:r w:rsidRPr="00874917">
              <w:rPr>
                <w:noProof/>
              </w:rPr>
              <w:t>Dans les présents Documents d’Appel d’Offres :</w:t>
            </w:r>
          </w:p>
          <w:p w:rsidR="00AD109B" w:rsidRPr="00874917" w:rsidRDefault="00EA18B7" w:rsidP="003252E5">
            <w:pPr>
              <w:pStyle w:val="Heading2"/>
              <w:numPr>
                <w:ilvl w:val="1"/>
                <w:numId w:val="9"/>
              </w:numPr>
              <w:ind w:left="1026" w:hanging="425"/>
              <w:rPr>
                <w:noProof/>
              </w:rPr>
            </w:pPr>
            <w:r w:rsidRPr="00874917">
              <w:rPr>
                <w:noProof/>
              </w:rPr>
              <w:t>Le terme "</w:t>
            </w:r>
            <w:r w:rsidR="00AD109B" w:rsidRPr="00874917">
              <w:rPr>
                <w:noProof/>
              </w:rPr>
              <w:t>par écrit</w:t>
            </w:r>
            <w:r w:rsidRPr="00874917">
              <w:rPr>
                <w:noProof/>
              </w:rPr>
              <w:t>"</w:t>
            </w:r>
            <w:r w:rsidR="00AD109B" w:rsidRPr="00874917">
              <w:rPr>
                <w:noProof/>
              </w:rPr>
              <w:t xml:space="preserve"> signifie communiqué sous forme écrite avec accusé de réception ;</w:t>
            </w:r>
          </w:p>
          <w:p w:rsidR="00AD109B" w:rsidRPr="00874917" w:rsidRDefault="00AD109B" w:rsidP="003252E5">
            <w:pPr>
              <w:pStyle w:val="Heading2"/>
              <w:numPr>
                <w:ilvl w:val="1"/>
                <w:numId w:val="9"/>
              </w:numPr>
              <w:ind w:left="1026" w:hanging="425"/>
              <w:rPr>
                <w:noProof/>
              </w:rPr>
            </w:pPr>
            <w:r w:rsidRPr="00874917">
              <w:rPr>
                <w:noProof/>
              </w:rPr>
              <w:t>Si le contexte l’exige, le singulier désigne le pluriel, et vice versa</w:t>
            </w:r>
            <w:r w:rsidR="00874917">
              <w:rPr>
                <w:noProof/>
              </w:rPr>
              <w:t> </w:t>
            </w:r>
            <w:r w:rsidRPr="00874917">
              <w:rPr>
                <w:noProof/>
              </w:rPr>
              <w:t>; et</w:t>
            </w:r>
          </w:p>
          <w:p w:rsidR="00AD109B" w:rsidRPr="00874917" w:rsidRDefault="00EA18B7" w:rsidP="003252E5">
            <w:pPr>
              <w:pStyle w:val="Heading2"/>
              <w:numPr>
                <w:ilvl w:val="1"/>
                <w:numId w:val="9"/>
              </w:numPr>
              <w:ind w:left="1026" w:hanging="425"/>
              <w:rPr>
                <w:noProof/>
              </w:rPr>
            </w:pPr>
            <w:r w:rsidRPr="00874917">
              <w:rPr>
                <w:noProof/>
              </w:rPr>
              <w:t>Le terme "</w:t>
            </w:r>
            <w:r w:rsidR="00AD109B" w:rsidRPr="00874917">
              <w:rPr>
                <w:noProof/>
              </w:rPr>
              <w:t>jour</w:t>
            </w:r>
            <w:r w:rsidRPr="00874917">
              <w:rPr>
                <w:noProof/>
              </w:rPr>
              <w:t>"</w:t>
            </w:r>
            <w:r w:rsidR="00AD109B" w:rsidRPr="00874917">
              <w:rPr>
                <w:noProof/>
              </w:rPr>
              <w:t xml:space="preserve"> désigne un jour calendaire.</w:t>
            </w:r>
          </w:p>
        </w:tc>
      </w:tr>
      <w:tr w:rsidR="00040B7E" w:rsidRPr="00874917" w:rsidTr="00F61E63">
        <w:tc>
          <w:tcPr>
            <w:tcW w:w="2518" w:type="dxa"/>
          </w:tcPr>
          <w:p w:rsidR="006C60EA" w:rsidRPr="00874917" w:rsidRDefault="00AD109B" w:rsidP="00AD109B">
            <w:pPr>
              <w:pStyle w:val="Heading1"/>
              <w:rPr>
                <w:noProof/>
              </w:rPr>
            </w:pPr>
            <w:bookmarkStart w:id="13" w:name="_Toc22290942"/>
            <w:r w:rsidRPr="00874917">
              <w:rPr>
                <w:noProof/>
              </w:rPr>
              <w:t>Origine des fonds</w:t>
            </w:r>
            <w:bookmarkEnd w:id="13"/>
          </w:p>
        </w:tc>
        <w:tc>
          <w:tcPr>
            <w:tcW w:w="6804" w:type="dxa"/>
          </w:tcPr>
          <w:p w:rsidR="006C60EA" w:rsidRPr="00874917" w:rsidRDefault="00AD109B" w:rsidP="007F4CC6">
            <w:pPr>
              <w:pStyle w:val="Heading2"/>
              <w:rPr>
                <w:noProof/>
              </w:rPr>
            </w:pPr>
            <w:r w:rsidRPr="00874917">
              <w:rPr>
                <w:noProof/>
              </w:rPr>
              <w:t xml:space="preserve">Le Maître </w:t>
            </w:r>
            <w:r w:rsidR="003F250A" w:rsidRPr="00874917">
              <w:rPr>
                <w:noProof/>
              </w:rPr>
              <w:t>d'Ouvrage</w:t>
            </w:r>
            <w:r w:rsidRPr="00874917">
              <w:rPr>
                <w:noProof/>
              </w:rPr>
              <w:t>, identifié dans les DPAO, a sollicité ou obtenu un financement (ci-après dénommé "</w:t>
            </w:r>
            <w:r w:rsidRPr="00874917">
              <w:rPr>
                <w:b/>
                <w:noProof/>
              </w:rPr>
              <w:t>les fonds</w:t>
            </w:r>
            <w:r w:rsidRPr="00874917">
              <w:rPr>
                <w:noProof/>
              </w:rPr>
              <w:t xml:space="preserve">") de l’Agence </w:t>
            </w:r>
            <w:r w:rsidR="009106AF" w:rsidRPr="00874917">
              <w:rPr>
                <w:noProof/>
              </w:rPr>
              <w:t>F</w:t>
            </w:r>
            <w:r w:rsidRPr="00874917">
              <w:rPr>
                <w:noProof/>
              </w:rPr>
              <w:t xml:space="preserve">rançaise de Développement (ci-après dénommée </w:t>
            </w:r>
            <w:r w:rsidR="009106AF" w:rsidRPr="00874917">
              <w:rPr>
                <w:noProof/>
              </w:rPr>
              <w:t>l'</w:t>
            </w:r>
            <w:r w:rsidRPr="00874917">
              <w:rPr>
                <w:noProof/>
              </w:rPr>
              <w:t>"</w:t>
            </w:r>
            <w:r w:rsidRPr="00874917">
              <w:rPr>
                <w:b/>
                <w:noProof/>
              </w:rPr>
              <w:t>AFD</w:t>
            </w:r>
            <w:r w:rsidRPr="00874917">
              <w:rPr>
                <w:noProof/>
              </w:rPr>
              <w:t xml:space="preserve">"), en vue de financer le Projet </w:t>
            </w:r>
            <w:r w:rsidRPr="00874917">
              <w:rPr>
                <w:b/>
                <w:noProof/>
              </w:rPr>
              <w:t>décrit dans les DPAO</w:t>
            </w:r>
            <w:r w:rsidRPr="00874917">
              <w:rPr>
                <w:noProof/>
              </w:rPr>
              <w:t xml:space="preserve">. Le Maître </w:t>
            </w:r>
            <w:r w:rsidR="003F250A" w:rsidRPr="00874917">
              <w:rPr>
                <w:noProof/>
              </w:rPr>
              <w:t>d'Ouvrage</w:t>
            </w:r>
            <w:r w:rsidRPr="00874917">
              <w:rPr>
                <w:noProof/>
              </w:rPr>
              <w:t xml:space="preserve"> a l’intention d’utiliser une partie de ces fonds pour effectuer des paiements autorisés au titre du</w:t>
            </w:r>
            <w:r w:rsidR="005D64F1" w:rsidRPr="00874917">
              <w:rPr>
                <w:noProof/>
              </w:rPr>
              <w:t xml:space="preserve"> Marché pour lequel le présent </w:t>
            </w:r>
            <w:r w:rsidR="007F4CC6" w:rsidRPr="00874917">
              <w:rPr>
                <w:noProof/>
              </w:rPr>
              <w:t>A</w:t>
            </w:r>
            <w:r w:rsidRPr="00874917">
              <w:rPr>
                <w:noProof/>
              </w:rPr>
              <w:t>ppel d’</w:t>
            </w:r>
            <w:r w:rsidR="007F4CC6" w:rsidRPr="00874917">
              <w:rPr>
                <w:noProof/>
              </w:rPr>
              <w:t>O</w:t>
            </w:r>
            <w:r w:rsidRPr="00874917">
              <w:rPr>
                <w:noProof/>
              </w:rPr>
              <w:t>ffres est lancé.</w:t>
            </w:r>
          </w:p>
        </w:tc>
      </w:tr>
      <w:tr w:rsidR="00040B7E" w:rsidRPr="00874917" w:rsidTr="00F61E63">
        <w:tc>
          <w:tcPr>
            <w:tcW w:w="2518" w:type="dxa"/>
          </w:tcPr>
          <w:p w:rsidR="006C60EA" w:rsidRPr="00874917" w:rsidRDefault="00AD109B" w:rsidP="00AD109B">
            <w:pPr>
              <w:pStyle w:val="Heading1"/>
              <w:jc w:val="left"/>
              <w:rPr>
                <w:noProof/>
              </w:rPr>
            </w:pPr>
            <w:bookmarkStart w:id="14" w:name="_Toc22290943"/>
            <w:r w:rsidRPr="00874917">
              <w:rPr>
                <w:noProof/>
              </w:rPr>
              <w:t>Pratiques de Fraude et Corruption</w:t>
            </w:r>
            <w:bookmarkEnd w:id="14"/>
          </w:p>
        </w:tc>
        <w:tc>
          <w:tcPr>
            <w:tcW w:w="6804" w:type="dxa"/>
          </w:tcPr>
          <w:p w:rsidR="006C60EA" w:rsidRPr="00874917" w:rsidRDefault="007E2102" w:rsidP="007E2102">
            <w:pPr>
              <w:pStyle w:val="Heading2"/>
              <w:rPr>
                <w:noProof/>
              </w:rPr>
            </w:pPr>
            <w:r w:rsidRPr="00874917">
              <w:rPr>
                <w:noProof/>
              </w:rPr>
              <w:t>L’AFD demande que les règles relatives aux pratiques de fraude et corruption telles qu’elles figurent à la Section VI soient appliquées.</w:t>
            </w:r>
          </w:p>
          <w:p w:rsidR="007E2102" w:rsidRPr="00874917" w:rsidRDefault="007E2102" w:rsidP="00306CE4">
            <w:pPr>
              <w:pStyle w:val="Heading2"/>
              <w:rPr>
                <w:noProof/>
              </w:rPr>
            </w:pPr>
            <w:r w:rsidRPr="00874917">
              <w:rPr>
                <w:noProof/>
              </w:rPr>
              <w:t xml:space="preserve">Aux fins d’application de ces règles, les Soumissionnaires (y compris leurs sous-traitants) devront faire en sorte que l’AFD et ses agents puissent examiner les comptes, pièces comptables, relevés et autres documents relatifs aux demandes de candidatures, </w:t>
            </w:r>
            <w:r w:rsidR="00306CE4" w:rsidRPr="00874917">
              <w:rPr>
                <w:noProof/>
              </w:rPr>
              <w:t>S</w:t>
            </w:r>
            <w:r w:rsidRPr="00874917">
              <w:rPr>
                <w:noProof/>
              </w:rPr>
              <w:t xml:space="preserve">oumissions des </w:t>
            </w:r>
            <w:r w:rsidR="00306CE4" w:rsidRPr="00874917">
              <w:rPr>
                <w:noProof/>
              </w:rPr>
              <w:t>O</w:t>
            </w:r>
            <w:r w:rsidRPr="00874917">
              <w:rPr>
                <w:noProof/>
              </w:rPr>
              <w:t>ffres et à l’exécution des marchés (en cas d’attribution) et à les soumettre pour vérification à des auditeurs désignés par l’AFD.</w:t>
            </w:r>
          </w:p>
        </w:tc>
      </w:tr>
      <w:tr w:rsidR="00040B7E" w:rsidRPr="00874917" w:rsidTr="00F61E63">
        <w:tc>
          <w:tcPr>
            <w:tcW w:w="2518" w:type="dxa"/>
          </w:tcPr>
          <w:p w:rsidR="006C60EA" w:rsidRPr="00874917" w:rsidRDefault="00D62B6E" w:rsidP="0054705A">
            <w:pPr>
              <w:pStyle w:val="Heading1"/>
              <w:jc w:val="left"/>
              <w:rPr>
                <w:noProof/>
              </w:rPr>
            </w:pPr>
            <w:bookmarkStart w:id="15" w:name="_Toc22290944"/>
            <w:r w:rsidRPr="00874917">
              <w:rPr>
                <w:noProof/>
              </w:rPr>
              <w:t>Soumissionnaires admis à concourir</w:t>
            </w:r>
            <w:bookmarkEnd w:id="15"/>
          </w:p>
        </w:tc>
        <w:tc>
          <w:tcPr>
            <w:tcW w:w="6804" w:type="dxa"/>
          </w:tcPr>
          <w:p w:rsidR="006C60EA" w:rsidRPr="00874917" w:rsidRDefault="0032003C" w:rsidP="0032003C">
            <w:pPr>
              <w:pStyle w:val="Heading2"/>
              <w:rPr>
                <w:noProof/>
              </w:rPr>
            </w:pPr>
            <w:r w:rsidRPr="00874917">
              <w:rPr>
                <w:noProof/>
              </w:rPr>
              <w:t>Les Soumissionnaires peuvent être constitués d’entreprises privées ou publiques (sous</w:t>
            </w:r>
            <w:r w:rsidR="00FD5F73" w:rsidRPr="00874917">
              <w:rPr>
                <w:noProof/>
              </w:rPr>
              <w:t xml:space="preserve"> réserve des dispositions de l’A</w:t>
            </w:r>
            <w:r w:rsidRPr="00874917">
              <w:rPr>
                <w:noProof/>
              </w:rPr>
              <w:t>rticle 4.3 des IS) ou de tout groupement les comprenant au titre d’un accord existant ou tel qu’il ressort d’une intention de former un tel accord supporté par une lettre d’intention et un projet d’accord de groupement. En cas de groupement tous les membres le constituant seront solidairement responsables pour l’exécution du Marché conformément à ses termes. Le groupement désignera un Mandataire avec pouvoir de représenter valable</w:t>
            </w:r>
            <w:r w:rsidR="00306CE4" w:rsidRPr="00874917">
              <w:rPr>
                <w:noProof/>
              </w:rPr>
              <w:t>ment tous ses membres durant l’A</w:t>
            </w:r>
            <w:r w:rsidRPr="00874917">
              <w:rPr>
                <w:noProof/>
              </w:rPr>
              <w:t>ppel d’</w:t>
            </w:r>
            <w:r w:rsidR="00306CE4" w:rsidRPr="00874917">
              <w:rPr>
                <w:noProof/>
              </w:rPr>
              <w:t>O</w:t>
            </w:r>
            <w:r w:rsidRPr="00874917">
              <w:rPr>
                <w:noProof/>
              </w:rPr>
              <w:t xml:space="preserve">ffres, et en cas d’attribution du Marché à ce groupement, durant l’exécution du Marché. </w:t>
            </w:r>
            <w:r w:rsidRPr="00874917">
              <w:rPr>
                <w:b/>
                <w:noProof/>
              </w:rPr>
              <w:t>A moins que le DPAO n’en dispose autrement</w:t>
            </w:r>
            <w:r w:rsidRPr="00874917">
              <w:rPr>
                <w:noProof/>
              </w:rPr>
              <w:t>, le nombre des participants au groupement n’est pas limité.</w:t>
            </w:r>
          </w:p>
          <w:p w:rsidR="0032003C" w:rsidRPr="00874917" w:rsidRDefault="0032003C" w:rsidP="0032003C">
            <w:pPr>
              <w:pStyle w:val="Heading2"/>
              <w:rPr>
                <w:noProof/>
              </w:rPr>
            </w:pPr>
            <w:r w:rsidRPr="00874917">
              <w:rPr>
                <w:noProof/>
              </w:rPr>
              <w:t>Les Soumissionnaires ne peuvent être en situation de conflit d’intérêt et ceux dont il est déterminé qu’ils sont dans une telle situation seront disqualifiés. Sont considérés comme pouvant avoir un tel conflit avec l’un ou plusieurs intervenants au processu</w:t>
            </w:r>
            <w:r w:rsidR="005D64F1" w:rsidRPr="00874917">
              <w:rPr>
                <w:noProof/>
              </w:rPr>
              <w:t>s d’</w:t>
            </w:r>
            <w:r w:rsidR="007F4CC6" w:rsidRPr="00874917">
              <w:rPr>
                <w:noProof/>
              </w:rPr>
              <w:t>A</w:t>
            </w:r>
            <w:r w:rsidR="005D64F1" w:rsidRPr="00874917">
              <w:rPr>
                <w:noProof/>
              </w:rPr>
              <w:t>ppel d’</w:t>
            </w:r>
            <w:r w:rsidR="007F4CC6" w:rsidRPr="00874917">
              <w:rPr>
                <w:noProof/>
              </w:rPr>
              <w:t>O</w:t>
            </w:r>
            <w:r w:rsidRPr="00874917">
              <w:rPr>
                <w:noProof/>
              </w:rPr>
              <w:t>ffres les Soumissionnaires dans les situations suivantes</w:t>
            </w:r>
            <w:r w:rsidR="00D3091E" w:rsidRPr="00874917">
              <w:rPr>
                <w:noProof/>
              </w:rPr>
              <w:t> </w:t>
            </w:r>
            <w:r w:rsidRPr="00874917">
              <w:rPr>
                <w:noProof/>
              </w:rPr>
              <w:t xml:space="preserve">: </w:t>
            </w:r>
          </w:p>
          <w:p w:rsidR="0032003C" w:rsidRPr="00874917" w:rsidRDefault="0032003C" w:rsidP="003252E5">
            <w:pPr>
              <w:pStyle w:val="Paragraphedeliste"/>
              <w:numPr>
                <w:ilvl w:val="0"/>
                <w:numId w:val="10"/>
              </w:numPr>
              <w:ind w:left="1026" w:hanging="425"/>
              <w:contextualSpacing w:val="0"/>
              <w:rPr>
                <w:noProof/>
              </w:rPr>
            </w:pPr>
            <w:r w:rsidRPr="00874917">
              <w:rPr>
                <w:noProof/>
              </w:rPr>
              <w:t>Les Soumissionnaires placés sous le contrôle de la même entreprise ;</w:t>
            </w:r>
            <w:r w:rsidR="00D25CB0" w:rsidRPr="00874917">
              <w:rPr>
                <w:noProof/>
              </w:rPr>
              <w:t xml:space="preserve"> ou</w:t>
            </w:r>
          </w:p>
          <w:p w:rsidR="0032003C" w:rsidRPr="00874917" w:rsidRDefault="0032003C" w:rsidP="003252E5">
            <w:pPr>
              <w:pStyle w:val="Paragraphedeliste"/>
              <w:numPr>
                <w:ilvl w:val="0"/>
                <w:numId w:val="10"/>
              </w:numPr>
              <w:ind w:left="1026" w:hanging="425"/>
              <w:contextualSpacing w:val="0"/>
              <w:rPr>
                <w:noProof/>
              </w:rPr>
            </w:pPr>
            <w:r w:rsidRPr="00874917">
              <w:rPr>
                <w:noProof/>
              </w:rPr>
              <w:t>Les Soumissionnaires qui reçoivent directement ou indirectement des subventions l’un de l’autre ;</w:t>
            </w:r>
            <w:r w:rsidR="00D25CB0" w:rsidRPr="00874917">
              <w:rPr>
                <w:noProof/>
              </w:rPr>
              <w:t xml:space="preserve"> ou</w:t>
            </w:r>
          </w:p>
          <w:p w:rsidR="0032003C" w:rsidRPr="00874917" w:rsidRDefault="0032003C" w:rsidP="003252E5">
            <w:pPr>
              <w:pStyle w:val="Paragraphedeliste"/>
              <w:numPr>
                <w:ilvl w:val="0"/>
                <w:numId w:val="10"/>
              </w:numPr>
              <w:ind w:left="1026" w:hanging="425"/>
              <w:contextualSpacing w:val="0"/>
              <w:rPr>
                <w:noProof/>
              </w:rPr>
            </w:pPr>
            <w:r w:rsidRPr="00874917">
              <w:rPr>
                <w:noProof/>
              </w:rPr>
              <w:lastRenderedPageBreak/>
              <w:t xml:space="preserve">Les Soumissionnaires qui ont le même représentant légal dans le cadre du présent </w:t>
            </w:r>
            <w:r w:rsidR="007F4CC6" w:rsidRPr="00874917">
              <w:rPr>
                <w:noProof/>
              </w:rPr>
              <w:t>A</w:t>
            </w:r>
            <w:r w:rsidRPr="00874917">
              <w:rPr>
                <w:noProof/>
              </w:rPr>
              <w:t>ppel d’</w:t>
            </w:r>
            <w:r w:rsidR="007F4CC6" w:rsidRPr="00874917">
              <w:rPr>
                <w:noProof/>
              </w:rPr>
              <w:t>O</w:t>
            </w:r>
            <w:r w:rsidRPr="00874917">
              <w:rPr>
                <w:noProof/>
              </w:rPr>
              <w:t xml:space="preserve">ffres ; </w:t>
            </w:r>
            <w:r w:rsidR="00D25CB0" w:rsidRPr="00874917">
              <w:rPr>
                <w:noProof/>
              </w:rPr>
              <w:t>ou</w:t>
            </w:r>
          </w:p>
          <w:p w:rsidR="0032003C" w:rsidRPr="00874917" w:rsidRDefault="0032003C" w:rsidP="003252E5">
            <w:pPr>
              <w:pStyle w:val="Paragraphedeliste"/>
              <w:numPr>
                <w:ilvl w:val="0"/>
                <w:numId w:val="10"/>
              </w:numPr>
              <w:ind w:left="1026" w:hanging="425"/>
              <w:contextualSpacing w:val="0"/>
              <w:rPr>
                <w:noProof/>
              </w:rPr>
            </w:pPr>
            <w:r w:rsidRPr="00874917">
              <w:rPr>
                <w:noProof/>
              </w:rPr>
              <w:t xml:space="preserve">Les Soumissionnaires qui entretiennent entre eux directement ou par l’intermédiaire d’un tiers, des contacts leur permettant d’avoir accès aux informations contenues dans leurs </w:t>
            </w:r>
            <w:r w:rsidR="00306CE4" w:rsidRPr="00874917">
              <w:rPr>
                <w:noProof/>
              </w:rPr>
              <w:t>O</w:t>
            </w:r>
            <w:r w:rsidRPr="00874917">
              <w:rPr>
                <w:noProof/>
              </w:rPr>
              <w:t xml:space="preserve">ffres ou de les influencer ou d’influencer les décisions du Maître </w:t>
            </w:r>
            <w:r w:rsidR="003F250A" w:rsidRPr="00874917">
              <w:rPr>
                <w:noProof/>
              </w:rPr>
              <w:t>d'Ouvrage</w:t>
            </w:r>
            <w:r w:rsidRPr="00874917">
              <w:rPr>
                <w:noProof/>
              </w:rPr>
              <w:t xml:space="preserve"> au sujet de cet </w:t>
            </w:r>
            <w:r w:rsidR="007F4CC6" w:rsidRPr="00874917">
              <w:rPr>
                <w:noProof/>
              </w:rPr>
              <w:t>A</w:t>
            </w:r>
            <w:r w:rsidRPr="00874917">
              <w:rPr>
                <w:noProof/>
              </w:rPr>
              <w:t>ppel d’</w:t>
            </w:r>
            <w:r w:rsidR="007F4CC6" w:rsidRPr="00874917">
              <w:rPr>
                <w:noProof/>
              </w:rPr>
              <w:t>O</w:t>
            </w:r>
            <w:r w:rsidRPr="00874917">
              <w:rPr>
                <w:noProof/>
              </w:rPr>
              <w:t>ffres ;</w:t>
            </w:r>
            <w:r w:rsidR="00D25CB0" w:rsidRPr="00874917">
              <w:rPr>
                <w:noProof/>
              </w:rPr>
              <w:t xml:space="preserve"> ou</w:t>
            </w:r>
          </w:p>
          <w:p w:rsidR="0032003C" w:rsidRPr="00874917" w:rsidRDefault="0032003C" w:rsidP="003252E5">
            <w:pPr>
              <w:pStyle w:val="Paragraphedeliste"/>
              <w:numPr>
                <w:ilvl w:val="0"/>
                <w:numId w:val="10"/>
              </w:numPr>
              <w:ind w:left="1026" w:hanging="425"/>
              <w:contextualSpacing w:val="0"/>
              <w:rPr>
                <w:noProof/>
              </w:rPr>
            </w:pPr>
            <w:r w:rsidRPr="00874917">
              <w:rPr>
                <w:noProof/>
              </w:rPr>
              <w:t xml:space="preserve">Les Soumissionnaires qui participent à plusieurs </w:t>
            </w:r>
            <w:r w:rsidR="00306CE4" w:rsidRPr="00874917">
              <w:rPr>
                <w:noProof/>
              </w:rPr>
              <w:t>O</w:t>
            </w:r>
            <w:r w:rsidRPr="00874917">
              <w:rPr>
                <w:noProof/>
              </w:rPr>
              <w:t xml:space="preserve">ffres dans le cadre du présent </w:t>
            </w:r>
            <w:r w:rsidR="00306CE4" w:rsidRPr="00874917">
              <w:rPr>
                <w:noProof/>
              </w:rPr>
              <w:t>A</w:t>
            </w:r>
            <w:r w:rsidRPr="00874917">
              <w:rPr>
                <w:noProof/>
              </w:rPr>
              <w:t>ppel d’</w:t>
            </w:r>
            <w:r w:rsidR="00306CE4" w:rsidRPr="00874917">
              <w:rPr>
                <w:noProof/>
              </w:rPr>
              <w:t>O</w:t>
            </w:r>
            <w:r w:rsidRPr="00874917">
              <w:rPr>
                <w:noProof/>
              </w:rPr>
              <w:t xml:space="preserve">ffres. La participation d’un Soumissionnaire à plusieurs </w:t>
            </w:r>
            <w:r w:rsidR="00306CE4" w:rsidRPr="00874917">
              <w:rPr>
                <w:noProof/>
              </w:rPr>
              <w:t>O</w:t>
            </w:r>
            <w:r w:rsidRPr="00874917">
              <w:rPr>
                <w:noProof/>
              </w:rPr>
              <w:t xml:space="preserve">ffres provoquera la disqualification de toutes les </w:t>
            </w:r>
            <w:r w:rsidR="00306CE4" w:rsidRPr="00874917">
              <w:rPr>
                <w:noProof/>
              </w:rPr>
              <w:t>O</w:t>
            </w:r>
            <w:r w:rsidRPr="00874917">
              <w:rPr>
                <w:noProof/>
              </w:rPr>
              <w:t>ffres auxquelles il aura participé</w:t>
            </w:r>
            <w:r w:rsidR="00FA6A99" w:rsidRPr="00874917">
              <w:rPr>
                <w:noProof/>
              </w:rPr>
              <w:t> </w:t>
            </w:r>
            <w:r w:rsidRPr="00874917">
              <w:rPr>
                <w:noProof/>
              </w:rPr>
              <w:t xml:space="preserve">; toutefois, une entreprise peut figurer en tant que </w:t>
            </w:r>
            <w:r w:rsidR="003B4292" w:rsidRPr="00874917">
              <w:rPr>
                <w:noProof/>
              </w:rPr>
              <w:t>s</w:t>
            </w:r>
            <w:r w:rsidR="005D64F1" w:rsidRPr="00874917">
              <w:rPr>
                <w:noProof/>
              </w:rPr>
              <w:t xml:space="preserve">ous-traitant dans plusieurs </w:t>
            </w:r>
            <w:r w:rsidR="00306CE4" w:rsidRPr="00874917">
              <w:rPr>
                <w:noProof/>
              </w:rPr>
              <w:t>O</w:t>
            </w:r>
            <w:r w:rsidRPr="00874917">
              <w:rPr>
                <w:noProof/>
              </w:rPr>
              <w:t>ffres ;</w:t>
            </w:r>
            <w:r w:rsidR="00D25CB0" w:rsidRPr="00874917">
              <w:rPr>
                <w:noProof/>
              </w:rPr>
              <w:t xml:space="preserve"> ou</w:t>
            </w:r>
          </w:p>
          <w:p w:rsidR="0032003C" w:rsidRPr="00874917" w:rsidRDefault="00E745C3" w:rsidP="00E745C3">
            <w:pPr>
              <w:pStyle w:val="Paragraphedeliste"/>
              <w:numPr>
                <w:ilvl w:val="0"/>
                <w:numId w:val="10"/>
              </w:numPr>
              <w:ind w:left="1026" w:hanging="425"/>
              <w:contextualSpacing w:val="0"/>
              <w:rPr>
                <w:noProof/>
              </w:rPr>
            </w:pPr>
            <w:r w:rsidRPr="00874917">
              <w:rPr>
                <w:noProof/>
              </w:rPr>
              <w:t>Les Soumissionnaires qui ont fourni, ou dont une des firmes auxquels ils sont affiliés a fourni, des services de conseil pour la préparation des spécifications, plans, calcul</w:t>
            </w:r>
            <w:r w:rsidR="001C5602" w:rsidRPr="00874917">
              <w:rPr>
                <w:noProof/>
              </w:rPr>
              <w:t>s et autres documents pour les t</w:t>
            </w:r>
            <w:r w:rsidRPr="00874917">
              <w:rPr>
                <w:noProof/>
              </w:rPr>
              <w:t>ravaux qui font l’objet du présent Appel d’Offres ; ou</w:t>
            </w:r>
          </w:p>
          <w:p w:rsidR="0032003C" w:rsidRPr="00874917" w:rsidRDefault="00E745C3" w:rsidP="00E745C3">
            <w:pPr>
              <w:pStyle w:val="Paragraphedeliste"/>
              <w:numPr>
                <w:ilvl w:val="0"/>
                <w:numId w:val="10"/>
              </w:numPr>
              <w:ind w:left="1026" w:hanging="425"/>
              <w:contextualSpacing w:val="0"/>
              <w:rPr>
                <w:noProof/>
              </w:rPr>
            </w:pPr>
            <w:r w:rsidRPr="00874917">
              <w:rPr>
                <w:noProof/>
              </w:rPr>
              <w:t xml:space="preserve">Les Soumissionnaires qui ont eux-mêmes été recrutés, ou doivent l’être (ou dont une des firmes auxquels ils sont affiliés a été recrutée, ou doit l’être) par le Maître d'Ouvrage, pour effectuer la supervision ou le contrôle des </w:t>
            </w:r>
            <w:r w:rsidR="001C5602" w:rsidRPr="00874917">
              <w:rPr>
                <w:noProof/>
              </w:rPr>
              <w:t>t</w:t>
            </w:r>
            <w:r w:rsidRPr="00874917">
              <w:rPr>
                <w:noProof/>
              </w:rPr>
              <w:t>ravaux dans le cadre du Marché ; ou</w:t>
            </w:r>
          </w:p>
          <w:p w:rsidR="0032003C" w:rsidRPr="00874917" w:rsidRDefault="0032003C" w:rsidP="003252E5">
            <w:pPr>
              <w:pStyle w:val="Paragraphedeliste"/>
              <w:numPr>
                <w:ilvl w:val="0"/>
                <w:numId w:val="10"/>
              </w:numPr>
              <w:ind w:left="1026" w:hanging="425"/>
              <w:contextualSpacing w:val="0"/>
              <w:rPr>
                <w:noProof/>
              </w:rPr>
            </w:pPr>
            <w:r w:rsidRPr="00874917">
              <w:rPr>
                <w:noProof/>
              </w:rPr>
              <w:t xml:space="preserve">Les Soumissionnaires qui entretiennent une étroite relation d’affaires ou de famille avec un membre du personnel du Maître </w:t>
            </w:r>
            <w:r w:rsidR="003F250A" w:rsidRPr="00874917">
              <w:rPr>
                <w:noProof/>
              </w:rPr>
              <w:t>d'Ouvrage</w:t>
            </w:r>
            <w:r w:rsidRPr="00874917">
              <w:rPr>
                <w:noProof/>
              </w:rPr>
              <w:t xml:space="preserve"> (ou du personnel de l’entité d’exécution du Projet ou d’un bénéficiaire d’une partie des fonds) : </w:t>
            </w:r>
            <w:r w:rsidR="00EA18B7" w:rsidRPr="00874917">
              <w:rPr>
                <w:noProof/>
              </w:rPr>
              <w:t>(</w:t>
            </w:r>
            <w:r w:rsidRPr="00874917">
              <w:rPr>
                <w:noProof/>
              </w:rPr>
              <w:t>i)</w:t>
            </w:r>
            <w:r w:rsidR="00EA18B7" w:rsidRPr="00874917">
              <w:rPr>
                <w:noProof/>
              </w:rPr>
              <w:t> </w:t>
            </w:r>
            <w:r w:rsidRPr="00874917">
              <w:rPr>
                <w:noProof/>
              </w:rPr>
              <w:t>qui intervient directement ou indirectement dans la préparation des Documents d’Appel d’Offres ou des Spécifications du Marché, et/ou dans</w:t>
            </w:r>
            <w:r w:rsidR="00306CE4" w:rsidRPr="00874917">
              <w:rPr>
                <w:noProof/>
              </w:rPr>
              <w:t xml:space="preserve"> le processus d’évaluation des O</w:t>
            </w:r>
            <w:r w:rsidRPr="00874917">
              <w:rPr>
                <w:noProof/>
              </w:rPr>
              <w:t xml:space="preserve">ffres ; ou </w:t>
            </w:r>
            <w:r w:rsidR="00EA18B7" w:rsidRPr="00874917">
              <w:rPr>
                <w:noProof/>
              </w:rPr>
              <w:t>(ii) </w:t>
            </w:r>
            <w:r w:rsidRPr="00874917">
              <w:rPr>
                <w:noProof/>
              </w:rPr>
              <w:t>qui pourrait intervenir dans l’exécution ou la supervision de ce même Marché, sauf si le conflit qui découle de cette relation a été réglé d’une manière satisfaisante pour l’AFD pendant le processus de sélection et l’exécution du Marché.</w:t>
            </w:r>
          </w:p>
          <w:p w:rsidR="0032003C" w:rsidRPr="00874917" w:rsidRDefault="0032003C" w:rsidP="0032003C">
            <w:pPr>
              <w:pStyle w:val="Heading2"/>
              <w:rPr>
                <w:noProof/>
              </w:rPr>
            </w:pPr>
            <w:r w:rsidRPr="00874917">
              <w:rPr>
                <w:noProof/>
              </w:rPr>
              <w:t>Les critères d’éligibilité à concourir de l’AFD sont exposés en Section</w:t>
            </w:r>
            <w:r w:rsidR="00361A0A" w:rsidRPr="00874917">
              <w:rPr>
                <w:noProof/>
              </w:rPr>
              <w:t> </w:t>
            </w:r>
            <w:r w:rsidRPr="00874917">
              <w:rPr>
                <w:noProof/>
              </w:rPr>
              <w:t>V – Critères d’éligibilité.</w:t>
            </w:r>
          </w:p>
          <w:p w:rsidR="0032003C" w:rsidRPr="00874917" w:rsidRDefault="0032003C" w:rsidP="0032003C">
            <w:pPr>
              <w:pStyle w:val="Heading2"/>
              <w:rPr>
                <w:noProof/>
              </w:rPr>
            </w:pPr>
            <w:r w:rsidRPr="00874917">
              <w:rPr>
                <w:noProof/>
              </w:rPr>
              <w:t xml:space="preserve">Les Soumissionnaires ne devront pas faire l’objet d’une exclusion temporaire </w:t>
            </w:r>
            <w:r w:rsidR="00481D0A" w:rsidRPr="00874917">
              <w:rPr>
                <w:noProof/>
              </w:rPr>
              <w:t xml:space="preserve">par le Maître d'Ouvrage </w:t>
            </w:r>
            <w:r w:rsidRPr="00874917">
              <w:rPr>
                <w:noProof/>
              </w:rPr>
              <w:t xml:space="preserve">au titre d’une Déclaration de </w:t>
            </w:r>
            <w:r w:rsidR="00EA18B7" w:rsidRPr="00874917">
              <w:rPr>
                <w:noProof/>
              </w:rPr>
              <w:t>G</w:t>
            </w:r>
            <w:r w:rsidRPr="00874917">
              <w:rPr>
                <w:noProof/>
              </w:rPr>
              <w:t>arantie de Soumission.</w:t>
            </w:r>
          </w:p>
          <w:p w:rsidR="0032003C" w:rsidRPr="00874917" w:rsidRDefault="005D64F1" w:rsidP="0032003C">
            <w:pPr>
              <w:pStyle w:val="Heading2"/>
              <w:rPr>
                <w:noProof/>
              </w:rPr>
            </w:pPr>
            <w:r w:rsidRPr="00874917">
              <w:rPr>
                <w:noProof/>
              </w:rPr>
              <w:t xml:space="preserve">Le présent </w:t>
            </w:r>
            <w:r w:rsidR="007F4CC6" w:rsidRPr="00874917">
              <w:rPr>
                <w:noProof/>
              </w:rPr>
              <w:t>A</w:t>
            </w:r>
            <w:r w:rsidR="0032003C" w:rsidRPr="00874917">
              <w:rPr>
                <w:noProof/>
              </w:rPr>
              <w:t>ppel d’</w:t>
            </w:r>
            <w:r w:rsidR="007F4CC6" w:rsidRPr="00874917">
              <w:rPr>
                <w:noProof/>
              </w:rPr>
              <w:t>O</w:t>
            </w:r>
            <w:r w:rsidR="0032003C" w:rsidRPr="00874917">
              <w:rPr>
                <w:noProof/>
              </w:rPr>
              <w:t xml:space="preserve">ffres est ouvert aux seuls Soumissionnaires pré-qualifiés, </w:t>
            </w:r>
            <w:r w:rsidR="0032003C" w:rsidRPr="00874917">
              <w:rPr>
                <w:b/>
                <w:noProof/>
              </w:rPr>
              <w:t>à moins que les DPAO n’en disposent autrement</w:t>
            </w:r>
            <w:r w:rsidR="0032003C" w:rsidRPr="00874917">
              <w:rPr>
                <w:noProof/>
              </w:rPr>
              <w:t xml:space="preserve">. </w:t>
            </w:r>
          </w:p>
          <w:p w:rsidR="0032003C" w:rsidRPr="00874917" w:rsidRDefault="0032003C" w:rsidP="0032003C">
            <w:pPr>
              <w:pStyle w:val="Heading2"/>
              <w:rPr>
                <w:noProof/>
              </w:rPr>
            </w:pPr>
            <w:r w:rsidRPr="00874917">
              <w:rPr>
                <w:noProof/>
              </w:rPr>
              <w:t xml:space="preserve">Les Soumissionnaires devront fournir les preuves de leur éligibilité que le Maître </w:t>
            </w:r>
            <w:r w:rsidR="003F250A" w:rsidRPr="00874917">
              <w:rPr>
                <w:noProof/>
              </w:rPr>
              <w:t>d'Ouvrage</w:t>
            </w:r>
            <w:r w:rsidRPr="00874917">
              <w:rPr>
                <w:noProof/>
              </w:rPr>
              <w:t xml:space="preserve"> est en droit de requérir.</w:t>
            </w:r>
          </w:p>
        </w:tc>
      </w:tr>
      <w:tr w:rsidR="00040B7E" w:rsidRPr="00874917" w:rsidTr="00F61E63">
        <w:tc>
          <w:tcPr>
            <w:tcW w:w="2518" w:type="dxa"/>
          </w:tcPr>
          <w:p w:rsidR="0032003C" w:rsidRPr="00874917" w:rsidRDefault="0032003C" w:rsidP="00327183">
            <w:pPr>
              <w:pStyle w:val="Heading1"/>
              <w:jc w:val="left"/>
              <w:rPr>
                <w:noProof/>
              </w:rPr>
            </w:pPr>
            <w:bookmarkStart w:id="16" w:name="_Toc22290945"/>
            <w:r w:rsidRPr="00874917">
              <w:rPr>
                <w:noProof/>
              </w:rPr>
              <w:lastRenderedPageBreak/>
              <w:t>Matériaux, matériels et Services répondant aux critères de provenance</w:t>
            </w:r>
            <w:bookmarkEnd w:id="16"/>
          </w:p>
        </w:tc>
        <w:tc>
          <w:tcPr>
            <w:tcW w:w="6804" w:type="dxa"/>
          </w:tcPr>
          <w:p w:rsidR="0032003C" w:rsidRPr="00874917" w:rsidRDefault="0032003C" w:rsidP="0032003C">
            <w:pPr>
              <w:pStyle w:val="Heading2"/>
              <w:rPr>
                <w:noProof/>
              </w:rPr>
            </w:pPr>
            <w:r w:rsidRPr="00874917">
              <w:rPr>
                <w:noProof/>
              </w:rPr>
              <w:t>Sous réserve des dispositions figurant</w:t>
            </w:r>
            <w:r w:rsidR="009D58A1" w:rsidRPr="00874917">
              <w:rPr>
                <w:noProof/>
              </w:rPr>
              <w:t xml:space="preserve"> à la Section V </w:t>
            </w:r>
            <w:r w:rsidR="009D58A1" w:rsidRPr="00874917">
              <w:rPr>
                <w:noProof/>
              </w:rPr>
              <w:noBreakHyphen/>
              <w:t> </w:t>
            </w:r>
            <w:r w:rsidRPr="00874917">
              <w:rPr>
                <w:noProof/>
              </w:rPr>
              <w:t xml:space="preserve">Critères d’éligibilité, tous les matériaux, matériels, équipements et services faisant l’objet du présent marché et financés par l’AFD peuvent provenir de tout pays et les dépenses pour les besoins du Marché seront limitées à de tels matériaux, matériels, équipements et services. Les Soumissionnaires peuvent se voir demander par le Maître </w:t>
            </w:r>
            <w:r w:rsidR="003F250A" w:rsidRPr="00874917">
              <w:rPr>
                <w:noProof/>
              </w:rPr>
              <w:t>d'Ouvrage</w:t>
            </w:r>
            <w:r w:rsidRPr="00874917">
              <w:rPr>
                <w:noProof/>
              </w:rPr>
              <w:t xml:space="preserve"> de justifier la provenance de ces matériaux, matériels, équipements et services.</w:t>
            </w:r>
          </w:p>
        </w:tc>
      </w:tr>
      <w:tr w:rsidR="00040B7E" w:rsidRPr="00874917" w:rsidTr="00F61E63">
        <w:tc>
          <w:tcPr>
            <w:tcW w:w="2518" w:type="dxa"/>
          </w:tcPr>
          <w:p w:rsidR="0032003C" w:rsidRPr="00874917" w:rsidRDefault="0032003C" w:rsidP="0032003C">
            <w:pPr>
              <w:rPr>
                <w:noProof/>
              </w:rPr>
            </w:pPr>
          </w:p>
        </w:tc>
        <w:tc>
          <w:tcPr>
            <w:tcW w:w="6804" w:type="dxa"/>
          </w:tcPr>
          <w:p w:rsidR="0032003C" w:rsidRPr="00874917" w:rsidRDefault="0032003C" w:rsidP="0032003C">
            <w:pPr>
              <w:pStyle w:val="HeadingA"/>
              <w:rPr>
                <w:noProof/>
              </w:rPr>
            </w:pPr>
            <w:bookmarkStart w:id="17" w:name="_Toc22290946"/>
            <w:r w:rsidRPr="00874917">
              <w:rPr>
                <w:noProof/>
              </w:rPr>
              <w:t>Contenu des Documents d'Appel d'Offres</w:t>
            </w:r>
            <w:bookmarkEnd w:id="17"/>
          </w:p>
        </w:tc>
      </w:tr>
      <w:tr w:rsidR="00040B7E" w:rsidRPr="00874917" w:rsidTr="00F61E63">
        <w:tc>
          <w:tcPr>
            <w:tcW w:w="2518" w:type="dxa"/>
          </w:tcPr>
          <w:p w:rsidR="0032003C" w:rsidRPr="00874917" w:rsidRDefault="0032003C" w:rsidP="00327183">
            <w:pPr>
              <w:pStyle w:val="Heading1"/>
              <w:jc w:val="left"/>
              <w:rPr>
                <w:noProof/>
              </w:rPr>
            </w:pPr>
            <w:bookmarkStart w:id="18" w:name="_Toc22290947"/>
            <w:r w:rsidRPr="00874917">
              <w:rPr>
                <w:noProof/>
              </w:rPr>
              <w:t>Sections des Documents d’Appel d’Offres</w:t>
            </w:r>
            <w:bookmarkEnd w:id="18"/>
          </w:p>
        </w:tc>
        <w:tc>
          <w:tcPr>
            <w:tcW w:w="6804" w:type="dxa"/>
          </w:tcPr>
          <w:p w:rsidR="0032003C" w:rsidRPr="00874917" w:rsidRDefault="0032003C" w:rsidP="0032003C">
            <w:pPr>
              <w:pStyle w:val="Heading2"/>
              <w:rPr>
                <w:noProof/>
              </w:rPr>
            </w:pPr>
            <w:r w:rsidRPr="00874917">
              <w:rPr>
                <w:noProof/>
              </w:rPr>
              <w:t>Les Documents d’Appel d’Offres comprennent toutes les Sections dont la liste figure ci-après. Il</w:t>
            </w:r>
            <w:r w:rsidR="008977D8" w:rsidRPr="00874917">
              <w:rPr>
                <w:noProof/>
              </w:rPr>
              <w:t>s</w:t>
            </w:r>
            <w:r w:rsidRPr="00874917">
              <w:rPr>
                <w:noProof/>
              </w:rPr>
              <w:t xml:space="preserve"> doi</w:t>
            </w:r>
            <w:r w:rsidR="008977D8" w:rsidRPr="00874917">
              <w:rPr>
                <w:noProof/>
              </w:rPr>
              <w:t>ven</w:t>
            </w:r>
            <w:r w:rsidRPr="00874917">
              <w:rPr>
                <w:noProof/>
              </w:rPr>
              <w:t>t être interprété</w:t>
            </w:r>
            <w:r w:rsidR="008977D8" w:rsidRPr="00874917">
              <w:rPr>
                <w:noProof/>
              </w:rPr>
              <w:t>s</w:t>
            </w:r>
            <w:r w:rsidRPr="00874917">
              <w:rPr>
                <w:noProof/>
              </w:rPr>
              <w:t xml:space="preserve"> à la lumière des additifs issus conformément à l’</w:t>
            </w:r>
            <w:r w:rsidR="00FD5F73" w:rsidRPr="00874917">
              <w:rPr>
                <w:noProof/>
              </w:rPr>
              <w:t>A</w:t>
            </w:r>
            <w:r w:rsidRPr="00874917">
              <w:rPr>
                <w:noProof/>
              </w:rPr>
              <w:t>rticle 8 des IS.</w:t>
            </w:r>
          </w:p>
          <w:p w:rsidR="0032003C" w:rsidRPr="00874917" w:rsidRDefault="0032003C" w:rsidP="0032003C">
            <w:pPr>
              <w:ind w:left="601"/>
              <w:rPr>
                <w:b/>
                <w:noProof/>
              </w:rPr>
            </w:pPr>
            <w:r w:rsidRPr="00874917">
              <w:rPr>
                <w:b/>
                <w:noProof/>
              </w:rPr>
              <w:t>PREMIÈRE PARTIE : Procédures d’Appel d’Offres</w:t>
            </w:r>
          </w:p>
          <w:p w:rsidR="0032003C" w:rsidRPr="00874917" w:rsidRDefault="00D26E4F" w:rsidP="003252E5">
            <w:pPr>
              <w:pStyle w:val="Paragraphedeliste"/>
              <w:numPr>
                <w:ilvl w:val="0"/>
                <w:numId w:val="11"/>
              </w:numPr>
              <w:ind w:left="885" w:hanging="284"/>
              <w:contextualSpacing w:val="0"/>
              <w:rPr>
                <w:noProof/>
              </w:rPr>
            </w:pPr>
            <w:r w:rsidRPr="00874917">
              <w:rPr>
                <w:noProof/>
              </w:rPr>
              <w:t>Section I </w:t>
            </w:r>
            <w:r w:rsidRPr="00874917">
              <w:rPr>
                <w:noProof/>
              </w:rPr>
              <w:noBreakHyphen/>
              <w:t> </w:t>
            </w:r>
            <w:r w:rsidR="0032003C" w:rsidRPr="00874917">
              <w:rPr>
                <w:noProof/>
              </w:rPr>
              <w:t>Instructions aux Soumissionnaires (IS)</w:t>
            </w:r>
          </w:p>
          <w:p w:rsidR="0032003C" w:rsidRPr="00874917" w:rsidRDefault="00D26E4F" w:rsidP="003252E5">
            <w:pPr>
              <w:pStyle w:val="Paragraphedeliste"/>
              <w:numPr>
                <w:ilvl w:val="0"/>
                <w:numId w:val="11"/>
              </w:numPr>
              <w:ind w:left="885" w:hanging="284"/>
              <w:contextualSpacing w:val="0"/>
              <w:rPr>
                <w:noProof/>
              </w:rPr>
            </w:pPr>
            <w:r w:rsidRPr="00874917">
              <w:rPr>
                <w:noProof/>
              </w:rPr>
              <w:t>Section II </w:t>
            </w:r>
            <w:r w:rsidRPr="00874917">
              <w:rPr>
                <w:noProof/>
              </w:rPr>
              <w:noBreakHyphen/>
              <w:t> </w:t>
            </w:r>
            <w:r w:rsidR="0032003C" w:rsidRPr="00874917">
              <w:rPr>
                <w:noProof/>
              </w:rPr>
              <w:t xml:space="preserve">Données </w:t>
            </w:r>
            <w:r w:rsidR="009D1F8C" w:rsidRPr="00874917">
              <w:rPr>
                <w:noProof/>
              </w:rPr>
              <w:t>p</w:t>
            </w:r>
            <w:r w:rsidR="0032003C" w:rsidRPr="00874917">
              <w:rPr>
                <w:noProof/>
              </w:rPr>
              <w:t>articulières de l’Appel d’Offres (DPAO)</w:t>
            </w:r>
          </w:p>
          <w:p w:rsidR="0032003C" w:rsidRPr="00874917" w:rsidRDefault="00D26E4F" w:rsidP="003252E5">
            <w:pPr>
              <w:pStyle w:val="Paragraphedeliste"/>
              <w:numPr>
                <w:ilvl w:val="0"/>
                <w:numId w:val="11"/>
              </w:numPr>
              <w:ind w:left="885" w:hanging="284"/>
              <w:contextualSpacing w:val="0"/>
              <w:rPr>
                <w:noProof/>
              </w:rPr>
            </w:pPr>
            <w:r w:rsidRPr="00874917">
              <w:rPr>
                <w:noProof/>
              </w:rPr>
              <w:t>Section III </w:t>
            </w:r>
            <w:r w:rsidRPr="00874917">
              <w:rPr>
                <w:noProof/>
              </w:rPr>
              <w:noBreakHyphen/>
              <w:t> </w:t>
            </w:r>
            <w:r w:rsidR="0032003C" w:rsidRPr="00874917">
              <w:rPr>
                <w:noProof/>
              </w:rPr>
              <w:t>Critères d’</w:t>
            </w:r>
            <w:r w:rsidR="009D1F8C" w:rsidRPr="00874917">
              <w:rPr>
                <w:noProof/>
              </w:rPr>
              <w:t>évaluation et de q</w:t>
            </w:r>
            <w:r w:rsidR="0032003C" w:rsidRPr="00874917">
              <w:rPr>
                <w:noProof/>
              </w:rPr>
              <w:t>ualification</w:t>
            </w:r>
          </w:p>
          <w:p w:rsidR="0032003C" w:rsidRPr="00874917" w:rsidRDefault="0032003C" w:rsidP="003252E5">
            <w:pPr>
              <w:pStyle w:val="Paragraphedeliste"/>
              <w:numPr>
                <w:ilvl w:val="0"/>
                <w:numId w:val="11"/>
              </w:numPr>
              <w:ind w:left="885" w:hanging="284"/>
              <w:contextualSpacing w:val="0"/>
              <w:rPr>
                <w:noProof/>
              </w:rPr>
            </w:pPr>
            <w:r w:rsidRPr="00874917">
              <w:rPr>
                <w:noProof/>
              </w:rPr>
              <w:t>Section IV</w:t>
            </w:r>
            <w:r w:rsidR="00D26E4F" w:rsidRPr="00874917">
              <w:rPr>
                <w:noProof/>
              </w:rPr>
              <w:t> </w:t>
            </w:r>
            <w:r w:rsidR="00D26E4F" w:rsidRPr="00874917">
              <w:rPr>
                <w:noProof/>
              </w:rPr>
              <w:noBreakHyphen/>
              <w:t> </w:t>
            </w:r>
            <w:r w:rsidRPr="00874917">
              <w:rPr>
                <w:noProof/>
              </w:rPr>
              <w:t>Formulaires de Soumission</w:t>
            </w:r>
          </w:p>
          <w:p w:rsidR="0032003C" w:rsidRPr="00874917" w:rsidRDefault="0032003C" w:rsidP="003252E5">
            <w:pPr>
              <w:pStyle w:val="Paragraphedeliste"/>
              <w:numPr>
                <w:ilvl w:val="0"/>
                <w:numId w:val="11"/>
              </w:numPr>
              <w:ind w:left="885" w:hanging="284"/>
              <w:contextualSpacing w:val="0"/>
              <w:rPr>
                <w:noProof/>
              </w:rPr>
            </w:pPr>
            <w:r w:rsidRPr="00874917">
              <w:rPr>
                <w:noProof/>
              </w:rPr>
              <w:t>Section V</w:t>
            </w:r>
            <w:r w:rsidR="00D26E4F" w:rsidRPr="00874917">
              <w:rPr>
                <w:noProof/>
              </w:rPr>
              <w:t> </w:t>
            </w:r>
            <w:r w:rsidR="00D26E4F" w:rsidRPr="00874917">
              <w:rPr>
                <w:noProof/>
              </w:rPr>
              <w:noBreakHyphen/>
              <w:t> </w:t>
            </w:r>
            <w:r w:rsidRPr="00874917">
              <w:rPr>
                <w:noProof/>
              </w:rPr>
              <w:t xml:space="preserve">Critères d’éligibilité </w:t>
            </w:r>
          </w:p>
          <w:p w:rsidR="0032003C" w:rsidRPr="00874917" w:rsidRDefault="0032003C" w:rsidP="003252E5">
            <w:pPr>
              <w:pStyle w:val="Paragraphedeliste"/>
              <w:numPr>
                <w:ilvl w:val="0"/>
                <w:numId w:val="11"/>
              </w:numPr>
              <w:ind w:left="885" w:hanging="284"/>
              <w:contextualSpacing w:val="0"/>
              <w:rPr>
                <w:noProof/>
              </w:rPr>
            </w:pPr>
            <w:r w:rsidRPr="00874917">
              <w:rPr>
                <w:noProof/>
              </w:rPr>
              <w:t>Section VI</w:t>
            </w:r>
            <w:r w:rsidR="00D26E4F" w:rsidRPr="00874917">
              <w:rPr>
                <w:noProof/>
              </w:rPr>
              <w:t> </w:t>
            </w:r>
            <w:r w:rsidR="00D26E4F" w:rsidRPr="00874917">
              <w:rPr>
                <w:noProof/>
              </w:rPr>
              <w:noBreakHyphen/>
              <w:t> </w:t>
            </w:r>
            <w:r w:rsidRPr="00874917">
              <w:rPr>
                <w:noProof/>
              </w:rPr>
              <w:t>Règles de l’AFD en matière de Fraude et Corruption – Responsabilité Environnementale et Sociale</w:t>
            </w:r>
          </w:p>
          <w:p w:rsidR="0032003C" w:rsidRPr="00874917" w:rsidRDefault="0032003C" w:rsidP="0032003C">
            <w:pPr>
              <w:ind w:left="601"/>
              <w:rPr>
                <w:b/>
                <w:noProof/>
              </w:rPr>
            </w:pPr>
            <w:r w:rsidRPr="00874917">
              <w:rPr>
                <w:b/>
                <w:noProof/>
              </w:rPr>
              <w:t>DEUXIÈME PARTIE : Spécifications des Travaux</w:t>
            </w:r>
          </w:p>
          <w:p w:rsidR="0032003C" w:rsidRPr="00874917" w:rsidRDefault="0032003C" w:rsidP="003252E5">
            <w:pPr>
              <w:pStyle w:val="Paragraphedeliste"/>
              <w:numPr>
                <w:ilvl w:val="0"/>
                <w:numId w:val="11"/>
              </w:numPr>
              <w:ind w:left="885" w:hanging="284"/>
              <w:contextualSpacing w:val="0"/>
              <w:rPr>
                <w:noProof/>
              </w:rPr>
            </w:pPr>
            <w:r w:rsidRPr="00874917">
              <w:rPr>
                <w:noProof/>
              </w:rPr>
              <w:t>Section VII</w:t>
            </w:r>
            <w:r w:rsidR="00D26E4F" w:rsidRPr="00874917">
              <w:rPr>
                <w:noProof/>
              </w:rPr>
              <w:t> </w:t>
            </w:r>
            <w:r w:rsidR="00D26E4F" w:rsidRPr="00874917">
              <w:rPr>
                <w:noProof/>
              </w:rPr>
              <w:noBreakHyphen/>
              <w:t> </w:t>
            </w:r>
            <w:r w:rsidRPr="00874917">
              <w:rPr>
                <w:noProof/>
              </w:rPr>
              <w:t>Spécifications techniques et plans</w:t>
            </w:r>
          </w:p>
          <w:p w:rsidR="0032003C" w:rsidRPr="00874917" w:rsidRDefault="0032003C" w:rsidP="0032003C">
            <w:pPr>
              <w:ind w:left="601"/>
              <w:rPr>
                <w:b/>
                <w:noProof/>
              </w:rPr>
            </w:pPr>
            <w:r w:rsidRPr="00874917">
              <w:rPr>
                <w:b/>
                <w:noProof/>
              </w:rPr>
              <w:t>TROISIÈME PARTIE : Marché</w:t>
            </w:r>
          </w:p>
          <w:p w:rsidR="0032003C" w:rsidRPr="00874917" w:rsidRDefault="00D26E4F" w:rsidP="003252E5">
            <w:pPr>
              <w:pStyle w:val="Paragraphedeliste"/>
              <w:numPr>
                <w:ilvl w:val="0"/>
                <w:numId w:val="11"/>
              </w:numPr>
              <w:ind w:left="885" w:hanging="284"/>
              <w:contextualSpacing w:val="0"/>
              <w:rPr>
                <w:noProof/>
              </w:rPr>
            </w:pPr>
            <w:r w:rsidRPr="00874917">
              <w:rPr>
                <w:noProof/>
              </w:rPr>
              <w:t>Section VIII </w:t>
            </w:r>
            <w:r w:rsidRPr="00874917">
              <w:rPr>
                <w:noProof/>
              </w:rPr>
              <w:noBreakHyphen/>
              <w:t> </w:t>
            </w:r>
            <w:r w:rsidR="00E736B5" w:rsidRPr="00874917">
              <w:rPr>
                <w:noProof/>
              </w:rPr>
              <w:t>Cahier des C</w:t>
            </w:r>
            <w:r w:rsidR="0032003C" w:rsidRPr="00874917">
              <w:rPr>
                <w:noProof/>
              </w:rPr>
              <w:t xml:space="preserve">lauses </w:t>
            </w:r>
            <w:r w:rsidR="009D1F8C" w:rsidRPr="00874917">
              <w:rPr>
                <w:noProof/>
              </w:rPr>
              <w:t>a</w:t>
            </w:r>
            <w:r w:rsidR="005D64F1" w:rsidRPr="00874917">
              <w:rPr>
                <w:noProof/>
              </w:rPr>
              <w:t xml:space="preserve">dministratives </w:t>
            </w:r>
            <w:r w:rsidR="009D1F8C" w:rsidRPr="00874917">
              <w:rPr>
                <w:noProof/>
              </w:rPr>
              <w:t>g</w:t>
            </w:r>
            <w:r w:rsidR="0032003C" w:rsidRPr="00874917">
              <w:rPr>
                <w:noProof/>
              </w:rPr>
              <w:t>énérales (CCAG)</w:t>
            </w:r>
          </w:p>
          <w:p w:rsidR="0032003C" w:rsidRPr="00874917" w:rsidRDefault="0032003C" w:rsidP="003252E5">
            <w:pPr>
              <w:pStyle w:val="Paragraphedeliste"/>
              <w:numPr>
                <w:ilvl w:val="0"/>
                <w:numId w:val="11"/>
              </w:numPr>
              <w:ind w:left="885" w:hanging="284"/>
              <w:contextualSpacing w:val="0"/>
              <w:rPr>
                <w:noProof/>
              </w:rPr>
            </w:pPr>
            <w:r w:rsidRPr="00874917">
              <w:rPr>
                <w:noProof/>
              </w:rPr>
              <w:t>Section IX</w:t>
            </w:r>
            <w:r w:rsidR="00D26E4F" w:rsidRPr="00874917">
              <w:rPr>
                <w:noProof/>
              </w:rPr>
              <w:t> </w:t>
            </w:r>
            <w:r w:rsidR="00D26E4F" w:rsidRPr="00874917">
              <w:rPr>
                <w:noProof/>
              </w:rPr>
              <w:noBreakHyphen/>
              <w:t> </w:t>
            </w:r>
            <w:r w:rsidR="00E736B5" w:rsidRPr="00874917">
              <w:rPr>
                <w:noProof/>
              </w:rPr>
              <w:t>Cahier des C</w:t>
            </w:r>
            <w:r w:rsidR="005D64F1" w:rsidRPr="00874917">
              <w:rPr>
                <w:noProof/>
              </w:rPr>
              <w:t xml:space="preserve">lauses </w:t>
            </w:r>
            <w:r w:rsidR="00E736B5" w:rsidRPr="00874917">
              <w:rPr>
                <w:noProof/>
              </w:rPr>
              <w:t>a</w:t>
            </w:r>
            <w:r w:rsidR="005D64F1" w:rsidRPr="00874917">
              <w:rPr>
                <w:noProof/>
              </w:rPr>
              <w:t xml:space="preserve">dministratives </w:t>
            </w:r>
            <w:r w:rsidR="00E736B5" w:rsidRPr="00874917">
              <w:rPr>
                <w:noProof/>
              </w:rPr>
              <w:t>p</w:t>
            </w:r>
            <w:r w:rsidRPr="00874917">
              <w:rPr>
                <w:noProof/>
              </w:rPr>
              <w:t>articulières (CCAP)</w:t>
            </w:r>
          </w:p>
          <w:p w:rsidR="0032003C" w:rsidRPr="00874917" w:rsidRDefault="0032003C" w:rsidP="003252E5">
            <w:pPr>
              <w:pStyle w:val="Paragraphedeliste"/>
              <w:numPr>
                <w:ilvl w:val="0"/>
                <w:numId w:val="11"/>
              </w:numPr>
              <w:ind w:left="885" w:hanging="284"/>
              <w:contextualSpacing w:val="0"/>
              <w:rPr>
                <w:noProof/>
              </w:rPr>
            </w:pPr>
            <w:r w:rsidRPr="00874917">
              <w:rPr>
                <w:noProof/>
              </w:rPr>
              <w:t>Section X</w:t>
            </w:r>
            <w:r w:rsidR="00D26E4F" w:rsidRPr="00874917">
              <w:rPr>
                <w:noProof/>
              </w:rPr>
              <w:t> </w:t>
            </w:r>
            <w:r w:rsidR="00D26E4F" w:rsidRPr="00874917">
              <w:rPr>
                <w:noProof/>
              </w:rPr>
              <w:noBreakHyphen/>
              <w:t> </w:t>
            </w:r>
            <w:r w:rsidRPr="00874917">
              <w:rPr>
                <w:noProof/>
              </w:rPr>
              <w:t>Formulaires du Marché</w:t>
            </w:r>
          </w:p>
          <w:p w:rsidR="0032003C" w:rsidRPr="00874917" w:rsidRDefault="0032003C" w:rsidP="0032003C">
            <w:pPr>
              <w:pStyle w:val="Heading2"/>
              <w:rPr>
                <w:noProof/>
              </w:rPr>
            </w:pPr>
            <w:r w:rsidRPr="00874917">
              <w:rPr>
                <w:noProof/>
              </w:rPr>
              <w:t xml:space="preserve">L’Avis d’Appel d’Offres </w:t>
            </w:r>
            <w:r w:rsidR="005E2128" w:rsidRPr="00874917">
              <w:rPr>
                <w:noProof/>
              </w:rPr>
              <w:t xml:space="preserve">émis par le Maître d'Ouvrage </w:t>
            </w:r>
            <w:r w:rsidRPr="00874917">
              <w:rPr>
                <w:noProof/>
              </w:rPr>
              <w:t>ne fait pas partie des Instructions aux Soumissionnaires.</w:t>
            </w:r>
          </w:p>
          <w:p w:rsidR="0032003C" w:rsidRPr="00874917" w:rsidRDefault="0032003C" w:rsidP="0032003C">
            <w:pPr>
              <w:pStyle w:val="Heading2"/>
              <w:rPr>
                <w:noProof/>
              </w:rPr>
            </w:pPr>
            <w:r w:rsidRPr="00874917">
              <w:rPr>
                <w:noProof/>
              </w:rPr>
              <w:t xml:space="preserve">Le Maître </w:t>
            </w:r>
            <w:r w:rsidR="003F250A" w:rsidRPr="00874917">
              <w:rPr>
                <w:noProof/>
              </w:rPr>
              <w:t>d'Ouvrage</w:t>
            </w:r>
            <w:r w:rsidRPr="00874917">
              <w:rPr>
                <w:noProof/>
              </w:rPr>
              <w:t xml:space="preserve"> ne peut être tenu responsable vis-à-vis des Soumissionnaires de l’intégrité des Documents d’Appel d’Offres, des réponses aux demandes de clarifications, du compte rendu de la réunion préparatoire précédant le dépôt des </w:t>
            </w:r>
            <w:r w:rsidR="00306CE4" w:rsidRPr="00874917">
              <w:rPr>
                <w:noProof/>
              </w:rPr>
              <w:t>O</w:t>
            </w:r>
            <w:r w:rsidRPr="00874917">
              <w:rPr>
                <w:noProof/>
              </w:rPr>
              <w:t>ffres (le cas échéant) et des additifs aux Documents d’Appel d’Offres conformément à l’</w:t>
            </w:r>
            <w:r w:rsidR="00FD5F73" w:rsidRPr="00874917">
              <w:rPr>
                <w:noProof/>
              </w:rPr>
              <w:t>A</w:t>
            </w:r>
            <w:r w:rsidRPr="00874917">
              <w:rPr>
                <w:noProof/>
              </w:rPr>
              <w:t xml:space="preserve">rticle 8 des IS, s’ils n’ont pas été obtenus directement auprès de lui. En cas de contradiction, les documents directement </w:t>
            </w:r>
            <w:r w:rsidR="00006681" w:rsidRPr="00874917">
              <w:rPr>
                <w:noProof/>
              </w:rPr>
              <w:t>obtenus du</w:t>
            </w:r>
            <w:r w:rsidRPr="00874917">
              <w:rPr>
                <w:noProof/>
              </w:rPr>
              <w:t xml:space="preserve"> Maître </w:t>
            </w:r>
            <w:r w:rsidR="003F250A" w:rsidRPr="00874917">
              <w:rPr>
                <w:noProof/>
              </w:rPr>
              <w:t>d'Ouvrage</w:t>
            </w:r>
            <w:r w:rsidRPr="00874917">
              <w:rPr>
                <w:noProof/>
              </w:rPr>
              <w:t xml:space="preserve"> </w:t>
            </w:r>
            <w:r w:rsidR="00006681" w:rsidRPr="00874917">
              <w:rPr>
                <w:noProof/>
              </w:rPr>
              <w:t>prévalent</w:t>
            </w:r>
            <w:r w:rsidRPr="00874917">
              <w:rPr>
                <w:noProof/>
              </w:rPr>
              <w:t>.</w:t>
            </w:r>
          </w:p>
          <w:p w:rsidR="0032003C" w:rsidRPr="00874917" w:rsidRDefault="0032003C" w:rsidP="0032003C">
            <w:pPr>
              <w:pStyle w:val="Heading2"/>
              <w:rPr>
                <w:noProof/>
              </w:rPr>
            </w:pPr>
            <w:r w:rsidRPr="00874917">
              <w:rPr>
                <w:noProof/>
              </w:rPr>
              <w:t>Le Soumissionnaire devra examiner l’ensemble des instructions, formulaires, conditions et spécifications figurant aux Documents d’Appel d’Offres. Il lui appartient de fournir tous les renseignements et documents demandés dans les Documents d’Appel d’Offres.</w:t>
            </w:r>
          </w:p>
        </w:tc>
      </w:tr>
      <w:tr w:rsidR="00040B7E" w:rsidRPr="00874917" w:rsidTr="00F61E63">
        <w:tc>
          <w:tcPr>
            <w:tcW w:w="2518" w:type="dxa"/>
          </w:tcPr>
          <w:p w:rsidR="0032003C" w:rsidRPr="00874917" w:rsidRDefault="0032003C" w:rsidP="00327183">
            <w:pPr>
              <w:pStyle w:val="Heading1"/>
              <w:jc w:val="left"/>
              <w:rPr>
                <w:noProof/>
              </w:rPr>
            </w:pPr>
            <w:bookmarkStart w:id="19" w:name="_Toc22290948"/>
            <w:r w:rsidRPr="00874917">
              <w:rPr>
                <w:noProof/>
              </w:rPr>
              <w:t>Éclaircissements apportés aux Documents d’Appel d’Offres, visite du Site et réunion préparatoire</w:t>
            </w:r>
            <w:bookmarkEnd w:id="19"/>
          </w:p>
        </w:tc>
        <w:tc>
          <w:tcPr>
            <w:tcW w:w="6804" w:type="dxa"/>
          </w:tcPr>
          <w:p w:rsidR="0032003C" w:rsidRPr="00874917" w:rsidRDefault="0032003C" w:rsidP="0032003C">
            <w:pPr>
              <w:pStyle w:val="Heading2"/>
              <w:rPr>
                <w:noProof/>
              </w:rPr>
            </w:pPr>
            <w:r w:rsidRPr="00874917">
              <w:rPr>
                <w:noProof/>
              </w:rPr>
              <w:t xml:space="preserve">Tout Soumissionnaire éventuel désirant obtenir des éclaircissements sur les Documents d’Appel d’Offres contactera le Maître </w:t>
            </w:r>
            <w:r w:rsidR="003F250A" w:rsidRPr="00874917">
              <w:rPr>
                <w:noProof/>
              </w:rPr>
              <w:t>d'Ouvrage</w:t>
            </w:r>
            <w:r w:rsidRPr="00874917">
              <w:rPr>
                <w:noProof/>
              </w:rPr>
              <w:t xml:space="preserve">, par écrit, à l’adresse du Maître </w:t>
            </w:r>
            <w:r w:rsidR="003F250A" w:rsidRPr="00874917">
              <w:rPr>
                <w:noProof/>
              </w:rPr>
              <w:t>d'Ouvrage</w:t>
            </w:r>
            <w:r w:rsidRPr="00874917">
              <w:rPr>
                <w:noProof/>
              </w:rPr>
              <w:t xml:space="preserve"> indiquée dans les DPAO ou soumettra sa demande au cours de la réunion préparatoire prévue, le cas échéant, en application des dispositions de l’</w:t>
            </w:r>
            <w:r w:rsidR="00FD5F73" w:rsidRPr="00874917">
              <w:rPr>
                <w:noProof/>
              </w:rPr>
              <w:t>A</w:t>
            </w:r>
            <w:r w:rsidRPr="00874917">
              <w:rPr>
                <w:noProof/>
              </w:rPr>
              <w:t xml:space="preserve">rticle 7.4 des IS. Le Maître </w:t>
            </w:r>
            <w:r w:rsidR="003F250A" w:rsidRPr="00874917">
              <w:rPr>
                <w:noProof/>
              </w:rPr>
              <w:t>d'Ouvrage</w:t>
            </w:r>
            <w:r w:rsidRPr="00874917">
              <w:rPr>
                <w:noProof/>
              </w:rPr>
              <w:t xml:space="preserve"> répondra par écrit à toute demande d’éclaircissements reçue au plus tard quatorze jours (14) jours avant la date limite de dépôt des </w:t>
            </w:r>
            <w:r w:rsidR="00306CE4" w:rsidRPr="00874917">
              <w:rPr>
                <w:noProof/>
              </w:rPr>
              <w:t>O</w:t>
            </w:r>
            <w:r w:rsidRPr="00874917">
              <w:rPr>
                <w:noProof/>
              </w:rPr>
              <w:t>ffres. Il adressera une copie de sa réponse (indiquant la question posée mais sans mention de son origine) à tous les Soumissionnaires éventuels qui auront obtenu les Documents d’Appel d’Offres conformément à l’</w:t>
            </w:r>
            <w:r w:rsidR="00FD5F73" w:rsidRPr="00874917">
              <w:rPr>
                <w:noProof/>
              </w:rPr>
              <w:t>A</w:t>
            </w:r>
            <w:r w:rsidRPr="00874917">
              <w:rPr>
                <w:noProof/>
              </w:rPr>
              <w:t xml:space="preserve">rticle 6.3 des IS. Si les DPAO le prévoient, le Maître </w:t>
            </w:r>
            <w:r w:rsidR="003F250A" w:rsidRPr="00874917">
              <w:rPr>
                <w:noProof/>
              </w:rPr>
              <w:t>d'Ouvrage</w:t>
            </w:r>
            <w:r w:rsidRPr="00874917">
              <w:rPr>
                <w:noProof/>
              </w:rPr>
              <w:t xml:space="preserve"> publiera également sa réponse sur la page Web identifiée dans les DPAO. Au cas où le </w:t>
            </w:r>
            <w:r w:rsidRPr="00874917">
              <w:rPr>
                <w:noProof/>
              </w:rPr>
              <w:lastRenderedPageBreak/>
              <w:t xml:space="preserve">Maître </w:t>
            </w:r>
            <w:r w:rsidR="003F250A" w:rsidRPr="00874917">
              <w:rPr>
                <w:noProof/>
              </w:rPr>
              <w:t>d'Ouvrage</w:t>
            </w:r>
            <w:r w:rsidRPr="00874917">
              <w:rPr>
                <w:noProof/>
              </w:rPr>
              <w:t xml:space="preserve"> jugerait nécessaire de modifier les Documents d’Appel d’Offres pour donner suite aux éclaircissements demandés, il le fera conformément à la procédure stipulée aux </w:t>
            </w:r>
            <w:r w:rsidR="00FD5F73" w:rsidRPr="00874917">
              <w:rPr>
                <w:noProof/>
              </w:rPr>
              <w:t>A</w:t>
            </w:r>
            <w:r w:rsidRPr="00874917">
              <w:rPr>
                <w:noProof/>
              </w:rPr>
              <w:t>rticles 8 et 22.2 des IS.</w:t>
            </w:r>
          </w:p>
          <w:p w:rsidR="0032003C" w:rsidRPr="00874917" w:rsidRDefault="0032003C" w:rsidP="0032003C">
            <w:pPr>
              <w:pStyle w:val="Heading2"/>
              <w:rPr>
                <w:noProof/>
              </w:rPr>
            </w:pPr>
            <w:r w:rsidRPr="00874917">
              <w:rPr>
                <w:noProof/>
              </w:rPr>
              <w:t xml:space="preserve">Il est recommandé au Soumissionnaire de visiter et d’inspecter le Site des Travaux et ses environs et d’obtenir par lui-même, et sous sa propre responsabilité, tous les renseignements qui peuvent être nécessaires pour la préparation de son </w:t>
            </w:r>
            <w:r w:rsidR="00306CE4" w:rsidRPr="00874917">
              <w:rPr>
                <w:noProof/>
              </w:rPr>
              <w:t>O</w:t>
            </w:r>
            <w:r w:rsidRPr="00874917">
              <w:rPr>
                <w:noProof/>
              </w:rPr>
              <w:t>ffre et la signature d’un marché pour l’exécution des travaux. Les coûts liés à la visite du Site sont entièrement à la charge du Soumissionnaire.</w:t>
            </w:r>
          </w:p>
          <w:p w:rsidR="0032003C" w:rsidRPr="00874917" w:rsidRDefault="0032003C" w:rsidP="0032003C">
            <w:pPr>
              <w:pStyle w:val="Heading2"/>
              <w:rPr>
                <w:noProof/>
              </w:rPr>
            </w:pPr>
            <w:r w:rsidRPr="00874917">
              <w:rPr>
                <w:noProof/>
              </w:rPr>
              <w:t xml:space="preserve">Le Maître </w:t>
            </w:r>
            <w:r w:rsidR="003F250A" w:rsidRPr="00874917">
              <w:rPr>
                <w:noProof/>
              </w:rPr>
              <w:t>d'Ouvrage</w:t>
            </w:r>
            <w:r w:rsidRPr="00874917">
              <w:rPr>
                <w:noProof/>
              </w:rPr>
              <w:t xml:space="preserve"> autorisera le Soumissionnaire et ses employés ou agents à pénétrer dans ses locaux et sur ses terrains aux fins de ladite visite, mais seulement à la condition expresse que le Soumissionnaire, ses employés et agents dégagent le Maître </w:t>
            </w:r>
            <w:r w:rsidR="003F250A" w:rsidRPr="00874917">
              <w:rPr>
                <w:noProof/>
              </w:rPr>
              <w:t>d'Ouvrage</w:t>
            </w:r>
            <w:r w:rsidRPr="00874917">
              <w:rPr>
                <w:noProof/>
              </w:rPr>
              <w:t>, ses employés et agents, de toute responsabilité pouvant en résulter et les indemnisent si nécessaire, et qu’ils demeurent responsables des accidents mortels ou corporels, des pertes ou dommages matériels, coûts et frais encourus du fait de cette visite.</w:t>
            </w:r>
          </w:p>
          <w:p w:rsidR="0032003C" w:rsidRPr="00874917" w:rsidRDefault="0032003C" w:rsidP="0032003C">
            <w:pPr>
              <w:pStyle w:val="Heading2"/>
              <w:rPr>
                <w:noProof/>
              </w:rPr>
            </w:pPr>
            <w:r w:rsidRPr="00874917">
              <w:rPr>
                <w:noProof/>
              </w:rPr>
              <w:t>Lorsque les DPAO le prévoient, le représentant que le Soumissionnaire aura désigné est invité à assister à une réunion préparatoire sur le Site des Travaux. L’objet de la réunion est d’éclaircir tout point et de répondre à toutes questions qui pourraient être soulevées à ce stade.</w:t>
            </w:r>
          </w:p>
          <w:p w:rsidR="0032003C" w:rsidRPr="00874917" w:rsidRDefault="0032003C" w:rsidP="0032003C">
            <w:pPr>
              <w:pStyle w:val="Heading2"/>
              <w:rPr>
                <w:noProof/>
              </w:rPr>
            </w:pPr>
            <w:r w:rsidRPr="00874917">
              <w:rPr>
                <w:noProof/>
              </w:rPr>
              <w:t xml:space="preserve">Il est demandé au Soumissionnaire de soumettre, dans la mesure du possible, toutes ses questions par écrit, de façon à ce qu’elles parviennent au Maître </w:t>
            </w:r>
            <w:r w:rsidR="003F250A" w:rsidRPr="00874917">
              <w:rPr>
                <w:noProof/>
              </w:rPr>
              <w:t>d'Ouvrage</w:t>
            </w:r>
            <w:r w:rsidRPr="00874917">
              <w:rPr>
                <w:noProof/>
              </w:rPr>
              <w:t xml:space="preserve"> au plus tard une semaine </w:t>
            </w:r>
            <w:r w:rsidR="00DD3E8C" w:rsidRPr="00874917">
              <w:rPr>
                <w:noProof/>
              </w:rPr>
              <w:t>avant la réunion préparatoire.</w:t>
            </w:r>
          </w:p>
          <w:p w:rsidR="0032003C" w:rsidRPr="00874917" w:rsidRDefault="0032003C" w:rsidP="00306CE4">
            <w:pPr>
              <w:pStyle w:val="Heading2"/>
              <w:rPr>
                <w:noProof/>
              </w:rPr>
            </w:pPr>
            <w:r w:rsidRPr="00874917">
              <w:rPr>
                <w:noProof/>
              </w:rPr>
              <w:t>Le compte-rendu de la réunion, le cas échéant, incluant le texte des questions posées par les Soumissionnaires (sans en identifier la source) et des réponses données, y compris les réponses préparées après la réunion, sera transmis sans délai à tous ceux qui ont obtenu les Documents d’Appel d’Offres en conformité avec les dispositions de l’</w:t>
            </w:r>
            <w:r w:rsidR="00FD5F73" w:rsidRPr="00874917">
              <w:rPr>
                <w:noProof/>
              </w:rPr>
              <w:t>A</w:t>
            </w:r>
            <w:r w:rsidRPr="00874917">
              <w:rPr>
                <w:noProof/>
              </w:rPr>
              <w:t xml:space="preserve">rticle 6.3 des IS. Toute modification des Documents d’Appel d’Offres qui pourrait s’avérer nécessaire à l’issue de la réunion préparatoire sera faite par le Maître </w:t>
            </w:r>
            <w:r w:rsidR="003F250A" w:rsidRPr="00874917">
              <w:rPr>
                <w:noProof/>
              </w:rPr>
              <w:t>d'Ouvrage</w:t>
            </w:r>
            <w:r w:rsidRPr="00874917">
              <w:rPr>
                <w:noProof/>
              </w:rPr>
              <w:t xml:space="preserve"> par la publication d’un additif confor</w:t>
            </w:r>
            <w:r w:rsidR="00FD5F73" w:rsidRPr="00874917">
              <w:rPr>
                <w:noProof/>
              </w:rPr>
              <w:t>mément aux dispositions de l’A</w:t>
            </w:r>
            <w:r w:rsidRPr="00874917">
              <w:rPr>
                <w:noProof/>
              </w:rPr>
              <w:t xml:space="preserve">rticle 8 des IS, et non par le canal du compte-rendu de la réunion préparatoire. Le fait qu’un Soumissionnaire n’assiste pas à la réunion préparatoire à l’établissement des </w:t>
            </w:r>
            <w:r w:rsidR="00306CE4" w:rsidRPr="00874917">
              <w:rPr>
                <w:noProof/>
              </w:rPr>
              <w:t>O</w:t>
            </w:r>
            <w:r w:rsidRPr="00874917">
              <w:rPr>
                <w:noProof/>
              </w:rPr>
              <w:t xml:space="preserve">ffres ne constituera pas un motif de rejet de son </w:t>
            </w:r>
            <w:r w:rsidR="00306CE4" w:rsidRPr="00874917">
              <w:rPr>
                <w:noProof/>
              </w:rPr>
              <w:t>O</w:t>
            </w:r>
            <w:r w:rsidRPr="00874917">
              <w:rPr>
                <w:noProof/>
              </w:rPr>
              <w:t>ffre.</w:t>
            </w:r>
          </w:p>
        </w:tc>
      </w:tr>
      <w:tr w:rsidR="00040B7E" w:rsidRPr="00874917" w:rsidTr="00F61E63">
        <w:tc>
          <w:tcPr>
            <w:tcW w:w="2518" w:type="dxa"/>
          </w:tcPr>
          <w:p w:rsidR="0032003C" w:rsidRPr="00874917" w:rsidRDefault="00327183" w:rsidP="00327183">
            <w:pPr>
              <w:pStyle w:val="Heading1"/>
              <w:jc w:val="left"/>
              <w:rPr>
                <w:noProof/>
              </w:rPr>
            </w:pPr>
            <w:bookmarkStart w:id="20" w:name="_Toc22290949"/>
            <w:r w:rsidRPr="00874917">
              <w:rPr>
                <w:noProof/>
              </w:rPr>
              <w:lastRenderedPageBreak/>
              <w:t>Modifications apportées aux Documents d’Appel d’Offres</w:t>
            </w:r>
            <w:bookmarkEnd w:id="20"/>
          </w:p>
        </w:tc>
        <w:tc>
          <w:tcPr>
            <w:tcW w:w="6804" w:type="dxa"/>
          </w:tcPr>
          <w:p w:rsidR="00327183" w:rsidRPr="00874917" w:rsidRDefault="00327183" w:rsidP="00327183">
            <w:pPr>
              <w:pStyle w:val="Heading2"/>
              <w:rPr>
                <w:noProof/>
              </w:rPr>
            </w:pPr>
            <w:r w:rsidRPr="00874917">
              <w:rPr>
                <w:noProof/>
              </w:rPr>
              <w:t xml:space="preserve">Le Maître </w:t>
            </w:r>
            <w:r w:rsidR="003F250A" w:rsidRPr="00874917">
              <w:rPr>
                <w:noProof/>
              </w:rPr>
              <w:t>d'Ouvrage</w:t>
            </w:r>
            <w:r w:rsidRPr="00874917">
              <w:rPr>
                <w:noProof/>
              </w:rPr>
              <w:t xml:space="preserve"> peut à tout moment avant la date limite de dépôt des </w:t>
            </w:r>
            <w:r w:rsidR="00306CE4" w:rsidRPr="00874917">
              <w:rPr>
                <w:noProof/>
              </w:rPr>
              <w:t>O</w:t>
            </w:r>
            <w:r w:rsidRPr="00874917">
              <w:rPr>
                <w:noProof/>
              </w:rPr>
              <w:t xml:space="preserve">ffres, modifier les Documents d’Appel d’Offres en publiant un additif. </w:t>
            </w:r>
          </w:p>
          <w:p w:rsidR="00327183" w:rsidRPr="00874917" w:rsidRDefault="00327183" w:rsidP="00327183">
            <w:pPr>
              <w:pStyle w:val="Heading2"/>
              <w:rPr>
                <w:noProof/>
              </w:rPr>
            </w:pPr>
            <w:r w:rsidRPr="00874917">
              <w:rPr>
                <w:noProof/>
              </w:rPr>
              <w:t xml:space="preserve">Tout additif publié sera considéré comme faisant partie intégrante des Documents d’Appel d’Offres et sera communiqué par écrit à tous les Soumissionnaires éventuels qui ont obtenu les Documents d’Appel d’Offres du Maître </w:t>
            </w:r>
            <w:r w:rsidR="003F250A" w:rsidRPr="00874917">
              <w:rPr>
                <w:noProof/>
              </w:rPr>
              <w:t>d'Ouvrage</w:t>
            </w:r>
            <w:r w:rsidRPr="00874917">
              <w:rPr>
                <w:noProof/>
              </w:rPr>
              <w:t xml:space="preserve"> en conformité avec les dispositions de l’</w:t>
            </w:r>
            <w:r w:rsidR="00FD5F73" w:rsidRPr="00874917">
              <w:rPr>
                <w:noProof/>
              </w:rPr>
              <w:t>A</w:t>
            </w:r>
            <w:r w:rsidRPr="00874917">
              <w:rPr>
                <w:noProof/>
              </w:rPr>
              <w:t xml:space="preserve">rticle 6.3 des IS. Le Maître </w:t>
            </w:r>
            <w:r w:rsidR="003F250A" w:rsidRPr="00874917">
              <w:rPr>
                <w:noProof/>
              </w:rPr>
              <w:t>d'Ouvrage</w:t>
            </w:r>
            <w:r w:rsidRPr="00874917">
              <w:rPr>
                <w:noProof/>
              </w:rPr>
              <w:t xml:space="preserve"> publiera immédiatement l’additif sur la page Web identifiée à l’</w:t>
            </w:r>
            <w:r w:rsidR="00FD5F73" w:rsidRPr="00874917">
              <w:rPr>
                <w:noProof/>
              </w:rPr>
              <w:t>A</w:t>
            </w:r>
            <w:r w:rsidRPr="00874917">
              <w:rPr>
                <w:noProof/>
              </w:rPr>
              <w:t xml:space="preserve">rticle 7.1 des IS. </w:t>
            </w:r>
          </w:p>
          <w:p w:rsidR="0032003C" w:rsidRPr="00874917" w:rsidRDefault="00327183" w:rsidP="00306CE4">
            <w:pPr>
              <w:pStyle w:val="Heading2"/>
              <w:rPr>
                <w:noProof/>
              </w:rPr>
            </w:pPr>
            <w:r w:rsidRPr="00874917">
              <w:rPr>
                <w:noProof/>
              </w:rPr>
              <w:t>Afin de laisser aux Soumissionnaires éventuels un délai raisonnable pour prendre en compte l’addit</w:t>
            </w:r>
            <w:r w:rsidR="00306CE4" w:rsidRPr="00874917">
              <w:rPr>
                <w:noProof/>
              </w:rPr>
              <w:t>if dans la préparation de leur O</w:t>
            </w:r>
            <w:r w:rsidRPr="00874917">
              <w:rPr>
                <w:noProof/>
              </w:rPr>
              <w:t xml:space="preserve">ffre, le Maître </w:t>
            </w:r>
            <w:r w:rsidR="003F250A" w:rsidRPr="00874917">
              <w:rPr>
                <w:noProof/>
              </w:rPr>
              <w:t>d'Ouvrage</w:t>
            </w:r>
            <w:r w:rsidRPr="00874917">
              <w:rPr>
                <w:noProof/>
              </w:rPr>
              <w:t xml:space="preserve"> peut, à sa convenance, reporter la date limite de </w:t>
            </w:r>
            <w:r w:rsidRPr="00874917">
              <w:rPr>
                <w:noProof/>
              </w:rPr>
              <w:lastRenderedPageBreak/>
              <w:t xml:space="preserve">remise des </w:t>
            </w:r>
            <w:r w:rsidR="00306CE4" w:rsidRPr="00874917">
              <w:rPr>
                <w:noProof/>
              </w:rPr>
              <w:t>O</w:t>
            </w:r>
            <w:r w:rsidRPr="00874917">
              <w:rPr>
                <w:noProof/>
              </w:rPr>
              <w:t>ffres conf</w:t>
            </w:r>
            <w:r w:rsidR="00FD5F73" w:rsidRPr="00874917">
              <w:rPr>
                <w:noProof/>
              </w:rPr>
              <w:t>ormément aux dispositions de l’A</w:t>
            </w:r>
            <w:r w:rsidRPr="00874917">
              <w:rPr>
                <w:noProof/>
              </w:rPr>
              <w:t>rticle 22.2 des IS.</w:t>
            </w:r>
          </w:p>
        </w:tc>
      </w:tr>
      <w:tr w:rsidR="00040B7E" w:rsidRPr="00874917" w:rsidTr="00F61E63">
        <w:tc>
          <w:tcPr>
            <w:tcW w:w="2518" w:type="dxa"/>
          </w:tcPr>
          <w:p w:rsidR="0032003C" w:rsidRPr="00874917" w:rsidRDefault="0032003C" w:rsidP="00327183">
            <w:pPr>
              <w:rPr>
                <w:noProof/>
              </w:rPr>
            </w:pPr>
          </w:p>
        </w:tc>
        <w:tc>
          <w:tcPr>
            <w:tcW w:w="6804" w:type="dxa"/>
          </w:tcPr>
          <w:p w:rsidR="0032003C" w:rsidRPr="00874917" w:rsidRDefault="00327183" w:rsidP="005D64F1">
            <w:pPr>
              <w:pStyle w:val="HeadingA"/>
              <w:rPr>
                <w:noProof/>
              </w:rPr>
            </w:pPr>
            <w:bookmarkStart w:id="21" w:name="_Toc22290950"/>
            <w:r w:rsidRPr="00874917">
              <w:rPr>
                <w:noProof/>
              </w:rPr>
              <w:t xml:space="preserve">Préparation des </w:t>
            </w:r>
            <w:r w:rsidR="00306CE4" w:rsidRPr="00874917">
              <w:rPr>
                <w:noProof/>
              </w:rPr>
              <w:t>O</w:t>
            </w:r>
            <w:r w:rsidRPr="00874917">
              <w:rPr>
                <w:noProof/>
              </w:rPr>
              <w:t>ffres</w:t>
            </w:r>
            <w:bookmarkEnd w:id="21"/>
          </w:p>
        </w:tc>
      </w:tr>
      <w:tr w:rsidR="00040B7E" w:rsidRPr="00874917" w:rsidTr="00F61E63">
        <w:tc>
          <w:tcPr>
            <w:tcW w:w="2518" w:type="dxa"/>
          </w:tcPr>
          <w:p w:rsidR="0032003C" w:rsidRPr="00874917" w:rsidRDefault="00327183" w:rsidP="0054705A">
            <w:pPr>
              <w:pStyle w:val="Heading1"/>
              <w:jc w:val="left"/>
              <w:rPr>
                <w:noProof/>
              </w:rPr>
            </w:pPr>
            <w:bookmarkStart w:id="22" w:name="_Toc22290951"/>
            <w:r w:rsidRPr="00874917">
              <w:rPr>
                <w:noProof/>
              </w:rPr>
              <w:t>Frais afférents à la Soumission</w:t>
            </w:r>
            <w:bookmarkEnd w:id="22"/>
          </w:p>
        </w:tc>
        <w:tc>
          <w:tcPr>
            <w:tcW w:w="6804" w:type="dxa"/>
          </w:tcPr>
          <w:p w:rsidR="0032003C" w:rsidRPr="00874917" w:rsidRDefault="00327183" w:rsidP="00306CE4">
            <w:pPr>
              <w:pStyle w:val="Heading2"/>
              <w:rPr>
                <w:noProof/>
              </w:rPr>
            </w:pPr>
            <w:r w:rsidRPr="00874917">
              <w:rPr>
                <w:noProof/>
              </w:rPr>
              <w:t xml:space="preserve">Le Soumissionnaire supportera tous les frais afférents à la préparation et à la présentation de son </w:t>
            </w:r>
            <w:r w:rsidR="00306CE4" w:rsidRPr="00874917">
              <w:rPr>
                <w:noProof/>
              </w:rPr>
              <w:t>O</w:t>
            </w:r>
            <w:r w:rsidRPr="00874917">
              <w:rPr>
                <w:noProof/>
              </w:rPr>
              <w:t xml:space="preserve">ffre, et le Maître </w:t>
            </w:r>
            <w:r w:rsidR="003F250A" w:rsidRPr="00874917">
              <w:rPr>
                <w:noProof/>
              </w:rPr>
              <w:t>d'Ouvrage</w:t>
            </w:r>
            <w:r w:rsidRPr="00874917">
              <w:rPr>
                <w:noProof/>
              </w:rPr>
              <w:t xml:space="preserve"> ne sera en aucun cas responsable de ces frais ni tenu de les régler, quels que soient le déroulement et l’issue de la procédure d’</w:t>
            </w:r>
            <w:r w:rsidR="00306CE4" w:rsidRPr="00874917">
              <w:rPr>
                <w:noProof/>
              </w:rPr>
              <w:t>A</w:t>
            </w:r>
            <w:r w:rsidRPr="00874917">
              <w:rPr>
                <w:noProof/>
              </w:rPr>
              <w:t>ppel d’</w:t>
            </w:r>
            <w:r w:rsidR="00306CE4" w:rsidRPr="00874917">
              <w:rPr>
                <w:noProof/>
              </w:rPr>
              <w:t>O</w:t>
            </w:r>
            <w:r w:rsidRPr="00874917">
              <w:rPr>
                <w:noProof/>
              </w:rPr>
              <w:t>ffres.</w:t>
            </w:r>
          </w:p>
        </w:tc>
      </w:tr>
      <w:tr w:rsidR="00040B7E" w:rsidRPr="00874917" w:rsidTr="00F61E63">
        <w:tc>
          <w:tcPr>
            <w:tcW w:w="2518" w:type="dxa"/>
          </w:tcPr>
          <w:p w:rsidR="0032003C" w:rsidRPr="00874917" w:rsidRDefault="00327183" w:rsidP="00D62B6E">
            <w:pPr>
              <w:pStyle w:val="Heading1"/>
              <w:rPr>
                <w:noProof/>
              </w:rPr>
            </w:pPr>
            <w:bookmarkStart w:id="23" w:name="_Toc22290952"/>
            <w:r w:rsidRPr="00874917">
              <w:rPr>
                <w:noProof/>
              </w:rPr>
              <w:t>Langue de l'Offre</w:t>
            </w:r>
            <w:bookmarkEnd w:id="23"/>
          </w:p>
        </w:tc>
        <w:tc>
          <w:tcPr>
            <w:tcW w:w="6804" w:type="dxa"/>
          </w:tcPr>
          <w:p w:rsidR="0032003C" w:rsidRPr="00874917" w:rsidRDefault="00327183" w:rsidP="007F4CC6">
            <w:pPr>
              <w:pStyle w:val="Heading2"/>
              <w:rPr>
                <w:noProof/>
              </w:rPr>
            </w:pPr>
            <w:r w:rsidRPr="00874917">
              <w:rPr>
                <w:noProof/>
              </w:rPr>
              <w:t>L’</w:t>
            </w:r>
            <w:r w:rsidR="007F4CC6" w:rsidRPr="00874917">
              <w:rPr>
                <w:noProof/>
              </w:rPr>
              <w:t>O</w:t>
            </w:r>
            <w:r w:rsidRPr="00874917">
              <w:rPr>
                <w:noProof/>
              </w:rPr>
              <w:t xml:space="preserve">ffre, ainsi que toute la correspondance et tous les documents la concernant échangés entre le Soumissionnaire et le Maître </w:t>
            </w:r>
            <w:r w:rsidR="003F250A" w:rsidRPr="00874917">
              <w:rPr>
                <w:noProof/>
              </w:rPr>
              <w:t>d'Ouvrage</w:t>
            </w:r>
            <w:r w:rsidRPr="00874917">
              <w:rPr>
                <w:noProof/>
              </w:rPr>
              <w:t xml:space="preserve"> seront rédigés dans la langue </w:t>
            </w:r>
            <w:r w:rsidRPr="00874917">
              <w:rPr>
                <w:b/>
                <w:noProof/>
              </w:rPr>
              <w:t>indiquée dans les DPAO</w:t>
            </w:r>
            <w:r w:rsidRPr="00874917">
              <w:rPr>
                <w:noProof/>
              </w:rPr>
              <w:t>. Les documents complémentaires et les publications fournis par le Soumissionnaire dans le cadre de la Soumission peuvent être rédigés dans une autre langue à condition d’être accompagnés d’une traduction des passages pertinents à l’</w:t>
            </w:r>
            <w:r w:rsidR="007F4CC6" w:rsidRPr="00874917">
              <w:rPr>
                <w:noProof/>
              </w:rPr>
              <w:t>O</w:t>
            </w:r>
            <w:r w:rsidRPr="00874917">
              <w:rPr>
                <w:noProof/>
              </w:rPr>
              <w:t xml:space="preserve">ffre dans la langue indiquée </w:t>
            </w:r>
            <w:r w:rsidRPr="00874917">
              <w:rPr>
                <w:b/>
                <w:noProof/>
              </w:rPr>
              <w:t>dans les DPAO</w:t>
            </w:r>
            <w:r w:rsidRPr="00874917">
              <w:rPr>
                <w:noProof/>
              </w:rPr>
              <w:t xml:space="preserve">, auquel cas, </w:t>
            </w:r>
            <w:r w:rsidR="005D64F1" w:rsidRPr="00874917">
              <w:rPr>
                <w:noProof/>
              </w:rPr>
              <w:t>aux fins d’interprétation de l’</w:t>
            </w:r>
            <w:r w:rsidR="007F4CC6" w:rsidRPr="00874917">
              <w:rPr>
                <w:noProof/>
              </w:rPr>
              <w:t>O</w:t>
            </w:r>
            <w:r w:rsidRPr="00874917">
              <w:rPr>
                <w:noProof/>
              </w:rPr>
              <w:t>ffre, la traduction fera foi.</w:t>
            </w:r>
          </w:p>
        </w:tc>
      </w:tr>
      <w:tr w:rsidR="00040B7E" w:rsidRPr="00874917" w:rsidTr="00F61E63">
        <w:tc>
          <w:tcPr>
            <w:tcW w:w="2518" w:type="dxa"/>
          </w:tcPr>
          <w:p w:rsidR="0032003C" w:rsidRPr="00874917" w:rsidRDefault="00327183" w:rsidP="00327183">
            <w:pPr>
              <w:pStyle w:val="Heading1"/>
              <w:jc w:val="left"/>
              <w:rPr>
                <w:noProof/>
              </w:rPr>
            </w:pPr>
            <w:bookmarkStart w:id="24" w:name="_Toc22290953"/>
            <w:r w:rsidRPr="00874917">
              <w:rPr>
                <w:noProof/>
              </w:rPr>
              <w:t>Documents constitutifs de l’Offre</w:t>
            </w:r>
            <w:bookmarkEnd w:id="24"/>
          </w:p>
        </w:tc>
        <w:tc>
          <w:tcPr>
            <w:tcW w:w="6804" w:type="dxa"/>
          </w:tcPr>
          <w:p w:rsidR="0032003C" w:rsidRPr="00874917" w:rsidRDefault="005D64F1" w:rsidP="00327183">
            <w:pPr>
              <w:pStyle w:val="Heading2"/>
              <w:rPr>
                <w:noProof/>
              </w:rPr>
            </w:pPr>
            <w:r w:rsidRPr="00874917">
              <w:rPr>
                <w:noProof/>
              </w:rPr>
              <w:t>L’</w:t>
            </w:r>
            <w:r w:rsidR="007F4CC6" w:rsidRPr="00874917">
              <w:rPr>
                <w:noProof/>
              </w:rPr>
              <w:t>O</w:t>
            </w:r>
            <w:r w:rsidR="00327183" w:rsidRPr="00874917">
              <w:rPr>
                <w:noProof/>
              </w:rPr>
              <w:t>ffre comprendra les documents suivants :</w:t>
            </w:r>
          </w:p>
          <w:p w:rsidR="00327183" w:rsidRPr="00874917" w:rsidRDefault="00327183" w:rsidP="003252E5">
            <w:pPr>
              <w:pStyle w:val="Paragraphedeliste"/>
              <w:numPr>
                <w:ilvl w:val="0"/>
                <w:numId w:val="12"/>
              </w:numPr>
              <w:ind w:left="1026" w:hanging="425"/>
              <w:contextualSpacing w:val="0"/>
              <w:rPr>
                <w:noProof/>
              </w:rPr>
            </w:pPr>
            <w:r w:rsidRPr="00874917">
              <w:rPr>
                <w:noProof/>
              </w:rPr>
              <w:t>La Soumission et les Formulaires de Soumission conformément à l’</w:t>
            </w:r>
            <w:r w:rsidR="00FD5F73" w:rsidRPr="00874917">
              <w:rPr>
                <w:noProof/>
              </w:rPr>
              <w:t>A</w:t>
            </w:r>
            <w:r w:rsidR="003E6F8B" w:rsidRPr="00874917">
              <w:rPr>
                <w:noProof/>
              </w:rPr>
              <w:t>rticle 12 des IS ;</w:t>
            </w:r>
          </w:p>
          <w:p w:rsidR="00327183" w:rsidRPr="00874917" w:rsidRDefault="00327183" w:rsidP="003252E5">
            <w:pPr>
              <w:pStyle w:val="Paragraphedeliste"/>
              <w:numPr>
                <w:ilvl w:val="0"/>
                <w:numId w:val="12"/>
              </w:numPr>
              <w:ind w:left="1026" w:hanging="425"/>
              <w:contextualSpacing w:val="0"/>
              <w:rPr>
                <w:noProof/>
              </w:rPr>
            </w:pPr>
            <w:r w:rsidRPr="00874917">
              <w:rPr>
                <w:noProof/>
              </w:rPr>
              <w:t>Les autres formulai</w:t>
            </w:r>
            <w:r w:rsidR="009D58A1" w:rsidRPr="00874917">
              <w:rPr>
                <w:noProof/>
              </w:rPr>
              <w:t>res inclus dans la Section IV </w:t>
            </w:r>
            <w:r w:rsidR="009D58A1" w:rsidRPr="00874917">
              <w:rPr>
                <w:noProof/>
              </w:rPr>
              <w:noBreakHyphen/>
              <w:t> </w:t>
            </w:r>
            <w:r w:rsidRPr="00874917">
              <w:rPr>
                <w:noProof/>
              </w:rPr>
              <w:t xml:space="preserve">Formulaires de Soumission dûment remplis, y compris le Bordereau des Prix unitaires et le Détail quantitatif et estimatif ou le Prix Global et Forfaitaire et sa décomposition, remplis conformément aux dispositions des </w:t>
            </w:r>
            <w:r w:rsidR="00FD5F73" w:rsidRPr="00874917">
              <w:rPr>
                <w:noProof/>
              </w:rPr>
              <w:t>A</w:t>
            </w:r>
            <w:r w:rsidRPr="00874917">
              <w:rPr>
                <w:noProof/>
              </w:rPr>
              <w:t>rticles 12 et 14 des IS et comme indiqué dans les DPAO ;</w:t>
            </w:r>
          </w:p>
          <w:p w:rsidR="00327183" w:rsidRPr="00874917" w:rsidRDefault="007F4CF0" w:rsidP="003252E5">
            <w:pPr>
              <w:pStyle w:val="Paragraphedeliste"/>
              <w:numPr>
                <w:ilvl w:val="0"/>
                <w:numId w:val="12"/>
              </w:numPr>
              <w:ind w:left="1026" w:hanging="425"/>
              <w:contextualSpacing w:val="0"/>
              <w:rPr>
                <w:noProof/>
              </w:rPr>
            </w:pPr>
            <w:r w:rsidRPr="00874917">
              <w:rPr>
                <w:noProof/>
              </w:rPr>
              <w:t>L</w:t>
            </w:r>
            <w:r w:rsidR="00327183" w:rsidRPr="00874917">
              <w:rPr>
                <w:noProof/>
              </w:rPr>
              <w:t xml:space="preserve">a Garantie de Soumission ou la Déclaration de </w:t>
            </w:r>
            <w:r w:rsidR="007E71F9" w:rsidRPr="00874917">
              <w:rPr>
                <w:noProof/>
              </w:rPr>
              <w:t>G</w:t>
            </w:r>
            <w:r w:rsidR="00327183" w:rsidRPr="00874917">
              <w:rPr>
                <w:noProof/>
              </w:rPr>
              <w:t>arantie de Soumission établie conformément aux dispositions de l’</w:t>
            </w:r>
            <w:r w:rsidR="00FD5F73" w:rsidRPr="00874917">
              <w:rPr>
                <w:noProof/>
              </w:rPr>
              <w:t>A</w:t>
            </w:r>
            <w:r w:rsidR="00327183" w:rsidRPr="00874917">
              <w:rPr>
                <w:noProof/>
              </w:rPr>
              <w:t>rticle</w:t>
            </w:r>
            <w:r w:rsidR="00FD5F73" w:rsidRPr="00874917">
              <w:rPr>
                <w:noProof/>
              </w:rPr>
              <w:t> </w:t>
            </w:r>
            <w:r w:rsidR="00327183" w:rsidRPr="00874917">
              <w:rPr>
                <w:noProof/>
              </w:rPr>
              <w:t>19 des IS ;</w:t>
            </w:r>
          </w:p>
          <w:p w:rsidR="00327183" w:rsidRPr="00874917" w:rsidRDefault="007F4CF0" w:rsidP="003252E5">
            <w:pPr>
              <w:pStyle w:val="Paragraphedeliste"/>
              <w:numPr>
                <w:ilvl w:val="0"/>
                <w:numId w:val="12"/>
              </w:numPr>
              <w:ind w:left="1026" w:hanging="425"/>
              <w:contextualSpacing w:val="0"/>
              <w:rPr>
                <w:noProof/>
              </w:rPr>
            </w:pPr>
            <w:r w:rsidRPr="00874917">
              <w:rPr>
                <w:noProof/>
              </w:rPr>
              <w:t>D</w:t>
            </w:r>
            <w:r w:rsidR="007E71F9" w:rsidRPr="00874917">
              <w:rPr>
                <w:noProof/>
              </w:rPr>
              <w:t xml:space="preserve">es </w:t>
            </w:r>
            <w:r w:rsidR="00EC5CE1" w:rsidRPr="00874917">
              <w:rPr>
                <w:noProof/>
              </w:rPr>
              <w:t>Offre</w:t>
            </w:r>
            <w:r w:rsidR="007E71F9" w:rsidRPr="00874917">
              <w:rPr>
                <w:noProof/>
              </w:rPr>
              <w:t xml:space="preserve">s variantes, </w:t>
            </w:r>
            <w:r w:rsidR="00327183" w:rsidRPr="00874917">
              <w:rPr>
                <w:noProof/>
              </w:rPr>
              <w:t>si leur présentation est autorisée, conf</w:t>
            </w:r>
            <w:r w:rsidR="00FD5F73" w:rsidRPr="00874917">
              <w:rPr>
                <w:noProof/>
              </w:rPr>
              <w:t>ormément aux dispositions de l’A</w:t>
            </w:r>
            <w:r w:rsidR="00327183" w:rsidRPr="00874917">
              <w:rPr>
                <w:noProof/>
              </w:rPr>
              <w:t>rticle 13 des IS ;</w:t>
            </w:r>
          </w:p>
          <w:p w:rsidR="00327183" w:rsidRPr="00874917" w:rsidRDefault="007F4CF0" w:rsidP="003252E5">
            <w:pPr>
              <w:pStyle w:val="Paragraphedeliste"/>
              <w:numPr>
                <w:ilvl w:val="0"/>
                <w:numId w:val="12"/>
              </w:numPr>
              <w:ind w:left="1026" w:hanging="425"/>
              <w:contextualSpacing w:val="0"/>
              <w:rPr>
                <w:noProof/>
              </w:rPr>
            </w:pPr>
            <w:r w:rsidRPr="00874917">
              <w:rPr>
                <w:noProof/>
              </w:rPr>
              <w:t>L</w:t>
            </w:r>
            <w:r w:rsidR="00327183" w:rsidRPr="00874917">
              <w:rPr>
                <w:noProof/>
              </w:rPr>
              <w:t>a confirmation par écrit de l’habilitation du signataire de l’</w:t>
            </w:r>
            <w:r w:rsidR="005D64F1" w:rsidRPr="00874917">
              <w:rPr>
                <w:noProof/>
              </w:rPr>
              <w:t>O</w:t>
            </w:r>
            <w:r w:rsidR="00327183" w:rsidRPr="00874917">
              <w:rPr>
                <w:noProof/>
              </w:rPr>
              <w:t>ffre à engager le Soumissionnaire, conformément aux dispositions de l’</w:t>
            </w:r>
            <w:r w:rsidR="00FD5F73" w:rsidRPr="00874917">
              <w:rPr>
                <w:noProof/>
              </w:rPr>
              <w:t>A</w:t>
            </w:r>
            <w:r w:rsidR="00327183" w:rsidRPr="00874917">
              <w:rPr>
                <w:noProof/>
              </w:rPr>
              <w:t xml:space="preserve">rticle 20.2 des IS ; </w:t>
            </w:r>
          </w:p>
          <w:p w:rsidR="00327183" w:rsidRPr="00874917" w:rsidRDefault="00327183" w:rsidP="003252E5">
            <w:pPr>
              <w:pStyle w:val="Paragraphedeliste"/>
              <w:numPr>
                <w:ilvl w:val="0"/>
                <w:numId w:val="12"/>
              </w:numPr>
              <w:ind w:left="1026" w:hanging="425"/>
              <w:contextualSpacing w:val="0"/>
              <w:rPr>
                <w:noProof/>
              </w:rPr>
            </w:pPr>
            <w:r w:rsidRPr="00874917">
              <w:rPr>
                <w:noProof/>
              </w:rPr>
              <w:t>La Déclaration d’Intégrité, d’Eligibilité et d’Engagement environnemental et social dûment signée, conformément à l’</w:t>
            </w:r>
            <w:r w:rsidR="00FD5F73" w:rsidRPr="00874917">
              <w:rPr>
                <w:noProof/>
              </w:rPr>
              <w:t>A</w:t>
            </w:r>
            <w:r w:rsidRPr="00874917">
              <w:rPr>
                <w:noProof/>
              </w:rPr>
              <w:t>rticle 12 des IS ;</w:t>
            </w:r>
          </w:p>
          <w:p w:rsidR="00327183" w:rsidRPr="00874917" w:rsidRDefault="007F4CF0" w:rsidP="003252E5">
            <w:pPr>
              <w:pStyle w:val="Paragraphedeliste"/>
              <w:numPr>
                <w:ilvl w:val="0"/>
                <w:numId w:val="12"/>
              </w:numPr>
              <w:ind w:left="1026" w:hanging="425"/>
              <w:contextualSpacing w:val="0"/>
              <w:rPr>
                <w:noProof/>
              </w:rPr>
            </w:pPr>
            <w:r w:rsidRPr="00874917">
              <w:rPr>
                <w:noProof/>
              </w:rPr>
              <w:t>L</w:t>
            </w:r>
            <w:r w:rsidR="00327183" w:rsidRPr="00874917">
              <w:rPr>
                <w:noProof/>
              </w:rPr>
              <w:t>es documents attestant, conf</w:t>
            </w:r>
            <w:r w:rsidR="00FD5F73" w:rsidRPr="00874917">
              <w:rPr>
                <w:noProof/>
              </w:rPr>
              <w:t>ormément aux dispositions de l’A</w:t>
            </w:r>
            <w:r w:rsidR="00327183" w:rsidRPr="00874917">
              <w:rPr>
                <w:noProof/>
              </w:rPr>
              <w:t>rticle 17 des IS, que le Soumissionnaire continue à présenter les qualifications requises pour exécuter le Marché ou lorsqu’une qualification a posteriori est envisagée conformément aux dispositions de l’</w:t>
            </w:r>
            <w:r w:rsidR="00FD5F73" w:rsidRPr="00874917">
              <w:rPr>
                <w:noProof/>
              </w:rPr>
              <w:t>A</w:t>
            </w:r>
            <w:r w:rsidR="00327183" w:rsidRPr="00874917">
              <w:rPr>
                <w:noProof/>
              </w:rPr>
              <w:t>rticle 4.5 des IS, il est qualifié pour exécuter le Marché si son Offre est retenue ;</w:t>
            </w:r>
          </w:p>
          <w:p w:rsidR="00327183" w:rsidRPr="00874917" w:rsidRDefault="007F4CF0" w:rsidP="003252E5">
            <w:pPr>
              <w:pStyle w:val="Paragraphedeliste"/>
              <w:numPr>
                <w:ilvl w:val="0"/>
                <w:numId w:val="12"/>
              </w:numPr>
              <w:ind w:left="1026" w:hanging="425"/>
              <w:contextualSpacing w:val="0"/>
              <w:rPr>
                <w:noProof/>
              </w:rPr>
            </w:pPr>
            <w:r w:rsidRPr="00874917">
              <w:rPr>
                <w:noProof/>
              </w:rPr>
              <w:t>L</w:t>
            </w:r>
            <w:r w:rsidR="00BA4083" w:rsidRPr="00874917">
              <w:rPr>
                <w:noProof/>
              </w:rPr>
              <w:t>a p</w:t>
            </w:r>
            <w:r w:rsidR="00327183" w:rsidRPr="00874917">
              <w:rPr>
                <w:noProof/>
              </w:rPr>
              <w:t>roposition technique soumise conformément à l’</w:t>
            </w:r>
            <w:r w:rsidR="00FD5F73" w:rsidRPr="00874917">
              <w:rPr>
                <w:noProof/>
              </w:rPr>
              <w:t>A</w:t>
            </w:r>
            <w:r w:rsidR="00327183" w:rsidRPr="00874917">
              <w:rPr>
                <w:noProof/>
              </w:rPr>
              <w:t>rticle 16 des IS ;</w:t>
            </w:r>
            <w:r w:rsidRPr="00874917">
              <w:rPr>
                <w:noProof/>
              </w:rPr>
              <w:t xml:space="preserve"> et</w:t>
            </w:r>
          </w:p>
          <w:p w:rsidR="00327183" w:rsidRPr="00874917" w:rsidRDefault="007F4CF0" w:rsidP="003252E5">
            <w:pPr>
              <w:pStyle w:val="Paragraphedeliste"/>
              <w:numPr>
                <w:ilvl w:val="0"/>
                <w:numId w:val="12"/>
              </w:numPr>
              <w:ind w:left="1026" w:hanging="425"/>
              <w:contextualSpacing w:val="0"/>
              <w:rPr>
                <w:noProof/>
              </w:rPr>
            </w:pPr>
            <w:r w:rsidRPr="00874917">
              <w:rPr>
                <w:noProof/>
              </w:rPr>
              <w:t>T</w:t>
            </w:r>
            <w:r w:rsidR="00327183" w:rsidRPr="00874917">
              <w:rPr>
                <w:noProof/>
              </w:rPr>
              <w:t xml:space="preserve">out autre document </w:t>
            </w:r>
            <w:r w:rsidR="00327183" w:rsidRPr="00874917">
              <w:rPr>
                <w:b/>
                <w:noProof/>
              </w:rPr>
              <w:t>requis par les DPAO</w:t>
            </w:r>
            <w:r w:rsidR="00327183" w:rsidRPr="00874917">
              <w:rPr>
                <w:noProof/>
              </w:rPr>
              <w:t>.</w:t>
            </w:r>
          </w:p>
          <w:p w:rsidR="00327183" w:rsidRPr="00874917" w:rsidRDefault="00327183" w:rsidP="00327183">
            <w:pPr>
              <w:pStyle w:val="Heading2"/>
              <w:rPr>
                <w:noProof/>
              </w:rPr>
            </w:pPr>
            <w:r w:rsidRPr="00874917">
              <w:rPr>
                <w:noProof/>
              </w:rPr>
              <w:t>E</w:t>
            </w:r>
            <w:r w:rsidR="00FD5F73" w:rsidRPr="00874917">
              <w:rPr>
                <w:noProof/>
              </w:rPr>
              <w:t>n sus des documents requis à l’A</w:t>
            </w:r>
            <w:r w:rsidRPr="00874917">
              <w:rPr>
                <w:noProof/>
              </w:rPr>
              <w:t xml:space="preserve">rticle 11.1 des IS, l’Offre présentée par un Groupement d’entreprises devra inclure soit une copie de l’Accord de Groupement liant tous les membres du Groupement, soit </w:t>
            </w:r>
            <w:r w:rsidRPr="00874917">
              <w:rPr>
                <w:noProof/>
              </w:rPr>
              <w:lastRenderedPageBreak/>
              <w:t xml:space="preserve">une lettre d’intention de constituer un tel Groupement signée par tous les membres du Groupement et assortie d’un projet d’accord. </w:t>
            </w:r>
          </w:p>
          <w:p w:rsidR="00327183" w:rsidRPr="00874917" w:rsidRDefault="00327183" w:rsidP="00327183">
            <w:pPr>
              <w:pStyle w:val="Heading2"/>
              <w:rPr>
                <w:noProof/>
              </w:rPr>
            </w:pPr>
            <w:r w:rsidRPr="00874917">
              <w:rPr>
                <w:noProof/>
              </w:rPr>
              <w:t>Le Soumissionnaire fournira les informations relatives aux commissions et indemnités versées en relation avec son Offre.</w:t>
            </w:r>
          </w:p>
        </w:tc>
      </w:tr>
      <w:tr w:rsidR="00040B7E" w:rsidRPr="00874917" w:rsidTr="00F61E63">
        <w:tc>
          <w:tcPr>
            <w:tcW w:w="2518" w:type="dxa"/>
          </w:tcPr>
          <w:p w:rsidR="0032003C" w:rsidRPr="00874917" w:rsidRDefault="00327183" w:rsidP="00327183">
            <w:pPr>
              <w:pStyle w:val="Heading1"/>
              <w:jc w:val="left"/>
              <w:rPr>
                <w:noProof/>
              </w:rPr>
            </w:pPr>
            <w:bookmarkStart w:id="25" w:name="_Toc22290954"/>
            <w:r w:rsidRPr="00874917">
              <w:rPr>
                <w:noProof/>
              </w:rPr>
              <w:lastRenderedPageBreak/>
              <w:t>Formulaire de Soumission, Déclaration d’Intégrité et tableaux de prix</w:t>
            </w:r>
            <w:bookmarkEnd w:id="25"/>
          </w:p>
        </w:tc>
        <w:tc>
          <w:tcPr>
            <w:tcW w:w="6804" w:type="dxa"/>
          </w:tcPr>
          <w:p w:rsidR="0032003C" w:rsidRPr="00874917" w:rsidRDefault="00327183" w:rsidP="00FD5F73">
            <w:pPr>
              <w:pStyle w:val="Heading2"/>
              <w:rPr>
                <w:noProof/>
              </w:rPr>
            </w:pPr>
            <w:r w:rsidRPr="00874917">
              <w:rPr>
                <w:noProof/>
              </w:rPr>
              <w:t>Le Soumissionnaire établira son Offre en remplissant les formulaires de Soumission, la Déclaration d’Intégrité et les tableaux de prix (Bordereau des Prix et Détail Quantitatif et Estimatif pour les marchés à prix unitaires et Prix global et forfaitaire et sa décomposition en cas de marché forfaitai</w:t>
            </w:r>
            <w:r w:rsidR="009D58A1" w:rsidRPr="00874917">
              <w:rPr>
                <w:noProof/>
              </w:rPr>
              <w:t>re) inclus dans la Section IV </w:t>
            </w:r>
            <w:r w:rsidR="009D58A1" w:rsidRPr="00874917">
              <w:rPr>
                <w:noProof/>
              </w:rPr>
              <w:noBreakHyphen/>
              <w:t> </w:t>
            </w:r>
            <w:r w:rsidRPr="00874917">
              <w:rPr>
                <w:noProof/>
              </w:rPr>
              <w:t>Formulaires de Soumission, sans apporter aucune modification au texte des formulaires de Soumission et de la Déclaration d’Intégrité, excepté conformément aux dispositions de l’</w:t>
            </w:r>
            <w:r w:rsidR="00FD5F73" w:rsidRPr="00874917">
              <w:rPr>
                <w:noProof/>
              </w:rPr>
              <w:t>A</w:t>
            </w:r>
            <w:r w:rsidRPr="00874917">
              <w:rPr>
                <w:noProof/>
              </w:rPr>
              <w:t>rticle 20.4 des IS. Toutes les rubriques devront être remplies et inclure les renseignements demandés.</w:t>
            </w:r>
          </w:p>
        </w:tc>
      </w:tr>
      <w:tr w:rsidR="00040B7E" w:rsidRPr="00874917" w:rsidTr="00F61E63">
        <w:tc>
          <w:tcPr>
            <w:tcW w:w="2518" w:type="dxa"/>
          </w:tcPr>
          <w:p w:rsidR="0032003C" w:rsidRPr="00874917" w:rsidRDefault="0054705A" w:rsidP="00065694">
            <w:pPr>
              <w:pStyle w:val="Heading1"/>
              <w:jc w:val="left"/>
              <w:rPr>
                <w:noProof/>
              </w:rPr>
            </w:pPr>
            <w:bookmarkStart w:id="26" w:name="_Toc22290955"/>
            <w:r w:rsidRPr="00874917">
              <w:rPr>
                <w:noProof/>
              </w:rPr>
              <w:t>Offres variantes</w:t>
            </w:r>
            <w:r w:rsidR="005D64F1" w:rsidRPr="00874917">
              <w:rPr>
                <w:noProof/>
              </w:rPr>
              <w:t>, v</w:t>
            </w:r>
            <w:r w:rsidR="004F45D8" w:rsidRPr="00874917">
              <w:rPr>
                <w:noProof/>
              </w:rPr>
              <w:t xml:space="preserve">ariantes techniques et </w:t>
            </w:r>
            <w:r w:rsidR="00065694" w:rsidRPr="00874917">
              <w:rPr>
                <w:noProof/>
              </w:rPr>
              <w:t>v</w:t>
            </w:r>
            <w:r w:rsidR="004F45D8" w:rsidRPr="00874917">
              <w:rPr>
                <w:noProof/>
              </w:rPr>
              <w:t>ariantes aux délais d'exécution</w:t>
            </w:r>
            <w:r w:rsidR="00B0467A" w:rsidRPr="00874917">
              <w:rPr>
                <w:noProof/>
              </w:rPr>
              <w:t xml:space="preserve"> des t</w:t>
            </w:r>
            <w:r w:rsidR="00002AE9" w:rsidRPr="00874917">
              <w:rPr>
                <w:noProof/>
              </w:rPr>
              <w:t>ravaux</w:t>
            </w:r>
            <w:bookmarkEnd w:id="26"/>
          </w:p>
        </w:tc>
        <w:tc>
          <w:tcPr>
            <w:tcW w:w="6804" w:type="dxa"/>
          </w:tcPr>
          <w:p w:rsidR="0054705A" w:rsidRPr="00874917" w:rsidRDefault="0054705A" w:rsidP="0054705A">
            <w:pPr>
              <w:pStyle w:val="Heading2"/>
              <w:rPr>
                <w:noProof/>
              </w:rPr>
            </w:pPr>
            <w:r w:rsidRPr="00874917">
              <w:rPr>
                <w:b/>
                <w:noProof/>
              </w:rPr>
              <w:t>Sauf disposition contraire figurant aux DPAO</w:t>
            </w:r>
            <w:r w:rsidRPr="00874917">
              <w:rPr>
                <w:noProof/>
              </w:rPr>
              <w:t xml:space="preserve">, les </w:t>
            </w:r>
            <w:r w:rsidR="00EC5CE1" w:rsidRPr="00874917">
              <w:rPr>
                <w:noProof/>
              </w:rPr>
              <w:t>Offre</w:t>
            </w:r>
            <w:r w:rsidRPr="00874917">
              <w:rPr>
                <w:noProof/>
              </w:rPr>
              <w:t>s variantes</w:t>
            </w:r>
            <w:r w:rsidR="00897E93" w:rsidRPr="00874917">
              <w:rPr>
                <w:noProof/>
              </w:rPr>
              <w:t xml:space="preserve"> ne seront pas prises en compte. Si elles sont </w:t>
            </w:r>
            <w:r w:rsidR="002600A4" w:rsidRPr="00874917">
              <w:rPr>
                <w:noProof/>
              </w:rPr>
              <w:t>accepté</w:t>
            </w:r>
            <w:r w:rsidR="00897E93" w:rsidRPr="00874917">
              <w:rPr>
                <w:noProof/>
              </w:rPr>
              <w:t>es, l</w:t>
            </w:r>
            <w:r w:rsidR="002600A4" w:rsidRPr="00874917">
              <w:rPr>
                <w:noProof/>
              </w:rPr>
              <w:t>a</w:t>
            </w:r>
            <w:r w:rsidR="00897E93" w:rsidRPr="00874917">
              <w:rPr>
                <w:noProof/>
              </w:rPr>
              <w:t xml:space="preserve"> méthode d'évaluation </w:t>
            </w:r>
            <w:r w:rsidR="002600A4" w:rsidRPr="00874917">
              <w:rPr>
                <w:noProof/>
              </w:rPr>
              <w:t xml:space="preserve">des </w:t>
            </w:r>
            <w:r w:rsidR="00EC5CE1" w:rsidRPr="00874917">
              <w:rPr>
                <w:noProof/>
              </w:rPr>
              <w:t>Offre</w:t>
            </w:r>
            <w:r w:rsidR="002600A4" w:rsidRPr="00874917">
              <w:rPr>
                <w:noProof/>
              </w:rPr>
              <w:t>s variantes sera décrite à la</w:t>
            </w:r>
            <w:r w:rsidR="00897E93" w:rsidRPr="00874917">
              <w:rPr>
                <w:noProof/>
              </w:rPr>
              <w:t xml:space="preserve"> Section III</w:t>
            </w:r>
            <w:r w:rsidR="00AB6B00" w:rsidRPr="00874917">
              <w:rPr>
                <w:noProof/>
              </w:rPr>
              <w:t> </w:t>
            </w:r>
            <w:r w:rsidR="00AB6B00" w:rsidRPr="00874917">
              <w:rPr>
                <w:noProof/>
              </w:rPr>
              <w:noBreakHyphen/>
              <w:t> </w:t>
            </w:r>
            <w:r w:rsidR="00065694" w:rsidRPr="00874917">
              <w:rPr>
                <w:noProof/>
              </w:rPr>
              <w:t>Critères d'évaluation et de q</w:t>
            </w:r>
            <w:r w:rsidR="00897E93" w:rsidRPr="00874917">
              <w:rPr>
                <w:noProof/>
              </w:rPr>
              <w:t>ualification.</w:t>
            </w:r>
          </w:p>
          <w:p w:rsidR="004F45D8" w:rsidRPr="00874917" w:rsidRDefault="00897E93" w:rsidP="008268B9">
            <w:pPr>
              <w:pStyle w:val="Heading2"/>
              <w:rPr>
                <w:noProof/>
              </w:rPr>
            </w:pPr>
            <w:r w:rsidRPr="00874917">
              <w:rPr>
                <w:b/>
                <w:noProof/>
              </w:rPr>
              <w:t>Sauf disposition contraire figurant aux DPAO</w:t>
            </w:r>
            <w:r w:rsidR="004F45D8" w:rsidRPr="00874917">
              <w:rPr>
                <w:noProof/>
              </w:rPr>
              <w:t>, les variantes techniques ne seront pas prises en compte.</w:t>
            </w:r>
            <w:r w:rsidR="008268B9" w:rsidRPr="00874917">
              <w:rPr>
                <w:noProof/>
              </w:rPr>
              <w:t xml:space="preserve"> </w:t>
            </w:r>
            <w:r w:rsidR="002600A4" w:rsidRPr="00874917">
              <w:rPr>
                <w:noProof/>
              </w:rPr>
              <w:t>Si</w:t>
            </w:r>
            <w:r w:rsidR="008268B9" w:rsidRPr="00874917">
              <w:rPr>
                <w:noProof/>
              </w:rPr>
              <w:t xml:space="preserve"> les Soumissionnaires sont autorisés à soumettre des variantes techniques pour certains éléments d’ouvrages, ces </w:t>
            </w:r>
            <w:r w:rsidR="002600A4" w:rsidRPr="00874917">
              <w:rPr>
                <w:noProof/>
              </w:rPr>
              <w:t xml:space="preserve">éléments d'ouvrages </w:t>
            </w:r>
            <w:r w:rsidR="008268B9" w:rsidRPr="00874917">
              <w:rPr>
                <w:noProof/>
              </w:rPr>
              <w:t xml:space="preserve">seront </w:t>
            </w:r>
            <w:r w:rsidR="002600A4" w:rsidRPr="00874917">
              <w:rPr>
                <w:noProof/>
              </w:rPr>
              <w:t>décrits</w:t>
            </w:r>
            <w:r w:rsidR="008268B9" w:rsidRPr="00874917">
              <w:rPr>
                <w:noProof/>
              </w:rPr>
              <w:t xml:space="preserve"> la Section VII </w:t>
            </w:r>
            <w:r w:rsidR="008268B9" w:rsidRPr="00874917">
              <w:rPr>
                <w:noProof/>
              </w:rPr>
              <w:noBreakHyphen/>
              <w:t> Spécifications des Travaux. L</w:t>
            </w:r>
            <w:r w:rsidR="002600A4" w:rsidRPr="00874917">
              <w:rPr>
                <w:noProof/>
              </w:rPr>
              <w:t xml:space="preserve">a </w:t>
            </w:r>
            <w:r w:rsidR="008268B9" w:rsidRPr="00874917">
              <w:rPr>
                <w:noProof/>
              </w:rPr>
              <w:t xml:space="preserve">méthode d’évaluation </w:t>
            </w:r>
            <w:r w:rsidR="002600A4" w:rsidRPr="00874917">
              <w:rPr>
                <w:noProof/>
              </w:rPr>
              <w:t xml:space="preserve">de ces variantes techniques </w:t>
            </w:r>
            <w:r w:rsidR="008268B9" w:rsidRPr="00874917">
              <w:rPr>
                <w:noProof/>
              </w:rPr>
              <w:t xml:space="preserve">sera décrite </w:t>
            </w:r>
            <w:r w:rsidR="002600A4" w:rsidRPr="00874917">
              <w:rPr>
                <w:noProof/>
              </w:rPr>
              <w:t>à</w:t>
            </w:r>
            <w:r w:rsidR="008268B9" w:rsidRPr="00874917">
              <w:rPr>
                <w:noProof/>
              </w:rPr>
              <w:t xml:space="preserve"> la Section III </w:t>
            </w:r>
            <w:r w:rsidR="008268B9" w:rsidRPr="00874917">
              <w:rPr>
                <w:noProof/>
              </w:rPr>
              <w:noBreakHyphen/>
              <w:t> Critères d’évaluation et de qualification.</w:t>
            </w:r>
          </w:p>
          <w:p w:rsidR="005B0F5D" w:rsidRPr="00874917" w:rsidRDefault="002600A4" w:rsidP="008268B9">
            <w:pPr>
              <w:pStyle w:val="Heading2"/>
              <w:rPr>
                <w:noProof/>
              </w:rPr>
            </w:pPr>
            <w:r w:rsidRPr="00874917">
              <w:rPr>
                <w:noProof/>
              </w:rPr>
              <w:t xml:space="preserve">Sous réserve qu'il soit autorisé de présenter des variantes au terme des </w:t>
            </w:r>
            <w:r w:rsidR="008268B9" w:rsidRPr="00874917">
              <w:rPr>
                <w:noProof/>
              </w:rPr>
              <w:t>Article</w:t>
            </w:r>
            <w:r w:rsidRPr="00874917">
              <w:rPr>
                <w:noProof/>
              </w:rPr>
              <w:t>s</w:t>
            </w:r>
            <w:r w:rsidR="008268B9" w:rsidRPr="00874917">
              <w:rPr>
                <w:noProof/>
              </w:rPr>
              <w:t xml:space="preserve"> 13.1 et/ou 13.2 </w:t>
            </w:r>
            <w:r w:rsidRPr="00874917">
              <w:rPr>
                <w:noProof/>
              </w:rPr>
              <w:t xml:space="preserve">des IS </w:t>
            </w:r>
            <w:r w:rsidR="008268B9" w:rsidRPr="00874917">
              <w:rPr>
                <w:noProof/>
              </w:rPr>
              <w:t xml:space="preserve">ci-dessus, </w:t>
            </w:r>
            <w:r w:rsidR="0054705A" w:rsidRPr="00874917">
              <w:rPr>
                <w:noProof/>
              </w:rPr>
              <w:t xml:space="preserve">les Soumissionnaires souhaitant </w:t>
            </w:r>
            <w:r w:rsidR="008268B9" w:rsidRPr="00874917">
              <w:rPr>
                <w:noProof/>
              </w:rPr>
              <w:t xml:space="preserve">présenter </w:t>
            </w:r>
            <w:r w:rsidR="0054705A" w:rsidRPr="00874917">
              <w:rPr>
                <w:noProof/>
              </w:rPr>
              <w:t xml:space="preserve">des </w:t>
            </w:r>
            <w:r w:rsidR="008268B9" w:rsidRPr="00874917">
              <w:rPr>
                <w:noProof/>
              </w:rPr>
              <w:t xml:space="preserve">variantes </w:t>
            </w:r>
            <w:r w:rsidR="00932049" w:rsidRPr="00874917">
              <w:rPr>
                <w:noProof/>
              </w:rPr>
              <w:t>devront</w:t>
            </w:r>
            <w:r w:rsidR="0054705A" w:rsidRPr="00874917">
              <w:rPr>
                <w:noProof/>
              </w:rPr>
              <w:t xml:space="preserve"> fournir tous les</w:t>
            </w:r>
            <w:r w:rsidR="00932049" w:rsidRPr="00874917">
              <w:rPr>
                <w:noProof/>
              </w:rPr>
              <w:t xml:space="preserve"> renseignements nécessaires à leur </w:t>
            </w:r>
            <w:r w:rsidR="0054705A" w:rsidRPr="00874917">
              <w:rPr>
                <w:noProof/>
              </w:rPr>
              <w:t>évaluation</w:t>
            </w:r>
            <w:r w:rsidR="00970202" w:rsidRPr="00874917">
              <w:rPr>
                <w:noProof/>
              </w:rPr>
              <w:t xml:space="preserve"> par le Maître d'Ouvrage</w:t>
            </w:r>
            <w:r w:rsidR="0054705A" w:rsidRPr="00874917">
              <w:rPr>
                <w:noProof/>
              </w:rPr>
              <w:t>, y compris les plans, notes de calcul, spécifications techniques, sous-détails de prix et méthodes de construction proposées, ainsi que</w:t>
            </w:r>
            <w:r w:rsidR="0091433E" w:rsidRPr="00874917">
              <w:rPr>
                <w:noProof/>
              </w:rPr>
              <w:t xml:space="preserve"> tout autre détail nécessaire. </w:t>
            </w:r>
          </w:p>
          <w:p w:rsidR="002C02B8" w:rsidRPr="00874917" w:rsidRDefault="002600A4" w:rsidP="008268B9">
            <w:pPr>
              <w:pStyle w:val="Heading2"/>
              <w:rPr>
                <w:noProof/>
              </w:rPr>
            </w:pPr>
            <w:r w:rsidRPr="00874917">
              <w:rPr>
                <w:noProof/>
              </w:rPr>
              <w:t>Chaque Soumissionnaire ne pourra soumettre qu'une</w:t>
            </w:r>
            <w:r w:rsidR="005B0F5D" w:rsidRPr="00874917">
              <w:rPr>
                <w:noProof/>
              </w:rPr>
              <w:t xml:space="preserve"> (1) </w:t>
            </w:r>
            <w:r w:rsidR="00EC5CE1" w:rsidRPr="00874917">
              <w:rPr>
                <w:noProof/>
              </w:rPr>
              <w:t>Offre</w:t>
            </w:r>
            <w:r w:rsidR="005B0F5D" w:rsidRPr="00874917">
              <w:rPr>
                <w:noProof/>
              </w:rPr>
              <w:t xml:space="preserve"> variante </w:t>
            </w:r>
            <w:r w:rsidRPr="00874917">
              <w:rPr>
                <w:noProof/>
              </w:rPr>
              <w:t xml:space="preserve">et </w:t>
            </w:r>
            <w:r w:rsidR="005B0F5D" w:rsidRPr="00874917">
              <w:rPr>
                <w:noProof/>
              </w:rPr>
              <w:t xml:space="preserve">une (1) </w:t>
            </w:r>
            <w:r w:rsidR="00EC5CE1" w:rsidRPr="00874917">
              <w:rPr>
                <w:noProof/>
              </w:rPr>
              <w:t>Offre</w:t>
            </w:r>
            <w:r w:rsidR="005B0F5D" w:rsidRPr="00874917">
              <w:rPr>
                <w:noProof/>
              </w:rPr>
              <w:t xml:space="preserve"> </w:t>
            </w:r>
            <w:r w:rsidR="002C02B8" w:rsidRPr="00874917">
              <w:rPr>
                <w:noProof/>
              </w:rPr>
              <w:t xml:space="preserve">de </w:t>
            </w:r>
            <w:r w:rsidR="005B0F5D" w:rsidRPr="00874917">
              <w:rPr>
                <w:noProof/>
              </w:rPr>
              <w:t>variante</w:t>
            </w:r>
            <w:r w:rsidR="002C02B8" w:rsidRPr="00874917">
              <w:rPr>
                <w:noProof/>
              </w:rPr>
              <w:t>s</w:t>
            </w:r>
            <w:r w:rsidR="005B0F5D" w:rsidRPr="00874917">
              <w:rPr>
                <w:noProof/>
              </w:rPr>
              <w:t xml:space="preserve"> technique</w:t>
            </w:r>
            <w:r w:rsidR="002C02B8" w:rsidRPr="00874917">
              <w:rPr>
                <w:noProof/>
              </w:rPr>
              <w:t>s</w:t>
            </w:r>
            <w:r w:rsidR="005B0F5D" w:rsidRPr="00874917">
              <w:rPr>
                <w:noProof/>
              </w:rPr>
              <w:t xml:space="preserve"> </w:t>
            </w:r>
            <w:r w:rsidRPr="00874917">
              <w:rPr>
                <w:noProof/>
              </w:rPr>
              <w:t xml:space="preserve">pour chacun des </w:t>
            </w:r>
            <w:r w:rsidR="005B0F5D" w:rsidRPr="00874917">
              <w:rPr>
                <w:noProof/>
              </w:rPr>
              <w:t>élément</w:t>
            </w:r>
            <w:r w:rsidRPr="00874917">
              <w:rPr>
                <w:noProof/>
              </w:rPr>
              <w:t>s</w:t>
            </w:r>
            <w:r w:rsidR="005B0F5D" w:rsidRPr="00874917">
              <w:rPr>
                <w:noProof/>
              </w:rPr>
              <w:t xml:space="preserve"> d'ouvrage</w:t>
            </w:r>
            <w:r w:rsidR="005C41A0" w:rsidRPr="00874917">
              <w:rPr>
                <w:noProof/>
              </w:rPr>
              <w:t>s</w:t>
            </w:r>
            <w:r w:rsidR="002C02B8" w:rsidRPr="00874917">
              <w:rPr>
                <w:noProof/>
              </w:rPr>
              <w:t xml:space="preserve"> </w:t>
            </w:r>
            <w:r w:rsidRPr="00874917">
              <w:rPr>
                <w:noProof/>
              </w:rPr>
              <w:t>pour lesquels les variantes sont autorisées</w:t>
            </w:r>
            <w:r w:rsidR="002C02B8" w:rsidRPr="00874917">
              <w:rPr>
                <w:noProof/>
              </w:rPr>
              <w:t>.</w:t>
            </w:r>
          </w:p>
          <w:p w:rsidR="0032003C" w:rsidRPr="00874917" w:rsidRDefault="002C02B8" w:rsidP="00065694">
            <w:pPr>
              <w:pStyle w:val="Heading2"/>
              <w:rPr>
                <w:noProof/>
              </w:rPr>
            </w:pPr>
            <w:r w:rsidRPr="00874917">
              <w:rPr>
                <w:b/>
                <w:noProof/>
              </w:rPr>
              <w:t xml:space="preserve">Sauf disposition contraire figurant aux DPAO, </w:t>
            </w:r>
            <w:r w:rsidRPr="00874917">
              <w:rPr>
                <w:noProof/>
              </w:rPr>
              <w:t xml:space="preserve">les variantes </w:t>
            </w:r>
            <w:r w:rsidR="002600A4" w:rsidRPr="00874917">
              <w:rPr>
                <w:noProof/>
              </w:rPr>
              <w:t>portant sur les</w:t>
            </w:r>
            <w:r w:rsidRPr="00874917">
              <w:rPr>
                <w:noProof/>
              </w:rPr>
              <w:t xml:space="preserve"> délais d'exécution</w:t>
            </w:r>
            <w:r w:rsidR="00B0467A" w:rsidRPr="00874917">
              <w:rPr>
                <w:noProof/>
              </w:rPr>
              <w:t xml:space="preserve"> des t</w:t>
            </w:r>
            <w:r w:rsidRPr="00874917">
              <w:rPr>
                <w:noProof/>
              </w:rPr>
              <w:t xml:space="preserve">ravaux ne seront pas prises en compte. Si elles sont autorisées, leur méthode d'évaluation </w:t>
            </w:r>
            <w:r w:rsidR="002600A4" w:rsidRPr="00874917">
              <w:rPr>
                <w:noProof/>
              </w:rPr>
              <w:t>devra être précisée à</w:t>
            </w:r>
            <w:r w:rsidRPr="00874917">
              <w:rPr>
                <w:noProof/>
              </w:rPr>
              <w:t xml:space="preserve"> la Section III – Critères d'</w:t>
            </w:r>
            <w:r w:rsidR="00065694" w:rsidRPr="00874917">
              <w:rPr>
                <w:noProof/>
              </w:rPr>
              <w:t>évaluation et de q</w:t>
            </w:r>
            <w:r w:rsidRPr="00874917">
              <w:rPr>
                <w:noProof/>
              </w:rPr>
              <w:t>ualification.</w:t>
            </w:r>
          </w:p>
        </w:tc>
      </w:tr>
      <w:tr w:rsidR="00040B7E" w:rsidRPr="00874917" w:rsidTr="00F61E63">
        <w:tc>
          <w:tcPr>
            <w:tcW w:w="2518" w:type="dxa"/>
          </w:tcPr>
          <w:p w:rsidR="0032003C" w:rsidRPr="00874917" w:rsidRDefault="0054705A" w:rsidP="0054705A">
            <w:pPr>
              <w:pStyle w:val="Heading1"/>
              <w:jc w:val="left"/>
              <w:rPr>
                <w:noProof/>
              </w:rPr>
            </w:pPr>
            <w:bookmarkStart w:id="27" w:name="_Toc22290956"/>
            <w:r w:rsidRPr="00874917">
              <w:rPr>
                <w:noProof/>
              </w:rPr>
              <w:t>Prix de l'Offre et rabais</w:t>
            </w:r>
            <w:bookmarkEnd w:id="27"/>
          </w:p>
        </w:tc>
        <w:tc>
          <w:tcPr>
            <w:tcW w:w="6804" w:type="dxa"/>
          </w:tcPr>
          <w:p w:rsidR="0054705A" w:rsidRPr="00874917" w:rsidRDefault="0054705A" w:rsidP="0054705A">
            <w:pPr>
              <w:pStyle w:val="Heading2"/>
              <w:rPr>
                <w:noProof/>
              </w:rPr>
            </w:pPr>
            <w:r w:rsidRPr="00874917">
              <w:rPr>
                <w:noProof/>
              </w:rPr>
              <w:t xml:space="preserve">Les prix et rabais indiqués par le Soumissionnaire dans sa Soumission et dans les tableaux de prix seront conformes aux stipulations ci-après. </w:t>
            </w:r>
          </w:p>
          <w:p w:rsidR="0054705A" w:rsidRPr="00874917" w:rsidRDefault="0054705A" w:rsidP="0054705A">
            <w:pPr>
              <w:pStyle w:val="Heading2"/>
              <w:rPr>
                <w:noProof/>
              </w:rPr>
            </w:pPr>
            <w:r w:rsidRPr="00874917">
              <w:rPr>
                <w:noProof/>
              </w:rPr>
              <w:t>Le Soumissionnaire remettra une Offre pour la totalité des trav</w:t>
            </w:r>
            <w:r w:rsidR="00FD5F73" w:rsidRPr="00874917">
              <w:rPr>
                <w:noProof/>
              </w:rPr>
              <w:t>aux spécifié à l’A</w:t>
            </w:r>
            <w:r w:rsidRPr="00874917">
              <w:rPr>
                <w:noProof/>
              </w:rPr>
              <w:t xml:space="preserve">rticle 1.1 des IS en fournissant un ou des prix tel que précisé dans les formulaires de la Section IV. Pour les marchés à prix unitaires, le Soumissionnaire fournira tous les taux et prix figurant au Bordereau des Prix unitaires et au Détail quantitatif et estimatif. Les postes pour lesquels aucun taux ou prix n’aura été fourni par le Soumissionnaire ne feront l’objet d’aucun règlement par le Maître </w:t>
            </w:r>
            <w:r w:rsidR="003F250A" w:rsidRPr="00874917">
              <w:rPr>
                <w:noProof/>
              </w:rPr>
              <w:t>d'Ouvrage</w:t>
            </w:r>
            <w:r w:rsidRPr="00874917">
              <w:rPr>
                <w:noProof/>
              </w:rPr>
              <w:t xml:space="preserve"> au cours de l’exécution du Marché, et seront réputés être inclus dans les taux figurant au Bordereau des Prix unitaires et au Détail quantitatif et estimatif. Tout poste ne figurant </w:t>
            </w:r>
            <w:r w:rsidRPr="00874917">
              <w:rPr>
                <w:noProof/>
              </w:rPr>
              <w:lastRenderedPageBreak/>
              <w:t>pas au Détail quantitatif et estimatif chiffré sera considéré comme exclu de l’Offre et, dans la mesure où l’Offre est conforme pour l’essentiel aux dispositions des Documents d’Appel d’Offres, sera évalué aux fins de comparaison des Offres en utilisant le plus élevé des taux ou prix fournis par les Soumissionnaires dont l’Offre est conforme pour l’essentiel aux dispositions des Documents d’Appel d’Offres.</w:t>
            </w:r>
          </w:p>
          <w:p w:rsidR="0054705A" w:rsidRPr="00874917" w:rsidRDefault="0054705A" w:rsidP="0054705A">
            <w:pPr>
              <w:pStyle w:val="Heading2"/>
              <w:rPr>
                <w:noProof/>
              </w:rPr>
            </w:pPr>
            <w:r w:rsidRPr="00874917">
              <w:rPr>
                <w:noProof/>
              </w:rPr>
              <w:t>Le montant devant figurer à la Soumission sera le montant total de l’Offre, à l’exclusion de tout rabais éventuel.</w:t>
            </w:r>
          </w:p>
          <w:p w:rsidR="0054705A" w:rsidRPr="00874917" w:rsidRDefault="0054705A" w:rsidP="0054705A">
            <w:pPr>
              <w:pStyle w:val="Heading2"/>
              <w:rPr>
                <w:noProof/>
              </w:rPr>
            </w:pPr>
            <w:r w:rsidRPr="00874917">
              <w:rPr>
                <w:noProof/>
              </w:rPr>
              <w:t>Le Soumissionnaire indiquera les rabais et leur méthode d’application dans le Formulaire de Soumission.</w:t>
            </w:r>
          </w:p>
          <w:p w:rsidR="0032003C" w:rsidRPr="00874917" w:rsidRDefault="0054705A" w:rsidP="0054705A">
            <w:pPr>
              <w:pStyle w:val="Heading2"/>
              <w:rPr>
                <w:noProof/>
              </w:rPr>
            </w:pPr>
            <w:r w:rsidRPr="00874917">
              <w:rPr>
                <w:b/>
                <w:noProof/>
              </w:rPr>
              <w:t>A moins qu’il n’en soit stipulé autrement dans les DPAO</w:t>
            </w:r>
            <w:r w:rsidRPr="00874917">
              <w:rPr>
                <w:noProof/>
              </w:rPr>
              <w:t xml:space="preserve"> et le CCAP, le ou les prix indiqués par le Soumissionnaire seront révisables durant l’exécution du Marché, conformément aux dispositions de l’Article 1</w:t>
            </w:r>
            <w:r w:rsidR="008612E8" w:rsidRPr="00874917">
              <w:rPr>
                <w:noProof/>
              </w:rPr>
              <w:t>3</w:t>
            </w:r>
            <w:r w:rsidRPr="00874917">
              <w:rPr>
                <w:noProof/>
              </w:rPr>
              <w:t>.</w:t>
            </w:r>
            <w:r w:rsidR="008612E8" w:rsidRPr="00874917">
              <w:rPr>
                <w:noProof/>
              </w:rPr>
              <w:t>8</w:t>
            </w:r>
            <w:r w:rsidRPr="00874917">
              <w:rPr>
                <w:noProof/>
              </w:rPr>
              <w:t xml:space="preserve"> du CCAG. Le Soumissionnaire devra fournir en annexe à la Soumission les indices et paramètres retenus pour les formules de révision des prix et présenter avec son Offre tous les renseignements complémentaires requis en vertu de l’Article 1</w:t>
            </w:r>
            <w:r w:rsidR="008612E8" w:rsidRPr="00874917">
              <w:rPr>
                <w:noProof/>
              </w:rPr>
              <w:t>3</w:t>
            </w:r>
            <w:r w:rsidRPr="00874917">
              <w:rPr>
                <w:noProof/>
              </w:rPr>
              <w:t>.</w:t>
            </w:r>
            <w:r w:rsidR="008612E8" w:rsidRPr="00874917">
              <w:rPr>
                <w:noProof/>
              </w:rPr>
              <w:t>8</w:t>
            </w:r>
            <w:r w:rsidRPr="00874917">
              <w:rPr>
                <w:noProof/>
              </w:rPr>
              <w:t xml:space="preserve"> du CCAG. Le Maître </w:t>
            </w:r>
            <w:r w:rsidR="003F250A" w:rsidRPr="00874917">
              <w:rPr>
                <w:noProof/>
              </w:rPr>
              <w:t>d'Ouvrage</w:t>
            </w:r>
            <w:r w:rsidRPr="00874917">
              <w:rPr>
                <w:noProof/>
              </w:rPr>
              <w:t xml:space="preserve"> pourra exiger du Soumissionnaire de justifier les paramètres qu’il propose.</w:t>
            </w:r>
          </w:p>
          <w:p w:rsidR="0054705A" w:rsidRPr="00874917" w:rsidRDefault="0054705A" w:rsidP="0054705A">
            <w:pPr>
              <w:pStyle w:val="Heading2"/>
              <w:rPr>
                <w:noProof/>
              </w:rPr>
            </w:pPr>
            <w:r w:rsidRPr="00874917">
              <w:rPr>
                <w:noProof/>
              </w:rPr>
              <w:t>Si l’</w:t>
            </w:r>
            <w:r w:rsidR="00FD5F73" w:rsidRPr="00874917">
              <w:rPr>
                <w:noProof/>
              </w:rPr>
              <w:t>A</w:t>
            </w:r>
            <w:r w:rsidRPr="00874917">
              <w:rPr>
                <w:noProof/>
              </w:rPr>
              <w:t>rticle 1.1 des IS indique que l’Appel d’Offres est lancé pour plusieurs lots pouvant faire l’objet de marchés séparés, les Soumissionnaires désirant offrir un rabais de prix en cas d’attribution de plusieurs lots spécifieront les rabais applicables à chaque groupe de lots ou à chaque lot. Les rabais proposés seront présentés conformément à l’</w:t>
            </w:r>
            <w:r w:rsidR="00FD5F73" w:rsidRPr="00874917">
              <w:rPr>
                <w:noProof/>
              </w:rPr>
              <w:t>A</w:t>
            </w:r>
            <w:r w:rsidRPr="00874917">
              <w:rPr>
                <w:noProof/>
              </w:rPr>
              <w:t>rticle 14.4 des IS, à la condition toutefois que les Offres pour l’ensemble des lots soient soumises et ouvertes en même temps.</w:t>
            </w:r>
          </w:p>
          <w:p w:rsidR="0054705A" w:rsidRPr="00874917" w:rsidRDefault="0054705A" w:rsidP="0054705A">
            <w:pPr>
              <w:pStyle w:val="Heading2"/>
              <w:rPr>
                <w:noProof/>
              </w:rPr>
            </w:pPr>
            <w:r w:rsidRPr="00874917">
              <w:rPr>
                <w:b/>
                <w:noProof/>
              </w:rPr>
              <w:t>Sous réserve de dispositions contraires prévues au DPAO</w:t>
            </w:r>
            <w:r w:rsidRPr="00874917">
              <w:rPr>
                <w:noProof/>
              </w:rPr>
              <w:t>, tous les droits, impôts et taxes payables par l’Entrepreneur au titre du Marché, ou à tout autre titre, vingt-huit (28) jours avant la date limite de dépôt des Offres seront réputés inclus dans les prix et dans le montant total de l’Offre présentée par le Soumissionnaire.</w:t>
            </w:r>
          </w:p>
        </w:tc>
      </w:tr>
      <w:tr w:rsidR="00040B7E" w:rsidRPr="00874917" w:rsidTr="00F61E63">
        <w:tc>
          <w:tcPr>
            <w:tcW w:w="2518" w:type="dxa"/>
          </w:tcPr>
          <w:p w:rsidR="0032003C" w:rsidRPr="00874917" w:rsidRDefault="0054705A" w:rsidP="0054705A">
            <w:pPr>
              <w:pStyle w:val="Heading1"/>
              <w:jc w:val="left"/>
              <w:rPr>
                <w:noProof/>
              </w:rPr>
            </w:pPr>
            <w:bookmarkStart w:id="28" w:name="_Toc22290957"/>
            <w:r w:rsidRPr="00874917">
              <w:rPr>
                <w:noProof/>
              </w:rPr>
              <w:lastRenderedPageBreak/>
              <w:t>Monnaies de l'Offre</w:t>
            </w:r>
            <w:bookmarkEnd w:id="28"/>
          </w:p>
        </w:tc>
        <w:tc>
          <w:tcPr>
            <w:tcW w:w="6804" w:type="dxa"/>
          </w:tcPr>
          <w:p w:rsidR="0054705A" w:rsidRPr="00874917" w:rsidRDefault="0054705A" w:rsidP="0054705A">
            <w:pPr>
              <w:pStyle w:val="Heading2"/>
              <w:rPr>
                <w:noProof/>
              </w:rPr>
            </w:pPr>
            <w:r w:rsidRPr="00874917">
              <w:rPr>
                <w:noProof/>
              </w:rPr>
              <w:t xml:space="preserve">Les monnaies de l’Offre et les monnaies de règlement seront conformes aux </w:t>
            </w:r>
            <w:r w:rsidRPr="00874917">
              <w:rPr>
                <w:b/>
                <w:noProof/>
              </w:rPr>
              <w:t>dispositions des DPAO</w:t>
            </w:r>
            <w:r w:rsidRPr="00874917">
              <w:rPr>
                <w:noProof/>
              </w:rPr>
              <w:t>.</w:t>
            </w:r>
          </w:p>
          <w:p w:rsidR="0032003C" w:rsidRPr="00874917" w:rsidRDefault="0054705A" w:rsidP="0054705A">
            <w:pPr>
              <w:pStyle w:val="Heading2"/>
              <w:rPr>
                <w:noProof/>
              </w:rPr>
            </w:pPr>
            <w:r w:rsidRPr="00874917">
              <w:rPr>
                <w:noProof/>
              </w:rPr>
              <w:t xml:space="preserve">Le Maître </w:t>
            </w:r>
            <w:r w:rsidR="003F250A" w:rsidRPr="00874917">
              <w:rPr>
                <w:noProof/>
              </w:rPr>
              <w:t>d'Ouvrage</w:t>
            </w:r>
            <w:r w:rsidRPr="00874917">
              <w:rPr>
                <w:noProof/>
              </w:rPr>
              <w:t xml:space="preserve"> peut demander aux Soumissionnaires de justifier leurs besoins en monnaies nationale et étrangères et d’établir que les montants inclus dans les prix indiqués en annexe à la Soumission, sont raisonnables et conformes aux dispositions des Documents d’Appel d’Offres ; à cette fin, un état détaillé de ses besoins en monnaies étrangères sera fourni par le Soumissionnaire.</w:t>
            </w:r>
          </w:p>
        </w:tc>
      </w:tr>
      <w:tr w:rsidR="00040B7E" w:rsidRPr="00874917" w:rsidTr="00F61E63">
        <w:tc>
          <w:tcPr>
            <w:tcW w:w="2518" w:type="dxa"/>
          </w:tcPr>
          <w:p w:rsidR="0032003C" w:rsidRPr="00874917" w:rsidRDefault="0054705A" w:rsidP="0054705A">
            <w:pPr>
              <w:pStyle w:val="Heading1"/>
              <w:jc w:val="left"/>
              <w:rPr>
                <w:noProof/>
              </w:rPr>
            </w:pPr>
            <w:bookmarkStart w:id="29" w:name="_Toc22290958"/>
            <w:r w:rsidRPr="00874917">
              <w:rPr>
                <w:noProof/>
              </w:rPr>
              <w:t>Documents constituant la proposition technique</w:t>
            </w:r>
            <w:bookmarkEnd w:id="29"/>
          </w:p>
        </w:tc>
        <w:tc>
          <w:tcPr>
            <w:tcW w:w="6804" w:type="dxa"/>
          </w:tcPr>
          <w:p w:rsidR="0032003C" w:rsidRPr="00874917" w:rsidRDefault="0054705A" w:rsidP="0054705A">
            <w:pPr>
              <w:pStyle w:val="Heading2"/>
              <w:rPr>
                <w:noProof/>
              </w:rPr>
            </w:pPr>
            <w:r w:rsidRPr="00874917">
              <w:rPr>
                <w:noProof/>
              </w:rPr>
              <w:t>Le Soumissionnaire devra fournir une proposition technique incluant un programme des travaux et les méthodes d’exécution prévues, la liste du matériel, du personnel, le calendrier d’exécution et tout autre renseign</w:t>
            </w:r>
            <w:r w:rsidR="00FD5F73" w:rsidRPr="00874917">
              <w:rPr>
                <w:noProof/>
              </w:rPr>
              <w:t>ement demandé à la Section IV </w:t>
            </w:r>
            <w:r w:rsidR="00FD5F73" w:rsidRPr="00874917">
              <w:rPr>
                <w:noProof/>
              </w:rPr>
              <w:noBreakHyphen/>
              <w:t> </w:t>
            </w:r>
            <w:r w:rsidRPr="00874917">
              <w:rPr>
                <w:noProof/>
              </w:rPr>
              <w:t>Formulaires de Soumission. La proposition technique devra inclure tous les éléments permettant d’établir que l’Offre du Soumissionnaire est conforme aux exigences des Spécifications et du Calendrier des Travaux.</w:t>
            </w:r>
          </w:p>
        </w:tc>
      </w:tr>
      <w:tr w:rsidR="00040B7E" w:rsidRPr="00874917" w:rsidTr="00F61E63">
        <w:tc>
          <w:tcPr>
            <w:tcW w:w="2518" w:type="dxa"/>
          </w:tcPr>
          <w:p w:rsidR="0054705A" w:rsidRPr="00874917" w:rsidRDefault="00F073BB" w:rsidP="00556114">
            <w:pPr>
              <w:pStyle w:val="Heading1"/>
              <w:keepNext/>
              <w:keepLines/>
              <w:jc w:val="left"/>
              <w:rPr>
                <w:noProof/>
              </w:rPr>
            </w:pPr>
            <w:bookmarkStart w:id="30" w:name="_Toc22290959"/>
            <w:r w:rsidRPr="00874917">
              <w:rPr>
                <w:noProof/>
              </w:rPr>
              <w:lastRenderedPageBreak/>
              <w:t>Documents attestant des qualifications du Soumissionnaire</w:t>
            </w:r>
            <w:bookmarkEnd w:id="30"/>
          </w:p>
        </w:tc>
        <w:tc>
          <w:tcPr>
            <w:tcW w:w="6804" w:type="dxa"/>
          </w:tcPr>
          <w:p w:rsidR="00F073BB" w:rsidRPr="00874917" w:rsidRDefault="00F073BB" w:rsidP="00556114">
            <w:pPr>
              <w:pStyle w:val="Heading2"/>
              <w:keepNext/>
              <w:keepLines/>
              <w:rPr>
                <w:noProof/>
              </w:rPr>
            </w:pPr>
            <w:r w:rsidRPr="00874917">
              <w:rPr>
                <w:noProof/>
              </w:rPr>
              <w:t>Conformément aux d</w:t>
            </w:r>
            <w:r w:rsidR="00FD5F73" w:rsidRPr="00874917">
              <w:rPr>
                <w:noProof/>
              </w:rPr>
              <w:t>ispositions de la Section III </w:t>
            </w:r>
            <w:r w:rsidR="00FD5F73" w:rsidRPr="00874917">
              <w:rPr>
                <w:noProof/>
              </w:rPr>
              <w:noBreakHyphen/>
              <w:t> </w:t>
            </w:r>
            <w:r w:rsidRPr="00874917">
              <w:rPr>
                <w:noProof/>
              </w:rPr>
              <w:t>Critères d’évaluation et de qualification, afin d’établir qu’il continue à présenter les qualifications requises au moment de la pré</w:t>
            </w:r>
            <w:r w:rsidR="00FD5F73" w:rsidRPr="00874917">
              <w:rPr>
                <w:noProof/>
              </w:rPr>
              <w:noBreakHyphen/>
            </w:r>
            <w:r w:rsidRPr="00874917">
              <w:rPr>
                <w:noProof/>
              </w:rPr>
              <w:t>qualification, le Soumissionnaire four</w:t>
            </w:r>
            <w:r w:rsidR="00FD5F73" w:rsidRPr="00874917">
              <w:rPr>
                <w:noProof/>
              </w:rPr>
              <w:t>nira les mises à jour de sa pré</w:t>
            </w:r>
            <w:r w:rsidR="00FD5F73" w:rsidRPr="00874917">
              <w:rPr>
                <w:noProof/>
              </w:rPr>
              <w:noBreakHyphen/>
            </w:r>
            <w:r w:rsidRPr="00874917">
              <w:rPr>
                <w:noProof/>
              </w:rPr>
              <w:t>qualification dans les formulaires correspond</w:t>
            </w:r>
            <w:r w:rsidR="009D58A1" w:rsidRPr="00874917">
              <w:rPr>
                <w:noProof/>
              </w:rPr>
              <w:t>ants figurant à la Section IV </w:t>
            </w:r>
            <w:r w:rsidR="009D58A1" w:rsidRPr="00874917">
              <w:rPr>
                <w:noProof/>
              </w:rPr>
              <w:noBreakHyphen/>
              <w:t> </w:t>
            </w:r>
            <w:r w:rsidRPr="00874917">
              <w:rPr>
                <w:noProof/>
              </w:rPr>
              <w:t>Formulaires de Soumission ; si par contre l’examen à posteriori de la qualification des Soumissionnaires est prévue par l’</w:t>
            </w:r>
            <w:r w:rsidR="00FD5F73" w:rsidRPr="00874917">
              <w:rPr>
                <w:noProof/>
              </w:rPr>
              <w:t>A</w:t>
            </w:r>
            <w:r w:rsidRPr="00874917">
              <w:rPr>
                <w:noProof/>
              </w:rPr>
              <w:t>rticle 4.5 des IS, le Soumissionnaire fournira les informations requises en utilisant les formulaires figurant à la Section</w:t>
            </w:r>
            <w:r w:rsidR="009D58A1" w:rsidRPr="00874917">
              <w:rPr>
                <w:noProof/>
              </w:rPr>
              <w:t> </w:t>
            </w:r>
            <w:r w:rsidRPr="00874917">
              <w:rPr>
                <w:noProof/>
              </w:rPr>
              <w:t>IV</w:t>
            </w:r>
            <w:r w:rsidR="009D58A1" w:rsidRPr="00874917">
              <w:rPr>
                <w:noProof/>
              </w:rPr>
              <w:t> </w:t>
            </w:r>
            <w:r w:rsidR="009D58A1" w:rsidRPr="00874917">
              <w:rPr>
                <w:noProof/>
              </w:rPr>
              <w:noBreakHyphen/>
              <w:t> </w:t>
            </w:r>
            <w:r w:rsidRPr="00874917">
              <w:rPr>
                <w:noProof/>
              </w:rPr>
              <w:t>Formulaires de Soumission.</w:t>
            </w:r>
          </w:p>
          <w:p w:rsidR="00F073BB" w:rsidRPr="00874917" w:rsidRDefault="00F073BB" w:rsidP="00556114">
            <w:pPr>
              <w:pStyle w:val="Heading2"/>
              <w:keepNext/>
              <w:keepLines/>
              <w:rPr>
                <w:noProof/>
              </w:rPr>
            </w:pPr>
            <w:r w:rsidRPr="00874917">
              <w:rPr>
                <w:noProof/>
              </w:rPr>
              <w:t>Lorsque l’</w:t>
            </w:r>
            <w:r w:rsidR="00FD5F73" w:rsidRPr="00874917">
              <w:rPr>
                <w:noProof/>
              </w:rPr>
              <w:t>A</w:t>
            </w:r>
            <w:r w:rsidRPr="00874917">
              <w:rPr>
                <w:noProof/>
              </w:rPr>
              <w:t>rticle 33 des IS prévoit l’application de la préférence nationale, les Soumissionnaires nationaux prétendant au bénéfice de cette préférence, que ce soit individuellement ou en groupement, devront fournir tous les renseignements requis pour satisfaire aux critères d’éligibilité à la préférence nationale, tels qu’indiqués à l’</w:t>
            </w:r>
            <w:r w:rsidR="00FD5F73" w:rsidRPr="00874917">
              <w:rPr>
                <w:noProof/>
              </w:rPr>
              <w:t>A</w:t>
            </w:r>
            <w:r w:rsidRPr="00874917">
              <w:rPr>
                <w:noProof/>
              </w:rPr>
              <w:t xml:space="preserve">rticle 33 des IS. </w:t>
            </w:r>
          </w:p>
          <w:p w:rsidR="0054705A" w:rsidRPr="00874917" w:rsidRDefault="00F073BB" w:rsidP="00556114">
            <w:pPr>
              <w:pStyle w:val="Heading2"/>
              <w:keepNext/>
              <w:keepLines/>
              <w:rPr>
                <w:noProof/>
              </w:rPr>
            </w:pPr>
            <w:r w:rsidRPr="00874917">
              <w:rPr>
                <w:noProof/>
              </w:rPr>
              <w:t xml:space="preserve">Tout changement dans la structure ou la composition du Soumissionnaire intervenu postérieurement à la pré-qualification et à l’Invitation à soumissionner incluant, dans le cas d’un groupement, tout changement de structure ou composition d’un de ses membres, sera soumis au Maître </w:t>
            </w:r>
            <w:r w:rsidR="003F250A" w:rsidRPr="00874917">
              <w:rPr>
                <w:noProof/>
              </w:rPr>
              <w:t>d'Ouvrage</w:t>
            </w:r>
            <w:r w:rsidRPr="00874917">
              <w:rPr>
                <w:noProof/>
              </w:rPr>
              <w:t xml:space="preserve"> au plus tard quatorze (14) jours après la date de l’Invitation à soumissionner et sujet à l’approbation écrite du Maître </w:t>
            </w:r>
            <w:r w:rsidR="003F250A" w:rsidRPr="00874917">
              <w:rPr>
                <w:noProof/>
              </w:rPr>
              <w:t>d'Ouvrage</w:t>
            </w:r>
            <w:r w:rsidRPr="00874917">
              <w:rPr>
                <w:noProof/>
              </w:rPr>
              <w:t xml:space="preserve"> avant la date limite fixée pour la remise des Offres. Une telle approbation sera refusée si (i) par suite d’un tel changement le Soumissionnaire ne remplit plus pour l’essentiel les critères de pré-qualificat</w:t>
            </w:r>
            <w:r w:rsidR="009D58A1" w:rsidRPr="00874917">
              <w:rPr>
                <w:noProof/>
              </w:rPr>
              <w:t>ion figurant à la Section III </w:t>
            </w:r>
            <w:r w:rsidR="009D58A1" w:rsidRPr="00874917">
              <w:rPr>
                <w:noProof/>
              </w:rPr>
              <w:noBreakHyphen/>
              <w:t> </w:t>
            </w:r>
            <w:r w:rsidRPr="00874917">
              <w:rPr>
                <w:noProof/>
              </w:rPr>
              <w:t xml:space="preserve">Critères d’évaluation et de qualification, ou (ii) si le Maître </w:t>
            </w:r>
            <w:r w:rsidR="003F250A" w:rsidRPr="00874917">
              <w:rPr>
                <w:noProof/>
              </w:rPr>
              <w:t>d'Ouvrage</w:t>
            </w:r>
            <w:r w:rsidRPr="00874917">
              <w:rPr>
                <w:noProof/>
              </w:rPr>
              <w:t xml:space="preserve"> considère qu’il en résulterait une diminution notable de la concurrence.</w:t>
            </w:r>
          </w:p>
        </w:tc>
      </w:tr>
      <w:tr w:rsidR="00040B7E" w:rsidRPr="00874917" w:rsidTr="00F61E63">
        <w:tc>
          <w:tcPr>
            <w:tcW w:w="2518" w:type="dxa"/>
          </w:tcPr>
          <w:p w:rsidR="0054705A" w:rsidRPr="00874917" w:rsidRDefault="00F073BB" w:rsidP="0054705A">
            <w:pPr>
              <w:pStyle w:val="Heading1"/>
              <w:jc w:val="left"/>
              <w:rPr>
                <w:noProof/>
              </w:rPr>
            </w:pPr>
            <w:bookmarkStart w:id="31" w:name="_Toc22290960"/>
            <w:r w:rsidRPr="00874917">
              <w:rPr>
                <w:noProof/>
              </w:rPr>
              <w:t>Période de validité des Offres</w:t>
            </w:r>
            <w:bookmarkEnd w:id="31"/>
          </w:p>
        </w:tc>
        <w:tc>
          <w:tcPr>
            <w:tcW w:w="6804" w:type="dxa"/>
          </w:tcPr>
          <w:p w:rsidR="0054705A" w:rsidRPr="00874917" w:rsidRDefault="00F073BB" w:rsidP="00F073BB">
            <w:pPr>
              <w:pStyle w:val="Heading2"/>
              <w:rPr>
                <w:noProof/>
              </w:rPr>
            </w:pPr>
            <w:r w:rsidRPr="00874917">
              <w:rPr>
                <w:noProof/>
              </w:rPr>
              <w:t xml:space="preserve">Les Offres demeureront valides pendant la période </w:t>
            </w:r>
            <w:r w:rsidRPr="00874917">
              <w:rPr>
                <w:b/>
                <w:noProof/>
              </w:rPr>
              <w:t>spécifiée dans les DPAO</w:t>
            </w:r>
            <w:r w:rsidRPr="00874917">
              <w:rPr>
                <w:noProof/>
              </w:rPr>
              <w:t xml:space="preserve"> qui court à partir de la </w:t>
            </w:r>
            <w:r w:rsidR="00BB11C3" w:rsidRPr="00874917">
              <w:rPr>
                <w:noProof/>
              </w:rPr>
              <w:t>d</w:t>
            </w:r>
            <w:r w:rsidRPr="00874917">
              <w:rPr>
                <w:noProof/>
              </w:rPr>
              <w:t xml:space="preserve">ate limite de dépôt des Offres fixée par le Maître </w:t>
            </w:r>
            <w:r w:rsidR="003F250A" w:rsidRPr="00874917">
              <w:rPr>
                <w:noProof/>
              </w:rPr>
              <w:t>d'Ouvrage</w:t>
            </w:r>
            <w:r w:rsidRPr="00874917">
              <w:rPr>
                <w:noProof/>
              </w:rPr>
              <w:t xml:space="preserve"> conformément à l’</w:t>
            </w:r>
            <w:r w:rsidR="00FD5F73" w:rsidRPr="00874917">
              <w:rPr>
                <w:noProof/>
              </w:rPr>
              <w:t>A</w:t>
            </w:r>
            <w:r w:rsidRPr="00874917">
              <w:rPr>
                <w:noProof/>
              </w:rPr>
              <w:t xml:space="preserve">rticle 22.1 des IS. Une Offre valide pour une période plus courte sera considérée comme non conforme et sera rejetée par le Maître </w:t>
            </w:r>
            <w:r w:rsidR="003F250A" w:rsidRPr="00874917">
              <w:rPr>
                <w:noProof/>
              </w:rPr>
              <w:t>d'Ouvrage</w:t>
            </w:r>
            <w:r w:rsidRPr="00874917">
              <w:rPr>
                <w:noProof/>
              </w:rPr>
              <w:t>.</w:t>
            </w:r>
          </w:p>
          <w:p w:rsidR="00F073BB" w:rsidRPr="00874917" w:rsidRDefault="00F073BB" w:rsidP="00F073BB">
            <w:pPr>
              <w:pStyle w:val="Heading2"/>
              <w:rPr>
                <w:noProof/>
              </w:rPr>
            </w:pPr>
            <w:r w:rsidRPr="00874917">
              <w:rPr>
                <w:noProof/>
              </w:rPr>
              <w:t xml:space="preserve">Exceptionnellement, avant l’expiration de la Période de validité des Offres, le Maître </w:t>
            </w:r>
            <w:r w:rsidR="003F250A" w:rsidRPr="00874917">
              <w:rPr>
                <w:noProof/>
              </w:rPr>
              <w:t>d'Ouvrage</w:t>
            </w:r>
            <w:r w:rsidRPr="00874917">
              <w:rPr>
                <w:noProof/>
              </w:rPr>
              <w:t xml:space="preserve"> peut demander aux Soumissionnaires de proroger la durée de validité de leur Offre. La demande et les réponses seront formulées par écrit. Lorsqu’une Garantie de Soumission est exigée en application de l’</w:t>
            </w:r>
            <w:r w:rsidR="00FD5F73" w:rsidRPr="00874917">
              <w:rPr>
                <w:noProof/>
              </w:rPr>
              <w:t>A</w:t>
            </w:r>
            <w:r w:rsidRPr="00874917">
              <w:rPr>
                <w:noProof/>
              </w:rPr>
              <w:t>rticle 19 des IS, sa validité sera prolongée pour une durée de vingt-huit (28) jours au</w:t>
            </w:r>
            <w:r w:rsidRPr="00874917">
              <w:rPr>
                <w:noProof/>
              </w:rPr>
              <w:noBreakHyphen/>
              <w:t>delà de la nouvelle date limite de validité des Offres. Un Soumissionnaire peut refuser de proroger la validité de son Offre sans perdre sa Garantie de Soumission. Un Soumissionnaire qui consent à cette prorogation ne se verra pas demander de modifier son Offre, ni ne sera autorisé à le faire, sous réserve des dispositions de l’</w:t>
            </w:r>
            <w:r w:rsidR="00FD5F73" w:rsidRPr="00874917">
              <w:rPr>
                <w:noProof/>
              </w:rPr>
              <w:t>A</w:t>
            </w:r>
            <w:r w:rsidRPr="00874917">
              <w:rPr>
                <w:noProof/>
              </w:rPr>
              <w:t>rticle 18.3 des IS.</w:t>
            </w:r>
          </w:p>
          <w:p w:rsidR="00F073BB" w:rsidRPr="00874917" w:rsidRDefault="00F073BB" w:rsidP="00F073BB">
            <w:pPr>
              <w:pStyle w:val="Heading2"/>
              <w:rPr>
                <w:noProof/>
              </w:rPr>
            </w:pPr>
            <w:r w:rsidRPr="00874917">
              <w:rPr>
                <w:noProof/>
              </w:rPr>
              <w:t>Si l’attribution est retardée de plus de cinquante-six (56) jours au</w:t>
            </w:r>
            <w:r w:rsidRPr="00874917">
              <w:rPr>
                <w:noProof/>
              </w:rPr>
              <w:noBreakHyphen/>
              <w:t xml:space="preserve">delà du délai initial de validité de l’Offre, le </w:t>
            </w:r>
            <w:r w:rsidR="00C752C3" w:rsidRPr="00874917">
              <w:rPr>
                <w:noProof/>
              </w:rPr>
              <w:t>P</w:t>
            </w:r>
            <w:r w:rsidRPr="00874917">
              <w:rPr>
                <w:noProof/>
              </w:rPr>
              <w:t>rix du Marché sera actualisé comme suit :</w:t>
            </w:r>
          </w:p>
          <w:p w:rsidR="00F073BB" w:rsidRPr="00874917" w:rsidRDefault="00F073BB" w:rsidP="003252E5">
            <w:pPr>
              <w:pStyle w:val="Paragraphedeliste"/>
              <w:numPr>
                <w:ilvl w:val="0"/>
                <w:numId w:val="13"/>
              </w:numPr>
              <w:ind w:left="1026" w:hanging="425"/>
              <w:contextualSpacing w:val="0"/>
              <w:rPr>
                <w:noProof/>
              </w:rPr>
            </w:pPr>
            <w:r w:rsidRPr="00874917">
              <w:rPr>
                <w:noProof/>
              </w:rPr>
              <w:t xml:space="preserve">dans le cas d’un marché à prix ferme, le </w:t>
            </w:r>
            <w:r w:rsidR="005E39F6" w:rsidRPr="00874917">
              <w:rPr>
                <w:noProof/>
              </w:rPr>
              <w:t xml:space="preserve">Montant du Marché </w:t>
            </w:r>
            <w:r w:rsidRPr="00874917">
              <w:rPr>
                <w:noProof/>
              </w:rPr>
              <w:t xml:space="preserve">sera égal au Montant de l’Offre actualisé par le facteur figurant aux DPAO ; </w:t>
            </w:r>
          </w:p>
          <w:p w:rsidR="00F073BB" w:rsidRPr="00874917" w:rsidRDefault="00F073BB" w:rsidP="003252E5">
            <w:pPr>
              <w:pStyle w:val="Paragraphedeliste"/>
              <w:numPr>
                <w:ilvl w:val="0"/>
                <w:numId w:val="13"/>
              </w:numPr>
              <w:ind w:left="1026" w:hanging="425"/>
              <w:contextualSpacing w:val="0"/>
              <w:rPr>
                <w:noProof/>
              </w:rPr>
            </w:pPr>
            <w:r w:rsidRPr="00874917">
              <w:rPr>
                <w:noProof/>
              </w:rPr>
              <w:lastRenderedPageBreak/>
              <w:t xml:space="preserve">dans le cas d’un marché à prix révisable, le </w:t>
            </w:r>
            <w:r w:rsidR="005E39F6" w:rsidRPr="00874917">
              <w:rPr>
                <w:noProof/>
              </w:rPr>
              <w:t>Montant du Marché</w:t>
            </w:r>
            <w:r w:rsidRPr="00874917">
              <w:rPr>
                <w:noProof/>
              </w:rPr>
              <w:t xml:space="preserve"> ne fera pas l’objet d’une actualisation ;</w:t>
            </w:r>
          </w:p>
          <w:p w:rsidR="00F073BB" w:rsidRPr="00874917" w:rsidRDefault="00F073BB" w:rsidP="003252E5">
            <w:pPr>
              <w:pStyle w:val="Paragraphedeliste"/>
              <w:numPr>
                <w:ilvl w:val="0"/>
                <w:numId w:val="13"/>
              </w:numPr>
              <w:ind w:left="1026" w:hanging="425"/>
              <w:contextualSpacing w:val="0"/>
              <w:rPr>
                <w:noProof/>
              </w:rPr>
            </w:pPr>
            <w:r w:rsidRPr="00874917">
              <w:rPr>
                <w:noProof/>
              </w:rPr>
              <w:t>dans tous les cas, les Offres seront évaluées sur la base du Montant des Offres sans prendre en considération l’actualisation susmentionnée.</w:t>
            </w:r>
          </w:p>
        </w:tc>
      </w:tr>
      <w:tr w:rsidR="00040B7E" w:rsidRPr="00874917" w:rsidTr="00F61E63">
        <w:tc>
          <w:tcPr>
            <w:tcW w:w="2518" w:type="dxa"/>
          </w:tcPr>
          <w:p w:rsidR="0054705A" w:rsidRPr="00874917" w:rsidRDefault="00F073BB" w:rsidP="0054705A">
            <w:pPr>
              <w:pStyle w:val="Heading1"/>
              <w:jc w:val="left"/>
              <w:rPr>
                <w:noProof/>
              </w:rPr>
            </w:pPr>
            <w:bookmarkStart w:id="32" w:name="_Toc22290961"/>
            <w:r w:rsidRPr="00874917">
              <w:rPr>
                <w:noProof/>
              </w:rPr>
              <w:lastRenderedPageBreak/>
              <w:t>Garantie de Soumission</w:t>
            </w:r>
            <w:bookmarkEnd w:id="32"/>
          </w:p>
        </w:tc>
        <w:tc>
          <w:tcPr>
            <w:tcW w:w="6804" w:type="dxa"/>
          </w:tcPr>
          <w:p w:rsidR="0054705A" w:rsidRPr="00874917" w:rsidRDefault="00F073BB" w:rsidP="00F073BB">
            <w:pPr>
              <w:pStyle w:val="Heading2"/>
              <w:rPr>
                <w:noProof/>
              </w:rPr>
            </w:pPr>
            <w:r w:rsidRPr="00874917">
              <w:rPr>
                <w:b/>
                <w:noProof/>
              </w:rPr>
              <w:t>Conformément aux dispositions des DPAO</w:t>
            </w:r>
            <w:r w:rsidRPr="00874917">
              <w:rPr>
                <w:noProof/>
              </w:rPr>
              <w:t>, le Soumissionnaire fournira l</w:t>
            </w:r>
            <w:r w:rsidR="00835015" w:rsidRPr="00874917">
              <w:rPr>
                <w:noProof/>
              </w:rPr>
              <w:t>’original d’une Déclaration de G</w:t>
            </w:r>
            <w:r w:rsidRPr="00874917">
              <w:rPr>
                <w:noProof/>
              </w:rPr>
              <w:t>arantie de Soumission ou d’une Garantie de Soumission, qui fera partie intég</w:t>
            </w:r>
            <w:r w:rsidR="004D17D5" w:rsidRPr="00874917">
              <w:rPr>
                <w:noProof/>
              </w:rPr>
              <w:t>rante de son Offre. Lorsqu’une G</w:t>
            </w:r>
            <w:r w:rsidRPr="00874917">
              <w:rPr>
                <w:noProof/>
              </w:rPr>
              <w:t xml:space="preserve">arantie de Soumission est exigée, le montant de la Garantie de Soumission et la monnaie dans laquelle elle doit être libellée seront </w:t>
            </w:r>
            <w:r w:rsidRPr="00874917">
              <w:rPr>
                <w:b/>
                <w:noProof/>
              </w:rPr>
              <w:t>indiqués dans les DPAO</w:t>
            </w:r>
            <w:r w:rsidRPr="00874917">
              <w:rPr>
                <w:noProof/>
              </w:rPr>
              <w:t>.</w:t>
            </w:r>
          </w:p>
          <w:p w:rsidR="00F073BB" w:rsidRPr="00874917" w:rsidRDefault="00835015" w:rsidP="00F073BB">
            <w:pPr>
              <w:pStyle w:val="Heading2"/>
              <w:rPr>
                <w:noProof/>
              </w:rPr>
            </w:pPr>
            <w:r w:rsidRPr="00874917">
              <w:rPr>
                <w:noProof/>
              </w:rPr>
              <w:t>La Déclaration de G</w:t>
            </w:r>
            <w:r w:rsidR="00F073BB" w:rsidRPr="00874917">
              <w:rPr>
                <w:noProof/>
              </w:rPr>
              <w:t>arantie de Soumission se présentera selon le mo</w:t>
            </w:r>
            <w:r w:rsidR="009D58A1" w:rsidRPr="00874917">
              <w:rPr>
                <w:noProof/>
              </w:rPr>
              <w:t>dèle présenté à la Section IV </w:t>
            </w:r>
            <w:r w:rsidR="009D58A1" w:rsidRPr="00874917">
              <w:rPr>
                <w:noProof/>
              </w:rPr>
              <w:noBreakHyphen/>
              <w:t> </w:t>
            </w:r>
            <w:r w:rsidR="00F073BB" w:rsidRPr="00874917">
              <w:rPr>
                <w:noProof/>
              </w:rPr>
              <w:t>Formulaires de Soumission.</w:t>
            </w:r>
          </w:p>
          <w:p w:rsidR="00F073BB" w:rsidRPr="00874917" w:rsidRDefault="0061230D" w:rsidP="0061230D">
            <w:pPr>
              <w:pStyle w:val="Heading2"/>
              <w:rPr>
                <w:noProof/>
              </w:rPr>
            </w:pPr>
            <w:r w:rsidRPr="00874917">
              <w:rPr>
                <w:noProof/>
              </w:rPr>
              <w:t xml:space="preserve">Lorsqu’elle est requise par le présent </w:t>
            </w:r>
            <w:r w:rsidR="00FD5F73" w:rsidRPr="00874917">
              <w:rPr>
                <w:noProof/>
              </w:rPr>
              <w:t>A</w:t>
            </w:r>
            <w:r w:rsidRPr="00874917">
              <w:rPr>
                <w:noProof/>
              </w:rPr>
              <w:t>rticle, la Garantie de Soumission se présentera sous l’une des formes ci-après, au choix du Soumissionnaire :</w:t>
            </w:r>
          </w:p>
          <w:p w:rsidR="0061230D" w:rsidRPr="00874917" w:rsidRDefault="0061230D" w:rsidP="003252E5">
            <w:pPr>
              <w:pStyle w:val="Paragraphedeliste"/>
              <w:numPr>
                <w:ilvl w:val="0"/>
                <w:numId w:val="14"/>
              </w:numPr>
              <w:ind w:left="1026" w:hanging="425"/>
              <w:contextualSpacing w:val="0"/>
              <w:rPr>
                <w:noProof/>
              </w:rPr>
            </w:pPr>
            <w:r w:rsidRPr="00874917">
              <w:rPr>
                <w:noProof/>
              </w:rPr>
              <w:t xml:space="preserve">une garantie bancaire à première demande émise par une banque, une compagnie d’assurances ou un organisme de caution ; </w:t>
            </w:r>
          </w:p>
          <w:p w:rsidR="0061230D" w:rsidRPr="00874917" w:rsidRDefault="0061230D" w:rsidP="003252E5">
            <w:pPr>
              <w:pStyle w:val="Paragraphedeliste"/>
              <w:numPr>
                <w:ilvl w:val="0"/>
                <w:numId w:val="14"/>
              </w:numPr>
              <w:ind w:left="1026" w:hanging="425"/>
              <w:contextualSpacing w:val="0"/>
              <w:rPr>
                <w:noProof/>
              </w:rPr>
            </w:pPr>
            <w:r w:rsidRPr="00874917">
              <w:rPr>
                <w:noProof/>
              </w:rPr>
              <w:t>un crédit documentaire irrévocable ; ou</w:t>
            </w:r>
          </w:p>
          <w:p w:rsidR="0061230D" w:rsidRPr="00874917" w:rsidRDefault="0061230D" w:rsidP="003252E5">
            <w:pPr>
              <w:pStyle w:val="Paragraphedeliste"/>
              <w:numPr>
                <w:ilvl w:val="0"/>
                <w:numId w:val="14"/>
              </w:numPr>
              <w:ind w:left="1026" w:hanging="425"/>
              <w:contextualSpacing w:val="0"/>
              <w:rPr>
                <w:noProof/>
              </w:rPr>
            </w:pPr>
            <w:r w:rsidRPr="00874917">
              <w:rPr>
                <w:noProof/>
              </w:rPr>
              <w:t>un chèque de banque ou un chèque certifié ; ou</w:t>
            </w:r>
          </w:p>
          <w:p w:rsidR="0061230D" w:rsidRPr="00874917" w:rsidRDefault="0061230D" w:rsidP="003252E5">
            <w:pPr>
              <w:pStyle w:val="Paragraphedeliste"/>
              <w:numPr>
                <w:ilvl w:val="0"/>
                <w:numId w:val="14"/>
              </w:numPr>
              <w:ind w:left="1026" w:hanging="425"/>
              <w:contextualSpacing w:val="0"/>
              <w:rPr>
                <w:noProof/>
              </w:rPr>
            </w:pPr>
            <w:r w:rsidRPr="00874917">
              <w:rPr>
                <w:noProof/>
              </w:rPr>
              <w:t>toute autre garantie menti</w:t>
            </w:r>
            <w:r w:rsidR="0091433E" w:rsidRPr="00874917">
              <w:rPr>
                <w:noProof/>
              </w:rPr>
              <w:t>onnée, le cas échéant, dans les</w:t>
            </w:r>
            <w:r w:rsidRPr="00874917">
              <w:rPr>
                <w:noProof/>
              </w:rPr>
              <w:t xml:space="preserve"> DPAO,</w:t>
            </w:r>
          </w:p>
          <w:p w:rsidR="0061230D" w:rsidRPr="00874917" w:rsidRDefault="0061230D" w:rsidP="0061230D">
            <w:pPr>
              <w:ind w:left="601"/>
              <w:rPr>
                <w:noProof/>
              </w:rPr>
            </w:pPr>
            <w:r w:rsidRPr="00874917">
              <w:rPr>
                <w:noProof/>
              </w:rPr>
              <w:t>en provenance d’une source reconnue, établie dans un pays satisfaisant aux critères d’or</w:t>
            </w:r>
            <w:r w:rsidR="009D58A1" w:rsidRPr="00874917">
              <w:rPr>
                <w:noProof/>
              </w:rPr>
              <w:t>igine figurant à la Section V </w:t>
            </w:r>
            <w:r w:rsidR="009D58A1" w:rsidRPr="00874917">
              <w:rPr>
                <w:noProof/>
              </w:rPr>
              <w:noBreakHyphen/>
              <w:t> </w:t>
            </w:r>
            <w:r w:rsidRPr="00874917">
              <w:rPr>
                <w:noProof/>
              </w:rPr>
              <w:t xml:space="preserve">Critères d’éligibilité. Si la Garantie de Soumission fournie par le Soumissionnaire est sous forme d’une garantie à première demande émise par une société d’assurance ou un organisme de caution situé en dehors du pays du Maître </w:t>
            </w:r>
            <w:r w:rsidR="003F250A" w:rsidRPr="00874917">
              <w:rPr>
                <w:noProof/>
              </w:rPr>
              <w:t>d'Ouvrage</w:t>
            </w:r>
            <w:r w:rsidRPr="00874917">
              <w:rPr>
                <w:noProof/>
              </w:rPr>
              <w:t xml:space="preserve">, l’institution émettrice devra avoir une institution financière correspondante dans le pays du Maître </w:t>
            </w:r>
            <w:r w:rsidR="003F250A" w:rsidRPr="00874917">
              <w:rPr>
                <w:noProof/>
              </w:rPr>
              <w:t>d'Ouvrage</w:t>
            </w:r>
            <w:r w:rsidRPr="00874917">
              <w:rPr>
                <w:noProof/>
              </w:rPr>
              <w:t xml:space="preserve"> afin d’en permettre l’exécution, le cas échéant. La Garantie de Soumission sera établie conformément au formul</w:t>
            </w:r>
            <w:r w:rsidR="009D58A1" w:rsidRPr="00874917">
              <w:rPr>
                <w:noProof/>
              </w:rPr>
              <w:t>aire figurant à la Section IV </w:t>
            </w:r>
            <w:r w:rsidR="009D58A1" w:rsidRPr="00874917">
              <w:rPr>
                <w:noProof/>
              </w:rPr>
              <w:noBreakHyphen/>
              <w:t> </w:t>
            </w:r>
            <w:r w:rsidRPr="00874917">
              <w:rPr>
                <w:noProof/>
              </w:rPr>
              <w:t xml:space="preserve">Formulaires de Soumission, ou dans une autre forme similaire en substance et approuvée par le Maître </w:t>
            </w:r>
            <w:r w:rsidR="003F250A" w:rsidRPr="00874917">
              <w:rPr>
                <w:noProof/>
              </w:rPr>
              <w:t>d'Ouvrage</w:t>
            </w:r>
            <w:r w:rsidRPr="00874917">
              <w:rPr>
                <w:noProof/>
              </w:rPr>
              <w:t xml:space="preserve"> avant le dépôt de l’Offre. La Garantie de Soumission devra demeurer valide pour une période excédant de vingt-huit (28) jours la durée initiale de validité de l’Offre et, le cas échéant, être prorogée selon les dispositions de l’</w:t>
            </w:r>
            <w:r w:rsidR="00FD5F73" w:rsidRPr="00874917">
              <w:rPr>
                <w:noProof/>
              </w:rPr>
              <w:t>A</w:t>
            </w:r>
            <w:r w:rsidRPr="00874917">
              <w:rPr>
                <w:noProof/>
              </w:rPr>
              <w:t>rticle 18.2 des IS.</w:t>
            </w:r>
          </w:p>
          <w:p w:rsidR="0061230D" w:rsidRPr="00874917" w:rsidRDefault="0061230D" w:rsidP="0061230D">
            <w:pPr>
              <w:pStyle w:val="Heading2"/>
              <w:rPr>
                <w:noProof/>
              </w:rPr>
            </w:pPr>
            <w:r w:rsidRPr="00874917">
              <w:rPr>
                <w:noProof/>
              </w:rPr>
              <w:t>Toute Offre non accompagnée d’une Garantie de Soumission</w:t>
            </w:r>
            <w:r w:rsidR="00835015" w:rsidRPr="00874917">
              <w:rPr>
                <w:noProof/>
              </w:rPr>
              <w:t xml:space="preserve"> ou Déclaration de Garantie de S</w:t>
            </w:r>
            <w:r w:rsidRPr="00874917">
              <w:rPr>
                <w:noProof/>
              </w:rPr>
              <w:t xml:space="preserve">oumission substantiellement conforme sera rejetée par le Maître </w:t>
            </w:r>
            <w:r w:rsidR="003F250A" w:rsidRPr="00874917">
              <w:rPr>
                <w:noProof/>
              </w:rPr>
              <w:t>d'Ouvrage</w:t>
            </w:r>
            <w:r w:rsidRPr="00874917">
              <w:rPr>
                <w:noProof/>
              </w:rPr>
              <w:t xml:space="preserve"> comme étant non conforme. </w:t>
            </w:r>
          </w:p>
          <w:p w:rsidR="0061230D" w:rsidRPr="00874917" w:rsidRDefault="0061230D" w:rsidP="0061230D">
            <w:pPr>
              <w:pStyle w:val="Heading2"/>
              <w:rPr>
                <w:noProof/>
              </w:rPr>
            </w:pPr>
            <w:r w:rsidRPr="00874917">
              <w:rPr>
                <w:noProof/>
              </w:rPr>
              <w:t xml:space="preserve">Les Garanties de Soumission des Soumissionnaires non retenus leur seront restituées dans les meilleurs délais après que le Soumissionnaire retenu aura signé le Marché et fourni la </w:t>
            </w:r>
            <w:r w:rsidR="005C5F46" w:rsidRPr="00874917">
              <w:rPr>
                <w:noProof/>
              </w:rPr>
              <w:t>Garantie de Bonne Exécution</w:t>
            </w:r>
            <w:r w:rsidRPr="00874917">
              <w:rPr>
                <w:noProof/>
              </w:rPr>
              <w:t xml:space="preserve"> prescrite à l’</w:t>
            </w:r>
            <w:r w:rsidR="00FD5F73" w:rsidRPr="00874917">
              <w:rPr>
                <w:noProof/>
              </w:rPr>
              <w:t>A</w:t>
            </w:r>
            <w:r w:rsidRPr="00874917">
              <w:rPr>
                <w:noProof/>
              </w:rPr>
              <w:t>rticle 42 des IS.</w:t>
            </w:r>
          </w:p>
          <w:p w:rsidR="0061230D" w:rsidRPr="00874917" w:rsidRDefault="0061230D" w:rsidP="0061230D">
            <w:pPr>
              <w:pStyle w:val="Heading2"/>
              <w:rPr>
                <w:noProof/>
              </w:rPr>
            </w:pPr>
            <w:r w:rsidRPr="00874917">
              <w:rPr>
                <w:noProof/>
              </w:rPr>
              <w:t>La Garantie de Soumission du Soumissionnaire retenu lui sera restituée dans les meilleurs délais après la signature du Marché, c</w:t>
            </w:r>
            <w:r w:rsidR="005C5F46" w:rsidRPr="00874917">
              <w:rPr>
                <w:noProof/>
              </w:rPr>
              <w:t>ontre remise de la Garantie de B</w:t>
            </w:r>
            <w:r w:rsidRPr="00874917">
              <w:rPr>
                <w:noProof/>
              </w:rPr>
              <w:t xml:space="preserve">onne </w:t>
            </w:r>
            <w:r w:rsidR="005C5F46" w:rsidRPr="00874917">
              <w:rPr>
                <w:noProof/>
              </w:rPr>
              <w:t>E</w:t>
            </w:r>
            <w:r w:rsidRPr="00874917">
              <w:rPr>
                <w:noProof/>
              </w:rPr>
              <w:t>xécution requise.</w:t>
            </w:r>
          </w:p>
          <w:p w:rsidR="0061230D" w:rsidRPr="00874917" w:rsidRDefault="0061230D" w:rsidP="0061230D">
            <w:pPr>
              <w:pStyle w:val="Heading2"/>
              <w:rPr>
                <w:noProof/>
              </w:rPr>
            </w:pPr>
            <w:r w:rsidRPr="00874917">
              <w:rPr>
                <w:noProof/>
              </w:rPr>
              <w:t xml:space="preserve">La Garantie de Soumission peut être saisie ou la Déclaration de </w:t>
            </w:r>
            <w:r w:rsidR="00835015" w:rsidRPr="00874917">
              <w:rPr>
                <w:noProof/>
              </w:rPr>
              <w:t>G</w:t>
            </w:r>
            <w:r w:rsidRPr="00874917">
              <w:rPr>
                <w:noProof/>
              </w:rPr>
              <w:t>arantie de Soumission mise en œuvre :</w:t>
            </w:r>
          </w:p>
          <w:p w:rsidR="0061230D" w:rsidRPr="00874917" w:rsidRDefault="0061230D" w:rsidP="003252E5">
            <w:pPr>
              <w:pStyle w:val="Paragraphedeliste"/>
              <w:numPr>
                <w:ilvl w:val="0"/>
                <w:numId w:val="15"/>
              </w:numPr>
              <w:ind w:left="1026" w:hanging="425"/>
              <w:contextualSpacing w:val="0"/>
              <w:rPr>
                <w:noProof/>
              </w:rPr>
            </w:pPr>
            <w:r w:rsidRPr="00874917">
              <w:rPr>
                <w:noProof/>
              </w:rPr>
              <w:lastRenderedPageBreak/>
              <w:t>si le Soumissionnaire retire son Offre pendant le délai de validité qu’il aura spécifié dans sa Soumission, ou toute prorogati</w:t>
            </w:r>
            <w:r w:rsidR="00FD5F73" w:rsidRPr="00874917">
              <w:rPr>
                <w:noProof/>
              </w:rPr>
              <w:t>on selon les dispositions de l’A</w:t>
            </w:r>
            <w:r w:rsidRPr="00874917">
              <w:rPr>
                <w:noProof/>
              </w:rPr>
              <w:t>rticle 18.2 des IS</w:t>
            </w:r>
            <w:r w:rsidR="00EB6FBC" w:rsidRPr="00874917">
              <w:rPr>
                <w:noProof/>
              </w:rPr>
              <w:t> </w:t>
            </w:r>
            <w:r w:rsidRPr="00874917">
              <w:rPr>
                <w:noProof/>
              </w:rPr>
              <w:t>; ou</w:t>
            </w:r>
          </w:p>
          <w:p w:rsidR="0061230D" w:rsidRPr="00874917" w:rsidRDefault="0061230D" w:rsidP="003252E5">
            <w:pPr>
              <w:pStyle w:val="Paragraphedeliste"/>
              <w:numPr>
                <w:ilvl w:val="0"/>
                <w:numId w:val="15"/>
              </w:numPr>
              <w:ind w:left="1026" w:hanging="425"/>
              <w:contextualSpacing w:val="0"/>
              <w:rPr>
                <w:noProof/>
              </w:rPr>
            </w:pPr>
            <w:r w:rsidRPr="00874917">
              <w:rPr>
                <w:noProof/>
              </w:rPr>
              <w:t>s’agissant du Soumissionnaire retenu, si ce dernier :</w:t>
            </w:r>
          </w:p>
          <w:p w:rsidR="0061230D" w:rsidRPr="00874917" w:rsidRDefault="0061230D" w:rsidP="003252E5">
            <w:pPr>
              <w:pStyle w:val="Paragraphedeliste"/>
              <w:numPr>
                <w:ilvl w:val="0"/>
                <w:numId w:val="16"/>
              </w:numPr>
              <w:ind w:left="1451" w:hanging="425"/>
              <w:contextualSpacing w:val="0"/>
              <w:rPr>
                <w:noProof/>
              </w:rPr>
            </w:pPr>
            <w:r w:rsidRPr="00874917">
              <w:rPr>
                <w:noProof/>
              </w:rPr>
              <w:t>manque à son obligation de signer</w:t>
            </w:r>
            <w:r w:rsidR="00FD5F73" w:rsidRPr="00874917">
              <w:rPr>
                <w:noProof/>
              </w:rPr>
              <w:t xml:space="preserve"> le Marché en application de l’A</w:t>
            </w:r>
            <w:r w:rsidRPr="00874917">
              <w:rPr>
                <w:noProof/>
              </w:rPr>
              <w:t xml:space="preserve">rticle 41 des IS ; ou </w:t>
            </w:r>
          </w:p>
          <w:p w:rsidR="0061230D" w:rsidRPr="00874917" w:rsidRDefault="0061230D" w:rsidP="003252E5">
            <w:pPr>
              <w:pStyle w:val="Paragraphedeliste"/>
              <w:numPr>
                <w:ilvl w:val="0"/>
                <w:numId w:val="16"/>
              </w:numPr>
              <w:ind w:left="1451" w:hanging="425"/>
              <w:contextualSpacing w:val="0"/>
              <w:rPr>
                <w:noProof/>
              </w:rPr>
            </w:pPr>
            <w:r w:rsidRPr="00874917">
              <w:rPr>
                <w:noProof/>
              </w:rPr>
              <w:t>manque à son obliga</w:t>
            </w:r>
            <w:r w:rsidR="005C5F46" w:rsidRPr="00874917">
              <w:rPr>
                <w:noProof/>
              </w:rPr>
              <w:t>tion de fournir la Garantie de B</w:t>
            </w:r>
            <w:r w:rsidRPr="00874917">
              <w:rPr>
                <w:noProof/>
              </w:rPr>
              <w:t>onne</w:t>
            </w:r>
            <w:r w:rsidR="00FD5F73" w:rsidRPr="00874917">
              <w:rPr>
                <w:noProof/>
              </w:rPr>
              <w:t xml:space="preserve"> </w:t>
            </w:r>
            <w:r w:rsidR="005C5F46" w:rsidRPr="00874917">
              <w:rPr>
                <w:noProof/>
              </w:rPr>
              <w:t>E</w:t>
            </w:r>
            <w:r w:rsidR="00FD5F73" w:rsidRPr="00874917">
              <w:rPr>
                <w:noProof/>
              </w:rPr>
              <w:t>xécution en application de l’A</w:t>
            </w:r>
            <w:r w:rsidRPr="00874917">
              <w:rPr>
                <w:noProof/>
              </w:rPr>
              <w:t>rticle 42 des IS.</w:t>
            </w:r>
          </w:p>
          <w:p w:rsidR="00610F74" w:rsidRPr="00874917" w:rsidRDefault="00610F74" w:rsidP="00610F74">
            <w:pPr>
              <w:pStyle w:val="Heading2"/>
              <w:rPr>
                <w:noProof/>
              </w:rPr>
            </w:pPr>
            <w:r w:rsidRPr="00874917">
              <w:rPr>
                <w:noProof/>
              </w:rPr>
              <w:t>La Garantie de So</w:t>
            </w:r>
            <w:r w:rsidR="00835015" w:rsidRPr="00874917">
              <w:rPr>
                <w:noProof/>
              </w:rPr>
              <w:t>umission, ou la Déclaration de G</w:t>
            </w:r>
            <w:r w:rsidRPr="00874917">
              <w:rPr>
                <w:noProof/>
              </w:rPr>
              <w:t xml:space="preserve">arantie de Soumission soumise par des entreprises groupées sera libellée au nom du groupement qui a soumis l’Offre. Lorsqu’un groupement n’a pas été formellement constitué lors du dépôt de l’Offre, la Garantie de Soumission ou la Déclaration de </w:t>
            </w:r>
            <w:r w:rsidR="00835015" w:rsidRPr="00874917">
              <w:rPr>
                <w:noProof/>
              </w:rPr>
              <w:t>G</w:t>
            </w:r>
            <w:r w:rsidRPr="00874917">
              <w:rPr>
                <w:noProof/>
              </w:rPr>
              <w:t xml:space="preserve">arantie de Soumission de ce groupement sera libellée au nom de tous les futurs membres du groupement, conformément au libellé du projet d’accord de groupement mentionné aux </w:t>
            </w:r>
            <w:r w:rsidR="00FD5F73" w:rsidRPr="00874917">
              <w:rPr>
                <w:noProof/>
              </w:rPr>
              <w:t>A</w:t>
            </w:r>
            <w:r w:rsidRPr="00874917">
              <w:rPr>
                <w:noProof/>
              </w:rPr>
              <w:t>rticles 4.1 et 11.2 des IS.</w:t>
            </w:r>
          </w:p>
          <w:p w:rsidR="00610F74" w:rsidRPr="00874917" w:rsidRDefault="0083155B" w:rsidP="00610F74">
            <w:pPr>
              <w:pStyle w:val="Heading2"/>
              <w:rPr>
                <w:noProof/>
              </w:rPr>
            </w:pPr>
            <w:r w:rsidRPr="00874917">
              <w:rPr>
                <w:noProof/>
              </w:rPr>
              <w:t>Lorsqu'</w:t>
            </w:r>
            <w:r w:rsidR="00610F74" w:rsidRPr="00874917">
              <w:rPr>
                <w:noProof/>
              </w:rPr>
              <w:t>en application de l’</w:t>
            </w:r>
            <w:r w:rsidR="00FD5F73" w:rsidRPr="00874917">
              <w:rPr>
                <w:noProof/>
              </w:rPr>
              <w:t>A</w:t>
            </w:r>
            <w:r w:rsidR="004D17D5" w:rsidRPr="00874917">
              <w:rPr>
                <w:noProof/>
              </w:rPr>
              <w:t>rticle 19.1 des IS, aucune G</w:t>
            </w:r>
            <w:r w:rsidR="00610F74" w:rsidRPr="00874917">
              <w:rPr>
                <w:noProof/>
              </w:rPr>
              <w:t>arantie de Soumission n’est exigée et si :</w:t>
            </w:r>
          </w:p>
          <w:p w:rsidR="00610F74" w:rsidRPr="00874917" w:rsidRDefault="00610F74" w:rsidP="003252E5">
            <w:pPr>
              <w:pStyle w:val="Paragraphedeliste"/>
              <w:numPr>
                <w:ilvl w:val="0"/>
                <w:numId w:val="17"/>
              </w:numPr>
              <w:ind w:left="1026" w:hanging="425"/>
              <w:contextualSpacing w:val="0"/>
              <w:rPr>
                <w:noProof/>
              </w:rPr>
            </w:pPr>
            <w:r w:rsidRPr="00874917">
              <w:rPr>
                <w:noProof/>
              </w:rPr>
              <w:t>le Soumissionnaire retire son Offre pendant le délai de validité mentionné dans le Formulaire de Soumission ou toute prorogation qu’il aura accordée ; ou bien</w:t>
            </w:r>
          </w:p>
          <w:p w:rsidR="00610F74" w:rsidRPr="00874917" w:rsidRDefault="00610F74" w:rsidP="003252E5">
            <w:pPr>
              <w:pStyle w:val="Paragraphedeliste"/>
              <w:numPr>
                <w:ilvl w:val="0"/>
                <w:numId w:val="17"/>
              </w:numPr>
              <w:ind w:left="1026" w:hanging="425"/>
              <w:contextualSpacing w:val="0"/>
              <w:rPr>
                <w:noProof/>
              </w:rPr>
            </w:pPr>
            <w:r w:rsidRPr="00874917">
              <w:rPr>
                <w:noProof/>
              </w:rPr>
              <w:t>le Soumissionnaire retenu manque à son obligation de signer le Marché conformément à l’</w:t>
            </w:r>
            <w:r w:rsidR="00FD5F73" w:rsidRPr="00874917">
              <w:rPr>
                <w:noProof/>
              </w:rPr>
              <w:t>A</w:t>
            </w:r>
            <w:r w:rsidRPr="00874917">
              <w:rPr>
                <w:noProof/>
              </w:rPr>
              <w:t>rticle 41 des IS</w:t>
            </w:r>
            <w:r w:rsidR="005C5F46" w:rsidRPr="00874917">
              <w:rPr>
                <w:noProof/>
              </w:rPr>
              <w:t>, ou de fournir la Garantie de B</w:t>
            </w:r>
            <w:r w:rsidRPr="00874917">
              <w:rPr>
                <w:noProof/>
              </w:rPr>
              <w:t>o</w:t>
            </w:r>
            <w:r w:rsidR="005C5F46" w:rsidRPr="00874917">
              <w:rPr>
                <w:noProof/>
              </w:rPr>
              <w:t>nne E</w:t>
            </w:r>
            <w:r w:rsidR="00FD5F73" w:rsidRPr="00874917">
              <w:rPr>
                <w:noProof/>
              </w:rPr>
              <w:t>xécution conformément à l’A</w:t>
            </w:r>
            <w:r w:rsidRPr="00874917">
              <w:rPr>
                <w:noProof/>
              </w:rPr>
              <w:t>rticle 42 des IS,</w:t>
            </w:r>
          </w:p>
          <w:p w:rsidR="00610F74" w:rsidRPr="00874917" w:rsidRDefault="00610F74" w:rsidP="00610F74">
            <w:pPr>
              <w:ind w:left="601"/>
              <w:rPr>
                <w:noProof/>
              </w:rPr>
            </w:pPr>
            <w:r w:rsidRPr="00874917">
              <w:rPr>
                <w:noProof/>
              </w:rPr>
              <w:t xml:space="preserve">le Maître </w:t>
            </w:r>
            <w:r w:rsidR="003F250A" w:rsidRPr="00874917">
              <w:rPr>
                <w:noProof/>
              </w:rPr>
              <w:t>d'Ouvrage</w:t>
            </w:r>
            <w:r w:rsidRPr="00874917">
              <w:rPr>
                <w:noProof/>
              </w:rPr>
              <w:t xml:space="preserve"> pourra, si le </w:t>
            </w:r>
            <w:r w:rsidRPr="00874917">
              <w:rPr>
                <w:b/>
                <w:noProof/>
              </w:rPr>
              <w:t>DPAO</w:t>
            </w:r>
            <w:r w:rsidRPr="00874917">
              <w:rPr>
                <w:noProof/>
              </w:rPr>
              <w:t xml:space="preserve"> le prévoit, disqualifier le Soumissionnaire de toute attribution de marché par le Maître </w:t>
            </w:r>
            <w:r w:rsidR="003F250A" w:rsidRPr="00874917">
              <w:rPr>
                <w:noProof/>
              </w:rPr>
              <w:t>d'Ouvrage</w:t>
            </w:r>
            <w:r w:rsidRPr="00874917">
              <w:rPr>
                <w:noProof/>
              </w:rPr>
              <w:t xml:space="preserve"> pour la période de temps </w:t>
            </w:r>
            <w:r w:rsidRPr="00874917">
              <w:rPr>
                <w:b/>
                <w:noProof/>
              </w:rPr>
              <w:t>stipulée dans les DPAO</w:t>
            </w:r>
            <w:r w:rsidRPr="00874917">
              <w:rPr>
                <w:noProof/>
              </w:rPr>
              <w:t>.</w:t>
            </w:r>
          </w:p>
        </w:tc>
      </w:tr>
      <w:tr w:rsidR="00040B7E" w:rsidRPr="00874917" w:rsidTr="00F61E63">
        <w:tc>
          <w:tcPr>
            <w:tcW w:w="2518" w:type="dxa"/>
          </w:tcPr>
          <w:p w:rsidR="0054705A" w:rsidRPr="00874917" w:rsidRDefault="00610F74" w:rsidP="0054705A">
            <w:pPr>
              <w:pStyle w:val="Heading1"/>
              <w:jc w:val="left"/>
              <w:rPr>
                <w:noProof/>
              </w:rPr>
            </w:pPr>
            <w:bookmarkStart w:id="33" w:name="_Toc22290962"/>
            <w:r w:rsidRPr="00874917">
              <w:rPr>
                <w:noProof/>
              </w:rPr>
              <w:lastRenderedPageBreak/>
              <w:t>Forme et signature de l'Offre</w:t>
            </w:r>
            <w:bookmarkEnd w:id="33"/>
          </w:p>
        </w:tc>
        <w:tc>
          <w:tcPr>
            <w:tcW w:w="6804" w:type="dxa"/>
          </w:tcPr>
          <w:p w:rsidR="0054705A" w:rsidRPr="00874917" w:rsidRDefault="00610F74" w:rsidP="00DE11E6">
            <w:pPr>
              <w:pStyle w:val="Heading2"/>
              <w:rPr>
                <w:noProof/>
              </w:rPr>
            </w:pPr>
            <w:r w:rsidRPr="00874917">
              <w:rPr>
                <w:noProof/>
              </w:rPr>
              <w:t>Le Soumissionnaire préparera un original des documents constitutifs d</w:t>
            </w:r>
            <w:r w:rsidR="00FD5F73" w:rsidRPr="00874917">
              <w:rPr>
                <w:noProof/>
              </w:rPr>
              <w:t>e l’Offre tels que décrits à l’A</w:t>
            </w:r>
            <w:r w:rsidRPr="00874917">
              <w:rPr>
                <w:noProof/>
              </w:rPr>
              <w:t>rticle 11 des IS, en in</w:t>
            </w:r>
            <w:r w:rsidR="00DE11E6" w:rsidRPr="00874917">
              <w:rPr>
                <w:noProof/>
              </w:rPr>
              <w:t>diquant clairement la mention "</w:t>
            </w:r>
            <w:r w:rsidRPr="00874917">
              <w:rPr>
                <w:noProof/>
              </w:rPr>
              <w:t>ORIGINAL</w:t>
            </w:r>
            <w:r w:rsidR="00DE11E6" w:rsidRPr="00874917">
              <w:rPr>
                <w:noProof/>
              </w:rPr>
              <w:t>"</w:t>
            </w:r>
            <w:r w:rsidR="0083155B" w:rsidRPr="00874917">
              <w:rPr>
                <w:noProof/>
              </w:rPr>
              <w:t xml:space="preserve">. Une </w:t>
            </w:r>
            <w:r w:rsidR="00EC5CE1" w:rsidRPr="00874917">
              <w:rPr>
                <w:noProof/>
              </w:rPr>
              <w:t>Offre</w:t>
            </w:r>
            <w:r w:rsidR="0083155B" w:rsidRPr="00874917">
              <w:rPr>
                <w:noProof/>
              </w:rPr>
              <w:t xml:space="preserve"> variante, lorsqu'</w:t>
            </w:r>
            <w:r w:rsidRPr="00874917">
              <w:rPr>
                <w:noProof/>
              </w:rPr>
              <w:t xml:space="preserve">elle est </w:t>
            </w:r>
            <w:r w:rsidR="00FD5F73" w:rsidRPr="00874917">
              <w:rPr>
                <w:noProof/>
              </w:rPr>
              <w:t>recevable, en application de l’A</w:t>
            </w:r>
            <w:r w:rsidRPr="00874917">
              <w:rPr>
                <w:noProof/>
              </w:rPr>
              <w:t xml:space="preserve">rticle 13 des IS </w:t>
            </w:r>
            <w:r w:rsidR="00DE11E6" w:rsidRPr="00874917">
              <w:rPr>
                <w:noProof/>
              </w:rPr>
              <w:t>portera clairement la mention "</w:t>
            </w:r>
            <w:r w:rsidRPr="00874917">
              <w:rPr>
                <w:noProof/>
              </w:rPr>
              <w:t>VARIANTE</w:t>
            </w:r>
            <w:r w:rsidR="00DE11E6" w:rsidRPr="00874917">
              <w:rPr>
                <w:noProof/>
              </w:rPr>
              <w:t>"</w:t>
            </w:r>
            <w:r w:rsidRPr="00874917">
              <w:rPr>
                <w:noProof/>
              </w:rPr>
              <w:t xml:space="preserve">. Par ailleurs, le Soumissionnaire soumettra le nombre d’exemplaires supplémentaires de son Offre tel qu’il est </w:t>
            </w:r>
            <w:r w:rsidRPr="00874917">
              <w:rPr>
                <w:b/>
                <w:noProof/>
              </w:rPr>
              <w:t>indiqué dans les DPAO</w:t>
            </w:r>
            <w:r w:rsidRPr="00874917">
              <w:rPr>
                <w:noProof/>
              </w:rPr>
              <w:t>, en mentionnant clairement su</w:t>
            </w:r>
            <w:r w:rsidR="00DE11E6" w:rsidRPr="00874917">
              <w:rPr>
                <w:noProof/>
              </w:rPr>
              <w:t>r ces exemplaires "</w:t>
            </w:r>
            <w:r w:rsidRPr="00874917">
              <w:rPr>
                <w:noProof/>
              </w:rPr>
              <w:t>COPIE</w:t>
            </w:r>
            <w:r w:rsidR="00DE11E6" w:rsidRPr="00874917">
              <w:rPr>
                <w:noProof/>
              </w:rPr>
              <w:t>"</w:t>
            </w:r>
            <w:r w:rsidRPr="00874917">
              <w:rPr>
                <w:noProof/>
              </w:rPr>
              <w:t>. En cas de différences entre les copies et l’original, l’original fera foi.</w:t>
            </w:r>
          </w:p>
          <w:p w:rsidR="00DE11E6" w:rsidRPr="00874917" w:rsidRDefault="0083155B" w:rsidP="00DE11E6">
            <w:pPr>
              <w:pStyle w:val="Heading2"/>
              <w:rPr>
                <w:noProof/>
              </w:rPr>
            </w:pPr>
            <w:r w:rsidRPr="00874917">
              <w:rPr>
                <w:noProof/>
              </w:rPr>
              <w:t>L'</w:t>
            </w:r>
            <w:r w:rsidR="00DE11E6" w:rsidRPr="00874917">
              <w:rPr>
                <w:noProof/>
              </w:rPr>
              <w:t xml:space="preserve">original et toutes les copies de l’Offre seront dactylographiés ou écrits à l’encre indélébile et seront signés par une personne dûment habilitée à signer au nom du Soumissionnaire. Cette habilitation sera établie dans la forme </w:t>
            </w:r>
            <w:r w:rsidR="00DE11E6" w:rsidRPr="00874917">
              <w:rPr>
                <w:b/>
                <w:noProof/>
              </w:rPr>
              <w:t>spécifiée dans les DPAO</w:t>
            </w:r>
            <w:r w:rsidR="00DE11E6" w:rsidRPr="00874917">
              <w:rPr>
                <w:noProof/>
              </w:rPr>
              <w:t>, et jointe à la Soumission. Le nom et le titre de chaque signataire devront être dactylographiés ou imprimés sous la signature. Toutes les pages de l’Offre, à l’exception des publications non modifiées, seront paraphées par la personne signataire de l’Offre.</w:t>
            </w:r>
          </w:p>
          <w:p w:rsidR="00DE11E6" w:rsidRPr="00874917" w:rsidRDefault="00DE11E6" w:rsidP="00DE11E6">
            <w:pPr>
              <w:pStyle w:val="Heading2"/>
              <w:rPr>
                <w:noProof/>
              </w:rPr>
            </w:pPr>
            <w:r w:rsidRPr="00874917">
              <w:rPr>
                <w:noProof/>
              </w:rPr>
              <w:t xml:space="preserve">Les Offres soumises par des entreprises groupées devront être signées au nom du groupement par un représentant habilité du groupement de manière à engager tous les membres du groupement et inclure le pouvoir du mandataire du groupement signé par les personnes habilitées à signer au nom du groupement. Si au moment de la soumission de l’Offre, le groupement n’a pas encore </w:t>
            </w:r>
            <w:r w:rsidRPr="00874917">
              <w:rPr>
                <w:noProof/>
              </w:rPr>
              <w:lastRenderedPageBreak/>
              <w:t>d’existence juridique, l’Offre doit alors être signée par chacun des membres du groupement proposé.</w:t>
            </w:r>
          </w:p>
          <w:p w:rsidR="00DE11E6" w:rsidRPr="00874917" w:rsidRDefault="00DE11E6" w:rsidP="00DE11E6">
            <w:pPr>
              <w:pStyle w:val="Heading2"/>
              <w:rPr>
                <w:noProof/>
              </w:rPr>
            </w:pPr>
            <w:r w:rsidRPr="00874917">
              <w:rPr>
                <w:noProof/>
              </w:rPr>
              <w:t>Tout ajout entre les lignes, rature ou surcharge, pour être valable, devra être signé ou paraphé par la personne signataire.</w:t>
            </w:r>
          </w:p>
        </w:tc>
      </w:tr>
      <w:tr w:rsidR="00040B7E" w:rsidRPr="00874917" w:rsidTr="00F61E63">
        <w:tc>
          <w:tcPr>
            <w:tcW w:w="2518" w:type="dxa"/>
          </w:tcPr>
          <w:p w:rsidR="0054705A" w:rsidRPr="00874917" w:rsidRDefault="0054705A" w:rsidP="00DE11E6">
            <w:pPr>
              <w:rPr>
                <w:noProof/>
              </w:rPr>
            </w:pPr>
          </w:p>
        </w:tc>
        <w:tc>
          <w:tcPr>
            <w:tcW w:w="6804" w:type="dxa"/>
          </w:tcPr>
          <w:p w:rsidR="0054705A" w:rsidRPr="00874917" w:rsidRDefault="00DE11E6" w:rsidP="00DE11E6">
            <w:pPr>
              <w:pStyle w:val="HeadingA"/>
              <w:rPr>
                <w:noProof/>
              </w:rPr>
            </w:pPr>
            <w:bookmarkStart w:id="34" w:name="_Toc22290963"/>
            <w:r w:rsidRPr="00874917">
              <w:rPr>
                <w:noProof/>
              </w:rPr>
              <w:t>Remise des Offres et Ouverture des plis</w:t>
            </w:r>
            <w:bookmarkEnd w:id="34"/>
          </w:p>
        </w:tc>
      </w:tr>
      <w:tr w:rsidR="00040B7E" w:rsidRPr="00874917" w:rsidTr="00F61E63">
        <w:tc>
          <w:tcPr>
            <w:tcW w:w="2518" w:type="dxa"/>
          </w:tcPr>
          <w:p w:rsidR="0054705A" w:rsidRPr="00874917" w:rsidRDefault="00DE11E6" w:rsidP="0054705A">
            <w:pPr>
              <w:pStyle w:val="Heading1"/>
              <w:jc w:val="left"/>
              <w:rPr>
                <w:noProof/>
              </w:rPr>
            </w:pPr>
            <w:bookmarkStart w:id="35" w:name="_Toc22290964"/>
            <w:r w:rsidRPr="00874917">
              <w:rPr>
                <w:noProof/>
              </w:rPr>
              <w:t>Cachetage et marquage des Offres</w:t>
            </w:r>
            <w:bookmarkEnd w:id="35"/>
          </w:p>
        </w:tc>
        <w:tc>
          <w:tcPr>
            <w:tcW w:w="6804" w:type="dxa"/>
          </w:tcPr>
          <w:p w:rsidR="0054705A" w:rsidRPr="00874917" w:rsidRDefault="00DE11E6" w:rsidP="00DE11E6">
            <w:pPr>
              <w:pStyle w:val="Heading2"/>
              <w:rPr>
                <w:noProof/>
              </w:rPr>
            </w:pPr>
            <w:r w:rsidRPr="00874917">
              <w:rPr>
                <w:noProof/>
              </w:rPr>
              <w:t>Le Soumissionnaire placera l’original de son Offre et toutes les copies, y compris les variantes éventuellement autorisées en application de l’</w:t>
            </w:r>
            <w:r w:rsidR="00FD5F73" w:rsidRPr="00874917">
              <w:rPr>
                <w:noProof/>
              </w:rPr>
              <w:t>A</w:t>
            </w:r>
            <w:r w:rsidRPr="00874917">
              <w:rPr>
                <w:noProof/>
              </w:rPr>
              <w:t>rticle 13 des IS, dans des enveloppes séparées et cachetées, portant la mention "</w:t>
            </w:r>
            <w:r w:rsidR="0085054B" w:rsidRPr="00874917">
              <w:rPr>
                <w:noProof/>
              </w:rPr>
              <w:t xml:space="preserve">ORIGINAL </w:t>
            </w:r>
            <w:r w:rsidRPr="00874917">
              <w:rPr>
                <w:noProof/>
              </w:rPr>
              <w:t>OFFRE DE BASE", "ORIGINAL VARIANTE" ou "</w:t>
            </w:r>
            <w:r w:rsidR="00555D17" w:rsidRPr="00874917">
              <w:rPr>
                <w:noProof/>
              </w:rPr>
              <w:t xml:space="preserve">COPIE </w:t>
            </w:r>
            <w:r w:rsidRPr="00874917">
              <w:rPr>
                <w:noProof/>
              </w:rPr>
              <w:t>OFFRE DE BASE</w:t>
            </w:r>
            <w:r w:rsidR="00555D17" w:rsidRPr="00874917">
              <w:rPr>
                <w:noProof/>
              </w:rPr>
              <w:t>"</w:t>
            </w:r>
            <w:r w:rsidRPr="00874917">
              <w:rPr>
                <w:noProof/>
              </w:rPr>
              <w:t xml:space="preserve"> et </w:t>
            </w:r>
            <w:r w:rsidR="00555D17" w:rsidRPr="00874917">
              <w:rPr>
                <w:noProof/>
              </w:rPr>
              <w:t>"</w:t>
            </w:r>
            <w:r w:rsidRPr="00874917">
              <w:rPr>
                <w:noProof/>
              </w:rPr>
              <w:t xml:space="preserve">COPIE VARIANTE", selon le cas. Toutes ces enveloppes </w:t>
            </w:r>
            <w:r w:rsidR="00FD5F73" w:rsidRPr="00874917">
              <w:rPr>
                <w:noProof/>
              </w:rPr>
              <w:t>seront-elles</w:t>
            </w:r>
            <w:r w:rsidR="00FD5F73" w:rsidRPr="00874917">
              <w:rPr>
                <w:noProof/>
              </w:rPr>
              <w:noBreakHyphen/>
            </w:r>
            <w:r w:rsidRPr="00874917">
              <w:rPr>
                <w:noProof/>
              </w:rPr>
              <w:t>mêmes placées dans une même enveloppe extérieure cachetée.</w:t>
            </w:r>
          </w:p>
          <w:p w:rsidR="00DE11E6" w:rsidRPr="00874917" w:rsidRDefault="00DE11E6" w:rsidP="00DE11E6">
            <w:pPr>
              <w:pStyle w:val="Heading2"/>
              <w:rPr>
                <w:noProof/>
              </w:rPr>
            </w:pPr>
            <w:r w:rsidRPr="00874917">
              <w:rPr>
                <w:noProof/>
              </w:rPr>
              <w:t>Les enveloppes intérieures et extérieures devront :</w:t>
            </w:r>
          </w:p>
          <w:p w:rsidR="00DE11E6" w:rsidRPr="00874917" w:rsidRDefault="00DE11E6" w:rsidP="003252E5">
            <w:pPr>
              <w:pStyle w:val="Paragraphedeliste"/>
              <w:numPr>
                <w:ilvl w:val="0"/>
                <w:numId w:val="18"/>
              </w:numPr>
              <w:ind w:left="1026" w:hanging="425"/>
              <w:contextualSpacing w:val="0"/>
              <w:rPr>
                <w:noProof/>
              </w:rPr>
            </w:pPr>
            <w:r w:rsidRPr="00874917">
              <w:rPr>
                <w:noProof/>
              </w:rPr>
              <w:t>comporter le nom et l’adresse du Soumissionnaire ;</w:t>
            </w:r>
          </w:p>
          <w:p w:rsidR="00DE11E6" w:rsidRPr="00874917" w:rsidRDefault="00DE11E6" w:rsidP="003252E5">
            <w:pPr>
              <w:pStyle w:val="Paragraphedeliste"/>
              <w:numPr>
                <w:ilvl w:val="0"/>
                <w:numId w:val="18"/>
              </w:numPr>
              <w:ind w:left="1026" w:hanging="425"/>
              <w:contextualSpacing w:val="0"/>
              <w:rPr>
                <w:noProof/>
              </w:rPr>
            </w:pPr>
            <w:r w:rsidRPr="00874917">
              <w:rPr>
                <w:noProof/>
              </w:rPr>
              <w:t>être adressées au Maître</w:t>
            </w:r>
            <w:r w:rsidR="00FD5F73" w:rsidRPr="00874917">
              <w:rPr>
                <w:noProof/>
              </w:rPr>
              <w:t xml:space="preserve"> </w:t>
            </w:r>
            <w:r w:rsidR="003F250A" w:rsidRPr="00874917">
              <w:rPr>
                <w:noProof/>
              </w:rPr>
              <w:t>d'Ouvrage</w:t>
            </w:r>
            <w:r w:rsidR="00FD5F73" w:rsidRPr="00874917">
              <w:rPr>
                <w:noProof/>
              </w:rPr>
              <w:t xml:space="preserve"> conformément à l’A</w:t>
            </w:r>
            <w:r w:rsidRPr="00874917">
              <w:rPr>
                <w:noProof/>
              </w:rPr>
              <w:t>rticle</w:t>
            </w:r>
            <w:r w:rsidR="00EB6FBC" w:rsidRPr="00874917">
              <w:rPr>
                <w:noProof/>
              </w:rPr>
              <w:t> </w:t>
            </w:r>
            <w:r w:rsidRPr="00874917">
              <w:rPr>
                <w:noProof/>
              </w:rPr>
              <w:t>22.1 des IS ;</w:t>
            </w:r>
          </w:p>
          <w:p w:rsidR="00DE11E6" w:rsidRPr="00874917" w:rsidRDefault="00DE11E6" w:rsidP="003252E5">
            <w:pPr>
              <w:pStyle w:val="Paragraphedeliste"/>
              <w:numPr>
                <w:ilvl w:val="0"/>
                <w:numId w:val="18"/>
              </w:numPr>
              <w:ind w:left="1026" w:hanging="425"/>
              <w:contextualSpacing w:val="0"/>
              <w:rPr>
                <w:noProof/>
              </w:rPr>
            </w:pPr>
            <w:r w:rsidRPr="00874917">
              <w:rPr>
                <w:noProof/>
              </w:rPr>
              <w:t>comporter l’identification de l’Appel d’Offres conformément à l’</w:t>
            </w:r>
            <w:r w:rsidR="00FD5F73" w:rsidRPr="00874917">
              <w:rPr>
                <w:noProof/>
              </w:rPr>
              <w:t>A</w:t>
            </w:r>
            <w:r w:rsidRPr="00874917">
              <w:rPr>
                <w:noProof/>
              </w:rPr>
              <w:t>rticle 1.1 des IS ;</w:t>
            </w:r>
          </w:p>
          <w:p w:rsidR="00DE11E6" w:rsidRPr="00874917" w:rsidRDefault="00DE11E6" w:rsidP="003252E5">
            <w:pPr>
              <w:pStyle w:val="Paragraphedeliste"/>
              <w:numPr>
                <w:ilvl w:val="0"/>
                <w:numId w:val="18"/>
              </w:numPr>
              <w:ind w:left="1026" w:hanging="425"/>
              <w:contextualSpacing w:val="0"/>
              <w:rPr>
                <w:noProof/>
              </w:rPr>
            </w:pPr>
            <w:r w:rsidRPr="00874917">
              <w:rPr>
                <w:noProof/>
              </w:rPr>
              <w:t>comporter la mention de ne pas les ouvrir avant la date et l’heure fixées pour l’ouverture des plis.</w:t>
            </w:r>
          </w:p>
          <w:p w:rsidR="00DE11E6" w:rsidRPr="00874917" w:rsidRDefault="00DE11E6" w:rsidP="00DE11E6">
            <w:pPr>
              <w:pStyle w:val="Heading2"/>
              <w:rPr>
                <w:noProof/>
              </w:rPr>
            </w:pPr>
            <w:r w:rsidRPr="00874917">
              <w:rPr>
                <w:noProof/>
              </w:rPr>
              <w:t xml:space="preserve">Si les enveloppes ne sont pas cachetées et marquées comme il est mentionné ci-dessus, le Maître </w:t>
            </w:r>
            <w:r w:rsidR="003F250A" w:rsidRPr="00874917">
              <w:rPr>
                <w:noProof/>
              </w:rPr>
              <w:t>d'Ouvrage</w:t>
            </w:r>
            <w:r w:rsidRPr="00874917">
              <w:rPr>
                <w:noProof/>
              </w:rPr>
              <w:t xml:space="preserve"> ne sera pas tenu responsable si l’Offre est égarée ou ouverte prématurément.</w:t>
            </w:r>
          </w:p>
        </w:tc>
      </w:tr>
      <w:tr w:rsidR="00040B7E" w:rsidRPr="00874917" w:rsidTr="00F61E63">
        <w:tc>
          <w:tcPr>
            <w:tcW w:w="2518" w:type="dxa"/>
          </w:tcPr>
          <w:p w:rsidR="0054705A" w:rsidRPr="00874917" w:rsidRDefault="00DE11E6" w:rsidP="0054705A">
            <w:pPr>
              <w:pStyle w:val="Heading1"/>
              <w:jc w:val="left"/>
              <w:rPr>
                <w:noProof/>
              </w:rPr>
            </w:pPr>
            <w:bookmarkStart w:id="36" w:name="_Toc22290965"/>
            <w:r w:rsidRPr="00874917">
              <w:rPr>
                <w:noProof/>
              </w:rPr>
              <w:t>Date et heure limite</w:t>
            </w:r>
            <w:r w:rsidR="00D142E9" w:rsidRPr="00874917">
              <w:rPr>
                <w:noProof/>
              </w:rPr>
              <w:t>s</w:t>
            </w:r>
            <w:r w:rsidRPr="00874917">
              <w:rPr>
                <w:noProof/>
              </w:rPr>
              <w:t xml:space="preserve"> de remise des Offres</w:t>
            </w:r>
            <w:bookmarkEnd w:id="36"/>
          </w:p>
        </w:tc>
        <w:tc>
          <w:tcPr>
            <w:tcW w:w="6804" w:type="dxa"/>
          </w:tcPr>
          <w:p w:rsidR="0054705A" w:rsidRPr="00874917" w:rsidRDefault="00DE11E6" w:rsidP="00DE11E6">
            <w:pPr>
              <w:pStyle w:val="Heading2"/>
              <w:rPr>
                <w:noProof/>
              </w:rPr>
            </w:pPr>
            <w:r w:rsidRPr="00874917">
              <w:rPr>
                <w:noProof/>
              </w:rPr>
              <w:t xml:space="preserve">Les Offres doivent être reçues par le Maître </w:t>
            </w:r>
            <w:r w:rsidR="003F250A" w:rsidRPr="00874917">
              <w:rPr>
                <w:noProof/>
              </w:rPr>
              <w:t>d'Ouvrage</w:t>
            </w:r>
            <w:r w:rsidRPr="00874917">
              <w:rPr>
                <w:noProof/>
              </w:rPr>
              <w:t xml:space="preserve"> à l’adresse </w:t>
            </w:r>
            <w:r w:rsidRPr="00874917">
              <w:rPr>
                <w:b/>
                <w:noProof/>
              </w:rPr>
              <w:t>indiquée dans les DPAO</w:t>
            </w:r>
            <w:r w:rsidRPr="00874917">
              <w:rPr>
                <w:noProof/>
              </w:rPr>
              <w:t xml:space="preserve"> et au plus tard à la date et à l’heure qui y sont spécifiées. Lorsque les </w:t>
            </w:r>
            <w:r w:rsidRPr="00874917">
              <w:rPr>
                <w:b/>
                <w:noProof/>
              </w:rPr>
              <w:t>DPAO</w:t>
            </w:r>
            <w:r w:rsidRPr="00874917">
              <w:rPr>
                <w:noProof/>
              </w:rPr>
              <w:t xml:space="preserve"> le prévoient, les Soumissionnaires </w:t>
            </w:r>
            <w:r w:rsidR="00D142E9" w:rsidRPr="00874917">
              <w:rPr>
                <w:noProof/>
              </w:rPr>
              <w:t>auront</w:t>
            </w:r>
            <w:r w:rsidRPr="00874917">
              <w:rPr>
                <w:noProof/>
              </w:rPr>
              <w:t xml:space="preserve"> la possibilité de soumettre leur Offre par voie électronique. Dans un tel cas, les Soumissionnaires devront suivre la procédure </w:t>
            </w:r>
            <w:r w:rsidRPr="00874917">
              <w:rPr>
                <w:b/>
                <w:noProof/>
              </w:rPr>
              <w:t>prévue aux DPAO</w:t>
            </w:r>
            <w:r w:rsidRPr="00874917">
              <w:rPr>
                <w:noProof/>
              </w:rPr>
              <w:t>.</w:t>
            </w:r>
          </w:p>
          <w:p w:rsidR="00DE11E6" w:rsidRPr="00874917" w:rsidRDefault="00DE11E6" w:rsidP="00FD5F73">
            <w:pPr>
              <w:pStyle w:val="Heading2"/>
              <w:rPr>
                <w:noProof/>
              </w:rPr>
            </w:pPr>
            <w:r w:rsidRPr="00874917">
              <w:rPr>
                <w:noProof/>
              </w:rPr>
              <w:t xml:space="preserve">Le Maître </w:t>
            </w:r>
            <w:r w:rsidR="003F250A" w:rsidRPr="00874917">
              <w:rPr>
                <w:noProof/>
              </w:rPr>
              <w:t>d'Ouvrage</w:t>
            </w:r>
            <w:r w:rsidRPr="00874917">
              <w:rPr>
                <w:noProof/>
              </w:rPr>
              <w:t xml:space="preserve"> peut, s’il le juge bon, reporter la date limite de remise des Offres en modifiant les Documents d’Appel d’Offres en application de l’</w:t>
            </w:r>
            <w:r w:rsidR="00FD5F73" w:rsidRPr="00874917">
              <w:rPr>
                <w:noProof/>
              </w:rPr>
              <w:t>A</w:t>
            </w:r>
            <w:r w:rsidRPr="00874917">
              <w:rPr>
                <w:noProof/>
              </w:rPr>
              <w:t xml:space="preserve">rticle 8 des IS, auquel cas, tous les droits et obligations du Maître </w:t>
            </w:r>
            <w:r w:rsidR="003F250A" w:rsidRPr="00874917">
              <w:rPr>
                <w:noProof/>
              </w:rPr>
              <w:t>d'Ouvrage</w:t>
            </w:r>
            <w:r w:rsidRPr="00874917">
              <w:rPr>
                <w:noProof/>
              </w:rPr>
              <w:t xml:space="preserve"> et des Soumissionnaires régis par la date limite précédente seront régis par la nouvelle date limite.</w:t>
            </w:r>
          </w:p>
        </w:tc>
      </w:tr>
      <w:tr w:rsidR="00040B7E" w:rsidRPr="00874917" w:rsidTr="00F61E63">
        <w:tc>
          <w:tcPr>
            <w:tcW w:w="2518" w:type="dxa"/>
          </w:tcPr>
          <w:p w:rsidR="0054705A" w:rsidRPr="00874917" w:rsidRDefault="00DE11E6" w:rsidP="0054705A">
            <w:pPr>
              <w:pStyle w:val="Heading1"/>
              <w:jc w:val="left"/>
              <w:rPr>
                <w:noProof/>
              </w:rPr>
            </w:pPr>
            <w:bookmarkStart w:id="37" w:name="_Toc22290966"/>
            <w:r w:rsidRPr="00874917">
              <w:rPr>
                <w:noProof/>
              </w:rPr>
              <w:t>Offres hors délai</w:t>
            </w:r>
            <w:bookmarkEnd w:id="37"/>
          </w:p>
        </w:tc>
        <w:tc>
          <w:tcPr>
            <w:tcW w:w="6804" w:type="dxa"/>
          </w:tcPr>
          <w:p w:rsidR="0054705A" w:rsidRPr="00874917" w:rsidRDefault="00DE11E6" w:rsidP="00FD5F73">
            <w:pPr>
              <w:pStyle w:val="Heading2"/>
              <w:rPr>
                <w:noProof/>
              </w:rPr>
            </w:pPr>
            <w:r w:rsidRPr="00874917">
              <w:rPr>
                <w:noProof/>
              </w:rPr>
              <w:t xml:space="preserve">Le Maître </w:t>
            </w:r>
            <w:r w:rsidR="003F250A" w:rsidRPr="00874917">
              <w:rPr>
                <w:noProof/>
              </w:rPr>
              <w:t>d'Ouvrage</w:t>
            </w:r>
            <w:r w:rsidRPr="00874917">
              <w:rPr>
                <w:noProof/>
              </w:rPr>
              <w:t xml:space="preserve"> n’acceptera aucune Offre arrivée après l’expiration du délai de remise des Offres arrêté conformément à l’</w:t>
            </w:r>
            <w:r w:rsidR="00FD5F73" w:rsidRPr="00874917">
              <w:rPr>
                <w:noProof/>
              </w:rPr>
              <w:t>A</w:t>
            </w:r>
            <w:r w:rsidRPr="00874917">
              <w:rPr>
                <w:noProof/>
              </w:rPr>
              <w:t xml:space="preserve">rticle 22 des IS. Toute Offre reçue par le Maître </w:t>
            </w:r>
            <w:r w:rsidR="003F250A" w:rsidRPr="00874917">
              <w:rPr>
                <w:noProof/>
              </w:rPr>
              <w:t>d'Ouvrage</w:t>
            </w:r>
            <w:r w:rsidRPr="00874917">
              <w:rPr>
                <w:noProof/>
              </w:rPr>
              <w:t xml:space="preserve"> après la date et l’heure limite</w:t>
            </w:r>
            <w:r w:rsidR="0001034C" w:rsidRPr="00874917">
              <w:rPr>
                <w:noProof/>
              </w:rPr>
              <w:t>s</w:t>
            </w:r>
            <w:r w:rsidRPr="00874917">
              <w:rPr>
                <w:noProof/>
              </w:rPr>
              <w:t xml:space="preserve"> de dépôt des Offres sera déclarée hors délai, écartée, et renvoyée au Soumissionnaire sans avoir été ouverte.</w:t>
            </w:r>
          </w:p>
        </w:tc>
      </w:tr>
      <w:tr w:rsidR="00040B7E" w:rsidRPr="00874917" w:rsidTr="00F61E63">
        <w:tc>
          <w:tcPr>
            <w:tcW w:w="2518" w:type="dxa"/>
          </w:tcPr>
          <w:p w:rsidR="0054705A" w:rsidRPr="00874917" w:rsidRDefault="00DE11E6" w:rsidP="00040B7E">
            <w:pPr>
              <w:pStyle w:val="Heading1"/>
              <w:jc w:val="left"/>
              <w:rPr>
                <w:noProof/>
              </w:rPr>
            </w:pPr>
            <w:bookmarkStart w:id="38" w:name="_Toc22290967"/>
            <w:r w:rsidRPr="00874917">
              <w:rPr>
                <w:noProof/>
              </w:rPr>
              <w:t>Retrait, substitution et modification des Offres</w:t>
            </w:r>
            <w:bookmarkEnd w:id="38"/>
          </w:p>
        </w:tc>
        <w:tc>
          <w:tcPr>
            <w:tcW w:w="6804" w:type="dxa"/>
          </w:tcPr>
          <w:p w:rsidR="0054705A" w:rsidRPr="00874917" w:rsidRDefault="00DE11E6" w:rsidP="00040B7E">
            <w:pPr>
              <w:pStyle w:val="Heading2"/>
              <w:rPr>
                <w:noProof/>
              </w:rPr>
            </w:pPr>
            <w:r w:rsidRPr="00874917">
              <w:rPr>
                <w:noProof/>
              </w:rPr>
              <w:t>Un Soumissionnaire peut retirer, remplacer, ou modifier son Offre après l’avoir remise, par voie de notification écrite, dûment signée par un représentant habilité, assortie d’une copie de l’ha</w:t>
            </w:r>
            <w:r w:rsidR="00FD5F73" w:rsidRPr="00874917">
              <w:rPr>
                <w:noProof/>
              </w:rPr>
              <w:t>bilitation en application de l’A</w:t>
            </w:r>
            <w:r w:rsidRPr="00874917">
              <w:rPr>
                <w:noProof/>
              </w:rPr>
              <w:t>rticle 20.2 des IS. La modification ou l’Offre de remplacement correspondante doit être jointe à la notification écrite. Toutes les notifications devront être :</w:t>
            </w:r>
          </w:p>
          <w:p w:rsidR="00DE11E6" w:rsidRPr="00874917" w:rsidRDefault="00DE11E6" w:rsidP="00040B7E">
            <w:pPr>
              <w:pStyle w:val="Paragraphedeliste"/>
              <w:numPr>
                <w:ilvl w:val="0"/>
                <w:numId w:val="19"/>
              </w:numPr>
              <w:ind w:left="1026" w:hanging="425"/>
              <w:contextualSpacing w:val="0"/>
              <w:rPr>
                <w:noProof/>
              </w:rPr>
            </w:pPr>
            <w:r w:rsidRPr="00874917">
              <w:rPr>
                <w:noProof/>
              </w:rPr>
              <w:t xml:space="preserve">préparées et délivrées en application des </w:t>
            </w:r>
            <w:r w:rsidR="00FD5F73" w:rsidRPr="00874917">
              <w:rPr>
                <w:noProof/>
              </w:rPr>
              <w:t>A</w:t>
            </w:r>
            <w:r w:rsidRPr="00874917">
              <w:rPr>
                <w:noProof/>
              </w:rPr>
              <w:t xml:space="preserve">rticles 20 et 21 des IS (sauf pour ce qui est des notifications de retrait qui ne nécessitent pas de copies). Par ailleurs, les enveloppes doivent </w:t>
            </w:r>
            <w:r w:rsidRPr="00874917">
              <w:rPr>
                <w:noProof/>
              </w:rPr>
              <w:lastRenderedPageBreak/>
              <w:t xml:space="preserve">porter clairement, selon le cas, la mention "RETRAIT", "OFFRE DE REMPLACEMENT" ou "MODIFICATION" ; et </w:t>
            </w:r>
          </w:p>
          <w:p w:rsidR="00DE11E6" w:rsidRPr="00874917" w:rsidRDefault="00DE11E6" w:rsidP="00040B7E">
            <w:pPr>
              <w:pStyle w:val="Paragraphedeliste"/>
              <w:numPr>
                <w:ilvl w:val="0"/>
                <w:numId w:val="19"/>
              </w:numPr>
              <w:ind w:left="1026" w:hanging="425"/>
              <w:contextualSpacing w:val="0"/>
              <w:rPr>
                <w:noProof/>
              </w:rPr>
            </w:pPr>
            <w:r w:rsidRPr="00874917">
              <w:rPr>
                <w:noProof/>
              </w:rPr>
              <w:t xml:space="preserve">reçues par le Maître </w:t>
            </w:r>
            <w:r w:rsidR="003F250A" w:rsidRPr="00874917">
              <w:rPr>
                <w:noProof/>
              </w:rPr>
              <w:t>d'Ouvrage</w:t>
            </w:r>
            <w:r w:rsidRPr="00874917">
              <w:rPr>
                <w:noProof/>
              </w:rPr>
              <w:t xml:space="preserve"> avant la date et l’heure limites de remi</w:t>
            </w:r>
            <w:r w:rsidR="00FD5F73" w:rsidRPr="00874917">
              <w:rPr>
                <w:noProof/>
              </w:rPr>
              <w:t>se des Offres conformément à l’A</w:t>
            </w:r>
            <w:r w:rsidRPr="00874917">
              <w:rPr>
                <w:noProof/>
              </w:rPr>
              <w:t>rticle 22 des IS.</w:t>
            </w:r>
          </w:p>
          <w:p w:rsidR="00DE11E6" w:rsidRPr="00874917" w:rsidRDefault="00DE11E6" w:rsidP="00040B7E">
            <w:pPr>
              <w:pStyle w:val="Heading2"/>
              <w:rPr>
                <w:noProof/>
              </w:rPr>
            </w:pPr>
            <w:r w:rsidRPr="00874917">
              <w:rPr>
                <w:noProof/>
              </w:rPr>
              <w:t>Les Offres dont les Soumissionnaires demandent le retrait en application de l’</w:t>
            </w:r>
            <w:r w:rsidR="00FD5F73" w:rsidRPr="00874917">
              <w:rPr>
                <w:noProof/>
              </w:rPr>
              <w:t>A</w:t>
            </w:r>
            <w:r w:rsidRPr="00874917">
              <w:rPr>
                <w:noProof/>
              </w:rPr>
              <w:t>rticle 24.1 ci-dessus leur seront renvoyées sans avoir être ouvertes.</w:t>
            </w:r>
          </w:p>
          <w:p w:rsidR="00DE11E6" w:rsidRPr="00874917" w:rsidRDefault="00DE11E6" w:rsidP="00040B7E">
            <w:pPr>
              <w:pStyle w:val="Heading2"/>
              <w:rPr>
                <w:noProof/>
              </w:rPr>
            </w:pPr>
            <w:r w:rsidRPr="00874917">
              <w:rPr>
                <w:noProof/>
              </w:rPr>
              <w:t>Aucune Offre ne peut être retirée, remplacée ou modifiée entre la date et l’heure limite</w:t>
            </w:r>
            <w:r w:rsidR="00F664E5" w:rsidRPr="00874917">
              <w:rPr>
                <w:noProof/>
              </w:rPr>
              <w:t>s</w:t>
            </w:r>
            <w:r w:rsidRPr="00874917">
              <w:rPr>
                <w:noProof/>
              </w:rPr>
              <w:t xml:space="preserve"> de dépôt des Offres et la date d’expiration de la validité spécifiée par le Soumissionnaire dans sa Soumission, ou la date d’expiration de la période de prorogation de la validité.</w:t>
            </w:r>
          </w:p>
        </w:tc>
      </w:tr>
      <w:tr w:rsidR="00040B7E" w:rsidRPr="00874917" w:rsidTr="00F61E63">
        <w:tc>
          <w:tcPr>
            <w:tcW w:w="2518" w:type="dxa"/>
          </w:tcPr>
          <w:p w:rsidR="0054705A" w:rsidRPr="00874917" w:rsidRDefault="00DE11E6" w:rsidP="0054705A">
            <w:pPr>
              <w:pStyle w:val="Heading1"/>
              <w:jc w:val="left"/>
              <w:rPr>
                <w:noProof/>
              </w:rPr>
            </w:pPr>
            <w:bookmarkStart w:id="39" w:name="_Toc22290968"/>
            <w:r w:rsidRPr="00874917">
              <w:rPr>
                <w:noProof/>
              </w:rPr>
              <w:lastRenderedPageBreak/>
              <w:t>Ouverture des plis</w:t>
            </w:r>
            <w:bookmarkEnd w:id="39"/>
          </w:p>
        </w:tc>
        <w:tc>
          <w:tcPr>
            <w:tcW w:w="6804" w:type="dxa"/>
          </w:tcPr>
          <w:p w:rsidR="0054705A" w:rsidRPr="00874917" w:rsidRDefault="00DE11E6" w:rsidP="00DE11E6">
            <w:pPr>
              <w:pStyle w:val="Heading2"/>
              <w:rPr>
                <w:noProof/>
              </w:rPr>
            </w:pPr>
            <w:r w:rsidRPr="00874917">
              <w:rPr>
                <w:noProof/>
              </w:rPr>
              <w:t xml:space="preserve">Sous réserve des dispositions figurant aux </w:t>
            </w:r>
            <w:r w:rsidR="00FD5F73" w:rsidRPr="00874917">
              <w:rPr>
                <w:noProof/>
              </w:rPr>
              <w:t>A</w:t>
            </w:r>
            <w:r w:rsidRPr="00874917">
              <w:rPr>
                <w:noProof/>
              </w:rPr>
              <w:t xml:space="preserve">rticles 23 et 24 des IS, à la date, heure et à l’adresse </w:t>
            </w:r>
            <w:r w:rsidRPr="00874917">
              <w:rPr>
                <w:b/>
                <w:noProof/>
              </w:rPr>
              <w:t>indiquées dans les DPAO</w:t>
            </w:r>
            <w:r w:rsidRPr="00874917">
              <w:rPr>
                <w:noProof/>
              </w:rPr>
              <w:t xml:space="preserve"> le Maître </w:t>
            </w:r>
            <w:r w:rsidR="003F250A" w:rsidRPr="00874917">
              <w:rPr>
                <w:noProof/>
              </w:rPr>
              <w:t>d'Ouvrage</w:t>
            </w:r>
            <w:r w:rsidRPr="00874917">
              <w:rPr>
                <w:noProof/>
              </w:rPr>
              <w:t xml:space="preserve"> procédera, en acc</w:t>
            </w:r>
            <w:r w:rsidR="00FD5F73" w:rsidRPr="00874917">
              <w:rPr>
                <w:noProof/>
              </w:rPr>
              <w:t>ord avec les dispositions de l’A</w:t>
            </w:r>
            <w:r w:rsidRPr="00874917">
              <w:rPr>
                <w:noProof/>
              </w:rPr>
              <w:t>rticle</w:t>
            </w:r>
            <w:r w:rsidR="00FD5F73" w:rsidRPr="00874917">
              <w:rPr>
                <w:noProof/>
              </w:rPr>
              <w:t> </w:t>
            </w:r>
            <w:r w:rsidRPr="00874917">
              <w:rPr>
                <w:noProof/>
              </w:rPr>
              <w:t>25 des IS, à l’ouverture en public de toutes les Offres reçues avant la date et l’heure limites (quel que soit le nombre d’Offres reçues) en présence des représentants des Soumissionnaires et de toute autre personne qui souhaite être présente. Les procédures spécifiques à l’ouverture d’Offres électroniques si de telles Offres sont prévues à l’</w:t>
            </w:r>
            <w:r w:rsidR="00FD5F73" w:rsidRPr="00874917">
              <w:rPr>
                <w:noProof/>
              </w:rPr>
              <w:t>A</w:t>
            </w:r>
            <w:r w:rsidRPr="00874917">
              <w:rPr>
                <w:noProof/>
              </w:rPr>
              <w:t xml:space="preserve">rticle 22.1 des IS seront </w:t>
            </w:r>
            <w:r w:rsidRPr="00874917">
              <w:rPr>
                <w:b/>
                <w:noProof/>
              </w:rPr>
              <w:t>détaillées dans les DPAO</w:t>
            </w:r>
            <w:r w:rsidRPr="00874917">
              <w:rPr>
                <w:noProof/>
              </w:rPr>
              <w:t>.</w:t>
            </w:r>
          </w:p>
          <w:p w:rsidR="00DE11E6" w:rsidRPr="00874917" w:rsidRDefault="00DE11E6" w:rsidP="00DE11E6">
            <w:pPr>
              <w:pStyle w:val="Heading2"/>
              <w:rPr>
                <w:noProof/>
              </w:rPr>
            </w:pPr>
            <w:r w:rsidRPr="00874917">
              <w:rPr>
                <w:noProof/>
              </w:rPr>
              <w:t>Dans un premier temps, les enveloppes marquées "RETRAIT" seront ouvertes et leur contenu annoncé à haute voix, et l’enveloppe contenant l’Offre correspondante sera renvoyée au Soumissionnaire sans avoir été ouverte. Le retrait d’une Offre ne sera autorisé que si la notification correspondante contient une habilitation valide du signataire à demander le retrait et si cette notification est lue à haute voix. Ensuite, les enveloppes marquées "OFFRE DE REMPLACEMENT" seront ouvertes et annoncées à haute voix et la nouvelle Offre correspondante substituée à la précédente, qui elle-même sera renvoyée au Soumissionnaire concerné sans avoir été ouverte. Le remplacement d’une Offre ne sera autorisé que si la notification correspondante contient une habilitation valide du signataire à demander le remplacement et qu’elle est lue à haute voix. Les enveloppes marquées "MODIFICATION" seront ouvertes et leur contenu lu à haute voix avec l’Offre correspondante. La modification d’une Offre ne sera autorisée que si la notification correspondante contient une habilitation valide du signataire à demander la modification et qu’elle est lue à haute voix. Seules les Offres qui ont été ouvertes et annoncées à haute voix lors de l’ouverture des plis seront ensuite évaluées.</w:t>
            </w:r>
          </w:p>
          <w:p w:rsidR="00DE11E6" w:rsidRPr="00874917" w:rsidRDefault="00DE11E6" w:rsidP="00DE11E6">
            <w:pPr>
              <w:pStyle w:val="Heading2"/>
              <w:rPr>
                <w:noProof/>
              </w:rPr>
            </w:pPr>
            <w:r w:rsidRPr="00874917">
              <w:rPr>
                <w:noProof/>
              </w:rPr>
              <w:t xml:space="preserve">Toutes les autres enveloppes seront ouvertes l’une après l’autre et le nom du Soumissionnaire annoncé à haute voix, ainsi que la mention éventuelle d’une modification, le montant de l’Offre par lot le cas échéant, y compris les rabais et leurs modalités d’imputation, les variantes le cas échéant, l’existence d’une Garantie de Soumission ou Déclaration de Garantie de Soumission si elle est exigée, et tout autre détail que le Maître </w:t>
            </w:r>
            <w:r w:rsidR="003F250A" w:rsidRPr="00874917">
              <w:rPr>
                <w:noProof/>
              </w:rPr>
              <w:t>d'Ouvrage</w:t>
            </w:r>
            <w:r w:rsidRPr="00874917">
              <w:rPr>
                <w:noProof/>
              </w:rPr>
              <w:t xml:space="preserve"> juge utile de mentionner. Seuls les rabais et variantes de l’Offre annoncés à haute voix lors de l’ouverture des plis seront soumis à évaluation. Le Formulaire de Soumission et les tableaux de prix seront paraphés par au minimum trois (3) représentants du Maître </w:t>
            </w:r>
            <w:r w:rsidR="003F250A" w:rsidRPr="00874917">
              <w:rPr>
                <w:noProof/>
              </w:rPr>
              <w:t>d'Ouvrage</w:t>
            </w:r>
            <w:r w:rsidRPr="00874917">
              <w:rPr>
                <w:noProof/>
              </w:rPr>
              <w:t xml:space="preserve"> présents à la cérémonie d’ouverture des plis. Lors de l’ouverture des plis, le Maître </w:t>
            </w:r>
            <w:r w:rsidR="003F250A" w:rsidRPr="00874917">
              <w:rPr>
                <w:noProof/>
              </w:rPr>
              <w:t>d'Ouvrage</w:t>
            </w:r>
            <w:r w:rsidRPr="00874917">
              <w:rPr>
                <w:noProof/>
              </w:rPr>
              <w:t xml:space="preserve"> ne doit ni se prononcer sur les mérites des Offres ni rejeter aucune </w:t>
            </w:r>
            <w:r w:rsidRPr="00874917">
              <w:rPr>
                <w:noProof/>
              </w:rPr>
              <w:lastRenderedPageBreak/>
              <w:t>des Offres (à l’exception des Offres reçues hors délais et en conformité avec l’</w:t>
            </w:r>
            <w:r w:rsidR="00FD5F73" w:rsidRPr="00874917">
              <w:rPr>
                <w:noProof/>
              </w:rPr>
              <w:t>A</w:t>
            </w:r>
            <w:r w:rsidRPr="00874917">
              <w:rPr>
                <w:noProof/>
              </w:rPr>
              <w:t>rticle 23.1 des IS).</w:t>
            </w:r>
          </w:p>
          <w:p w:rsidR="00DE11E6" w:rsidRPr="00874917" w:rsidRDefault="00DE11E6" w:rsidP="0036538E">
            <w:pPr>
              <w:pStyle w:val="Heading2"/>
              <w:rPr>
                <w:noProof/>
              </w:rPr>
            </w:pPr>
            <w:r w:rsidRPr="00874917">
              <w:rPr>
                <w:noProof/>
              </w:rPr>
              <w:t xml:space="preserve">Le Maître </w:t>
            </w:r>
            <w:r w:rsidR="003F250A" w:rsidRPr="00874917">
              <w:rPr>
                <w:noProof/>
              </w:rPr>
              <w:t>d'Ouvrage</w:t>
            </w:r>
            <w:r w:rsidRPr="00874917">
              <w:rPr>
                <w:noProof/>
              </w:rPr>
              <w:t xml:space="preserve"> établira le procès-verbal de la séance d’ouverture des plis, qui comportera au minimum, pour chaque Offre</w:t>
            </w:r>
            <w:r w:rsidR="0036538E">
              <w:rPr>
                <w:noProof/>
              </w:rPr>
              <w:t> </w:t>
            </w:r>
            <w:r w:rsidRPr="00874917">
              <w:rPr>
                <w:noProof/>
              </w:rPr>
              <w:t xml:space="preserve">: le nom du Soumissionnaire et, s’il y a retrait, remplacement de l’Offre ou modification, le Montant de l’Offre, et de chaque lot le cas échéant, y compris les rabais et les variantes proposés, et l’existence ou l’absence de la Garantie de Soumission ou Déclaration de Garantie de Soumission lorsqu’une telle garantie est exigée. Il sera demandé aux représentants des Soumissionnaires présents de signer </w:t>
            </w:r>
            <w:r w:rsidR="00FF6122" w:rsidRPr="00874917">
              <w:rPr>
                <w:noProof/>
              </w:rPr>
              <w:t>le procès</w:t>
            </w:r>
            <w:r w:rsidR="00FF6122" w:rsidRPr="00874917">
              <w:rPr>
                <w:noProof/>
              </w:rPr>
              <w:noBreakHyphen/>
            </w:r>
            <w:r w:rsidRPr="00874917">
              <w:rPr>
                <w:noProof/>
              </w:rPr>
              <w:t>verbal d’ouverture des plis. L’absence de la signature d’un Soumissionnaire ne porte pas atteinte à la validité et au contenu du Procès-verbal. Un exemplaire du Procès</w:t>
            </w:r>
            <w:r w:rsidR="00FD5F73" w:rsidRPr="00874917">
              <w:rPr>
                <w:noProof/>
              </w:rPr>
              <w:noBreakHyphen/>
            </w:r>
            <w:r w:rsidRPr="00874917">
              <w:rPr>
                <w:noProof/>
              </w:rPr>
              <w:t>verbal sera distribué à tous les Soumissionnaires.</w:t>
            </w:r>
          </w:p>
        </w:tc>
      </w:tr>
      <w:tr w:rsidR="00040B7E" w:rsidRPr="00874917" w:rsidTr="00F61E63">
        <w:tc>
          <w:tcPr>
            <w:tcW w:w="2518" w:type="dxa"/>
          </w:tcPr>
          <w:p w:rsidR="0054705A" w:rsidRPr="00874917" w:rsidRDefault="0054705A" w:rsidP="00DE11E6">
            <w:pPr>
              <w:rPr>
                <w:noProof/>
              </w:rPr>
            </w:pPr>
          </w:p>
        </w:tc>
        <w:tc>
          <w:tcPr>
            <w:tcW w:w="6804" w:type="dxa"/>
          </w:tcPr>
          <w:p w:rsidR="0054705A" w:rsidRPr="00874917" w:rsidRDefault="00DE11E6" w:rsidP="00DE11E6">
            <w:pPr>
              <w:pStyle w:val="HeadingA"/>
              <w:rPr>
                <w:noProof/>
              </w:rPr>
            </w:pPr>
            <w:bookmarkStart w:id="40" w:name="_Toc22290969"/>
            <w:r w:rsidRPr="00874917">
              <w:rPr>
                <w:noProof/>
              </w:rPr>
              <w:t>Evaluation et comparaison des Offres</w:t>
            </w:r>
            <w:bookmarkEnd w:id="40"/>
          </w:p>
        </w:tc>
      </w:tr>
      <w:tr w:rsidR="00040B7E" w:rsidRPr="00874917" w:rsidTr="00F61E63">
        <w:tc>
          <w:tcPr>
            <w:tcW w:w="2518" w:type="dxa"/>
          </w:tcPr>
          <w:p w:rsidR="0054705A" w:rsidRPr="00874917" w:rsidRDefault="00DE11E6" w:rsidP="0054705A">
            <w:pPr>
              <w:pStyle w:val="Heading1"/>
              <w:jc w:val="left"/>
              <w:rPr>
                <w:noProof/>
              </w:rPr>
            </w:pPr>
            <w:bookmarkStart w:id="41" w:name="_Toc22290970"/>
            <w:r w:rsidRPr="00874917">
              <w:rPr>
                <w:noProof/>
              </w:rPr>
              <w:t>Confidentialité</w:t>
            </w:r>
            <w:bookmarkEnd w:id="41"/>
          </w:p>
        </w:tc>
        <w:tc>
          <w:tcPr>
            <w:tcW w:w="6804" w:type="dxa"/>
          </w:tcPr>
          <w:p w:rsidR="0054705A" w:rsidRPr="00874917" w:rsidRDefault="00DE11E6" w:rsidP="00DE11E6">
            <w:pPr>
              <w:pStyle w:val="Heading2"/>
              <w:rPr>
                <w:noProof/>
              </w:rPr>
            </w:pPr>
            <w:r w:rsidRPr="00874917">
              <w:rPr>
                <w:noProof/>
              </w:rPr>
              <w:t>Aucune information relative à l’examen, à l’évaluation, à la comparaison des Offres, et à la vérification de la qualification des Soumissionnaires, ou à la recommandation d’attribution du Marché ne sera fournie aux Soumissionnaires ni à aucune autre personne qui n’ait pas à participer à titre officiel à la procédure d’Appel d’Offres aussi longtemps que l’attribution du Marché n’aura pas été notifiée aux Sou</w:t>
            </w:r>
            <w:r w:rsidR="00FD5F73" w:rsidRPr="00874917">
              <w:rPr>
                <w:noProof/>
              </w:rPr>
              <w:t>missionnaires conformément à l’A</w:t>
            </w:r>
            <w:r w:rsidRPr="00874917">
              <w:rPr>
                <w:noProof/>
              </w:rPr>
              <w:t>rticle 40 des IS.</w:t>
            </w:r>
          </w:p>
          <w:p w:rsidR="00C43896" w:rsidRPr="00874917" w:rsidRDefault="00C43896" w:rsidP="00C43896">
            <w:pPr>
              <w:pStyle w:val="Heading2"/>
              <w:rPr>
                <w:noProof/>
              </w:rPr>
            </w:pPr>
            <w:r w:rsidRPr="00874917">
              <w:rPr>
                <w:noProof/>
              </w:rPr>
              <w:t xml:space="preserve">Toute tentative faite par un Soumissionnaire pour influencer le Maître </w:t>
            </w:r>
            <w:r w:rsidR="003F250A" w:rsidRPr="00874917">
              <w:rPr>
                <w:noProof/>
              </w:rPr>
              <w:t>d'Ouvrage</w:t>
            </w:r>
            <w:r w:rsidRPr="00874917">
              <w:rPr>
                <w:noProof/>
              </w:rPr>
              <w:t xml:space="preserve"> durant l’examen, l’évaluation, la comparaison des Offres et la vérification de la capacité des Soumissionnaires ou la prise de décision d’attribution peut entraîner le rejet de son Offre.</w:t>
            </w:r>
          </w:p>
          <w:p w:rsidR="00C43896" w:rsidRPr="00874917" w:rsidRDefault="00C43896" w:rsidP="00FD5F73">
            <w:pPr>
              <w:pStyle w:val="Heading2"/>
              <w:rPr>
                <w:noProof/>
              </w:rPr>
            </w:pPr>
            <w:r w:rsidRPr="00874917">
              <w:rPr>
                <w:noProof/>
              </w:rPr>
              <w:t>Nonobstant les dispositions de l’</w:t>
            </w:r>
            <w:r w:rsidR="00FD5F73" w:rsidRPr="00874917">
              <w:rPr>
                <w:noProof/>
              </w:rPr>
              <w:t>A</w:t>
            </w:r>
            <w:r w:rsidRPr="00874917">
              <w:rPr>
                <w:noProof/>
              </w:rPr>
              <w:t xml:space="preserve">rticle 26.2 des IS, entre le moment où les plis seront ouverts et celui où le Marché est attribué, un Soumissionnaire qui souhaite entrer en contact avec le Maître </w:t>
            </w:r>
            <w:r w:rsidR="003F250A" w:rsidRPr="00874917">
              <w:rPr>
                <w:noProof/>
              </w:rPr>
              <w:t>d'Ouvrage</w:t>
            </w:r>
            <w:r w:rsidRPr="00874917">
              <w:rPr>
                <w:noProof/>
              </w:rPr>
              <w:t xml:space="preserve"> pour des motifs ayant trait à son Offre devra le faire uniquement par écrit.</w:t>
            </w:r>
          </w:p>
        </w:tc>
      </w:tr>
      <w:tr w:rsidR="00040B7E" w:rsidRPr="00874917" w:rsidTr="00F61E63">
        <w:tc>
          <w:tcPr>
            <w:tcW w:w="2518" w:type="dxa"/>
          </w:tcPr>
          <w:p w:rsidR="0054705A" w:rsidRPr="00874917" w:rsidRDefault="00C43896" w:rsidP="0054705A">
            <w:pPr>
              <w:pStyle w:val="Heading1"/>
              <w:jc w:val="left"/>
              <w:rPr>
                <w:noProof/>
              </w:rPr>
            </w:pPr>
            <w:bookmarkStart w:id="42" w:name="_Toc22290971"/>
            <w:r w:rsidRPr="00874917">
              <w:rPr>
                <w:noProof/>
              </w:rPr>
              <w:t>Eclaircissements concernant les Offres</w:t>
            </w:r>
            <w:bookmarkEnd w:id="42"/>
          </w:p>
        </w:tc>
        <w:tc>
          <w:tcPr>
            <w:tcW w:w="6804" w:type="dxa"/>
          </w:tcPr>
          <w:p w:rsidR="0054705A" w:rsidRPr="00874917" w:rsidRDefault="00C43896" w:rsidP="00C43896">
            <w:pPr>
              <w:pStyle w:val="Heading2"/>
              <w:rPr>
                <w:noProof/>
              </w:rPr>
            </w:pPr>
            <w:r w:rsidRPr="00874917">
              <w:rPr>
                <w:noProof/>
              </w:rPr>
              <w:t xml:space="preserve">Pour faciliter l’examen, l’évaluation, la comparaison des Offres et la vérification des qualifications des Soumissionnaires, le Maître </w:t>
            </w:r>
            <w:r w:rsidR="003F250A" w:rsidRPr="00874917">
              <w:rPr>
                <w:noProof/>
              </w:rPr>
              <w:t>d'Ouvrage</w:t>
            </w:r>
            <w:r w:rsidRPr="00874917">
              <w:rPr>
                <w:noProof/>
              </w:rPr>
              <w:t xml:space="preserve"> a toute latitude pour demander à un Soumissionnaire des éclaircissements sur son Offre en allouant un délai de réponse raisonnable. Aucun éclaircissement apporté par un Soumissionnaire autrement qu’en réponse à une demande du Maître </w:t>
            </w:r>
            <w:r w:rsidR="003F250A" w:rsidRPr="00874917">
              <w:rPr>
                <w:noProof/>
              </w:rPr>
              <w:t>d'Ouvrage</w:t>
            </w:r>
            <w:r w:rsidRPr="00874917">
              <w:rPr>
                <w:noProof/>
              </w:rPr>
              <w:t xml:space="preserve"> ne sera pris en compte. La demande d’éclaircissement du Maître </w:t>
            </w:r>
            <w:r w:rsidR="003F250A" w:rsidRPr="00874917">
              <w:rPr>
                <w:noProof/>
              </w:rPr>
              <w:t>d'Ouvrage</w:t>
            </w:r>
            <w:r w:rsidR="00461937" w:rsidRPr="00874917">
              <w:rPr>
                <w:noProof/>
              </w:rPr>
              <w:t>,</w:t>
            </w:r>
            <w:r w:rsidRPr="00874917">
              <w:rPr>
                <w:noProof/>
              </w:rPr>
              <w:t xml:space="preserve"> ainsi que la réponse qui y sera apportée</w:t>
            </w:r>
            <w:r w:rsidR="00461937" w:rsidRPr="00874917">
              <w:rPr>
                <w:noProof/>
              </w:rPr>
              <w:t>,</w:t>
            </w:r>
            <w:r w:rsidRPr="00874917">
              <w:rPr>
                <w:noProof/>
              </w:rPr>
              <w:t xml:space="preserve"> seront formulées par écrit. Aucune modification de prix, ni aucun changement substantiel de l’Offre (y compris un changement dans le Montant de son Offre fait à l’initiative du Soumissionnaire) ne seront demandés, offerts ou autorisés, si ce n’est pour confirmer la correction des erreurs arithmétiques découvertes par le Maître </w:t>
            </w:r>
            <w:r w:rsidR="003F250A" w:rsidRPr="00874917">
              <w:rPr>
                <w:noProof/>
              </w:rPr>
              <w:t>d'Ouvrage</w:t>
            </w:r>
            <w:r w:rsidRPr="00874917">
              <w:rPr>
                <w:noProof/>
              </w:rPr>
              <w:t xml:space="preserve"> lors de l’évaluation des Offres en application de l’</w:t>
            </w:r>
            <w:r w:rsidR="00FD5F73" w:rsidRPr="00874917">
              <w:rPr>
                <w:noProof/>
              </w:rPr>
              <w:t>A</w:t>
            </w:r>
            <w:r w:rsidRPr="00874917">
              <w:rPr>
                <w:noProof/>
              </w:rPr>
              <w:t>rticle 31 des IS.</w:t>
            </w:r>
          </w:p>
          <w:p w:rsidR="00C43896" w:rsidRPr="00874917" w:rsidRDefault="00C43896" w:rsidP="00C43896">
            <w:pPr>
              <w:pStyle w:val="Heading2"/>
              <w:rPr>
                <w:noProof/>
              </w:rPr>
            </w:pPr>
            <w:r w:rsidRPr="00874917">
              <w:rPr>
                <w:noProof/>
              </w:rPr>
              <w:t>L’Offre d’un Soumissionnaire qui ne fournit pas les éclaircissements sur son Offre avant la date et l’heure spécifiée</w:t>
            </w:r>
            <w:r w:rsidR="00F664E5" w:rsidRPr="00874917">
              <w:rPr>
                <w:noProof/>
              </w:rPr>
              <w:t>s</w:t>
            </w:r>
            <w:r w:rsidRPr="00874917">
              <w:rPr>
                <w:noProof/>
              </w:rPr>
              <w:t xml:space="preserve"> par le Maître </w:t>
            </w:r>
            <w:r w:rsidR="003F250A" w:rsidRPr="00874917">
              <w:rPr>
                <w:noProof/>
              </w:rPr>
              <w:t>d'Ouvrage</w:t>
            </w:r>
            <w:r w:rsidRPr="00874917">
              <w:rPr>
                <w:noProof/>
              </w:rPr>
              <w:t xml:space="preserve"> dans sa demande d’éclaircissement sera susceptible d’être rejetée.</w:t>
            </w:r>
          </w:p>
        </w:tc>
      </w:tr>
      <w:tr w:rsidR="00040B7E" w:rsidRPr="00874917" w:rsidTr="00F61E63">
        <w:tc>
          <w:tcPr>
            <w:tcW w:w="2518" w:type="dxa"/>
          </w:tcPr>
          <w:p w:rsidR="0054705A" w:rsidRPr="00874917" w:rsidRDefault="00C43896" w:rsidP="00AA66D4">
            <w:pPr>
              <w:pStyle w:val="Heading1"/>
              <w:keepNext/>
              <w:keepLines/>
              <w:jc w:val="left"/>
              <w:rPr>
                <w:noProof/>
              </w:rPr>
            </w:pPr>
            <w:bookmarkStart w:id="43" w:name="_Toc22290972"/>
            <w:r w:rsidRPr="00874917">
              <w:rPr>
                <w:noProof/>
              </w:rPr>
              <w:lastRenderedPageBreak/>
              <w:t xml:space="preserve">Divergences, </w:t>
            </w:r>
            <w:r w:rsidR="0001470E" w:rsidRPr="00874917">
              <w:rPr>
                <w:noProof/>
              </w:rPr>
              <w:t>Réserves</w:t>
            </w:r>
            <w:r w:rsidRPr="00874917">
              <w:rPr>
                <w:noProof/>
              </w:rPr>
              <w:t xml:space="preserve"> </w:t>
            </w:r>
            <w:r w:rsidR="00AA66D4" w:rsidRPr="00874917">
              <w:rPr>
                <w:noProof/>
              </w:rPr>
              <w:t xml:space="preserve">et </w:t>
            </w:r>
            <w:r w:rsidR="0001470E" w:rsidRPr="00874917">
              <w:rPr>
                <w:noProof/>
              </w:rPr>
              <w:t>O</w:t>
            </w:r>
            <w:r w:rsidRPr="00874917">
              <w:rPr>
                <w:noProof/>
              </w:rPr>
              <w:t>missions</w:t>
            </w:r>
            <w:bookmarkEnd w:id="43"/>
          </w:p>
        </w:tc>
        <w:tc>
          <w:tcPr>
            <w:tcW w:w="6804" w:type="dxa"/>
          </w:tcPr>
          <w:p w:rsidR="0054705A" w:rsidRPr="00874917" w:rsidRDefault="00C43896" w:rsidP="00296A07">
            <w:pPr>
              <w:pStyle w:val="Heading2"/>
              <w:keepNext/>
              <w:keepLines/>
              <w:rPr>
                <w:noProof/>
              </w:rPr>
            </w:pPr>
            <w:r w:rsidRPr="00874917">
              <w:rPr>
                <w:noProof/>
              </w:rPr>
              <w:t>Aux fins de l’évaluation des Offres, les définitions suivantes s’appliqueront :</w:t>
            </w:r>
          </w:p>
          <w:p w:rsidR="00C43896" w:rsidRPr="00874917" w:rsidRDefault="0001470E" w:rsidP="00296A07">
            <w:pPr>
              <w:pStyle w:val="Paragraphedeliste"/>
              <w:keepNext/>
              <w:keepLines/>
              <w:numPr>
                <w:ilvl w:val="0"/>
                <w:numId w:val="20"/>
              </w:numPr>
              <w:ind w:left="1026" w:hanging="425"/>
              <w:contextualSpacing w:val="0"/>
              <w:rPr>
                <w:noProof/>
              </w:rPr>
            </w:pPr>
            <w:r w:rsidRPr="00874917">
              <w:rPr>
                <w:noProof/>
              </w:rPr>
              <w:t>Une "D</w:t>
            </w:r>
            <w:r w:rsidR="00C43896" w:rsidRPr="00874917">
              <w:rPr>
                <w:noProof/>
              </w:rPr>
              <w:t>ivergence" est un écart par rapport aux stipulations des Documents d’Appel d’Offres ;</w:t>
            </w:r>
          </w:p>
          <w:p w:rsidR="00C43896" w:rsidRPr="00874917" w:rsidRDefault="0001470E" w:rsidP="00296A07">
            <w:pPr>
              <w:pStyle w:val="Paragraphedeliste"/>
              <w:keepNext/>
              <w:keepLines/>
              <w:numPr>
                <w:ilvl w:val="0"/>
                <w:numId w:val="20"/>
              </w:numPr>
              <w:ind w:left="1026" w:hanging="425"/>
              <w:contextualSpacing w:val="0"/>
              <w:rPr>
                <w:noProof/>
              </w:rPr>
            </w:pPr>
            <w:r w:rsidRPr="00874917">
              <w:rPr>
                <w:noProof/>
              </w:rPr>
              <w:t>Une "R</w:t>
            </w:r>
            <w:r w:rsidR="00C43896" w:rsidRPr="00874917">
              <w:rPr>
                <w:noProof/>
              </w:rPr>
              <w:t xml:space="preserve">éserve" est la formulation d’une conditionnalité restrictive, ou la non acceptation d’une disposition requise par les Documents d’Appel d’Offres ; et </w:t>
            </w:r>
          </w:p>
          <w:p w:rsidR="00C43896" w:rsidRPr="00874917" w:rsidRDefault="0001470E" w:rsidP="00296A07">
            <w:pPr>
              <w:pStyle w:val="Paragraphedeliste"/>
              <w:keepNext/>
              <w:keepLines/>
              <w:numPr>
                <w:ilvl w:val="0"/>
                <w:numId w:val="20"/>
              </w:numPr>
              <w:ind w:left="1026" w:hanging="425"/>
              <w:contextualSpacing w:val="0"/>
              <w:rPr>
                <w:noProof/>
              </w:rPr>
            </w:pPr>
            <w:r w:rsidRPr="00874917">
              <w:rPr>
                <w:noProof/>
              </w:rPr>
              <w:t>Une "O</w:t>
            </w:r>
            <w:r w:rsidR="00C43896" w:rsidRPr="00874917">
              <w:rPr>
                <w:noProof/>
              </w:rPr>
              <w:t>mission" est l’absence totale ou partielle des renseignements et documents exigés par les Documents d’Appel d’Offres.</w:t>
            </w:r>
          </w:p>
        </w:tc>
      </w:tr>
      <w:tr w:rsidR="00040B7E" w:rsidRPr="00874917" w:rsidTr="00F61E63">
        <w:tc>
          <w:tcPr>
            <w:tcW w:w="2518" w:type="dxa"/>
          </w:tcPr>
          <w:p w:rsidR="0054705A" w:rsidRPr="00874917" w:rsidRDefault="00C43896" w:rsidP="0054705A">
            <w:pPr>
              <w:pStyle w:val="Heading1"/>
              <w:jc w:val="left"/>
              <w:rPr>
                <w:noProof/>
              </w:rPr>
            </w:pPr>
            <w:bookmarkStart w:id="44" w:name="_Toc22290973"/>
            <w:r w:rsidRPr="00874917">
              <w:rPr>
                <w:noProof/>
              </w:rPr>
              <w:t>Conformité des Offres</w:t>
            </w:r>
            <w:bookmarkEnd w:id="44"/>
          </w:p>
        </w:tc>
        <w:tc>
          <w:tcPr>
            <w:tcW w:w="6804" w:type="dxa"/>
          </w:tcPr>
          <w:p w:rsidR="0054705A" w:rsidRPr="00874917" w:rsidRDefault="00C43896" w:rsidP="00C43896">
            <w:pPr>
              <w:pStyle w:val="Heading2"/>
              <w:rPr>
                <w:noProof/>
              </w:rPr>
            </w:pPr>
            <w:r w:rsidRPr="00874917">
              <w:rPr>
                <w:noProof/>
              </w:rPr>
              <w:t xml:space="preserve">Le Maître </w:t>
            </w:r>
            <w:r w:rsidR="003F250A" w:rsidRPr="00874917">
              <w:rPr>
                <w:noProof/>
              </w:rPr>
              <w:t>d'Ouvrage</w:t>
            </w:r>
            <w:r w:rsidRPr="00874917">
              <w:rPr>
                <w:noProof/>
              </w:rPr>
              <w:t xml:space="preserve"> établira la co</w:t>
            </w:r>
            <w:r w:rsidR="003E6F8B" w:rsidRPr="00874917">
              <w:rPr>
                <w:noProof/>
              </w:rPr>
              <w:t>nformité de l’Offre sur la base</w:t>
            </w:r>
            <w:r w:rsidRPr="00874917">
              <w:rPr>
                <w:noProof/>
              </w:rPr>
              <w:t xml:space="preserve"> de son seul contenu, tel que défini à l’</w:t>
            </w:r>
            <w:r w:rsidR="00FD5F73" w:rsidRPr="00874917">
              <w:rPr>
                <w:noProof/>
              </w:rPr>
              <w:t>A</w:t>
            </w:r>
            <w:r w:rsidRPr="00874917">
              <w:rPr>
                <w:noProof/>
              </w:rPr>
              <w:t>rticle 11 des IS.</w:t>
            </w:r>
          </w:p>
          <w:p w:rsidR="00C43896" w:rsidRPr="00874917" w:rsidRDefault="00C43896" w:rsidP="00C43896">
            <w:pPr>
              <w:pStyle w:val="Heading2"/>
              <w:rPr>
                <w:noProof/>
              </w:rPr>
            </w:pPr>
            <w:r w:rsidRPr="00874917">
              <w:rPr>
                <w:noProof/>
              </w:rPr>
              <w:t xml:space="preserve">Une Offre conforme pour l’essentiel est une Offre conforme aux dispositions des Documents d’Appel d’Offres, sans </w:t>
            </w:r>
            <w:r w:rsidR="0001470E" w:rsidRPr="00874917">
              <w:rPr>
                <w:noProof/>
              </w:rPr>
              <w:t>D</w:t>
            </w:r>
            <w:r w:rsidRPr="00874917">
              <w:rPr>
                <w:noProof/>
              </w:rPr>
              <w:t xml:space="preserve">ivergence, </w:t>
            </w:r>
            <w:r w:rsidR="0001470E" w:rsidRPr="00874917">
              <w:rPr>
                <w:noProof/>
              </w:rPr>
              <w:t>Réserve ou O</w:t>
            </w:r>
            <w:r w:rsidRPr="00874917">
              <w:rPr>
                <w:noProof/>
              </w:rPr>
              <w:t xml:space="preserve">mission importante. Les </w:t>
            </w:r>
            <w:r w:rsidR="0001470E" w:rsidRPr="00874917">
              <w:rPr>
                <w:noProof/>
              </w:rPr>
              <w:t>D</w:t>
            </w:r>
            <w:r w:rsidRPr="00874917">
              <w:rPr>
                <w:noProof/>
              </w:rPr>
              <w:t xml:space="preserve">ivergences, </w:t>
            </w:r>
            <w:r w:rsidR="0001470E" w:rsidRPr="00874917">
              <w:rPr>
                <w:noProof/>
              </w:rPr>
              <w:t>R</w:t>
            </w:r>
            <w:r w:rsidRPr="00874917">
              <w:rPr>
                <w:noProof/>
              </w:rPr>
              <w:t xml:space="preserve">éserves ou </w:t>
            </w:r>
            <w:r w:rsidR="0001470E" w:rsidRPr="00874917">
              <w:rPr>
                <w:noProof/>
              </w:rPr>
              <w:t>O</w:t>
            </w:r>
            <w:r w:rsidRPr="00874917">
              <w:rPr>
                <w:noProof/>
              </w:rPr>
              <w:t>missions importantes sont celles qui :</w:t>
            </w:r>
          </w:p>
          <w:p w:rsidR="00C43896" w:rsidRPr="00874917" w:rsidRDefault="00C43896" w:rsidP="003252E5">
            <w:pPr>
              <w:pStyle w:val="Paragraphedeliste"/>
              <w:numPr>
                <w:ilvl w:val="0"/>
                <w:numId w:val="21"/>
              </w:numPr>
              <w:ind w:left="1026" w:hanging="425"/>
              <w:contextualSpacing w:val="0"/>
              <w:rPr>
                <w:noProof/>
              </w:rPr>
            </w:pPr>
            <w:r w:rsidRPr="00874917">
              <w:rPr>
                <w:noProof/>
              </w:rPr>
              <w:t xml:space="preserve">si elles étaient acceptées, </w:t>
            </w:r>
          </w:p>
          <w:p w:rsidR="00C43896" w:rsidRPr="00874917" w:rsidRDefault="00C43896" w:rsidP="003252E5">
            <w:pPr>
              <w:pStyle w:val="Paragraphedeliste"/>
              <w:numPr>
                <w:ilvl w:val="0"/>
                <w:numId w:val="22"/>
              </w:numPr>
              <w:ind w:left="1451" w:hanging="425"/>
              <w:contextualSpacing w:val="0"/>
              <w:rPr>
                <w:noProof/>
              </w:rPr>
            </w:pPr>
            <w:r w:rsidRPr="00874917">
              <w:rPr>
                <w:noProof/>
              </w:rPr>
              <w:t xml:space="preserve">limiteraient de manière importante la portée, la qualité ou les performances des travaux spécifiés dans le Marché ; ou </w:t>
            </w:r>
          </w:p>
          <w:p w:rsidR="00C43896" w:rsidRPr="00874917" w:rsidRDefault="00C43896" w:rsidP="003252E5">
            <w:pPr>
              <w:pStyle w:val="Paragraphedeliste"/>
              <w:numPr>
                <w:ilvl w:val="0"/>
                <w:numId w:val="22"/>
              </w:numPr>
              <w:ind w:left="1451" w:hanging="425"/>
              <w:contextualSpacing w:val="0"/>
              <w:rPr>
                <w:noProof/>
              </w:rPr>
            </w:pPr>
            <w:r w:rsidRPr="00874917">
              <w:rPr>
                <w:noProof/>
              </w:rPr>
              <w:t xml:space="preserve">limiteraient, d’une manière importante et non conforme aux Documents d’Appel d’Offres, les droits du Maître </w:t>
            </w:r>
            <w:r w:rsidR="003F250A" w:rsidRPr="00874917">
              <w:rPr>
                <w:noProof/>
              </w:rPr>
              <w:t>d'Ouvrage</w:t>
            </w:r>
            <w:r w:rsidRPr="00874917">
              <w:rPr>
                <w:noProof/>
              </w:rPr>
              <w:t xml:space="preserve"> ou les obligations du Soumissionnaire au titre du Marché ; ou </w:t>
            </w:r>
          </w:p>
          <w:p w:rsidR="00C43896" w:rsidRPr="00874917" w:rsidRDefault="00C43896" w:rsidP="003252E5">
            <w:pPr>
              <w:pStyle w:val="Paragraphedeliste"/>
              <w:numPr>
                <w:ilvl w:val="0"/>
                <w:numId w:val="21"/>
              </w:numPr>
              <w:ind w:left="1026" w:hanging="425"/>
              <w:contextualSpacing w:val="0"/>
              <w:rPr>
                <w:noProof/>
              </w:rPr>
            </w:pPr>
            <w:r w:rsidRPr="00874917">
              <w:rPr>
                <w:noProof/>
              </w:rPr>
              <w:t>si elles étaient rectifiées, seraient préjudiciable aux autres Soumissionnaires ayant présenté des Offres conformes pour l’essentiel.</w:t>
            </w:r>
          </w:p>
          <w:p w:rsidR="00C43896" w:rsidRPr="00874917" w:rsidRDefault="00C43896" w:rsidP="00C43896">
            <w:pPr>
              <w:pStyle w:val="Heading2"/>
              <w:rPr>
                <w:noProof/>
              </w:rPr>
            </w:pPr>
            <w:r w:rsidRPr="00874917">
              <w:rPr>
                <w:noProof/>
              </w:rPr>
              <w:t xml:space="preserve">Le Maître </w:t>
            </w:r>
            <w:r w:rsidR="003F250A" w:rsidRPr="00874917">
              <w:rPr>
                <w:noProof/>
              </w:rPr>
              <w:t>d'Ouvrage</w:t>
            </w:r>
            <w:r w:rsidRPr="00874917">
              <w:rPr>
                <w:noProof/>
              </w:rPr>
              <w:t xml:space="preserve"> examinera les aspects techniques de l’Offre en application de l’</w:t>
            </w:r>
            <w:r w:rsidR="00FD5F73" w:rsidRPr="00874917">
              <w:rPr>
                <w:noProof/>
              </w:rPr>
              <w:t>A</w:t>
            </w:r>
            <w:r w:rsidRPr="00874917">
              <w:rPr>
                <w:noProof/>
              </w:rPr>
              <w:t>rticle 16 des IS, notamment pour s’assurer que toutes le</w:t>
            </w:r>
            <w:r w:rsidR="009D58A1" w:rsidRPr="00874917">
              <w:rPr>
                <w:noProof/>
              </w:rPr>
              <w:t>s exigences de la Section VII </w:t>
            </w:r>
            <w:r w:rsidR="009D58A1" w:rsidRPr="00874917">
              <w:rPr>
                <w:noProof/>
              </w:rPr>
              <w:noBreakHyphen/>
              <w:t> </w:t>
            </w:r>
            <w:r w:rsidRPr="00874917">
              <w:rPr>
                <w:noProof/>
              </w:rPr>
              <w:t xml:space="preserve">Spécifications techniques et plans ont été satisfaites sans </w:t>
            </w:r>
            <w:r w:rsidR="0001470E" w:rsidRPr="00874917">
              <w:rPr>
                <w:noProof/>
              </w:rPr>
              <w:t>Divergence, Réserve ou O</w:t>
            </w:r>
            <w:r w:rsidRPr="00874917">
              <w:rPr>
                <w:noProof/>
              </w:rPr>
              <w:t>mission importante.</w:t>
            </w:r>
          </w:p>
          <w:p w:rsidR="00C43896" w:rsidRPr="00874917" w:rsidRDefault="00C43896" w:rsidP="0001470E">
            <w:pPr>
              <w:pStyle w:val="Heading2"/>
              <w:rPr>
                <w:noProof/>
              </w:rPr>
            </w:pPr>
            <w:r w:rsidRPr="00874917">
              <w:rPr>
                <w:noProof/>
              </w:rPr>
              <w:t xml:space="preserve">Le Maître </w:t>
            </w:r>
            <w:r w:rsidR="003F250A" w:rsidRPr="00874917">
              <w:rPr>
                <w:noProof/>
              </w:rPr>
              <w:t>d'Ouvrage</w:t>
            </w:r>
            <w:r w:rsidRPr="00874917">
              <w:rPr>
                <w:noProof/>
              </w:rPr>
              <w:t xml:space="preserve"> écartera toute Offre qui n’est pas conforme pour l’essentiel aux dispositions des Documents d’Appel d’Offres et le Soumissionnaire ne pourra pas, par la suite, la rendre conforme en apportant des corrections aux </w:t>
            </w:r>
            <w:r w:rsidR="0001470E" w:rsidRPr="00874917">
              <w:rPr>
                <w:noProof/>
              </w:rPr>
              <w:t>D</w:t>
            </w:r>
            <w:r w:rsidRPr="00874917">
              <w:rPr>
                <w:noProof/>
              </w:rPr>
              <w:t xml:space="preserve">ivergences, </w:t>
            </w:r>
            <w:r w:rsidR="0001470E" w:rsidRPr="00874917">
              <w:rPr>
                <w:noProof/>
              </w:rPr>
              <w:t>R</w:t>
            </w:r>
            <w:r w:rsidRPr="00874917">
              <w:rPr>
                <w:noProof/>
              </w:rPr>
              <w:t xml:space="preserve">éserves ou </w:t>
            </w:r>
            <w:r w:rsidR="0001470E" w:rsidRPr="00874917">
              <w:rPr>
                <w:noProof/>
              </w:rPr>
              <w:t>O</w:t>
            </w:r>
            <w:r w:rsidRPr="00874917">
              <w:rPr>
                <w:noProof/>
              </w:rPr>
              <w:t>missions importantes qui auraient été constatées.</w:t>
            </w:r>
          </w:p>
        </w:tc>
      </w:tr>
      <w:tr w:rsidR="00040B7E" w:rsidRPr="00874917" w:rsidTr="00F61E63">
        <w:tc>
          <w:tcPr>
            <w:tcW w:w="2518" w:type="dxa"/>
          </w:tcPr>
          <w:p w:rsidR="00C43896" w:rsidRPr="00874917" w:rsidRDefault="00C43896" w:rsidP="00821F2A">
            <w:pPr>
              <w:pStyle w:val="Heading1"/>
              <w:jc w:val="left"/>
              <w:rPr>
                <w:noProof/>
              </w:rPr>
            </w:pPr>
            <w:bookmarkStart w:id="45" w:name="_Toc22290974"/>
            <w:r w:rsidRPr="00874917">
              <w:rPr>
                <w:noProof/>
              </w:rPr>
              <w:t>Non</w:t>
            </w:r>
            <w:r w:rsidRPr="00874917">
              <w:rPr>
                <w:noProof/>
              </w:rPr>
              <w:noBreakHyphen/>
              <w:t>conformité</w:t>
            </w:r>
            <w:r w:rsidR="00821F2A" w:rsidRPr="00874917">
              <w:rPr>
                <w:noProof/>
              </w:rPr>
              <w:t>s mineures</w:t>
            </w:r>
            <w:bookmarkEnd w:id="45"/>
          </w:p>
        </w:tc>
        <w:tc>
          <w:tcPr>
            <w:tcW w:w="6804" w:type="dxa"/>
          </w:tcPr>
          <w:p w:rsidR="00C43896" w:rsidRPr="00874917" w:rsidRDefault="00C43896" w:rsidP="00C43896">
            <w:pPr>
              <w:pStyle w:val="Heading2"/>
              <w:rPr>
                <w:noProof/>
              </w:rPr>
            </w:pPr>
            <w:r w:rsidRPr="00874917">
              <w:rPr>
                <w:noProof/>
              </w:rPr>
              <w:t xml:space="preserve">Lorsqu’une Offre est conforme pour l’essentiel aux dispositions des Documents d’Appel d’Offres, le Maître </w:t>
            </w:r>
            <w:r w:rsidR="003F250A" w:rsidRPr="00874917">
              <w:rPr>
                <w:noProof/>
              </w:rPr>
              <w:t>d'Ouvrage</w:t>
            </w:r>
            <w:r w:rsidRPr="00874917">
              <w:rPr>
                <w:noProof/>
              </w:rPr>
              <w:t xml:space="preserve"> peut tolérer toute non-conformité mineure</w:t>
            </w:r>
            <w:r w:rsidR="0001470E" w:rsidRPr="00874917">
              <w:rPr>
                <w:noProof/>
              </w:rPr>
              <w:t xml:space="preserve"> (une non</w:t>
            </w:r>
            <w:r w:rsidR="0001470E" w:rsidRPr="00874917">
              <w:rPr>
                <w:noProof/>
              </w:rPr>
              <w:noBreakHyphen/>
              <w:t>conformité pouvant être une Divergence, Réserve ou Omission)</w:t>
            </w:r>
            <w:r w:rsidRPr="00874917">
              <w:rPr>
                <w:noProof/>
              </w:rPr>
              <w:t>.</w:t>
            </w:r>
          </w:p>
          <w:p w:rsidR="00C43896" w:rsidRPr="00874917" w:rsidRDefault="00C43896" w:rsidP="00C43896">
            <w:pPr>
              <w:pStyle w:val="Heading2"/>
              <w:rPr>
                <w:noProof/>
              </w:rPr>
            </w:pPr>
            <w:r w:rsidRPr="00874917">
              <w:rPr>
                <w:noProof/>
              </w:rPr>
              <w:t xml:space="preserve">Lorsqu’une Offre est conforme pour l’essentiel aux dispositions des Documents d’Appel d’Offres, le Maître </w:t>
            </w:r>
            <w:r w:rsidR="003F250A" w:rsidRPr="00874917">
              <w:rPr>
                <w:noProof/>
              </w:rPr>
              <w:t>d'Ouvrage</w:t>
            </w:r>
            <w:r w:rsidRPr="00874917">
              <w:rPr>
                <w:noProof/>
              </w:rPr>
              <w:t xml:space="preserve"> peut demander au Soumissionnaire de présenter, dans un délai raisonnable, les informations ou la documentation nécessaires pour remédier </w:t>
            </w:r>
            <w:r w:rsidR="00821F2A" w:rsidRPr="00874917">
              <w:rPr>
                <w:noProof/>
              </w:rPr>
              <w:t>aux</w:t>
            </w:r>
            <w:r w:rsidRPr="00874917">
              <w:rPr>
                <w:noProof/>
              </w:rPr>
              <w:t xml:space="preserve"> non-conformité</w:t>
            </w:r>
            <w:r w:rsidR="00821F2A" w:rsidRPr="00874917">
              <w:rPr>
                <w:noProof/>
              </w:rPr>
              <w:t>s</w:t>
            </w:r>
            <w:r w:rsidRPr="00874917">
              <w:rPr>
                <w:noProof/>
              </w:rPr>
              <w:t xml:space="preserve"> mineures constatées dans l’Offre en comparaison avec la documentation requise par les Documents d’Appel d’Offres. Une telle demande ne peut, en aucun cas, porter sur un élément reflété dans le Montant de l’Offre. Le Soumissionnaire qui ne donnerait pas suite à cette demande peut voir son Offre rejetée. </w:t>
            </w:r>
          </w:p>
          <w:p w:rsidR="00C43896" w:rsidRPr="00874917" w:rsidRDefault="00C43896" w:rsidP="00821F2A">
            <w:pPr>
              <w:pStyle w:val="Heading2"/>
              <w:rPr>
                <w:noProof/>
              </w:rPr>
            </w:pPr>
            <w:r w:rsidRPr="00874917">
              <w:rPr>
                <w:noProof/>
              </w:rPr>
              <w:lastRenderedPageBreak/>
              <w:t xml:space="preserve">Uniquement pour les Marchés à prix unitaire et lorsqu’une Offre est conforme pour l’essentiel aux dispositions des Documents d’Appel d’Offres, le Maître </w:t>
            </w:r>
            <w:r w:rsidR="003F250A" w:rsidRPr="00874917">
              <w:rPr>
                <w:noProof/>
              </w:rPr>
              <w:t>d'Ouvrage</w:t>
            </w:r>
            <w:r w:rsidRPr="00874917">
              <w:rPr>
                <w:noProof/>
              </w:rPr>
              <w:t xml:space="preserve"> rectifiera les non-conformités mineures </w:t>
            </w:r>
            <w:r w:rsidR="00821F2A" w:rsidRPr="00874917">
              <w:rPr>
                <w:noProof/>
              </w:rPr>
              <w:t xml:space="preserve">quantifiables </w:t>
            </w:r>
            <w:r w:rsidRPr="00874917">
              <w:rPr>
                <w:noProof/>
              </w:rPr>
              <w:t>qui affectent le Montant de l’Offre. A cet effet, le Montant de l’Offre sera ajusté, uniquement aux fins de l’évaluation, pour tenir compte de l’élément manquant ou non conforme.</w:t>
            </w:r>
          </w:p>
        </w:tc>
      </w:tr>
      <w:tr w:rsidR="00040B7E" w:rsidRPr="00874917" w:rsidTr="00F61E63">
        <w:tc>
          <w:tcPr>
            <w:tcW w:w="2518" w:type="dxa"/>
          </w:tcPr>
          <w:p w:rsidR="00C43896" w:rsidRPr="00874917" w:rsidRDefault="00C43896" w:rsidP="0054705A">
            <w:pPr>
              <w:pStyle w:val="Heading1"/>
              <w:jc w:val="left"/>
              <w:rPr>
                <w:noProof/>
              </w:rPr>
            </w:pPr>
            <w:bookmarkStart w:id="46" w:name="_Toc22290975"/>
            <w:r w:rsidRPr="00874917">
              <w:rPr>
                <w:noProof/>
              </w:rPr>
              <w:lastRenderedPageBreak/>
              <w:t>Correction des erreurs arithmétiques</w:t>
            </w:r>
            <w:bookmarkEnd w:id="46"/>
          </w:p>
        </w:tc>
        <w:tc>
          <w:tcPr>
            <w:tcW w:w="6804" w:type="dxa"/>
          </w:tcPr>
          <w:p w:rsidR="00C43896" w:rsidRPr="00874917" w:rsidRDefault="00C43896" w:rsidP="00C43896">
            <w:pPr>
              <w:pStyle w:val="Heading2"/>
              <w:rPr>
                <w:noProof/>
              </w:rPr>
            </w:pPr>
            <w:r w:rsidRPr="00874917">
              <w:rPr>
                <w:noProof/>
              </w:rPr>
              <w:t xml:space="preserve">Lorsqu’une Offre est conforme pour l’essentiel aux dispositions des Documents d’Appel d’Offres, le Maître </w:t>
            </w:r>
            <w:r w:rsidR="003F250A" w:rsidRPr="00874917">
              <w:rPr>
                <w:noProof/>
              </w:rPr>
              <w:t>d'Ouvrage</w:t>
            </w:r>
            <w:r w:rsidRPr="00874917">
              <w:rPr>
                <w:noProof/>
              </w:rPr>
              <w:t xml:space="preserve"> en rectifiera les erreurs arithmétiques sur la base suivante :</w:t>
            </w:r>
          </w:p>
          <w:p w:rsidR="00C43896" w:rsidRPr="00874917" w:rsidRDefault="00C43896" w:rsidP="003252E5">
            <w:pPr>
              <w:pStyle w:val="Paragraphedeliste"/>
              <w:numPr>
                <w:ilvl w:val="0"/>
                <w:numId w:val="23"/>
              </w:numPr>
              <w:ind w:left="1026" w:hanging="425"/>
              <w:contextualSpacing w:val="0"/>
              <w:rPr>
                <w:noProof/>
              </w:rPr>
            </w:pPr>
            <w:r w:rsidRPr="00874917">
              <w:rPr>
                <w:noProof/>
              </w:rPr>
              <w:t xml:space="preserve">En cas de marché à prix unitaires, s’il existe une contradiction entre le prix unitaire et le prix total obtenu en multipliant le prix unitaire par la quantité correspondante, le prix unitaire fera foi et le prix total sera rectifié, à moins que, de l’avis du Maître </w:t>
            </w:r>
            <w:r w:rsidR="003F250A" w:rsidRPr="00874917">
              <w:rPr>
                <w:noProof/>
              </w:rPr>
              <w:t>d'Ouvrage</w:t>
            </w:r>
            <w:r w:rsidRPr="00874917">
              <w:rPr>
                <w:noProof/>
              </w:rPr>
              <w:t xml:space="preserve">, la virgule des décimales du prix unitaire soit manifestement mal placée, auquel cas le prix total indiqué prévaudra et le prix unitaire sera rectifié ; </w:t>
            </w:r>
          </w:p>
          <w:p w:rsidR="00C43896" w:rsidRPr="00874917" w:rsidRDefault="00C43896" w:rsidP="003252E5">
            <w:pPr>
              <w:pStyle w:val="Paragraphedeliste"/>
              <w:numPr>
                <w:ilvl w:val="0"/>
                <w:numId w:val="23"/>
              </w:numPr>
              <w:ind w:left="1026" w:hanging="425"/>
              <w:contextualSpacing w:val="0"/>
              <w:rPr>
                <w:noProof/>
              </w:rPr>
            </w:pPr>
            <w:r w:rsidRPr="00874917">
              <w:rPr>
                <w:noProof/>
              </w:rPr>
              <w:t xml:space="preserve">En cas de marché à prix unitaires, si le total obtenu par addition ou soustraction des sous totaux n’est pas exact, les sous totaux feront foi et le total sera rectifié ; et </w:t>
            </w:r>
          </w:p>
          <w:p w:rsidR="00C43896" w:rsidRPr="00874917" w:rsidRDefault="00C43896" w:rsidP="003252E5">
            <w:pPr>
              <w:pStyle w:val="Paragraphedeliste"/>
              <w:numPr>
                <w:ilvl w:val="0"/>
                <w:numId w:val="23"/>
              </w:numPr>
              <w:ind w:left="1026" w:hanging="425"/>
              <w:contextualSpacing w:val="0"/>
              <w:rPr>
                <w:noProof/>
              </w:rPr>
            </w:pPr>
            <w:r w:rsidRPr="00874917">
              <w:rPr>
                <w:noProof/>
              </w:rPr>
              <w:t>S’il existe une contradiction entre le montant indiqué en lettres et le montant indiqué en chiffres, le montant en lettres fera foi, à moins que ce montant ne soit entaché d’une erreur arithmétique, auquel cas, en cas de marché à prix unitaires, le montant en chiffres prévaudra sous réserve des alinéas a) et b) ci-dessus.</w:t>
            </w:r>
          </w:p>
          <w:p w:rsidR="00C43896" w:rsidRPr="00874917" w:rsidRDefault="00C43896" w:rsidP="00FD5F73">
            <w:pPr>
              <w:pStyle w:val="Heading2"/>
              <w:rPr>
                <w:noProof/>
              </w:rPr>
            </w:pPr>
            <w:r w:rsidRPr="00874917">
              <w:rPr>
                <w:noProof/>
              </w:rPr>
              <w:t>Le Soumissionnaire sera tenu d’accepter les rectifications des erreurs arithmétiques effectuées. En cas de refus des rectifications apportées conformément à l’</w:t>
            </w:r>
            <w:r w:rsidR="00FD5F73" w:rsidRPr="00874917">
              <w:rPr>
                <w:noProof/>
              </w:rPr>
              <w:t>A</w:t>
            </w:r>
            <w:r w:rsidRPr="00874917">
              <w:rPr>
                <w:noProof/>
              </w:rPr>
              <w:t>rticle 31.1 des IS, son Offre sera rejetée.</w:t>
            </w:r>
          </w:p>
        </w:tc>
      </w:tr>
      <w:tr w:rsidR="00040B7E" w:rsidRPr="00874917" w:rsidTr="00F61E63">
        <w:tc>
          <w:tcPr>
            <w:tcW w:w="2518" w:type="dxa"/>
          </w:tcPr>
          <w:p w:rsidR="00C43896" w:rsidRPr="00874917" w:rsidRDefault="00C43896" w:rsidP="0054705A">
            <w:pPr>
              <w:pStyle w:val="Heading1"/>
              <w:jc w:val="left"/>
              <w:rPr>
                <w:noProof/>
              </w:rPr>
            </w:pPr>
            <w:bookmarkStart w:id="47" w:name="_Toc22290976"/>
            <w:r w:rsidRPr="00874917">
              <w:rPr>
                <w:noProof/>
              </w:rPr>
              <w:t>Conversion en une seule monnaie</w:t>
            </w:r>
            <w:bookmarkEnd w:id="47"/>
          </w:p>
        </w:tc>
        <w:tc>
          <w:tcPr>
            <w:tcW w:w="6804" w:type="dxa"/>
          </w:tcPr>
          <w:p w:rsidR="00C43896" w:rsidRPr="00874917" w:rsidRDefault="00100558" w:rsidP="00100558">
            <w:pPr>
              <w:pStyle w:val="Heading2"/>
              <w:rPr>
                <w:noProof/>
              </w:rPr>
            </w:pPr>
            <w:r w:rsidRPr="00874917">
              <w:rPr>
                <w:noProof/>
              </w:rPr>
              <w:t xml:space="preserve">Aux fins d’évaluation et de comparaison des Offres, le Maître </w:t>
            </w:r>
            <w:r w:rsidR="003F250A" w:rsidRPr="00874917">
              <w:rPr>
                <w:noProof/>
              </w:rPr>
              <w:t>d'Ouvrage</w:t>
            </w:r>
            <w:r w:rsidRPr="00874917">
              <w:rPr>
                <w:noProof/>
              </w:rPr>
              <w:t xml:space="preserve"> convertira tous les prix des Offres exprimés en diverses monnaies dans la monnaie </w:t>
            </w:r>
            <w:r w:rsidRPr="00874917">
              <w:rPr>
                <w:b/>
                <w:noProof/>
              </w:rPr>
              <w:t>spécifiée dans les DPAO</w:t>
            </w:r>
            <w:r w:rsidRPr="00874917">
              <w:rPr>
                <w:noProof/>
              </w:rPr>
              <w:t>.</w:t>
            </w:r>
          </w:p>
        </w:tc>
      </w:tr>
      <w:tr w:rsidR="00040B7E" w:rsidRPr="00874917" w:rsidTr="00F61E63">
        <w:tc>
          <w:tcPr>
            <w:tcW w:w="2518" w:type="dxa"/>
          </w:tcPr>
          <w:p w:rsidR="00C43896" w:rsidRPr="00874917" w:rsidRDefault="00100558" w:rsidP="0054705A">
            <w:pPr>
              <w:pStyle w:val="Heading1"/>
              <w:jc w:val="left"/>
              <w:rPr>
                <w:noProof/>
              </w:rPr>
            </w:pPr>
            <w:bookmarkStart w:id="48" w:name="_Toc22290977"/>
            <w:r w:rsidRPr="00874917">
              <w:rPr>
                <w:noProof/>
              </w:rPr>
              <w:t>Marge de préférence</w:t>
            </w:r>
            <w:bookmarkEnd w:id="48"/>
          </w:p>
        </w:tc>
        <w:tc>
          <w:tcPr>
            <w:tcW w:w="6804" w:type="dxa"/>
          </w:tcPr>
          <w:p w:rsidR="00C43896" w:rsidRPr="00874917" w:rsidRDefault="00100558" w:rsidP="00100558">
            <w:pPr>
              <w:pStyle w:val="Heading2"/>
              <w:rPr>
                <w:noProof/>
              </w:rPr>
            </w:pPr>
            <w:r w:rsidRPr="00874917">
              <w:rPr>
                <w:b/>
                <w:noProof/>
              </w:rPr>
              <w:t>Sauf stipulation contraire des DPAO</w:t>
            </w:r>
            <w:r w:rsidRPr="00874917">
              <w:rPr>
                <w:noProof/>
              </w:rPr>
              <w:t>, aucune marge de préférence ne sera accordée.</w:t>
            </w:r>
          </w:p>
        </w:tc>
      </w:tr>
      <w:tr w:rsidR="00040B7E" w:rsidRPr="00874917" w:rsidTr="00F61E63">
        <w:tc>
          <w:tcPr>
            <w:tcW w:w="2518" w:type="dxa"/>
          </w:tcPr>
          <w:p w:rsidR="00C43896" w:rsidRPr="00874917" w:rsidRDefault="00100558" w:rsidP="0054705A">
            <w:pPr>
              <w:pStyle w:val="Heading1"/>
              <w:jc w:val="left"/>
              <w:rPr>
                <w:noProof/>
              </w:rPr>
            </w:pPr>
            <w:bookmarkStart w:id="49" w:name="_Toc22290978"/>
            <w:r w:rsidRPr="00874917">
              <w:rPr>
                <w:noProof/>
              </w:rPr>
              <w:t>Sous</w:t>
            </w:r>
            <w:r w:rsidRPr="00874917">
              <w:rPr>
                <w:noProof/>
              </w:rPr>
              <w:noBreakHyphen/>
              <w:t>traitants</w:t>
            </w:r>
            <w:bookmarkEnd w:id="49"/>
          </w:p>
        </w:tc>
        <w:tc>
          <w:tcPr>
            <w:tcW w:w="6804" w:type="dxa"/>
          </w:tcPr>
          <w:p w:rsidR="00100558" w:rsidRPr="00874917" w:rsidRDefault="00100558" w:rsidP="00100558">
            <w:pPr>
              <w:pStyle w:val="Heading2"/>
              <w:rPr>
                <w:noProof/>
              </w:rPr>
            </w:pPr>
            <w:r w:rsidRPr="00874917">
              <w:rPr>
                <w:b/>
                <w:noProof/>
              </w:rPr>
              <w:t>Sauf stipulation contraire des DPAO</w:t>
            </w:r>
            <w:r w:rsidRPr="00874917">
              <w:rPr>
                <w:noProof/>
              </w:rPr>
              <w:t xml:space="preserve">, le Maître </w:t>
            </w:r>
            <w:r w:rsidR="003F250A" w:rsidRPr="00874917">
              <w:rPr>
                <w:noProof/>
              </w:rPr>
              <w:t>d'Ouvrage</w:t>
            </w:r>
            <w:r w:rsidRPr="00874917">
              <w:rPr>
                <w:noProof/>
              </w:rPr>
              <w:t xml:space="preserve"> prévoit de ne faire exécuter aucun élément des Ouvrages par des </w:t>
            </w:r>
            <w:r w:rsidR="003B4292" w:rsidRPr="00874917">
              <w:rPr>
                <w:noProof/>
              </w:rPr>
              <w:t>s</w:t>
            </w:r>
            <w:r w:rsidRPr="00874917">
              <w:rPr>
                <w:noProof/>
              </w:rPr>
              <w:t>ous</w:t>
            </w:r>
            <w:r w:rsidR="00FD5F73" w:rsidRPr="00874917">
              <w:rPr>
                <w:noProof/>
              </w:rPr>
              <w:noBreakHyphen/>
              <w:t>t</w:t>
            </w:r>
            <w:r w:rsidRPr="00874917">
              <w:rPr>
                <w:noProof/>
              </w:rPr>
              <w:t>raitants qu’il aurait désignés ("sous-traitants désignés").</w:t>
            </w:r>
          </w:p>
          <w:p w:rsidR="00100558" w:rsidRPr="00874917" w:rsidRDefault="00100558" w:rsidP="00100558">
            <w:pPr>
              <w:pStyle w:val="Heading2"/>
              <w:rPr>
                <w:noProof/>
              </w:rPr>
            </w:pPr>
            <w:r w:rsidRPr="00874917">
              <w:rPr>
                <w:noProof/>
              </w:rPr>
              <w:t xml:space="preserve">Un "sous-traitant spécialisé" est un sous-traitant recruté pour un travail spécialisé comme défini par le Maître </w:t>
            </w:r>
            <w:r w:rsidR="003F250A" w:rsidRPr="00874917">
              <w:rPr>
                <w:noProof/>
              </w:rPr>
              <w:t>d'Ouvrage</w:t>
            </w:r>
            <w:r w:rsidR="009D58A1" w:rsidRPr="00874917">
              <w:rPr>
                <w:noProof/>
              </w:rPr>
              <w:t xml:space="preserve"> dans la Section III </w:t>
            </w:r>
            <w:r w:rsidR="009D58A1" w:rsidRPr="00874917">
              <w:rPr>
                <w:noProof/>
              </w:rPr>
              <w:noBreakHyphen/>
              <w:t> </w:t>
            </w:r>
            <w:r w:rsidRPr="00874917">
              <w:rPr>
                <w:noProof/>
              </w:rPr>
              <w:t xml:space="preserve">4.2 Expérience. Si le Maître </w:t>
            </w:r>
            <w:r w:rsidR="003F250A" w:rsidRPr="00874917">
              <w:rPr>
                <w:noProof/>
              </w:rPr>
              <w:t>d'Ouvrage</w:t>
            </w:r>
            <w:r w:rsidRPr="00874917">
              <w:rPr>
                <w:noProof/>
              </w:rPr>
              <w:t xml:space="preserve"> ne prévoit pas de travaux spécialisés, les expériences de ces sous-traitants ne seront pas prises en compte aux fins d’évaluation des Offres.</w:t>
            </w:r>
          </w:p>
          <w:p w:rsidR="00100558" w:rsidRPr="00874917" w:rsidRDefault="00100558" w:rsidP="00100558">
            <w:pPr>
              <w:pStyle w:val="Heading2"/>
              <w:rPr>
                <w:noProof/>
              </w:rPr>
            </w:pPr>
            <w:r w:rsidRPr="00874917">
              <w:rPr>
                <w:noProof/>
              </w:rPr>
              <w:t>Lorsque l’Appel d’Offres a été précédé d’une pré-qualification, le Soumissionnaire in</w:t>
            </w:r>
            <w:r w:rsidR="003B4292" w:rsidRPr="00874917">
              <w:rPr>
                <w:noProof/>
              </w:rPr>
              <w:t>clura dans son Offre les mêmes s</w:t>
            </w:r>
            <w:r w:rsidRPr="00874917">
              <w:rPr>
                <w:noProof/>
              </w:rPr>
              <w:t>ous-traitants spécialisés que ceux qui figuraient dans sa demande de pré</w:t>
            </w:r>
            <w:r w:rsidRPr="00874917">
              <w:rPr>
                <w:noProof/>
              </w:rPr>
              <w:noBreakHyphen/>
              <w:t xml:space="preserve">qualification tels qu’ils ont été approuvés par le Maître </w:t>
            </w:r>
            <w:r w:rsidR="003F250A" w:rsidRPr="00874917">
              <w:rPr>
                <w:noProof/>
              </w:rPr>
              <w:t>d'Ouvrage</w:t>
            </w:r>
            <w:r w:rsidRPr="00874917">
              <w:rPr>
                <w:noProof/>
              </w:rPr>
              <w:t>, ou si le So</w:t>
            </w:r>
            <w:r w:rsidR="003B4292" w:rsidRPr="00874917">
              <w:rPr>
                <w:noProof/>
              </w:rPr>
              <w:t>umissionnaire propose d’autres s</w:t>
            </w:r>
            <w:r w:rsidRPr="00874917">
              <w:rPr>
                <w:noProof/>
              </w:rPr>
              <w:t>ous</w:t>
            </w:r>
            <w:r w:rsidRPr="00874917">
              <w:rPr>
                <w:noProof/>
              </w:rPr>
              <w:noBreakHyphen/>
              <w:t xml:space="preserve">traitants, ceux-ci devront remplir les critères qui s’appliquaient à de tels </w:t>
            </w:r>
            <w:r w:rsidR="003B4292" w:rsidRPr="00874917">
              <w:rPr>
                <w:noProof/>
              </w:rPr>
              <w:t>s</w:t>
            </w:r>
            <w:r w:rsidRPr="00874917">
              <w:rPr>
                <w:noProof/>
              </w:rPr>
              <w:t>ous</w:t>
            </w:r>
            <w:r w:rsidR="0036538E">
              <w:rPr>
                <w:noProof/>
              </w:rPr>
              <w:noBreakHyphen/>
            </w:r>
            <w:r w:rsidRPr="00874917">
              <w:rPr>
                <w:noProof/>
              </w:rPr>
              <w:t xml:space="preserve">traitants lors de la pré-qualification. </w:t>
            </w:r>
          </w:p>
          <w:p w:rsidR="00C43896" w:rsidRPr="00874917" w:rsidRDefault="00100558" w:rsidP="003B4292">
            <w:pPr>
              <w:pStyle w:val="Heading2"/>
              <w:rPr>
                <w:noProof/>
              </w:rPr>
            </w:pPr>
            <w:r w:rsidRPr="00874917">
              <w:rPr>
                <w:noProof/>
              </w:rPr>
              <w:t>Lorsque l’Appel d’Offres n’a pas été précédé d’une pré</w:t>
            </w:r>
            <w:r w:rsidRPr="00874917">
              <w:rPr>
                <w:noProof/>
              </w:rPr>
              <w:noBreakHyphen/>
              <w:t xml:space="preserve">qualification, le Maître </w:t>
            </w:r>
            <w:r w:rsidR="003F250A" w:rsidRPr="00874917">
              <w:rPr>
                <w:noProof/>
              </w:rPr>
              <w:t>d'Ouvrage</w:t>
            </w:r>
            <w:r w:rsidRPr="00874917">
              <w:rPr>
                <w:noProof/>
              </w:rPr>
              <w:t xml:space="preserve"> pourra autoriser que certains travaux spécialisés </w:t>
            </w:r>
            <w:r w:rsidRPr="00874917">
              <w:rPr>
                <w:noProof/>
              </w:rPr>
              <w:lastRenderedPageBreak/>
              <w:t>soient sous-traités, ains</w:t>
            </w:r>
            <w:r w:rsidR="009D58A1" w:rsidRPr="00874917">
              <w:rPr>
                <w:noProof/>
              </w:rPr>
              <w:t>i qu’indiqué à la Section</w:t>
            </w:r>
            <w:r w:rsidR="00065694" w:rsidRPr="00874917">
              <w:rPr>
                <w:noProof/>
              </w:rPr>
              <w:t> </w:t>
            </w:r>
            <w:r w:rsidR="009D58A1" w:rsidRPr="00874917">
              <w:rPr>
                <w:noProof/>
              </w:rPr>
              <w:t>III </w:t>
            </w:r>
            <w:r w:rsidR="009D58A1" w:rsidRPr="00874917">
              <w:rPr>
                <w:noProof/>
              </w:rPr>
              <w:noBreakHyphen/>
              <w:t> </w:t>
            </w:r>
            <w:r w:rsidRPr="00874917">
              <w:rPr>
                <w:noProof/>
              </w:rPr>
              <w:t xml:space="preserve">4.2 Expérience. En un tel cas, l’expérience des </w:t>
            </w:r>
            <w:r w:rsidR="003B4292" w:rsidRPr="00874917">
              <w:rPr>
                <w:noProof/>
              </w:rPr>
              <w:t>s</w:t>
            </w:r>
            <w:r w:rsidRPr="00874917">
              <w:rPr>
                <w:noProof/>
              </w:rPr>
              <w:t>ous</w:t>
            </w:r>
            <w:r w:rsidRPr="00874917">
              <w:rPr>
                <w:noProof/>
              </w:rPr>
              <w:noBreakHyphen/>
              <w:t xml:space="preserve">traitants spécialisés sera prise en compte aux fins d’évaluation. La Section III décrit les critères de qualification pour les </w:t>
            </w:r>
            <w:r w:rsidR="003B4292" w:rsidRPr="00874917">
              <w:rPr>
                <w:noProof/>
              </w:rPr>
              <w:t>s</w:t>
            </w:r>
            <w:r w:rsidRPr="00874917">
              <w:rPr>
                <w:noProof/>
              </w:rPr>
              <w:t>ous-traitants.</w:t>
            </w:r>
          </w:p>
        </w:tc>
      </w:tr>
      <w:tr w:rsidR="00040B7E" w:rsidRPr="00874917" w:rsidTr="00F61E63">
        <w:tc>
          <w:tcPr>
            <w:tcW w:w="2518" w:type="dxa"/>
          </w:tcPr>
          <w:p w:rsidR="00C43896" w:rsidRPr="00874917" w:rsidRDefault="00100558" w:rsidP="0054705A">
            <w:pPr>
              <w:pStyle w:val="Heading1"/>
              <w:jc w:val="left"/>
              <w:rPr>
                <w:noProof/>
              </w:rPr>
            </w:pPr>
            <w:bookmarkStart w:id="50" w:name="_Toc22290979"/>
            <w:r w:rsidRPr="00874917">
              <w:rPr>
                <w:noProof/>
              </w:rPr>
              <w:lastRenderedPageBreak/>
              <w:t>Evaluation des Offres</w:t>
            </w:r>
            <w:bookmarkEnd w:id="50"/>
          </w:p>
        </w:tc>
        <w:tc>
          <w:tcPr>
            <w:tcW w:w="6804" w:type="dxa"/>
          </w:tcPr>
          <w:p w:rsidR="00C43896" w:rsidRPr="00874917" w:rsidRDefault="00C37D01" w:rsidP="00C37D01">
            <w:pPr>
              <w:pStyle w:val="Heading2"/>
              <w:rPr>
                <w:noProof/>
              </w:rPr>
            </w:pPr>
            <w:r w:rsidRPr="00874917">
              <w:rPr>
                <w:noProof/>
              </w:rPr>
              <w:t xml:space="preserve">Pour évaluer les Offres, le Maître </w:t>
            </w:r>
            <w:r w:rsidR="003F250A" w:rsidRPr="00874917">
              <w:rPr>
                <w:noProof/>
              </w:rPr>
              <w:t>d'Ouvrage</w:t>
            </w:r>
            <w:r w:rsidRPr="00874917">
              <w:rPr>
                <w:noProof/>
              </w:rPr>
              <w:t xml:space="preserve"> utilisera les critères et méthodes définis dans cet </w:t>
            </w:r>
            <w:r w:rsidR="00FD5F73" w:rsidRPr="00874917">
              <w:rPr>
                <w:noProof/>
              </w:rPr>
              <w:t>A</w:t>
            </w:r>
            <w:r w:rsidRPr="00874917">
              <w:rPr>
                <w:noProof/>
              </w:rPr>
              <w:t>rticle, à l’exclusion de tout autre critère ou méthode.</w:t>
            </w:r>
          </w:p>
          <w:p w:rsidR="00C37D01" w:rsidRPr="00874917" w:rsidRDefault="00C4491B" w:rsidP="005F2AF1">
            <w:pPr>
              <w:pStyle w:val="Heading2"/>
              <w:rPr>
                <w:noProof/>
              </w:rPr>
            </w:pPr>
            <w:r w:rsidRPr="00874917">
              <w:rPr>
                <w:noProof/>
              </w:rPr>
              <w:t>P</w:t>
            </w:r>
            <w:r w:rsidR="00C37D01" w:rsidRPr="00874917">
              <w:rPr>
                <w:noProof/>
              </w:rPr>
              <w:t xml:space="preserve">our évaluer les Offres, le Maître </w:t>
            </w:r>
            <w:r w:rsidR="003F250A" w:rsidRPr="00874917">
              <w:rPr>
                <w:noProof/>
              </w:rPr>
              <w:t>d'Ouvrage</w:t>
            </w:r>
            <w:r w:rsidR="00C37D01" w:rsidRPr="00874917">
              <w:rPr>
                <w:noProof/>
              </w:rPr>
              <w:t xml:space="preserve"> prendra en compte les éléments ci-après :</w:t>
            </w:r>
          </w:p>
          <w:p w:rsidR="00C37D01" w:rsidRPr="00874917" w:rsidRDefault="00C37D01" w:rsidP="003252E5">
            <w:pPr>
              <w:pStyle w:val="Paragraphedeliste"/>
              <w:numPr>
                <w:ilvl w:val="0"/>
                <w:numId w:val="24"/>
              </w:numPr>
              <w:ind w:left="1026" w:hanging="425"/>
              <w:contextualSpacing w:val="0"/>
              <w:rPr>
                <w:noProof/>
              </w:rPr>
            </w:pPr>
            <w:r w:rsidRPr="00874917">
              <w:rPr>
                <w:noProof/>
              </w:rPr>
              <w:t>le Monta</w:t>
            </w:r>
            <w:r w:rsidR="00296A07" w:rsidRPr="00874917">
              <w:rPr>
                <w:noProof/>
              </w:rPr>
              <w:t>nt de l’Offre, en excluant les s</w:t>
            </w:r>
            <w:r w:rsidRPr="00874917">
              <w:rPr>
                <w:noProof/>
              </w:rPr>
              <w:t>ommes à valoir lorsqu’ils sont chiffrés de manière compétitive et, le cas échéant, les provisions pour imprévus figurant dans les tableaux de prix, m</w:t>
            </w:r>
            <w:r w:rsidR="001B5C49" w:rsidRPr="00874917">
              <w:rPr>
                <w:noProof/>
              </w:rPr>
              <w:t>ais en ajoutant le montant des t</w:t>
            </w:r>
            <w:r w:rsidRPr="00874917">
              <w:rPr>
                <w:noProof/>
              </w:rPr>
              <w:t>ravaux en régie, lorsqu’ils sont chiffrés de façon compétitive ;</w:t>
            </w:r>
          </w:p>
          <w:p w:rsidR="00C37D01" w:rsidRPr="00874917" w:rsidRDefault="00C37D01" w:rsidP="003252E5">
            <w:pPr>
              <w:pStyle w:val="Paragraphedeliste"/>
              <w:numPr>
                <w:ilvl w:val="0"/>
                <w:numId w:val="24"/>
              </w:numPr>
              <w:ind w:left="1026" w:hanging="425"/>
              <w:contextualSpacing w:val="0"/>
              <w:rPr>
                <w:noProof/>
              </w:rPr>
            </w:pPr>
            <w:r w:rsidRPr="00874917">
              <w:rPr>
                <w:noProof/>
              </w:rPr>
              <w:t>les ajustements apportés au prix pour rectifier les erreurs arithmétiques en application de l’</w:t>
            </w:r>
            <w:r w:rsidR="00FD5F73" w:rsidRPr="00874917">
              <w:rPr>
                <w:noProof/>
              </w:rPr>
              <w:t>A</w:t>
            </w:r>
            <w:r w:rsidRPr="00874917">
              <w:rPr>
                <w:noProof/>
              </w:rPr>
              <w:t>rticle 31.1 des IS :</w:t>
            </w:r>
          </w:p>
          <w:p w:rsidR="00C37D01" w:rsidRPr="00874917" w:rsidRDefault="00C37D01" w:rsidP="003252E5">
            <w:pPr>
              <w:pStyle w:val="Paragraphedeliste"/>
              <w:numPr>
                <w:ilvl w:val="0"/>
                <w:numId w:val="24"/>
              </w:numPr>
              <w:ind w:left="1026" w:hanging="425"/>
              <w:contextualSpacing w:val="0"/>
              <w:rPr>
                <w:noProof/>
              </w:rPr>
            </w:pPr>
            <w:r w:rsidRPr="00874917">
              <w:rPr>
                <w:noProof/>
              </w:rPr>
              <w:t xml:space="preserve">les ajustements imputables aux postes non chiffrés, aux taux ou prix manquants ou aux rabais offerts en application des </w:t>
            </w:r>
            <w:r w:rsidR="00FD5F73" w:rsidRPr="00874917">
              <w:rPr>
                <w:noProof/>
              </w:rPr>
              <w:t>A</w:t>
            </w:r>
            <w:r w:rsidRPr="00874917">
              <w:rPr>
                <w:noProof/>
              </w:rPr>
              <w:t>rticles 14.2 et 14.4 des IS ;</w:t>
            </w:r>
          </w:p>
          <w:p w:rsidR="00C37D01" w:rsidRPr="00874917" w:rsidRDefault="00C37D01" w:rsidP="003252E5">
            <w:pPr>
              <w:pStyle w:val="Paragraphedeliste"/>
              <w:numPr>
                <w:ilvl w:val="0"/>
                <w:numId w:val="24"/>
              </w:numPr>
              <w:ind w:left="1026" w:hanging="425"/>
              <w:contextualSpacing w:val="0"/>
              <w:rPr>
                <w:noProof/>
              </w:rPr>
            </w:pPr>
            <w:r w:rsidRPr="00874917">
              <w:rPr>
                <w:noProof/>
              </w:rPr>
              <w:t>les ajustements résultant de</w:t>
            </w:r>
            <w:r w:rsidR="00821F2A" w:rsidRPr="00874917">
              <w:rPr>
                <w:noProof/>
              </w:rPr>
              <w:t>s non</w:t>
            </w:r>
            <w:r w:rsidR="00821F2A" w:rsidRPr="00874917">
              <w:rPr>
                <w:noProof/>
              </w:rPr>
              <w:noBreakHyphen/>
              <w:t xml:space="preserve">conformités mineures </w:t>
            </w:r>
            <w:r w:rsidRPr="00874917">
              <w:rPr>
                <w:noProof/>
              </w:rPr>
              <w:t>quantifi</w:t>
            </w:r>
            <w:r w:rsidR="00FD5F73" w:rsidRPr="00874917">
              <w:rPr>
                <w:noProof/>
              </w:rPr>
              <w:t>able</w:t>
            </w:r>
            <w:r w:rsidR="00821F2A" w:rsidRPr="00874917">
              <w:rPr>
                <w:noProof/>
              </w:rPr>
              <w:t>s</w:t>
            </w:r>
            <w:r w:rsidR="00FD5F73" w:rsidRPr="00874917">
              <w:rPr>
                <w:noProof/>
              </w:rPr>
              <w:t xml:space="preserve"> calculé</w:t>
            </w:r>
            <w:r w:rsidR="00821F2A" w:rsidRPr="00874917">
              <w:rPr>
                <w:noProof/>
              </w:rPr>
              <w:t>e</w:t>
            </w:r>
            <w:r w:rsidR="00FD5F73" w:rsidRPr="00874917">
              <w:rPr>
                <w:noProof/>
              </w:rPr>
              <w:t>s conformément à l’A</w:t>
            </w:r>
            <w:r w:rsidRPr="00874917">
              <w:rPr>
                <w:noProof/>
              </w:rPr>
              <w:t>rticle 30.3 des IS ;</w:t>
            </w:r>
          </w:p>
          <w:p w:rsidR="00C37D01" w:rsidRPr="00874917" w:rsidRDefault="00C37D01" w:rsidP="003252E5">
            <w:pPr>
              <w:pStyle w:val="Paragraphedeliste"/>
              <w:numPr>
                <w:ilvl w:val="0"/>
                <w:numId w:val="24"/>
              </w:numPr>
              <w:ind w:left="1026" w:hanging="425"/>
              <w:contextualSpacing w:val="0"/>
              <w:rPr>
                <w:noProof/>
              </w:rPr>
            </w:pPr>
            <w:r w:rsidRPr="00874917">
              <w:rPr>
                <w:noProof/>
              </w:rPr>
              <w:t>la conversion en une seule monnaie des montants résultant des opérations a)</w:t>
            </w:r>
            <w:r w:rsidR="00FD3AB7" w:rsidRPr="00874917">
              <w:rPr>
                <w:noProof/>
              </w:rPr>
              <w:t xml:space="preserve"> à d)</w:t>
            </w:r>
            <w:r w:rsidRPr="00874917">
              <w:rPr>
                <w:noProof/>
              </w:rPr>
              <w:t xml:space="preserve"> ci-dessus, conformément aux dispositions de l’</w:t>
            </w:r>
            <w:r w:rsidR="00FD5F73" w:rsidRPr="00874917">
              <w:rPr>
                <w:noProof/>
              </w:rPr>
              <w:t>A</w:t>
            </w:r>
            <w:r w:rsidRPr="00874917">
              <w:rPr>
                <w:noProof/>
              </w:rPr>
              <w:t>rticle 32 des IS ;</w:t>
            </w:r>
          </w:p>
          <w:p w:rsidR="00C37D01" w:rsidRPr="00874917" w:rsidRDefault="00C37D01" w:rsidP="003252E5">
            <w:pPr>
              <w:pStyle w:val="Paragraphedeliste"/>
              <w:numPr>
                <w:ilvl w:val="0"/>
                <w:numId w:val="24"/>
              </w:numPr>
              <w:ind w:left="1026" w:hanging="425"/>
              <w:contextualSpacing w:val="0"/>
              <w:rPr>
                <w:noProof/>
              </w:rPr>
            </w:pPr>
            <w:r w:rsidRPr="00874917">
              <w:rPr>
                <w:noProof/>
              </w:rPr>
              <w:t>les ajustements résultant de l’utilisation des facteurs d’évaluation additionn</w:t>
            </w:r>
            <w:r w:rsidR="009D58A1" w:rsidRPr="00874917">
              <w:rPr>
                <w:noProof/>
              </w:rPr>
              <w:t>els figurant à la Section III </w:t>
            </w:r>
            <w:r w:rsidR="009D58A1" w:rsidRPr="00874917">
              <w:rPr>
                <w:noProof/>
              </w:rPr>
              <w:noBreakHyphen/>
              <w:t> </w:t>
            </w:r>
            <w:r w:rsidRPr="00874917">
              <w:rPr>
                <w:noProof/>
              </w:rPr>
              <w:t>Critères d’évaluation et de qualification.</w:t>
            </w:r>
          </w:p>
          <w:p w:rsidR="00C37D01" w:rsidRPr="00874917" w:rsidRDefault="00C37D01" w:rsidP="00C37D01">
            <w:pPr>
              <w:pStyle w:val="Heading2"/>
              <w:rPr>
                <w:noProof/>
              </w:rPr>
            </w:pPr>
            <w:r w:rsidRPr="00874917">
              <w:rPr>
                <w:noProof/>
              </w:rPr>
              <w:t>L’effet éventuel des formules de révision des prix figurant dans les CCAG et CCAP qui seront appliquées durant la période d’exécution du Marché, ne sera pas pris en considération lors de l’évaluation des Offres.</w:t>
            </w:r>
          </w:p>
          <w:p w:rsidR="00C37D01" w:rsidRPr="00874917" w:rsidRDefault="00C37D01" w:rsidP="00C37D01">
            <w:pPr>
              <w:pStyle w:val="Heading2"/>
              <w:rPr>
                <w:noProof/>
              </w:rPr>
            </w:pPr>
            <w:r w:rsidRPr="00874917">
              <w:rPr>
                <w:noProof/>
              </w:rPr>
              <w:t>Lorsque les Documents d’Appel d’Offres prévoient que les Soumissionnaires pourront indiquer le montant de chaque lot séparément, la méthode d’évaluation permettant de dét</w:t>
            </w:r>
            <w:r w:rsidR="00F61E63" w:rsidRPr="00874917">
              <w:rPr>
                <w:noProof/>
              </w:rPr>
              <w:t>erminer la combinaison la moins</w:t>
            </w:r>
            <w:r w:rsidR="00F61E63" w:rsidRPr="00874917">
              <w:rPr>
                <w:noProof/>
              </w:rPr>
              <w:noBreakHyphen/>
            </w:r>
            <w:r w:rsidRPr="00874917">
              <w:rPr>
                <w:noProof/>
              </w:rPr>
              <w:t>disante des Offres pour l’ensemble des lots compte tenu de tous les rabais offerts dans le Formulaire de Soumission, se</w:t>
            </w:r>
            <w:r w:rsidR="009D58A1" w:rsidRPr="00874917">
              <w:rPr>
                <w:noProof/>
              </w:rPr>
              <w:t>ra précisée dans la Section III </w:t>
            </w:r>
            <w:r w:rsidR="009D58A1" w:rsidRPr="00874917">
              <w:rPr>
                <w:noProof/>
              </w:rPr>
              <w:noBreakHyphen/>
              <w:t> </w:t>
            </w:r>
            <w:r w:rsidRPr="00874917">
              <w:rPr>
                <w:noProof/>
              </w:rPr>
              <w:t>Critères d’évaluation et de qualification.</w:t>
            </w:r>
          </w:p>
          <w:p w:rsidR="00C37D01" w:rsidRPr="00874917" w:rsidRDefault="00C37D01" w:rsidP="00C37D01">
            <w:pPr>
              <w:pStyle w:val="Heading2"/>
              <w:rPr>
                <w:noProof/>
              </w:rPr>
            </w:pPr>
            <w:r w:rsidRPr="00874917">
              <w:rPr>
                <w:noProof/>
              </w:rPr>
              <w:t>Si l’</w:t>
            </w:r>
            <w:r w:rsidR="00707043" w:rsidRPr="00874917">
              <w:rPr>
                <w:noProof/>
              </w:rPr>
              <w:t>O</w:t>
            </w:r>
            <w:r w:rsidRPr="00874917">
              <w:rPr>
                <w:noProof/>
              </w:rPr>
              <w:t xml:space="preserve">ffre est fortement déséquilibrée de l’avis du Maître </w:t>
            </w:r>
            <w:r w:rsidR="003F250A" w:rsidRPr="00874917">
              <w:rPr>
                <w:noProof/>
              </w:rPr>
              <w:t>d'Ouvrage</w:t>
            </w:r>
            <w:r w:rsidRPr="00874917">
              <w:rPr>
                <w:noProof/>
              </w:rPr>
              <w:t xml:space="preserve"> et après avoir examiné le sous détail de prix, en tenant compte de l’échéancier de paiement des travaux à exécuter, le Maître </w:t>
            </w:r>
            <w:r w:rsidR="003F250A" w:rsidRPr="00874917">
              <w:rPr>
                <w:noProof/>
              </w:rPr>
              <w:t>d'Ouvrage</w:t>
            </w:r>
            <w:r w:rsidRPr="00874917">
              <w:rPr>
                <w:noProof/>
              </w:rPr>
              <w:t xml:space="preserve"> peut demander que le montant de la Gara</w:t>
            </w:r>
            <w:r w:rsidR="005C5F46" w:rsidRPr="00874917">
              <w:rPr>
                <w:noProof/>
              </w:rPr>
              <w:t>ntie de Bonne E</w:t>
            </w:r>
            <w:r w:rsidRPr="00874917">
              <w:rPr>
                <w:noProof/>
              </w:rPr>
              <w:t xml:space="preserve">xécution soit porté, aux frais de l’Attributaire du Marché, à un niveau suffisant pour protéger le Maître </w:t>
            </w:r>
            <w:r w:rsidR="003F250A" w:rsidRPr="00874917">
              <w:rPr>
                <w:noProof/>
              </w:rPr>
              <w:t>d'Ouvrage</w:t>
            </w:r>
            <w:r w:rsidRPr="00874917">
              <w:rPr>
                <w:noProof/>
              </w:rPr>
              <w:t xml:space="preserve"> contre toute perte financière au cas où l’Attributaire viendrait à manquer à ses obligations au titre du Marché.</w:t>
            </w:r>
          </w:p>
          <w:p w:rsidR="00C37D01" w:rsidRPr="00874917" w:rsidRDefault="00C37D01" w:rsidP="00C37D01">
            <w:pPr>
              <w:pStyle w:val="Heading2"/>
              <w:rPr>
                <w:noProof/>
              </w:rPr>
            </w:pPr>
            <w:r w:rsidRPr="00874917">
              <w:rPr>
                <w:noProof/>
              </w:rPr>
              <w:t xml:space="preserve">Seules les qualifications du Soumissionnaire seront prises en compte dans l’évaluation. En particulier, les qualifications d’une maison mère ou de tout autre entreprise affiliée qui n’est pas associée au Soumissionnaire dans le cadre d’un groupement </w:t>
            </w:r>
            <w:r w:rsidRPr="00874917">
              <w:rPr>
                <w:noProof/>
              </w:rPr>
              <w:lastRenderedPageBreak/>
              <w:t xml:space="preserve">d’entreprises conformément à la Clause 4.1 des IS ne seront pas prises en compte. </w:t>
            </w:r>
          </w:p>
          <w:p w:rsidR="00C37D01" w:rsidRPr="00874917" w:rsidRDefault="00C37D01" w:rsidP="00065694">
            <w:pPr>
              <w:pStyle w:val="Heading2"/>
              <w:rPr>
                <w:noProof/>
              </w:rPr>
            </w:pPr>
            <w:r w:rsidRPr="00874917">
              <w:rPr>
                <w:noProof/>
              </w:rPr>
              <w:t xml:space="preserve">Dans le cas de marchés multiples, les Soumissionnaires devront indiquer dans leurs Offres les marchés qui les intéressent. Le </w:t>
            </w:r>
            <w:r w:rsidR="008A56DF" w:rsidRPr="00874917">
              <w:rPr>
                <w:noProof/>
              </w:rPr>
              <w:t xml:space="preserve">Maître </w:t>
            </w:r>
            <w:r w:rsidR="003F250A" w:rsidRPr="00874917">
              <w:rPr>
                <w:noProof/>
              </w:rPr>
              <w:t>d'Ouvrage</w:t>
            </w:r>
            <w:r w:rsidRPr="00874917">
              <w:rPr>
                <w:noProof/>
              </w:rPr>
              <w:t xml:space="preserve"> qualifiera chaque Soumissionnaire pour le nombre maximum de marchés pour lesquels le Soumissionnaire a indiqué son intérêt et satisfait à l’ensemble des exigences cumulées à ces marchés. Les Critères de qualification et les exigences sont </w:t>
            </w:r>
            <w:r w:rsidR="009D58A1" w:rsidRPr="00874917">
              <w:rPr>
                <w:noProof/>
              </w:rPr>
              <w:t>spécifiés dans la Section III </w:t>
            </w:r>
            <w:r w:rsidR="009D58A1" w:rsidRPr="00874917">
              <w:rPr>
                <w:noProof/>
              </w:rPr>
              <w:noBreakHyphen/>
              <w:t> </w:t>
            </w:r>
            <w:r w:rsidRPr="00874917">
              <w:rPr>
                <w:noProof/>
              </w:rPr>
              <w:t>Critères d’</w:t>
            </w:r>
            <w:r w:rsidR="00065694" w:rsidRPr="00874917">
              <w:rPr>
                <w:noProof/>
              </w:rPr>
              <w:t>évaluation et de q</w:t>
            </w:r>
            <w:r w:rsidRPr="00874917">
              <w:rPr>
                <w:noProof/>
              </w:rPr>
              <w:t>ualification.</w:t>
            </w:r>
          </w:p>
        </w:tc>
      </w:tr>
      <w:tr w:rsidR="00040B7E" w:rsidRPr="00874917" w:rsidTr="00F61E63">
        <w:tc>
          <w:tcPr>
            <w:tcW w:w="2518" w:type="dxa"/>
          </w:tcPr>
          <w:p w:rsidR="00C43896" w:rsidRPr="00874917" w:rsidRDefault="00634E0A" w:rsidP="0054705A">
            <w:pPr>
              <w:pStyle w:val="Heading1"/>
              <w:jc w:val="left"/>
              <w:rPr>
                <w:noProof/>
              </w:rPr>
            </w:pPr>
            <w:bookmarkStart w:id="51" w:name="_Toc22290980"/>
            <w:r w:rsidRPr="00874917">
              <w:rPr>
                <w:noProof/>
              </w:rPr>
              <w:lastRenderedPageBreak/>
              <w:t>Offre anormalement basse</w:t>
            </w:r>
            <w:bookmarkEnd w:id="51"/>
          </w:p>
        </w:tc>
        <w:tc>
          <w:tcPr>
            <w:tcW w:w="6804" w:type="dxa"/>
          </w:tcPr>
          <w:p w:rsidR="00C43896" w:rsidRPr="00874917" w:rsidRDefault="00634E0A" w:rsidP="00634E0A">
            <w:pPr>
              <w:pStyle w:val="Heading2"/>
              <w:rPr>
                <w:noProof/>
              </w:rPr>
            </w:pPr>
            <w:r w:rsidRPr="00874917">
              <w:rPr>
                <w:noProof/>
              </w:rPr>
              <w:t>Si l’Offre évaluée la moins</w:t>
            </w:r>
            <w:r w:rsidRPr="00874917">
              <w:rPr>
                <w:noProof/>
              </w:rPr>
              <w:noBreakHyphen/>
              <w:t>disante est inférieure de vingt pour cent (20%) ou plus à l’estimation du montant des travaux à exécuter faite par le Maître d'Ouvrage, et à moins que ce dernier puisse démontrer que l'estimation est erronée, le Maître d'Ouvrage demandera au Soumissionnaire de fournir le sous</w:t>
            </w:r>
            <w:r w:rsidRPr="00874917">
              <w:rPr>
                <w:noProof/>
              </w:rPr>
              <w:noBreakHyphen/>
              <w:t>détail de prix pour tout élément du Détail quantitatif et estimatif ou pour tout élément de décomposition du prix global et forfaitaire, aux fins d’établir que ces prix et quantités chiffrées sont compatibles avec d'une part, les méthodes, moyens de construction et l’échéancier proposés, et d'autre part, les Spécifications des Travaux. Nonobstant les dispositions de l’Article 14.2 des IS qui ne seront pas applicables, si une ou plusieurs incohérences sont mises en évidence, l’Offre sera déclarée non conforme et rejetée.</w:t>
            </w:r>
          </w:p>
        </w:tc>
      </w:tr>
      <w:tr w:rsidR="00040B7E" w:rsidRPr="00874917" w:rsidTr="00F61E63">
        <w:tc>
          <w:tcPr>
            <w:tcW w:w="2518" w:type="dxa"/>
          </w:tcPr>
          <w:p w:rsidR="00C43896" w:rsidRPr="00874917" w:rsidRDefault="00C37D01" w:rsidP="0054705A">
            <w:pPr>
              <w:pStyle w:val="Heading1"/>
              <w:jc w:val="left"/>
              <w:rPr>
                <w:noProof/>
              </w:rPr>
            </w:pPr>
            <w:bookmarkStart w:id="52" w:name="_Toc22290981"/>
            <w:r w:rsidRPr="00874917">
              <w:rPr>
                <w:noProof/>
              </w:rPr>
              <w:t>Qualification du Soumissionnaire</w:t>
            </w:r>
            <w:bookmarkEnd w:id="52"/>
          </w:p>
        </w:tc>
        <w:tc>
          <w:tcPr>
            <w:tcW w:w="6804" w:type="dxa"/>
          </w:tcPr>
          <w:p w:rsidR="00C37D01" w:rsidRPr="00874917" w:rsidRDefault="00C37D01" w:rsidP="00C37D01">
            <w:pPr>
              <w:pStyle w:val="Heading2"/>
              <w:rPr>
                <w:noProof/>
              </w:rPr>
            </w:pPr>
            <w:r w:rsidRPr="00874917">
              <w:rPr>
                <w:noProof/>
              </w:rPr>
              <w:t xml:space="preserve">Toute modification dans la structure ou composition d’un Soumissionnaire après qu’il ait été pré-qualifié et invité à soumettre une </w:t>
            </w:r>
            <w:r w:rsidR="00555D17" w:rsidRPr="00874917">
              <w:rPr>
                <w:noProof/>
              </w:rPr>
              <w:t>O</w:t>
            </w:r>
            <w:r w:rsidRPr="00874917">
              <w:rPr>
                <w:noProof/>
              </w:rPr>
              <w:t xml:space="preserve">ffre (incluant, dans le cas d’un groupement d’entreprises, toute modification de constitution ou de structure d’un membre) devra être approuvée par écrit par le </w:t>
            </w:r>
            <w:r w:rsidR="008A56DF" w:rsidRPr="00874917">
              <w:rPr>
                <w:noProof/>
              </w:rPr>
              <w:t xml:space="preserve">Maître </w:t>
            </w:r>
            <w:r w:rsidR="003F250A" w:rsidRPr="00874917">
              <w:rPr>
                <w:noProof/>
              </w:rPr>
              <w:t>d'Ouvrage</w:t>
            </w:r>
            <w:r w:rsidRPr="00874917">
              <w:rPr>
                <w:noProof/>
              </w:rPr>
              <w:t>. Ladite approbation sera refusée si, (i) du fait de la modification, le Soumissionnaire ne satisfait plus à l’ensemble des critères de pré</w:t>
            </w:r>
            <w:r w:rsidR="00D47FFB" w:rsidRPr="00874917">
              <w:rPr>
                <w:noProof/>
              </w:rPr>
              <w:noBreakHyphen/>
            </w:r>
            <w:r w:rsidRPr="00874917">
              <w:rPr>
                <w:noProof/>
              </w:rPr>
              <w:t xml:space="preserve">qualification ; ou si, (ii) de l’avis du </w:t>
            </w:r>
            <w:r w:rsidR="008A56DF" w:rsidRPr="00874917">
              <w:rPr>
                <w:noProof/>
              </w:rPr>
              <w:t xml:space="preserve">Maître </w:t>
            </w:r>
            <w:r w:rsidR="003F250A" w:rsidRPr="00874917">
              <w:rPr>
                <w:noProof/>
              </w:rPr>
              <w:t>d'Ouvrage</w:t>
            </w:r>
            <w:r w:rsidRPr="00874917">
              <w:rPr>
                <w:noProof/>
              </w:rPr>
              <w:t xml:space="preserve">, le jeu de la concurrence est sérieusement compromis. Toutes ces modifications devront être soumises au </w:t>
            </w:r>
            <w:r w:rsidR="008A56DF" w:rsidRPr="00874917">
              <w:rPr>
                <w:noProof/>
              </w:rPr>
              <w:t xml:space="preserve">Maître </w:t>
            </w:r>
            <w:r w:rsidR="003F250A" w:rsidRPr="00874917">
              <w:rPr>
                <w:noProof/>
              </w:rPr>
              <w:t>d'Ouvrage</w:t>
            </w:r>
            <w:r w:rsidRPr="00874917">
              <w:rPr>
                <w:noProof/>
              </w:rPr>
              <w:t xml:space="preserve"> au plus tard quatorze (14) jours après la date de l’Avis d’</w:t>
            </w:r>
            <w:r w:rsidR="00555D17" w:rsidRPr="00874917">
              <w:rPr>
                <w:noProof/>
              </w:rPr>
              <w:t>Appel d’O</w:t>
            </w:r>
            <w:r w:rsidR="003E6F8B" w:rsidRPr="00874917">
              <w:rPr>
                <w:noProof/>
              </w:rPr>
              <w:t>ffres.</w:t>
            </w:r>
          </w:p>
          <w:p w:rsidR="00C43896" w:rsidRPr="00874917" w:rsidRDefault="00C37D01" w:rsidP="00665C65">
            <w:pPr>
              <w:pStyle w:val="Heading2"/>
              <w:rPr>
                <w:noProof/>
              </w:rPr>
            </w:pPr>
            <w:r w:rsidRPr="00874917">
              <w:rPr>
                <w:noProof/>
              </w:rPr>
              <w:t xml:space="preserve">Le Maître </w:t>
            </w:r>
            <w:r w:rsidR="003F250A" w:rsidRPr="00874917">
              <w:rPr>
                <w:noProof/>
              </w:rPr>
              <w:t>d'Ouvrage</w:t>
            </w:r>
            <w:r w:rsidRPr="00874917">
              <w:rPr>
                <w:noProof/>
              </w:rPr>
              <w:t xml:space="preserve"> s’assurera que le Soumissionnaire ayant soumis l’Offre évaluée la moins</w:t>
            </w:r>
            <w:r w:rsidRPr="00874917">
              <w:rPr>
                <w:noProof/>
              </w:rPr>
              <w:noBreakHyphen/>
              <w:t>disante et conforme pour l’essentiel aux dispositions des Documents d’Appel d’Offres, continue de satisfaire aux critères de qualification stipulés dans la Section</w:t>
            </w:r>
            <w:r w:rsidR="009D58A1" w:rsidRPr="00874917">
              <w:rPr>
                <w:noProof/>
              </w:rPr>
              <w:t> </w:t>
            </w:r>
            <w:r w:rsidRPr="00874917">
              <w:rPr>
                <w:noProof/>
              </w:rPr>
              <w:t>III</w:t>
            </w:r>
            <w:r w:rsidR="009D58A1" w:rsidRPr="00874917">
              <w:rPr>
                <w:noProof/>
              </w:rPr>
              <w:t> </w:t>
            </w:r>
            <w:r w:rsidR="009D58A1" w:rsidRPr="00874917">
              <w:rPr>
                <w:noProof/>
              </w:rPr>
              <w:noBreakHyphen/>
              <w:t> </w:t>
            </w:r>
            <w:r w:rsidRPr="00874917">
              <w:rPr>
                <w:noProof/>
              </w:rPr>
              <w:t>Critères d’évaluation et de quali</w:t>
            </w:r>
            <w:r w:rsidR="009D58A1" w:rsidRPr="00874917">
              <w:rPr>
                <w:noProof/>
              </w:rPr>
              <w:t>fication (dans le cas d’une pré</w:t>
            </w:r>
            <w:r w:rsidR="009D58A1" w:rsidRPr="00874917">
              <w:rPr>
                <w:noProof/>
              </w:rPr>
              <w:noBreakHyphen/>
            </w:r>
            <w:r w:rsidRPr="00874917">
              <w:rPr>
                <w:noProof/>
              </w:rPr>
              <w:t>qualification) ou (dans le cas d’une détermination a posteriori de la qualification) a démontré dans son Offre qu’il possède les qualifications requises pour exécuter le Marché de façon satisfaisante et ce, conformément à cette même section.</w:t>
            </w:r>
          </w:p>
          <w:p w:rsidR="00C37D01" w:rsidRPr="00874917" w:rsidRDefault="00C37D01" w:rsidP="00C37D01">
            <w:pPr>
              <w:pStyle w:val="Heading2"/>
              <w:rPr>
                <w:noProof/>
              </w:rPr>
            </w:pPr>
            <w:r w:rsidRPr="00874917">
              <w:rPr>
                <w:noProof/>
              </w:rPr>
              <w:t>Cette détermination sera fondée sur l’examen des pièces attestant les qualifications du Soumissionnaire qu’il aura soumises en application de l’</w:t>
            </w:r>
            <w:r w:rsidR="00FD5F73" w:rsidRPr="00874917">
              <w:rPr>
                <w:noProof/>
              </w:rPr>
              <w:t>A</w:t>
            </w:r>
            <w:r w:rsidRPr="00874917">
              <w:rPr>
                <w:noProof/>
              </w:rPr>
              <w:t>rticle 17.1 des IS.</w:t>
            </w:r>
          </w:p>
          <w:p w:rsidR="00C37D01" w:rsidRPr="00874917" w:rsidRDefault="00C37D01" w:rsidP="00C37D01">
            <w:pPr>
              <w:pStyle w:val="Heading2"/>
              <w:rPr>
                <w:noProof/>
              </w:rPr>
            </w:pPr>
            <w:r w:rsidRPr="00874917">
              <w:rPr>
                <w:noProof/>
              </w:rPr>
              <w:t>L’attribution du Marché au Soumissionnaire est subordonnée à la vérification que le Soumissionnaire satis</w:t>
            </w:r>
            <w:r w:rsidR="00D476CF" w:rsidRPr="00874917">
              <w:rPr>
                <w:noProof/>
              </w:rPr>
              <w:t xml:space="preserve">fait ou continue de satisfaire </w:t>
            </w:r>
            <w:r w:rsidRPr="00874917">
              <w:rPr>
                <w:noProof/>
              </w:rPr>
              <w:t xml:space="preserve">aux Critères de qualification. Dans le cas contraire, l’Offre sera rejetée et le Maître </w:t>
            </w:r>
            <w:r w:rsidR="003F250A" w:rsidRPr="00874917">
              <w:rPr>
                <w:noProof/>
              </w:rPr>
              <w:t>d'Ouvrage</w:t>
            </w:r>
            <w:r w:rsidRPr="00874917">
              <w:rPr>
                <w:noProof/>
              </w:rPr>
              <w:t xml:space="preserve"> procédera à l’examen de la seconde Offre évaluée la moins</w:t>
            </w:r>
            <w:r w:rsidRPr="00874917">
              <w:rPr>
                <w:noProof/>
              </w:rPr>
              <w:noBreakHyphen/>
              <w:t>disante afin d’établir de la même manière si le Soumissionnaire est qualifié pour exécuter le Marché.</w:t>
            </w:r>
          </w:p>
        </w:tc>
      </w:tr>
      <w:tr w:rsidR="00040B7E" w:rsidRPr="00874917" w:rsidTr="00F61E63">
        <w:tc>
          <w:tcPr>
            <w:tcW w:w="2518" w:type="dxa"/>
          </w:tcPr>
          <w:p w:rsidR="00C43896" w:rsidRPr="00874917" w:rsidRDefault="00C37D01" w:rsidP="0036538E">
            <w:pPr>
              <w:pStyle w:val="Heading1"/>
              <w:keepNext/>
              <w:keepLines/>
              <w:jc w:val="left"/>
              <w:rPr>
                <w:noProof/>
              </w:rPr>
            </w:pPr>
            <w:bookmarkStart w:id="53" w:name="_Toc22290982"/>
            <w:r w:rsidRPr="00874917">
              <w:rPr>
                <w:noProof/>
              </w:rPr>
              <w:lastRenderedPageBreak/>
              <w:t xml:space="preserve">Droit du Maître </w:t>
            </w:r>
            <w:r w:rsidR="003F250A" w:rsidRPr="00874917">
              <w:rPr>
                <w:noProof/>
              </w:rPr>
              <w:t>d'Ouvrage</w:t>
            </w:r>
            <w:r w:rsidRPr="00874917">
              <w:rPr>
                <w:noProof/>
              </w:rPr>
              <w:t xml:space="preserve"> de rejeter toutes les Offres</w:t>
            </w:r>
            <w:bookmarkEnd w:id="53"/>
          </w:p>
        </w:tc>
        <w:tc>
          <w:tcPr>
            <w:tcW w:w="6804" w:type="dxa"/>
          </w:tcPr>
          <w:p w:rsidR="00C43896" w:rsidRPr="00874917" w:rsidRDefault="00C37D01" w:rsidP="0036538E">
            <w:pPr>
              <w:pStyle w:val="Heading2"/>
              <w:keepNext/>
              <w:keepLines/>
              <w:rPr>
                <w:noProof/>
              </w:rPr>
            </w:pPr>
            <w:r w:rsidRPr="00874917">
              <w:rPr>
                <w:noProof/>
              </w:rPr>
              <w:t xml:space="preserve">Le Maître </w:t>
            </w:r>
            <w:r w:rsidR="003F250A" w:rsidRPr="00874917">
              <w:rPr>
                <w:noProof/>
              </w:rPr>
              <w:t>d'Ouvrage</w:t>
            </w:r>
            <w:r w:rsidRPr="00874917">
              <w:rPr>
                <w:noProof/>
              </w:rPr>
              <w:t xml:space="preserve"> se réserve le droit d’annuler la procédure d’Appel d’Offres et de rejeter toutes les Offres à tout moment avant l’attribution du Marché, sans encourir de ce fait une responsabilité quelconque vis-à-vis des Soumissionnaires. En cas d’annulation, les Offres et les Garanties de Soumission seront renvoyées sans délai aux Soumissionnaires.</w:t>
            </w:r>
          </w:p>
        </w:tc>
      </w:tr>
      <w:tr w:rsidR="00040B7E" w:rsidRPr="00874917" w:rsidTr="00F61E63">
        <w:tc>
          <w:tcPr>
            <w:tcW w:w="2518" w:type="dxa"/>
          </w:tcPr>
          <w:p w:rsidR="00C43896" w:rsidRPr="00874917" w:rsidRDefault="00C43896" w:rsidP="00C37D01">
            <w:pPr>
              <w:rPr>
                <w:noProof/>
              </w:rPr>
            </w:pPr>
          </w:p>
        </w:tc>
        <w:tc>
          <w:tcPr>
            <w:tcW w:w="6804" w:type="dxa"/>
          </w:tcPr>
          <w:p w:rsidR="00C43896" w:rsidRPr="00874917" w:rsidRDefault="00C37D01" w:rsidP="00C37D01">
            <w:pPr>
              <w:pStyle w:val="HeadingA"/>
              <w:rPr>
                <w:noProof/>
              </w:rPr>
            </w:pPr>
            <w:bookmarkStart w:id="54" w:name="_Toc22290983"/>
            <w:r w:rsidRPr="00874917">
              <w:rPr>
                <w:noProof/>
              </w:rPr>
              <w:t>Attribution du Marché</w:t>
            </w:r>
            <w:bookmarkEnd w:id="54"/>
          </w:p>
        </w:tc>
      </w:tr>
      <w:tr w:rsidR="00040B7E" w:rsidRPr="00874917" w:rsidTr="00F61E63">
        <w:tc>
          <w:tcPr>
            <w:tcW w:w="2518" w:type="dxa"/>
          </w:tcPr>
          <w:p w:rsidR="00C37D01" w:rsidRPr="00874917" w:rsidRDefault="00C37D01" w:rsidP="0054705A">
            <w:pPr>
              <w:pStyle w:val="Heading1"/>
              <w:jc w:val="left"/>
              <w:rPr>
                <w:noProof/>
              </w:rPr>
            </w:pPr>
            <w:bookmarkStart w:id="55" w:name="_Toc22290984"/>
            <w:r w:rsidRPr="00874917">
              <w:rPr>
                <w:noProof/>
              </w:rPr>
              <w:t>Critères d'attribution</w:t>
            </w:r>
            <w:bookmarkEnd w:id="55"/>
          </w:p>
        </w:tc>
        <w:tc>
          <w:tcPr>
            <w:tcW w:w="6804" w:type="dxa"/>
          </w:tcPr>
          <w:p w:rsidR="00634E0A" w:rsidRPr="00874917" w:rsidRDefault="00634E0A" w:rsidP="00FD5F73">
            <w:pPr>
              <w:pStyle w:val="Heading2"/>
              <w:rPr>
                <w:noProof/>
              </w:rPr>
            </w:pPr>
            <w:r w:rsidRPr="00874917">
              <w:rPr>
                <w:noProof/>
              </w:rPr>
              <w:t>Le Maître d'Ouvrage comparera le Montant évalué des Offres conformes pour l’essentiel aux dispositions des Documents d’Appel d’Offres afin de déterminer l’Offre évaluée la moins</w:t>
            </w:r>
            <w:r w:rsidRPr="00874917">
              <w:rPr>
                <w:noProof/>
              </w:rPr>
              <w:noBreakHyphen/>
              <w:t>disante en application de l’Article 35.2 des IS.</w:t>
            </w:r>
          </w:p>
          <w:p w:rsidR="00C37D01" w:rsidRPr="00874917" w:rsidRDefault="00C37D01" w:rsidP="00FD5F73">
            <w:pPr>
              <w:pStyle w:val="Heading2"/>
              <w:rPr>
                <w:noProof/>
              </w:rPr>
            </w:pPr>
            <w:r w:rsidRPr="00874917">
              <w:rPr>
                <w:noProof/>
              </w:rPr>
              <w:t>Sous réserve des dispositions de l’</w:t>
            </w:r>
            <w:r w:rsidR="00FD5F73" w:rsidRPr="00874917">
              <w:rPr>
                <w:noProof/>
              </w:rPr>
              <w:t>A</w:t>
            </w:r>
            <w:r w:rsidRPr="00874917">
              <w:rPr>
                <w:noProof/>
              </w:rPr>
              <w:t xml:space="preserve">rticle 38.1 des IS, le Maître </w:t>
            </w:r>
            <w:r w:rsidR="003F250A" w:rsidRPr="00874917">
              <w:rPr>
                <w:noProof/>
              </w:rPr>
              <w:t>d'Ouvrage</w:t>
            </w:r>
            <w:r w:rsidRPr="00874917">
              <w:rPr>
                <w:noProof/>
              </w:rPr>
              <w:t xml:space="preserve"> attribuera le Marché au Soumissionnaire dont l’</w:t>
            </w:r>
            <w:r w:rsidR="004276DD" w:rsidRPr="00874917">
              <w:rPr>
                <w:noProof/>
              </w:rPr>
              <w:t>Offre aura été évaluée la moins</w:t>
            </w:r>
            <w:r w:rsidR="004276DD" w:rsidRPr="00874917">
              <w:rPr>
                <w:noProof/>
              </w:rPr>
              <w:noBreakHyphen/>
            </w:r>
            <w:r w:rsidRPr="00874917">
              <w:rPr>
                <w:noProof/>
              </w:rPr>
              <w:t>disante et jugée conforme pour l’essentiel aux dispositions des Documents d’Appel d’Offres, à condition que le Soumissionnaire soit en outre jugé qualifié pour exécuter le Marché de façon satisfaisante.</w:t>
            </w:r>
          </w:p>
        </w:tc>
      </w:tr>
      <w:tr w:rsidR="00040B7E" w:rsidRPr="00874917" w:rsidTr="00F61E63">
        <w:tc>
          <w:tcPr>
            <w:tcW w:w="2518" w:type="dxa"/>
          </w:tcPr>
          <w:p w:rsidR="00C37D01" w:rsidRPr="00874917" w:rsidRDefault="00C37D01" w:rsidP="0054705A">
            <w:pPr>
              <w:pStyle w:val="Heading1"/>
              <w:jc w:val="left"/>
              <w:rPr>
                <w:noProof/>
              </w:rPr>
            </w:pPr>
            <w:bookmarkStart w:id="56" w:name="_Toc22290985"/>
            <w:r w:rsidRPr="00874917">
              <w:rPr>
                <w:noProof/>
              </w:rPr>
              <w:t>Notification de l'attribution du Marché</w:t>
            </w:r>
            <w:bookmarkEnd w:id="56"/>
          </w:p>
        </w:tc>
        <w:tc>
          <w:tcPr>
            <w:tcW w:w="6804" w:type="dxa"/>
          </w:tcPr>
          <w:p w:rsidR="00C37D01" w:rsidRPr="00874917" w:rsidRDefault="00C37D01" w:rsidP="004276DD">
            <w:pPr>
              <w:pStyle w:val="Heading2"/>
              <w:rPr>
                <w:noProof/>
              </w:rPr>
            </w:pPr>
            <w:r w:rsidRPr="00874917">
              <w:rPr>
                <w:noProof/>
              </w:rPr>
              <w:t xml:space="preserve">Avant l’expiration du Délai de validité des Offres, le Maître </w:t>
            </w:r>
            <w:r w:rsidR="003F250A" w:rsidRPr="00874917">
              <w:rPr>
                <w:noProof/>
              </w:rPr>
              <w:t>d'Ouvrage</w:t>
            </w:r>
            <w:r w:rsidRPr="00874917">
              <w:rPr>
                <w:noProof/>
              </w:rPr>
              <w:t xml:space="preserve"> notifiera par écrit au Soumissionnaire retenu que le Marché lui a été attribué. La lettre de notification à laquelle il est fait référence ci-après et d</w:t>
            </w:r>
            <w:r w:rsidR="004276DD" w:rsidRPr="00874917">
              <w:rPr>
                <w:noProof/>
              </w:rPr>
              <w:t>ans le Marché sous l’intitulé "</w:t>
            </w:r>
            <w:r w:rsidRPr="00874917">
              <w:rPr>
                <w:noProof/>
              </w:rPr>
              <w:t>Lettre d’Acceptation</w:t>
            </w:r>
            <w:r w:rsidR="004276DD" w:rsidRPr="00874917">
              <w:rPr>
                <w:noProof/>
              </w:rPr>
              <w:t>"</w:t>
            </w:r>
            <w:r w:rsidRPr="00874917">
              <w:rPr>
                <w:noProof/>
              </w:rPr>
              <w:t xml:space="preserve"> comportera le montant que le Maître </w:t>
            </w:r>
            <w:r w:rsidR="003F250A" w:rsidRPr="00874917">
              <w:rPr>
                <w:noProof/>
              </w:rPr>
              <w:t>d'Ouvrage</w:t>
            </w:r>
            <w:r w:rsidRPr="00874917">
              <w:rPr>
                <w:noProof/>
              </w:rPr>
              <w:t xml:space="preserve"> devra régler à l’Entrepreneur pour l’exécution du Marché et la reprise des malfaçons éventuelles (montant auquel il est fait référence ci-après et dans les documents </w:t>
            </w:r>
            <w:r w:rsidR="004276DD" w:rsidRPr="00874917">
              <w:rPr>
                <w:noProof/>
              </w:rPr>
              <w:t>contractuels sous le terme de "</w:t>
            </w:r>
            <w:r w:rsidRPr="00874917">
              <w:rPr>
                <w:noProof/>
              </w:rPr>
              <w:t xml:space="preserve">Montant </w:t>
            </w:r>
            <w:r w:rsidR="003A6EC4" w:rsidRPr="00874917">
              <w:rPr>
                <w:noProof/>
              </w:rPr>
              <w:t xml:space="preserve">Accepté du </w:t>
            </w:r>
            <w:r w:rsidRPr="00874917">
              <w:rPr>
                <w:noProof/>
              </w:rPr>
              <w:t>Marché</w:t>
            </w:r>
            <w:r w:rsidR="004276DD" w:rsidRPr="00874917">
              <w:rPr>
                <w:noProof/>
              </w:rPr>
              <w:t>"</w:t>
            </w:r>
            <w:r w:rsidRPr="00874917">
              <w:rPr>
                <w:noProof/>
              </w:rPr>
              <w:t xml:space="preserve">). Le Maître </w:t>
            </w:r>
            <w:r w:rsidR="003F250A" w:rsidRPr="00874917">
              <w:rPr>
                <w:noProof/>
              </w:rPr>
              <w:t>d'Ouvrage</w:t>
            </w:r>
            <w:r w:rsidRPr="00874917">
              <w:rPr>
                <w:noProof/>
              </w:rPr>
              <w:t xml:space="preserve"> notifiera simultanément aux autres Soumissionnaires le résultat de l’Appel d’Offres.</w:t>
            </w:r>
          </w:p>
          <w:p w:rsidR="004276DD" w:rsidRPr="00874917" w:rsidRDefault="004276DD" w:rsidP="004276DD">
            <w:pPr>
              <w:pStyle w:val="Heading2"/>
              <w:rPr>
                <w:noProof/>
              </w:rPr>
            </w:pPr>
            <w:r w:rsidRPr="00874917">
              <w:rPr>
                <w:noProof/>
              </w:rPr>
              <w:t xml:space="preserve">Jusqu’à la signature et l’approbation du Marché, la Notification d’attribution constituera l’engagement réciproque du Maître </w:t>
            </w:r>
            <w:r w:rsidR="003F250A" w:rsidRPr="00874917">
              <w:rPr>
                <w:noProof/>
              </w:rPr>
              <w:t>d'Ouvrage</w:t>
            </w:r>
            <w:r w:rsidRPr="00874917">
              <w:rPr>
                <w:noProof/>
              </w:rPr>
              <w:t xml:space="preserve"> et de l’Attributaire.</w:t>
            </w:r>
          </w:p>
          <w:p w:rsidR="004276DD" w:rsidRPr="00874917" w:rsidRDefault="004276DD" w:rsidP="004276DD">
            <w:pPr>
              <w:pStyle w:val="Heading2"/>
              <w:rPr>
                <w:noProof/>
              </w:rPr>
            </w:pPr>
            <w:r w:rsidRPr="00874917">
              <w:rPr>
                <w:noProof/>
              </w:rPr>
              <w:t xml:space="preserve">Le Maître </w:t>
            </w:r>
            <w:r w:rsidR="003F250A" w:rsidRPr="00874917">
              <w:rPr>
                <w:noProof/>
              </w:rPr>
              <w:t>d'Ouvrage</w:t>
            </w:r>
            <w:r w:rsidRPr="00874917">
              <w:rPr>
                <w:noProof/>
              </w:rPr>
              <w:t xml:space="preserve"> répondra rapidement par écrit à tout Soumissionnaire ayant présenté une Offre infructueuse qui, après la notification de l’attribution du </w:t>
            </w:r>
            <w:r w:rsidR="00FD5F73" w:rsidRPr="00874917">
              <w:rPr>
                <w:noProof/>
              </w:rPr>
              <w:t>marché faite conformément à l’A</w:t>
            </w:r>
            <w:r w:rsidRPr="00874917">
              <w:rPr>
                <w:noProof/>
              </w:rPr>
              <w:t xml:space="preserve">rticle 40.1 ci-dessus, aura présenté par écrit au Maître </w:t>
            </w:r>
            <w:r w:rsidR="003F250A" w:rsidRPr="00874917">
              <w:rPr>
                <w:noProof/>
              </w:rPr>
              <w:t>d'Ouvrage</w:t>
            </w:r>
            <w:r w:rsidRPr="00874917">
              <w:rPr>
                <w:noProof/>
              </w:rPr>
              <w:t xml:space="preserve"> une requête en vue d’obtenir des informations sur le (ou les) motif(s) pour le(s)quel(s) son Offre n’a pas été retenue. </w:t>
            </w:r>
          </w:p>
          <w:p w:rsidR="004276DD" w:rsidRPr="00874917" w:rsidRDefault="004276DD" w:rsidP="004276DD">
            <w:pPr>
              <w:pStyle w:val="Heading2"/>
              <w:rPr>
                <w:noProof/>
              </w:rPr>
            </w:pPr>
            <w:r w:rsidRPr="00874917">
              <w:rPr>
                <w:noProof/>
              </w:rPr>
              <w:t xml:space="preserve">Exceptionnellement, une négociation peut être nécessaire. Dans un tel cas, le Maître </w:t>
            </w:r>
            <w:r w:rsidR="003F250A" w:rsidRPr="00874917">
              <w:rPr>
                <w:noProof/>
              </w:rPr>
              <w:t>d'Ouvrage</w:t>
            </w:r>
            <w:r w:rsidRPr="00874917">
              <w:rPr>
                <w:noProof/>
              </w:rPr>
              <w:t xml:space="preserve"> enverra au Soumissionnaire retenu une lettre d’invitation à négocier qui ne devra pas être confondue avec la Lettre d’Acceptation qui, dans les Conditions de Marchés FIDIC, déclenche les obligations contractuelles de chacune des Parties. La lettre d’Acceptation devra être envoyée une fois seulement les négociations terminées de manière fructueuse. Les procès-verbaux des réunions de négociation, et les accords obtenus lors de ces réunions, devront être joints à la Lettre d’Acceptation.</w:t>
            </w:r>
          </w:p>
        </w:tc>
      </w:tr>
      <w:tr w:rsidR="00040B7E" w:rsidRPr="00874917" w:rsidTr="00F61E63">
        <w:tc>
          <w:tcPr>
            <w:tcW w:w="2518" w:type="dxa"/>
          </w:tcPr>
          <w:p w:rsidR="00C37D01" w:rsidRPr="00874917" w:rsidRDefault="004276DD" w:rsidP="0054705A">
            <w:pPr>
              <w:pStyle w:val="Heading1"/>
              <w:jc w:val="left"/>
              <w:rPr>
                <w:noProof/>
              </w:rPr>
            </w:pPr>
            <w:bookmarkStart w:id="57" w:name="_Toc22290986"/>
            <w:r w:rsidRPr="00874917">
              <w:rPr>
                <w:noProof/>
              </w:rPr>
              <w:t>Signature du Marché</w:t>
            </w:r>
            <w:bookmarkEnd w:id="57"/>
          </w:p>
        </w:tc>
        <w:tc>
          <w:tcPr>
            <w:tcW w:w="6804" w:type="dxa"/>
          </w:tcPr>
          <w:p w:rsidR="004276DD" w:rsidRPr="00874917" w:rsidRDefault="004276DD" w:rsidP="004276DD">
            <w:pPr>
              <w:pStyle w:val="Heading2"/>
              <w:rPr>
                <w:noProof/>
              </w:rPr>
            </w:pPr>
            <w:r w:rsidRPr="00874917">
              <w:rPr>
                <w:noProof/>
              </w:rPr>
              <w:t xml:space="preserve">Dans les meilleurs délais suivant la Notification d’attribution, le Maître </w:t>
            </w:r>
            <w:r w:rsidR="003F250A" w:rsidRPr="00874917">
              <w:rPr>
                <w:noProof/>
              </w:rPr>
              <w:t>d'Ouvrage</w:t>
            </w:r>
            <w:r w:rsidRPr="00874917">
              <w:rPr>
                <w:noProof/>
              </w:rPr>
              <w:t xml:space="preserve"> enverra au Soumissionnaire retenu l’Acte d’Engagement.</w:t>
            </w:r>
          </w:p>
          <w:p w:rsidR="00C37D01" w:rsidRPr="00874917" w:rsidRDefault="004276DD" w:rsidP="004276DD">
            <w:pPr>
              <w:pStyle w:val="Heading2"/>
              <w:rPr>
                <w:noProof/>
              </w:rPr>
            </w:pPr>
            <w:r w:rsidRPr="00874917">
              <w:rPr>
                <w:noProof/>
              </w:rPr>
              <w:t xml:space="preserve">Dans les vingt-huit (28) jours suivant la réception de l’Acte d’Engagement, le Soumissionnaire retenu le renverra au Maître </w:t>
            </w:r>
            <w:r w:rsidR="003F250A" w:rsidRPr="00874917">
              <w:rPr>
                <w:noProof/>
              </w:rPr>
              <w:t>d'Ouvrage</w:t>
            </w:r>
            <w:r w:rsidRPr="00874917">
              <w:rPr>
                <w:noProof/>
              </w:rPr>
              <w:t xml:space="preserve"> après l’avoir daté et signé.</w:t>
            </w:r>
          </w:p>
        </w:tc>
      </w:tr>
      <w:tr w:rsidR="00C37D01" w:rsidRPr="00874917" w:rsidTr="00F61E63">
        <w:tc>
          <w:tcPr>
            <w:tcW w:w="2518" w:type="dxa"/>
          </w:tcPr>
          <w:p w:rsidR="00C37D01" w:rsidRPr="00874917" w:rsidRDefault="005C5F46" w:rsidP="0036538E">
            <w:pPr>
              <w:pStyle w:val="Heading1"/>
              <w:jc w:val="left"/>
              <w:rPr>
                <w:noProof/>
              </w:rPr>
            </w:pPr>
            <w:bookmarkStart w:id="58" w:name="_Toc22290987"/>
            <w:r w:rsidRPr="00874917">
              <w:rPr>
                <w:noProof/>
              </w:rPr>
              <w:lastRenderedPageBreak/>
              <w:t>Garantie de Bonne E</w:t>
            </w:r>
            <w:r w:rsidR="004276DD" w:rsidRPr="00874917">
              <w:rPr>
                <w:noProof/>
              </w:rPr>
              <w:t>xécution</w:t>
            </w:r>
            <w:bookmarkEnd w:id="58"/>
          </w:p>
        </w:tc>
        <w:tc>
          <w:tcPr>
            <w:tcW w:w="6804" w:type="dxa"/>
          </w:tcPr>
          <w:p w:rsidR="00C37D01" w:rsidRPr="00874917" w:rsidRDefault="004276DD" w:rsidP="0036538E">
            <w:pPr>
              <w:pStyle w:val="Heading2"/>
              <w:rPr>
                <w:noProof/>
              </w:rPr>
            </w:pPr>
            <w:r w:rsidRPr="00874917">
              <w:rPr>
                <w:noProof/>
              </w:rPr>
              <w:t xml:space="preserve">Dans les vingt-huit (28) jours suivant la réception de la Notification de l’attribution du Marché effectuée par le Maître </w:t>
            </w:r>
            <w:r w:rsidR="003F250A" w:rsidRPr="00874917">
              <w:rPr>
                <w:noProof/>
              </w:rPr>
              <w:t>d'Ouvrage</w:t>
            </w:r>
            <w:r w:rsidRPr="00874917">
              <w:rPr>
                <w:noProof/>
              </w:rPr>
              <w:t>, le Soumissionnaire reten</w:t>
            </w:r>
            <w:r w:rsidR="005C5F46" w:rsidRPr="00874917">
              <w:rPr>
                <w:noProof/>
              </w:rPr>
              <w:t>u devra fournir la Garantie de Bonne E</w:t>
            </w:r>
            <w:r w:rsidRPr="00874917">
              <w:rPr>
                <w:noProof/>
              </w:rPr>
              <w:t>xécution (sous</w:t>
            </w:r>
            <w:r w:rsidR="00FD5F73" w:rsidRPr="00874917">
              <w:rPr>
                <w:noProof/>
              </w:rPr>
              <w:t xml:space="preserve"> réserve des dispositions de l’A</w:t>
            </w:r>
            <w:r w:rsidRPr="00874917">
              <w:rPr>
                <w:noProof/>
              </w:rPr>
              <w:t xml:space="preserve">rticle </w:t>
            </w:r>
            <w:r w:rsidR="00634E0A" w:rsidRPr="00874917">
              <w:rPr>
                <w:noProof/>
              </w:rPr>
              <w:t>36</w:t>
            </w:r>
            <w:r w:rsidRPr="00874917">
              <w:rPr>
                <w:noProof/>
              </w:rPr>
              <w:t xml:space="preserve"> des IS) conformément au </w:t>
            </w:r>
            <w:r w:rsidR="005C5F46" w:rsidRPr="00874917">
              <w:rPr>
                <w:noProof/>
              </w:rPr>
              <w:t>CCAG en utilisant le modèle de Garantie de Bonne E</w:t>
            </w:r>
            <w:r w:rsidRPr="00874917">
              <w:rPr>
                <w:noProof/>
              </w:rPr>
              <w:t>xé</w:t>
            </w:r>
            <w:r w:rsidR="009D58A1" w:rsidRPr="00874917">
              <w:rPr>
                <w:noProof/>
              </w:rPr>
              <w:t>cution figurant à la Section X </w:t>
            </w:r>
            <w:r w:rsidR="009D58A1" w:rsidRPr="00874917">
              <w:rPr>
                <w:noProof/>
              </w:rPr>
              <w:noBreakHyphen/>
              <w:t> </w:t>
            </w:r>
            <w:r w:rsidRPr="00874917">
              <w:rPr>
                <w:noProof/>
              </w:rPr>
              <w:t xml:space="preserve">Formulaires du Marché ou tout autre modèle jugé acceptable par le Maître </w:t>
            </w:r>
            <w:r w:rsidR="003F250A" w:rsidRPr="00874917">
              <w:rPr>
                <w:noProof/>
              </w:rPr>
              <w:t>d'Ouvrage</w:t>
            </w:r>
            <w:r w:rsidR="005C5F46" w:rsidRPr="00874917">
              <w:rPr>
                <w:noProof/>
              </w:rPr>
              <w:t>; si la Garantie de Bonne E</w:t>
            </w:r>
            <w:r w:rsidRPr="00874917">
              <w:rPr>
                <w:noProof/>
              </w:rPr>
              <w:t>xécution fournie par le Soumissionnaire retenu est sous la forme d’une caution, cette dernière devra être émise par un organisme</w:t>
            </w:r>
            <w:r w:rsidR="00681756" w:rsidRPr="00874917">
              <w:rPr>
                <w:noProof/>
              </w:rPr>
              <w:t xml:space="preserve"> de caution ou une compagnie d’</w:t>
            </w:r>
            <w:r w:rsidRPr="00874917">
              <w:rPr>
                <w:noProof/>
              </w:rPr>
              <w:t xml:space="preserve">assurance acceptable au Maître </w:t>
            </w:r>
            <w:r w:rsidR="003F250A" w:rsidRPr="00874917">
              <w:rPr>
                <w:noProof/>
              </w:rPr>
              <w:t>d'Ouvrage</w:t>
            </w:r>
            <w:r w:rsidRPr="00874917">
              <w:rPr>
                <w:noProof/>
              </w:rPr>
              <w:t xml:space="preserve">. Un organisme de caution ou une compagnie d’assurance situé en dehors du </w:t>
            </w:r>
            <w:r w:rsidR="00A27D36" w:rsidRPr="00874917">
              <w:rPr>
                <w:noProof/>
              </w:rPr>
              <w:t>p</w:t>
            </w:r>
            <w:r w:rsidRPr="00874917">
              <w:rPr>
                <w:noProof/>
              </w:rPr>
              <w:t xml:space="preserve">ays du Maître </w:t>
            </w:r>
            <w:r w:rsidR="003F250A" w:rsidRPr="00874917">
              <w:rPr>
                <w:noProof/>
              </w:rPr>
              <w:t>d'Ouvrage</w:t>
            </w:r>
            <w:r w:rsidRPr="00874917">
              <w:rPr>
                <w:noProof/>
              </w:rPr>
              <w:t xml:space="preserve"> devra </w:t>
            </w:r>
            <w:r w:rsidR="00A27D36" w:rsidRPr="00874917">
              <w:rPr>
                <w:noProof/>
              </w:rPr>
              <w:t>avoir un correspondant dans le p</w:t>
            </w:r>
            <w:r w:rsidRPr="00874917">
              <w:rPr>
                <w:noProof/>
              </w:rPr>
              <w:t xml:space="preserve">ays du Maître </w:t>
            </w:r>
            <w:r w:rsidR="003F250A" w:rsidRPr="00874917">
              <w:rPr>
                <w:noProof/>
              </w:rPr>
              <w:t>d'Ouvrage</w:t>
            </w:r>
            <w:r w:rsidRPr="00874917">
              <w:rPr>
                <w:noProof/>
              </w:rPr>
              <w:t xml:space="preserve"> afin de permettre de saisir la caution, le cas échéant.</w:t>
            </w:r>
          </w:p>
          <w:p w:rsidR="004276DD" w:rsidRPr="00874917" w:rsidRDefault="004276DD" w:rsidP="0036538E">
            <w:pPr>
              <w:pStyle w:val="Heading2"/>
              <w:rPr>
                <w:noProof/>
              </w:rPr>
            </w:pPr>
            <w:r w:rsidRPr="00874917">
              <w:rPr>
                <w:noProof/>
              </w:rPr>
              <w:t>Si l’attributaire</w:t>
            </w:r>
            <w:r w:rsidR="005C5F46" w:rsidRPr="00874917">
              <w:rPr>
                <w:noProof/>
              </w:rPr>
              <w:t xml:space="preserve"> ne fournit pas la Garantie de Bonne E</w:t>
            </w:r>
            <w:r w:rsidRPr="00874917">
              <w:rPr>
                <w:noProof/>
              </w:rPr>
              <w:t xml:space="preserve">xécution ainsi que mentionné ci-dessus, ou s’il ne signe pas l’Acte d’Engagement, le Maître </w:t>
            </w:r>
            <w:r w:rsidR="003F250A" w:rsidRPr="00874917">
              <w:rPr>
                <w:noProof/>
              </w:rPr>
              <w:t>d'Ouvrage</w:t>
            </w:r>
            <w:r w:rsidRPr="00874917">
              <w:rPr>
                <w:noProof/>
              </w:rPr>
              <w:t xml:space="preserve"> aura la faculté d’annuler l’attribution du Marché et de saisir la Garantie de Soumission ou de met</w:t>
            </w:r>
            <w:r w:rsidR="00835015" w:rsidRPr="00874917">
              <w:rPr>
                <w:noProof/>
              </w:rPr>
              <w:t>tre en œuvre la Déclaration de G</w:t>
            </w:r>
            <w:r w:rsidRPr="00874917">
              <w:rPr>
                <w:noProof/>
              </w:rPr>
              <w:t xml:space="preserve">arantie de Soumission, auquel cas le Maître </w:t>
            </w:r>
            <w:r w:rsidR="003F250A" w:rsidRPr="00874917">
              <w:rPr>
                <w:noProof/>
              </w:rPr>
              <w:t>d'Ouvrage</w:t>
            </w:r>
            <w:r w:rsidRPr="00874917">
              <w:rPr>
                <w:noProof/>
              </w:rPr>
              <w:t xml:space="preserve"> attribuera le Marché au Soumissionnaire dont l’Offre est jugée conforme pour l’essentiel aux dispositions des Documents d’Appel d’Offres et évaluée la deuxième moins</w:t>
            </w:r>
            <w:r w:rsidRPr="00874917">
              <w:rPr>
                <w:noProof/>
              </w:rPr>
              <w:noBreakHyphen/>
              <w:t>disante, et qui possède les qualifications requises pour exécuter le Marché.</w:t>
            </w:r>
          </w:p>
        </w:tc>
      </w:tr>
    </w:tbl>
    <w:p w:rsidR="006C60EA" w:rsidRPr="00874917" w:rsidRDefault="006C60EA" w:rsidP="00CF2412">
      <w:pPr>
        <w:rPr>
          <w:noProof/>
        </w:rPr>
      </w:pPr>
    </w:p>
    <w:p w:rsidR="004B742C" w:rsidRPr="00874917" w:rsidRDefault="004B742C" w:rsidP="00F61E63">
      <w:pPr>
        <w:pStyle w:val="ANNEXE"/>
        <w:jc w:val="both"/>
        <w:rPr>
          <w:noProof/>
        </w:rPr>
      </w:pPr>
    </w:p>
    <w:bookmarkEnd w:id="10"/>
    <w:p w:rsidR="004B742C" w:rsidRPr="00874917" w:rsidRDefault="004B742C" w:rsidP="004B742C">
      <w:pPr>
        <w:pStyle w:val="ANNEXE"/>
        <w:rPr>
          <w:noProof/>
        </w:rPr>
        <w:sectPr w:rsidR="004B742C" w:rsidRPr="00874917" w:rsidSect="00557289">
          <w:headerReference w:type="default" r:id="rId34"/>
          <w:footerReference w:type="default" r:id="rId35"/>
          <w:footnotePr>
            <w:numRestart w:val="eachSect"/>
          </w:footnotePr>
          <w:pgSz w:w="11906" w:h="16838"/>
          <w:pgMar w:top="1417" w:right="1417" w:bottom="1417" w:left="1417" w:header="708" w:footer="708" w:gutter="0"/>
          <w:cols w:space="708"/>
          <w:docGrid w:linePitch="360"/>
        </w:sectPr>
      </w:pPr>
    </w:p>
    <w:p w:rsidR="004B742C" w:rsidRPr="00874917" w:rsidRDefault="004B742C" w:rsidP="004B742C">
      <w:pPr>
        <w:pStyle w:val="TITLESECTION"/>
        <w:rPr>
          <w:noProof/>
        </w:rPr>
      </w:pPr>
      <w:bookmarkStart w:id="59" w:name="_Toc22290929"/>
      <w:r w:rsidRPr="00874917">
        <w:rPr>
          <w:noProof/>
        </w:rPr>
        <w:lastRenderedPageBreak/>
        <w:t xml:space="preserve">Section </w:t>
      </w:r>
      <w:r w:rsidR="00C61CD0" w:rsidRPr="00874917">
        <w:rPr>
          <w:noProof/>
        </w:rPr>
        <w:t>II</w:t>
      </w:r>
      <w:r w:rsidRPr="00874917">
        <w:rPr>
          <w:noProof/>
        </w:rPr>
        <w:t xml:space="preserve"> </w:t>
      </w:r>
      <w:r w:rsidR="007422E9" w:rsidRPr="00874917">
        <w:rPr>
          <w:noProof/>
        </w:rPr>
        <w:noBreakHyphen/>
      </w:r>
      <w:r w:rsidRPr="00874917">
        <w:rPr>
          <w:noProof/>
        </w:rPr>
        <w:t xml:space="preserve"> </w:t>
      </w:r>
      <w:r w:rsidR="009D1F8C" w:rsidRPr="00874917">
        <w:rPr>
          <w:noProof/>
        </w:rPr>
        <w:t>Données p</w:t>
      </w:r>
      <w:r w:rsidR="00C61CD0" w:rsidRPr="00874917">
        <w:rPr>
          <w:noProof/>
        </w:rPr>
        <w:t>articulières de l'Appel d'Offres</w:t>
      </w:r>
      <w:bookmarkEnd w:id="59"/>
    </w:p>
    <w:p w:rsidR="00C61CD0" w:rsidRPr="00874917" w:rsidRDefault="00C61CD0" w:rsidP="00C61CD0">
      <w:pPr>
        <w:rPr>
          <w:noProof/>
        </w:rPr>
      </w:pPr>
    </w:p>
    <w:tbl>
      <w:tblPr>
        <w:tblStyle w:val="Grilledutableau"/>
        <w:tblW w:w="9319" w:type="dxa"/>
        <w:tblInd w:w="-1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135"/>
        <w:gridCol w:w="8165"/>
        <w:gridCol w:w="19"/>
      </w:tblGrid>
      <w:tr w:rsidR="00040B7E" w:rsidRPr="00874917" w:rsidTr="00442F2B">
        <w:tc>
          <w:tcPr>
            <w:tcW w:w="9319" w:type="dxa"/>
            <w:gridSpan w:val="3"/>
          </w:tcPr>
          <w:p w:rsidR="00F74685" w:rsidRPr="00874917" w:rsidRDefault="00F74685" w:rsidP="003252E5">
            <w:pPr>
              <w:pStyle w:val="HeadingA"/>
              <w:numPr>
                <w:ilvl w:val="0"/>
                <w:numId w:val="25"/>
              </w:numPr>
              <w:rPr>
                <w:noProof/>
              </w:rPr>
            </w:pPr>
            <w:r w:rsidRPr="00874917">
              <w:rPr>
                <w:noProof/>
              </w:rPr>
              <w:t>Introduction</w:t>
            </w:r>
          </w:p>
        </w:tc>
      </w:tr>
      <w:tr w:rsidR="00040B7E" w:rsidRPr="00874917" w:rsidTr="00442F2B">
        <w:trPr>
          <w:gridAfter w:val="1"/>
          <w:wAfter w:w="19" w:type="dxa"/>
        </w:trPr>
        <w:tc>
          <w:tcPr>
            <w:tcW w:w="1135" w:type="dxa"/>
          </w:tcPr>
          <w:p w:rsidR="00F74685" w:rsidRPr="00874917" w:rsidRDefault="00F74685" w:rsidP="00424B7B">
            <w:pPr>
              <w:rPr>
                <w:b/>
                <w:noProof/>
              </w:rPr>
            </w:pPr>
            <w:r w:rsidRPr="00874917">
              <w:rPr>
                <w:b/>
                <w:noProof/>
              </w:rPr>
              <w:t>IS 1.1</w:t>
            </w:r>
          </w:p>
        </w:tc>
        <w:tc>
          <w:tcPr>
            <w:tcW w:w="8165" w:type="dxa"/>
          </w:tcPr>
          <w:p w:rsidR="00F74685" w:rsidRPr="00874917" w:rsidRDefault="00F74685" w:rsidP="00F74685">
            <w:pPr>
              <w:tabs>
                <w:tab w:val="left" w:leader="underscore" w:pos="7405"/>
              </w:tabs>
              <w:rPr>
                <w:noProof/>
              </w:rPr>
            </w:pPr>
            <w:r w:rsidRPr="00874917">
              <w:rPr>
                <w:noProof/>
              </w:rPr>
              <w:t>Numéro de l’Avis d’Appel d’Offres :</w:t>
            </w:r>
            <w:r w:rsidRPr="00874917">
              <w:rPr>
                <w:noProof/>
              </w:rPr>
              <w:tab/>
            </w:r>
          </w:p>
        </w:tc>
      </w:tr>
      <w:tr w:rsidR="00040B7E" w:rsidRPr="00874917" w:rsidTr="00442F2B">
        <w:trPr>
          <w:gridAfter w:val="1"/>
          <w:wAfter w:w="19" w:type="dxa"/>
        </w:trPr>
        <w:tc>
          <w:tcPr>
            <w:tcW w:w="1135" w:type="dxa"/>
          </w:tcPr>
          <w:p w:rsidR="00F74685" w:rsidRPr="00874917" w:rsidRDefault="00F74685" w:rsidP="00424B7B">
            <w:pPr>
              <w:rPr>
                <w:b/>
                <w:noProof/>
              </w:rPr>
            </w:pPr>
            <w:r w:rsidRPr="00874917">
              <w:rPr>
                <w:b/>
                <w:noProof/>
              </w:rPr>
              <w:t>IS 1.1</w:t>
            </w:r>
          </w:p>
        </w:tc>
        <w:tc>
          <w:tcPr>
            <w:tcW w:w="8165" w:type="dxa"/>
          </w:tcPr>
          <w:p w:rsidR="00F74685" w:rsidRPr="00874917" w:rsidRDefault="00C710B1" w:rsidP="00F74685">
            <w:pPr>
              <w:tabs>
                <w:tab w:val="left" w:leader="underscore" w:pos="7405"/>
              </w:tabs>
              <w:rPr>
                <w:noProof/>
              </w:rPr>
            </w:pPr>
            <w:r w:rsidRPr="00874917">
              <w:rPr>
                <w:noProof/>
              </w:rPr>
              <w:t xml:space="preserve">Nom du Maître </w:t>
            </w:r>
            <w:r w:rsidR="003F250A" w:rsidRPr="00874917">
              <w:rPr>
                <w:noProof/>
              </w:rPr>
              <w:t>d'Ouvrage</w:t>
            </w:r>
            <w:r w:rsidRPr="00874917">
              <w:rPr>
                <w:noProof/>
              </w:rPr>
              <w:t xml:space="preserve"> :</w:t>
            </w:r>
            <w:r w:rsidRPr="00874917">
              <w:rPr>
                <w:noProof/>
              </w:rPr>
              <w:tab/>
            </w:r>
          </w:p>
        </w:tc>
      </w:tr>
      <w:tr w:rsidR="00040B7E" w:rsidRPr="00874917" w:rsidTr="00442F2B">
        <w:trPr>
          <w:gridAfter w:val="1"/>
          <w:wAfter w:w="19" w:type="dxa"/>
        </w:trPr>
        <w:tc>
          <w:tcPr>
            <w:tcW w:w="1135" w:type="dxa"/>
          </w:tcPr>
          <w:p w:rsidR="00F74685" w:rsidRPr="00874917" w:rsidRDefault="00F74685" w:rsidP="00424B7B">
            <w:pPr>
              <w:rPr>
                <w:b/>
                <w:noProof/>
              </w:rPr>
            </w:pPr>
            <w:r w:rsidRPr="00874917">
              <w:rPr>
                <w:b/>
                <w:noProof/>
              </w:rPr>
              <w:t>IS 1.1</w:t>
            </w:r>
          </w:p>
        </w:tc>
        <w:tc>
          <w:tcPr>
            <w:tcW w:w="8165" w:type="dxa"/>
          </w:tcPr>
          <w:p w:rsidR="00C710B1" w:rsidRPr="00874917" w:rsidRDefault="00C710B1" w:rsidP="00C710B1">
            <w:pPr>
              <w:tabs>
                <w:tab w:val="left" w:leader="underscore" w:pos="7405"/>
              </w:tabs>
              <w:rPr>
                <w:noProof/>
              </w:rPr>
            </w:pPr>
            <w:r w:rsidRPr="00874917">
              <w:rPr>
                <w:noProof/>
              </w:rPr>
              <w:t>Nom et Numéro d’identification de l’AOI :</w:t>
            </w:r>
            <w:r w:rsidRPr="00874917">
              <w:rPr>
                <w:noProof/>
              </w:rPr>
              <w:tab/>
            </w:r>
          </w:p>
          <w:p w:rsidR="00C710B1" w:rsidRPr="00874917" w:rsidRDefault="00C710B1" w:rsidP="00C710B1">
            <w:pPr>
              <w:tabs>
                <w:tab w:val="left" w:leader="underscore" w:pos="7405"/>
              </w:tabs>
              <w:rPr>
                <w:noProof/>
              </w:rPr>
            </w:pPr>
            <w:r w:rsidRPr="00874917">
              <w:rPr>
                <w:noProof/>
              </w:rPr>
              <w:tab/>
            </w:r>
          </w:p>
          <w:p w:rsidR="00C710B1" w:rsidRPr="00874917" w:rsidRDefault="00C710B1" w:rsidP="00C710B1">
            <w:pPr>
              <w:tabs>
                <w:tab w:val="left" w:leader="underscore" w:pos="7405"/>
              </w:tabs>
              <w:rPr>
                <w:noProof/>
              </w:rPr>
            </w:pPr>
            <w:r w:rsidRPr="00874917">
              <w:rPr>
                <w:noProof/>
              </w:rPr>
              <w:t>Nombre et numéro d’identification des lots faisant l’objet du présent AOI :</w:t>
            </w:r>
            <w:r w:rsidRPr="00874917">
              <w:rPr>
                <w:noProof/>
              </w:rPr>
              <w:tab/>
            </w:r>
          </w:p>
          <w:p w:rsidR="00F74685" w:rsidRPr="00874917" w:rsidRDefault="00C710B1" w:rsidP="00C710B1">
            <w:pPr>
              <w:rPr>
                <w:noProof/>
              </w:rPr>
            </w:pPr>
            <w:r w:rsidRPr="00874917">
              <w:rPr>
                <w:i/>
                <w:noProof/>
                <w:highlight w:val="yellow"/>
              </w:rPr>
              <w:t>[indiquer si non applicable]</w:t>
            </w:r>
          </w:p>
        </w:tc>
      </w:tr>
      <w:tr w:rsidR="00040B7E" w:rsidRPr="00874917" w:rsidTr="00442F2B">
        <w:trPr>
          <w:gridAfter w:val="1"/>
          <w:wAfter w:w="19" w:type="dxa"/>
        </w:trPr>
        <w:tc>
          <w:tcPr>
            <w:tcW w:w="1135" w:type="dxa"/>
          </w:tcPr>
          <w:p w:rsidR="00F74685" w:rsidRPr="00874917" w:rsidRDefault="00F74685" w:rsidP="00424B7B">
            <w:pPr>
              <w:rPr>
                <w:b/>
                <w:noProof/>
              </w:rPr>
            </w:pPr>
            <w:r w:rsidRPr="00874917">
              <w:rPr>
                <w:b/>
                <w:noProof/>
              </w:rPr>
              <w:t>IS 2.1</w:t>
            </w:r>
          </w:p>
        </w:tc>
        <w:tc>
          <w:tcPr>
            <w:tcW w:w="8165" w:type="dxa"/>
          </w:tcPr>
          <w:p w:rsidR="00F74685" w:rsidRPr="00874917" w:rsidRDefault="00C710B1" w:rsidP="00C710B1">
            <w:pPr>
              <w:tabs>
                <w:tab w:val="left" w:leader="underscore" w:pos="7405"/>
              </w:tabs>
              <w:rPr>
                <w:noProof/>
              </w:rPr>
            </w:pPr>
            <w:r w:rsidRPr="00874917">
              <w:rPr>
                <w:noProof/>
              </w:rPr>
              <w:t>Nom du Projet :</w:t>
            </w:r>
            <w:r w:rsidRPr="00874917">
              <w:rPr>
                <w:noProof/>
              </w:rPr>
              <w:tab/>
            </w:r>
          </w:p>
        </w:tc>
      </w:tr>
      <w:tr w:rsidR="00040B7E" w:rsidRPr="00874917" w:rsidTr="00442F2B">
        <w:trPr>
          <w:gridAfter w:val="1"/>
          <w:wAfter w:w="19" w:type="dxa"/>
        </w:trPr>
        <w:tc>
          <w:tcPr>
            <w:tcW w:w="1135" w:type="dxa"/>
          </w:tcPr>
          <w:p w:rsidR="00F74685" w:rsidRPr="00874917" w:rsidRDefault="00F74685" w:rsidP="00424B7B">
            <w:pPr>
              <w:rPr>
                <w:b/>
                <w:noProof/>
              </w:rPr>
            </w:pPr>
            <w:r w:rsidRPr="00874917">
              <w:rPr>
                <w:b/>
                <w:noProof/>
              </w:rPr>
              <w:t>IS 4.1</w:t>
            </w:r>
          </w:p>
        </w:tc>
        <w:tc>
          <w:tcPr>
            <w:tcW w:w="8165" w:type="dxa"/>
          </w:tcPr>
          <w:p w:rsidR="00F74685" w:rsidRPr="00874917" w:rsidRDefault="00C710B1" w:rsidP="00C710B1">
            <w:pPr>
              <w:rPr>
                <w:noProof/>
              </w:rPr>
            </w:pPr>
            <w:r w:rsidRPr="00874917">
              <w:rPr>
                <w:noProof/>
              </w:rPr>
              <w:t xml:space="preserve">Le nombre des membres d’un groupement sera au maximum de : </w:t>
            </w:r>
            <w:r w:rsidRPr="00874917">
              <w:rPr>
                <w:i/>
                <w:noProof/>
                <w:highlight w:val="yellow"/>
              </w:rPr>
              <w:t>[insérer un nombre maximum, par exemple trois, sinon indiquer la mention "sans objet"]</w:t>
            </w:r>
          </w:p>
        </w:tc>
      </w:tr>
      <w:tr w:rsidR="00040B7E" w:rsidRPr="00874917" w:rsidTr="00442F2B">
        <w:trPr>
          <w:gridAfter w:val="1"/>
          <w:wAfter w:w="19" w:type="dxa"/>
        </w:trPr>
        <w:tc>
          <w:tcPr>
            <w:tcW w:w="1135" w:type="dxa"/>
          </w:tcPr>
          <w:p w:rsidR="00F74685" w:rsidRPr="00874917" w:rsidRDefault="00F74685" w:rsidP="00424B7B">
            <w:pPr>
              <w:rPr>
                <w:b/>
                <w:noProof/>
              </w:rPr>
            </w:pPr>
            <w:r w:rsidRPr="00874917">
              <w:rPr>
                <w:b/>
                <w:noProof/>
              </w:rPr>
              <w:t>IS 4.5</w:t>
            </w:r>
          </w:p>
        </w:tc>
        <w:tc>
          <w:tcPr>
            <w:tcW w:w="8165" w:type="dxa"/>
          </w:tcPr>
          <w:p w:rsidR="00F74685" w:rsidRPr="00874917" w:rsidRDefault="00C710B1" w:rsidP="00C61CD0">
            <w:pPr>
              <w:rPr>
                <w:noProof/>
              </w:rPr>
            </w:pPr>
            <w:r w:rsidRPr="00874917">
              <w:rPr>
                <w:noProof/>
              </w:rPr>
              <w:t xml:space="preserve">Le présent Appel d’Offres </w:t>
            </w:r>
            <w:r w:rsidRPr="00874917">
              <w:rPr>
                <w:i/>
                <w:noProof/>
                <w:highlight w:val="yellow"/>
              </w:rPr>
              <w:t>[est</w:t>
            </w:r>
            <w:r w:rsidR="00D47FFB" w:rsidRPr="00874917">
              <w:rPr>
                <w:i/>
                <w:noProof/>
                <w:highlight w:val="yellow"/>
              </w:rPr>
              <w:t xml:space="preserve"> </w:t>
            </w:r>
            <w:r w:rsidRPr="00874917">
              <w:rPr>
                <w:i/>
                <w:noProof/>
                <w:highlight w:val="yellow"/>
              </w:rPr>
              <w:t>/</w:t>
            </w:r>
            <w:r w:rsidR="00D47FFB" w:rsidRPr="00874917">
              <w:rPr>
                <w:i/>
                <w:noProof/>
                <w:highlight w:val="yellow"/>
              </w:rPr>
              <w:t xml:space="preserve"> </w:t>
            </w:r>
            <w:r w:rsidRPr="00874917">
              <w:rPr>
                <w:i/>
                <w:noProof/>
                <w:highlight w:val="yellow"/>
              </w:rPr>
              <w:t>n’est pas]</w:t>
            </w:r>
            <w:r w:rsidRPr="00874917">
              <w:rPr>
                <w:i/>
                <w:noProof/>
              </w:rPr>
              <w:t xml:space="preserve"> </w:t>
            </w:r>
            <w:r w:rsidRPr="00874917">
              <w:rPr>
                <w:noProof/>
              </w:rPr>
              <w:t>précédé d’une pré-qualification.</w:t>
            </w:r>
            <w:r w:rsidRPr="00874917">
              <w:rPr>
                <w:i/>
                <w:noProof/>
              </w:rPr>
              <w:t xml:space="preserve"> </w:t>
            </w:r>
            <w:r w:rsidRPr="00874917">
              <w:rPr>
                <w:i/>
                <w:noProof/>
                <w:highlight w:val="yellow"/>
              </w:rPr>
              <w:t>[supprimer la mention inutile]</w:t>
            </w:r>
          </w:p>
        </w:tc>
      </w:tr>
      <w:tr w:rsidR="00040B7E" w:rsidRPr="00874917" w:rsidTr="00442F2B">
        <w:tc>
          <w:tcPr>
            <w:tcW w:w="9319" w:type="dxa"/>
            <w:gridSpan w:val="3"/>
          </w:tcPr>
          <w:p w:rsidR="00C710B1" w:rsidRPr="00874917" w:rsidRDefault="00C710B1" w:rsidP="00C710B1">
            <w:pPr>
              <w:pStyle w:val="HeadingA"/>
              <w:rPr>
                <w:noProof/>
              </w:rPr>
            </w:pPr>
            <w:r w:rsidRPr="00874917">
              <w:rPr>
                <w:noProof/>
              </w:rPr>
              <w:t>Documents d'Appel d'Offres</w:t>
            </w:r>
          </w:p>
        </w:tc>
      </w:tr>
      <w:tr w:rsidR="00040B7E" w:rsidRPr="00874917" w:rsidTr="00442F2B">
        <w:trPr>
          <w:gridAfter w:val="1"/>
          <w:wAfter w:w="19" w:type="dxa"/>
        </w:trPr>
        <w:tc>
          <w:tcPr>
            <w:tcW w:w="1135" w:type="dxa"/>
          </w:tcPr>
          <w:p w:rsidR="00C710B1" w:rsidRPr="00874917" w:rsidRDefault="00C710B1" w:rsidP="00C61CD0">
            <w:pPr>
              <w:rPr>
                <w:b/>
                <w:noProof/>
              </w:rPr>
            </w:pPr>
            <w:r w:rsidRPr="00874917">
              <w:rPr>
                <w:b/>
                <w:noProof/>
              </w:rPr>
              <w:t>IS 7.1</w:t>
            </w:r>
          </w:p>
        </w:tc>
        <w:tc>
          <w:tcPr>
            <w:tcW w:w="8165" w:type="dxa"/>
          </w:tcPr>
          <w:p w:rsidR="00C710B1" w:rsidRPr="00874917" w:rsidRDefault="00C710B1" w:rsidP="00C710B1">
            <w:pPr>
              <w:rPr>
                <w:noProof/>
              </w:rPr>
            </w:pPr>
            <w:r w:rsidRPr="00874917">
              <w:rPr>
                <w:noProof/>
              </w:rPr>
              <w:t>Aux seules fins d’</w:t>
            </w:r>
            <w:r w:rsidRPr="00874917">
              <w:rPr>
                <w:b/>
                <w:noProof/>
              </w:rPr>
              <w:t>obtention d’éclaircissements</w:t>
            </w:r>
            <w:r w:rsidRPr="00874917">
              <w:rPr>
                <w:noProof/>
              </w:rPr>
              <w:t xml:space="preserve">, l’adresse du Maître </w:t>
            </w:r>
            <w:r w:rsidR="003F250A" w:rsidRPr="00874917">
              <w:rPr>
                <w:noProof/>
              </w:rPr>
              <w:t>d'Ouvrage</w:t>
            </w:r>
            <w:r w:rsidRPr="00874917">
              <w:rPr>
                <w:noProof/>
              </w:rPr>
              <w:t xml:space="preserve"> est la suivante :</w:t>
            </w:r>
          </w:p>
          <w:p w:rsidR="00C710B1" w:rsidRPr="00874917" w:rsidRDefault="00C710B1" w:rsidP="00C710B1">
            <w:pPr>
              <w:tabs>
                <w:tab w:val="left" w:leader="underscore" w:pos="7405"/>
              </w:tabs>
              <w:rPr>
                <w:noProof/>
              </w:rPr>
            </w:pPr>
            <w:r w:rsidRPr="00874917">
              <w:rPr>
                <w:noProof/>
              </w:rPr>
              <w:t>A l'attention de :</w:t>
            </w:r>
            <w:r w:rsidRPr="00874917">
              <w:rPr>
                <w:noProof/>
              </w:rPr>
              <w:tab/>
            </w:r>
          </w:p>
          <w:p w:rsidR="00C710B1" w:rsidRPr="00874917" w:rsidRDefault="00C710B1" w:rsidP="00C710B1">
            <w:pPr>
              <w:tabs>
                <w:tab w:val="left" w:leader="underscore" w:pos="7405"/>
              </w:tabs>
              <w:rPr>
                <w:noProof/>
              </w:rPr>
            </w:pPr>
            <w:r w:rsidRPr="00874917">
              <w:rPr>
                <w:noProof/>
              </w:rPr>
              <w:t>Adresse :</w:t>
            </w:r>
            <w:r w:rsidRPr="00874917">
              <w:rPr>
                <w:noProof/>
              </w:rPr>
              <w:tab/>
            </w:r>
          </w:p>
          <w:p w:rsidR="00C710B1" w:rsidRPr="00874917" w:rsidRDefault="00C710B1" w:rsidP="00C710B1">
            <w:pPr>
              <w:tabs>
                <w:tab w:val="left" w:leader="underscore" w:pos="7405"/>
              </w:tabs>
              <w:rPr>
                <w:noProof/>
              </w:rPr>
            </w:pPr>
            <w:r w:rsidRPr="00874917">
              <w:rPr>
                <w:noProof/>
              </w:rPr>
              <w:t>Numéro de téléphone :</w:t>
            </w:r>
            <w:r w:rsidRPr="00874917">
              <w:rPr>
                <w:noProof/>
              </w:rPr>
              <w:tab/>
            </w:r>
          </w:p>
          <w:p w:rsidR="00C710B1" w:rsidRPr="00874917" w:rsidRDefault="00C710B1" w:rsidP="00C710B1">
            <w:pPr>
              <w:tabs>
                <w:tab w:val="left" w:leader="underscore" w:pos="7405"/>
              </w:tabs>
              <w:rPr>
                <w:noProof/>
              </w:rPr>
            </w:pPr>
            <w:r w:rsidRPr="00874917">
              <w:rPr>
                <w:noProof/>
              </w:rPr>
              <w:t>Adresse électronique :</w:t>
            </w:r>
            <w:r w:rsidRPr="00874917">
              <w:rPr>
                <w:noProof/>
              </w:rPr>
              <w:tab/>
            </w:r>
          </w:p>
          <w:p w:rsidR="00C710B1" w:rsidRPr="00874917" w:rsidRDefault="00C710B1" w:rsidP="00C710B1">
            <w:pPr>
              <w:tabs>
                <w:tab w:val="left" w:leader="underscore" w:pos="7405"/>
              </w:tabs>
              <w:rPr>
                <w:noProof/>
              </w:rPr>
            </w:pPr>
            <w:r w:rsidRPr="00874917">
              <w:rPr>
                <w:noProof/>
              </w:rPr>
              <w:t>Adresse de la page Web :</w:t>
            </w:r>
            <w:r w:rsidRPr="00874917">
              <w:rPr>
                <w:noProof/>
              </w:rPr>
              <w:tab/>
            </w:r>
          </w:p>
        </w:tc>
      </w:tr>
      <w:tr w:rsidR="00040B7E" w:rsidRPr="00874917" w:rsidTr="00442F2B">
        <w:trPr>
          <w:gridAfter w:val="1"/>
          <w:wAfter w:w="19" w:type="dxa"/>
        </w:trPr>
        <w:tc>
          <w:tcPr>
            <w:tcW w:w="1135" w:type="dxa"/>
          </w:tcPr>
          <w:p w:rsidR="00C710B1" w:rsidRPr="00874917" w:rsidRDefault="00C710B1" w:rsidP="00C61CD0">
            <w:pPr>
              <w:rPr>
                <w:b/>
                <w:noProof/>
              </w:rPr>
            </w:pPr>
            <w:r w:rsidRPr="00874917">
              <w:rPr>
                <w:b/>
                <w:noProof/>
              </w:rPr>
              <w:t>IS 7.4</w:t>
            </w:r>
          </w:p>
        </w:tc>
        <w:tc>
          <w:tcPr>
            <w:tcW w:w="8165" w:type="dxa"/>
          </w:tcPr>
          <w:p w:rsidR="00C710B1" w:rsidRPr="00874917" w:rsidRDefault="00C710B1" w:rsidP="00C710B1">
            <w:pPr>
              <w:rPr>
                <w:noProof/>
              </w:rPr>
            </w:pPr>
            <w:r w:rsidRPr="00874917">
              <w:rPr>
                <w:noProof/>
              </w:rPr>
              <w:t xml:space="preserve">Une réunion préparatoire </w:t>
            </w:r>
            <w:r w:rsidR="00D47FFB" w:rsidRPr="00874917">
              <w:rPr>
                <w:i/>
                <w:noProof/>
                <w:highlight w:val="yellow"/>
              </w:rPr>
              <w:t>[se tiendra/</w:t>
            </w:r>
            <w:r w:rsidRPr="00874917">
              <w:rPr>
                <w:i/>
                <w:noProof/>
                <w:highlight w:val="yellow"/>
              </w:rPr>
              <w:t>n’est pas prévue]</w:t>
            </w:r>
            <w:r w:rsidRPr="00874917">
              <w:rPr>
                <w:noProof/>
              </w:rPr>
              <w:t xml:space="preserve"> à l’adresse, date et heure ci</w:t>
            </w:r>
            <w:r w:rsidRPr="00874917">
              <w:rPr>
                <w:noProof/>
              </w:rPr>
              <w:noBreakHyphen/>
              <w:t>après</w:t>
            </w:r>
            <w:r w:rsidR="00D80080" w:rsidRPr="00874917">
              <w:rPr>
                <w:noProof/>
              </w:rPr>
              <w:t> </w:t>
            </w:r>
            <w:r w:rsidRPr="00874917">
              <w:rPr>
                <w:noProof/>
              </w:rPr>
              <w:t>:</w:t>
            </w:r>
            <w:r w:rsidR="00F81B25" w:rsidRPr="00874917">
              <w:rPr>
                <w:noProof/>
              </w:rPr>
              <w:t xml:space="preserve"> </w:t>
            </w:r>
            <w:r w:rsidR="00F81B25" w:rsidRPr="00874917">
              <w:rPr>
                <w:i/>
                <w:noProof/>
                <w:highlight w:val="yellow"/>
              </w:rPr>
              <w:t>[supprimer la mention inutile]</w:t>
            </w:r>
          </w:p>
          <w:p w:rsidR="00C710B1" w:rsidRPr="00874917" w:rsidRDefault="00C710B1" w:rsidP="00C710B1">
            <w:pPr>
              <w:tabs>
                <w:tab w:val="left" w:leader="underscore" w:pos="7405"/>
              </w:tabs>
              <w:rPr>
                <w:noProof/>
              </w:rPr>
            </w:pPr>
            <w:r w:rsidRPr="00874917">
              <w:rPr>
                <w:noProof/>
              </w:rPr>
              <w:t>Lieu :</w:t>
            </w:r>
            <w:r w:rsidRPr="00874917">
              <w:rPr>
                <w:noProof/>
              </w:rPr>
              <w:tab/>
            </w:r>
          </w:p>
          <w:p w:rsidR="00C710B1" w:rsidRPr="00874917" w:rsidRDefault="00C710B1" w:rsidP="00C710B1">
            <w:pPr>
              <w:tabs>
                <w:tab w:val="left" w:leader="underscore" w:pos="7405"/>
              </w:tabs>
              <w:rPr>
                <w:noProof/>
              </w:rPr>
            </w:pPr>
            <w:r w:rsidRPr="00874917">
              <w:rPr>
                <w:noProof/>
              </w:rPr>
              <w:t>Date :</w:t>
            </w:r>
            <w:r w:rsidRPr="00874917">
              <w:rPr>
                <w:noProof/>
              </w:rPr>
              <w:tab/>
            </w:r>
          </w:p>
          <w:p w:rsidR="00C710B1" w:rsidRPr="00874917" w:rsidRDefault="00C710B1" w:rsidP="00C710B1">
            <w:pPr>
              <w:tabs>
                <w:tab w:val="left" w:leader="underscore" w:pos="7405"/>
              </w:tabs>
              <w:rPr>
                <w:i/>
                <w:noProof/>
              </w:rPr>
            </w:pPr>
            <w:r w:rsidRPr="00874917">
              <w:rPr>
                <w:i/>
                <w:noProof/>
                <w:highlight w:val="yellow"/>
              </w:rPr>
              <w:t>[de préférence à mi</w:t>
            </w:r>
            <w:r w:rsidRPr="00874917">
              <w:rPr>
                <w:i/>
                <w:noProof/>
                <w:highlight w:val="yellow"/>
              </w:rPr>
              <w:noBreakHyphen/>
              <w:t>période de préparation des Offres]</w:t>
            </w:r>
          </w:p>
          <w:p w:rsidR="00C710B1" w:rsidRPr="00874917" w:rsidRDefault="00C710B1" w:rsidP="00C710B1">
            <w:pPr>
              <w:tabs>
                <w:tab w:val="left" w:leader="underscore" w:pos="7405"/>
              </w:tabs>
              <w:rPr>
                <w:noProof/>
              </w:rPr>
            </w:pPr>
            <w:r w:rsidRPr="00874917">
              <w:rPr>
                <w:noProof/>
              </w:rPr>
              <w:t>Heure :</w:t>
            </w:r>
            <w:r w:rsidRPr="00874917">
              <w:rPr>
                <w:noProof/>
              </w:rPr>
              <w:tab/>
            </w:r>
          </w:p>
          <w:p w:rsidR="00C710B1" w:rsidRPr="00874917" w:rsidRDefault="00C710B1" w:rsidP="00C710B1">
            <w:pPr>
              <w:tabs>
                <w:tab w:val="left" w:leader="underscore" w:pos="7405"/>
              </w:tabs>
              <w:rPr>
                <w:noProof/>
              </w:rPr>
            </w:pPr>
            <w:r w:rsidRPr="00874917">
              <w:rPr>
                <w:noProof/>
              </w:rPr>
              <w:t xml:space="preserve">Une visite du Site des Travaux </w:t>
            </w:r>
            <w:r w:rsidRPr="00874917">
              <w:rPr>
                <w:i/>
                <w:noProof/>
                <w:highlight w:val="yellow"/>
              </w:rPr>
              <w:t>[sera</w:t>
            </w:r>
            <w:r w:rsidR="00D47FFB" w:rsidRPr="00874917">
              <w:rPr>
                <w:i/>
                <w:noProof/>
                <w:highlight w:val="yellow"/>
              </w:rPr>
              <w:t xml:space="preserve"> </w:t>
            </w:r>
            <w:r w:rsidRPr="00874917">
              <w:rPr>
                <w:i/>
                <w:noProof/>
                <w:highlight w:val="yellow"/>
              </w:rPr>
              <w:t>/</w:t>
            </w:r>
            <w:r w:rsidR="00D47FFB" w:rsidRPr="00874917">
              <w:rPr>
                <w:i/>
                <w:noProof/>
                <w:highlight w:val="yellow"/>
              </w:rPr>
              <w:t xml:space="preserve"> </w:t>
            </w:r>
            <w:r w:rsidRPr="00874917">
              <w:rPr>
                <w:i/>
                <w:noProof/>
                <w:highlight w:val="yellow"/>
              </w:rPr>
              <w:t>ne sera pas]</w:t>
            </w:r>
            <w:r w:rsidRPr="00874917">
              <w:rPr>
                <w:i/>
                <w:noProof/>
              </w:rPr>
              <w:t xml:space="preserve"> </w:t>
            </w:r>
            <w:r w:rsidRPr="00874917">
              <w:rPr>
                <w:i/>
                <w:noProof/>
                <w:highlight w:val="yellow"/>
              </w:rPr>
              <w:t>[supprimer la mention inutile]</w:t>
            </w:r>
            <w:r w:rsidRPr="00874917">
              <w:rPr>
                <w:i/>
                <w:noProof/>
              </w:rPr>
              <w:t xml:space="preserve"> </w:t>
            </w:r>
            <w:r w:rsidRPr="00874917">
              <w:rPr>
                <w:noProof/>
              </w:rPr>
              <w:t xml:space="preserve">organisée par le Maître </w:t>
            </w:r>
            <w:r w:rsidR="003F250A" w:rsidRPr="00874917">
              <w:rPr>
                <w:noProof/>
              </w:rPr>
              <w:t>d'Ouvrage</w:t>
            </w:r>
            <w:r w:rsidRPr="00874917">
              <w:rPr>
                <w:noProof/>
              </w:rPr>
              <w:t>.</w:t>
            </w:r>
          </w:p>
        </w:tc>
      </w:tr>
      <w:tr w:rsidR="00040B7E" w:rsidRPr="00874917" w:rsidTr="00442F2B">
        <w:tc>
          <w:tcPr>
            <w:tcW w:w="9319" w:type="dxa"/>
            <w:gridSpan w:val="3"/>
          </w:tcPr>
          <w:p w:rsidR="00C710B1" w:rsidRPr="00874917" w:rsidRDefault="00C710B1" w:rsidP="00C710B1">
            <w:pPr>
              <w:pStyle w:val="HeadingA"/>
              <w:rPr>
                <w:noProof/>
              </w:rPr>
            </w:pPr>
            <w:r w:rsidRPr="00874917">
              <w:rPr>
                <w:noProof/>
              </w:rPr>
              <w:t>Préparation des Offres</w:t>
            </w:r>
          </w:p>
        </w:tc>
      </w:tr>
      <w:tr w:rsidR="00040B7E" w:rsidRPr="00874917" w:rsidTr="00442F2B">
        <w:trPr>
          <w:gridAfter w:val="1"/>
          <w:wAfter w:w="19" w:type="dxa"/>
        </w:trPr>
        <w:tc>
          <w:tcPr>
            <w:tcW w:w="1135" w:type="dxa"/>
          </w:tcPr>
          <w:p w:rsidR="00C710B1" w:rsidRPr="00874917" w:rsidRDefault="00C710B1" w:rsidP="00C61CD0">
            <w:pPr>
              <w:rPr>
                <w:b/>
                <w:noProof/>
              </w:rPr>
            </w:pPr>
            <w:r w:rsidRPr="00874917">
              <w:rPr>
                <w:b/>
                <w:noProof/>
              </w:rPr>
              <w:t>IS 10.1</w:t>
            </w:r>
          </w:p>
        </w:tc>
        <w:tc>
          <w:tcPr>
            <w:tcW w:w="8165" w:type="dxa"/>
          </w:tcPr>
          <w:p w:rsidR="00424B7B" w:rsidRPr="00874917" w:rsidRDefault="00424B7B" w:rsidP="00424B7B">
            <w:pPr>
              <w:rPr>
                <w:noProof/>
              </w:rPr>
            </w:pPr>
            <w:r w:rsidRPr="00874917">
              <w:rPr>
                <w:noProof/>
              </w:rPr>
              <w:t>La langue de l’Offre est : français</w:t>
            </w:r>
          </w:p>
          <w:p w:rsidR="00C710B1" w:rsidRPr="00874917" w:rsidRDefault="00424B7B" w:rsidP="00424B7B">
            <w:pPr>
              <w:rPr>
                <w:noProof/>
              </w:rPr>
            </w:pPr>
            <w:r w:rsidRPr="00874917">
              <w:rPr>
                <w:noProof/>
              </w:rPr>
              <w:t>Toute correspondance sera échangée en français. La langue de traduction des documents complémentaires et imprimés fournis par le Soumissionnaire sera le français.</w:t>
            </w:r>
          </w:p>
        </w:tc>
      </w:tr>
      <w:tr w:rsidR="00040B7E" w:rsidRPr="00874917" w:rsidTr="00442F2B">
        <w:trPr>
          <w:gridAfter w:val="1"/>
          <w:wAfter w:w="19" w:type="dxa"/>
        </w:trPr>
        <w:tc>
          <w:tcPr>
            <w:tcW w:w="1135" w:type="dxa"/>
          </w:tcPr>
          <w:p w:rsidR="00C710B1" w:rsidRPr="00874917" w:rsidRDefault="007B34D7" w:rsidP="00C61CD0">
            <w:pPr>
              <w:rPr>
                <w:b/>
                <w:noProof/>
              </w:rPr>
            </w:pPr>
            <w:r w:rsidRPr="00874917">
              <w:rPr>
                <w:b/>
                <w:noProof/>
              </w:rPr>
              <w:t>IS 11.1</w:t>
            </w:r>
            <w:r w:rsidR="00C710B1" w:rsidRPr="00874917">
              <w:rPr>
                <w:b/>
                <w:noProof/>
              </w:rPr>
              <w:t>(b)</w:t>
            </w:r>
          </w:p>
        </w:tc>
        <w:tc>
          <w:tcPr>
            <w:tcW w:w="8165" w:type="dxa"/>
          </w:tcPr>
          <w:p w:rsidR="00424B7B" w:rsidRPr="00874917" w:rsidRDefault="00424B7B" w:rsidP="00424B7B">
            <w:pPr>
              <w:spacing w:after="0"/>
              <w:rPr>
                <w:noProof/>
              </w:rPr>
            </w:pPr>
            <w:r w:rsidRPr="00874917">
              <w:rPr>
                <w:noProof/>
              </w:rPr>
              <w:t>Le tableau des prix suivant devra être remis avec l’Offre :</w:t>
            </w:r>
          </w:p>
          <w:p w:rsidR="00424B7B" w:rsidRPr="00874917" w:rsidRDefault="00424B7B" w:rsidP="00424B7B">
            <w:pPr>
              <w:rPr>
                <w:i/>
                <w:noProof/>
              </w:rPr>
            </w:pPr>
            <w:r w:rsidRPr="00874917">
              <w:rPr>
                <w:i/>
                <w:noProof/>
                <w:highlight w:val="yellow"/>
              </w:rPr>
              <w:t>[Rayer la mention inutile :]</w:t>
            </w:r>
            <w:r w:rsidRPr="00874917">
              <w:rPr>
                <w:i/>
                <w:noProof/>
              </w:rPr>
              <w:t xml:space="preserve"> </w:t>
            </w:r>
          </w:p>
          <w:p w:rsidR="00424B7B" w:rsidRPr="00874917" w:rsidRDefault="00424B7B" w:rsidP="00424B7B">
            <w:pPr>
              <w:rPr>
                <w:noProof/>
              </w:rPr>
            </w:pPr>
            <w:r w:rsidRPr="00874917">
              <w:rPr>
                <w:noProof/>
              </w:rPr>
              <w:t xml:space="preserve">Bordereau des Prix et Détail quantitatif et estimatif </w:t>
            </w:r>
            <w:r w:rsidRPr="00874917">
              <w:rPr>
                <w:i/>
                <w:noProof/>
                <w:highlight w:val="yellow"/>
              </w:rPr>
              <w:t>[pour les marchés à prix unitaires]</w:t>
            </w:r>
            <w:r w:rsidRPr="00874917">
              <w:rPr>
                <w:noProof/>
              </w:rPr>
              <w:t xml:space="preserve"> </w:t>
            </w:r>
          </w:p>
          <w:p w:rsidR="00424B7B" w:rsidRPr="00874917" w:rsidRDefault="00424B7B" w:rsidP="00424B7B">
            <w:pPr>
              <w:rPr>
                <w:i/>
                <w:noProof/>
              </w:rPr>
            </w:pPr>
            <w:r w:rsidRPr="00874917">
              <w:rPr>
                <w:i/>
                <w:noProof/>
                <w:highlight w:val="yellow"/>
              </w:rPr>
              <w:t>[ou]</w:t>
            </w:r>
          </w:p>
          <w:p w:rsidR="00424B7B" w:rsidRPr="00874917" w:rsidRDefault="00424B7B" w:rsidP="00424B7B">
            <w:pPr>
              <w:rPr>
                <w:noProof/>
              </w:rPr>
            </w:pPr>
            <w:r w:rsidRPr="00874917">
              <w:rPr>
                <w:noProof/>
              </w:rPr>
              <w:lastRenderedPageBreak/>
              <w:t xml:space="preserve">Prix global et forfaitaire et sa décomposition </w:t>
            </w:r>
            <w:r w:rsidRPr="00874917">
              <w:rPr>
                <w:i/>
                <w:noProof/>
                <w:highlight w:val="yellow"/>
              </w:rPr>
              <w:t>[pour les marchés à prix global et forfaitaire]</w:t>
            </w:r>
            <w:r w:rsidRPr="00874917">
              <w:rPr>
                <w:i/>
                <w:noProof/>
              </w:rPr>
              <w:t xml:space="preserve"> </w:t>
            </w:r>
          </w:p>
          <w:p w:rsidR="00424B7B" w:rsidRPr="00874917" w:rsidRDefault="00424B7B" w:rsidP="00424B7B">
            <w:pPr>
              <w:rPr>
                <w:i/>
                <w:noProof/>
              </w:rPr>
            </w:pPr>
            <w:r w:rsidRPr="00874917">
              <w:rPr>
                <w:i/>
                <w:noProof/>
                <w:highlight w:val="yellow"/>
              </w:rPr>
              <w:t>[ou]</w:t>
            </w:r>
          </w:p>
          <w:p w:rsidR="00C710B1" w:rsidRPr="00874917" w:rsidRDefault="00424B7B" w:rsidP="00424B7B">
            <w:pPr>
              <w:rPr>
                <w:noProof/>
              </w:rPr>
            </w:pPr>
            <w:r w:rsidRPr="00874917">
              <w:rPr>
                <w:noProof/>
              </w:rPr>
              <w:t xml:space="preserve">Bordereau des Prix et Détail quantitatif et estimatif (pour les composantes à prix unitaires) et Prix global et forfaitaire et sa décomposition (pour les composantes à prix global et forfaitaire) </w:t>
            </w:r>
            <w:r w:rsidRPr="00874917">
              <w:rPr>
                <w:i/>
                <w:noProof/>
                <w:highlight w:val="yellow"/>
              </w:rPr>
              <w:t>[pour les marchés combinant une composante à prix unitaires et une composante à prix global et forfaitaire]</w:t>
            </w:r>
          </w:p>
        </w:tc>
      </w:tr>
      <w:tr w:rsidR="00040B7E" w:rsidRPr="00874917" w:rsidTr="00442F2B">
        <w:trPr>
          <w:gridAfter w:val="1"/>
          <w:wAfter w:w="19" w:type="dxa"/>
        </w:trPr>
        <w:tc>
          <w:tcPr>
            <w:tcW w:w="1135" w:type="dxa"/>
          </w:tcPr>
          <w:p w:rsidR="00C710B1" w:rsidRPr="00874917" w:rsidRDefault="007B34D7" w:rsidP="00C61CD0">
            <w:pPr>
              <w:rPr>
                <w:b/>
                <w:noProof/>
              </w:rPr>
            </w:pPr>
            <w:r w:rsidRPr="00874917">
              <w:rPr>
                <w:b/>
                <w:noProof/>
              </w:rPr>
              <w:lastRenderedPageBreak/>
              <w:t>IS 11.1</w:t>
            </w:r>
            <w:r w:rsidR="00424B7B" w:rsidRPr="00874917">
              <w:rPr>
                <w:b/>
                <w:noProof/>
              </w:rPr>
              <w:t>(i)</w:t>
            </w:r>
          </w:p>
        </w:tc>
        <w:tc>
          <w:tcPr>
            <w:tcW w:w="8165" w:type="dxa"/>
          </w:tcPr>
          <w:p w:rsidR="00C710B1" w:rsidRPr="00874917" w:rsidRDefault="00424B7B" w:rsidP="00C710B1">
            <w:pPr>
              <w:rPr>
                <w:noProof/>
              </w:rPr>
            </w:pPr>
            <w:r w:rsidRPr="00874917">
              <w:rPr>
                <w:noProof/>
              </w:rPr>
              <w:t>Le Soumissionnaire devra joindre à son Offre les documents additionnels suivants :</w:t>
            </w:r>
          </w:p>
          <w:p w:rsidR="00DF1E8C" w:rsidRPr="00874917" w:rsidRDefault="00073FB1" w:rsidP="00DF1E8C">
            <w:pPr>
              <w:tabs>
                <w:tab w:val="right" w:leader="underscore" w:pos="7949"/>
              </w:tabs>
              <w:rPr>
                <w:noProof/>
              </w:rPr>
            </w:pPr>
            <w:r w:rsidRPr="00874917">
              <w:rPr>
                <w:noProof/>
              </w:rPr>
              <w:tab/>
            </w:r>
            <w:r w:rsidRPr="00874917">
              <w:rPr>
                <w:noProof/>
              </w:rPr>
              <w:br/>
            </w:r>
            <w:r w:rsidRPr="00874917">
              <w:rPr>
                <w:i/>
                <w:noProof/>
                <w:highlight w:val="yellow"/>
                <w:shd w:val="clear" w:color="auto" w:fill="EEECE1" w:themeFill="background2"/>
              </w:rPr>
              <w:t>[insérer la liste des documents additionnels, le cas échéant]</w:t>
            </w:r>
          </w:p>
          <w:p w:rsidR="00C00F1E" w:rsidRPr="00874917" w:rsidRDefault="00C00F1E" w:rsidP="001A7CDE">
            <w:pPr>
              <w:tabs>
                <w:tab w:val="right" w:leader="underscore" w:pos="7949"/>
              </w:tabs>
              <w:rPr>
                <w:noProof/>
              </w:rPr>
            </w:pPr>
            <w:r w:rsidRPr="00874917">
              <w:rPr>
                <w:noProof/>
              </w:rPr>
              <w:t xml:space="preserve">Dans le cas </w:t>
            </w:r>
            <w:r w:rsidR="001A7CDE" w:rsidRPr="00874917">
              <w:rPr>
                <w:noProof/>
              </w:rPr>
              <w:t>de Travaux en zone classée orange ou rouge par le ministère français de l'Europe et des affaires étrangères</w:t>
            </w:r>
            <w:r w:rsidR="005D199E" w:rsidRPr="00874917">
              <w:rPr>
                <w:rStyle w:val="Appelnotedebasdep"/>
                <w:noProof/>
              </w:rPr>
              <w:footnoteReference w:id="13"/>
            </w:r>
            <w:r w:rsidRPr="00874917">
              <w:rPr>
                <w:noProof/>
              </w:rPr>
              <w:t>, le Soumissionnaire fournira avec son Offre un</w:t>
            </w:r>
            <w:r w:rsidR="009169D1" w:rsidRPr="00874917">
              <w:rPr>
                <w:noProof/>
              </w:rPr>
              <w:t>e</w:t>
            </w:r>
            <w:r w:rsidRPr="00874917">
              <w:rPr>
                <w:noProof/>
              </w:rPr>
              <w:t xml:space="preserve"> méthodologie sûreté répondant aux exigences des spécifications sûreté.</w:t>
            </w:r>
          </w:p>
        </w:tc>
      </w:tr>
      <w:tr w:rsidR="00040B7E" w:rsidRPr="00874917" w:rsidTr="00442F2B">
        <w:trPr>
          <w:gridAfter w:val="1"/>
          <w:wAfter w:w="19" w:type="dxa"/>
        </w:trPr>
        <w:tc>
          <w:tcPr>
            <w:tcW w:w="1135" w:type="dxa"/>
          </w:tcPr>
          <w:p w:rsidR="00AB6B00" w:rsidRPr="00874917" w:rsidRDefault="00424B7B" w:rsidP="00E7711E">
            <w:pPr>
              <w:rPr>
                <w:b/>
                <w:noProof/>
              </w:rPr>
            </w:pPr>
            <w:r w:rsidRPr="00874917">
              <w:rPr>
                <w:b/>
                <w:noProof/>
              </w:rPr>
              <w:t>IS 13.1</w:t>
            </w:r>
          </w:p>
        </w:tc>
        <w:tc>
          <w:tcPr>
            <w:tcW w:w="8165" w:type="dxa"/>
          </w:tcPr>
          <w:p w:rsidR="00C710B1" w:rsidRPr="00874917" w:rsidRDefault="00424B7B" w:rsidP="00AB6B00">
            <w:pPr>
              <w:rPr>
                <w:noProof/>
              </w:rPr>
            </w:pPr>
            <w:r w:rsidRPr="00874917">
              <w:rPr>
                <w:noProof/>
              </w:rPr>
              <w:t xml:space="preserve">Les </w:t>
            </w:r>
            <w:r w:rsidR="00EC5CE1" w:rsidRPr="00874917">
              <w:rPr>
                <w:noProof/>
              </w:rPr>
              <w:t>Offre</w:t>
            </w:r>
            <w:r w:rsidR="00AB6B00" w:rsidRPr="00874917">
              <w:rPr>
                <w:noProof/>
              </w:rPr>
              <w:t xml:space="preserve">s variantes </w:t>
            </w:r>
            <w:r w:rsidRPr="00874917">
              <w:rPr>
                <w:i/>
                <w:noProof/>
                <w:highlight w:val="yellow"/>
              </w:rPr>
              <w:t>[sont</w:t>
            </w:r>
            <w:r w:rsidR="00D47FFB" w:rsidRPr="00874917">
              <w:rPr>
                <w:i/>
                <w:noProof/>
                <w:highlight w:val="yellow"/>
              </w:rPr>
              <w:t xml:space="preserve"> </w:t>
            </w:r>
            <w:r w:rsidRPr="00874917">
              <w:rPr>
                <w:i/>
                <w:noProof/>
                <w:highlight w:val="yellow"/>
              </w:rPr>
              <w:t>/</w:t>
            </w:r>
            <w:r w:rsidR="00D47FFB" w:rsidRPr="00874917">
              <w:rPr>
                <w:i/>
                <w:noProof/>
                <w:highlight w:val="yellow"/>
              </w:rPr>
              <w:t xml:space="preserve"> </w:t>
            </w:r>
            <w:r w:rsidRPr="00874917">
              <w:rPr>
                <w:i/>
                <w:noProof/>
                <w:highlight w:val="yellow"/>
              </w:rPr>
              <w:t>ne sont pas]</w:t>
            </w:r>
            <w:r w:rsidRPr="00874917">
              <w:rPr>
                <w:i/>
                <w:noProof/>
              </w:rPr>
              <w:t xml:space="preserve"> </w:t>
            </w:r>
            <w:r w:rsidR="00AB6B00" w:rsidRPr="00874917">
              <w:rPr>
                <w:noProof/>
              </w:rPr>
              <w:t>autorisées.</w:t>
            </w:r>
          </w:p>
          <w:p w:rsidR="00AB6B00" w:rsidRPr="00874917" w:rsidRDefault="00AB6B00" w:rsidP="00AB6B00">
            <w:pPr>
              <w:rPr>
                <w:noProof/>
              </w:rPr>
            </w:pPr>
            <w:r w:rsidRPr="00874917">
              <w:rPr>
                <w:i/>
                <w:noProof/>
                <w:highlight w:val="yellow"/>
              </w:rPr>
              <w:t>[supprimer la mention inutile]</w:t>
            </w:r>
          </w:p>
        </w:tc>
      </w:tr>
      <w:tr w:rsidR="00040B7E" w:rsidRPr="00874917" w:rsidTr="00442F2B">
        <w:trPr>
          <w:gridAfter w:val="1"/>
          <w:wAfter w:w="19" w:type="dxa"/>
        </w:trPr>
        <w:tc>
          <w:tcPr>
            <w:tcW w:w="1135" w:type="dxa"/>
          </w:tcPr>
          <w:p w:rsidR="00AB6B00" w:rsidRPr="00874917" w:rsidRDefault="007B10E9" w:rsidP="00E7711E">
            <w:pPr>
              <w:rPr>
                <w:b/>
                <w:noProof/>
              </w:rPr>
            </w:pPr>
            <w:r w:rsidRPr="00874917">
              <w:rPr>
                <w:b/>
                <w:noProof/>
              </w:rPr>
              <w:t xml:space="preserve">IS </w:t>
            </w:r>
            <w:r w:rsidR="00AB6B00" w:rsidRPr="00874917">
              <w:rPr>
                <w:b/>
                <w:noProof/>
              </w:rPr>
              <w:t>13.2</w:t>
            </w:r>
          </w:p>
        </w:tc>
        <w:tc>
          <w:tcPr>
            <w:tcW w:w="8165" w:type="dxa"/>
          </w:tcPr>
          <w:p w:rsidR="00AB6B00" w:rsidRPr="00874917" w:rsidRDefault="00AB6B00" w:rsidP="00AB6B00">
            <w:pPr>
              <w:rPr>
                <w:noProof/>
              </w:rPr>
            </w:pPr>
            <w:r w:rsidRPr="00874917">
              <w:rPr>
                <w:noProof/>
              </w:rPr>
              <w:t xml:space="preserve">Les variantes techniques </w:t>
            </w:r>
            <w:r w:rsidRPr="00874917">
              <w:rPr>
                <w:i/>
                <w:noProof/>
                <w:highlight w:val="yellow"/>
              </w:rPr>
              <w:t>[sont / ne sont pas]</w:t>
            </w:r>
            <w:r w:rsidRPr="00874917">
              <w:rPr>
                <w:noProof/>
              </w:rPr>
              <w:t xml:space="preserve"> autorisées pour les éléments des ouvrages indiqués dans la Section VII </w:t>
            </w:r>
            <w:r w:rsidRPr="00874917">
              <w:rPr>
                <w:noProof/>
              </w:rPr>
              <w:noBreakHyphen/>
              <w:t> Spécifications des Travaux.</w:t>
            </w:r>
          </w:p>
          <w:p w:rsidR="00AB6B00" w:rsidRPr="00874917" w:rsidRDefault="00AB6B00" w:rsidP="00AB6B00">
            <w:pPr>
              <w:rPr>
                <w:noProof/>
              </w:rPr>
            </w:pPr>
            <w:r w:rsidRPr="00874917">
              <w:rPr>
                <w:i/>
                <w:noProof/>
                <w:highlight w:val="yellow"/>
              </w:rPr>
              <w:t>[supprimer la mention inutile]</w:t>
            </w:r>
          </w:p>
        </w:tc>
      </w:tr>
      <w:tr w:rsidR="00040B7E" w:rsidRPr="00874917" w:rsidTr="00442F2B">
        <w:trPr>
          <w:gridAfter w:val="1"/>
          <w:wAfter w:w="19" w:type="dxa"/>
        </w:trPr>
        <w:tc>
          <w:tcPr>
            <w:tcW w:w="1135" w:type="dxa"/>
          </w:tcPr>
          <w:p w:rsidR="00424B7B" w:rsidRPr="00874917" w:rsidRDefault="00424B7B" w:rsidP="00E7711E">
            <w:pPr>
              <w:rPr>
                <w:b/>
                <w:noProof/>
              </w:rPr>
            </w:pPr>
            <w:r w:rsidRPr="00874917">
              <w:rPr>
                <w:b/>
                <w:noProof/>
              </w:rPr>
              <w:t>IS 13.</w:t>
            </w:r>
            <w:r w:rsidR="00AB6B00" w:rsidRPr="00874917">
              <w:rPr>
                <w:b/>
                <w:noProof/>
              </w:rPr>
              <w:t>5</w:t>
            </w:r>
          </w:p>
        </w:tc>
        <w:tc>
          <w:tcPr>
            <w:tcW w:w="8165" w:type="dxa"/>
          </w:tcPr>
          <w:p w:rsidR="00AB6B00" w:rsidRPr="00874917" w:rsidRDefault="00424B7B" w:rsidP="00424B7B">
            <w:pPr>
              <w:rPr>
                <w:noProof/>
              </w:rPr>
            </w:pPr>
            <w:r w:rsidRPr="00874917">
              <w:rPr>
                <w:noProof/>
              </w:rPr>
              <w:t xml:space="preserve">Des </w:t>
            </w:r>
            <w:r w:rsidR="00AB6B00" w:rsidRPr="00874917">
              <w:rPr>
                <w:noProof/>
              </w:rPr>
              <w:t xml:space="preserve">variantes aux </w:t>
            </w:r>
            <w:r w:rsidRPr="00874917">
              <w:rPr>
                <w:noProof/>
              </w:rPr>
              <w:t xml:space="preserve">délais d’exécution des </w:t>
            </w:r>
            <w:r w:rsidR="001C5602" w:rsidRPr="00874917">
              <w:rPr>
                <w:noProof/>
              </w:rPr>
              <w:t>t</w:t>
            </w:r>
            <w:r w:rsidRPr="00874917">
              <w:rPr>
                <w:noProof/>
              </w:rPr>
              <w:t xml:space="preserve">ravaux </w:t>
            </w:r>
            <w:r w:rsidRPr="00874917">
              <w:rPr>
                <w:i/>
                <w:noProof/>
                <w:highlight w:val="yellow"/>
              </w:rPr>
              <w:t>[sont</w:t>
            </w:r>
            <w:r w:rsidR="00AB6B00" w:rsidRPr="00874917">
              <w:rPr>
                <w:i/>
                <w:noProof/>
                <w:highlight w:val="yellow"/>
              </w:rPr>
              <w:t xml:space="preserve"> </w:t>
            </w:r>
            <w:r w:rsidRPr="00874917">
              <w:rPr>
                <w:i/>
                <w:noProof/>
                <w:highlight w:val="yellow"/>
              </w:rPr>
              <w:t>/</w:t>
            </w:r>
            <w:r w:rsidR="00AB6B00" w:rsidRPr="00874917">
              <w:rPr>
                <w:i/>
                <w:noProof/>
                <w:highlight w:val="yellow"/>
              </w:rPr>
              <w:t xml:space="preserve"> </w:t>
            </w:r>
            <w:r w:rsidRPr="00874917">
              <w:rPr>
                <w:i/>
                <w:noProof/>
                <w:highlight w:val="yellow"/>
              </w:rPr>
              <w:t>ne sont pas]</w:t>
            </w:r>
            <w:r w:rsidRPr="00874917">
              <w:rPr>
                <w:noProof/>
              </w:rPr>
              <w:t xml:space="preserve"> autorisé</w:t>
            </w:r>
            <w:r w:rsidR="00AB6B00" w:rsidRPr="00874917">
              <w:rPr>
                <w:noProof/>
              </w:rPr>
              <w:t>e</w:t>
            </w:r>
            <w:r w:rsidRPr="00874917">
              <w:rPr>
                <w:noProof/>
              </w:rPr>
              <w:t>s</w:t>
            </w:r>
            <w:r w:rsidR="00AB6B00" w:rsidRPr="00874917">
              <w:rPr>
                <w:noProof/>
              </w:rPr>
              <w:t>.</w:t>
            </w:r>
          </w:p>
          <w:p w:rsidR="00C710B1" w:rsidRPr="00874917" w:rsidRDefault="00424B7B" w:rsidP="00424B7B">
            <w:pPr>
              <w:rPr>
                <w:i/>
                <w:noProof/>
              </w:rPr>
            </w:pPr>
            <w:r w:rsidRPr="00874917">
              <w:rPr>
                <w:i/>
                <w:noProof/>
                <w:highlight w:val="yellow"/>
              </w:rPr>
              <w:t>[supprimer la mention inutile]</w:t>
            </w:r>
          </w:p>
          <w:p w:rsidR="00E7711E" w:rsidRPr="00874917" w:rsidRDefault="00E7711E" w:rsidP="00424B7B">
            <w:pPr>
              <w:rPr>
                <w:i/>
                <w:noProof/>
              </w:rPr>
            </w:pPr>
            <w:r w:rsidRPr="00874917">
              <w:rPr>
                <w:noProof/>
              </w:rPr>
              <w:t>Si les variantes sont autorisées</w:t>
            </w:r>
            <w:r w:rsidR="007F4CC6" w:rsidRPr="00874917">
              <w:rPr>
                <w:noProof/>
              </w:rPr>
              <w:t>, le montant d'ajustement de l'O</w:t>
            </w:r>
            <w:r w:rsidRPr="00874917">
              <w:rPr>
                <w:noProof/>
              </w:rPr>
              <w:t xml:space="preserve">ffre pour l'évaluation sera de : </w:t>
            </w:r>
            <w:r w:rsidRPr="00874917">
              <w:rPr>
                <w:i/>
                <w:noProof/>
                <w:highlight w:val="yellow"/>
              </w:rPr>
              <w:t>[insérer montant et monnaie]</w:t>
            </w:r>
            <w:r w:rsidRPr="00874917">
              <w:rPr>
                <w:i/>
                <w:noProof/>
              </w:rPr>
              <w:t xml:space="preserve"> </w:t>
            </w:r>
            <w:r w:rsidRPr="00874917">
              <w:rPr>
                <w:noProof/>
              </w:rPr>
              <w:t xml:space="preserve">par </w:t>
            </w:r>
            <w:r w:rsidRPr="00874917">
              <w:rPr>
                <w:i/>
                <w:noProof/>
                <w:highlight w:val="yellow"/>
              </w:rPr>
              <w:t>[insérer jour ou semaine]</w:t>
            </w:r>
            <w:r w:rsidR="005F2AF1" w:rsidRPr="00874917">
              <w:rPr>
                <w:i/>
                <w:noProof/>
              </w:rPr>
              <w:t>.</w:t>
            </w:r>
          </w:p>
          <w:p w:rsidR="005F2AF1" w:rsidRPr="00874917" w:rsidRDefault="005F2AF1" w:rsidP="000B224C">
            <w:pPr>
              <w:rPr>
                <w:i/>
                <w:noProof/>
              </w:rPr>
            </w:pPr>
            <w:r w:rsidRPr="00874917">
              <w:rPr>
                <w:i/>
                <w:noProof/>
                <w:highlight w:val="yellow"/>
              </w:rPr>
              <w:t>[Le Marché devra mentionner une pénalité de retard (voir Sous</w:t>
            </w:r>
            <w:r w:rsidRPr="00874917">
              <w:rPr>
                <w:i/>
                <w:noProof/>
                <w:highlight w:val="yellow"/>
              </w:rPr>
              <w:noBreakHyphen/>
              <w:t>Clause 8.7 du CCAP) en cas de non</w:t>
            </w:r>
            <w:r w:rsidRPr="00874917">
              <w:rPr>
                <w:i/>
                <w:noProof/>
                <w:highlight w:val="yellow"/>
              </w:rPr>
              <w:noBreakHyphen/>
              <w:t xml:space="preserve">respect du délai d'exécution, dont le montant devra être supérieur aux bénéfices générés par la variante sur les délais </w:t>
            </w:r>
            <w:r w:rsidR="000B224C" w:rsidRPr="00874917">
              <w:rPr>
                <w:i/>
                <w:noProof/>
                <w:highlight w:val="yellow"/>
              </w:rPr>
              <w:t>d'exécution.</w:t>
            </w:r>
            <w:r w:rsidRPr="00874917">
              <w:rPr>
                <w:i/>
                <w:noProof/>
                <w:highlight w:val="yellow"/>
              </w:rPr>
              <w:t>]</w:t>
            </w:r>
          </w:p>
        </w:tc>
      </w:tr>
      <w:tr w:rsidR="00040B7E" w:rsidRPr="00874917" w:rsidTr="00442F2B">
        <w:trPr>
          <w:gridAfter w:val="1"/>
          <w:wAfter w:w="19" w:type="dxa"/>
        </w:trPr>
        <w:tc>
          <w:tcPr>
            <w:tcW w:w="1135" w:type="dxa"/>
          </w:tcPr>
          <w:p w:rsidR="00C710B1" w:rsidRPr="00874917" w:rsidRDefault="00424B7B" w:rsidP="00C61CD0">
            <w:pPr>
              <w:rPr>
                <w:b/>
                <w:noProof/>
              </w:rPr>
            </w:pPr>
            <w:r w:rsidRPr="00874917">
              <w:rPr>
                <w:b/>
                <w:noProof/>
              </w:rPr>
              <w:t>IS 14.5</w:t>
            </w:r>
          </w:p>
        </w:tc>
        <w:tc>
          <w:tcPr>
            <w:tcW w:w="8165" w:type="dxa"/>
          </w:tcPr>
          <w:p w:rsidR="00424B7B" w:rsidRPr="00874917" w:rsidRDefault="00424B7B" w:rsidP="00424B7B">
            <w:pPr>
              <w:rPr>
                <w:noProof/>
              </w:rPr>
            </w:pPr>
            <w:r w:rsidRPr="00874917">
              <w:rPr>
                <w:noProof/>
              </w:rPr>
              <w:t xml:space="preserve">Les prix proposés par le Soumissionnaire seront </w:t>
            </w:r>
            <w:r w:rsidRPr="00874917">
              <w:rPr>
                <w:i/>
                <w:noProof/>
                <w:highlight w:val="yellow"/>
              </w:rPr>
              <w:t>[révisables</w:t>
            </w:r>
            <w:r w:rsidR="00D47FFB" w:rsidRPr="00874917">
              <w:rPr>
                <w:i/>
                <w:noProof/>
                <w:highlight w:val="yellow"/>
              </w:rPr>
              <w:t xml:space="preserve"> </w:t>
            </w:r>
            <w:r w:rsidRPr="00874917">
              <w:rPr>
                <w:i/>
                <w:noProof/>
                <w:highlight w:val="yellow"/>
              </w:rPr>
              <w:t>/</w:t>
            </w:r>
            <w:r w:rsidR="00D47FFB" w:rsidRPr="00874917">
              <w:rPr>
                <w:i/>
                <w:noProof/>
                <w:highlight w:val="yellow"/>
              </w:rPr>
              <w:t xml:space="preserve"> </w:t>
            </w:r>
            <w:r w:rsidRPr="00874917">
              <w:rPr>
                <w:i/>
                <w:noProof/>
                <w:highlight w:val="yellow"/>
              </w:rPr>
              <w:t>fermes]</w:t>
            </w:r>
            <w:r w:rsidRPr="00874917">
              <w:rPr>
                <w:noProof/>
              </w:rPr>
              <w:t>.</w:t>
            </w:r>
            <w:r w:rsidRPr="00874917">
              <w:rPr>
                <w:i/>
                <w:noProof/>
              </w:rPr>
              <w:t xml:space="preserve"> </w:t>
            </w:r>
            <w:r w:rsidRPr="00874917">
              <w:rPr>
                <w:i/>
                <w:noProof/>
                <w:highlight w:val="yellow"/>
              </w:rPr>
              <w:t>[Supprimer la mention inutile]</w:t>
            </w:r>
          </w:p>
          <w:p w:rsidR="00C710B1" w:rsidRPr="00874917" w:rsidRDefault="00424B7B" w:rsidP="00A71419">
            <w:pPr>
              <w:rPr>
                <w:noProof/>
              </w:rPr>
            </w:pPr>
            <w:r w:rsidRPr="00874917">
              <w:rPr>
                <w:i/>
                <w:noProof/>
                <w:highlight w:val="yellow"/>
              </w:rPr>
              <w:t>[Il est recommandé d’adopter des prix révisables pour les marchés de travaux dont la durée d’exécution dépasse 18 mois, ou lorsque les prix de certains matériaux (produits pétroliers, acier, etc</w:t>
            </w:r>
            <w:r w:rsidR="00A71419" w:rsidRPr="00874917">
              <w:rPr>
                <w:i/>
                <w:noProof/>
                <w:highlight w:val="yellow"/>
              </w:rPr>
              <w:t>.</w:t>
            </w:r>
            <w:r w:rsidRPr="00874917">
              <w:rPr>
                <w:i/>
                <w:noProof/>
                <w:highlight w:val="yellow"/>
              </w:rPr>
              <w:t>) varient rapidement. Lorsque les prix feront l’objet d’ajustements pendant l’exécution du Marché, il appartiendra au Soumissionnaire de fournir les indices et pondérations à insérer dans la formule type de révision des prix indiquée à la Section IV - Formulaires de Soumission.]</w:t>
            </w:r>
          </w:p>
        </w:tc>
      </w:tr>
      <w:tr w:rsidR="00040B7E" w:rsidRPr="00874917" w:rsidTr="00442F2B">
        <w:trPr>
          <w:gridAfter w:val="1"/>
          <w:wAfter w:w="19" w:type="dxa"/>
        </w:trPr>
        <w:tc>
          <w:tcPr>
            <w:tcW w:w="1135" w:type="dxa"/>
          </w:tcPr>
          <w:p w:rsidR="00C710B1" w:rsidRPr="00874917" w:rsidRDefault="00424B7B" w:rsidP="00C61CD0">
            <w:pPr>
              <w:rPr>
                <w:b/>
                <w:noProof/>
              </w:rPr>
            </w:pPr>
            <w:r w:rsidRPr="00874917">
              <w:rPr>
                <w:b/>
                <w:noProof/>
              </w:rPr>
              <w:t>IS 14.7</w:t>
            </w:r>
          </w:p>
        </w:tc>
        <w:tc>
          <w:tcPr>
            <w:tcW w:w="8165" w:type="dxa"/>
          </w:tcPr>
          <w:p w:rsidR="00424B7B" w:rsidRPr="00874917" w:rsidRDefault="00424B7B" w:rsidP="00424B7B">
            <w:pPr>
              <w:rPr>
                <w:noProof/>
              </w:rPr>
            </w:pPr>
            <w:r w:rsidRPr="00874917">
              <w:rPr>
                <w:noProof/>
              </w:rPr>
              <w:t xml:space="preserve">Le Soumissionnaire doit séparer dans son offre financière le montant correspondant </w:t>
            </w:r>
            <w:r w:rsidR="005F2AF1" w:rsidRPr="00874917">
              <w:rPr>
                <w:noProof/>
              </w:rPr>
              <w:t>à la TVA</w:t>
            </w:r>
            <w:r w:rsidRPr="00874917">
              <w:rPr>
                <w:noProof/>
              </w:rPr>
              <w:t>.</w:t>
            </w:r>
          </w:p>
          <w:p w:rsidR="005F2AF1" w:rsidRPr="00874917" w:rsidRDefault="005F2AF1" w:rsidP="00424B7B">
            <w:pPr>
              <w:rPr>
                <w:noProof/>
              </w:rPr>
            </w:pPr>
            <w:r w:rsidRPr="00874917">
              <w:rPr>
                <w:noProof/>
              </w:rPr>
              <w:t xml:space="preserve">Les autres droits, impôts et taxes seront inclus dans les </w:t>
            </w:r>
            <w:r w:rsidR="00C752C3" w:rsidRPr="00874917">
              <w:rPr>
                <w:noProof/>
              </w:rPr>
              <w:t>P</w:t>
            </w:r>
            <w:r w:rsidRPr="00874917">
              <w:rPr>
                <w:noProof/>
              </w:rPr>
              <w:t>rix du Marché.</w:t>
            </w:r>
          </w:p>
          <w:p w:rsidR="00C710B1" w:rsidRPr="00874917" w:rsidRDefault="00424B7B" w:rsidP="000B224C">
            <w:pPr>
              <w:rPr>
                <w:noProof/>
              </w:rPr>
            </w:pPr>
            <w:r w:rsidRPr="00874917">
              <w:rPr>
                <w:noProof/>
              </w:rPr>
              <w:t xml:space="preserve">Les éventuelles exemptions de droits, </w:t>
            </w:r>
            <w:r w:rsidR="000B224C" w:rsidRPr="00874917">
              <w:rPr>
                <w:noProof/>
              </w:rPr>
              <w:t xml:space="preserve">impôts et </w:t>
            </w:r>
            <w:r w:rsidRPr="00874917">
              <w:rPr>
                <w:noProof/>
              </w:rPr>
              <w:t>taxes dont le March</w:t>
            </w:r>
            <w:r w:rsidR="00FD5F73" w:rsidRPr="00874917">
              <w:rPr>
                <w:noProof/>
              </w:rPr>
              <w:t>é bénéficie sont indiquées à l’A</w:t>
            </w:r>
            <w:r w:rsidRPr="00874917">
              <w:rPr>
                <w:noProof/>
              </w:rPr>
              <w:t>rticle 14.1 (b) du CCAP.</w:t>
            </w:r>
          </w:p>
        </w:tc>
      </w:tr>
      <w:tr w:rsidR="00040B7E" w:rsidRPr="00874917" w:rsidTr="00442F2B">
        <w:trPr>
          <w:gridAfter w:val="1"/>
          <w:wAfter w:w="19" w:type="dxa"/>
        </w:trPr>
        <w:tc>
          <w:tcPr>
            <w:tcW w:w="1135" w:type="dxa"/>
          </w:tcPr>
          <w:p w:rsidR="00C710B1" w:rsidRPr="00874917" w:rsidRDefault="00424B7B" w:rsidP="00C61CD0">
            <w:pPr>
              <w:rPr>
                <w:b/>
                <w:noProof/>
              </w:rPr>
            </w:pPr>
            <w:r w:rsidRPr="00874917">
              <w:rPr>
                <w:b/>
                <w:noProof/>
              </w:rPr>
              <w:t>IS 15.1</w:t>
            </w:r>
          </w:p>
        </w:tc>
        <w:tc>
          <w:tcPr>
            <w:tcW w:w="8165" w:type="dxa"/>
          </w:tcPr>
          <w:p w:rsidR="00424B7B" w:rsidRPr="00874917" w:rsidRDefault="00424B7B" w:rsidP="00424B7B">
            <w:pPr>
              <w:rPr>
                <w:noProof/>
              </w:rPr>
            </w:pPr>
            <w:r w:rsidRPr="00874917">
              <w:rPr>
                <w:noProof/>
              </w:rPr>
              <w:t xml:space="preserve">Les monnaies de l’Offre et les monnaies de règlement seront les suivantes : </w:t>
            </w:r>
          </w:p>
          <w:p w:rsidR="00424B7B" w:rsidRPr="00874917" w:rsidRDefault="00424B7B" w:rsidP="00424B7B">
            <w:pPr>
              <w:rPr>
                <w:i/>
                <w:noProof/>
              </w:rPr>
            </w:pPr>
            <w:r w:rsidRPr="00874917">
              <w:rPr>
                <w:i/>
                <w:noProof/>
                <w:highlight w:val="yellow"/>
              </w:rPr>
              <w:t xml:space="preserve">[Le Maître </w:t>
            </w:r>
            <w:r w:rsidR="003F250A" w:rsidRPr="00874917">
              <w:rPr>
                <w:i/>
                <w:noProof/>
                <w:highlight w:val="yellow"/>
              </w:rPr>
              <w:t>d'Ouvrage</w:t>
            </w:r>
            <w:r w:rsidRPr="00874917">
              <w:rPr>
                <w:i/>
                <w:noProof/>
                <w:highlight w:val="yellow"/>
              </w:rPr>
              <w:t xml:space="preserve"> doit choisir l’option qui convient le mieux. L’Option B reflète mieux les besoins (en termes de calendrier) en monnaies diverses de l’Entrepreneur. Le Maître </w:t>
            </w:r>
            <w:r w:rsidR="003F250A" w:rsidRPr="00874917">
              <w:rPr>
                <w:i/>
                <w:noProof/>
                <w:highlight w:val="yellow"/>
              </w:rPr>
              <w:t>d'Ouvrage</w:t>
            </w:r>
            <w:r w:rsidRPr="00874917">
              <w:rPr>
                <w:i/>
                <w:noProof/>
                <w:highlight w:val="yellow"/>
              </w:rPr>
              <w:t xml:space="preserve"> doit maintenir uniquement une des deux options dans le texte]</w:t>
            </w:r>
          </w:p>
          <w:p w:rsidR="00424B7B" w:rsidRPr="00874917" w:rsidRDefault="00424B7B" w:rsidP="007B34D7">
            <w:pPr>
              <w:ind w:left="459"/>
              <w:rPr>
                <w:b/>
                <w:noProof/>
              </w:rPr>
            </w:pPr>
            <w:r w:rsidRPr="00874917">
              <w:rPr>
                <w:b/>
                <w:noProof/>
              </w:rPr>
              <w:t xml:space="preserve">Option A (le Soumissionnaire est requis de libeller ses prix entièrement en </w:t>
            </w:r>
            <w:r w:rsidR="004D7F7B" w:rsidRPr="00874917">
              <w:rPr>
                <w:b/>
                <w:noProof/>
              </w:rPr>
              <w:t>M</w:t>
            </w:r>
            <w:r w:rsidRPr="00874917">
              <w:rPr>
                <w:b/>
                <w:noProof/>
              </w:rPr>
              <w:t>onnaie nationale) :</w:t>
            </w:r>
          </w:p>
          <w:p w:rsidR="00424B7B" w:rsidRPr="00874917" w:rsidRDefault="00424B7B" w:rsidP="003252E5">
            <w:pPr>
              <w:pStyle w:val="Paragraphedeliste"/>
              <w:numPr>
                <w:ilvl w:val="0"/>
                <w:numId w:val="26"/>
              </w:numPr>
              <w:ind w:left="884" w:hanging="425"/>
              <w:contextualSpacing w:val="0"/>
              <w:rPr>
                <w:noProof/>
              </w:rPr>
            </w:pPr>
            <w:r w:rsidRPr="00874917">
              <w:rPr>
                <w:noProof/>
              </w:rPr>
              <w:lastRenderedPageBreak/>
              <w:t>les prix seront en</w:t>
            </w:r>
            <w:r w:rsidR="007B34D7" w:rsidRPr="00874917">
              <w:rPr>
                <w:noProof/>
              </w:rPr>
              <w:t xml:space="preserve">tièrement libellés </w:t>
            </w:r>
            <w:r w:rsidR="004D7F7B" w:rsidRPr="00874917">
              <w:rPr>
                <w:noProof/>
              </w:rPr>
              <w:t>en</w:t>
            </w:r>
            <w:r w:rsidR="007B34D7" w:rsidRPr="00874917">
              <w:rPr>
                <w:noProof/>
              </w:rPr>
              <w:t xml:space="preserve"> ____________</w:t>
            </w:r>
            <w:r w:rsidR="003208E5" w:rsidRPr="00874917">
              <w:rPr>
                <w:noProof/>
              </w:rPr>
              <w:t>,</w:t>
            </w:r>
            <w:r w:rsidR="007B34D7" w:rsidRPr="00874917">
              <w:rPr>
                <w:noProof/>
              </w:rPr>
              <w:t xml:space="preserve"> </w:t>
            </w:r>
            <w:r w:rsidR="00F81B25" w:rsidRPr="00874917">
              <w:rPr>
                <w:noProof/>
              </w:rPr>
              <w:t>l</w:t>
            </w:r>
            <w:r w:rsidR="004D7F7B" w:rsidRPr="00874917">
              <w:rPr>
                <w:noProof/>
              </w:rPr>
              <w:t>a monnaie du p</w:t>
            </w:r>
            <w:r w:rsidRPr="00874917">
              <w:rPr>
                <w:noProof/>
              </w:rPr>
              <w:t xml:space="preserve">ays du Maître </w:t>
            </w:r>
            <w:r w:rsidR="003F250A" w:rsidRPr="00874917">
              <w:rPr>
                <w:noProof/>
              </w:rPr>
              <w:t>d'Ouvrage</w:t>
            </w:r>
            <w:r w:rsidR="00F81B25" w:rsidRPr="00874917">
              <w:rPr>
                <w:noProof/>
              </w:rPr>
              <w:t>,</w:t>
            </w:r>
            <w:r w:rsidR="00F81B25" w:rsidRPr="00874917">
              <w:rPr>
                <w:i/>
                <w:noProof/>
              </w:rPr>
              <w:t xml:space="preserve"> </w:t>
            </w:r>
            <w:r w:rsidR="007B34D7" w:rsidRPr="00874917">
              <w:rPr>
                <w:noProof/>
              </w:rPr>
              <w:t xml:space="preserve">et dénommée </w:t>
            </w:r>
            <w:r w:rsidR="00296A07" w:rsidRPr="00874917">
              <w:rPr>
                <w:noProof/>
              </w:rPr>
              <w:t>ci</w:t>
            </w:r>
            <w:r w:rsidR="00296A07" w:rsidRPr="00874917">
              <w:rPr>
                <w:noProof/>
              </w:rPr>
              <w:noBreakHyphen/>
              <w:t>après "Monnaie nationale"</w:t>
            </w:r>
            <w:r w:rsidRPr="00874917">
              <w:rPr>
                <w:noProof/>
              </w:rPr>
              <w:t>. Le Soumissionnaire qui compte engager des dépenses dans d’autres monnaies pour la réalisatio</w:t>
            </w:r>
            <w:r w:rsidR="001C5602" w:rsidRPr="00874917">
              <w:rPr>
                <w:noProof/>
              </w:rPr>
              <w:t>n des t</w:t>
            </w:r>
            <w:r w:rsidRPr="00874917">
              <w:rPr>
                <w:noProof/>
              </w:rPr>
              <w:t xml:space="preserve">ravaux, </w:t>
            </w:r>
            <w:r w:rsidR="00296A07" w:rsidRPr="00874917">
              <w:rPr>
                <w:noProof/>
              </w:rPr>
              <w:t xml:space="preserve">(ci-après </w:t>
            </w:r>
            <w:r w:rsidRPr="00874917">
              <w:rPr>
                <w:noProof/>
              </w:rPr>
              <w:t xml:space="preserve">dénommées </w:t>
            </w:r>
            <w:r w:rsidR="00617E7D" w:rsidRPr="00874917">
              <w:rPr>
                <w:noProof/>
              </w:rPr>
              <w:t>"Monnaies étrangères"</w:t>
            </w:r>
            <w:r w:rsidR="00296A07" w:rsidRPr="00874917">
              <w:rPr>
                <w:noProof/>
              </w:rPr>
              <w:t>)</w:t>
            </w:r>
            <w:r w:rsidR="004D7F7B" w:rsidRPr="00874917">
              <w:rPr>
                <w:noProof/>
              </w:rPr>
              <w:t>,</w:t>
            </w:r>
            <w:r w:rsidR="003208E5" w:rsidRPr="00874917">
              <w:rPr>
                <w:noProof/>
              </w:rPr>
              <w:t xml:space="preserve"> </w:t>
            </w:r>
            <w:r w:rsidRPr="00874917">
              <w:rPr>
                <w:noProof/>
              </w:rPr>
              <w:t>indiquera en annexe à la Soumission le ou les pourcentages du M</w:t>
            </w:r>
            <w:r w:rsidR="00296A07" w:rsidRPr="00874917">
              <w:rPr>
                <w:noProof/>
              </w:rPr>
              <w:t>ontant de l’Offre (les s</w:t>
            </w:r>
            <w:r w:rsidRPr="00874917">
              <w:rPr>
                <w:noProof/>
              </w:rPr>
              <w:t xml:space="preserve">ommes à valoir ayant été exclues) nécessaires pour couvrir ses besoins en Monnaies étrangères. Les Monnaies étrangères seront limitées à l’Euro (EUR) et le Dollar US (USD) ; et </w:t>
            </w:r>
          </w:p>
          <w:p w:rsidR="00424B7B" w:rsidRPr="00874917" w:rsidRDefault="00424B7B" w:rsidP="003252E5">
            <w:pPr>
              <w:pStyle w:val="Paragraphedeliste"/>
              <w:numPr>
                <w:ilvl w:val="0"/>
                <w:numId w:val="26"/>
              </w:numPr>
              <w:ind w:left="884" w:hanging="425"/>
              <w:contextualSpacing w:val="0"/>
              <w:rPr>
                <w:noProof/>
              </w:rPr>
            </w:pPr>
            <w:r w:rsidRPr="00874917">
              <w:rPr>
                <w:noProof/>
              </w:rPr>
              <w:t>les taux de change utilisés par le Soumissionnaire pour convertir son Offre en Monnaie nationale et les pourcentages mentionnés au point (a)</w:t>
            </w:r>
            <w:r w:rsidR="007B34D7" w:rsidRPr="00874917">
              <w:rPr>
                <w:noProof/>
              </w:rPr>
              <w:t xml:space="preserve"> </w:t>
            </w:r>
            <w:r w:rsidR="00FD5F73" w:rsidRPr="00874917">
              <w:rPr>
                <w:noProof/>
              </w:rPr>
              <w:t>de cet A</w:t>
            </w:r>
            <w:r w:rsidRPr="00874917">
              <w:rPr>
                <w:noProof/>
              </w:rPr>
              <w:t xml:space="preserve">rticle seront spécifiés par le Soumissionnaire en </w:t>
            </w:r>
            <w:r w:rsidR="00064307" w:rsidRPr="00874917">
              <w:rPr>
                <w:noProof/>
              </w:rPr>
              <w:t>A</w:t>
            </w:r>
            <w:r w:rsidRPr="00874917">
              <w:rPr>
                <w:noProof/>
              </w:rPr>
              <w:t>nnexe à la Soumission. Ils seront appliqués pour tout paiement effectué au titre du Marché, afin que le risque de change ne soit pas supporté par le Soumissionnaire retenu.</w:t>
            </w:r>
          </w:p>
          <w:p w:rsidR="00424B7B" w:rsidRPr="00874917" w:rsidRDefault="00424B7B" w:rsidP="007B34D7">
            <w:pPr>
              <w:spacing w:after="0"/>
              <w:ind w:left="459"/>
              <w:rPr>
                <w:i/>
                <w:noProof/>
              </w:rPr>
            </w:pPr>
            <w:r w:rsidRPr="00874917">
              <w:rPr>
                <w:i/>
                <w:noProof/>
                <w:highlight w:val="yellow"/>
              </w:rPr>
              <w:t>[Option à privilégier]</w:t>
            </w:r>
          </w:p>
          <w:p w:rsidR="00424B7B" w:rsidRPr="00874917" w:rsidRDefault="00424B7B" w:rsidP="007B34D7">
            <w:pPr>
              <w:ind w:left="459"/>
              <w:rPr>
                <w:b/>
                <w:noProof/>
              </w:rPr>
            </w:pPr>
            <w:r w:rsidRPr="00874917">
              <w:rPr>
                <w:b/>
                <w:noProof/>
              </w:rPr>
              <w:t>Option B (le Soumissionnaire est autorisé à libeller directement ses prix en Monnaies nationale et étrangère</w:t>
            </w:r>
            <w:r w:rsidR="004D7F7B" w:rsidRPr="00874917">
              <w:rPr>
                <w:b/>
                <w:noProof/>
              </w:rPr>
              <w:t>s</w:t>
            </w:r>
            <w:r w:rsidRPr="00874917">
              <w:rPr>
                <w:b/>
                <w:noProof/>
              </w:rPr>
              <w:t>) :</w:t>
            </w:r>
          </w:p>
          <w:p w:rsidR="00424B7B" w:rsidRPr="00874917" w:rsidRDefault="00424B7B" w:rsidP="007B34D7">
            <w:pPr>
              <w:ind w:left="459"/>
              <w:rPr>
                <w:noProof/>
              </w:rPr>
            </w:pPr>
            <w:r w:rsidRPr="00874917">
              <w:rPr>
                <w:noProof/>
              </w:rPr>
              <w:t>Le Soumissionnaire libellera séparément les prix des tableaux de prix de la manière suivante :</w:t>
            </w:r>
          </w:p>
          <w:p w:rsidR="00424B7B" w:rsidRPr="00874917" w:rsidRDefault="00424B7B" w:rsidP="003252E5">
            <w:pPr>
              <w:pStyle w:val="Paragraphedeliste"/>
              <w:numPr>
                <w:ilvl w:val="0"/>
                <w:numId w:val="27"/>
              </w:numPr>
              <w:ind w:left="884" w:hanging="425"/>
              <w:contextualSpacing w:val="0"/>
              <w:rPr>
                <w:noProof/>
              </w:rPr>
            </w:pPr>
            <w:r w:rsidRPr="00874917">
              <w:rPr>
                <w:noProof/>
              </w:rPr>
              <w:t xml:space="preserve">les prix des intrants nécessaires aux </w:t>
            </w:r>
            <w:r w:rsidR="001C5602" w:rsidRPr="00874917">
              <w:rPr>
                <w:noProof/>
              </w:rPr>
              <w:t>t</w:t>
            </w:r>
            <w:r w:rsidRPr="00874917">
              <w:rPr>
                <w:noProof/>
              </w:rPr>
              <w:t>ravaux que le Soumissionna</w:t>
            </w:r>
            <w:r w:rsidR="00A27D36" w:rsidRPr="00874917">
              <w:rPr>
                <w:noProof/>
              </w:rPr>
              <w:t>ire compte se procurer dans le p</w:t>
            </w:r>
            <w:r w:rsidRPr="00874917">
              <w:rPr>
                <w:noProof/>
              </w:rPr>
              <w:t xml:space="preserve">ays du Maître </w:t>
            </w:r>
            <w:r w:rsidR="003F250A" w:rsidRPr="00874917">
              <w:rPr>
                <w:noProof/>
              </w:rPr>
              <w:t>d'Ouvrage</w:t>
            </w:r>
            <w:r w:rsidRPr="00874917">
              <w:rPr>
                <w:noProof/>
              </w:rPr>
              <w:t xml:space="preserve"> seront libellés </w:t>
            </w:r>
            <w:r w:rsidR="004D7F7B" w:rsidRPr="00874917">
              <w:rPr>
                <w:noProof/>
              </w:rPr>
              <w:t>en</w:t>
            </w:r>
            <w:r w:rsidRPr="00874917">
              <w:rPr>
                <w:noProof/>
              </w:rPr>
              <w:t xml:space="preserve"> ________</w:t>
            </w:r>
            <w:r w:rsidR="007B34D7" w:rsidRPr="00874917">
              <w:rPr>
                <w:noProof/>
              </w:rPr>
              <w:t>___</w:t>
            </w:r>
            <w:r w:rsidR="003208E5" w:rsidRPr="00874917">
              <w:rPr>
                <w:noProof/>
              </w:rPr>
              <w:t>,</w:t>
            </w:r>
            <w:r w:rsidRPr="00874917">
              <w:rPr>
                <w:noProof/>
              </w:rPr>
              <w:t xml:space="preserve"> </w:t>
            </w:r>
            <w:r w:rsidR="00F81B25" w:rsidRPr="00874917">
              <w:rPr>
                <w:noProof/>
              </w:rPr>
              <w:t>la monnaie du p</w:t>
            </w:r>
            <w:r w:rsidRPr="00874917">
              <w:rPr>
                <w:noProof/>
              </w:rPr>
              <w:t xml:space="preserve">ays du Maître </w:t>
            </w:r>
            <w:r w:rsidR="003F250A" w:rsidRPr="00874917">
              <w:rPr>
                <w:noProof/>
              </w:rPr>
              <w:t>d'Ouvrage</w:t>
            </w:r>
            <w:r w:rsidR="00F81B25" w:rsidRPr="00874917">
              <w:rPr>
                <w:noProof/>
              </w:rPr>
              <w:t xml:space="preserve">, </w:t>
            </w:r>
            <w:r w:rsidR="007B34D7" w:rsidRPr="00874917">
              <w:rPr>
                <w:noProof/>
              </w:rPr>
              <w:t xml:space="preserve">et </w:t>
            </w:r>
            <w:r w:rsidR="00A07DB7" w:rsidRPr="00874917">
              <w:rPr>
                <w:noProof/>
              </w:rPr>
              <w:t>ci</w:t>
            </w:r>
            <w:r w:rsidR="00A07DB7" w:rsidRPr="00874917">
              <w:rPr>
                <w:noProof/>
              </w:rPr>
              <w:noBreakHyphen/>
              <w:t xml:space="preserve">après </w:t>
            </w:r>
            <w:r w:rsidR="007B34D7" w:rsidRPr="00874917">
              <w:rPr>
                <w:noProof/>
              </w:rPr>
              <w:t>dénommé</w:t>
            </w:r>
            <w:r w:rsidR="00617E7D" w:rsidRPr="00874917">
              <w:rPr>
                <w:noProof/>
              </w:rPr>
              <w:t>e "Monnaie nati</w:t>
            </w:r>
            <w:r w:rsidR="00A07DB7" w:rsidRPr="00874917">
              <w:rPr>
                <w:noProof/>
              </w:rPr>
              <w:t>onale" </w:t>
            </w:r>
            <w:r w:rsidRPr="00874917">
              <w:rPr>
                <w:noProof/>
              </w:rPr>
              <w:t>; et</w:t>
            </w:r>
          </w:p>
          <w:p w:rsidR="00C710B1" w:rsidRPr="00874917" w:rsidRDefault="00424B7B" w:rsidP="00A07DB7">
            <w:pPr>
              <w:pStyle w:val="Paragraphedeliste"/>
              <w:numPr>
                <w:ilvl w:val="0"/>
                <w:numId w:val="27"/>
              </w:numPr>
              <w:ind w:left="884" w:hanging="425"/>
              <w:contextualSpacing w:val="0"/>
              <w:rPr>
                <w:noProof/>
              </w:rPr>
            </w:pPr>
            <w:r w:rsidRPr="00874917">
              <w:rPr>
                <w:noProof/>
              </w:rPr>
              <w:t>les pri</w:t>
            </w:r>
            <w:r w:rsidR="001C5602" w:rsidRPr="00874917">
              <w:rPr>
                <w:noProof/>
              </w:rPr>
              <w:t>x des intrants nécessaires aux t</w:t>
            </w:r>
            <w:r w:rsidRPr="00874917">
              <w:rPr>
                <w:noProof/>
              </w:rPr>
              <w:t xml:space="preserve">ravaux que le Soumissionnaire compte se procurer en dehors du </w:t>
            </w:r>
            <w:r w:rsidR="00617E7D" w:rsidRPr="00874917">
              <w:rPr>
                <w:noProof/>
              </w:rPr>
              <w:t>p</w:t>
            </w:r>
            <w:r w:rsidRPr="00874917">
              <w:rPr>
                <w:noProof/>
              </w:rPr>
              <w:t xml:space="preserve">ays du Maître </w:t>
            </w:r>
            <w:r w:rsidR="003F250A" w:rsidRPr="00874917">
              <w:rPr>
                <w:noProof/>
              </w:rPr>
              <w:t>d'Ouvrage</w:t>
            </w:r>
            <w:r w:rsidR="00617E7D" w:rsidRPr="00874917">
              <w:rPr>
                <w:noProof/>
              </w:rPr>
              <w:t>,</w:t>
            </w:r>
            <w:r w:rsidRPr="00874917">
              <w:rPr>
                <w:noProof/>
              </w:rPr>
              <w:t xml:space="preserve"> </w:t>
            </w:r>
            <w:r w:rsidR="004D7F7B" w:rsidRPr="00874917">
              <w:rPr>
                <w:noProof/>
              </w:rPr>
              <w:t xml:space="preserve">et dénommées </w:t>
            </w:r>
            <w:r w:rsidR="00A07DB7" w:rsidRPr="00874917">
              <w:rPr>
                <w:noProof/>
              </w:rPr>
              <w:t>ci</w:t>
            </w:r>
            <w:r w:rsidR="00A07DB7" w:rsidRPr="00874917">
              <w:rPr>
                <w:noProof/>
              </w:rPr>
              <w:noBreakHyphen/>
              <w:t xml:space="preserve">après </w:t>
            </w:r>
            <w:r w:rsidR="004D7F7B" w:rsidRPr="00874917">
              <w:rPr>
                <w:noProof/>
              </w:rPr>
              <w:t xml:space="preserve">"Monnaies étrangères", </w:t>
            </w:r>
            <w:r w:rsidRPr="00874917">
              <w:rPr>
                <w:noProof/>
              </w:rPr>
              <w:t>seront libellés soit en Euro (EUR), soit en Dollar US (USD)</w:t>
            </w:r>
            <w:r w:rsidR="00064307" w:rsidRPr="00874917">
              <w:rPr>
                <w:noProof/>
              </w:rPr>
              <w:t>.</w:t>
            </w:r>
          </w:p>
        </w:tc>
      </w:tr>
      <w:tr w:rsidR="00040B7E" w:rsidRPr="00874917" w:rsidTr="00442F2B">
        <w:trPr>
          <w:gridAfter w:val="1"/>
          <w:wAfter w:w="19" w:type="dxa"/>
        </w:trPr>
        <w:tc>
          <w:tcPr>
            <w:tcW w:w="1135" w:type="dxa"/>
          </w:tcPr>
          <w:p w:rsidR="00C710B1" w:rsidRPr="00874917" w:rsidRDefault="007B34D7" w:rsidP="00C61CD0">
            <w:pPr>
              <w:rPr>
                <w:b/>
                <w:noProof/>
              </w:rPr>
            </w:pPr>
            <w:r w:rsidRPr="00874917">
              <w:rPr>
                <w:b/>
                <w:noProof/>
              </w:rPr>
              <w:lastRenderedPageBreak/>
              <w:t>IS 18.1</w:t>
            </w:r>
          </w:p>
        </w:tc>
        <w:tc>
          <w:tcPr>
            <w:tcW w:w="8165" w:type="dxa"/>
          </w:tcPr>
          <w:p w:rsidR="00C710B1" w:rsidRPr="00874917" w:rsidRDefault="007B34D7" w:rsidP="00C710B1">
            <w:pPr>
              <w:rPr>
                <w:noProof/>
              </w:rPr>
            </w:pPr>
            <w:r w:rsidRPr="00874917">
              <w:rPr>
                <w:noProof/>
              </w:rPr>
              <w:t xml:space="preserve">La Période de validité de l’Offre sera de _____________________ </w:t>
            </w:r>
            <w:r w:rsidRPr="00874917">
              <w:rPr>
                <w:i/>
                <w:noProof/>
                <w:highlight w:val="yellow"/>
              </w:rPr>
              <w:t>[insérer nombre entre 90 et 120]</w:t>
            </w:r>
            <w:r w:rsidRPr="00874917">
              <w:rPr>
                <w:noProof/>
              </w:rPr>
              <w:t xml:space="preserve"> jours.</w:t>
            </w:r>
          </w:p>
        </w:tc>
      </w:tr>
      <w:tr w:rsidR="00040B7E" w:rsidRPr="00874917" w:rsidTr="00442F2B">
        <w:trPr>
          <w:gridAfter w:val="1"/>
          <w:wAfter w:w="19" w:type="dxa"/>
        </w:trPr>
        <w:tc>
          <w:tcPr>
            <w:tcW w:w="1135" w:type="dxa"/>
          </w:tcPr>
          <w:p w:rsidR="00C46AD0" w:rsidRPr="00874917" w:rsidRDefault="00C46AD0" w:rsidP="00C61CD0">
            <w:pPr>
              <w:rPr>
                <w:b/>
                <w:noProof/>
              </w:rPr>
            </w:pPr>
            <w:r w:rsidRPr="00874917">
              <w:rPr>
                <w:b/>
                <w:noProof/>
              </w:rPr>
              <w:t>IS 18.3(a)</w:t>
            </w:r>
          </w:p>
        </w:tc>
        <w:tc>
          <w:tcPr>
            <w:tcW w:w="8165" w:type="dxa"/>
          </w:tcPr>
          <w:p w:rsidR="00C46AD0" w:rsidRPr="00874917" w:rsidRDefault="00C46AD0" w:rsidP="004D671D">
            <w:pPr>
              <w:rPr>
                <w:noProof/>
              </w:rPr>
            </w:pPr>
            <w:r w:rsidRPr="00874917">
              <w:rPr>
                <w:noProof/>
              </w:rPr>
              <w:t xml:space="preserve">Dans le cas d’un marché à prix ferme, le </w:t>
            </w:r>
            <w:r w:rsidR="005E39F6" w:rsidRPr="00874917">
              <w:rPr>
                <w:noProof/>
              </w:rPr>
              <w:t xml:space="preserve">Montant du Marché </w:t>
            </w:r>
            <w:r w:rsidRPr="00874917">
              <w:rPr>
                <w:noProof/>
              </w:rPr>
              <w:t xml:space="preserve">sera le Montant de l’Offre actualisé de la manière suivante : </w:t>
            </w:r>
            <w:r w:rsidRPr="00874917">
              <w:rPr>
                <w:i/>
                <w:noProof/>
              </w:rPr>
              <w:t>[</w:t>
            </w:r>
            <w:r w:rsidRPr="00874917">
              <w:rPr>
                <w:i/>
                <w:noProof/>
                <w:highlight w:val="yellow"/>
              </w:rPr>
              <w:t xml:space="preserve">insérer soit une formule d’actualisation, soit la mention </w:t>
            </w:r>
            <w:r w:rsidRPr="00874917">
              <w:rPr>
                <w:noProof/>
                <w:highlight w:val="yellow"/>
              </w:rPr>
              <w:t>"selon un coefficient d’actualisation qui sera mentionné dans la demande de prorogation des Offres"</w:t>
            </w:r>
            <w:r w:rsidR="002C2641" w:rsidRPr="00874917">
              <w:rPr>
                <w:noProof/>
                <w:highlight w:val="yellow"/>
              </w:rPr>
              <w:t>.</w:t>
            </w:r>
            <w:r w:rsidRPr="00874917">
              <w:rPr>
                <w:i/>
                <w:noProof/>
                <w:highlight w:val="yellow"/>
              </w:rPr>
              <w:t>]</w:t>
            </w:r>
          </w:p>
        </w:tc>
      </w:tr>
      <w:tr w:rsidR="00040B7E" w:rsidRPr="00874917" w:rsidTr="00442F2B">
        <w:trPr>
          <w:gridAfter w:val="1"/>
          <w:wAfter w:w="19" w:type="dxa"/>
        </w:trPr>
        <w:tc>
          <w:tcPr>
            <w:tcW w:w="1135" w:type="dxa"/>
          </w:tcPr>
          <w:p w:rsidR="00C710B1" w:rsidRPr="00874917" w:rsidRDefault="007B34D7" w:rsidP="00C61CD0">
            <w:pPr>
              <w:rPr>
                <w:b/>
                <w:noProof/>
              </w:rPr>
            </w:pPr>
            <w:r w:rsidRPr="00874917">
              <w:rPr>
                <w:b/>
                <w:noProof/>
              </w:rPr>
              <w:t>IS 19.1</w:t>
            </w:r>
          </w:p>
        </w:tc>
        <w:tc>
          <w:tcPr>
            <w:tcW w:w="8165" w:type="dxa"/>
          </w:tcPr>
          <w:p w:rsidR="007B34D7" w:rsidRPr="00874917" w:rsidRDefault="007B34D7" w:rsidP="007B34D7">
            <w:pPr>
              <w:rPr>
                <w:noProof/>
              </w:rPr>
            </w:pPr>
            <w:r w:rsidRPr="00874917">
              <w:rPr>
                <w:noProof/>
              </w:rPr>
              <w:t xml:space="preserve">Une Garantie de Soumission </w:t>
            </w:r>
            <w:r w:rsidRPr="00874917">
              <w:rPr>
                <w:i/>
                <w:noProof/>
                <w:highlight w:val="yellow"/>
              </w:rPr>
              <w:t>[est</w:t>
            </w:r>
            <w:r w:rsidR="00D47FFB" w:rsidRPr="00874917">
              <w:rPr>
                <w:i/>
                <w:noProof/>
                <w:highlight w:val="yellow"/>
              </w:rPr>
              <w:t xml:space="preserve"> </w:t>
            </w:r>
            <w:r w:rsidRPr="00874917">
              <w:rPr>
                <w:i/>
                <w:noProof/>
                <w:highlight w:val="yellow"/>
              </w:rPr>
              <w:t>/</w:t>
            </w:r>
            <w:r w:rsidR="00D47FFB" w:rsidRPr="00874917">
              <w:rPr>
                <w:i/>
                <w:noProof/>
                <w:highlight w:val="yellow"/>
              </w:rPr>
              <w:t xml:space="preserve"> </w:t>
            </w:r>
            <w:r w:rsidRPr="00874917">
              <w:rPr>
                <w:i/>
                <w:noProof/>
                <w:highlight w:val="yellow"/>
              </w:rPr>
              <w:t>n’est pas]</w:t>
            </w:r>
            <w:r w:rsidR="00A71419" w:rsidRPr="00874917">
              <w:rPr>
                <w:noProof/>
              </w:rPr>
              <w:t xml:space="preserve"> requise. </w:t>
            </w:r>
            <w:r w:rsidR="00A71419" w:rsidRPr="00874917">
              <w:rPr>
                <w:i/>
                <w:noProof/>
                <w:highlight w:val="yellow"/>
              </w:rPr>
              <w:t>[supprimer la mention inutile]</w:t>
            </w:r>
            <w:r w:rsidR="00A71419" w:rsidRPr="00874917">
              <w:rPr>
                <w:noProof/>
              </w:rPr>
              <w:t>.</w:t>
            </w:r>
          </w:p>
          <w:p w:rsidR="007B34D7" w:rsidRPr="00874917" w:rsidRDefault="00835015" w:rsidP="007B34D7">
            <w:pPr>
              <w:rPr>
                <w:noProof/>
              </w:rPr>
            </w:pPr>
            <w:r w:rsidRPr="00874917">
              <w:rPr>
                <w:noProof/>
              </w:rPr>
              <w:t>Une Déclaration de G</w:t>
            </w:r>
            <w:r w:rsidR="007B34D7" w:rsidRPr="00874917">
              <w:rPr>
                <w:noProof/>
              </w:rPr>
              <w:t xml:space="preserve">arantie de Soumission ____________ </w:t>
            </w:r>
            <w:r w:rsidR="007B34D7" w:rsidRPr="00874917">
              <w:rPr>
                <w:i/>
                <w:noProof/>
                <w:highlight w:val="yellow"/>
              </w:rPr>
              <w:t>[est</w:t>
            </w:r>
            <w:r w:rsidR="00D47FFB" w:rsidRPr="00874917">
              <w:rPr>
                <w:i/>
                <w:noProof/>
                <w:highlight w:val="yellow"/>
              </w:rPr>
              <w:t xml:space="preserve"> </w:t>
            </w:r>
            <w:r w:rsidR="007B34D7" w:rsidRPr="00874917">
              <w:rPr>
                <w:i/>
                <w:noProof/>
                <w:highlight w:val="yellow"/>
              </w:rPr>
              <w:t>/</w:t>
            </w:r>
            <w:r w:rsidR="00D47FFB" w:rsidRPr="00874917">
              <w:rPr>
                <w:i/>
                <w:noProof/>
                <w:highlight w:val="yellow"/>
              </w:rPr>
              <w:t xml:space="preserve"> </w:t>
            </w:r>
            <w:r w:rsidR="007B34D7" w:rsidRPr="00874917">
              <w:rPr>
                <w:i/>
                <w:noProof/>
                <w:highlight w:val="yellow"/>
              </w:rPr>
              <w:t>n’est pas]</w:t>
            </w:r>
            <w:r w:rsidR="007B34D7" w:rsidRPr="00874917">
              <w:rPr>
                <w:noProof/>
              </w:rPr>
              <w:t xml:space="preserve"> requise. </w:t>
            </w:r>
            <w:r w:rsidR="007B34D7" w:rsidRPr="00874917">
              <w:rPr>
                <w:i/>
                <w:noProof/>
                <w:highlight w:val="yellow"/>
              </w:rPr>
              <w:t>[Supprimer la mention inutile.]</w:t>
            </w:r>
          </w:p>
          <w:p w:rsidR="007B34D7" w:rsidRPr="00874917" w:rsidRDefault="007B34D7" w:rsidP="007B34D7">
            <w:pPr>
              <w:rPr>
                <w:noProof/>
              </w:rPr>
            </w:pPr>
            <w:r w:rsidRPr="00874917">
              <w:rPr>
                <w:i/>
                <w:noProof/>
                <w:highlight w:val="yellow"/>
              </w:rPr>
              <w:t>[Lorsqu’une telle garantie est requise,]</w:t>
            </w:r>
            <w:r w:rsidRPr="00874917">
              <w:rPr>
                <w:i/>
                <w:noProof/>
              </w:rPr>
              <w:t xml:space="preserve"> </w:t>
            </w:r>
            <w:r w:rsidRPr="00874917">
              <w:rPr>
                <w:noProof/>
              </w:rPr>
              <w:t>Son montant est de</w:t>
            </w:r>
            <w:r w:rsidRPr="00874917">
              <w:rPr>
                <w:i/>
                <w:noProof/>
              </w:rPr>
              <w:t xml:space="preserve"> : </w:t>
            </w:r>
            <w:r w:rsidRPr="00874917">
              <w:rPr>
                <w:i/>
                <w:noProof/>
                <w:highlight w:val="yellow"/>
              </w:rPr>
              <w:t xml:space="preserve">[insérer montant entre 1% et 3% de l’estimation du </w:t>
            </w:r>
            <w:r w:rsidR="005E39F6" w:rsidRPr="00874917">
              <w:rPr>
                <w:i/>
                <w:noProof/>
                <w:highlight w:val="yellow"/>
              </w:rPr>
              <w:t xml:space="preserve">Montant du Marché </w:t>
            </w:r>
            <w:r w:rsidRPr="00874917">
              <w:rPr>
                <w:i/>
                <w:noProof/>
                <w:highlight w:val="yellow"/>
              </w:rPr>
              <w:t>et préciser la monnaie]</w:t>
            </w:r>
            <w:r w:rsidRPr="00874917">
              <w:rPr>
                <w:noProof/>
                <w:highlight w:val="yellow"/>
              </w:rPr>
              <w:t>.</w:t>
            </w:r>
          </w:p>
          <w:p w:rsidR="007B34D7" w:rsidRPr="00874917" w:rsidRDefault="007B34D7" w:rsidP="007B34D7">
            <w:pPr>
              <w:rPr>
                <w:i/>
                <w:noProof/>
              </w:rPr>
            </w:pPr>
            <w:r w:rsidRPr="00874917">
              <w:rPr>
                <w:i/>
                <w:noProof/>
                <w:highlight w:val="yellow"/>
              </w:rPr>
              <w:t xml:space="preserve">[Lorsqu’il y a plus d’un lot, insérer le montant et la monnaie de la </w:t>
            </w:r>
            <w:r w:rsidR="004D17D5" w:rsidRPr="00874917">
              <w:rPr>
                <w:i/>
                <w:noProof/>
                <w:highlight w:val="yellow"/>
              </w:rPr>
              <w:t>G</w:t>
            </w:r>
            <w:r w:rsidRPr="00874917">
              <w:rPr>
                <w:i/>
                <w:noProof/>
                <w:highlight w:val="yellow"/>
              </w:rPr>
              <w:t xml:space="preserve">arantie de Soumission requise par lot. La </w:t>
            </w:r>
            <w:r w:rsidR="004D17D5" w:rsidRPr="00874917">
              <w:rPr>
                <w:i/>
                <w:noProof/>
                <w:highlight w:val="yellow"/>
              </w:rPr>
              <w:t>G</w:t>
            </w:r>
            <w:r w:rsidRPr="00874917">
              <w:rPr>
                <w:i/>
                <w:noProof/>
                <w:highlight w:val="yellow"/>
              </w:rPr>
              <w:t>arantie de Soumission est requise pour chaque lot selon les montants indiqués pour chaque lot. Les Soumissionnaires ont la possibilité de soumettre une seule Garantie de Soumission pour la totalité des lots (d’un montant égal au montant cumulé des lots) auxquels ils Soumissionnent.]</w:t>
            </w:r>
          </w:p>
          <w:p w:rsidR="00C710B1" w:rsidRPr="00874917" w:rsidRDefault="007B34D7" w:rsidP="00835015">
            <w:pPr>
              <w:rPr>
                <w:i/>
                <w:noProof/>
              </w:rPr>
            </w:pPr>
            <w:r w:rsidRPr="00874917">
              <w:rPr>
                <w:i/>
                <w:noProof/>
                <w:highlight w:val="yellow"/>
              </w:rPr>
              <w:t xml:space="preserve">[Lorsqu’une Garantie de Soumission est requise, une Déclaration de </w:t>
            </w:r>
            <w:r w:rsidR="00835015" w:rsidRPr="00874917">
              <w:rPr>
                <w:i/>
                <w:noProof/>
                <w:highlight w:val="yellow"/>
              </w:rPr>
              <w:t>G</w:t>
            </w:r>
            <w:r w:rsidRPr="00874917">
              <w:rPr>
                <w:i/>
                <w:noProof/>
                <w:highlight w:val="yellow"/>
              </w:rPr>
              <w:t>arantie de Soumission ne devra pas être requise, et vice versa</w:t>
            </w:r>
            <w:r w:rsidR="00A71419" w:rsidRPr="00874917">
              <w:rPr>
                <w:i/>
                <w:noProof/>
                <w:highlight w:val="yellow"/>
              </w:rPr>
              <w:t>.</w:t>
            </w:r>
            <w:r w:rsidRPr="00874917">
              <w:rPr>
                <w:i/>
                <w:noProof/>
                <w:highlight w:val="yellow"/>
              </w:rPr>
              <w:t>]</w:t>
            </w:r>
          </w:p>
        </w:tc>
      </w:tr>
      <w:tr w:rsidR="00040B7E" w:rsidRPr="00874917" w:rsidTr="00442F2B">
        <w:trPr>
          <w:gridAfter w:val="1"/>
          <w:wAfter w:w="19" w:type="dxa"/>
        </w:trPr>
        <w:tc>
          <w:tcPr>
            <w:tcW w:w="1135" w:type="dxa"/>
          </w:tcPr>
          <w:p w:rsidR="00C710B1" w:rsidRPr="00874917" w:rsidRDefault="007B34D7" w:rsidP="00C61CD0">
            <w:pPr>
              <w:rPr>
                <w:b/>
                <w:noProof/>
              </w:rPr>
            </w:pPr>
            <w:r w:rsidRPr="00874917">
              <w:rPr>
                <w:b/>
                <w:noProof/>
              </w:rPr>
              <w:t>IS 19.3(d)</w:t>
            </w:r>
          </w:p>
        </w:tc>
        <w:tc>
          <w:tcPr>
            <w:tcW w:w="8165" w:type="dxa"/>
          </w:tcPr>
          <w:p w:rsidR="00C710B1" w:rsidRPr="00874917" w:rsidRDefault="007B34D7" w:rsidP="007B34D7">
            <w:pPr>
              <w:rPr>
                <w:noProof/>
              </w:rPr>
            </w:pPr>
            <w:r w:rsidRPr="00874917">
              <w:rPr>
                <w:noProof/>
              </w:rPr>
              <w:t xml:space="preserve">Autres types de garanties acceptables : </w:t>
            </w:r>
            <w:r w:rsidRPr="00874917">
              <w:rPr>
                <w:i/>
                <w:noProof/>
                <w:highlight w:val="yellow"/>
              </w:rPr>
              <w:t xml:space="preserve">[indiquer </w:t>
            </w:r>
            <w:r w:rsidRPr="00874917">
              <w:rPr>
                <w:noProof/>
                <w:highlight w:val="yellow"/>
              </w:rPr>
              <w:t>"Néant"</w:t>
            </w:r>
            <w:r w:rsidRPr="00874917">
              <w:rPr>
                <w:i/>
                <w:noProof/>
                <w:highlight w:val="yellow"/>
              </w:rPr>
              <w:t xml:space="preserve"> si pas applicable]</w:t>
            </w:r>
          </w:p>
        </w:tc>
      </w:tr>
      <w:tr w:rsidR="00040B7E" w:rsidRPr="00874917" w:rsidTr="00442F2B">
        <w:trPr>
          <w:gridAfter w:val="1"/>
          <w:wAfter w:w="19" w:type="dxa"/>
        </w:trPr>
        <w:tc>
          <w:tcPr>
            <w:tcW w:w="1135" w:type="dxa"/>
          </w:tcPr>
          <w:p w:rsidR="00C710B1" w:rsidRPr="00874917" w:rsidRDefault="007B34D7" w:rsidP="00C61CD0">
            <w:pPr>
              <w:rPr>
                <w:b/>
                <w:noProof/>
              </w:rPr>
            </w:pPr>
            <w:r w:rsidRPr="00874917">
              <w:rPr>
                <w:b/>
                <w:noProof/>
              </w:rPr>
              <w:t>IS 19.9</w:t>
            </w:r>
          </w:p>
        </w:tc>
        <w:tc>
          <w:tcPr>
            <w:tcW w:w="8165" w:type="dxa"/>
          </w:tcPr>
          <w:p w:rsidR="007B34D7" w:rsidRPr="00874917" w:rsidRDefault="007B34D7" w:rsidP="007B34D7">
            <w:pPr>
              <w:rPr>
                <w:noProof/>
              </w:rPr>
            </w:pPr>
            <w:r w:rsidRPr="00874917">
              <w:rPr>
                <w:noProof/>
              </w:rPr>
              <w:t xml:space="preserve">Si le Soumissionnaire commet un des actes décrits aux paragraphes (a) ou (b) du présent </w:t>
            </w:r>
            <w:r w:rsidR="00FD5F73" w:rsidRPr="00874917">
              <w:rPr>
                <w:noProof/>
              </w:rPr>
              <w:t>A</w:t>
            </w:r>
            <w:r w:rsidRPr="00874917">
              <w:rPr>
                <w:noProof/>
              </w:rPr>
              <w:t xml:space="preserve">rticle, le Maître </w:t>
            </w:r>
            <w:r w:rsidR="003F250A" w:rsidRPr="00874917">
              <w:rPr>
                <w:noProof/>
              </w:rPr>
              <w:t>d'Ouvrage</w:t>
            </w:r>
            <w:r w:rsidRPr="00874917">
              <w:rPr>
                <w:noProof/>
              </w:rPr>
              <w:t xml:space="preserve"> l’exclura de toute attribution de marché(s) pour une période de _________________ </w:t>
            </w:r>
            <w:r w:rsidRPr="00874917">
              <w:rPr>
                <w:i/>
                <w:noProof/>
                <w:highlight w:val="yellow"/>
              </w:rPr>
              <w:t>[insérer le nombre d’années]</w:t>
            </w:r>
            <w:r w:rsidRPr="00874917">
              <w:rPr>
                <w:noProof/>
              </w:rPr>
              <w:t xml:space="preserve"> ans.</w:t>
            </w:r>
          </w:p>
          <w:p w:rsidR="00C710B1" w:rsidRPr="00874917" w:rsidRDefault="007B34D7" w:rsidP="004D17D5">
            <w:pPr>
              <w:rPr>
                <w:i/>
                <w:noProof/>
              </w:rPr>
            </w:pPr>
            <w:r w:rsidRPr="00874917">
              <w:rPr>
                <w:i/>
                <w:noProof/>
                <w:highlight w:val="yellow"/>
              </w:rPr>
              <w:lastRenderedPageBreak/>
              <w:t xml:space="preserve">[à supprimer si une </w:t>
            </w:r>
            <w:r w:rsidR="004D17D5" w:rsidRPr="00874917">
              <w:rPr>
                <w:i/>
                <w:noProof/>
                <w:highlight w:val="yellow"/>
              </w:rPr>
              <w:t>G</w:t>
            </w:r>
            <w:r w:rsidRPr="00874917">
              <w:rPr>
                <w:i/>
                <w:noProof/>
                <w:highlight w:val="yellow"/>
              </w:rPr>
              <w:t>arantie de Soumission est exigée]</w:t>
            </w:r>
          </w:p>
        </w:tc>
      </w:tr>
      <w:tr w:rsidR="00040B7E" w:rsidRPr="00874917" w:rsidTr="00442F2B">
        <w:trPr>
          <w:gridAfter w:val="1"/>
          <w:wAfter w:w="19" w:type="dxa"/>
        </w:trPr>
        <w:tc>
          <w:tcPr>
            <w:tcW w:w="1135" w:type="dxa"/>
          </w:tcPr>
          <w:p w:rsidR="00C710B1" w:rsidRPr="00874917" w:rsidRDefault="007B34D7" w:rsidP="00C61CD0">
            <w:pPr>
              <w:rPr>
                <w:b/>
                <w:noProof/>
              </w:rPr>
            </w:pPr>
            <w:r w:rsidRPr="00874917">
              <w:rPr>
                <w:b/>
                <w:noProof/>
              </w:rPr>
              <w:lastRenderedPageBreak/>
              <w:t>IS 20.1</w:t>
            </w:r>
          </w:p>
        </w:tc>
        <w:tc>
          <w:tcPr>
            <w:tcW w:w="8165" w:type="dxa"/>
          </w:tcPr>
          <w:p w:rsidR="00C710B1" w:rsidRPr="00874917" w:rsidRDefault="007B34D7" w:rsidP="00C710B1">
            <w:pPr>
              <w:rPr>
                <w:noProof/>
              </w:rPr>
            </w:pPr>
            <w:r w:rsidRPr="00874917">
              <w:rPr>
                <w:noProof/>
              </w:rPr>
              <w:t xml:space="preserve">Outre l’original de l’Offre, le nombre de copies demandé est de : </w:t>
            </w:r>
            <w:r w:rsidRPr="00874917">
              <w:rPr>
                <w:i/>
                <w:noProof/>
                <w:highlight w:val="yellow"/>
              </w:rPr>
              <w:t>[insérer le nombre]</w:t>
            </w:r>
            <w:r w:rsidRPr="00874917">
              <w:rPr>
                <w:i/>
                <w:noProof/>
              </w:rPr>
              <w:t xml:space="preserve"> </w:t>
            </w:r>
            <w:r w:rsidRPr="00874917">
              <w:rPr>
                <w:noProof/>
              </w:rPr>
              <w:t>copies papier et une (1) copie numérique (CD ou clé USB).</w:t>
            </w:r>
          </w:p>
        </w:tc>
      </w:tr>
      <w:tr w:rsidR="00040B7E" w:rsidRPr="00874917" w:rsidTr="00442F2B">
        <w:trPr>
          <w:gridAfter w:val="1"/>
          <w:wAfter w:w="19" w:type="dxa"/>
        </w:trPr>
        <w:tc>
          <w:tcPr>
            <w:tcW w:w="1135" w:type="dxa"/>
          </w:tcPr>
          <w:p w:rsidR="00C710B1" w:rsidRPr="00874917" w:rsidRDefault="007B34D7" w:rsidP="001A7CDE">
            <w:pPr>
              <w:rPr>
                <w:b/>
                <w:noProof/>
              </w:rPr>
            </w:pPr>
            <w:r w:rsidRPr="00874917">
              <w:rPr>
                <w:b/>
                <w:noProof/>
              </w:rPr>
              <w:t>IS 20.2</w:t>
            </w:r>
          </w:p>
        </w:tc>
        <w:tc>
          <w:tcPr>
            <w:tcW w:w="8165" w:type="dxa"/>
          </w:tcPr>
          <w:p w:rsidR="00C710B1" w:rsidRPr="00874917" w:rsidRDefault="007B34D7" w:rsidP="001A7CDE">
            <w:pPr>
              <w:rPr>
                <w:noProof/>
              </w:rPr>
            </w:pPr>
            <w:r w:rsidRPr="00874917">
              <w:rPr>
                <w:noProof/>
              </w:rPr>
              <w:t>La confirmation écrite de l’habilitation du signataire à engager le Soumissionnaire consistera en :</w:t>
            </w:r>
            <w:r w:rsidRPr="00874917">
              <w:rPr>
                <w:i/>
                <w:noProof/>
              </w:rPr>
              <w:t xml:space="preserve"> </w:t>
            </w:r>
            <w:r w:rsidR="002C2641" w:rsidRPr="00874917">
              <w:rPr>
                <w:i/>
                <w:noProof/>
                <w:highlight w:val="yellow"/>
              </w:rPr>
              <w:t>[insérer par exemple "</w:t>
            </w:r>
            <w:r w:rsidRPr="00874917">
              <w:rPr>
                <w:i/>
                <w:noProof/>
                <w:highlight w:val="yellow"/>
              </w:rPr>
              <w:t>un pouvoir de l’autorité compétente établi au nom du signataire de l’Offre</w:t>
            </w:r>
            <w:r w:rsidR="002C2641" w:rsidRPr="00874917">
              <w:rPr>
                <w:i/>
                <w:noProof/>
                <w:highlight w:val="yellow"/>
              </w:rPr>
              <w:t>".</w:t>
            </w:r>
            <w:r w:rsidRPr="00874917">
              <w:rPr>
                <w:i/>
                <w:noProof/>
                <w:highlight w:val="yellow"/>
              </w:rPr>
              <w:t>]</w:t>
            </w:r>
          </w:p>
        </w:tc>
      </w:tr>
      <w:tr w:rsidR="00040B7E" w:rsidRPr="00874917" w:rsidTr="00442F2B">
        <w:tc>
          <w:tcPr>
            <w:tcW w:w="9319" w:type="dxa"/>
            <w:gridSpan w:val="3"/>
          </w:tcPr>
          <w:p w:rsidR="007B34D7" w:rsidRPr="00874917" w:rsidRDefault="007B34D7" w:rsidP="007B34D7">
            <w:pPr>
              <w:pStyle w:val="HeadingA"/>
              <w:rPr>
                <w:noProof/>
              </w:rPr>
            </w:pPr>
            <w:r w:rsidRPr="00874917">
              <w:rPr>
                <w:noProof/>
              </w:rPr>
              <w:t>Remise des Offres et ouverture des plis</w:t>
            </w:r>
          </w:p>
        </w:tc>
      </w:tr>
      <w:tr w:rsidR="00040B7E" w:rsidRPr="00874917" w:rsidTr="00442F2B">
        <w:trPr>
          <w:gridAfter w:val="1"/>
          <w:wAfter w:w="19" w:type="dxa"/>
        </w:trPr>
        <w:tc>
          <w:tcPr>
            <w:tcW w:w="1135" w:type="dxa"/>
          </w:tcPr>
          <w:p w:rsidR="00C710B1" w:rsidRPr="00874917" w:rsidRDefault="007B34D7" w:rsidP="00C61CD0">
            <w:pPr>
              <w:rPr>
                <w:b/>
                <w:noProof/>
              </w:rPr>
            </w:pPr>
            <w:r w:rsidRPr="00874917">
              <w:rPr>
                <w:b/>
                <w:noProof/>
              </w:rPr>
              <w:t>IS 22.1</w:t>
            </w:r>
          </w:p>
        </w:tc>
        <w:tc>
          <w:tcPr>
            <w:tcW w:w="8165" w:type="dxa"/>
          </w:tcPr>
          <w:p w:rsidR="007B34D7" w:rsidRPr="00874917" w:rsidRDefault="008B5B44" w:rsidP="007B34D7">
            <w:pPr>
              <w:rPr>
                <w:noProof/>
              </w:rPr>
            </w:pPr>
            <w:r w:rsidRPr="00874917">
              <w:rPr>
                <w:noProof/>
              </w:rPr>
              <w:t xml:space="preserve">Aux seules fins de </w:t>
            </w:r>
            <w:r w:rsidRPr="00874917">
              <w:rPr>
                <w:b/>
                <w:noProof/>
                <w:u w:val="single"/>
              </w:rPr>
              <w:t>remise des Offres</w:t>
            </w:r>
            <w:r w:rsidRPr="00874917">
              <w:rPr>
                <w:noProof/>
              </w:rPr>
              <w:t xml:space="preserve">, l’adresse du Maître </w:t>
            </w:r>
            <w:r w:rsidR="003F250A" w:rsidRPr="00874917">
              <w:rPr>
                <w:noProof/>
              </w:rPr>
              <w:t>d'Ouvrage</w:t>
            </w:r>
            <w:r w:rsidRPr="00874917">
              <w:rPr>
                <w:noProof/>
              </w:rPr>
              <w:t xml:space="preserve"> est la suivante :</w:t>
            </w:r>
          </w:p>
          <w:p w:rsidR="007B34D7" w:rsidRPr="00874917" w:rsidRDefault="008B5B44" w:rsidP="007B34D7">
            <w:pPr>
              <w:tabs>
                <w:tab w:val="left" w:leader="underscore" w:pos="7405"/>
              </w:tabs>
              <w:rPr>
                <w:noProof/>
              </w:rPr>
            </w:pPr>
            <w:r w:rsidRPr="00874917">
              <w:rPr>
                <w:noProof/>
              </w:rPr>
              <w:t>A l'attention de</w:t>
            </w:r>
            <w:r w:rsidR="007B34D7" w:rsidRPr="00874917">
              <w:rPr>
                <w:noProof/>
              </w:rPr>
              <w:t xml:space="preserve"> :</w:t>
            </w:r>
            <w:r w:rsidR="007B34D7" w:rsidRPr="00874917">
              <w:rPr>
                <w:noProof/>
              </w:rPr>
              <w:tab/>
            </w:r>
          </w:p>
          <w:p w:rsidR="007B34D7" w:rsidRPr="00874917" w:rsidRDefault="008B5B44" w:rsidP="007B34D7">
            <w:pPr>
              <w:tabs>
                <w:tab w:val="left" w:leader="underscore" w:pos="7405"/>
              </w:tabs>
              <w:rPr>
                <w:noProof/>
              </w:rPr>
            </w:pPr>
            <w:r w:rsidRPr="00874917">
              <w:rPr>
                <w:noProof/>
              </w:rPr>
              <w:t>Adresse complète</w:t>
            </w:r>
            <w:r w:rsidR="007B34D7" w:rsidRPr="00874917">
              <w:rPr>
                <w:noProof/>
              </w:rPr>
              <w:t xml:space="preserve"> :</w:t>
            </w:r>
            <w:r w:rsidR="007B34D7" w:rsidRPr="00874917">
              <w:rPr>
                <w:noProof/>
              </w:rPr>
              <w:tab/>
            </w:r>
          </w:p>
          <w:p w:rsidR="008B5B44" w:rsidRPr="00874917" w:rsidRDefault="008B5B44" w:rsidP="007B34D7">
            <w:pPr>
              <w:tabs>
                <w:tab w:val="left" w:leader="underscore" w:pos="7405"/>
              </w:tabs>
              <w:rPr>
                <w:noProof/>
              </w:rPr>
            </w:pPr>
            <w:r w:rsidRPr="00874917">
              <w:rPr>
                <w:noProof/>
              </w:rPr>
              <w:tab/>
            </w:r>
          </w:p>
          <w:p w:rsidR="008B5B44" w:rsidRPr="00874917" w:rsidRDefault="008B5B44" w:rsidP="007B34D7">
            <w:pPr>
              <w:tabs>
                <w:tab w:val="left" w:leader="underscore" w:pos="7405"/>
              </w:tabs>
              <w:rPr>
                <w:b/>
                <w:noProof/>
              </w:rPr>
            </w:pPr>
            <w:r w:rsidRPr="00874917">
              <w:rPr>
                <w:b/>
                <w:noProof/>
              </w:rPr>
              <w:t>La date et heure limites de remise des Offres sont les suivantes :</w:t>
            </w:r>
          </w:p>
          <w:p w:rsidR="008B5B44" w:rsidRPr="00874917" w:rsidRDefault="008B5B44" w:rsidP="007B34D7">
            <w:pPr>
              <w:tabs>
                <w:tab w:val="left" w:leader="underscore" w:pos="7405"/>
              </w:tabs>
              <w:rPr>
                <w:noProof/>
              </w:rPr>
            </w:pPr>
            <w:r w:rsidRPr="00874917">
              <w:rPr>
                <w:noProof/>
              </w:rPr>
              <w:t>Date :</w:t>
            </w:r>
            <w:r w:rsidRPr="00874917">
              <w:rPr>
                <w:noProof/>
              </w:rPr>
              <w:tab/>
            </w:r>
          </w:p>
          <w:p w:rsidR="007B34D7" w:rsidRPr="00874917" w:rsidRDefault="007B34D7" w:rsidP="007B34D7">
            <w:pPr>
              <w:tabs>
                <w:tab w:val="left" w:leader="underscore" w:pos="7405"/>
              </w:tabs>
              <w:rPr>
                <w:noProof/>
              </w:rPr>
            </w:pPr>
            <w:r w:rsidRPr="00874917">
              <w:rPr>
                <w:noProof/>
              </w:rPr>
              <w:t>Heure :</w:t>
            </w:r>
            <w:r w:rsidRPr="00874917">
              <w:rPr>
                <w:noProof/>
              </w:rPr>
              <w:tab/>
            </w:r>
          </w:p>
          <w:p w:rsidR="008B5B44" w:rsidRPr="00874917" w:rsidRDefault="008B5B44" w:rsidP="008B5B44">
            <w:pPr>
              <w:rPr>
                <w:noProof/>
              </w:rPr>
            </w:pPr>
            <w:r w:rsidRPr="00874917">
              <w:rPr>
                <w:noProof/>
              </w:rPr>
              <w:t xml:space="preserve">Les Soumissionnaires n’ont pas l’option de présenter une Offre par voie électronique. </w:t>
            </w:r>
          </w:p>
          <w:p w:rsidR="008B5B44" w:rsidRPr="00874917" w:rsidRDefault="008B5B44" w:rsidP="008B5B44">
            <w:pPr>
              <w:rPr>
                <w:i/>
                <w:noProof/>
              </w:rPr>
            </w:pPr>
            <w:r w:rsidRPr="00874917">
              <w:rPr>
                <w:i/>
                <w:noProof/>
                <w:highlight w:val="yellow"/>
              </w:rPr>
              <w:t>[L’option de soumission électronique nécessite une approbation préalable de l’AFD. Si la soumission électronique est acceptée, insérer :</w:t>
            </w:r>
            <w:r w:rsidR="00A71419" w:rsidRPr="00874917">
              <w:rPr>
                <w:i/>
                <w:noProof/>
                <w:highlight w:val="yellow"/>
              </w:rPr>
              <w:t>]</w:t>
            </w:r>
          </w:p>
          <w:p w:rsidR="00C710B1" w:rsidRPr="00874917" w:rsidRDefault="008B5B44" w:rsidP="008B5B44">
            <w:pPr>
              <w:rPr>
                <w:noProof/>
              </w:rPr>
            </w:pPr>
            <w:r w:rsidRPr="00874917">
              <w:rPr>
                <w:noProof/>
              </w:rPr>
              <w:t>Dans le cas où les Offres peuvent être remises électroniquement, la procédure de remise d’Offres par voie électronique est comme suit :</w:t>
            </w:r>
            <w:r w:rsidRPr="00874917">
              <w:rPr>
                <w:i/>
                <w:noProof/>
              </w:rPr>
              <w:t xml:space="preserve"> </w:t>
            </w:r>
            <w:r w:rsidRPr="00874917">
              <w:rPr>
                <w:i/>
                <w:noProof/>
                <w:highlight w:val="yellow"/>
              </w:rPr>
              <w:t>[insérer une description des procédures]</w:t>
            </w:r>
            <w:r w:rsidR="00164C7E" w:rsidRPr="00874917">
              <w:rPr>
                <w:i/>
                <w:noProof/>
              </w:rPr>
              <w:t>.</w:t>
            </w:r>
          </w:p>
        </w:tc>
      </w:tr>
      <w:tr w:rsidR="00040B7E" w:rsidRPr="00874917" w:rsidTr="00442F2B">
        <w:trPr>
          <w:gridAfter w:val="1"/>
          <w:wAfter w:w="19" w:type="dxa"/>
        </w:trPr>
        <w:tc>
          <w:tcPr>
            <w:tcW w:w="1135" w:type="dxa"/>
          </w:tcPr>
          <w:p w:rsidR="007B34D7" w:rsidRPr="00874917" w:rsidRDefault="007B34D7" w:rsidP="00C61CD0">
            <w:pPr>
              <w:rPr>
                <w:b/>
                <w:noProof/>
              </w:rPr>
            </w:pPr>
            <w:r w:rsidRPr="00874917">
              <w:rPr>
                <w:b/>
                <w:noProof/>
              </w:rPr>
              <w:t>IS 25.1</w:t>
            </w:r>
          </w:p>
        </w:tc>
        <w:tc>
          <w:tcPr>
            <w:tcW w:w="8165" w:type="dxa"/>
          </w:tcPr>
          <w:p w:rsidR="007B34D7" w:rsidRPr="00874917" w:rsidRDefault="008B5B44" w:rsidP="007B34D7">
            <w:pPr>
              <w:rPr>
                <w:noProof/>
              </w:rPr>
            </w:pPr>
            <w:r w:rsidRPr="00874917">
              <w:rPr>
                <w:noProof/>
              </w:rPr>
              <w:t>L’ouverture des plis aura lieu à l’adresse, à la date et à l’heure suivantes :</w:t>
            </w:r>
          </w:p>
          <w:p w:rsidR="007B34D7" w:rsidRPr="00874917" w:rsidRDefault="008B5B44" w:rsidP="007B34D7">
            <w:pPr>
              <w:tabs>
                <w:tab w:val="left" w:leader="underscore" w:pos="7405"/>
              </w:tabs>
              <w:rPr>
                <w:noProof/>
              </w:rPr>
            </w:pPr>
            <w:r w:rsidRPr="00874917">
              <w:rPr>
                <w:noProof/>
              </w:rPr>
              <w:t>Adresse complète</w:t>
            </w:r>
            <w:r w:rsidR="007B34D7" w:rsidRPr="00874917">
              <w:rPr>
                <w:noProof/>
              </w:rPr>
              <w:t xml:space="preserve"> :</w:t>
            </w:r>
            <w:r w:rsidR="007B34D7" w:rsidRPr="00874917">
              <w:rPr>
                <w:noProof/>
              </w:rPr>
              <w:tab/>
            </w:r>
          </w:p>
          <w:p w:rsidR="007B34D7" w:rsidRPr="00874917" w:rsidRDefault="007B34D7" w:rsidP="007B34D7">
            <w:pPr>
              <w:tabs>
                <w:tab w:val="left" w:leader="underscore" w:pos="7405"/>
              </w:tabs>
              <w:rPr>
                <w:noProof/>
              </w:rPr>
            </w:pPr>
            <w:r w:rsidRPr="00874917">
              <w:rPr>
                <w:noProof/>
              </w:rPr>
              <w:t>Date :</w:t>
            </w:r>
            <w:r w:rsidRPr="00874917">
              <w:rPr>
                <w:noProof/>
              </w:rPr>
              <w:tab/>
            </w:r>
          </w:p>
          <w:p w:rsidR="008B5B44" w:rsidRPr="00874917" w:rsidRDefault="008B5B44" w:rsidP="007B34D7">
            <w:pPr>
              <w:tabs>
                <w:tab w:val="left" w:leader="underscore" w:pos="7405"/>
              </w:tabs>
              <w:rPr>
                <w:noProof/>
              </w:rPr>
            </w:pPr>
            <w:r w:rsidRPr="00874917">
              <w:rPr>
                <w:noProof/>
              </w:rPr>
              <w:t>Heure :</w:t>
            </w:r>
            <w:r w:rsidRPr="00874917">
              <w:rPr>
                <w:noProof/>
              </w:rPr>
              <w:tab/>
            </w:r>
          </w:p>
          <w:p w:rsidR="008B5B44" w:rsidRPr="00874917" w:rsidRDefault="008B5B44" w:rsidP="008B5B44">
            <w:pPr>
              <w:tabs>
                <w:tab w:val="left" w:leader="underscore" w:pos="7405"/>
              </w:tabs>
              <w:rPr>
                <w:noProof/>
              </w:rPr>
            </w:pPr>
            <w:r w:rsidRPr="00874917">
              <w:rPr>
                <w:noProof/>
              </w:rPr>
              <w:t>Aucun nombre minimum d’Offres n’est requis pour procéder à l’ouverture des Offres.</w:t>
            </w:r>
          </w:p>
          <w:p w:rsidR="007B34D7" w:rsidRPr="00874917" w:rsidRDefault="008B5B44" w:rsidP="008B5B44">
            <w:pPr>
              <w:tabs>
                <w:tab w:val="left" w:leader="underscore" w:pos="7405"/>
              </w:tabs>
              <w:rPr>
                <w:noProof/>
              </w:rPr>
            </w:pPr>
            <w:r w:rsidRPr="00874917">
              <w:rPr>
                <w:i/>
                <w:noProof/>
                <w:highlight w:val="yellow"/>
              </w:rPr>
              <w:t>[La procédure d’ouverture des plis remis par voie électronique, lorsqu’elle est applicable, est la suivante :</w:t>
            </w:r>
            <w:r w:rsidRPr="00874917">
              <w:rPr>
                <w:i/>
                <w:noProof/>
                <w:highlight w:val="yellow"/>
              </w:rPr>
              <w:tab/>
              <w:t>]</w:t>
            </w:r>
          </w:p>
        </w:tc>
      </w:tr>
      <w:tr w:rsidR="00040B7E" w:rsidRPr="00874917" w:rsidTr="00442F2B">
        <w:tc>
          <w:tcPr>
            <w:tcW w:w="9319" w:type="dxa"/>
            <w:gridSpan w:val="3"/>
          </w:tcPr>
          <w:p w:rsidR="008B5B44" w:rsidRPr="00874917" w:rsidRDefault="008B5B44" w:rsidP="008B5B44">
            <w:pPr>
              <w:pStyle w:val="HeadingA"/>
              <w:rPr>
                <w:noProof/>
              </w:rPr>
            </w:pPr>
            <w:r w:rsidRPr="00874917">
              <w:rPr>
                <w:noProof/>
              </w:rPr>
              <w:t>Evaluation et comparaison des Offres</w:t>
            </w:r>
          </w:p>
        </w:tc>
      </w:tr>
      <w:tr w:rsidR="00040B7E" w:rsidRPr="00874917" w:rsidTr="00442F2B">
        <w:trPr>
          <w:gridAfter w:val="1"/>
          <w:wAfter w:w="19" w:type="dxa"/>
        </w:trPr>
        <w:tc>
          <w:tcPr>
            <w:tcW w:w="1135" w:type="dxa"/>
          </w:tcPr>
          <w:p w:rsidR="007B34D7" w:rsidRPr="00874917" w:rsidRDefault="008B5B44" w:rsidP="00C61CD0">
            <w:pPr>
              <w:rPr>
                <w:b/>
                <w:noProof/>
              </w:rPr>
            </w:pPr>
            <w:r w:rsidRPr="00874917">
              <w:rPr>
                <w:b/>
                <w:noProof/>
              </w:rPr>
              <w:t>IS 32.1</w:t>
            </w:r>
          </w:p>
        </w:tc>
        <w:tc>
          <w:tcPr>
            <w:tcW w:w="8165" w:type="dxa"/>
          </w:tcPr>
          <w:p w:rsidR="00CD51B6" w:rsidRPr="00874917" w:rsidRDefault="00CD51B6" w:rsidP="00CD51B6">
            <w:pPr>
              <w:rPr>
                <w:noProof/>
              </w:rPr>
            </w:pPr>
            <w:r w:rsidRPr="00874917">
              <w:rPr>
                <w:noProof/>
              </w:rPr>
              <w:t>La monnaie utilisée pour convertir en une seule monnaie le ou les prix des Offres exprimées en diverses monnaies, aux fins d’évaluation et de comparaison de ces Offres, est :</w:t>
            </w:r>
          </w:p>
          <w:p w:rsidR="00CD51B6" w:rsidRPr="00874917" w:rsidRDefault="00CD51B6" w:rsidP="00CD51B6">
            <w:pPr>
              <w:rPr>
                <w:i/>
                <w:noProof/>
              </w:rPr>
            </w:pPr>
            <w:r w:rsidRPr="00874917">
              <w:rPr>
                <w:i/>
                <w:noProof/>
                <w:highlight w:val="yellow"/>
              </w:rPr>
              <w:t xml:space="preserve">[Insérer la monnaie, normalement la monnaie nationale du </w:t>
            </w:r>
            <w:r w:rsidR="008A56DF" w:rsidRPr="00874917">
              <w:rPr>
                <w:i/>
                <w:noProof/>
                <w:highlight w:val="yellow"/>
              </w:rPr>
              <w:t xml:space="preserve">Maître </w:t>
            </w:r>
            <w:r w:rsidR="003F250A" w:rsidRPr="00874917">
              <w:rPr>
                <w:i/>
                <w:noProof/>
                <w:highlight w:val="yellow"/>
              </w:rPr>
              <w:t>d'Ouvrage</w:t>
            </w:r>
            <w:r w:rsidRPr="00874917">
              <w:rPr>
                <w:i/>
                <w:noProof/>
                <w:highlight w:val="yellow"/>
              </w:rPr>
              <w:t>]</w:t>
            </w:r>
          </w:p>
          <w:p w:rsidR="00CD51B6" w:rsidRPr="00874917" w:rsidRDefault="00CD51B6" w:rsidP="00CD51B6">
            <w:pPr>
              <w:rPr>
                <w:noProof/>
              </w:rPr>
            </w:pPr>
            <w:r w:rsidRPr="00874917">
              <w:rPr>
                <w:noProof/>
              </w:rPr>
              <w:t xml:space="preserve">La source du taux de change à employer est : </w:t>
            </w:r>
            <w:r w:rsidRPr="00874917">
              <w:rPr>
                <w:i/>
                <w:noProof/>
                <w:highlight w:val="yellow"/>
              </w:rPr>
              <w:t xml:space="preserve">[habituellement on utilisera la banque centrale du pays du Maître </w:t>
            </w:r>
            <w:r w:rsidR="003F250A" w:rsidRPr="00874917">
              <w:rPr>
                <w:i/>
                <w:noProof/>
                <w:highlight w:val="yellow"/>
              </w:rPr>
              <w:t>d'Ouvrage</w:t>
            </w:r>
            <w:r w:rsidRPr="00874917">
              <w:rPr>
                <w:i/>
                <w:noProof/>
                <w:highlight w:val="yellow"/>
              </w:rPr>
              <w:t>]</w:t>
            </w:r>
          </w:p>
          <w:p w:rsidR="00CD51B6" w:rsidRPr="00874917" w:rsidRDefault="00CD51B6" w:rsidP="00CD51B6">
            <w:pPr>
              <w:rPr>
                <w:noProof/>
              </w:rPr>
            </w:pPr>
            <w:r w:rsidRPr="00874917">
              <w:rPr>
                <w:noProof/>
              </w:rPr>
              <w:t>La date de référence est sept (7) jours avant la date limit</w:t>
            </w:r>
            <w:r w:rsidR="00555D17" w:rsidRPr="00874917">
              <w:rPr>
                <w:noProof/>
              </w:rPr>
              <w:t>e de S</w:t>
            </w:r>
            <w:r w:rsidRPr="00874917">
              <w:rPr>
                <w:noProof/>
              </w:rPr>
              <w:t xml:space="preserve">oumission des </w:t>
            </w:r>
            <w:r w:rsidR="00555D17" w:rsidRPr="00874917">
              <w:rPr>
                <w:noProof/>
              </w:rPr>
              <w:t>O</w:t>
            </w:r>
            <w:r w:rsidRPr="00874917">
              <w:rPr>
                <w:noProof/>
              </w:rPr>
              <w:t>ffres.</w:t>
            </w:r>
          </w:p>
          <w:p w:rsidR="00CD51B6" w:rsidRPr="00874917" w:rsidRDefault="00CD51B6" w:rsidP="00CD51B6">
            <w:pPr>
              <w:rPr>
                <w:noProof/>
              </w:rPr>
            </w:pPr>
            <w:r w:rsidRPr="00874917">
              <w:rPr>
                <w:noProof/>
              </w:rPr>
              <w:t xml:space="preserve">La(es) monnaie(s) de l’Offre sera(ont) convertie(s) en une seule monnaie conformément à la procédure correspondant à l’Option </w:t>
            </w:r>
            <w:r w:rsidRPr="00874917">
              <w:rPr>
                <w:i/>
                <w:noProof/>
                <w:highlight w:val="yellow"/>
              </w:rPr>
              <w:t>[A</w:t>
            </w:r>
            <w:r w:rsidR="002A2866" w:rsidRPr="00874917">
              <w:rPr>
                <w:i/>
                <w:noProof/>
                <w:highlight w:val="yellow"/>
              </w:rPr>
              <w:t xml:space="preserve"> </w:t>
            </w:r>
            <w:r w:rsidRPr="00874917">
              <w:rPr>
                <w:i/>
                <w:noProof/>
                <w:highlight w:val="yellow"/>
              </w:rPr>
              <w:t>/</w:t>
            </w:r>
            <w:r w:rsidR="002A2866" w:rsidRPr="00874917">
              <w:rPr>
                <w:i/>
                <w:noProof/>
                <w:highlight w:val="yellow"/>
              </w:rPr>
              <w:t xml:space="preserve"> </w:t>
            </w:r>
            <w:r w:rsidRPr="00874917">
              <w:rPr>
                <w:i/>
                <w:noProof/>
                <w:highlight w:val="yellow"/>
              </w:rPr>
              <w:t>B]</w:t>
            </w:r>
            <w:r w:rsidRPr="00874917">
              <w:rPr>
                <w:noProof/>
              </w:rPr>
              <w:t xml:space="preserve"> telle que précisée ci</w:t>
            </w:r>
            <w:r w:rsidRPr="00874917">
              <w:rPr>
                <w:noProof/>
              </w:rPr>
              <w:noBreakHyphen/>
              <w:t xml:space="preserve">après : </w:t>
            </w:r>
            <w:r w:rsidRPr="00874917">
              <w:rPr>
                <w:i/>
                <w:noProof/>
                <w:highlight w:val="yellow"/>
              </w:rPr>
              <w:t>[supprimer la mention inutile]</w:t>
            </w:r>
          </w:p>
          <w:p w:rsidR="00CD51B6" w:rsidRPr="00874917" w:rsidRDefault="00CD51B6" w:rsidP="00CD51B6">
            <w:pPr>
              <w:ind w:left="459"/>
              <w:rPr>
                <w:noProof/>
              </w:rPr>
            </w:pPr>
            <w:r w:rsidRPr="00874917">
              <w:rPr>
                <w:b/>
                <w:noProof/>
                <w:u w:val="single"/>
              </w:rPr>
              <w:t>Option A</w:t>
            </w:r>
            <w:r w:rsidRPr="00874917">
              <w:rPr>
                <w:b/>
                <w:noProof/>
              </w:rPr>
              <w:t xml:space="preserve"> (le Soumissionnaire est requis de libeller ses prix entièrement en monnaie nationale) :</w:t>
            </w:r>
            <w:r w:rsidRPr="00874917">
              <w:rPr>
                <w:noProof/>
              </w:rPr>
              <w:t xml:space="preserve"> </w:t>
            </w:r>
          </w:p>
          <w:p w:rsidR="00CD51B6" w:rsidRPr="00874917" w:rsidRDefault="00CD51B6" w:rsidP="00CD51B6">
            <w:pPr>
              <w:ind w:left="459"/>
              <w:rPr>
                <w:noProof/>
              </w:rPr>
            </w:pPr>
            <w:r w:rsidRPr="00874917">
              <w:rPr>
                <w:noProof/>
              </w:rPr>
              <w:t>Aux fins de comparaison des Offres, dans une première étape, le Montant de l’Offre, tel que corrigé conformément à l’</w:t>
            </w:r>
            <w:r w:rsidR="00FD5F73" w:rsidRPr="00874917">
              <w:rPr>
                <w:noProof/>
              </w:rPr>
              <w:t>A</w:t>
            </w:r>
            <w:r w:rsidRPr="00874917">
              <w:rPr>
                <w:noProof/>
              </w:rPr>
              <w:t xml:space="preserve">rticle 31, sera d’abord décomposé et converti </w:t>
            </w:r>
            <w:r w:rsidRPr="00874917">
              <w:rPr>
                <w:noProof/>
              </w:rPr>
              <w:lastRenderedPageBreak/>
              <w:t>suivant les pourcentages respectifs payables en diverses monnaies selon les taux de changes spécifiés par le Soumissionnaire et en conform</w:t>
            </w:r>
            <w:r w:rsidR="00FD5F73" w:rsidRPr="00874917">
              <w:rPr>
                <w:noProof/>
              </w:rPr>
              <w:t>ité avec les dispositions de l’A</w:t>
            </w:r>
            <w:r w:rsidRPr="00874917">
              <w:rPr>
                <w:noProof/>
              </w:rPr>
              <w:t>rticle 15.1.</w:t>
            </w:r>
          </w:p>
          <w:p w:rsidR="00CD51B6" w:rsidRPr="00874917" w:rsidRDefault="00CD51B6" w:rsidP="00CD51B6">
            <w:pPr>
              <w:ind w:left="459"/>
              <w:rPr>
                <w:noProof/>
              </w:rPr>
            </w:pPr>
            <w:r w:rsidRPr="00874917">
              <w:rPr>
                <w:noProof/>
              </w:rPr>
              <w:t xml:space="preserve">Dans une seconde étape, le Maître </w:t>
            </w:r>
            <w:r w:rsidR="003F250A" w:rsidRPr="00874917">
              <w:rPr>
                <w:noProof/>
              </w:rPr>
              <w:t>d'Ouvrage</w:t>
            </w:r>
            <w:r w:rsidRPr="00874917">
              <w:rPr>
                <w:noProof/>
              </w:rPr>
              <w:t xml:space="preserve"> reconvertira les montants ainsi obtenus dans la monnaie d’évaluation mentionnée au présent </w:t>
            </w:r>
            <w:r w:rsidR="00FD5F73" w:rsidRPr="00874917">
              <w:rPr>
                <w:noProof/>
              </w:rPr>
              <w:t>A</w:t>
            </w:r>
            <w:r w:rsidRPr="00874917">
              <w:rPr>
                <w:noProof/>
              </w:rPr>
              <w:t xml:space="preserve">rticle au taux de change vendeur établi à la date et par l’autorité mentionnées en cet </w:t>
            </w:r>
            <w:r w:rsidR="00FD5F73" w:rsidRPr="00874917">
              <w:rPr>
                <w:noProof/>
              </w:rPr>
              <w:t>Article</w:t>
            </w:r>
            <w:r w:rsidRPr="00874917">
              <w:rPr>
                <w:noProof/>
              </w:rPr>
              <w:t xml:space="preserve">. </w:t>
            </w:r>
          </w:p>
          <w:p w:rsidR="00CD51B6" w:rsidRPr="00874917" w:rsidRDefault="00CD51B6" w:rsidP="00CD51B6">
            <w:pPr>
              <w:ind w:left="459"/>
              <w:rPr>
                <w:b/>
                <w:noProof/>
              </w:rPr>
            </w:pPr>
            <w:r w:rsidRPr="00874917">
              <w:rPr>
                <w:b/>
                <w:noProof/>
                <w:u w:val="single"/>
              </w:rPr>
              <w:t>Option B</w:t>
            </w:r>
            <w:r w:rsidRPr="00874917">
              <w:rPr>
                <w:b/>
                <w:noProof/>
              </w:rPr>
              <w:t xml:space="preserve"> (le Soumissionnaire est autorisé à libeller directement ses prix en monnaies nationale et étrangères) :</w:t>
            </w:r>
          </w:p>
          <w:p w:rsidR="007B34D7" w:rsidRPr="00874917" w:rsidRDefault="00CD51B6" w:rsidP="00A71419">
            <w:pPr>
              <w:ind w:left="459"/>
              <w:rPr>
                <w:noProof/>
              </w:rPr>
            </w:pPr>
            <w:r w:rsidRPr="00874917">
              <w:rPr>
                <w:noProof/>
              </w:rPr>
              <w:t xml:space="preserve">Aux fins de comparaison des Offres, le Maître </w:t>
            </w:r>
            <w:r w:rsidR="003F250A" w:rsidRPr="00874917">
              <w:rPr>
                <w:noProof/>
              </w:rPr>
              <w:t>d'Ouvrage</w:t>
            </w:r>
            <w:r w:rsidRPr="00874917">
              <w:rPr>
                <w:noProof/>
              </w:rPr>
              <w:t>, après les corrections prévues à l’</w:t>
            </w:r>
            <w:r w:rsidR="00FD5F73" w:rsidRPr="00874917">
              <w:rPr>
                <w:noProof/>
              </w:rPr>
              <w:t>Article</w:t>
            </w:r>
            <w:r w:rsidRPr="00874917">
              <w:rPr>
                <w:noProof/>
              </w:rPr>
              <w:t xml:space="preserve"> 31, convertira le Montant de l’Offre libellé en diverses monnaies de règlement dans la monnaie d’évaluation mentionnée au présent </w:t>
            </w:r>
            <w:r w:rsidR="00FD5F73" w:rsidRPr="00874917">
              <w:rPr>
                <w:noProof/>
              </w:rPr>
              <w:t>Article</w:t>
            </w:r>
            <w:r w:rsidRPr="00874917">
              <w:rPr>
                <w:noProof/>
              </w:rPr>
              <w:t xml:space="preserve">, au taux de change de vente établi à la date et par l’autorité mentionnées en cet </w:t>
            </w:r>
            <w:r w:rsidR="00FD5F73" w:rsidRPr="00874917">
              <w:rPr>
                <w:noProof/>
              </w:rPr>
              <w:t>Article</w:t>
            </w:r>
            <w:r w:rsidR="00A71419" w:rsidRPr="00874917">
              <w:rPr>
                <w:noProof/>
              </w:rPr>
              <w:t>.</w:t>
            </w:r>
          </w:p>
        </w:tc>
      </w:tr>
      <w:tr w:rsidR="00040B7E" w:rsidRPr="00874917" w:rsidTr="00442F2B">
        <w:trPr>
          <w:gridAfter w:val="1"/>
          <w:wAfter w:w="19" w:type="dxa"/>
        </w:trPr>
        <w:tc>
          <w:tcPr>
            <w:tcW w:w="1135" w:type="dxa"/>
          </w:tcPr>
          <w:p w:rsidR="007B34D7" w:rsidRPr="00874917" w:rsidRDefault="008B5B44" w:rsidP="00C61CD0">
            <w:pPr>
              <w:rPr>
                <w:b/>
                <w:noProof/>
              </w:rPr>
            </w:pPr>
            <w:r w:rsidRPr="00874917">
              <w:rPr>
                <w:b/>
                <w:noProof/>
              </w:rPr>
              <w:lastRenderedPageBreak/>
              <w:t>IS 33.1</w:t>
            </w:r>
          </w:p>
        </w:tc>
        <w:tc>
          <w:tcPr>
            <w:tcW w:w="8165" w:type="dxa"/>
          </w:tcPr>
          <w:p w:rsidR="00CD51B6" w:rsidRPr="00874917" w:rsidRDefault="00CD51B6" w:rsidP="00CD51B6">
            <w:pPr>
              <w:rPr>
                <w:i/>
                <w:noProof/>
              </w:rPr>
            </w:pPr>
            <w:r w:rsidRPr="00874917">
              <w:rPr>
                <w:i/>
                <w:noProof/>
                <w:highlight w:val="yellow"/>
              </w:rPr>
              <w:t>[A n’inclure que si a réglementation locale l’exige et après accord spécifique de l’AFD]</w:t>
            </w:r>
          </w:p>
          <w:p w:rsidR="00CD51B6" w:rsidRPr="00874917" w:rsidRDefault="00CD51B6" w:rsidP="00CD51B6">
            <w:pPr>
              <w:rPr>
                <w:noProof/>
              </w:rPr>
            </w:pPr>
            <w:r w:rsidRPr="00874917">
              <w:rPr>
                <w:noProof/>
              </w:rPr>
              <w:t xml:space="preserve">Une marge de préférence </w:t>
            </w:r>
            <w:r w:rsidRPr="00874917">
              <w:rPr>
                <w:i/>
                <w:noProof/>
                <w:highlight w:val="yellow"/>
              </w:rPr>
              <w:t>[sera</w:t>
            </w:r>
            <w:r w:rsidR="002A2866" w:rsidRPr="00874917">
              <w:rPr>
                <w:i/>
                <w:noProof/>
                <w:highlight w:val="yellow"/>
              </w:rPr>
              <w:t xml:space="preserve"> </w:t>
            </w:r>
            <w:r w:rsidRPr="00874917">
              <w:rPr>
                <w:i/>
                <w:noProof/>
                <w:highlight w:val="yellow"/>
              </w:rPr>
              <w:t>/</w:t>
            </w:r>
            <w:r w:rsidR="002A2866" w:rsidRPr="00874917">
              <w:rPr>
                <w:i/>
                <w:noProof/>
                <w:highlight w:val="yellow"/>
              </w:rPr>
              <w:t xml:space="preserve"> </w:t>
            </w:r>
            <w:r w:rsidRPr="00874917">
              <w:rPr>
                <w:i/>
                <w:noProof/>
                <w:highlight w:val="yellow"/>
              </w:rPr>
              <w:t>ne sera pas]</w:t>
            </w:r>
            <w:r w:rsidRPr="00874917">
              <w:rPr>
                <w:i/>
                <w:noProof/>
              </w:rPr>
              <w:t xml:space="preserve"> </w:t>
            </w:r>
            <w:r w:rsidRPr="00874917">
              <w:rPr>
                <w:noProof/>
              </w:rPr>
              <w:t xml:space="preserve">accordée aux entreprises nationales </w:t>
            </w:r>
            <w:r w:rsidRPr="00874917">
              <w:rPr>
                <w:i/>
                <w:noProof/>
                <w:highlight w:val="yellow"/>
              </w:rPr>
              <w:t>[supprimer la mention inutile]</w:t>
            </w:r>
            <w:r w:rsidRPr="00874917">
              <w:rPr>
                <w:noProof/>
              </w:rPr>
              <w:t xml:space="preserve">. </w:t>
            </w:r>
          </w:p>
          <w:p w:rsidR="007B34D7" w:rsidRPr="00874917" w:rsidRDefault="00CD51B6" w:rsidP="00CD51B6">
            <w:pPr>
              <w:rPr>
                <w:noProof/>
              </w:rPr>
            </w:pPr>
            <w:r w:rsidRPr="00874917">
              <w:rPr>
                <w:noProof/>
              </w:rPr>
              <w:t>Lorsqu’une marge de préférence est accordée, la méthode prévue pour son applic</w:t>
            </w:r>
            <w:r w:rsidR="009D58A1" w:rsidRPr="00874917">
              <w:rPr>
                <w:noProof/>
              </w:rPr>
              <w:t>ation figure à la Section III </w:t>
            </w:r>
            <w:r w:rsidR="009D58A1" w:rsidRPr="00874917">
              <w:rPr>
                <w:noProof/>
              </w:rPr>
              <w:noBreakHyphen/>
              <w:t> </w:t>
            </w:r>
            <w:r w:rsidRPr="00874917">
              <w:rPr>
                <w:noProof/>
              </w:rPr>
              <w:t>Critères d’évaluation et de qualification.</w:t>
            </w:r>
          </w:p>
        </w:tc>
      </w:tr>
      <w:tr w:rsidR="00040B7E" w:rsidRPr="00874917" w:rsidTr="00442F2B">
        <w:trPr>
          <w:gridAfter w:val="1"/>
          <w:wAfter w:w="19" w:type="dxa"/>
        </w:trPr>
        <w:tc>
          <w:tcPr>
            <w:tcW w:w="1135" w:type="dxa"/>
          </w:tcPr>
          <w:p w:rsidR="007B34D7" w:rsidRPr="00874917" w:rsidRDefault="008B5B44" w:rsidP="007228C4">
            <w:pPr>
              <w:rPr>
                <w:b/>
                <w:noProof/>
              </w:rPr>
            </w:pPr>
            <w:r w:rsidRPr="00874917">
              <w:rPr>
                <w:b/>
                <w:noProof/>
              </w:rPr>
              <w:t>IS 34.1</w:t>
            </w:r>
          </w:p>
        </w:tc>
        <w:tc>
          <w:tcPr>
            <w:tcW w:w="8165" w:type="dxa"/>
          </w:tcPr>
          <w:p w:rsidR="00CD51B6" w:rsidRPr="00874917" w:rsidRDefault="00CD51B6" w:rsidP="007228C4">
            <w:pPr>
              <w:rPr>
                <w:noProof/>
              </w:rPr>
            </w:pPr>
            <w:r w:rsidRPr="00874917">
              <w:rPr>
                <w:noProof/>
              </w:rPr>
              <w:t xml:space="preserve">Le Maître </w:t>
            </w:r>
            <w:r w:rsidR="003F250A" w:rsidRPr="00874917">
              <w:rPr>
                <w:noProof/>
              </w:rPr>
              <w:t>d'Ouvrage</w:t>
            </w:r>
            <w:r w:rsidRPr="00874917">
              <w:rPr>
                <w:noProof/>
              </w:rPr>
              <w:t xml:space="preserve"> </w:t>
            </w:r>
            <w:r w:rsidRPr="00874917">
              <w:rPr>
                <w:i/>
                <w:noProof/>
                <w:highlight w:val="yellow"/>
              </w:rPr>
              <w:t>[prévoit / ne prévoit pas]</w:t>
            </w:r>
            <w:r w:rsidRPr="00874917">
              <w:rPr>
                <w:noProof/>
              </w:rPr>
              <w:t xml:space="preserve"> de faire réaliser certaines parties s</w:t>
            </w:r>
            <w:r w:rsidR="003B4292" w:rsidRPr="00874917">
              <w:rPr>
                <w:noProof/>
              </w:rPr>
              <w:t>pécifiques des travaux par des s</w:t>
            </w:r>
            <w:r w:rsidRPr="00874917">
              <w:rPr>
                <w:noProof/>
              </w:rPr>
              <w:t>ous-traitants sélectionnés par avance (sous</w:t>
            </w:r>
            <w:r w:rsidR="002A2866" w:rsidRPr="00874917">
              <w:rPr>
                <w:noProof/>
              </w:rPr>
              <w:noBreakHyphen/>
            </w:r>
            <w:r w:rsidRPr="00874917">
              <w:rPr>
                <w:noProof/>
              </w:rPr>
              <w:t>traitants désignés)</w:t>
            </w:r>
            <w:r w:rsidR="00A71419" w:rsidRPr="00874917">
              <w:rPr>
                <w:noProof/>
              </w:rPr>
              <w:t>.</w:t>
            </w:r>
          </w:p>
          <w:p w:rsidR="00A71419" w:rsidRPr="00874917" w:rsidRDefault="00A71419" w:rsidP="007228C4">
            <w:pPr>
              <w:rPr>
                <w:noProof/>
              </w:rPr>
            </w:pPr>
            <w:r w:rsidRPr="00874917">
              <w:rPr>
                <w:i/>
                <w:noProof/>
                <w:highlight w:val="yellow"/>
              </w:rPr>
              <w:t>[supprimer la mention inutile]</w:t>
            </w:r>
            <w:r w:rsidRPr="00874917">
              <w:rPr>
                <w:noProof/>
              </w:rPr>
              <w:t>.</w:t>
            </w:r>
          </w:p>
          <w:p w:rsidR="007B34D7" w:rsidRPr="00874917" w:rsidRDefault="00CD51B6" w:rsidP="007228C4">
            <w:pPr>
              <w:rPr>
                <w:i/>
                <w:noProof/>
              </w:rPr>
            </w:pPr>
            <w:r w:rsidRPr="00874917">
              <w:rPr>
                <w:i/>
                <w:noProof/>
                <w:highlight w:val="yellow"/>
              </w:rPr>
              <w:t xml:space="preserve">[si la </w:t>
            </w:r>
            <w:r w:rsidR="002A2866" w:rsidRPr="00874917">
              <w:rPr>
                <w:i/>
                <w:noProof/>
                <w:highlight w:val="yellow"/>
              </w:rPr>
              <w:t>mention retenue ci-dessus est "</w:t>
            </w:r>
            <w:r w:rsidRPr="00874917">
              <w:rPr>
                <w:i/>
                <w:noProof/>
                <w:highlight w:val="yellow"/>
              </w:rPr>
              <w:t>prévoit</w:t>
            </w:r>
            <w:r w:rsidR="002A2866" w:rsidRPr="00874917">
              <w:rPr>
                <w:i/>
                <w:noProof/>
                <w:highlight w:val="yellow"/>
              </w:rPr>
              <w:t>"</w:t>
            </w:r>
            <w:r w:rsidRPr="00874917">
              <w:rPr>
                <w:i/>
                <w:noProof/>
                <w:highlight w:val="yellow"/>
              </w:rPr>
              <w:t>, alors lister les parties spécifiques des travaux et les sous-traitants respectifs]</w:t>
            </w:r>
          </w:p>
        </w:tc>
      </w:tr>
      <w:tr w:rsidR="005F2AF1" w:rsidRPr="00874917" w:rsidTr="00442F2B">
        <w:trPr>
          <w:gridAfter w:val="1"/>
          <w:wAfter w:w="19" w:type="dxa"/>
        </w:trPr>
        <w:tc>
          <w:tcPr>
            <w:tcW w:w="1135" w:type="dxa"/>
          </w:tcPr>
          <w:p w:rsidR="005F2AF1" w:rsidRPr="00874917" w:rsidRDefault="005F2AF1" w:rsidP="007228C4">
            <w:pPr>
              <w:rPr>
                <w:b/>
                <w:noProof/>
              </w:rPr>
            </w:pPr>
            <w:r w:rsidRPr="00874917">
              <w:rPr>
                <w:b/>
                <w:noProof/>
              </w:rPr>
              <w:t>IS 35.2</w:t>
            </w:r>
          </w:p>
        </w:tc>
        <w:tc>
          <w:tcPr>
            <w:tcW w:w="8165" w:type="dxa"/>
          </w:tcPr>
          <w:p w:rsidR="005F2AF1" w:rsidRPr="00874917" w:rsidRDefault="005F2AF1" w:rsidP="007228C4">
            <w:pPr>
              <w:rPr>
                <w:noProof/>
              </w:rPr>
            </w:pPr>
            <w:r w:rsidRPr="00874917">
              <w:rPr>
                <w:noProof/>
              </w:rPr>
              <w:t>L'évaluation des Offres se fera sur la base des prix hors TVA.</w:t>
            </w:r>
          </w:p>
        </w:tc>
      </w:tr>
    </w:tbl>
    <w:p w:rsidR="004B742C" w:rsidRPr="00874917" w:rsidRDefault="004B742C" w:rsidP="00E7124C">
      <w:pPr>
        <w:pStyle w:val="ANNEXE"/>
        <w:jc w:val="both"/>
        <w:rPr>
          <w:noProof/>
        </w:rPr>
      </w:pPr>
    </w:p>
    <w:p w:rsidR="004B742C" w:rsidRPr="00874917" w:rsidRDefault="004B742C">
      <w:pPr>
        <w:suppressAutoHyphens w:val="0"/>
        <w:overflowPunct/>
        <w:autoSpaceDE/>
        <w:autoSpaceDN/>
        <w:adjustRightInd/>
        <w:spacing w:after="0" w:line="240" w:lineRule="auto"/>
        <w:jc w:val="left"/>
        <w:textAlignment w:val="auto"/>
        <w:rPr>
          <w:noProof/>
        </w:rPr>
        <w:sectPr w:rsidR="004B742C" w:rsidRPr="00874917" w:rsidSect="00557289">
          <w:headerReference w:type="default" r:id="rId36"/>
          <w:footnotePr>
            <w:numRestart w:val="eachSect"/>
          </w:footnotePr>
          <w:pgSz w:w="11906" w:h="16838"/>
          <w:pgMar w:top="1417" w:right="1417" w:bottom="1417" w:left="1417" w:header="708" w:footer="708" w:gutter="0"/>
          <w:cols w:space="708"/>
          <w:docGrid w:linePitch="360"/>
        </w:sectPr>
      </w:pPr>
    </w:p>
    <w:p w:rsidR="00E7124C" w:rsidRPr="00874917" w:rsidRDefault="00E7124C" w:rsidP="00E7124C">
      <w:pPr>
        <w:pStyle w:val="TITLESECTION"/>
        <w:rPr>
          <w:noProof/>
        </w:rPr>
      </w:pPr>
      <w:bookmarkStart w:id="60" w:name="_Toc22290930"/>
      <w:r w:rsidRPr="00874917">
        <w:rPr>
          <w:noProof/>
        </w:rPr>
        <w:lastRenderedPageBreak/>
        <w:t xml:space="preserve">Section III </w:t>
      </w:r>
      <w:r w:rsidR="007422E9" w:rsidRPr="00874917">
        <w:rPr>
          <w:noProof/>
        </w:rPr>
        <w:noBreakHyphen/>
      </w:r>
      <w:r w:rsidRPr="00874917">
        <w:rPr>
          <w:noProof/>
        </w:rPr>
        <w:t xml:space="preserve"> Critères d'évaluation et de qualification</w:t>
      </w:r>
      <w:bookmarkEnd w:id="60"/>
    </w:p>
    <w:p w:rsidR="00045BFB" w:rsidRPr="00874917" w:rsidRDefault="00045BFB" w:rsidP="00045BFB">
      <w:pPr>
        <w:rPr>
          <w:noProof/>
        </w:rPr>
      </w:pPr>
      <w:r w:rsidRPr="00874917">
        <w:rPr>
          <w:noProof/>
        </w:rPr>
        <w:t xml:space="preserve">La présente section contient tous les critères que le Maître </w:t>
      </w:r>
      <w:r w:rsidR="003F250A" w:rsidRPr="00874917">
        <w:rPr>
          <w:noProof/>
        </w:rPr>
        <w:t>d'Ouvrage</w:t>
      </w:r>
      <w:r w:rsidRPr="00874917">
        <w:rPr>
          <w:noProof/>
        </w:rPr>
        <w:t xml:space="preserve"> utilisera pour évaluer les Offres et s’assurer qu’un Soumissionnaire possède les qualifications requises. Conformément aux </w:t>
      </w:r>
      <w:r w:rsidR="00FD5F73" w:rsidRPr="00874917">
        <w:rPr>
          <w:noProof/>
        </w:rPr>
        <w:t>Article</w:t>
      </w:r>
      <w:r w:rsidRPr="00874917">
        <w:rPr>
          <w:noProof/>
        </w:rPr>
        <w:t>s 35</w:t>
      </w:r>
      <w:r w:rsidR="00D831FD" w:rsidRPr="00874917">
        <w:rPr>
          <w:noProof/>
        </w:rPr>
        <w:t>, 36</w:t>
      </w:r>
      <w:r w:rsidRPr="00874917">
        <w:rPr>
          <w:noProof/>
        </w:rPr>
        <w:t xml:space="preserve"> et 37 des IS, aucun autre facteur, critère ou méthode ne sera utilisé. Le Soumissionnaire fournira tous les renseignements demandés dans les formu</w:t>
      </w:r>
      <w:r w:rsidR="009D58A1" w:rsidRPr="00874917">
        <w:rPr>
          <w:noProof/>
        </w:rPr>
        <w:t>laires joints à la Section IV </w:t>
      </w:r>
      <w:r w:rsidR="009D58A1" w:rsidRPr="00874917">
        <w:rPr>
          <w:noProof/>
        </w:rPr>
        <w:noBreakHyphen/>
        <w:t> </w:t>
      </w:r>
      <w:r w:rsidRPr="00874917">
        <w:rPr>
          <w:noProof/>
        </w:rPr>
        <w:t>Formulaires de Soumission.</w:t>
      </w:r>
    </w:p>
    <w:p w:rsidR="00045BFB" w:rsidRPr="00874917" w:rsidRDefault="00045BFB" w:rsidP="00045BFB">
      <w:pPr>
        <w:rPr>
          <w:noProof/>
        </w:rPr>
      </w:pPr>
      <w:r w:rsidRPr="00874917">
        <w:rPr>
          <w:noProof/>
        </w:rPr>
        <w:t>Tout montant indiqué par le Soumissionnaire sera en équivalent € en utilisant le taux de change déterminé de la manière suivante :</w:t>
      </w:r>
    </w:p>
    <w:p w:rsidR="00045BFB" w:rsidRPr="00874917" w:rsidRDefault="00045BFB" w:rsidP="003252E5">
      <w:pPr>
        <w:pStyle w:val="Paragraphedeliste"/>
        <w:numPr>
          <w:ilvl w:val="0"/>
          <w:numId w:val="28"/>
        </w:numPr>
        <w:ind w:left="1134" w:hanging="567"/>
        <w:contextualSpacing w:val="0"/>
        <w:rPr>
          <w:noProof/>
        </w:rPr>
      </w:pPr>
      <w:r w:rsidRPr="00874917">
        <w:rPr>
          <w:noProof/>
        </w:rPr>
        <w:t>Pour le chiffre d’affaires et autres données financières annuels requis, le taux de change applicable sera celui du dernier jour de l’année calendaire en question.</w:t>
      </w:r>
    </w:p>
    <w:p w:rsidR="00045BFB" w:rsidRPr="00874917" w:rsidRDefault="00045BFB" w:rsidP="003252E5">
      <w:pPr>
        <w:pStyle w:val="Paragraphedeliste"/>
        <w:numPr>
          <w:ilvl w:val="0"/>
          <w:numId w:val="28"/>
        </w:numPr>
        <w:ind w:left="1134" w:hanging="567"/>
        <w:contextualSpacing w:val="0"/>
        <w:rPr>
          <w:noProof/>
        </w:rPr>
      </w:pPr>
      <w:r w:rsidRPr="00874917">
        <w:rPr>
          <w:noProof/>
        </w:rPr>
        <w:t>Pour le montant d’un marché, le taux de change sera celui de la date de signature du marché en question.</w:t>
      </w:r>
    </w:p>
    <w:p w:rsidR="00045BFB" w:rsidRPr="00874917" w:rsidRDefault="00045BFB" w:rsidP="00045BFB">
      <w:pPr>
        <w:rPr>
          <w:noProof/>
        </w:rPr>
      </w:pPr>
      <w:r w:rsidRPr="00874917">
        <w:rPr>
          <w:noProof/>
        </w:rPr>
        <w:t>Les taux de change seront ceux provenant de la source identifiée à l’</w:t>
      </w:r>
      <w:r w:rsidR="00FD5F73" w:rsidRPr="00874917">
        <w:rPr>
          <w:noProof/>
        </w:rPr>
        <w:t>Article</w:t>
      </w:r>
      <w:r w:rsidRPr="00874917">
        <w:rPr>
          <w:noProof/>
        </w:rPr>
        <w:t xml:space="preserve"> 32.1 des IS. Le Maître </w:t>
      </w:r>
      <w:r w:rsidR="003F250A" w:rsidRPr="00874917">
        <w:rPr>
          <w:noProof/>
        </w:rPr>
        <w:t>d'Ouvrage</w:t>
      </w:r>
      <w:r w:rsidRPr="00874917">
        <w:rPr>
          <w:noProof/>
        </w:rPr>
        <w:t xml:space="preserve"> aura la latitude de corriger toute erreur commise dans la détermination du taux de change dans l’Offre.</w:t>
      </w:r>
    </w:p>
    <w:p w:rsidR="00E7124C" w:rsidRPr="00874917" w:rsidRDefault="00045BFB" w:rsidP="003252E5">
      <w:pPr>
        <w:pStyle w:val="Heading1"/>
        <w:numPr>
          <w:ilvl w:val="0"/>
          <w:numId w:val="29"/>
        </w:numPr>
        <w:rPr>
          <w:noProof/>
        </w:rPr>
      </w:pPr>
      <w:r w:rsidRPr="00874917">
        <w:rPr>
          <w:noProof/>
        </w:rPr>
        <w:t>Evaluation</w:t>
      </w:r>
    </w:p>
    <w:p w:rsidR="00045BFB" w:rsidRPr="00874917" w:rsidRDefault="00045BFB" w:rsidP="00045BFB">
      <w:pPr>
        <w:rPr>
          <w:noProof/>
        </w:rPr>
      </w:pPr>
      <w:r w:rsidRPr="00874917">
        <w:rPr>
          <w:noProof/>
        </w:rPr>
        <w:t>En sus des critères dont la liste figure à l’</w:t>
      </w:r>
      <w:r w:rsidR="00FD5F73" w:rsidRPr="00874917">
        <w:rPr>
          <w:noProof/>
        </w:rPr>
        <w:t>Article</w:t>
      </w:r>
      <w:r w:rsidRPr="00874917">
        <w:rPr>
          <w:noProof/>
        </w:rPr>
        <w:t xml:space="preserve"> 35.2 a) - e) des IS, les critères ci-après seront utilisés</w:t>
      </w:r>
      <w:r w:rsidR="002A2866" w:rsidRPr="00874917">
        <w:rPr>
          <w:noProof/>
        </w:rPr>
        <w:t> </w:t>
      </w:r>
      <w:r w:rsidRPr="00874917">
        <w:rPr>
          <w:noProof/>
        </w:rPr>
        <w:t>:</w:t>
      </w:r>
    </w:p>
    <w:p w:rsidR="00045BFB" w:rsidRPr="00874917" w:rsidRDefault="00BA4083" w:rsidP="00045BFB">
      <w:pPr>
        <w:pStyle w:val="Heading2"/>
        <w:rPr>
          <w:noProof/>
          <w:u w:val="single"/>
        </w:rPr>
      </w:pPr>
      <w:r w:rsidRPr="00874917">
        <w:rPr>
          <w:noProof/>
          <w:u w:val="single"/>
        </w:rPr>
        <w:t>Acceptabilité de la p</w:t>
      </w:r>
      <w:r w:rsidR="00045BFB" w:rsidRPr="00874917">
        <w:rPr>
          <w:noProof/>
          <w:u w:val="single"/>
        </w:rPr>
        <w:t>ropositi</w:t>
      </w:r>
      <w:r w:rsidRPr="00874917">
        <w:rPr>
          <w:noProof/>
          <w:u w:val="single"/>
        </w:rPr>
        <w:t>on t</w:t>
      </w:r>
      <w:r w:rsidR="00045BFB" w:rsidRPr="00874917">
        <w:rPr>
          <w:noProof/>
          <w:u w:val="single"/>
        </w:rPr>
        <w:t>echnique</w:t>
      </w:r>
      <w:r w:rsidR="00045BFB" w:rsidRPr="00874917">
        <w:rPr>
          <w:noProof/>
        </w:rPr>
        <w:t xml:space="preserve"> :</w:t>
      </w:r>
    </w:p>
    <w:p w:rsidR="00045BFB" w:rsidRPr="00874917" w:rsidRDefault="00045BFB" w:rsidP="00045BFB">
      <w:pPr>
        <w:ind w:left="576"/>
        <w:rPr>
          <w:noProof/>
        </w:rPr>
      </w:pPr>
      <w:r w:rsidRPr="00874917">
        <w:rPr>
          <w:noProof/>
        </w:rPr>
        <w:t>L’évaluation de l</w:t>
      </w:r>
      <w:r w:rsidR="008D4813" w:rsidRPr="00874917">
        <w:rPr>
          <w:noProof/>
        </w:rPr>
        <w:t>a proposition</w:t>
      </w:r>
      <w:r w:rsidRPr="00874917">
        <w:rPr>
          <w:noProof/>
        </w:rPr>
        <w:t xml:space="preserve"> technique présentée par le</w:t>
      </w:r>
      <w:r w:rsidR="008D4813" w:rsidRPr="00874917">
        <w:rPr>
          <w:noProof/>
        </w:rPr>
        <w:t xml:space="preserve"> Soumissionnaire comprendra (a) </w:t>
      </w:r>
      <w:r w:rsidRPr="00874917">
        <w:rPr>
          <w:noProof/>
        </w:rPr>
        <w:t>l’évaluation de la capacité technique du Soumissionnaire à mobiliser les équipements et le personnel clés pour l’exécution du Marché, (b) la méthode d’exécution, (c) le calendrier de travail, et (d) les sources d’approvisionnement dans les détails suffisants, et en conformité avec les exig</w:t>
      </w:r>
      <w:r w:rsidR="00D26E4F" w:rsidRPr="00874917">
        <w:rPr>
          <w:noProof/>
        </w:rPr>
        <w:t>ences définies à la Section VII </w:t>
      </w:r>
      <w:r w:rsidR="00D26E4F" w:rsidRPr="00874917">
        <w:rPr>
          <w:noProof/>
        </w:rPr>
        <w:noBreakHyphen/>
        <w:t> </w:t>
      </w:r>
      <w:r w:rsidRPr="00874917">
        <w:rPr>
          <w:noProof/>
        </w:rPr>
        <w:t>Spécifications des Travaux.</w:t>
      </w:r>
    </w:p>
    <w:p w:rsidR="00E7124C" w:rsidRPr="00874917" w:rsidRDefault="00045BFB" w:rsidP="00045BFB">
      <w:pPr>
        <w:ind w:left="576"/>
        <w:rPr>
          <w:noProof/>
        </w:rPr>
      </w:pPr>
      <w:r w:rsidRPr="00874917">
        <w:rPr>
          <w:noProof/>
        </w:rPr>
        <w:t>Lorsque les risques environnementaux et sociaux sont évalués comme élevés et/ou que les impacts sont significatifs, et que les Documents d’Appel d’Offres inclu</w:t>
      </w:r>
      <w:r w:rsidR="008C79BA" w:rsidRPr="00874917">
        <w:rPr>
          <w:noProof/>
        </w:rPr>
        <w:t>en</w:t>
      </w:r>
      <w:r w:rsidRPr="00874917">
        <w:rPr>
          <w:noProof/>
        </w:rPr>
        <w:t>t donc des Spécifications Environnementales, Sociales, S</w:t>
      </w:r>
      <w:r w:rsidR="008C79BA" w:rsidRPr="00874917">
        <w:rPr>
          <w:noProof/>
        </w:rPr>
        <w:t>anté</w:t>
      </w:r>
      <w:r w:rsidRPr="00874917">
        <w:rPr>
          <w:noProof/>
        </w:rPr>
        <w:t xml:space="preserve"> et S</w:t>
      </w:r>
      <w:r w:rsidR="008C79BA" w:rsidRPr="00874917">
        <w:rPr>
          <w:noProof/>
        </w:rPr>
        <w:t>écurit</w:t>
      </w:r>
      <w:r w:rsidRPr="00874917">
        <w:rPr>
          <w:noProof/>
        </w:rPr>
        <w:t>é (ESSS), alors la proposition technique doit comprendre une Méthodologie ESSS. L’évaluation de la Méthodologie ESSS présentée par le Soumissionnaire consistera à déterminer si cette Méthodologie ESSS est conforme pour l’essentiel aux exigences définies à la Section V</w:t>
      </w:r>
      <w:r w:rsidR="00D26E4F" w:rsidRPr="00874917">
        <w:rPr>
          <w:noProof/>
        </w:rPr>
        <w:t>II </w:t>
      </w:r>
      <w:r w:rsidR="00D26E4F" w:rsidRPr="00874917">
        <w:rPr>
          <w:noProof/>
        </w:rPr>
        <w:noBreakHyphen/>
        <w:t> </w:t>
      </w:r>
      <w:r w:rsidR="001B5C49" w:rsidRPr="00874917">
        <w:rPr>
          <w:noProof/>
        </w:rPr>
        <w:t>Spécifications des T</w:t>
      </w:r>
      <w:r w:rsidRPr="00874917">
        <w:rPr>
          <w:noProof/>
        </w:rPr>
        <w:t xml:space="preserve">ravaux - Spécifications ESSS. Le Soumissionnaire doit utiliser le formulaire Méthodologie ESSS prévu à cet effet dans la Section IV – Formulaires de Soumission - Proposition Technique. Une Offre ne contenant pas de Méthodologie ESSS ou une Offre dont la Méthodologie ESSS n’est pas substantiellement conforme (i.e. avec des </w:t>
      </w:r>
      <w:r w:rsidR="00AA66D4" w:rsidRPr="00874917">
        <w:rPr>
          <w:noProof/>
        </w:rPr>
        <w:t>d</w:t>
      </w:r>
      <w:r w:rsidR="0001470E" w:rsidRPr="00874917">
        <w:rPr>
          <w:noProof/>
        </w:rPr>
        <w:t xml:space="preserve">ivergences, </w:t>
      </w:r>
      <w:r w:rsidR="00AA66D4" w:rsidRPr="00874917">
        <w:rPr>
          <w:noProof/>
        </w:rPr>
        <w:t>r</w:t>
      </w:r>
      <w:r w:rsidR="0001470E" w:rsidRPr="00874917">
        <w:rPr>
          <w:noProof/>
        </w:rPr>
        <w:t xml:space="preserve">éserves ou </w:t>
      </w:r>
      <w:r w:rsidR="00AA66D4" w:rsidRPr="00874917">
        <w:rPr>
          <w:noProof/>
        </w:rPr>
        <w:t>o</w:t>
      </w:r>
      <w:r w:rsidRPr="00874917">
        <w:rPr>
          <w:noProof/>
        </w:rPr>
        <w:t xml:space="preserve">missions majeures) </w:t>
      </w:r>
      <w:r w:rsidR="00B0467A" w:rsidRPr="00874917">
        <w:rPr>
          <w:noProof/>
        </w:rPr>
        <w:t>sera</w:t>
      </w:r>
      <w:r w:rsidRPr="00874917">
        <w:rPr>
          <w:noProof/>
        </w:rPr>
        <w:t xml:space="preserve"> rejetée.</w:t>
      </w:r>
    </w:p>
    <w:p w:rsidR="007A0FEA" w:rsidRPr="00874917" w:rsidRDefault="007A0FEA" w:rsidP="00045BFB">
      <w:pPr>
        <w:pStyle w:val="Heading2"/>
        <w:rPr>
          <w:noProof/>
          <w:u w:val="single"/>
        </w:rPr>
      </w:pPr>
      <w:r w:rsidRPr="00874917">
        <w:rPr>
          <w:noProof/>
          <w:u w:val="single"/>
        </w:rPr>
        <w:t>Acceptabilité de la méthodologie sûreté</w:t>
      </w:r>
    </w:p>
    <w:p w:rsidR="007A0FEA" w:rsidRPr="00874917" w:rsidRDefault="007A0FEA" w:rsidP="007A0FEA">
      <w:pPr>
        <w:ind w:left="567"/>
        <w:rPr>
          <w:noProof/>
        </w:rPr>
      </w:pPr>
      <w:r w:rsidRPr="00874917">
        <w:rPr>
          <w:noProof/>
        </w:rPr>
        <w:t>Lorsque les risques sécuritaires sont évalués comme élevés et que les Documents d’Appel d’Offres incluent donc des spécifications sûreté</w:t>
      </w:r>
      <w:r w:rsidR="00C7483A" w:rsidRPr="00874917">
        <w:rPr>
          <w:noProof/>
        </w:rPr>
        <w:t xml:space="preserve"> en Section VII – Spécifications des Travaux</w:t>
      </w:r>
      <w:r w:rsidRPr="00874917">
        <w:rPr>
          <w:noProof/>
        </w:rPr>
        <w:t xml:space="preserve">, alors </w:t>
      </w:r>
      <w:r w:rsidR="008D4813" w:rsidRPr="00874917">
        <w:rPr>
          <w:noProof/>
        </w:rPr>
        <w:t>la proposition</w:t>
      </w:r>
      <w:r w:rsidRPr="00874917">
        <w:rPr>
          <w:noProof/>
        </w:rPr>
        <w:t xml:space="preserve"> technique doit comprendre une méthodologie sûret</w:t>
      </w:r>
      <w:r w:rsidR="009B50F6" w:rsidRPr="00874917">
        <w:rPr>
          <w:noProof/>
        </w:rPr>
        <w:t xml:space="preserve">é, en conformité avec </w:t>
      </w:r>
      <w:r w:rsidR="00252E02" w:rsidRPr="00874917">
        <w:rPr>
          <w:noProof/>
        </w:rPr>
        <w:t>l'Article</w:t>
      </w:r>
      <w:r w:rsidR="00442F2B">
        <w:rPr>
          <w:noProof/>
        </w:rPr>
        <w:t> </w:t>
      </w:r>
      <w:r w:rsidR="00252E02" w:rsidRPr="00874917">
        <w:rPr>
          <w:noProof/>
        </w:rPr>
        <w:t>IS</w:t>
      </w:r>
      <w:r w:rsidR="00442F2B">
        <w:rPr>
          <w:noProof/>
        </w:rPr>
        <w:t> </w:t>
      </w:r>
      <w:r w:rsidR="00252E02" w:rsidRPr="00874917">
        <w:rPr>
          <w:noProof/>
        </w:rPr>
        <w:t>11.1(i) des Données particulières de l'Appel d'Offres</w:t>
      </w:r>
      <w:r w:rsidRPr="00874917">
        <w:rPr>
          <w:noProof/>
        </w:rPr>
        <w:t>.</w:t>
      </w:r>
    </w:p>
    <w:p w:rsidR="007A0FEA" w:rsidRPr="00874917" w:rsidRDefault="007A0FEA" w:rsidP="007A0FEA">
      <w:pPr>
        <w:ind w:left="567"/>
        <w:rPr>
          <w:noProof/>
        </w:rPr>
      </w:pPr>
      <w:r w:rsidRPr="00874917">
        <w:rPr>
          <w:noProof/>
        </w:rPr>
        <w:t xml:space="preserve">L'évaluation de la méthodologie sûreté consistera à déterminer </w:t>
      </w:r>
      <w:r w:rsidR="009B50F6" w:rsidRPr="00874917">
        <w:rPr>
          <w:noProof/>
        </w:rPr>
        <w:t xml:space="preserve">si </w:t>
      </w:r>
      <w:r w:rsidRPr="00874917">
        <w:rPr>
          <w:noProof/>
        </w:rPr>
        <w:t xml:space="preserve">chaque condition de recevabilité spécifiée dans les spécifications sûreté est remplie. Dans le cas contraire, l'Offre sera </w:t>
      </w:r>
      <w:r w:rsidR="00615788" w:rsidRPr="00874917">
        <w:rPr>
          <w:noProof/>
        </w:rPr>
        <w:t>rejetée</w:t>
      </w:r>
      <w:r w:rsidRPr="00874917">
        <w:rPr>
          <w:noProof/>
        </w:rPr>
        <w:t>.</w:t>
      </w:r>
    </w:p>
    <w:p w:rsidR="00045BFB" w:rsidRPr="00874917" w:rsidRDefault="00045BFB" w:rsidP="00045BFB">
      <w:pPr>
        <w:pStyle w:val="Heading2"/>
        <w:rPr>
          <w:noProof/>
          <w:u w:val="single"/>
        </w:rPr>
      </w:pPr>
      <w:r w:rsidRPr="00874917">
        <w:rPr>
          <w:noProof/>
          <w:u w:val="single"/>
        </w:rPr>
        <w:t>Marché pour lots multiples</w:t>
      </w:r>
      <w:r w:rsidRPr="00874917">
        <w:rPr>
          <w:noProof/>
        </w:rPr>
        <w:t xml:space="preserve"> :</w:t>
      </w:r>
    </w:p>
    <w:p w:rsidR="00045BFB" w:rsidRPr="00874917" w:rsidRDefault="00045BFB" w:rsidP="00045BFB">
      <w:pPr>
        <w:ind w:left="576"/>
        <w:rPr>
          <w:noProof/>
        </w:rPr>
      </w:pPr>
      <w:r w:rsidRPr="00874917">
        <w:rPr>
          <w:noProof/>
        </w:rPr>
        <w:t xml:space="preserve">Ces marchés, lorsqu’ils sont prévus en application </w:t>
      </w:r>
      <w:r w:rsidR="0023449B" w:rsidRPr="00874917">
        <w:rPr>
          <w:noProof/>
        </w:rPr>
        <w:t>de</w:t>
      </w:r>
      <w:r w:rsidRPr="00874917">
        <w:rPr>
          <w:noProof/>
        </w:rPr>
        <w:t xml:space="preserve"> l’</w:t>
      </w:r>
      <w:r w:rsidR="00FD5F73" w:rsidRPr="00874917">
        <w:rPr>
          <w:noProof/>
        </w:rPr>
        <w:t>Article</w:t>
      </w:r>
      <w:r w:rsidRPr="00874917">
        <w:rPr>
          <w:noProof/>
        </w:rPr>
        <w:t xml:space="preserve"> 35.4 des IS, seront évalués comme suit :</w:t>
      </w:r>
    </w:p>
    <w:p w:rsidR="00045BFB" w:rsidRPr="00874917" w:rsidRDefault="00045BFB" w:rsidP="00045BFB">
      <w:pPr>
        <w:ind w:left="576"/>
        <w:rPr>
          <w:noProof/>
        </w:rPr>
      </w:pPr>
      <w:r w:rsidRPr="00874917">
        <w:rPr>
          <w:noProof/>
        </w:rPr>
        <w:t xml:space="preserve">Les Soumissionnaires ont le choix de soumissionner pour un ou plusieurs lots. L’évaluation sera conduite par lot tout en prenant en compte les rabais offerts pour toute combinaison de lots. Le(s) Marché(s) sera(ont) attribué(s) au(x) Soumissionnaire(s) ayant remis une Offre pour la </w:t>
      </w:r>
      <w:r w:rsidRPr="00874917">
        <w:rPr>
          <w:noProof/>
        </w:rPr>
        <w:lastRenderedPageBreak/>
        <w:t xml:space="preserve">combinaison de lots </w:t>
      </w:r>
      <w:r w:rsidR="0023449B" w:rsidRPr="00874917">
        <w:rPr>
          <w:noProof/>
        </w:rPr>
        <w:t>dont le coût total est le moins</w:t>
      </w:r>
      <w:r w:rsidR="0023449B" w:rsidRPr="00874917">
        <w:rPr>
          <w:noProof/>
        </w:rPr>
        <w:noBreakHyphen/>
      </w:r>
      <w:r w:rsidRPr="00874917">
        <w:rPr>
          <w:noProof/>
        </w:rPr>
        <w:t xml:space="preserve">disant pour le Maître </w:t>
      </w:r>
      <w:r w:rsidR="003F250A" w:rsidRPr="00874917">
        <w:rPr>
          <w:noProof/>
        </w:rPr>
        <w:t>d'Ouvrage</w:t>
      </w:r>
      <w:r w:rsidRPr="00874917">
        <w:rPr>
          <w:noProof/>
        </w:rPr>
        <w:t xml:space="preserve"> et pour lesquels il(s) répond(ent) aux critères de qualification pour le lot ou la combinaison de lots, le cas échéant pour le(s)quel(s) il(s) est(sont) pré-qualifié(s).</w:t>
      </w:r>
    </w:p>
    <w:p w:rsidR="005C41A0" w:rsidRPr="00874917" w:rsidRDefault="005C41A0" w:rsidP="00615788">
      <w:pPr>
        <w:pStyle w:val="Heading2"/>
        <w:ind w:left="578" w:hanging="578"/>
        <w:rPr>
          <w:noProof/>
          <w:u w:val="single"/>
        </w:rPr>
      </w:pPr>
      <w:r w:rsidRPr="00874917">
        <w:rPr>
          <w:noProof/>
          <w:u w:val="single"/>
        </w:rPr>
        <w:t>Offres variantes</w:t>
      </w:r>
    </w:p>
    <w:p w:rsidR="005C41A0" w:rsidRPr="00874917" w:rsidRDefault="005C41A0" w:rsidP="00615788">
      <w:pPr>
        <w:pStyle w:val="Heading2"/>
        <w:numPr>
          <w:ilvl w:val="0"/>
          <w:numId w:val="0"/>
        </w:numPr>
        <w:ind w:left="567"/>
        <w:rPr>
          <w:noProof/>
        </w:rPr>
      </w:pPr>
      <w:r w:rsidRPr="00874917">
        <w:rPr>
          <w:noProof/>
        </w:rPr>
        <w:t>Si elles son</w:t>
      </w:r>
      <w:r w:rsidR="004D4A7C" w:rsidRPr="00874917">
        <w:rPr>
          <w:noProof/>
        </w:rPr>
        <w:t xml:space="preserve">t </w:t>
      </w:r>
      <w:r w:rsidR="00643C8F" w:rsidRPr="00874917">
        <w:rPr>
          <w:noProof/>
        </w:rPr>
        <w:t>autorisées</w:t>
      </w:r>
      <w:r w:rsidR="004D4A7C" w:rsidRPr="00874917">
        <w:rPr>
          <w:noProof/>
        </w:rPr>
        <w:t xml:space="preserve"> en application de l'Article </w:t>
      </w:r>
      <w:r w:rsidRPr="00874917">
        <w:rPr>
          <w:noProof/>
        </w:rPr>
        <w:t>13.1 des IS, elles seront évaluées comme suit :</w:t>
      </w:r>
    </w:p>
    <w:p w:rsidR="004D4A7C" w:rsidRPr="00874917" w:rsidRDefault="004D4A7C" w:rsidP="00615788">
      <w:pPr>
        <w:pStyle w:val="Heading2"/>
        <w:numPr>
          <w:ilvl w:val="0"/>
          <w:numId w:val="241"/>
        </w:numPr>
        <w:ind w:left="1134" w:hanging="567"/>
        <w:rPr>
          <w:noProof/>
        </w:rPr>
      </w:pPr>
      <w:r w:rsidRPr="00874917">
        <w:rPr>
          <w:noProof/>
        </w:rPr>
        <w:t xml:space="preserve">Les </w:t>
      </w:r>
      <w:r w:rsidR="00EC5CE1" w:rsidRPr="00874917">
        <w:rPr>
          <w:noProof/>
        </w:rPr>
        <w:t>Offre</w:t>
      </w:r>
      <w:r w:rsidRPr="00874917">
        <w:rPr>
          <w:noProof/>
        </w:rPr>
        <w:t xml:space="preserve">s variantes doivent être </w:t>
      </w:r>
      <w:r w:rsidR="00B76B71" w:rsidRPr="00874917">
        <w:rPr>
          <w:noProof/>
        </w:rPr>
        <w:t xml:space="preserve">autosuffisantes </w:t>
      </w:r>
      <w:r w:rsidRPr="00874917">
        <w:rPr>
          <w:noProof/>
        </w:rPr>
        <w:t>et indépendantes de l'</w:t>
      </w:r>
      <w:r w:rsidR="00EC5CE1" w:rsidRPr="00874917">
        <w:rPr>
          <w:noProof/>
        </w:rPr>
        <w:t>Offre</w:t>
      </w:r>
      <w:r w:rsidRPr="00874917">
        <w:rPr>
          <w:noProof/>
        </w:rPr>
        <w:t xml:space="preserve"> de base ;</w:t>
      </w:r>
    </w:p>
    <w:p w:rsidR="004D4A7C" w:rsidRPr="00874917" w:rsidRDefault="004D4A7C" w:rsidP="00615788">
      <w:pPr>
        <w:pStyle w:val="Heading2"/>
        <w:numPr>
          <w:ilvl w:val="0"/>
          <w:numId w:val="241"/>
        </w:numPr>
        <w:ind w:left="1134" w:hanging="567"/>
        <w:rPr>
          <w:noProof/>
        </w:rPr>
      </w:pPr>
      <w:r w:rsidRPr="00874917">
        <w:rPr>
          <w:noProof/>
        </w:rPr>
        <w:t xml:space="preserve">Les </w:t>
      </w:r>
      <w:r w:rsidR="00EC5CE1" w:rsidRPr="00874917">
        <w:rPr>
          <w:noProof/>
        </w:rPr>
        <w:t>Offre</w:t>
      </w:r>
      <w:r w:rsidRPr="00874917">
        <w:rPr>
          <w:noProof/>
        </w:rPr>
        <w:t xml:space="preserve">s variantes </w:t>
      </w:r>
      <w:r w:rsidR="00B76B71" w:rsidRPr="00874917">
        <w:rPr>
          <w:noProof/>
        </w:rPr>
        <w:t>doivent être</w:t>
      </w:r>
      <w:r w:rsidRPr="00874917">
        <w:rPr>
          <w:noProof/>
        </w:rPr>
        <w:t xml:space="preserve"> comparées </w:t>
      </w:r>
      <w:r w:rsidR="00B76B71" w:rsidRPr="00874917">
        <w:rPr>
          <w:noProof/>
        </w:rPr>
        <w:t>avec</w:t>
      </w:r>
      <w:r w:rsidRPr="00874917">
        <w:rPr>
          <w:noProof/>
        </w:rPr>
        <w:t xml:space="preserve"> toutes les autres </w:t>
      </w:r>
      <w:r w:rsidR="00EC5CE1" w:rsidRPr="00874917">
        <w:rPr>
          <w:noProof/>
        </w:rPr>
        <w:t>Offre</w:t>
      </w:r>
      <w:r w:rsidRPr="00874917">
        <w:rPr>
          <w:noProof/>
        </w:rPr>
        <w:t xml:space="preserve">s de base </w:t>
      </w:r>
      <w:r w:rsidR="00B0467A" w:rsidRPr="00874917">
        <w:rPr>
          <w:noProof/>
        </w:rPr>
        <w:t xml:space="preserve">et </w:t>
      </w:r>
      <w:r w:rsidR="00EC5CE1" w:rsidRPr="00874917">
        <w:rPr>
          <w:noProof/>
        </w:rPr>
        <w:t>Offre</w:t>
      </w:r>
      <w:r w:rsidRPr="00874917">
        <w:rPr>
          <w:noProof/>
        </w:rPr>
        <w:t>s variantes, afin de déterminer l'</w:t>
      </w:r>
      <w:r w:rsidR="007F4CC6" w:rsidRPr="00874917">
        <w:rPr>
          <w:noProof/>
        </w:rPr>
        <w:t>O</w:t>
      </w:r>
      <w:r w:rsidRPr="00874917">
        <w:rPr>
          <w:noProof/>
        </w:rPr>
        <w:t>ffre la moins</w:t>
      </w:r>
      <w:r w:rsidRPr="00874917">
        <w:rPr>
          <w:noProof/>
        </w:rPr>
        <w:noBreakHyphen/>
        <w:t xml:space="preserve">disante et </w:t>
      </w:r>
      <w:r w:rsidR="00B76B71" w:rsidRPr="00874917">
        <w:rPr>
          <w:noProof/>
        </w:rPr>
        <w:t xml:space="preserve">techniquement </w:t>
      </w:r>
      <w:r w:rsidRPr="00874917">
        <w:rPr>
          <w:noProof/>
        </w:rPr>
        <w:t xml:space="preserve">conforme pour l'essentiel, conformément aux Documents d'Appel d'Offres et pour </w:t>
      </w:r>
      <w:r w:rsidR="00B76B71" w:rsidRPr="00874917">
        <w:rPr>
          <w:noProof/>
        </w:rPr>
        <w:t>laquelle</w:t>
      </w:r>
      <w:r w:rsidRPr="00874917">
        <w:rPr>
          <w:noProof/>
        </w:rPr>
        <w:t xml:space="preserve"> le Soumissionnaire est qualifié ;</w:t>
      </w:r>
    </w:p>
    <w:p w:rsidR="004D4A7C" w:rsidRPr="00874917" w:rsidRDefault="00B0467A" w:rsidP="00615788">
      <w:pPr>
        <w:pStyle w:val="Heading2"/>
        <w:numPr>
          <w:ilvl w:val="0"/>
          <w:numId w:val="241"/>
        </w:numPr>
        <w:ind w:left="1134" w:hanging="567"/>
        <w:rPr>
          <w:noProof/>
        </w:rPr>
      </w:pPr>
      <w:r w:rsidRPr="00874917">
        <w:rPr>
          <w:noProof/>
        </w:rPr>
        <w:t xml:space="preserve">Toute </w:t>
      </w:r>
      <w:r w:rsidR="00EC5CE1" w:rsidRPr="00874917">
        <w:rPr>
          <w:noProof/>
        </w:rPr>
        <w:t>Offre</w:t>
      </w:r>
      <w:r w:rsidRPr="00874917">
        <w:rPr>
          <w:noProof/>
        </w:rPr>
        <w:t xml:space="preserve"> variante</w:t>
      </w:r>
      <w:r w:rsidR="002E02AF" w:rsidRPr="00874917">
        <w:rPr>
          <w:noProof/>
        </w:rPr>
        <w:t xml:space="preserve"> </w:t>
      </w:r>
      <w:r w:rsidR="00B76B71" w:rsidRPr="00874917">
        <w:rPr>
          <w:noProof/>
        </w:rPr>
        <w:t>peut être rejetée à la discrétion du Maître d'Ouvrage.</w:t>
      </w:r>
    </w:p>
    <w:p w:rsidR="001A224A" w:rsidRPr="00874917" w:rsidRDefault="001A224A" w:rsidP="001A224A">
      <w:pPr>
        <w:pStyle w:val="Heading2"/>
        <w:rPr>
          <w:noProof/>
          <w:u w:val="single"/>
        </w:rPr>
      </w:pPr>
      <w:r w:rsidRPr="00874917">
        <w:rPr>
          <w:noProof/>
          <w:u w:val="single"/>
        </w:rPr>
        <w:t>Variantes techniques</w:t>
      </w:r>
      <w:r w:rsidRPr="00874917">
        <w:rPr>
          <w:noProof/>
        </w:rPr>
        <w:t xml:space="preserve"> :</w:t>
      </w:r>
    </w:p>
    <w:p w:rsidR="001A224A" w:rsidRPr="00874917" w:rsidRDefault="001A224A" w:rsidP="001A224A">
      <w:pPr>
        <w:ind w:left="576"/>
        <w:rPr>
          <w:noProof/>
        </w:rPr>
      </w:pPr>
      <w:r w:rsidRPr="00874917">
        <w:rPr>
          <w:noProof/>
        </w:rPr>
        <w:t xml:space="preserve">Si elles sont </w:t>
      </w:r>
      <w:r w:rsidR="00643C8F" w:rsidRPr="00874917">
        <w:rPr>
          <w:noProof/>
        </w:rPr>
        <w:t>autorisées</w:t>
      </w:r>
      <w:r w:rsidRPr="00874917">
        <w:rPr>
          <w:noProof/>
        </w:rPr>
        <w:t xml:space="preserve"> en application de l’</w:t>
      </w:r>
      <w:r w:rsidR="00FD5F73" w:rsidRPr="00874917">
        <w:rPr>
          <w:noProof/>
        </w:rPr>
        <w:t>Article</w:t>
      </w:r>
      <w:r w:rsidR="009F5B0D" w:rsidRPr="00874917">
        <w:rPr>
          <w:noProof/>
        </w:rPr>
        <w:t xml:space="preserve"> 13.2</w:t>
      </w:r>
      <w:r w:rsidRPr="00874917">
        <w:rPr>
          <w:noProof/>
        </w:rPr>
        <w:t xml:space="preserve"> des IS, elles seront évaluées comme suit</w:t>
      </w:r>
      <w:r w:rsidR="002A2866" w:rsidRPr="00874917">
        <w:rPr>
          <w:noProof/>
        </w:rPr>
        <w:t> </w:t>
      </w:r>
      <w:r w:rsidRPr="00874917">
        <w:rPr>
          <w:noProof/>
        </w:rPr>
        <w:t xml:space="preserve">: </w:t>
      </w:r>
    </w:p>
    <w:p w:rsidR="009F5B0D" w:rsidRPr="00874917" w:rsidRDefault="009F5B0D" w:rsidP="003E5A13">
      <w:pPr>
        <w:pStyle w:val="Heading2"/>
        <w:numPr>
          <w:ilvl w:val="0"/>
          <w:numId w:val="242"/>
        </w:numPr>
        <w:ind w:left="1134" w:hanging="567"/>
        <w:rPr>
          <w:noProof/>
        </w:rPr>
      </w:pPr>
      <w:r w:rsidRPr="00874917">
        <w:rPr>
          <w:noProof/>
        </w:rPr>
        <w:t xml:space="preserve">Seules les variantes techniques </w:t>
      </w:r>
      <w:r w:rsidR="00B76B71" w:rsidRPr="00874917">
        <w:rPr>
          <w:noProof/>
        </w:rPr>
        <w:t xml:space="preserve">portant sur </w:t>
      </w:r>
      <w:r w:rsidR="00832179" w:rsidRPr="00874917">
        <w:rPr>
          <w:noProof/>
        </w:rPr>
        <w:t>certains</w:t>
      </w:r>
      <w:r w:rsidRPr="00874917">
        <w:rPr>
          <w:noProof/>
        </w:rPr>
        <w:t xml:space="preserve"> éléments d'ouvrages autorisés</w:t>
      </w:r>
      <w:r w:rsidR="00B65FA4" w:rsidRPr="00874917">
        <w:rPr>
          <w:noProof/>
        </w:rPr>
        <w:t xml:space="preserve"> et mentionnés</w:t>
      </w:r>
      <w:r w:rsidRPr="00874917">
        <w:rPr>
          <w:noProof/>
        </w:rPr>
        <w:t xml:space="preserve"> à la Section VII </w:t>
      </w:r>
      <w:r w:rsidRPr="00874917">
        <w:rPr>
          <w:noProof/>
        </w:rPr>
        <w:noBreakHyphen/>
        <w:t xml:space="preserve"> Spécifications des Travaux </w:t>
      </w:r>
      <w:r w:rsidR="00832179" w:rsidRPr="00874917">
        <w:rPr>
          <w:noProof/>
        </w:rPr>
        <w:t>devront être</w:t>
      </w:r>
      <w:r w:rsidRPr="00874917">
        <w:rPr>
          <w:noProof/>
        </w:rPr>
        <w:t xml:space="preserve"> évaluées ;</w:t>
      </w:r>
    </w:p>
    <w:p w:rsidR="00617CE7" w:rsidRPr="00874917" w:rsidRDefault="009F5B0D" w:rsidP="003E5A13">
      <w:pPr>
        <w:pStyle w:val="Heading2"/>
        <w:numPr>
          <w:ilvl w:val="0"/>
          <w:numId w:val="242"/>
        </w:numPr>
        <w:ind w:left="1134" w:hanging="567"/>
        <w:rPr>
          <w:noProof/>
        </w:rPr>
      </w:pPr>
      <w:r w:rsidRPr="00874917">
        <w:rPr>
          <w:noProof/>
        </w:rPr>
        <w:t xml:space="preserve">Toutes les variantes techniques </w:t>
      </w:r>
      <w:r w:rsidR="00832179" w:rsidRPr="00874917">
        <w:rPr>
          <w:noProof/>
        </w:rPr>
        <w:t>doivent être</w:t>
      </w:r>
      <w:r w:rsidR="00B65FA4" w:rsidRPr="00874917">
        <w:rPr>
          <w:noProof/>
        </w:rPr>
        <w:t xml:space="preserve"> comparées </w:t>
      </w:r>
      <w:r w:rsidR="00832179" w:rsidRPr="00874917">
        <w:rPr>
          <w:noProof/>
        </w:rPr>
        <w:t>avec la solution technique de base</w:t>
      </w:r>
      <w:r w:rsidR="00B65FA4" w:rsidRPr="00874917">
        <w:rPr>
          <w:noProof/>
        </w:rPr>
        <w:t xml:space="preserve"> </w:t>
      </w:r>
      <w:r w:rsidR="00B0467A" w:rsidRPr="00874917">
        <w:rPr>
          <w:noProof/>
        </w:rPr>
        <w:t>et</w:t>
      </w:r>
      <w:r w:rsidR="00B65FA4" w:rsidRPr="00874917">
        <w:rPr>
          <w:noProof/>
        </w:rPr>
        <w:t xml:space="preserve"> </w:t>
      </w:r>
      <w:r w:rsidR="00456EBA" w:rsidRPr="00874917">
        <w:rPr>
          <w:noProof/>
        </w:rPr>
        <w:t xml:space="preserve">l'ensemble des </w:t>
      </w:r>
      <w:r w:rsidR="00B65FA4" w:rsidRPr="00874917">
        <w:rPr>
          <w:noProof/>
        </w:rPr>
        <w:t>variantes techniques</w:t>
      </w:r>
      <w:r w:rsidR="00617CE7" w:rsidRPr="00874917">
        <w:rPr>
          <w:noProof/>
        </w:rPr>
        <w:t> ;</w:t>
      </w:r>
    </w:p>
    <w:p w:rsidR="00617CE7" w:rsidRPr="00874917" w:rsidRDefault="00B0467A" w:rsidP="003E5A13">
      <w:pPr>
        <w:pStyle w:val="Heading2"/>
        <w:numPr>
          <w:ilvl w:val="0"/>
          <w:numId w:val="242"/>
        </w:numPr>
        <w:ind w:left="1134" w:hanging="567"/>
        <w:rPr>
          <w:noProof/>
        </w:rPr>
      </w:pPr>
      <w:r w:rsidRPr="00874917">
        <w:rPr>
          <w:noProof/>
        </w:rPr>
        <w:t>Toute</w:t>
      </w:r>
      <w:r w:rsidR="00617CE7" w:rsidRPr="00874917">
        <w:rPr>
          <w:noProof/>
        </w:rPr>
        <w:t xml:space="preserve"> variante technique</w:t>
      </w:r>
      <w:r w:rsidR="00456EBA" w:rsidRPr="00874917">
        <w:rPr>
          <w:noProof/>
        </w:rPr>
        <w:t xml:space="preserve"> peu</w:t>
      </w:r>
      <w:r w:rsidRPr="00874917">
        <w:rPr>
          <w:noProof/>
        </w:rPr>
        <w:t>t</w:t>
      </w:r>
      <w:r w:rsidR="00456EBA" w:rsidRPr="00874917">
        <w:rPr>
          <w:noProof/>
        </w:rPr>
        <w:t xml:space="preserve"> être rejetée à la discrétion du Maître d'Ouvrage</w:t>
      </w:r>
      <w:r w:rsidR="00617CE7" w:rsidRPr="00874917">
        <w:rPr>
          <w:noProof/>
        </w:rPr>
        <w:t>.</w:t>
      </w:r>
    </w:p>
    <w:p w:rsidR="009F5B0D" w:rsidRPr="00874917" w:rsidRDefault="009F5B0D" w:rsidP="009F5B0D">
      <w:pPr>
        <w:pStyle w:val="Heading2"/>
        <w:rPr>
          <w:noProof/>
          <w:u w:val="single"/>
        </w:rPr>
      </w:pPr>
      <w:r w:rsidRPr="00874917">
        <w:rPr>
          <w:noProof/>
          <w:u w:val="single"/>
        </w:rPr>
        <w:t>Variantes au délai d'exécution</w:t>
      </w:r>
      <w:r w:rsidR="00B0467A" w:rsidRPr="00874917">
        <w:rPr>
          <w:noProof/>
          <w:u w:val="single"/>
        </w:rPr>
        <w:t xml:space="preserve"> des t</w:t>
      </w:r>
      <w:r w:rsidR="00002AE9" w:rsidRPr="00874917">
        <w:rPr>
          <w:noProof/>
          <w:u w:val="single"/>
        </w:rPr>
        <w:t>ravaux</w:t>
      </w:r>
      <w:r w:rsidRPr="00874917">
        <w:rPr>
          <w:noProof/>
        </w:rPr>
        <w:t xml:space="preserve"> :</w:t>
      </w:r>
    </w:p>
    <w:p w:rsidR="009F5B0D" w:rsidRPr="00874917" w:rsidRDefault="009F5B0D" w:rsidP="009F5B0D">
      <w:pPr>
        <w:ind w:left="576"/>
        <w:rPr>
          <w:noProof/>
        </w:rPr>
      </w:pPr>
      <w:r w:rsidRPr="00874917">
        <w:rPr>
          <w:noProof/>
        </w:rPr>
        <w:t xml:space="preserve">Si elles sont </w:t>
      </w:r>
      <w:r w:rsidR="00643C8F" w:rsidRPr="00874917">
        <w:rPr>
          <w:noProof/>
        </w:rPr>
        <w:t>autorisées</w:t>
      </w:r>
      <w:r w:rsidRPr="00874917">
        <w:rPr>
          <w:noProof/>
        </w:rPr>
        <w:t xml:space="preserve"> en application de l’Article 13.</w:t>
      </w:r>
      <w:r w:rsidR="00617CE7" w:rsidRPr="00874917">
        <w:rPr>
          <w:noProof/>
        </w:rPr>
        <w:t>5</w:t>
      </w:r>
      <w:r w:rsidRPr="00874917">
        <w:rPr>
          <w:noProof/>
        </w:rPr>
        <w:t xml:space="preserve"> des IS, e</w:t>
      </w:r>
      <w:r w:rsidR="00643C8F" w:rsidRPr="00874917">
        <w:rPr>
          <w:noProof/>
        </w:rPr>
        <w:t>lles seront évaluées comme suit </w:t>
      </w:r>
      <w:r w:rsidRPr="00874917">
        <w:rPr>
          <w:noProof/>
        </w:rPr>
        <w:t>:</w:t>
      </w:r>
    </w:p>
    <w:p w:rsidR="00617CE7" w:rsidRPr="00874917" w:rsidRDefault="00617CE7" w:rsidP="003E5A13">
      <w:pPr>
        <w:pStyle w:val="Paragraphedeliste"/>
        <w:numPr>
          <w:ilvl w:val="0"/>
          <w:numId w:val="243"/>
        </w:numPr>
        <w:ind w:left="1134" w:hanging="567"/>
        <w:contextualSpacing w:val="0"/>
        <w:rPr>
          <w:noProof/>
        </w:rPr>
      </w:pPr>
      <w:r w:rsidRPr="00874917">
        <w:rPr>
          <w:noProof/>
        </w:rPr>
        <w:t>Les</w:t>
      </w:r>
      <w:r w:rsidR="00456EBA" w:rsidRPr="00874917">
        <w:rPr>
          <w:noProof/>
        </w:rPr>
        <w:t xml:space="preserve"> exigences relatives aux</w:t>
      </w:r>
      <w:r w:rsidRPr="00874917">
        <w:rPr>
          <w:noProof/>
        </w:rPr>
        <w:t xml:space="preserve"> variantes </w:t>
      </w:r>
      <w:r w:rsidR="00456EBA" w:rsidRPr="00874917">
        <w:rPr>
          <w:noProof/>
        </w:rPr>
        <w:t>sur les</w:t>
      </w:r>
      <w:r w:rsidRPr="00874917">
        <w:rPr>
          <w:noProof/>
        </w:rPr>
        <w:t xml:space="preserve"> délai</w:t>
      </w:r>
      <w:r w:rsidR="00456EBA" w:rsidRPr="00874917">
        <w:rPr>
          <w:noProof/>
        </w:rPr>
        <w:t>s</w:t>
      </w:r>
      <w:r w:rsidRPr="00874917">
        <w:rPr>
          <w:noProof/>
        </w:rPr>
        <w:t xml:space="preserve"> d'exécution </w:t>
      </w:r>
      <w:r w:rsidR="00456EBA" w:rsidRPr="00874917">
        <w:rPr>
          <w:noProof/>
        </w:rPr>
        <w:t xml:space="preserve">des </w:t>
      </w:r>
      <w:r w:rsidR="00B0467A" w:rsidRPr="00874917">
        <w:rPr>
          <w:noProof/>
        </w:rPr>
        <w:t>t</w:t>
      </w:r>
      <w:r w:rsidR="00456EBA" w:rsidRPr="00874917">
        <w:rPr>
          <w:noProof/>
        </w:rPr>
        <w:t>ravaux doivent</w:t>
      </w:r>
      <w:r w:rsidRPr="00874917">
        <w:rPr>
          <w:noProof/>
        </w:rPr>
        <w:t xml:space="preserve"> être indiquées à la Section VII – Spécifications des Travaux ;</w:t>
      </w:r>
    </w:p>
    <w:p w:rsidR="00617CE7" w:rsidRPr="00874917" w:rsidRDefault="00617CE7" w:rsidP="003E5A13">
      <w:pPr>
        <w:pStyle w:val="Paragraphedeliste"/>
        <w:numPr>
          <w:ilvl w:val="0"/>
          <w:numId w:val="243"/>
        </w:numPr>
        <w:ind w:left="1134" w:hanging="567"/>
        <w:contextualSpacing w:val="0"/>
        <w:rPr>
          <w:noProof/>
        </w:rPr>
      </w:pPr>
      <w:r w:rsidRPr="00874917">
        <w:rPr>
          <w:noProof/>
        </w:rPr>
        <w:t xml:space="preserve">Les variantes </w:t>
      </w:r>
      <w:r w:rsidR="00456EBA" w:rsidRPr="00874917">
        <w:rPr>
          <w:noProof/>
        </w:rPr>
        <w:t>sur les</w:t>
      </w:r>
      <w:r w:rsidRPr="00874917">
        <w:rPr>
          <w:noProof/>
        </w:rPr>
        <w:t xml:space="preserve"> délai</w:t>
      </w:r>
      <w:r w:rsidR="00456EBA" w:rsidRPr="00874917">
        <w:rPr>
          <w:noProof/>
        </w:rPr>
        <w:t>s</w:t>
      </w:r>
      <w:r w:rsidRPr="00874917">
        <w:rPr>
          <w:noProof/>
        </w:rPr>
        <w:t xml:space="preserve"> d'exécution </w:t>
      </w:r>
      <w:r w:rsidR="00456EBA" w:rsidRPr="00874917">
        <w:rPr>
          <w:noProof/>
        </w:rPr>
        <w:t xml:space="preserve">des </w:t>
      </w:r>
      <w:r w:rsidR="00B0467A" w:rsidRPr="00874917">
        <w:rPr>
          <w:noProof/>
        </w:rPr>
        <w:t>t</w:t>
      </w:r>
      <w:r w:rsidR="00456EBA" w:rsidRPr="00874917">
        <w:rPr>
          <w:noProof/>
        </w:rPr>
        <w:t>ravaux doivent</w:t>
      </w:r>
      <w:r w:rsidRPr="00874917">
        <w:rPr>
          <w:noProof/>
        </w:rPr>
        <w:t xml:space="preserve"> être évaluées comme suit: </w:t>
      </w:r>
      <w:r w:rsidR="003E2F57" w:rsidRPr="00874917">
        <w:rPr>
          <w:noProof/>
        </w:rPr>
        <w:t xml:space="preserve">pour chaque jour </w:t>
      </w:r>
      <w:r w:rsidR="00B0467A" w:rsidRPr="00874917">
        <w:rPr>
          <w:noProof/>
        </w:rPr>
        <w:t xml:space="preserve">ou semaine </w:t>
      </w:r>
      <w:r w:rsidR="00081EE6" w:rsidRPr="00874917">
        <w:rPr>
          <w:noProof/>
        </w:rPr>
        <w:t>d'avance sur le délai d'exécution</w:t>
      </w:r>
      <w:r w:rsidR="003E2F57" w:rsidRPr="00874917">
        <w:rPr>
          <w:noProof/>
        </w:rPr>
        <w:t xml:space="preserve">, et uniquement </w:t>
      </w:r>
      <w:r w:rsidR="00456EBA" w:rsidRPr="00874917">
        <w:rPr>
          <w:noProof/>
        </w:rPr>
        <w:t>pour les besoins de l'évaluation</w:t>
      </w:r>
      <w:r w:rsidR="007F4CC6" w:rsidRPr="00874917">
        <w:rPr>
          <w:noProof/>
        </w:rPr>
        <w:t>, le montant de l'O</w:t>
      </w:r>
      <w:r w:rsidR="003E2F57" w:rsidRPr="00874917">
        <w:rPr>
          <w:noProof/>
        </w:rPr>
        <w:t xml:space="preserve">ffre sera ajusté en </w:t>
      </w:r>
      <w:r w:rsidR="00456EBA" w:rsidRPr="00874917">
        <w:rPr>
          <w:noProof/>
        </w:rPr>
        <w:t xml:space="preserve">y </w:t>
      </w:r>
      <w:r w:rsidR="003E2F57" w:rsidRPr="00874917">
        <w:rPr>
          <w:noProof/>
        </w:rPr>
        <w:t xml:space="preserve">soustrayant </w:t>
      </w:r>
      <w:r w:rsidR="00B0467A" w:rsidRPr="00874917">
        <w:rPr>
          <w:noProof/>
        </w:rPr>
        <w:t>le montant indiqué à l'Article 13.5 des DPAO</w:t>
      </w:r>
      <w:r w:rsidR="00081EE6" w:rsidRPr="00874917">
        <w:rPr>
          <w:noProof/>
        </w:rPr>
        <w:t>.</w:t>
      </w:r>
    </w:p>
    <w:p w:rsidR="001A224A" w:rsidRPr="00874917" w:rsidRDefault="001A224A" w:rsidP="001A224A">
      <w:pPr>
        <w:pStyle w:val="Heading2"/>
        <w:rPr>
          <w:noProof/>
          <w:u w:val="single"/>
        </w:rPr>
      </w:pPr>
      <w:r w:rsidRPr="00874917">
        <w:rPr>
          <w:noProof/>
          <w:u w:val="single"/>
        </w:rPr>
        <w:t>Personnel</w:t>
      </w:r>
      <w:r w:rsidRPr="00874917">
        <w:rPr>
          <w:noProof/>
        </w:rPr>
        <w:t xml:space="preserve"> :</w:t>
      </w:r>
    </w:p>
    <w:p w:rsidR="001A224A" w:rsidRPr="00874917" w:rsidRDefault="00033476" w:rsidP="00033476">
      <w:pPr>
        <w:ind w:left="576"/>
        <w:rPr>
          <w:i/>
          <w:noProof/>
        </w:rPr>
      </w:pPr>
      <w:r w:rsidRPr="00874917">
        <w:rPr>
          <w:noProof/>
        </w:rPr>
        <w:t>Le Soumissionnaire démontrera qu’il dispose d’un personnel répondant aux critères ci-après pour les postes clés suivant</w:t>
      </w:r>
      <w:r w:rsidR="002A2866" w:rsidRPr="00874917">
        <w:rPr>
          <w:noProof/>
        </w:rPr>
        <w:t>s</w:t>
      </w:r>
      <w:r w:rsidRPr="00874917">
        <w:rPr>
          <w:noProof/>
        </w:rPr>
        <w:t xml:space="preserve"> : </w:t>
      </w:r>
      <w:r w:rsidRPr="00874917">
        <w:rPr>
          <w:i/>
          <w:noProof/>
          <w:highlight w:val="yellow"/>
        </w:rPr>
        <w:t>[Spécifier les critères pour chaque lot, le cas échéant]</w:t>
      </w:r>
    </w:p>
    <w:tbl>
      <w:tblPr>
        <w:tblStyle w:val="Grilledutableau"/>
        <w:tblW w:w="0" w:type="auto"/>
        <w:tblInd w:w="57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20"/>
        <w:gridCol w:w="4082"/>
        <w:gridCol w:w="1682"/>
        <w:gridCol w:w="1782"/>
      </w:tblGrid>
      <w:tr w:rsidR="00040B7E" w:rsidRPr="00874917" w:rsidTr="002A6A4A">
        <w:trPr>
          <w:tblHeader/>
        </w:trPr>
        <w:tc>
          <w:tcPr>
            <w:tcW w:w="950" w:type="dxa"/>
            <w:vAlign w:val="center"/>
          </w:tcPr>
          <w:p w:rsidR="00033476" w:rsidRPr="00874917" w:rsidRDefault="00033476" w:rsidP="002A6A4A">
            <w:pPr>
              <w:spacing w:after="0"/>
              <w:jc w:val="center"/>
              <w:rPr>
                <w:b/>
                <w:noProof/>
              </w:rPr>
            </w:pPr>
            <w:r w:rsidRPr="00874917">
              <w:rPr>
                <w:b/>
                <w:noProof/>
              </w:rPr>
              <w:t>No.</w:t>
            </w:r>
          </w:p>
        </w:tc>
        <w:tc>
          <w:tcPr>
            <w:tcW w:w="4252" w:type="dxa"/>
            <w:vAlign w:val="center"/>
          </w:tcPr>
          <w:p w:rsidR="00033476" w:rsidRPr="00874917" w:rsidRDefault="00033476" w:rsidP="002A6A4A">
            <w:pPr>
              <w:spacing w:after="0"/>
              <w:jc w:val="center"/>
              <w:rPr>
                <w:b/>
                <w:noProof/>
              </w:rPr>
            </w:pPr>
            <w:r w:rsidRPr="00874917">
              <w:rPr>
                <w:b/>
                <w:noProof/>
              </w:rPr>
              <w:t>Poste</w:t>
            </w:r>
          </w:p>
        </w:tc>
        <w:tc>
          <w:tcPr>
            <w:tcW w:w="1701" w:type="dxa"/>
            <w:vAlign w:val="center"/>
          </w:tcPr>
          <w:p w:rsidR="00033476" w:rsidRPr="00874917" w:rsidRDefault="00033476" w:rsidP="002A6A4A">
            <w:pPr>
              <w:spacing w:after="0"/>
              <w:jc w:val="center"/>
              <w:rPr>
                <w:b/>
                <w:noProof/>
              </w:rPr>
            </w:pPr>
            <w:r w:rsidRPr="00874917">
              <w:rPr>
                <w:b/>
                <w:noProof/>
              </w:rPr>
              <w:t>Nombre d'années d'expérience générale</w:t>
            </w:r>
          </w:p>
        </w:tc>
        <w:tc>
          <w:tcPr>
            <w:tcW w:w="1809" w:type="dxa"/>
            <w:vAlign w:val="center"/>
          </w:tcPr>
          <w:p w:rsidR="00033476" w:rsidRPr="00874917" w:rsidRDefault="00033476" w:rsidP="002A6A4A">
            <w:pPr>
              <w:spacing w:after="0"/>
              <w:jc w:val="center"/>
              <w:rPr>
                <w:b/>
                <w:noProof/>
              </w:rPr>
            </w:pPr>
            <w:r w:rsidRPr="00874917">
              <w:rPr>
                <w:b/>
                <w:noProof/>
              </w:rPr>
              <w:t>Nombre d'années d'expérience comparable</w:t>
            </w:r>
          </w:p>
        </w:tc>
      </w:tr>
      <w:tr w:rsidR="00040B7E" w:rsidRPr="00874917" w:rsidTr="00033476">
        <w:tc>
          <w:tcPr>
            <w:tcW w:w="950" w:type="dxa"/>
          </w:tcPr>
          <w:p w:rsidR="00033476" w:rsidRPr="00874917" w:rsidRDefault="00033476" w:rsidP="002A6A4A">
            <w:pPr>
              <w:spacing w:after="0"/>
              <w:jc w:val="center"/>
              <w:rPr>
                <w:noProof/>
              </w:rPr>
            </w:pPr>
            <w:r w:rsidRPr="00874917">
              <w:rPr>
                <w:noProof/>
              </w:rPr>
              <w:t>1</w:t>
            </w:r>
          </w:p>
        </w:tc>
        <w:tc>
          <w:tcPr>
            <w:tcW w:w="4252" w:type="dxa"/>
          </w:tcPr>
          <w:p w:rsidR="00033476" w:rsidRPr="00874917" w:rsidRDefault="00033476" w:rsidP="002A6A4A">
            <w:pPr>
              <w:spacing w:after="0"/>
              <w:rPr>
                <w:noProof/>
                <w:u w:val="single"/>
              </w:rPr>
            </w:pPr>
            <w:r w:rsidRPr="00874917">
              <w:rPr>
                <w:noProof/>
                <w:u w:val="single"/>
              </w:rPr>
              <w:t>Expert Environnemental et Social</w:t>
            </w:r>
          </w:p>
          <w:p w:rsidR="00033476" w:rsidRPr="00874917" w:rsidRDefault="00033476" w:rsidP="002A6A4A">
            <w:pPr>
              <w:spacing w:after="0"/>
              <w:rPr>
                <w:i/>
                <w:noProof/>
              </w:rPr>
            </w:pPr>
            <w:r w:rsidRPr="00874917">
              <w:rPr>
                <w:i/>
                <w:noProof/>
                <w:highlight w:val="yellow"/>
              </w:rPr>
              <w:t xml:space="preserve">[Si </w:t>
            </w:r>
            <w:r w:rsidR="001B5C49" w:rsidRPr="00874917">
              <w:rPr>
                <w:i/>
                <w:noProof/>
                <w:highlight w:val="yellow"/>
              </w:rPr>
              <w:t>les t</w:t>
            </w:r>
            <w:r w:rsidR="00497813" w:rsidRPr="00874917">
              <w:rPr>
                <w:i/>
                <w:noProof/>
                <w:highlight w:val="yellow"/>
              </w:rPr>
              <w:t>ravaux</w:t>
            </w:r>
            <w:r w:rsidRPr="00874917">
              <w:rPr>
                <w:i/>
                <w:noProof/>
                <w:highlight w:val="yellow"/>
              </w:rPr>
              <w:t xml:space="preserve"> présentent des risques élevés et/ou ont un impact environnemental et social significatif, une expertise spécialisée est requise sur les sujets environnementaux et sociaux]</w:t>
            </w:r>
          </w:p>
        </w:tc>
        <w:tc>
          <w:tcPr>
            <w:tcW w:w="1701" w:type="dxa"/>
          </w:tcPr>
          <w:p w:rsidR="00033476" w:rsidRPr="00874917" w:rsidRDefault="008C79BA" w:rsidP="002A6A4A">
            <w:pPr>
              <w:spacing w:after="0"/>
              <w:jc w:val="center"/>
              <w:rPr>
                <w:noProof/>
              </w:rPr>
            </w:pPr>
            <w:r w:rsidRPr="00874917">
              <w:rPr>
                <w:noProof/>
              </w:rPr>
              <w:t>5</w:t>
            </w:r>
          </w:p>
        </w:tc>
        <w:tc>
          <w:tcPr>
            <w:tcW w:w="1809" w:type="dxa"/>
          </w:tcPr>
          <w:p w:rsidR="00033476" w:rsidRPr="00874917" w:rsidRDefault="008C79BA" w:rsidP="002A6A4A">
            <w:pPr>
              <w:spacing w:after="0"/>
              <w:jc w:val="center"/>
              <w:rPr>
                <w:noProof/>
              </w:rPr>
            </w:pPr>
            <w:r w:rsidRPr="00874917">
              <w:rPr>
                <w:noProof/>
              </w:rPr>
              <w:t>2</w:t>
            </w:r>
          </w:p>
        </w:tc>
      </w:tr>
      <w:tr w:rsidR="00040B7E" w:rsidRPr="00874917" w:rsidTr="00033476">
        <w:tc>
          <w:tcPr>
            <w:tcW w:w="950" w:type="dxa"/>
          </w:tcPr>
          <w:p w:rsidR="00033476" w:rsidRPr="00874917" w:rsidRDefault="00033476" w:rsidP="002A6A4A">
            <w:pPr>
              <w:spacing w:after="0"/>
              <w:jc w:val="center"/>
              <w:rPr>
                <w:noProof/>
              </w:rPr>
            </w:pPr>
            <w:r w:rsidRPr="00874917">
              <w:rPr>
                <w:noProof/>
              </w:rPr>
              <w:t>2</w:t>
            </w:r>
          </w:p>
        </w:tc>
        <w:tc>
          <w:tcPr>
            <w:tcW w:w="4252" w:type="dxa"/>
          </w:tcPr>
          <w:p w:rsidR="00033476" w:rsidRPr="00874917" w:rsidRDefault="00033476" w:rsidP="002A6A4A">
            <w:pPr>
              <w:spacing w:after="0"/>
              <w:rPr>
                <w:noProof/>
                <w:u w:val="single"/>
              </w:rPr>
            </w:pPr>
            <w:r w:rsidRPr="00874917">
              <w:rPr>
                <w:noProof/>
                <w:u w:val="single"/>
              </w:rPr>
              <w:t>Expert Santé et Sécurité</w:t>
            </w:r>
          </w:p>
          <w:p w:rsidR="00033476" w:rsidRPr="00874917" w:rsidRDefault="00033476" w:rsidP="002A6A4A">
            <w:pPr>
              <w:spacing w:after="0"/>
              <w:rPr>
                <w:i/>
                <w:noProof/>
              </w:rPr>
            </w:pPr>
            <w:r w:rsidRPr="00874917">
              <w:rPr>
                <w:i/>
                <w:noProof/>
                <w:highlight w:val="yellow"/>
              </w:rPr>
              <w:t xml:space="preserve">[Si </w:t>
            </w:r>
            <w:r w:rsidR="001B5C49" w:rsidRPr="00874917">
              <w:rPr>
                <w:i/>
                <w:noProof/>
                <w:highlight w:val="yellow"/>
              </w:rPr>
              <w:t>les t</w:t>
            </w:r>
            <w:r w:rsidR="00497813" w:rsidRPr="00874917">
              <w:rPr>
                <w:i/>
                <w:noProof/>
                <w:highlight w:val="yellow"/>
              </w:rPr>
              <w:t>ravaux</w:t>
            </w:r>
            <w:r w:rsidRPr="00874917">
              <w:rPr>
                <w:i/>
                <w:noProof/>
                <w:highlight w:val="yellow"/>
              </w:rPr>
              <w:t xml:space="preserve"> présentent des risques élevés et/ou ont un impact santé et sécurité significatif, une expertise spécialisée est requise sur les sujets santé et sécurité]</w:t>
            </w:r>
          </w:p>
        </w:tc>
        <w:tc>
          <w:tcPr>
            <w:tcW w:w="1701" w:type="dxa"/>
          </w:tcPr>
          <w:p w:rsidR="00033476" w:rsidRPr="00874917" w:rsidRDefault="008C79BA" w:rsidP="002A6A4A">
            <w:pPr>
              <w:spacing w:after="0"/>
              <w:jc w:val="center"/>
              <w:rPr>
                <w:noProof/>
              </w:rPr>
            </w:pPr>
            <w:r w:rsidRPr="00874917">
              <w:rPr>
                <w:noProof/>
              </w:rPr>
              <w:t>5</w:t>
            </w:r>
          </w:p>
        </w:tc>
        <w:tc>
          <w:tcPr>
            <w:tcW w:w="1809" w:type="dxa"/>
          </w:tcPr>
          <w:p w:rsidR="00033476" w:rsidRPr="00874917" w:rsidRDefault="008C79BA" w:rsidP="002A6A4A">
            <w:pPr>
              <w:spacing w:after="0"/>
              <w:jc w:val="center"/>
              <w:rPr>
                <w:noProof/>
              </w:rPr>
            </w:pPr>
            <w:r w:rsidRPr="00874917">
              <w:rPr>
                <w:noProof/>
              </w:rPr>
              <w:t>2</w:t>
            </w:r>
          </w:p>
        </w:tc>
      </w:tr>
      <w:tr w:rsidR="00040B7E" w:rsidRPr="00874917" w:rsidTr="00033476">
        <w:tc>
          <w:tcPr>
            <w:tcW w:w="950" w:type="dxa"/>
          </w:tcPr>
          <w:p w:rsidR="00033476" w:rsidRPr="00874917" w:rsidRDefault="00E54FDA" w:rsidP="002A6A4A">
            <w:pPr>
              <w:spacing w:after="0"/>
              <w:jc w:val="center"/>
              <w:rPr>
                <w:noProof/>
              </w:rPr>
            </w:pPr>
            <w:r w:rsidRPr="00874917">
              <w:rPr>
                <w:noProof/>
              </w:rPr>
              <w:t>3</w:t>
            </w:r>
          </w:p>
        </w:tc>
        <w:tc>
          <w:tcPr>
            <w:tcW w:w="4252" w:type="dxa"/>
          </w:tcPr>
          <w:p w:rsidR="00033476" w:rsidRPr="00874917" w:rsidRDefault="008C79BA" w:rsidP="002A6A4A">
            <w:pPr>
              <w:spacing w:after="0"/>
              <w:rPr>
                <w:i/>
                <w:noProof/>
              </w:rPr>
            </w:pPr>
            <w:r w:rsidRPr="00874917">
              <w:rPr>
                <w:i/>
                <w:noProof/>
                <w:highlight w:val="yellow"/>
              </w:rPr>
              <w:t>[etc.]</w:t>
            </w:r>
          </w:p>
        </w:tc>
        <w:tc>
          <w:tcPr>
            <w:tcW w:w="1701" w:type="dxa"/>
          </w:tcPr>
          <w:p w:rsidR="00033476" w:rsidRPr="00874917" w:rsidRDefault="00033476" w:rsidP="002A6A4A">
            <w:pPr>
              <w:spacing w:after="0"/>
              <w:jc w:val="center"/>
              <w:rPr>
                <w:noProof/>
              </w:rPr>
            </w:pPr>
          </w:p>
        </w:tc>
        <w:tc>
          <w:tcPr>
            <w:tcW w:w="1809" w:type="dxa"/>
          </w:tcPr>
          <w:p w:rsidR="00033476" w:rsidRPr="00874917" w:rsidRDefault="00033476" w:rsidP="002A6A4A">
            <w:pPr>
              <w:spacing w:after="0"/>
              <w:jc w:val="center"/>
              <w:rPr>
                <w:noProof/>
              </w:rPr>
            </w:pPr>
          </w:p>
        </w:tc>
      </w:tr>
    </w:tbl>
    <w:p w:rsidR="00033476" w:rsidRPr="00874917" w:rsidRDefault="00033476" w:rsidP="00033476">
      <w:pPr>
        <w:ind w:left="576"/>
        <w:rPr>
          <w:i/>
          <w:noProof/>
        </w:rPr>
      </w:pPr>
      <w:r w:rsidRPr="00874917">
        <w:rPr>
          <w:i/>
          <w:noProof/>
          <w:highlight w:val="yellow"/>
        </w:rPr>
        <w:t xml:space="preserve">[Insérer dans le tableau : (i) la liste des positions-clé (par ex : Directeur des travaux, responsable de chantier principal, conducteur de travaux ouvrage d’art, chef mécanicien, responsable de la </w:t>
      </w:r>
      <w:r w:rsidRPr="00874917">
        <w:rPr>
          <w:i/>
          <w:noProof/>
          <w:highlight w:val="yellow"/>
        </w:rPr>
        <w:lastRenderedPageBreak/>
        <w:t>logistique, etc</w:t>
      </w:r>
      <w:r w:rsidR="00442F2B">
        <w:rPr>
          <w:i/>
          <w:noProof/>
          <w:highlight w:val="yellow"/>
        </w:rPr>
        <w:t>.</w:t>
      </w:r>
      <w:r w:rsidRPr="00874917">
        <w:rPr>
          <w:i/>
          <w:noProof/>
          <w:highlight w:val="yellow"/>
        </w:rPr>
        <w:t>), (ii) le nombre d’années d’expérience en travaux demandé pour chacun (de 10 à 15 ans), et (iii) le nombre d’années d’expérience en travaux similaires demandé pour chacun (de 5 à 10 ans)</w:t>
      </w:r>
      <w:r w:rsidR="002C2641" w:rsidRPr="00874917">
        <w:rPr>
          <w:i/>
          <w:noProof/>
          <w:highlight w:val="yellow"/>
        </w:rPr>
        <w:t>.</w:t>
      </w:r>
      <w:r w:rsidRPr="00874917">
        <w:rPr>
          <w:i/>
          <w:noProof/>
          <w:highlight w:val="yellow"/>
        </w:rPr>
        <w:t>]</w:t>
      </w:r>
    </w:p>
    <w:p w:rsidR="00033476" w:rsidRPr="00874917" w:rsidRDefault="00033476" w:rsidP="00033476">
      <w:pPr>
        <w:ind w:left="576"/>
        <w:rPr>
          <w:noProof/>
        </w:rPr>
      </w:pPr>
      <w:r w:rsidRPr="00874917">
        <w:rPr>
          <w:noProof/>
        </w:rPr>
        <w:t>Le Soumissionnaire fournira des détails sur le personnel proposé et leur expérience en utilisant les formulaires P</w:t>
      </w:r>
      <w:r w:rsidR="009D58A1" w:rsidRPr="00874917">
        <w:rPr>
          <w:noProof/>
        </w:rPr>
        <w:t>ER-1 et PER-2 de la Section IV </w:t>
      </w:r>
      <w:r w:rsidR="009D58A1" w:rsidRPr="00874917">
        <w:rPr>
          <w:noProof/>
        </w:rPr>
        <w:noBreakHyphen/>
        <w:t> </w:t>
      </w:r>
      <w:r w:rsidRPr="00874917">
        <w:rPr>
          <w:noProof/>
        </w:rPr>
        <w:t>Formulaires de Soumission.</w:t>
      </w:r>
    </w:p>
    <w:p w:rsidR="00033476" w:rsidRPr="00874917" w:rsidRDefault="004402C8" w:rsidP="004402C8">
      <w:pPr>
        <w:pStyle w:val="Heading2"/>
        <w:rPr>
          <w:noProof/>
          <w:u w:val="single"/>
        </w:rPr>
      </w:pPr>
      <w:r w:rsidRPr="00874917">
        <w:rPr>
          <w:noProof/>
          <w:u w:val="single"/>
        </w:rPr>
        <w:t>Matériel</w:t>
      </w:r>
      <w:r w:rsidRPr="00874917">
        <w:rPr>
          <w:noProof/>
        </w:rPr>
        <w:t xml:space="preserve"> :</w:t>
      </w:r>
    </w:p>
    <w:p w:rsidR="004402C8" w:rsidRPr="00874917" w:rsidRDefault="004402C8" w:rsidP="004402C8">
      <w:pPr>
        <w:ind w:left="576"/>
        <w:rPr>
          <w:i/>
          <w:noProof/>
        </w:rPr>
      </w:pPr>
      <w:r w:rsidRPr="00874917">
        <w:rPr>
          <w:noProof/>
        </w:rPr>
        <w:t xml:space="preserve">Le Soumissionnaire démontrera qu’il peut se procurer (achat, location-vente, location) le matériel clé suivant pour </w:t>
      </w:r>
      <w:r w:rsidR="001B5C49" w:rsidRPr="00874917">
        <w:rPr>
          <w:noProof/>
        </w:rPr>
        <w:t>les t</w:t>
      </w:r>
      <w:r w:rsidR="00497813" w:rsidRPr="00874917">
        <w:rPr>
          <w:noProof/>
        </w:rPr>
        <w:t>ravaux</w:t>
      </w:r>
      <w:r w:rsidRPr="00874917">
        <w:rPr>
          <w:noProof/>
        </w:rPr>
        <w:t xml:space="preserve"> </w:t>
      </w:r>
      <w:r w:rsidRPr="00874917">
        <w:rPr>
          <w:i/>
          <w:noProof/>
          <w:highlight w:val="yellow"/>
        </w:rPr>
        <w:t>[Spécifier les critères pour chaque lot, le cas échéant]</w:t>
      </w:r>
    </w:p>
    <w:tbl>
      <w:tblPr>
        <w:tblStyle w:val="Grilledutableau"/>
        <w:tblW w:w="8746" w:type="dxa"/>
        <w:tblInd w:w="57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50"/>
        <w:gridCol w:w="5528"/>
        <w:gridCol w:w="2268"/>
      </w:tblGrid>
      <w:tr w:rsidR="00040B7E" w:rsidRPr="00874917" w:rsidTr="004402C8">
        <w:tc>
          <w:tcPr>
            <w:tcW w:w="950" w:type="dxa"/>
          </w:tcPr>
          <w:p w:rsidR="004402C8" w:rsidRPr="00874917" w:rsidRDefault="004402C8" w:rsidP="004402C8">
            <w:pPr>
              <w:jc w:val="center"/>
              <w:rPr>
                <w:b/>
                <w:noProof/>
              </w:rPr>
            </w:pPr>
            <w:r w:rsidRPr="00874917">
              <w:rPr>
                <w:b/>
                <w:noProof/>
              </w:rPr>
              <w:t>No.</w:t>
            </w:r>
          </w:p>
        </w:tc>
        <w:tc>
          <w:tcPr>
            <w:tcW w:w="5528" w:type="dxa"/>
          </w:tcPr>
          <w:p w:rsidR="004402C8" w:rsidRPr="00874917" w:rsidRDefault="004402C8" w:rsidP="004402C8">
            <w:pPr>
              <w:jc w:val="center"/>
              <w:rPr>
                <w:b/>
                <w:noProof/>
              </w:rPr>
            </w:pPr>
            <w:r w:rsidRPr="00874917">
              <w:rPr>
                <w:b/>
                <w:noProof/>
              </w:rPr>
              <w:t>Type de matériel et caractéristiques</w:t>
            </w:r>
          </w:p>
        </w:tc>
        <w:tc>
          <w:tcPr>
            <w:tcW w:w="2268" w:type="dxa"/>
          </w:tcPr>
          <w:p w:rsidR="004402C8" w:rsidRPr="00874917" w:rsidRDefault="004402C8" w:rsidP="004402C8">
            <w:pPr>
              <w:jc w:val="center"/>
              <w:rPr>
                <w:b/>
                <w:noProof/>
              </w:rPr>
            </w:pPr>
            <w:r w:rsidRPr="00874917">
              <w:rPr>
                <w:b/>
                <w:noProof/>
              </w:rPr>
              <w:t>Nombre minimal requis</w:t>
            </w:r>
          </w:p>
        </w:tc>
      </w:tr>
      <w:tr w:rsidR="00040B7E" w:rsidRPr="00874917" w:rsidTr="004402C8">
        <w:tc>
          <w:tcPr>
            <w:tcW w:w="950" w:type="dxa"/>
          </w:tcPr>
          <w:p w:rsidR="004402C8" w:rsidRPr="00874917" w:rsidRDefault="004402C8" w:rsidP="004402C8">
            <w:pPr>
              <w:jc w:val="center"/>
              <w:rPr>
                <w:noProof/>
              </w:rPr>
            </w:pPr>
            <w:r w:rsidRPr="00874917">
              <w:rPr>
                <w:noProof/>
              </w:rPr>
              <w:t>1</w:t>
            </w:r>
          </w:p>
        </w:tc>
        <w:tc>
          <w:tcPr>
            <w:tcW w:w="5528" w:type="dxa"/>
          </w:tcPr>
          <w:p w:rsidR="004402C8" w:rsidRPr="00874917" w:rsidRDefault="004402C8" w:rsidP="004402C8">
            <w:pPr>
              <w:rPr>
                <w:noProof/>
              </w:rPr>
            </w:pPr>
          </w:p>
        </w:tc>
        <w:tc>
          <w:tcPr>
            <w:tcW w:w="2268" w:type="dxa"/>
          </w:tcPr>
          <w:p w:rsidR="004402C8" w:rsidRPr="00874917" w:rsidRDefault="004402C8" w:rsidP="004402C8">
            <w:pPr>
              <w:rPr>
                <w:noProof/>
              </w:rPr>
            </w:pPr>
          </w:p>
        </w:tc>
      </w:tr>
      <w:tr w:rsidR="00040B7E" w:rsidRPr="00874917" w:rsidTr="004402C8">
        <w:tc>
          <w:tcPr>
            <w:tcW w:w="950" w:type="dxa"/>
          </w:tcPr>
          <w:p w:rsidR="004402C8" w:rsidRPr="00874917" w:rsidRDefault="004402C8" w:rsidP="004402C8">
            <w:pPr>
              <w:jc w:val="center"/>
              <w:rPr>
                <w:noProof/>
              </w:rPr>
            </w:pPr>
            <w:r w:rsidRPr="00874917">
              <w:rPr>
                <w:noProof/>
              </w:rPr>
              <w:t>2</w:t>
            </w:r>
          </w:p>
        </w:tc>
        <w:tc>
          <w:tcPr>
            <w:tcW w:w="5528" w:type="dxa"/>
          </w:tcPr>
          <w:p w:rsidR="004402C8" w:rsidRPr="00874917" w:rsidRDefault="004402C8" w:rsidP="004402C8">
            <w:pPr>
              <w:rPr>
                <w:noProof/>
              </w:rPr>
            </w:pPr>
          </w:p>
        </w:tc>
        <w:tc>
          <w:tcPr>
            <w:tcW w:w="2268" w:type="dxa"/>
          </w:tcPr>
          <w:p w:rsidR="004402C8" w:rsidRPr="00874917" w:rsidRDefault="004402C8" w:rsidP="004402C8">
            <w:pPr>
              <w:rPr>
                <w:noProof/>
              </w:rPr>
            </w:pPr>
          </w:p>
        </w:tc>
      </w:tr>
      <w:tr w:rsidR="00040B7E" w:rsidRPr="00874917" w:rsidTr="004402C8">
        <w:tc>
          <w:tcPr>
            <w:tcW w:w="950" w:type="dxa"/>
          </w:tcPr>
          <w:p w:rsidR="004402C8" w:rsidRPr="00874917" w:rsidRDefault="004402C8" w:rsidP="004402C8">
            <w:pPr>
              <w:jc w:val="center"/>
              <w:rPr>
                <w:noProof/>
              </w:rPr>
            </w:pPr>
            <w:r w:rsidRPr="00874917">
              <w:rPr>
                <w:noProof/>
              </w:rPr>
              <w:t>3</w:t>
            </w:r>
          </w:p>
        </w:tc>
        <w:tc>
          <w:tcPr>
            <w:tcW w:w="5528" w:type="dxa"/>
          </w:tcPr>
          <w:p w:rsidR="004402C8" w:rsidRPr="00874917" w:rsidRDefault="004402C8" w:rsidP="004402C8">
            <w:pPr>
              <w:rPr>
                <w:noProof/>
              </w:rPr>
            </w:pPr>
          </w:p>
        </w:tc>
        <w:tc>
          <w:tcPr>
            <w:tcW w:w="2268" w:type="dxa"/>
          </w:tcPr>
          <w:p w:rsidR="004402C8" w:rsidRPr="00874917" w:rsidRDefault="004402C8" w:rsidP="004402C8">
            <w:pPr>
              <w:rPr>
                <w:noProof/>
              </w:rPr>
            </w:pPr>
          </w:p>
        </w:tc>
      </w:tr>
      <w:tr w:rsidR="00040B7E" w:rsidRPr="00874917" w:rsidTr="004402C8">
        <w:tc>
          <w:tcPr>
            <w:tcW w:w="950" w:type="dxa"/>
          </w:tcPr>
          <w:p w:rsidR="004402C8" w:rsidRPr="00874917" w:rsidRDefault="004402C8" w:rsidP="004402C8">
            <w:pPr>
              <w:jc w:val="center"/>
              <w:rPr>
                <w:noProof/>
              </w:rPr>
            </w:pPr>
            <w:r w:rsidRPr="00874917">
              <w:rPr>
                <w:noProof/>
              </w:rPr>
              <w:t>4</w:t>
            </w:r>
          </w:p>
        </w:tc>
        <w:tc>
          <w:tcPr>
            <w:tcW w:w="5528" w:type="dxa"/>
          </w:tcPr>
          <w:p w:rsidR="004402C8" w:rsidRPr="00874917" w:rsidRDefault="004402C8" w:rsidP="004402C8">
            <w:pPr>
              <w:rPr>
                <w:noProof/>
              </w:rPr>
            </w:pPr>
          </w:p>
        </w:tc>
        <w:tc>
          <w:tcPr>
            <w:tcW w:w="2268" w:type="dxa"/>
          </w:tcPr>
          <w:p w:rsidR="004402C8" w:rsidRPr="00874917" w:rsidRDefault="004402C8" w:rsidP="004402C8">
            <w:pPr>
              <w:rPr>
                <w:noProof/>
              </w:rPr>
            </w:pPr>
          </w:p>
        </w:tc>
      </w:tr>
      <w:tr w:rsidR="00040B7E" w:rsidRPr="00874917" w:rsidTr="004402C8">
        <w:tc>
          <w:tcPr>
            <w:tcW w:w="950" w:type="dxa"/>
          </w:tcPr>
          <w:p w:rsidR="00A738B9" w:rsidRPr="00874917" w:rsidRDefault="00A738B9" w:rsidP="004402C8">
            <w:pPr>
              <w:jc w:val="center"/>
              <w:rPr>
                <w:noProof/>
              </w:rPr>
            </w:pPr>
            <w:r w:rsidRPr="00874917">
              <w:rPr>
                <w:noProof/>
              </w:rPr>
              <w:t>5</w:t>
            </w:r>
          </w:p>
        </w:tc>
        <w:tc>
          <w:tcPr>
            <w:tcW w:w="5528" w:type="dxa"/>
          </w:tcPr>
          <w:p w:rsidR="00A738B9" w:rsidRPr="00874917" w:rsidRDefault="00A738B9" w:rsidP="004402C8">
            <w:pPr>
              <w:rPr>
                <w:noProof/>
              </w:rPr>
            </w:pPr>
          </w:p>
        </w:tc>
        <w:tc>
          <w:tcPr>
            <w:tcW w:w="2268" w:type="dxa"/>
          </w:tcPr>
          <w:p w:rsidR="00A738B9" w:rsidRPr="00874917" w:rsidRDefault="00A738B9" w:rsidP="004402C8">
            <w:pPr>
              <w:rPr>
                <w:noProof/>
              </w:rPr>
            </w:pPr>
          </w:p>
        </w:tc>
      </w:tr>
      <w:tr w:rsidR="00040B7E" w:rsidRPr="00874917" w:rsidTr="004402C8">
        <w:tc>
          <w:tcPr>
            <w:tcW w:w="950" w:type="dxa"/>
          </w:tcPr>
          <w:p w:rsidR="004402C8" w:rsidRPr="00874917" w:rsidRDefault="00A738B9" w:rsidP="004402C8">
            <w:pPr>
              <w:jc w:val="center"/>
              <w:rPr>
                <w:noProof/>
              </w:rPr>
            </w:pPr>
            <w:r w:rsidRPr="00874917">
              <w:rPr>
                <w:noProof/>
              </w:rPr>
              <w:t>…</w:t>
            </w:r>
          </w:p>
        </w:tc>
        <w:tc>
          <w:tcPr>
            <w:tcW w:w="5528" w:type="dxa"/>
          </w:tcPr>
          <w:p w:rsidR="004402C8" w:rsidRPr="00874917" w:rsidRDefault="004402C8" w:rsidP="004402C8">
            <w:pPr>
              <w:rPr>
                <w:noProof/>
              </w:rPr>
            </w:pPr>
          </w:p>
        </w:tc>
        <w:tc>
          <w:tcPr>
            <w:tcW w:w="2268" w:type="dxa"/>
          </w:tcPr>
          <w:p w:rsidR="004402C8" w:rsidRPr="00874917" w:rsidRDefault="004402C8" w:rsidP="004402C8">
            <w:pPr>
              <w:rPr>
                <w:noProof/>
              </w:rPr>
            </w:pPr>
          </w:p>
        </w:tc>
      </w:tr>
    </w:tbl>
    <w:p w:rsidR="004402C8" w:rsidRPr="00874917" w:rsidRDefault="004402C8" w:rsidP="004402C8">
      <w:pPr>
        <w:ind w:left="576"/>
        <w:rPr>
          <w:i/>
          <w:noProof/>
        </w:rPr>
      </w:pPr>
      <w:r w:rsidRPr="00874917">
        <w:rPr>
          <w:i/>
          <w:noProof/>
          <w:highlight w:val="yellow"/>
        </w:rPr>
        <w:t>[Insérer dans le tableau : (i) la liste des matériels les plus importants requis pour la réalisation des travaux et (ii) le nombre minimal requis pour chaque type de matériel]</w:t>
      </w:r>
    </w:p>
    <w:p w:rsidR="004402C8" w:rsidRPr="00874917" w:rsidRDefault="004402C8" w:rsidP="004402C8">
      <w:pPr>
        <w:ind w:left="576"/>
        <w:rPr>
          <w:noProof/>
        </w:rPr>
      </w:pPr>
      <w:r w:rsidRPr="00874917">
        <w:rPr>
          <w:noProof/>
        </w:rPr>
        <w:t>Le Soumissionnaire fournira davantage de détails au sujet du matériel proposé en utilisant le fo</w:t>
      </w:r>
      <w:r w:rsidR="009D58A1" w:rsidRPr="00874917">
        <w:rPr>
          <w:noProof/>
        </w:rPr>
        <w:t>rmulaire MAT de la Section IV </w:t>
      </w:r>
      <w:r w:rsidR="009D58A1" w:rsidRPr="00874917">
        <w:rPr>
          <w:noProof/>
        </w:rPr>
        <w:noBreakHyphen/>
        <w:t> </w:t>
      </w:r>
      <w:r w:rsidRPr="00874917">
        <w:rPr>
          <w:noProof/>
        </w:rPr>
        <w:t>Formulaires de Soumission.</w:t>
      </w:r>
    </w:p>
    <w:p w:rsidR="004402C8" w:rsidRPr="00874917" w:rsidRDefault="004402C8" w:rsidP="004402C8">
      <w:pPr>
        <w:pStyle w:val="Heading1"/>
        <w:rPr>
          <w:noProof/>
        </w:rPr>
      </w:pPr>
      <w:r w:rsidRPr="00874917">
        <w:rPr>
          <w:noProof/>
        </w:rPr>
        <w:t>Marge de préférence</w:t>
      </w:r>
    </w:p>
    <w:p w:rsidR="004402C8" w:rsidRPr="00874917" w:rsidRDefault="004402C8" w:rsidP="004402C8">
      <w:pPr>
        <w:rPr>
          <w:i/>
          <w:noProof/>
        </w:rPr>
      </w:pPr>
      <w:r w:rsidRPr="00874917">
        <w:rPr>
          <w:i/>
          <w:noProof/>
          <w:highlight w:val="yellow"/>
        </w:rPr>
        <w:t>[à n’insérer que si autorisé dans le cadre de l’</w:t>
      </w:r>
      <w:r w:rsidR="00FD5F73" w:rsidRPr="00874917">
        <w:rPr>
          <w:i/>
          <w:noProof/>
          <w:highlight w:val="yellow"/>
        </w:rPr>
        <w:t>Article</w:t>
      </w:r>
      <w:r w:rsidRPr="00874917">
        <w:rPr>
          <w:i/>
          <w:noProof/>
          <w:highlight w:val="yellow"/>
        </w:rPr>
        <w:t xml:space="preserve"> 33.1 des DPAO ; sinon, supprimer le texte suivant ou indiquer "Non applicable"]</w:t>
      </w:r>
    </w:p>
    <w:p w:rsidR="004402C8" w:rsidRPr="00874917" w:rsidRDefault="004402C8" w:rsidP="004402C8">
      <w:pPr>
        <w:pStyle w:val="Heading2"/>
        <w:rPr>
          <w:noProof/>
        </w:rPr>
      </w:pPr>
      <w:r w:rsidRPr="00874917">
        <w:rPr>
          <w:noProof/>
        </w:rPr>
        <w:t>Une marge de préférence nationale de 7,5% (sept pourcent et demi) sera accordée aux soumissionnaires nationaux conformément et sous réserve des dispositions suivantes :</w:t>
      </w:r>
    </w:p>
    <w:p w:rsidR="004402C8" w:rsidRPr="00874917" w:rsidRDefault="004402C8" w:rsidP="003252E5">
      <w:pPr>
        <w:pStyle w:val="Paragraphedeliste"/>
        <w:numPr>
          <w:ilvl w:val="0"/>
          <w:numId w:val="30"/>
        </w:numPr>
        <w:ind w:left="1134" w:hanging="567"/>
        <w:contextualSpacing w:val="0"/>
        <w:rPr>
          <w:noProof/>
        </w:rPr>
      </w:pPr>
      <w:r w:rsidRPr="00874917">
        <w:rPr>
          <w:noProof/>
        </w:rPr>
        <w:t xml:space="preserve">Aux fins d’application de la marge de préférence, une entreprise est considérée comme nationale à la condition qu’elle soit enregistrée dans le pays du Maître </w:t>
      </w:r>
      <w:r w:rsidR="003F250A" w:rsidRPr="00874917">
        <w:rPr>
          <w:noProof/>
        </w:rPr>
        <w:t>d'Ouvrage</w:t>
      </w:r>
      <w:r w:rsidRPr="00874917">
        <w:rPr>
          <w:noProof/>
        </w:rPr>
        <w:t xml:space="preserve">, qu’elle appartienne en majorité à des ressortissants de ce pays, et qu’elle ne sous-traite pas à des entreprises étrangères plus de 30 pour cent du </w:t>
      </w:r>
      <w:r w:rsidR="005E39F6" w:rsidRPr="00874917">
        <w:rPr>
          <w:noProof/>
        </w:rPr>
        <w:t xml:space="preserve">Montant du Marché </w:t>
      </w:r>
      <w:r w:rsidR="00296A07" w:rsidRPr="00874917">
        <w:rPr>
          <w:noProof/>
        </w:rPr>
        <w:t>(à l’exclusion des s</w:t>
      </w:r>
      <w:r w:rsidRPr="00874917">
        <w:rPr>
          <w:noProof/>
        </w:rPr>
        <w:t xml:space="preserve">ommes à valoir). Les groupements d’entreprises sont considérés comme nationaux et bénéficient de la préférence nationale à la condition que chacun de leurs membres soit enregistré dans le pays du Maître </w:t>
      </w:r>
      <w:r w:rsidR="003F250A" w:rsidRPr="00874917">
        <w:rPr>
          <w:noProof/>
        </w:rPr>
        <w:t>d'Ouvrage</w:t>
      </w:r>
      <w:r w:rsidRPr="00874917">
        <w:rPr>
          <w:noProof/>
        </w:rPr>
        <w:t xml:space="preserve">, appartienne en majorité à des ressortissants de ce pays, et que le groupement soit enregistré dans le pays du Maître </w:t>
      </w:r>
      <w:r w:rsidR="003F250A" w:rsidRPr="00874917">
        <w:rPr>
          <w:noProof/>
        </w:rPr>
        <w:t>d'Ouvrage</w:t>
      </w:r>
      <w:r w:rsidRPr="00874917">
        <w:rPr>
          <w:noProof/>
        </w:rPr>
        <w:t xml:space="preserve">. Le Groupement bénéficiant de la préférence nationale ne doit pas sous-traiter plus de 30 pour cent du </w:t>
      </w:r>
      <w:r w:rsidR="005E39F6" w:rsidRPr="00874917">
        <w:rPr>
          <w:noProof/>
        </w:rPr>
        <w:t>Montan</w:t>
      </w:r>
      <w:r w:rsidR="00296A07" w:rsidRPr="00874917">
        <w:rPr>
          <w:noProof/>
        </w:rPr>
        <w:t>t du Marché (à l’exclusion des s</w:t>
      </w:r>
      <w:r w:rsidRPr="00874917">
        <w:rPr>
          <w:noProof/>
        </w:rPr>
        <w:t>ommes à valoir) à des entreprises étrangères. Les groupements entre entreprises nationales et étrangères ne peuvent bénéficier de la préférence nationale.</w:t>
      </w:r>
    </w:p>
    <w:p w:rsidR="004402C8" w:rsidRPr="00874917" w:rsidRDefault="004402C8" w:rsidP="003252E5">
      <w:pPr>
        <w:pStyle w:val="Paragraphedeliste"/>
        <w:numPr>
          <w:ilvl w:val="0"/>
          <w:numId w:val="30"/>
        </w:numPr>
        <w:ind w:left="1134" w:hanging="567"/>
        <w:contextualSpacing w:val="0"/>
        <w:rPr>
          <w:noProof/>
        </w:rPr>
      </w:pPr>
      <w:r w:rsidRPr="00874917">
        <w:rPr>
          <w:noProof/>
        </w:rPr>
        <w:t xml:space="preserve">Les soumissionnaires souhaitant bénéficier d’une telle préférence, doivent, dans le cadre des justifications de leurs qualifications, fournir également les informations portant entre autres sur l’actionnariat de l’entreprise, et tout autre élément permettant d’établir si le soumissionnaire (ou le groupe de soumissionnaires) est (sont) qualifiée(s) pour bénéficier de la préférence nationale conformément à la classification établie par le Maître </w:t>
      </w:r>
      <w:r w:rsidR="003F250A" w:rsidRPr="00874917">
        <w:rPr>
          <w:noProof/>
        </w:rPr>
        <w:t>d'Ouvrage</w:t>
      </w:r>
      <w:r w:rsidRPr="00874917">
        <w:rPr>
          <w:noProof/>
        </w:rPr>
        <w:t xml:space="preserve"> et acceptée par l’AFD.</w:t>
      </w:r>
    </w:p>
    <w:p w:rsidR="004402C8" w:rsidRPr="00874917" w:rsidRDefault="004402C8" w:rsidP="0036538E">
      <w:pPr>
        <w:pStyle w:val="Paragraphedeliste"/>
        <w:keepNext/>
        <w:keepLines/>
        <w:numPr>
          <w:ilvl w:val="0"/>
          <w:numId w:val="30"/>
        </w:numPr>
        <w:ind w:left="1134" w:hanging="567"/>
        <w:contextualSpacing w:val="0"/>
        <w:rPr>
          <w:noProof/>
        </w:rPr>
      </w:pPr>
      <w:r w:rsidRPr="00874917">
        <w:rPr>
          <w:noProof/>
        </w:rPr>
        <w:lastRenderedPageBreak/>
        <w:t xml:space="preserve">Une fois les Offres reçues et revues par le Maître </w:t>
      </w:r>
      <w:r w:rsidR="003F250A" w:rsidRPr="00874917">
        <w:rPr>
          <w:noProof/>
        </w:rPr>
        <w:t>d'Ouvrage</w:t>
      </w:r>
      <w:r w:rsidRPr="00874917">
        <w:rPr>
          <w:noProof/>
        </w:rPr>
        <w:t>, les Offres conformes pour l’essentiel seront classées en deux groupes :</w:t>
      </w:r>
    </w:p>
    <w:p w:rsidR="004402C8" w:rsidRPr="00874917" w:rsidRDefault="004402C8" w:rsidP="0036538E">
      <w:pPr>
        <w:pStyle w:val="Paragraphedeliste"/>
        <w:keepNext/>
        <w:keepLines/>
        <w:numPr>
          <w:ilvl w:val="0"/>
          <w:numId w:val="31"/>
        </w:numPr>
        <w:ind w:left="1701" w:hanging="567"/>
        <w:contextualSpacing w:val="0"/>
        <w:rPr>
          <w:noProof/>
        </w:rPr>
      </w:pPr>
      <w:r w:rsidRPr="00874917">
        <w:rPr>
          <w:noProof/>
        </w:rPr>
        <w:t>Groupe A : Soumissionnaires nationaux éligibles à la préférence nationale ;</w:t>
      </w:r>
    </w:p>
    <w:p w:rsidR="004402C8" w:rsidRPr="00874917" w:rsidRDefault="004402C8" w:rsidP="003252E5">
      <w:pPr>
        <w:pStyle w:val="Paragraphedeliste"/>
        <w:numPr>
          <w:ilvl w:val="0"/>
          <w:numId w:val="31"/>
        </w:numPr>
        <w:ind w:left="1701" w:hanging="567"/>
        <w:contextualSpacing w:val="0"/>
        <w:rPr>
          <w:noProof/>
        </w:rPr>
      </w:pPr>
      <w:r w:rsidRPr="00874917">
        <w:rPr>
          <w:noProof/>
        </w:rPr>
        <w:t>Groupe B : Autres Soumissionnaires.</w:t>
      </w:r>
    </w:p>
    <w:p w:rsidR="004402C8" w:rsidRPr="00874917" w:rsidRDefault="004402C8" w:rsidP="004402C8">
      <w:pPr>
        <w:pStyle w:val="Heading2"/>
        <w:rPr>
          <w:noProof/>
        </w:rPr>
      </w:pPr>
      <w:r w:rsidRPr="00874917">
        <w:rPr>
          <w:noProof/>
        </w:rPr>
        <w:t>Dans un premier temps, toutes les Offres évaluées d’un Groupe seront comparées entre elles afin de déterminer l’Offre évaluée la moins</w:t>
      </w:r>
      <w:r w:rsidRPr="00874917">
        <w:rPr>
          <w:noProof/>
        </w:rPr>
        <w:noBreakHyphen/>
        <w:t>disante de chaque Groupe, qui sera à son tour comparée avec l’Offre évaluée la moins</w:t>
      </w:r>
      <w:r w:rsidRPr="00874917">
        <w:rPr>
          <w:noProof/>
        </w:rPr>
        <w:noBreakHyphen/>
        <w:t>disante de l’autre Groupe. Si à l’issue de cette comparaison, une Offre du Groupe A est la moins</w:t>
      </w:r>
      <w:r w:rsidRPr="00874917">
        <w:rPr>
          <w:noProof/>
        </w:rPr>
        <w:noBreakHyphen/>
        <w:t>disante, elle sera l’attributaire du Marché. Si une Offre du Groupe B est la moins</w:t>
      </w:r>
      <w:r w:rsidRPr="00874917">
        <w:rPr>
          <w:noProof/>
        </w:rPr>
        <w:noBreakHyphen/>
        <w:t>disante, dans une seconde étape, toutes les Offres du Groupe B majorées d’un montant équivalent à 7,5% (appliqué au montant des Offres corrigées pour erreurs arithméti</w:t>
      </w:r>
      <w:r w:rsidR="00296A07" w:rsidRPr="00874917">
        <w:rPr>
          <w:noProof/>
        </w:rPr>
        <w:t>ques et rabais et excluant les s</w:t>
      </w:r>
      <w:r w:rsidRPr="00874917">
        <w:rPr>
          <w:noProof/>
        </w:rPr>
        <w:t xml:space="preserve">ommes à </w:t>
      </w:r>
      <w:r w:rsidR="001C5602" w:rsidRPr="00874917">
        <w:rPr>
          <w:noProof/>
        </w:rPr>
        <w:t>v</w:t>
      </w:r>
      <w:r w:rsidRPr="00874917">
        <w:rPr>
          <w:noProof/>
        </w:rPr>
        <w:t xml:space="preserve">aloir et les </w:t>
      </w:r>
      <w:r w:rsidR="001C5602" w:rsidRPr="00874917">
        <w:rPr>
          <w:noProof/>
        </w:rPr>
        <w:t>t</w:t>
      </w:r>
      <w:r w:rsidRPr="00874917">
        <w:rPr>
          <w:noProof/>
        </w:rPr>
        <w:t xml:space="preserve">ravaux en </w:t>
      </w:r>
      <w:r w:rsidR="001C5602" w:rsidRPr="00874917">
        <w:rPr>
          <w:noProof/>
        </w:rPr>
        <w:t>r</w:t>
      </w:r>
      <w:r w:rsidRPr="00874917">
        <w:rPr>
          <w:noProof/>
        </w:rPr>
        <w:t>égie, le cas échéant), seront comparées à l’Offre évaluée la moins</w:t>
      </w:r>
      <w:r w:rsidRPr="00874917">
        <w:rPr>
          <w:noProof/>
        </w:rPr>
        <w:noBreakHyphen/>
        <w:t>disante du Groupe A. Si l’Offre du Groupe A est la moins</w:t>
      </w:r>
      <w:r w:rsidRPr="00874917">
        <w:rPr>
          <w:noProof/>
        </w:rPr>
        <w:noBreakHyphen/>
        <w:t>disante, elle sera l’attributaire du Marché ; dans le cas contraire, l’Offre évaluée la moins</w:t>
      </w:r>
      <w:r w:rsidRPr="00874917">
        <w:rPr>
          <w:noProof/>
        </w:rPr>
        <w:noBreakHyphen/>
        <w:t>disante du Groupe B telle que déterminée lors de la première étape ci-dessus sera sélectionnée.</w:t>
      </w:r>
    </w:p>
    <w:p w:rsidR="004402C8" w:rsidRPr="00874917" w:rsidRDefault="004402C8" w:rsidP="004402C8">
      <w:pPr>
        <w:pStyle w:val="Heading1"/>
        <w:rPr>
          <w:noProof/>
        </w:rPr>
      </w:pPr>
      <w:r w:rsidRPr="00874917">
        <w:rPr>
          <w:noProof/>
        </w:rPr>
        <w:t>Qualification</w:t>
      </w:r>
    </w:p>
    <w:p w:rsidR="004402C8" w:rsidRPr="00874917" w:rsidRDefault="004402C8" w:rsidP="004402C8">
      <w:pPr>
        <w:pStyle w:val="Heading2"/>
        <w:rPr>
          <w:noProof/>
        </w:rPr>
      </w:pPr>
      <w:r w:rsidRPr="00874917">
        <w:rPr>
          <w:noProof/>
          <w:u w:val="single"/>
        </w:rPr>
        <w:t>Sous</w:t>
      </w:r>
      <w:r w:rsidRPr="00874917">
        <w:rPr>
          <w:noProof/>
          <w:u w:val="single"/>
        </w:rPr>
        <w:noBreakHyphen/>
        <w:t>traitants</w:t>
      </w:r>
      <w:r w:rsidRPr="00874917">
        <w:rPr>
          <w:noProof/>
        </w:rPr>
        <w:t xml:space="preserve"> :</w:t>
      </w:r>
    </w:p>
    <w:p w:rsidR="00E7124C" w:rsidRPr="00874917" w:rsidRDefault="004402C8" w:rsidP="004402C8">
      <w:pPr>
        <w:ind w:left="576"/>
        <w:rPr>
          <w:noProof/>
        </w:rPr>
      </w:pPr>
      <w:r w:rsidRPr="00874917">
        <w:rPr>
          <w:noProof/>
        </w:rPr>
        <w:t xml:space="preserve">L’expérience générale et les ressources financières des </w:t>
      </w:r>
      <w:r w:rsidR="003B4292" w:rsidRPr="00874917">
        <w:rPr>
          <w:noProof/>
        </w:rPr>
        <w:t>s</w:t>
      </w:r>
      <w:r w:rsidRPr="00874917">
        <w:rPr>
          <w:noProof/>
        </w:rPr>
        <w:t>ous-traitants ne seront pas additionnées à celles du Soumissionnaire pour justifier sa qualification.</w:t>
      </w:r>
    </w:p>
    <w:p w:rsidR="004402C8" w:rsidRPr="00874917" w:rsidRDefault="004402C8" w:rsidP="004402C8">
      <w:pPr>
        <w:pStyle w:val="Heading2"/>
        <w:rPr>
          <w:noProof/>
        </w:rPr>
      </w:pPr>
      <w:r w:rsidRPr="00874917">
        <w:rPr>
          <w:noProof/>
          <w:u w:val="single"/>
        </w:rPr>
        <w:t>Mise à jour des informations en cas de Pré</w:t>
      </w:r>
      <w:r w:rsidRPr="00874917">
        <w:rPr>
          <w:noProof/>
          <w:u w:val="single"/>
        </w:rPr>
        <w:noBreakHyphen/>
        <w:t>qualification</w:t>
      </w:r>
      <w:r w:rsidRPr="00874917">
        <w:rPr>
          <w:noProof/>
        </w:rPr>
        <w:t xml:space="preserve"> :</w:t>
      </w:r>
    </w:p>
    <w:p w:rsidR="004402C8" w:rsidRPr="00874917" w:rsidRDefault="004402C8" w:rsidP="004402C8">
      <w:pPr>
        <w:ind w:left="576"/>
        <w:rPr>
          <w:noProof/>
        </w:rPr>
      </w:pPr>
      <w:r w:rsidRPr="00874917">
        <w:rPr>
          <w:noProof/>
        </w:rPr>
        <w:t>Afin de démontrer qu’il continue à répondre aux critères de qualification, le Soumissionnaire mettra à jour les informations fournies à l’</w:t>
      </w:r>
      <w:r w:rsidR="009D58A1" w:rsidRPr="00874917">
        <w:rPr>
          <w:noProof/>
        </w:rPr>
        <w:t>occasion de la procédure de pré</w:t>
      </w:r>
      <w:r w:rsidR="009D58A1" w:rsidRPr="00874917">
        <w:rPr>
          <w:noProof/>
        </w:rPr>
        <w:noBreakHyphen/>
      </w:r>
      <w:r w:rsidRPr="00874917">
        <w:rPr>
          <w:noProof/>
        </w:rPr>
        <w:t>qualification correspondante en utilisant à cette fin les formulaires appropriés inclus dans la Section</w:t>
      </w:r>
      <w:r w:rsidR="009D58A1" w:rsidRPr="00874917">
        <w:rPr>
          <w:noProof/>
        </w:rPr>
        <w:t> </w:t>
      </w:r>
      <w:r w:rsidRPr="00874917">
        <w:rPr>
          <w:noProof/>
        </w:rPr>
        <w:t>IV</w:t>
      </w:r>
      <w:r w:rsidR="009D58A1" w:rsidRPr="00874917">
        <w:rPr>
          <w:noProof/>
        </w:rPr>
        <w:t> </w:t>
      </w:r>
      <w:r w:rsidR="009D58A1" w:rsidRPr="00874917">
        <w:rPr>
          <w:noProof/>
        </w:rPr>
        <w:noBreakHyphen/>
        <w:t> </w:t>
      </w:r>
      <w:r w:rsidRPr="00874917">
        <w:rPr>
          <w:noProof/>
        </w:rPr>
        <w:t>Formulaires de Soumission. Au besoin, il pourra utiliser les formulaires de la pré</w:t>
      </w:r>
      <w:r w:rsidR="0036538E">
        <w:rPr>
          <w:noProof/>
        </w:rPr>
        <w:noBreakHyphen/>
      </w:r>
      <w:r w:rsidRPr="00874917">
        <w:rPr>
          <w:noProof/>
        </w:rPr>
        <w:t xml:space="preserve">qualification pour informer d’un </w:t>
      </w:r>
      <w:r w:rsidR="009D58A1" w:rsidRPr="00874917">
        <w:rPr>
          <w:noProof/>
        </w:rPr>
        <w:t>changement survenu après la pré</w:t>
      </w:r>
      <w:r w:rsidR="009D58A1" w:rsidRPr="00874917">
        <w:rPr>
          <w:noProof/>
        </w:rPr>
        <w:noBreakHyphen/>
      </w:r>
      <w:r w:rsidRPr="00874917">
        <w:rPr>
          <w:noProof/>
        </w:rPr>
        <w:t xml:space="preserve">qualification. </w:t>
      </w:r>
    </w:p>
    <w:p w:rsidR="004402C8" w:rsidRPr="00874917" w:rsidRDefault="004402C8" w:rsidP="004402C8">
      <w:pPr>
        <w:ind w:left="576"/>
        <w:rPr>
          <w:noProof/>
        </w:rPr>
      </w:pPr>
      <w:r w:rsidRPr="00874917">
        <w:rPr>
          <w:noProof/>
        </w:rPr>
        <w:t xml:space="preserve">Le Maître </w:t>
      </w:r>
      <w:r w:rsidR="003F250A" w:rsidRPr="00874917">
        <w:rPr>
          <w:noProof/>
        </w:rPr>
        <w:t>d'Ouvrage</w:t>
      </w:r>
      <w:r w:rsidRPr="00874917">
        <w:rPr>
          <w:noProof/>
        </w:rPr>
        <w:t xml:space="preserve"> se réserve le droit de demander au Soumissionnaires ses ressources financières actualisées.</w:t>
      </w:r>
    </w:p>
    <w:p w:rsidR="004402C8" w:rsidRPr="00874917" w:rsidRDefault="004402C8" w:rsidP="004402C8">
      <w:pPr>
        <w:pStyle w:val="Heading2"/>
        <w:rPr>
          <w:noProof/>
          <w:u w:val="single"/>
        </w:rPr>
      </w:pPr>
      <w:r w:rsidRPr="00874917">
        <w:rPr>
          <w:noProof/>
          <w:u w:val="single"/>
        </w:rPr>
        <w:t>Qualification si une Pré</w:t>
      </w:r>
      <w:r w:rsidRPr="00874917">
        <w:rPr>
          <w:noProof/>
          <w:u w:val="single"/>
        </w:rPr>
        <w:noBreakHyphen/>
        <w:t>qualification n'a pas été effectuée</w:t>
      </w:r>
      <w:r w:rsidRPr="00874917">
        <w:rPr>
          <w:i/>
          <w:noProof/>
        </w:rPr>
        <w:t> :</w:t>
      </w:r>
    </w:p>
    <w:p w:rsidR="004402C8" w:rsidRPr="00874917" w:rsidRDefault="004402C8" w:rsidP="004402C8">
      <w:pPr>
        <w:ind w:left="576"/>
        <w:rPr>
          <w:noProof/>
        </w:rPr>
      </w:pPr>
      <w:r w:rsidRPr="00874917">
        <w:rPr>
          <w:i/>
          <w:noProof/>
          <w:highlight w:val="yellow"/>
        </w:rPr>
        <w:t>[sinon supprimer toute cette section]</w:t>
      </w:r>
    </w:p>
    <w:p w:rsidR="004402C8" w:rsidRPr="00874917" w:rsidRDefault="004402C8" w:rsidP="00E7124C">
      <w:pPr>
        <w:rPr>
          <w:noProof/>
        </w:rPr>
      </w:pPr>
    </w:p>
    <w:p w:rsidR="00201522" w:rsidRPr="00874917" w:rsidRDefault="00201522" w:rsidP="00E7124C">
      <w:pPr>
        <w:rPr>
          <w:noProof/>
        </w:rPr>
      </w:pPr>
    </w:p>
    <w:p w:rsidR="00201522" w:rsidRPr="00874917" w:rsidRDefault="00201522" w:rsidP="00E7124C">
      <w:pPr>
        <w:rPr>
          <w:noProof/>
          <w:sz w:val="24"/>
          <w:szCs w:val="24"/>
        </w:rPr>
        <w:sectPr w:rsidR="00201522" w:rsidRPr="00874917" w:rsidSect="00557289">
          <w:headerReference w:type="default" r:id="rId37"/>
          <w:footnotePr>
            <w:numRestart w:val="eachSect"/>
          </w:footnotePr>
          <w:pgSz w:w="11906" w:h="16838"/>
          <w:pgMar w:top="1417" w:right="1417" w:bottom="1417" w:left="1417" w:header="708" w:footer="708" w:gutter="0"/>
          <w:cols w:space="708"/>
          <w:docGrid w:linePitch="360"/>
        </w:sectPr>
      </w:pPr>
    </w:p>
    <w:p w:rsidR="00201522" w:rsidRPr="00874917" w:rsidRDefault="00201522" w:rsidP="00E7124C">
      <w:pPr>
        <w:rPr>
          <w:b/>
          <w:noProof/>
          <w:sz w:val="24"/>
          <w:szCs w:val="24"/>
          <w:u w:val="single"/>
        </w:rPr>
      </w:pPr>
      <w:r w:rsidRPr="00874917">
        <w:rPr>
          <w:b/>
          <w:noProof/>
          <w:sz w:val="24"/>
          <w:szCs w:val="24"/>
          <w:u w:val="single"/>
        </w:rPr>
        <w:lastRenderedPageBreak/>
        <w:t>Critères de Qualification</w:t>
      </w:r>
    </w:p>
    <w:p w:rsidR="00615788" w:rsidRPr="00874917" w:rsidRDefault="00615788" w:rsidP="00615788">
      <w:pPr>
        <w:rPr>
          <w:b/>
          <w:noProof/>
        </w:rPr>
      </w:pPr>
    </w:p>
    <w:p w:rsidR="00615788" w:rsidRPr="00874917" w:rsidRDefault="00615788" w:rsidP="00615788">
      <w:pPr>
        <w:rPr>
          <w:b/>
          <w:noProof/>
        </w:rPr>
      </w:pPr>
      <w:r w:rsidRPr="00874917">
        <w:rPr>
          <w:b/>
          <w:noProof/>
        </w:rPr>
        <w:t>Pour les marchés à lots multiples, les critères de qualification qui s'appliquent sont les exigences minimums cumulées sur tous les lots pour lesquels le Soumissionnaire présente une Offre.</w:t>
      </w:r>
    </w:p>
    <w:p w:rsidR="00615788" w:rsidRPr="00874917" w:rsidRDefault="00615788" w:rsidP="00615788">
      <w:pPr>
        <w:rPr>
          <w:b/>
          <w:i/>
          <w:noProof/>
        </w:rPr>
      </w:pPr>
      <w:r w:rsidRPr="00874917">
        <w:rPr>
          <w:b/>
          <w:i/>
          <w:noProof/>
          <w:highlight w:val="yellow"/>
        </w:rPr>
        <w:t>[</w:t>
      </w:r>
      <w:r w:rsidRPr="00874917">
        <w:rPr>
          <w:b/>
          <w:i/>
          <w:noProof/>
          <w:highlight w:val="yellow"/>
          <w:u w:val="single"/>
        </w:rPr>
        <w:t>Note</w:t>
      </w:r>
      <w:r w:rsidRPr="00874917">
        <w:rPr>
          <w:b/>
          <w:i/>
          <w:noProof/>
          <w:highlight w:val="yellow"/>
        </w:rPr>
        <w:t xml:space="preserve"> : Pour les marchés à lots multiples, il convient de spécifier les critères financiers et d’expérience pour chacun des lots, </w:t>
      </w:r>
      <w:bookmarkStart w:id="61" w:name="_Hlk24166"/>
      <w:r w:rsidRPr="00874917">
        <w:rPr>
          <w:b/>
          <w:i/>
          <w:noProof/>
          <w:highlight w:val="yellow"/>
        </w:rPr>
        <w:t>conformément aux critères 3.1, 3.2, 4.2(a) et 4.2(b) et 5.</w:t>
      </w:r>
      <w:bookmarkEnd w:id="61"/>
      <w:r w:rsidRPr="00874917">
        <w:rPr>
          <w:b/>
          <w:i/>
          <w:noProof/>
          <w:highlight w:val="yellow"/>
        </w:rPr>
        <w:t>]</w:t>
      </w:r>
    </w:p>
    <w:p w:rsidR="00615788" w:rsidRPr="00874917" w:rsidRDefault="00615788" w:rsidP="00615788">
      <w:pPr>
        <w:rPr>
          <w:b/>
          <w:i/>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02"/>
        <w:gridCol w:w="1418"/>
        <w:gridCol w:w="1417"/>
        <w:gridCol w:w="1418"/>
        <w:gridCol w:w="1417"/>
        <w:gridCol w:w="2694"/>
      </w:tblGrid>
      <w:tr w:rsidR="00040B7E" w:rsidRPr="00874917" w:rsidTr="00A57922">
        <w:trPr>
          <w:cantSplit/>
          <w:tblHeader/>
        </w:trPr>
        <w:tc>
          <w:tcPr>
            <w:tcW w:w="14142" w:type="dxa"/>
            <w:gridSpan w:val="7"/>
            <w:shd w:val="clear" w:color="auto" w:fill="000000" w:themeFill="text1"/>
          </w:tcPr>
          <w:p w:rsidR="00A57922" w:rsidRPr="00874917" w:rsidRDefault="00A57922" w:rsidP="003E5A13">
            <w:pPr>
              <w:pStyle w:val="Paragraphedeliste"/>
              <w:numPr>
                <w:ilvl w:val="0"/>
                <w:numId w:val="90"/>
              </w:numPr>
              <w:tabs>
                <w:tab w:val="left" w:pos="459"/>
              </w:tabs>
              <w:jc w:val="center"/>
              <w:rPr>
                <w:b/>
                <w:noProof/>
                <w:sz w:val="18"/>
                <w:szCs w:val="18"/>
              </w:rPr>
            </w:pPr>
            <w:r w:rsidRPr="00874917">
              <w:rPr>
                <w:b/>
                <w:noProof/>
                <w:sz w:val="18"/>
                <w:szCs w:val="18"/>
              </w:rPr>
              <w:t>Eligibilité</w:t>
            </w:r>
          </w:p>
        </w:tc>
      </w:tr>
      <w:tr w:rsidR="00040B7E" w:rsidRPr="00874917" w:rsidTr="00A57922">
        <w:trPr>
          <w:cantSplit/>
          <w:tblHeader/>
        </w:trPr>
        <w:tc>
          <w:tcPr>
            <w:tcW w:w="2376" w:type="dxa"/>
            <w:vMerge w:val="restart"/>
            <w:shd w:val="clear" w:color="auto" w:fill="EEECE1" w:themeFill="background2"/>
            <w:vAlign w:val="center"/>
          </w:tcPr>
          <w:p w:rsidR="00201522" w:rsidRPr="00874917" w:rsidRDefault="00536D62" w:rsidP="00A57922">
            <w:pPr>
              <w:jc w:val="center"/>
              <w:rPr>
                <w:rFonts w:cs="Arial"/>
                <w:b/>
                <w:noProof/>
                <w:sz w:val="18"/>
                <w:szCs w:val="18"/>
              </w:rPr>
            </w:pPr>
            <w:r w:rsidRPr="00874917">
              <w:rPr>
                <w:rFonts w:cs="Arial"/>
                <w:b/>
                <w:noProof/>
                <w:sz w:val="18"/>
                <w:szCs w:val="18"/>
              </w:rPr>
              <w:t>C</w:t>
            </w:r>
            <w:r w:rsidR="009127AC" w:rsidRPr="00874917">
              <w:rPr>
                <w:rFonts w:cs="Arial"/>
                <w:b/>
                <w:noProof/>
                <w:sz w:val="18"/>
                <w:szCs w:val="18"/>
              </w:rPr>
              <w:t>ritère</w:t>
            </w:r>
          </w:p>
        </w:tc>
        <w:tc>
          <w:tcPr>
            <w:tcW w:w="3402" w:type="dxa"/>
            <w:vMerge w:val="restart"/>
            <w:tcBorders>
              <w:top w:val="nil"/>
              <w:bottom w:val="nil"/>
            </w:tcBorders>
            <w:shd w:val="clear" w:color="auto" w:fill="EEECE1" w:themeFill="background2"/>
            <w:vAlign w:val="center"/>
          </w:tcPr>
          <w:p w:rsidR="00201522" w:rsidRPr="00874917" w:rsidRDefault="009127AC" w:rsidP="00A57922">
            <w:pPr>
              <w:jc w:val="center"/>
              <w:rPr>
                <w:rFonts w:cs="Arial"/>
                <w:b/>
                <w:noProof/>
                <w:sz w:val="18"/>
                <w:szCs w:val="18"/>
              </w:rPr>
            </w:pPr>
            <w:r w:rsidRPr="00874917">
              <w:rPr>
                <w:rFonts w:cs="Arial"/>
                <w:b/>
                <w:noProof/>
                <w:sz w:val="18"/>
                <w:szCs w:val="18"/>
              </w:rPr>
              <w:t>Condition Requise</w:t>
            </w:r>
          </w:p>
        </w:tc>
        <w:tc>
          <w:tcPr>
            <w:tcW w:w="1418" w:type="dxa"/>
            <w:vMerge w:val="restart"/>
            <w:shd w:val="clear" w:color="auto" w:fill="EEECE1" w:themeFill="background2"/>
            <w:vAlign w:val="center"/>
          </w:tcPr>
          <w:p w:rsidR="00201522" w:rsidRPr="00874917" w:rsidRDefault="00201522" w:rsidP="00A57922">
            <w:pPr>
              <w:jc w:val="center"/>
              <w:rPr>
                <w:rFonts w:cs="Arial"/>
                <w:b/>
                <w:noProof/>
                <w:sz w:val="18"/>
                <w:szCs w:val="18"/>
              </w:rPr>
            </w:pPr>
            <w:r w:rsidRPr="00874917">
              <w:rPr>
                <w:rFonts w:cs="Arial"/>
                <w:b/>
                <w:noProof/>
                <w:sz w:val="18"/>
                <w:szCs w:val="18"/>
              </w:rPr>
              <w:t>Entité unique</w:t>
            </w:r>
          </w:p>
        </w:tc>
        <w:tc>
          <w:tcPr>
            <w:tcW w:w="4252" w:type="dxa"/>
            <w:gridSpan w:val="3"/>
            <w:tcBorders>
              <w:bottom w:val="single" w:sz="4" w:space="0" w:color="auto"/>
            </w:tcBorders>
            <w:shd w:val="clear" w:color="auto" w:fill="EEECE1" w:themeFill="background2"/>
            <w:vAlign w:val="center"/>
          </w:tcPr>
          <w:p w:rsidR="00201522" w:rsidRPr="00874917" w:rsidRDefault="00201522" w:rsidP="00A57922">
            <w:pPr>
              <w:jc w:val="center"/>
              <w:rPr>
                <w:rFonts w:cs="Arial"/>
                <w:noProof/>
                <w:sz w:val="18"/>
                <w:szCs w:val="18"/>
              </w:rPr>
            </w:pPr>
            <w:r w:rsidRPr="00874917">
              <w:rPr>
                <w:rFonts w:cs="Arial"/>
                <w:b/>
                <w:noProof/>
                <w:sz w:val="18"/>
                <w:szCs w:val="18"/>
              </w:rPr>
              <w:t>Groupement d’entreprises</w:t>
            </w:r>
            <w:r w:rsidR="00A57922" w:rsidRPr="00874917">
              <w:rPr>
                <w:rFonts w:cs="Arial"/>
                <w:b/>
                <w:noProof/>
                <w:sz w:val="18"/>
                <w:szCs w:val="18"/>
              </w:rPr>
              <w:t xml:space="preserve"> </w:t>
            </w:r>
            <w:r w:rsidR="00A57922" w:rsidRPr="00874917">
              <w:rPr>
                <w:b/>
                <w:noProof/>
                <w:sz w:val="18"/>
                <w:szCs w:val="18"/>
              </w:rPr>
              <w:t>(existant ou prévu)</w:t>
            </w:r>
          </w:p>
        </w:tc>
        <w:tc>
          <w:tcPr>
            <w:tcW w:w="2694" w:type="dxa"/>
            <w:vMerge w:val="restart"/>
            <w:tcBorders>
              <w:bottom w:val="single" w:sz="4" w:space="0" w:color="auto"/>
            </w:tcBorders>
            <w:shd w:val="clear" w:color="auto" w:fill="EEECE1" w:themeFill="background2"/>
            <w:vAlign w:val="center"/>
          </w:tcPr>
          <w:p w:rsidR="00201522" w:rsidRPr="00874917" w:rsidRDefault="00A57922" w:rsidP="00A57922">
            <w:pPr>
              <w:jc w:val="center"/>
              <w:rPr>
                <w:rFonts w:cs="Arial"/>
                <w:b/>
                <w:noProof/>
                <w:sz w:val="18"/>
                <w:szCs w:val="18"/>
              </w:rPr>
            </w:pPr>
            <w:r w:rsidRPr="00874917">
              <w:rPr>
                <w:rFonts w:cs="Arial"/>
                <w:b/>
                <w:noProof/>
                <w:sz w:val="18"/>
                <w:szCs w:val="18"/>
              </w:rPr>
              <w:t xml:space="preserve">Documentation </w:t>
            </w:r>
            <w:r w:rsidR="009127AC" w:rsidRPr="00874917">
              <w:rPr>
                <w:rFonts w:cs="Arial"/>
                <w:b/>
                <w:noProof/>
                <w:sz w:val="18"/>
                <w:szCs w:val="18"/>
              </w:rPr>
              <w:t>R</w:t>
            </w:r>
            <w:r w:rsidRPr="00874917">
              <w:rPr>
                <w:rFonts w:cs="Arial"/>
                <w:b/>
                <w:noProof/>
                <w:sz w:val="18"/>
                <w:szCs w:val="18"/>
              </w:rPr>
              <w:t>equise</w:t>
            </w:r>
          </w:p>
        </w:tc>
      </w:tr>
      <w:tr w:rsidR="00040B7E" w:rsidRPr="00874917" w:rsidTr="00A57922">
        <w:trPr>
          <w:cantSplit/>
          <w:tblHeader/>
        </w:trPr>
        <w:tc>
          <w:tcPr>
            <w:tcW w:w="2376" w:type="dxa"/>
            <w:vMerge/>
            <w:shd w:val="clear" w:color="auto" w:fill="EEECE1" w:themeFill="background2"/>
            <w:vAlign w:val="center"/>
          </w:tcPr>
          <w:p w:rsidR="00201522" w:rsidRPr="00874917" w:rsidRDefault="00201522" w:rsidP="00A57922">
            <w:pPr>
              <w:jc w:val="center"/>
              <w:rPr>
                <w:rFonts w:cs="Arial"/>
                <w:b/>
                <w:noProof/>
                <w:sz w:val="18"/>
                <w:szCs w:val="18"/>
              </w:rPr>
            </w:pPr>
          </w:p>
        </w:tc>
        <w:tc>
          <w:tcPr>
            <w:tcW w:w="3402" w:type="dxa"/>
            <w:vMerge/>
            <w:tcBorders>
              <w:top w:val="nil"/>
            </w:tcBorders>
            <w:shd w:val="clear" w:color="auto" w:fill="EEECE1" w:themeFill="background2"/>
            <w:vAlign w:val="center"/>
          </w:tcPr>
          <w:p w:rsidR="00201522" w:rsidRPr="00874917" w:rsidRDefault="00201522" w:rsidP="00A57922">
            <w:pPr>
              <w:jc w:val="center"/>
              <w:rPr>
                <w:rFonts w:cs="Arial"/>
                <w:b/>
                <w:noProof/>
                <w:sz w:val="18"/>
                <w:szCs w:val="18"/>
              </w:rPr>
            </w:pPr>
          </w:p>
        </w:tc>
        <w:tc>
          <w:tcPr>
            <w:tcW w:w="1418" w:type="dxa"/>
            <w:vMerge/>
            <w:shd w:val="clear" w:color="auto" w:fill="EEECE1" w:themeFill="background2"/>
            <w:vAlign w:val="center"/>
          </w:tcPr>
          <w:p w:rsidR="00201522" w:rsidRPr="00874917" w:rsidRDefault="00201522" w:rsidP="00A57922">
            <w:pPr>
              <w:jc w:val="center"/>
              <w:rPr>
                <w:rFonts w:cs="Arial"/>
                <w:b/>
                <w:noProof/>
                <w:sz w:val="18"/>
                <w:szCs w:val="18"/>
              </w:rPr>
            </w:pPr>
          </w:p>
        </w:tc>
        <w:tc>
          <w:tcPr>
            <w:tcW w:w="1417" w:type="dxa"/>
            <w:tcBorders>
              <w:top w:val="single" w:sz="4" w:space="0" w:color="auto"/>
            </w:tcBorders>
            <w:shd w:val="clear" w:color="auto" w:fill="EEECE1" w:themeFill="background2"/>
            <w:vAlign w:val="center"/>
          </w:tcPr>
          <w:p w:rsidR="00201522" w:rsidRPr="00874917" w:rsidRDefault="00201522" w:rsidP="00A57922">
            <w:pPr>
              <w:jc w:val="center"/>
              <w:rPr>
                <w:rFonts w:cs="Arial"/>
                <w:b/>
                <w:noProof/>
                <w:sz w:val="18"/>
                <w:szCs w:val="18"/>
              </w:rPr>
            </w:pPr>
            <w:r w:rsidRPr="00874917">
              <w:rPr>
                <w:rFonts w:cs="Arial"/>
                <w:b/>
                <w:noProof/>
                <w:sz w:val="18"/>
                <w:szCs w:val="18"/>
              </w:rPr>
              <w:t>Toutes Parties Combinées</w:t>
            </w:r>
          </w:p>
        </w:tc>
        <w:tc>
          <w:tcPr>
            <w:tcW w:w="1418" w:type="dxa"/>
            <w:tcBorders>
              <w:top w:val="single" w:sz="4" w:space="0" w:color="auto"/>
            </w:tcBorders>
            <w:shd w:val="clear" w:color="auto" w:fill="EEECE1" w:themeFill="background2"/>
            <w:vAlign w:val="center"/>
          </w:tcPr>
          <w:p w:rsidR="00201522" w:rsidRPr="00874917" w:rsidRDefault="00201522" w:rsidP="00A57922">
            <w:pPr>
              <w:jc w:val="center"/>
              <w:rPr>
                <w:rFonts w:cs="Arial"/>
                <w:noProof/>
                <w:sz w:val="18"/>
                <w:szCs w:val="18"/>
              </w:rPr>
            </w:pPr>
            <w:r w:rsidRPr="00874917">
              <w:rPr>
                <w:rFonts w:cs="Arial"/>
                <w:b/>
                <w:noProof/>
                <w:sz w:val="18"/>
                <w:szCs w:val="18"/>
              </w:rPr>
              <w:t>Chaque membre</w:t>
            </w:r>
          </w:p>
        </w:tc>
        <w:tc>
          <w:tcPr>
            <w:tcW w:w="1417" w:type="dxa"/>
            <w:tcBorders>
              <w:top w:val="single" w:sz="4" w:space="0" w:color="auto"/>
            </w:tcBorders>
            <w:shd w:val="clear" w:color="auto" w:fill="EEECE1" w:themeFill="background2"/>
            <w:vAlign w:val="center"/>
          </w:tcPr>
          <w:p w:rsidR="00201522" w:rsidRPr="00874917" w:rsidRDefault="00201522" w:rsidP="00A57922">
            <w:pPr>
              <w:jc w:val="center"/>
              <w:rPr>
                <w:rFonts w:cs="Arial"/>
                <w:b/>
                <w:noProof/>
                <w:sz w:val="18"/>
                <w:szCs w:val="18"/>
              </w:rPr>
            </w:pPr>
            <w:r w:rsidRPr="00874917">
              <w:rPr>
                <w:rFonts w:cs="Arial"/>
                <w:b/>
                <w:noProof/>
                <w:sz w:val="18"/>
                <w:szCs w:val="18"/>
              </w:rPr>
              <w:t>Un membre</w:t>
            </w:r>
          </w:p>
        </w:tc>
        <w:tc>
          <w:tcPr>
            <w:tcW w:w="2694" w:type="dxa"/>
            <w:vMerge/>
            <w:tcBorders>
              <w:top w:val="single" w:sz="4" w:space="0" w:color="auto"/>
            </w:tcBorders>
          </w:tcPr>
          <w:p w:rsidR="00201522" w:rsidRPr="00874917" w:rsidRDefault="00201522" w:rsidP="00201522">
            <w:pPr>
              <w:rPr>
                <w:rFonts w:cs="Arial"/>
                <w:b/>
                <w:noProof/>
                <w:sz w:val="18"/>
                <w:szCs w:val="18"/>
              </w:rPr>
            </w:pPr>
          </w:p>
        </w:tc>
      </w:tr>
      <w:tr w:rsidR="00040B7E" w:rsidRPr="00874917" w:rsidTr="00A57922">
        <w:trPr>
          <w:cantSplit/>
        </w:trPr>
        <w:tc>
          <w:tcPr>
            <w:tcW w:w="2376" w:type="dxa"/>
          </w:tcPr>
          <w:p w:rsidR="00201522" w:rsidRPr="00874917" w:rsidRDefault="00FA6A99" w:rsidP="00FA6A99">
            <w:pPr>
              <w:tabs>
                <w:tab w:val="left" w:pos="567"/>
              </w:tabs>
              <w:ind w:left="567" w:hanging="567"/>
              <w:rPr>
                <w:b/>
                <w:noProof/>
                <w:sz w:val="18"/>
                <w:szCs w:val="18"/>
              </w:rPr>
            </w:pPr>
            <w:r w:rsidRPr="00874917">
              <w:rPr>
                <w:b/>
                <w:noProof/>
                <w:sz w:val="18"/>
                <w:szCs w:val="18"/>
              </w:rPr>
              <w:t>1.1</w:t>
            </w:r>
            <w:r w:rsidRPr="00874917">
              <w:rPr>
                <w:b/>
                <w:noProof/>
                <w:sz w:val="18"/>
                <w:szCs w:val="18"/>
              </w:rPr>
              <w:tab/>
            </w:r>
            <w:r w:rsidR="00201522" w:rsidRPr="00874917">
              <w:rPr>
                <w:b/>
                <w:noProof/>
                <w:sz w:val="18"/>
                <w:szCs w:val="18"/>
              </w:rPr>
              <w:t>Nationalité</w:t>
            </w:r>
          </w:p>
        </w:tc>
        <w:tc>
          <w:tcPr>
            <w:tcW w:w="3402" w:type="dxa"/>
          </w:tcPr>
          <w:p w:rsidR="00201522" w:rsidRPr="00874917" w:rsidRDefault="00201522" w:rsidP="00F74BE9">
            <w:pPr>
              <w:jc w:val="left"/>
              <w:rPr>
                <w:rFonts w:cs="Arial"/>
                <w:noProof/>
                <w:sz w:val="18"/>
                <w:szCs w:val="18"/>
              </w:rPr>
            </w:pPr>
            <w:r w:rsidRPr="00874917">
              <w:rPr>
                <w:rFonts w:cs="Arial"/>
                <w:noProof/>
                <w:sz w:val="18"/>
                <w:szCs w:val="18"/>
              </w:rPr>
              <w:t>Conforme à l’</w:t>
            </w:r>
            <w:r w:rsidR="00FD5F73" w:rsidRPr="00874917">
              <w:rPr>
                <w:rFonts w:cs="Arial"/>
                <w:noProof/>
                <w:sz w:val="18"/>
                <w:szCs w:val="18"/>
              </w:rPr>
              <w:t>Article</w:t>
            </w:r>
            <w:r w:rsidRPr="00874917">
              <w:rPr>
                <w:rFonts w:cs="Arial"/>
                <w:noProof/>
                <w:sz w:val="18"/>
                <w:szCs w:val="18"/>
              </w:rPr>
              <w:t xml:space="preserve"> 4.3 des IS.</w:t>
            </w:r>
          </w:p>
        </w:tc>
        <w:tc>
          <w:tcPr>
            <w:tcW w:w="1418" w:type="dxa"/>
          </w:tcPr>
          <w:p w:rsidR="00201522" w:rsidRPr="00874917" w:rsidRDefault="00201522" w:rsidP="000C1618">
            <w:pPr>
              <w:jc w:val="left"/>
              <w:rPr>
                <w:rFonts w:cs="Arial"/>
                <w:noProof/>
                <w:sz w:val="18"/>
                <w:szCs w:val="18"/>
              </w:rPr>
            </w:pPr>
            <w:r w:rsidRPr="00874917">
              <w:rPr>
                <w:rFonts w:cs="Arial"/>
                <w:noProof/>
                <w:sz w:val="18"/>
                <w:szCs w:val="18"/>
              </w:rPr>
              <w:t xml:space="preserve">Doit satisfaire </w:t>
            </w:r>
            <w:r w:rsidR="000C1618" w:rsidRPr="00874917">
              <w:rPr>
                <w:rFonts w:cs="Arial"/>
                <w:noProof/>
                <w:sz w:val="18"/>
                <w:szCs w:val="18"/>
              </w:rPr>
              <w:t>à la condition requise</w:t>
            </w:r>
          </w:p>
        </w:tc>
        <w:tc>
          <w:tcPr>
            <w:tcW w:w="1417" w:type="dxa"/>
          </w:tcPr>
          <w:p w:rsidR="00201522" w:rsidRPr="00874917" w:rsidRDefault="00201522" w:rsidP="00F74BE9">
            <w:pPr>
              <w:jc w:val="left"/>
              <w:rPr>
                <w:rFonts w:cs="Arial"/>
                <w:noProof/>
                <w:sz w:val="18"/>
                <w:szCs w:val="18"/>
              </w:rPr>
            </w:pPr>
            <w:r w:rsidRPr="00874917">
              <w:rPr>
                <w:rFonts w:cs="Arial"/>
                <w:noProof/>
                <w:sz w:val="18"/>
                <w:szCs w:val="18"/>
              </w:rPr>
              <w:t>Doi</w:t>
            </w:r>
            <w:r w:rsidR="00063E16" w:rsidRPr="00874917">
              <w:rPr>
                <w:rFonts w:cs="Arial"/>
                <w:noProof/>
                <w:sz w:val="18"/>
                <w:szCs w:val="18"/>
              </w:rPr>
              <w:t>ven</w:t>
            </w:r>
            <w:r w:rsidRPr="00874917">
              <w:rPr>
                <w:rFonts w:cs="Arial"/>
                <w:noProof/>
                <w:sz w:val="18"/>
                <w:szCs w:val="18"/>
              </w:rPr>
              <w:t xml:space="preserve">t satisfaire </w:t>
            </w:r>
            <w:r w:rsidR="000C1618" w:rsidRPr="00874917">
              <w:rPr>
                <w:rFonts w:cs="Arial"/>
                <w:noProof/>
                <w:sz w:val="18"/>
                <w:szCs w:val="18"/>
              </w:rPr>
              <w:t>à la condition requise</w:t>
            </w:r>
          </w:p>
        </w:tc>
        <w:tc>
          <w:tcPr>
            <w:tcW w:w="1418" w:type="dxa"/>
          </w:tcPr>
          <w:p w:rsidR="00201522" w:rsidRPr="00874917" w:rsidRDefault="00201522" w:rsidP="00F74BE9">
            <w:pPr>
              <w:jc w:val="left"/>
              <w:rPr>
                <w:rFonts w:cs="Arial"/>
                <w:noProof/>
                <w:sz w:val="18"/>
                <w:szCs w:val="18"/>
              </w:rPr>
            </w:pPr>
            <w:r w:rsidRPr="00874917">
              <w:rPr>
                <w:rFonts w:cs="Arial"/>
                <w:noProof/>
                <w:sz w:val="18"/>
                <w:szCs w:val="18"/>
              </w:rPr>
              <w:t xml:space="preserve">Doit satisfaire </w:t>
            </w:r>
            <w:r w:rsidR="000C1618" w:rsidRPr="00874917">
              <w:rPr>
                <w:rFonts w:cs="Arial"/>
                <w:noProof/>
                <w:sz w:val="18"/>
                <w:szCs w:val="18"/>
              </w:rPr>
              <w:t>à la condition requise</w:t>
            </w:r>
          </w:p>
        </w:tc>
        <w:tc>
          <w:tcPr>
            <w:tcW w:w="1417" w:type="dxa"/>
          </w:tcPr>
          <w:p w:rsidR="00201522" w:rsidRPr="00874917" w:rsidRDefault="00201522" w:rsidP="00201522">
            <w:pPr>
              <w:rPr>
                <w:rFonts w:cs="Arial"/>
                <w:noProof/>
                <w:sz w:val="18"/>
                <w:szCs w:val="18"/>
              </w:rPr>
            </w:pPr>
            <w:r w:rsidRPr="00874917">
              <w:rPr>
                <w:rFonts w:cs="Arial"/>
                <w:noProof/>
                <w:sz w:val="18"/>
                <w:szCs w:val="18"/>
              </w:rPr>
              <w:t>Sans objet</w:t>
            </w:r>
          </w:p>
        </w:tc>
        <w:tc>
          <w:tcPr>
            <w:tcW w:w="2694" w:type="dxa"/>
          </w:tcPr>
          <w:p w:rsidR="00201522" w:rsidRPr="00874917" w:rsidRDefault="00464C5E" w:rsidP="00F74BE9">
            <w:pPr>
              <w:jc w:val="left"/>
              <w:rPr>
                <w:rFonts w:cs="Arial"/>
                <w:noProof/>
                <w:sz w:val="18"/>
                <w:szCs w:val="18"/>
              </w:rPr>
            </w:pPr>
            <w:r w:rsidRPr="00874917">
              <w:rPr>
                <w:rFonts w:cs="Arial"/>
                <w:noProof/>
                <w:sz w:val="18"/>
                <w:szCs w:val="18"/>
              </w:rPr>
              <w:t>Formulaires ELI</w:t>
            </w:r>
            <w:r w:rsidRPr="00874917">
              <w:rPr>
                <w:rFonts w:cs="Arial"/>
                <w:noProof/>
                <w:sz w:val="18"/>
                <w:szCs w:val="18"/>
              </w:rPr>
              <w:noBreakHyphen/>
            </w:r>
            <w:r w:rsidR="00201522" w:rsidRPr="00874917">
              <w:rPr>
                <w:rFonts w:cs="Arial"/>
                <w:noProof/>
                <w:sz w:val="18"/>
                <w:szCs w:val="18"/>
              </w:rPr>
              <w:t xml:space="preserve">1.1 et </w:t>
            </w:r>
            <w:r w:rsidRPr="00874917">
              <w:rPr>
                <w:rFonts w:cs="Arial"/>
                <w:noProof/>
                <w:sz w:val="18"/>
                <w:szCs w:val="18"/>
              </w:rPr>
              <w:t>ELI</w:t>
            </w:r>
            <w:r w:rsidRPr="00874917">
              <w:rPr>
                <w:rFonts w:cs="Arial"/>
                <w:noProof/>
                <w:sz w:val="18"/>
                <w:szCs w:val="18"/>
              </w:rPr>
              <w:noBreakHyphen/>
            </w:r>
            <w:r w:rsidR="00201522" w:rsidRPr="00874917">
              <w:rPr>
                <w:rFonts w:cs="Arial"/>
                <w:noProof/>
                <w:sz w:val="18"/>
                <w:szCs w:val="18"/>
              </w:rPr>
              <w:t>1.2, avec pièces jointes</w:t>
            </w:r>
          </w:p>
        </w:tc>
      </w:tr>
      <w:tr w:rsidR="00040B7E" w:rsidRPr="00874917" w:rsidTr="00A57922">
        <w:trPr>
          <w:cantSplit/>
        </w:trPr>
        <w:tc>
          <w:tcPr>
            <w:tcW w:w="2376" w:type="dxa"/>
          </w:tcPr>
          <w:p w:rsidR="00201522" w:rsidRPr="00874917" w:rsidRDefault="00FA6A99" w:rsidP="00FA6A99">
            <w:pPr>
              <w:tabs>
                <w:tab w:val="left" w:pos="567"/>
              </w:tabs>
              <w:ind w:left="567" w:hanging="567"/>
              <w:rPr>
                <w:b/>
                <w:noProof/>
                <w:sz w:val="18"/>
                <w:szCs w:val="18"/>
              </w:rPr>
            </w:pPr>
            <w:r w:rsidRPr="00874917">
              <w:rPr>
                <w:b/>
                <w:noProof/>
                <w:sz w:val="18"/>
                <w:szCs w:val="18"/>
              </w:rPr>
              <w:t>1.2</w:t>
            </w:r>
            <w:r w:rsidRPr="00874917">
              <w:rPr>
                <w:b/>
                <w:noProof/>
                <w:sz w:val="18"/>
                <w:szCs w:val="18"/>
              </w:rPr>
              <w:tab/>
            </w:r>
            <w:r w:rsidR="00201522" w:rsidRPr="00874917">
              <w:rPr>
                <w:b/>
                <w:noProof/>
                <w:sz w:val="18"/>
                <w:szCs w:val="18"/>
              </w:rPr>
              <w:t>Conflit d’intérêts</w:t>
            </w:r>
          </w:p>
        </w:tc>
        <w:tc>
          <w:tcPr>
            <w:tcW w:w="3402" w:type="dxa"/>
          </w:tcPr>
          <w:p w:rsidR="00201522" w:rsidRPr="00874917" w:rsidRDefault="00201522" w:rsidP="00F74BE9">
            <w:pPr>
              <w:jc w:val="left"/>
              <w:rPr>
                <w:rFonts w:cs="Arial"/>
                <w:noProof/>
                <w:sz w:val="18"/>
                <w:szCs w:val="18"/>
              </w:rPr>
            </w:pPr>
            <w:r w:rsidRPr="00874917">
              <w:rPr>
                <w:rFonts w:cs="Arial"/>
                <w:noProof/>
                <w:sz w:val="18"/>
                <w:szCs w:val="18"/>
              </w:rPr>
              <w:t>Pas de conflit d’intérêts selon l’</w:t>
            </w:r>
            <w:r w:rsidR="00FD5F73" w:rsidRPr="00874917">
              <w:rPr>
                <w:rFonts w:cs="Arial"/>
                <w:noProof/>
                <w:sz w:val="18"/>
                <w:szCs w:val="18"/>
              </w:rPr>
              <w:t>Article</w:t>
            </w:r>
            <w:r w:rsidR="00196B42" w:rsidRPr="00874917">
              <w:rPr>
                <w:rFonts w:cs="Arial"/>
                <w:noProof/>
                <w:sz w:val="18"/>
                <w:szCs w:val="18"/>
              </w:rPr>
              <w:t> </w:t>
            </w:r>
            <w:r w:rsidRPr="00874917">
              <w:rPr>
                <w:rFonts w:cs="Arial"/>
                <w:noProof/>
                <w:sz w:val="18"/>
                <w:szCs w:val="18"/>
              </w:rPr>
              <w:t xml:space="preserve">4.2 des IS. </w:t>
            </w:r>
          </w:p>
        </w:tc>
        <w:tc>
          <w:tcPr>
            <w:tcW w:w="1418" w:type="dxa"/>
          </w:tcPr>
          <w:p w:rsidR="00201522" w:rsidRPr="00874917" w:rsidRDefault="00201522" w:rsidP="00F74BE9">
            <w:pPr>
              <w:jc w:val="left"/>
              <w:rPr>
                <w:rFonts w:cs="Arial"/>
                <w:noProof/>
                <w:sz w:val="18"/>
                <w:szCs w:val="18"/>
              </w:rPr>
            </w:pPr>
            <w:r w:rsidRPr="00874917">
              <w:rPr>
                <w:rFonts w:cs="Arial"/>
                <w:noProof/>
                <w:sz w:val="18"/>
                <w:szCs w:val="18"/>
              </w:rPr>
              <w:t xml:space="preserve">Doit satisfaire </w:t>
            </w:r>
            <w:r w:rsidR="000C1618" w:rsidRPr="00874917">
              <w:rPr>
                <w:rFonts w:cs="Arial"/>
                <w:noProof/>
                <w:sz w:val="18"/>
                <w:szCs w:val="18"/>
              </w:rPr>
              <w:t>à la condition requise</w:t>
            </w:r>
          </w:p>
        </w:tc>
        <w:tc>
          <w:tcPr>
            <w:tcW w:w="1417" w:type="dxa"/>
          </w:tcPr>
          <w:p w:rsidR="00201522" w:rsidRPr="00874917" w:rsidRDefault="00201522" w:rsidP="00F74BE9">
            <w:pPr>
              <w:jc w:val="left"/>
              <w:rPr>
                <w:rFonts w:cs="Arial"/>
                <w:noProof/>
                <w:sz w:val="18"/>
                <w:szCs w:val="18"/>
              </w:rPr>
            </w:pPr>
            <w:r w:rsidRPr="00874917">
              <w:rPr>
                <w:rFonts w:cs="Arial"/>
                <w:noProof/>
                <w:sz w:val="18"/>
                <w:szCs w:val="18"/>
              </w:rPr>
              <w:t>Doi</w:t>
            </w:r>
            <w:r w:rsidR="00063E16" w:rsidRPr="00874917">
              <w:rPr>
                <w:rFonts w:cs="Arial"/>
                <w:noProof/>
                <w:sz w:val="18"/>
                <w:szCs w:val="18"/>
              </w:rPr>
              <w:t>ven</w:t>
            </w:r>
            <w:r w:rsidRPr="00874917">
              <w:rPr>
                <w:rFonts w:cs="Arial"/>
                <w:noProof/>
                <w:sz w:val="18"/>
                <w:szCs w:val="18"/>
              </w:rPr>
              <w:t xml:space="preserve">t satisfaire </w:t>
            </w:r>
            <w:r w:rsidR="000C1618" w:rsidRPr="00874917">
              <w:rPr>
                <w:rFonts w:cs="Arial"/>
                <w:noProof/>
                <w:sz w:val="18"/>
                <w:szCs w:val="18"/>
              </w:rPr>
              <w:t>à la condition requise</w:t>
            </w:r>
          </w:p>
        </w:tc>
        <w:tc>
          <w:tcPr>
            <w:tcW w:w="1418" w:type="dxa"/>
          </w:tcPr>
          <w:p w:rsidR="00201522" w:rsidRPr="00874917" w:rsidRDefault="00201522" w:rsidP="00F74BE9">
            <w:pPr>
              <w:jc w:val="left"/>
              <w:rPr>
                <w:rFonts w:cs="Arial"/>
                <w:noProof/>
                <w:sz w:val="18"/>
                <w:szCs w:val="18"/>
              </w:rPr>
            </w:pPr>
            <w:r w:rsidRPr="00874917">
              <w:rPr>
                <w:rFonts w:cs="Arial"/>
                <w:noProof/>
                <w:sz w:val="18"/>
                <w:szCs w:val="18"/>
              </w:rPr>
              <w:t xml:space="preserve">Doit satisfaire </w:t>
            </w:r>
            <w:r w:rsidR="000C1618" w:rsidRPr="00874917">
              <w:rPr>
                <w:rFonts w:cs="Arial"/>
                <w:noProof/>
                <w:sz w:val="18"/>
                <w:szCs w:val="18"/>
              </w:rPr>
              <w:t>à la condition requise</w:t>
            </w:r>
          </w:p>
        </w:tc>
        <w:tc>
          <w:tcPr>
            <w:tcW w:w="1417" w:type="dxa"/>
          </w:tcPr>
          <w:p w:rsidR="00201522" w:rsidRPr="00874917" w:rsidRDefault="00201522" w:rsidP="00F74BE9">
            <w:pPr>
              <w:jc w:val="left"/>
              <w:rPr>
                <w:rFonts w:cs="Arial"/>
                <w:noProof/>
                <w:sz w:val="18"/>
                <w:szCs w:val="18"/>
              </w:rPr>
            </w:pPr>
            <w:r w:rsidRPr="00874917">
              <w:rPr>
                <w:rFonts w:cs="Arial"/>
                <w:noProof/>
                <w:sz w:val="18"/>
                <w:szCs w:val="18"/>
              </w:rPr>
              <w:t>Sans objet</w:t>
            </w:r>
          </w:p>
        </w:tc>
        <w:tc>
          <w:tcPr>
            <w:tcW w:w="2694" w:type="dxa"/>
          </w:tcPr>
          <w:p w:rsidR="00201522" w:rsidRPr="00874917" w:rsidRDefault="00DA3EB7" w:rsidP="00F74BE9">
            <w:pPr>
              <w:jc w:val="left"/>
              <w:rPr>
                <w:rFonts w:cs="Arial"/>
                <w:noProof/>
                <w:sz w:val="18"/>
                <w:szCs w:val="18"/>
              </w:rPr>
            </w:pPr>
            <w:r w:rsidRPr="00874917">
              <w:rPr>
                <w:noProof/>
                <w:sz w:val="18"/>
                <w:szCs w:val="18"/>
              </w:rPr>
              <w:t>Soumission (Formulaire)</w:t>
            </w:r>
          </w:p>
        </w:tc>
      </w:tr>
      <w:tr w:rsidR="00040B7E" w:rsidRPr="00874917" w:rsidTr="00A57922">
        <w:trPr>
          <w:cantSplit/>
        </w:trPr>
        <w:tc>
          <w:tcPr>
            <w:tcW w:w="2376" w:type="dxa"/>
          </w:tcPr>
          <w:p w:rsidR="00201522" w:rsidRPr="00874917" w:rsidRDefault="00FA6A99" w:rsidP="00FA6A99">
            <w:pPr>
              <w:tabs>
                <w:tab w:val="left" w:pos="567"/>
              </w:tabs>
              <w:ind w:left="567" w:hanging="567"/>
              <w:jc w:val="left"/>
              <w:rPr>
                <w:b/>
                <w:noProof/>
                <w:sz w:val="18"/>
                <w:szCs w:val="18"/>
              </w:rPr>
            </w:pPr>
            <w:r w:rsidRPr="00874917">
              <w:rPr>
                <w:b/>
                <w:noProof/>
                <w:sz w:val="18"/>
                <w:szCs w:val="18"/>
              </w:rPr>
              <w:t>1.3</w:t>
            </w:r>
            <w:r w:rsidRPr="00874917">
              <w:rPr>
                <w:b/>
                <w:noProof/>
                <w:sz w:val="18"/>
                <w:szCs w:val="18"/>
              </w:rPr>
              <w:tab/>
            </w:r>
            <w:r w:rsidR="00201522" w:rsidRPr="00874917">
              <w:rPr>
                <w:b/>
                <w:noProof/>
                <w:sz w:val="18"/>
                <w:szCs w:val="18"/>
              </w:rPr>
              <w:t>Eligibilité au financement de l’AFD</w:t>
            </w:r>
          </w:p>
        </w:tc>
        <w:tc>
          <w:tcPr>
            <w:tcW w:w="3402" w:type="dxa"/>
          </w:tcPr>
          <w:p w:rsidR="00201522" w:rsidRPr="00874917" w:rsidRDefault="00201522" w:rsidP="00F74BE9">
            <w:pPr>
              <w:jc w:val="left"/>
              <w:rPr>
                <w:rFonts w:cs="Arial"/>
                <w:noProof/>
                <w:sz w:val="18"/>
                <w:szCs w:val="18"/>
              </w:rPr>
            </w:pPr>
            <w:r w:rsidRPr="00874917">
              <w:rPr>
                <w:rFonts w:cs="Arial"/>
                <w:noProof/>
                <w:sz w:val="18"/>
                <w:szCs w:val="18"/>
              </w:rPr>
              <w:t>Ne pas être en situation d’inéligibilité, telle que décrite à l’</w:t>
            </w:r>
            <w:r w:rsidR="00FD5F73" w:rsidRPr="00874917">
              <w:rPr>
                <w:rFonts w:cs="Arial"/>
                <w:noProof/>
                <w:sz w:val="18"/>
                <w:szCs w:val="18"/>
              </w:rPr>
              <w:t>Article</w:t>
            </w:r>
            <w:r w:rsidRPr="00874917">
              <w:rPr>
                <w:rFonts w:cs="Arial"/>
                <w:noProof/>
                <w:sz w:val="18"/>
                <w:szCs w:val="18"/>
              </w:rPr>
              <w:t xml:space="preserve"> 4.3 des IS. </w:t>
            </w:r>
          </w:p>
        </w:tc>
        <w:tc>
          <w:tcPr>
            <w:tcW w:w="1418" w:type="dxa"/>
          </w:tcPr>
          <w:p w:rsidR="00201522" w:rsidRPr="00874917" w:rsidRDefault="00201522" w:rsidP="00F74BE9">
            <w:pPr>
              <w:jc w:val="left"/>
              <w:rPr>
                <w:rFonts w:cs="Arial"/>
                <w:noProof/>
                <w:sz w:val="18"/>
                <w:szCs w:val="18"/>
              </w:rPr>
            </w:pPr>
            <w:r w:rsidRPr="00874917">
              <w:rPr>
                <w:rFonts w:cs="Arial"/>
                <w:noProof/>
                <w:sz w:val="18"/>
                <w:szCs w:val="18"/>
              </w:rPr>
              <w:t xml:space="preserve">Doit satisfaire </w:t>
            </w:r>
            <w:r w:rsidR="000C1618" w:rsidRPr="00874917">
              <w:rPr>
                <w:rFonts w:cs="Arial"/>
                <w:noProof/>
                <w:sz w:val="18"/>
                <w:szCs w:val="18"/>
              </w:rPr>
              <w:t>à la condition requise</w:t>
            </w:r>
          </w:p>
        </w:tc>
        <w:tc>
          <w:tcPr>
            <w:tcW w:w="1417" w:type="dxa"/>
          </w:tcPr>
          <w:p w:rsidR="00201522" w:rsidRPr="00874917" w:rsidRDefault="00201522" w:rsidP="00F74BE9">
            <w:pPr>
              <w:jc w:val="left"/>
              <w:rPr>
                <w:rFonts w:cs="Arial"/>
                <w:noProof/>
                <w:sz w:val="18"/>
                <w:szCs w:val="18"/>
              </w:rPr>
            </w:pPr>
            <w:r w:rsidRPr="00874917">
              <w:rPr>
                <w:rFonts w:cs="Arial"/>
                <w:noProof/>
                <w:sz w:val="18"/>
                <w:szCs w:val="18"/>
              </w:rPr>
              <w:t>Doi</w:t>
            </w:r>
            <w:r w:rsidR="00063E16" w:rsidRPr="00874917">
              <w:rPr>
                <w:rFonts w:cs="Arial"/>
                <w:noProof/>
                <w:sz w:val="18"/>
                <w:szCs w:val="18"/>
              </w:rPr>
              <w:t>ven</w:t>
            </w:r>
            <w:r w:rsidRPr="00874917">
              <w:rPr>
                <w:rFonts w:cs="Arial"/>
                <w:noProof/>
                <w:sz w:val="18"/>
                <w:szCs w:val="18"/>
              </w:rPr>
              <w:t xml:space="preserve">t satisfaire </w:t>
            </w:r>
            <w:r w:rsidR="000C1618" w:rsidRPr="00874917">
              <w:rPr>
                <w:rFonts w:cs="Arial"/>
                <w:noProof/>
                <w:sz w:val="18"/>
                <w:szCs w:val="18"/>
              </w:rPr>
              <w:t>à la condition requise</w:t>
            </w:r>
          </w:p>
        </w:tc>
        <w:tc>
          <w:tcPr>
            <w:tcW w:w="1418" w:type="dxa"/>
          </w:tcPr>
          <w:p w:rsidR="00201522" w:rsidRPr="00874917" w:rsidRDefault="00201522" w:rsidP="00F74BE9">
            <w:pPr>
              <w:jc w:val="left"/>
              <w:rPr>
                <w:rFonts w:cs="Arial"/>
                <w:noProof/>
                <w:sz w:val="18"/>
                <w:szCs w:val="18"/>
              </w:rPr>
            </w:pPr>
            <w:r w:rsidRPr="00874917">
              <w:rPr>
                <w:rFonts w:cs="Arial"/>
                <w:noProof/>
                <w:sz w:val="18"/>
                <w:szCs w:val="18"/>
              </w:rPr>
              <w:t xml:space="preserve">Doit satisfaire </w:t>
            </w:r>
            <w:r w:rsidR="000C1618" w:rsidRPr="00874917">
              <w:rPr>
                <w:rFonts w:cs="Arial"/>
                <w:noProof/>
                <w:sz w:val="18"/>
                <w:szCs w:val="18"/>
              </w:rPr>
              <w:t>à la condition requise</w:t>
            </w:r>
          </w:p>
        </w:tc>
        <w:tc>
          <w:tcPr>
            <w:tcW w:w="1417" w:type="dxa"/>
          </w:tcPr>
          <w:p w:rsidR="00201522" w:rsidRPr="00874917" w:rsidRDefault="00201522" w:rsidP="00F74BE9">
            <w:pPr>
              <w:jc w:val="left"/>
              <w:rPr>
                <w:rFonts w:cs="Arial"/>
                <w:noProof/>
                <w:sz w:val="18"/>
                <w:szCs w:val="18"/>
              </w:rPr>
            </w:pPr>
            <w:r w:rsidRPr="00874917">
              <w:rPr>
                <w:rFonts w:cs="Arial"/>
                <w:noProof/>
                <w:sz w:val="18"/>
                <w:szCs w:val="18"/>
              </w:rPr>
              <w:t>Sans objet</w:t>
            </w:r>
          </w:p>
        </w:tc>
        <w:tc>
          <w:tcPr>
            <w:tcW w:w="2694" w:type="dxa"/>
          </w:tcPr>
          <w:p w:rsidR="00201522" w:rsidRPr="00874917" w:rsidRDefault="00201522" w:rsidP="00F74BE9">
            <w:pPr>
              <w:jc w:val="left"/>
              <w:rPr>
                <w:rFonts w:cs="Arial"/>
                <w:noProof/>
                <w:sz w:val="18"/>
                <w:szCs w:val="18"/>
              </w:rPr>
            </w:pPr>
            <w:r w:rsidRPr="00874917">
              <w:rPr>
                <w:rFonts w:cs="Arial"/>
                <w:noProof/>
                <w:sz w:val="18"/>
                <w:szCs w:val="18"/>
              </w:rPr>
              <w:t>Déclaration d’Intégrité (annexe à la Soumission)</w:t>
            </w:r>
          </w:p>
        </w:tc>
      </w:tr>
      <w:tr w:rsidR="00201522" w:rsidRPr="00874917" w:rsidTr="00A57922">
        <w:tc>
          <w:tcPr>
            <w:tcW w:w="2376" w:type="dxa"/>
          </w:tcPr>
          <w:p w:rsidR="00201522" w:rsidRPr="00874917" w:rsidRDefault="00FA6A99" w:rsidP="00FA6A99">
            <w:pPr>
              <w:tabs>
                <w:tab w:val="left" w:pos="567"/>
              </w:tabs>
              <w:ind w:left="567" w:hanging="567"/>
              <w:rPr>
                <w:b/>
                <w:noProof/>
                <w:sz w:val="18"/>
                <w:szCs w:val="18"/>
              </w:rPr>
            </w:pPr>
            <w:r w:rsidRPr="00874917">
              <w:rPr>
                <w:b/>
                <w:noProof/>
                <w:sz w:val="18"/>
                <w:szCs w:val="18"/>
              </w:rPr>
              <w:t>1.4</w:t>
            </w:r>
            <w:r w:rsidRPr="00874917">
              <w:rPr>
                <w:b/>
                <w:noProof/>
                <w:sz w:val="18"/>
                <w:szCs w:val="18"/>
              </w:rPr>
              <w:tab/>
            </w:r>
            <w:r w:rsidR="00201522" w:rsidRPr="00874917">
              <w:rPr>
                <w:b/>
                <w:noProof/>
                <w:sz w:val="18"/>
                <w:szCs w:val="18"/>
              </w:rPr>
              <w:t xml:space="preserve">Entreprise publique </w:t>
            </w:r>
          </w:p>
        </w:tc>
        <w:tc>
          <w:tcPr>
            <w:tcW w:w="3402" w:type="dxa"/>
          </w:tcPr>
          <w:p w:rsidR="00201522" w:rsidRPr="00874917" w:rsidRDefault="00201522" w:rsidP="00F74BE9">
            <w:pPr>
              <w:jc w:val="left"/>
              <w:rPr>
                <w:rFonts w:cs="Arial"/>
                <w:noProof/>
                <w:sz w:val="18"/>
                <w:szCs w:val="18"/>
              </w:rPr>
            </w:pPr>
            <w:r w:rsidRPr="00874917">
              <w:rPr>
                <w:rFonts w:cs="Arial"/>
                <w:noProof/>
                <w:sz w:val="18"/>
                <w:szCs w:val="18"/>
              </w:rPr>
              <w:t>Conforme à l’</w:t>
            </w:r>
            <w:r w:rsidR="00FD5F73" w:rsidRPr="00874917">
              <w:rPr>
                <w:rFonts w:cs="Arial"/>
                <w:noProof/>
                <w:sz w:val="18"/>
                <w:szCs w:val="18"/>
              </w:rPr>
              <w:t>Article</w:t>
            </w:r>
            <w:r w:rsidRPr="00874917">
              <w:rPr>
                <w:rFonts w:cs="Arial"/>
                <w:noProof/>
                <w:sz w:val="18"/>
                <w:szCs w:val="18"/>
              </w:rPr>
              <w:t xml:space="preserve"> 4.3 des IS.</w:t>
            </w:r>
          </w:p>
        </w:tc>
        <w:tc>
          <w:tcPr>
            <w:tcW w:w="1418" w:type="dxa"/>
          </w:tcPr>
          <w:p w:rsidR="00201522" w:rsidRPr="00874917" w:rsidRDefault="00201522" w:rsidP="00F74BE9">
            <w:pPr>
              <w:jc w:val="left"/>
              <w:rPr>
                <w:rFonts w:cs="Arial"/>
                <w:noProof/>
                <w:sz w:val="18"/>
                <w:szCs w:val="18"/>
              </w:rPr>
            </w:pPr>
            <w:r w:rsidRPr="00874917">
              <w:rPr>
                <w:rFonts w:cs="Arial"/>
                <w:noProof/>
                <w:sz w:val="18"/>
                <w:szCs w:val="18"/>
              </w:rPr>
              <w:t xml:space="preserve">Doit satisfaire </w:t>
            </w:r>
            <w:r w:rsidR="000C1618" w:rsidRPr="00874917">
              <w:rPr>
                <w:rFonts w:cs="Arial"/>
                <w:noProof/>
                <w:sz w:val="18"/>
                <w:szCs w:val="18"/>
              </w:rPr>
              <w:t>à la condition requise</w:t>
            </w:r>
          </w:p>
        </w:tc>
        <w:tc>
          <w:tcPr>
            <w:tcW w:w="1417" w:type="dxa"/>
          </w:tcPr>
          <w:p w:rsidR="00201522" w:rsidRPr="00874917" w:rsidRDefault="00201522" w:rsidP="00F74BE9">
            <w:pPr>
              <w:jc w:val="left"/>
              <w:rPr>
                <w:rFonts w:cs="Arial"/>
                <w:noProof/>
                <w:sz w:val="18"/>
                <w:szCs w:val="18"/>
              </w:rPr>
            </w:pPr>
            <w:r w:rsidRPr="00874917">
              <w:rPr>
                <w:rFonts w:cs="Arial"/>
                <w:noProof/>
                <w:sz w:val="18"/>
                <w:szCs w:val="18"/>
              </w:rPr>
              <w:t>Doi</w:t>
            </w:r>
            <w:r w:rsidR="00063E16" w:rsidRPr="00874917">
              <w:rPr>
                <w:rFonts w:cs="Arial"/>
                <w:noProof/>
                <w:sz w:val="18"/>
                <w:szCs w:val="18"/>
              </w:rPr>
              <w:t>ven</w:t>
            </w:r>
            <w:r w:rsidRPr="00874917">
              <w:rPr>
                <w:rFonts w:cs="Arial"/>
                <w:noProof/>
                <w:sz w:val="18"/>
                <w:szCs w:val="18"/>
              </w:rPr>
              <w:t xml:space="preserve">t satisfaire </w:t>
            </w:r>
            <w:r w:rsidR="000C1618" w:rsidRPr="00874917">
              <w:rPr>
                <w:rFonts w:cs="Arial"/>
                <w:noProof/>
                <w:sz w:val="18"/>
                <w:szCs w:val="18"/>
              </w:rPr>
              <w:t>à la condition requise</w:t>
            </w:r>
          </w:p>
        </w:tc>
        <w:tc>
          <w:tcPr>
            <w:tcW w:w="1418" w:type="dxa"/>
          </w:tcPr>
          <w:p w:rsidR="00201522" w:rsidRPr="00874917" w:rsidRDefault="00201522" w:rsidP="00F74BE9">
            <w:pPr>
              <w:jc w:val="left"/>
              <w:rPr>
                <w:rFonts w:cs="Arial"/>
                <w:noProof/>
                <w:sz w:val="18"/>
                <w:szCs w:val="18"/>
              </w:rPr>
            </w:pPr>
            <w:r w:rsidRPr="00874917">
              <w:rPr>
                <w:rFonts w:cs="Arial"/>
                <w:noProof/>
                <w:sz w:val="18"/>
                <w:szCs w:val="18"/>
              </w:rPr>
              <w:t xml:space="preserve">Doit satisfaire </w:t>
            </w:r>
            <w:r w:rsidR="000C1618" w:rsidRPr="00874917">
              <w:rPr>
                <w:rFonts w:cs="Arial"/>
                <w:noProof/>
                <w:sz w:val="18"/>
                <w:szCs w:val="18"/>
              </w:rPr>
              <w:t>à la condition requise</w:t>
            </w:r>
          </w:p>
        </w:tc>
        <w:tc>
          <w:tcPr>
            <w:tcW w:w="1417" w:type="dxa"/>
          </w:tcPr>
          <w:p w:rsidR="00201522" w:rsidRPr="00874917" w:rsidRDefault="00201522" w:rsidP="00F74BE9">
            <w:pPr>
              <w:jc w:val="left"/>
              <w:rPr>
                <w:rFonts w:cs="Arial"/>
                <w:noProof/>
                <w:sz w:val="18"/>
                <w:szCs w:val="18"/>
              </w:rPr>
            </w:pPr>
            <w:r w:rsidRPr="00874917">
              <w:rPr>
                <w:rFonts w:cs="Arial"/>
                <w:noProof/>
                <w:sz w:val="18"/>
                <w:szCs w:val="18"/>
              </w:rPr>
              <w:t>Sans objet</w:t>
            </w:r>
          </w:p>
        </w:tc>
        <w:tc>
          <w:tcPr>
            <w:tcW w:w="2694" w:type="dxa"/>
          </w:tcPr>
          <w:p w:rsidR="00201522" w:rsidRPr="00874917" w:rsidRDefault="00464C5E" w:rsidP="00464C5E">
            <w:pPr>
              <w:jc w:val="left"/>
              <w:rPr>
                <w:rFonts w:cs="Arial"/>
                <w:noProof/>
                <w:sz w:val="18"/>
                <w:szCs w:val="18"/>
              </w:rPr>
            </w:pPr>
            <w:r w:rsidRPr="00874917">
              <w:rPr>
                <w:rFonts w:cs="Arial"/>
                <w:noProof/>
                <w:sz w:val="18"/>
                <w:szCs w:val="18"/>
              </w:rPr>
              <w:t>Formulaires ELI</w:t>
            </w:r>
            <w:r w:rsidRPr="00874917">
              <w:rPr>
                <w:rFonts w:cs="Arial"/>
                <w:noProof/>
                <w:sz w:val="18"/>
                <w:szCs w:val="18"/>
              </w:rPr>
              <w:noBreakHyphen/>
            </w:r>
            <w:r w:rsidR="00201522" w:rsidRPr="00874917">
              <w:rPr>
                <w:rFonts w:cs="Arial"/>
                <w:noProof/>
                <w:sz w:val="18"/>
                <w:szCs w:val="18"/>
              </w:rPr>
              <w:t xml:space="preserve">1.1 et </w:t>
            </w:r>
            <w:r w:rsidRPr="00874917">
              <w:rPr>
                <w:rFonts w:cs="Arial"/>
                <w:noProof/>
                <w:sz w:val="18"/>
                <w:szCs w:val="18"/>
              </w:rPr>
              <w:t>ELI</w:t>
            </w:r>
            <w:r w:rsidRPr="00874917">
              <w:rPr>
                <w:rFonts w:cs="Arial"/>
                <w:noProof/>
                <w:sz w:val="18"/>
                <w:szCs w:val="18"/>
              </w:rPr>
              <w:noBreakHyphen/>
            </w:r>
            <w:r w:rsidR="00201522" w:rsidRPr="00874917">
              <w:rPr>
                <w:rFonts w:cs="Arial"/>
                <w:noProof/>
                <w:sz w:val="18"/>
                <w:szCs w:val="18"/>
              </w:rPr>
              <w:t>1</w:t>
            </w:r>
            <w:r w:rsidRPr="00874917">
              <w:rPr>
                <w:rFonts w:cs="Arial"/>
                <w:noProof/>
                <w:sz w:val="18"/>
                <w:szCs w:val="18"/>
              </w:rPr>
              <w:t>.</w:t>
            </w:r>
            <w:r w:rsidR="00201522" w:rsidRPr="00874917">
              <w:rPr>
                <w:rFonts w:cs="Arial"/>
                <w:noProof/>
                <w:sz w:val="18"/>
                <w:szCs w:val="18"/>
              </w:rPr>
              <w:t>2, avec pièces jointes</w:t>
            </w:r>
          </w:p>
        </w:tc>
      </w:tr>
    </w:tbl>
    <w:p w:rsidR="000C1618" w:rsidRPr="00874917" w:rsidRDefault="000C1618">
      <w:pPr>
        <w:suppressAutoHyphens w:val="0"/>
        <w:overflowPunct/>
        <w:autoSpaceDE/>
        <w:autoSpaceDN/>
        <w:adjustRightInd/>
        <w:spacing w:after="0" w:line="240" w:lineRule="auto"/>
        <w:jc w:val="left"/>
        <w:textAlignment w:val="auto"/>
        <w:rPr>
          <w:noProof/>
        </w:rPr>
      </w:pPr>
    </w:p>
    <w:p w:rsidR="00201522" w:rsidRPr="00874917" w:rsidRDefault="00201522">
      <w:pPr>
        <w:suppressAutoHyphens w:val="0"/>
        <w:overflowPunct/>
        <w:autoSpaceDE/>
        <w:autoSpaceDN/>
        <w:adjustRightInd/>
        <w:spacing w:after="0" w:line="240" w:lineRule="auto"/>
        <w:jc w:val="left"/>
        <w:textAlignment w:val="auto"/>
        <w:rPr>
          <w:noProof/>
        </w:rPr>
      </w:pPr>
      <w:r w:rsidRPr="00874917">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02"/>
        <w:gridCol w:w="1418"/>
        <w:gridCol w:w="1417"/>
        <w:gridCol w:w="1418"/>
        <w:gridCol w:w="1559"/>
        <w:gridCol w:w="2552"/>
      </w:tblGrid>
      <w:tr w:rsidR="00040B7E" w:rsidRPr="00874917" w:rsidTr="00A57922">
        <w:trPr>
          <w:cantSplit/>
          <w:tblHeader/>
        </w:trPr>
        <w:tc>
          <w:tcPr>
            <w:tcW w:w="14142" w:type="dxa"/>
            <w:gridSpan w:val="7"/>
            <w:shd w:val="clear" w:color="auto" w:fill="000000" w:themeFill="text1"/>
          </w:tcPr>
          <w:p w:rsidR="00A57922" w:rsidRPr="00874917" w:rsidRDefault="00A57922" w:rsidP="003E5A13">
            <w:pPr>
              <w:pStyle w:val="Paragraphedeliste"/>
              <w:numPr>
                <w:ilvl w:val="0"/>
                <w:numId w:val="90"/>
              </w:numPr>
              <w:tabs>
                <w:tab w:val="left" w:pos="459"/>
              </w:tabs>
              <w:jc w:val="center"/>
              <w:rPr>
                <w:b/>
                <w:noProof/>
                <w:sz w:val="18"/>
                <w:szCs w:val="18"/>
              </w:rPr>
            </w:pPr>
            <w:r w:rsidRPr="00874917">
              <w:rPr>
                <w:b/>
                <w:noProof/>
                <w:sz w:val="18"/>
                <w:szCs w:val="18"/>
              </w:rPr>
              <w:lastRenderedPageBreak/>
              <w:t>Antécédents de défaut d’exécution de marché</w:t>
            </w:r>
          </w:p>
        </w:tc>
      </w:tr>
      <w:tr w:rsidR="009127AC" w:rsidRPr="00874917" w:rsidTr="00A57922">
        <w:trPr>
          <w:cantSplit/>
          <w:tblHeader/>
        </w:trPr>
        <w:tc>
          <w:tcPr>
            <w:tcW w:w="2376" w:type="dxa"/>
            <w:vMerge w:val="restart"/>
            <w:shd w:val="clear" w:color="auto" w:fill="EEECE1" w:themeFill="background2"/>
            <w:vAlign w:val="center"/>
          </w:tcPr>
          <w:p w:rsidR="009127AC" w:rsidRPr="00874917" w:rsidRDefault="00536D62" w:rsidP="009127AC">
            <w:pPr>
              <w:jc w:val="center"/>
              <w:rPr>
                <w:rFonts w:cs="Arial"/>
                <w:b/>
                <w:noProof/>
                <w:sz w:val="18"/>
                <w:szCs w:val="18"/>
              </w:rPr>
            </w:pPr>
            <w:r w:rsidRPr="00874917">
              <w:rPr>
                <w:rFonts w:cs="Arial"/>
                <w:b/>
                <w:noProof/>
                <w:sz w:val="18"/>
                <w:szCs w:val="18"/>
              </w:rPr>
              <w:t>C</w:t>
            </w:r>
            <w:r w:rsidR="009127AC" w:rsidRPr="00874917">
              <w:rPr>
                <w:rFonts w:cs="Arial"/>
                <w:b/>
                <w:noProof/>
                <w:sz w:val="18"/>
                <w:szCs w:val="18"/>
              </w:rPr>
              <w:t>ritère</w:t>
            </w:r>
          </w:p>
        </w:tc>
        <w:tc>
          <w:tcPr>
            <w:tcW w:w="3402" w:type="dxa"/>
            <w:vMerge w:val="restart"/>
            <w:tcBorders>
              <w:top w:val="nil"/>
              <w:bottom w:val="nil"/>
            </w:tcBorders>
            <w:shd w:val="clear" w:color="auto" w:fill="EEECE1" w:themeFill="background2"/>
            <w:vAlign w:val="center"/>
          </w:tcPr>
          <w:p w:rsidR="009127AC" w:rsidRPr="00874917" w:rsidRDefault="009127AC" w:rsidP="009127AC">
            <w:pPr>
              <w:jc w:val="center"/>
              <w:rPr>
                <w:rFonts w:cs="Arial"/>
                <w:b/>
                <w:noProof/>
                <w:sz w:val="18"/>
                <w:szCs w:val="18"/>
              </w:rPr>
            </w:pPr>
            <w:r w:rsidRPr="00874917">
              <w:rPr>
                <w:rFonts w:cs="Arial"/>
                <w:b/>
                <w:noProof/>
                <w:sz w:val="18"/>
                <w:szCs w:val="18"/>
              </w:rPr>
              <w:t>Condition Requise</w:t>
            </w:r>
          </w:p>
        </w:tc>
        <w:tc>
          <w:tcPr>
            <w:tcW w:w="1418" w:type="dxa"/>
            <w:vMerge w:val="restart"/>
            <w:shd w:val="clear" w:color="auto" w:fill="EEECE1" w:themeFill="background2"/>
            <w:vAlign w:val="center"/>
          </w:tcPr>
          <w:p w:rsidR="009127AC" w:rsidRPr="00874917" w:rsidRDefault="009127AC" w:rsidP="009127AC">
            <w:pPr>
              <w:jc w:val="center"/>
              <w:rPr>
                <w:b/>
                <w:noProof/>
                <w:sz w:val="18"/>
                <w:szCs w:val="18"/>
              </w:rPr>
            </w:pPr>
            <w:r w:rsidRPr="00874917">
              <w:rPr>
                <w:b/>
                <w:noProof/>
                <w:sz w:val="18"/>
                <w:szCs w:val="18"/>
              </w:rPr>
              <w:t>Entité unique</w:t>
            </w:r>
          </w:p>
        </w:tc>
        <w:tc>
          <w:tcPr>
            <w:tcW w:w="4394" w:type="dxa"/>
            <w:gridSpan w:val="3"/>
            <w:tcBorders>
              <w:bottom w:val="single" w:sz="4" w:space="0" w:color="auto"/>
            </w:tcBorders>
            <w:shd w:val="clear" w:color="auto" w:fill="EEECE1" w:themeFill="background2"/>
            <w:vAlign w:val="center"/>
          </w:tcPr>
          <w:p w:rsidR="009127AC" w:rsidRPr="00874917" w:rsidRDefault="009127AC" w:rsidP="009127AC">
            <w:pPr>
              <w:jc w:val="center"/>
              <w:rPr>
                <w:noProof/>
                <w:sz w:val="18"/>
                <w:szCs w:val="18"/>
              </w:rPr>
            </w:pPr>
            <w:r w:rsidRPr="00874917">
              <w:rPr>
                <w:b/>
                <w:noProof/>
                <w:sz w:val="18"/>
                <w:szCs w:val="18"/>
              </w:rPr>
              <w:t>Groupement d’entreprises (existant ou prévu)</w:t>
            </w:r>
          </w:p>
        </w:tc>
        <w:tc>
          <w:tcPr>
            <w:tcW w:w="2552" w:type="dxa"/>
            <w:vMerge w:val="restart"/>
            <w:tcBorders>
              <w:bottom w:val="single" w:sz="4" w:space="0" w:color="auto"/>
            </w:tcBorders>
            <w:shd w:val="clear" w:color="auto" w:fill="EEECE1" w:themeFill="background2"/>
            <w:vAlign w:val="center"/>
          </w:tcPr>
          <w:p w:rsidR="009127AC" w:rsidRPr="00874917" w:rsidRDefault="009127AC" w:rsidP="009127AC">
            <w:pPr>
              <w:jc w:val="center"/>
              <w:rPr>
                <w:b/>
                <w:noProof/>
                <w:sz w:val="18"/>
                <w:szCs w:val="18"/>
              </w:rPr>
            </w:pPr>
            <w:r w:rsidRPr="00874917">
              <w:rPr>
                <w:b/>
                <w:noProof/>
                <w:sz w:val="18"/>
                <w:szCs w:val="18"/>
              </w:rPr>
              <w:t>Documentation Requise</w:t>
            </w:r>
          </w:p>
        </w:tc>
      </w:tr>
      <w:tr w:rsidR="00040B7E" w:rsidRPr="00874917" w:rsidTr="00A57922">
        <w:trPr>
          <w:cantSplit/>
          <w:tblHeader/>
        </w:trPr>
        <w:tc>
          <w:tcPr>
            <w:tcW w:w="2376" w:type="dxa"/>
            <w:vMerge/>
            <w:shd w:val="clear" w:color="auto" w:fill="EEECE1" w:themeFill="background2"/>
            <w:vAlign w:val="center"/>
          </w:tcPr>
          <w:p w:rsidR="00201522" w:rsidRPr="00874917" w:rsidRDefault="00201522" w:rsidP="00A57922">
            <w:pPr>
              <w:jc w:val="center"/>
              <w:rPr>
                <w:b/>
                <w:noProof/>
                <w:sz w:val="18"/>
                <w:szCs w:val="18"/>
              </w:rPr>
            </w:pPr>
          </w:p>
        </w:tc>
        <w:tc>
          <w:tcPr>
            <w:tcW w:w="3402" w:type="dxa"/>
            <w:vMerge/>
            <w:tcBorders>
              <w:top w:val="nil"/>
            </w:tcBorders>
            <w:shd w:val="clear" w:color="auto" w:fill="EEECE1" w:themeFill="background2"/>
            <w:vAlign w:val="center"/>
          </w:tcPr>
          <w:p w:rsidR="00201522" w:rsidRPr="00874917" w:rsidRDefault="00201522" w:rsidP="00A57922">
            <w:pPr>
              <w:jc w:val="center"/>
              <w:rPr>
                <w:b/>
                <w:noProof/>
                <w:sz w:val="18"/>
                <w:szCs w:val="18"/>
              </w:rPr>
            </w:pPr>
          </w:p>
        </w:tc>
        <w:tc>
          <w:tcPr>
            <w:tcW w:w="1418" w:type="dxa"/>
            <w:vMerge/>
            <w:shd w:val="clear" w:color="auto" w:fill="EEECE1" w:themeFill="background2"/>
            <w:vAlign w:val="center"/>
          </w:tcPr>
          <w:p w:rsidR="00201522" w:rsidRPr="00874917" w:rsidRDefault="00201522" w:rsidP="00A57922">
            <w:pPr>
              <w:jc w:val="center"/>
              <w:rPr>
                <w:b/>
                <w:noProof/>
                <w:sz w:val="18"/>
                <w:szCs w:val="18"/>
              </w:rPr>
            </w:pPr>
          </w:p>
        </w:tc>
        <w:tc>
          <w:tcPr>
            <w:tcW w:w="1417" w:type="dxa"/>
            <w:tcBorders>
              <w:top w:val="single" w:sz="4" w:space="0" w:color="auto"/>
            </w:tcBorders>
            <w:shd w:val="clear" w:color="auto" w:fill="EEECE1" w:themeFill="background2"/>
            <w:vAlign w:val="center"/>
          </w:tcPr>
          <w:p w:rsidR="00201522" w:rsidRPr="00874917" w:rsidRDefault="00201522" w:rsidP="00A57922">
            <w:pPr>
              <w:jc w:val="center"/>
              <w:rPr>
                <w:b/>
                <w:noProof/>
                <w:sz w:val="18"/>
                <w:szCs w:val="18"/>
              </w:rPr>
            </w:pPr>
            <w:r w:rsidRPr="00874917">
              <w:rPr>
                <w:b/>
                <w:noProof/>
                <w:sz w:val="18"/>
                <w:szCs w:val="18"/>
              </w:rPr>
              <w:t>Toutes Parties Combinées</w:t>
            </w:r>
          </w:p>
        </w:tc>
        <w:tc>
          <w:tcPr>
            <w:tcW w:w="1418" w:type="dxa"/>
            <w:tcBorders>
              <w:top w:val="single" w:sz="4" w:space="0" w:color="auto"/>
            </w:tcBorders>
            <w:shd w:val="clear" w:color="auto" w:fill="EEECE1" w:themeFill="background2"/>
            <w:vAlign w:val="center"/>
          </w:tcPr>
          <w:p w:rsidR="00201522" w:rsidRPr="00874917" w:rsidRDefault="00201522" w:rsidP="00A57922">
            <w:pPr>
              <w:jc w:val="center"/>
              <w:rPr>
                <w:b/>
                <w:noProof/>
                <w:sz w:val="18"/>
                <w:szCs w:val="18"/>
              </w:rPr>
            </w:pPr>
            <w:r w:rsidRPr="00874917">
              <w:rPr>
                <w:b/>
                <w:noProof/>
                <w:sz w:val="18"/>
                <w:szCs w:val="18"/>
              </w:rPr>
              <w:t>Chaque Membre</w:t>
            </w:r>
          </w:p>
        </w:tc>
        <w:tc>
          <w:tcPr>
            <w:tcW w:w="1559" w:type="dxa"/>
            <w:tcBorders>
              <w:top w:val="single" w:sz="4" w:space="0" w:color="auto"/>
            </w:tcBorders>
            <w:shd w:val="clear" w:color="auto" w:fill="EEECE1" w:themeFill="background2"/>
            <w:vAlign w:val="center"/>
          </w:tcPr>
          <w:p w:rsidR="00201522" w:rsidRPr="00874917" w:rsidRDefault="00201522" w:rsidP="00A57922">
            <w:pPr>
              <w:jc w:val="center"/>
              <w:rPr>
                <w:b/>
                <w:noProof/>
                <w:sz w:val="18"/>
                <w:szCs w:val="18"/>
              </w:rPr>
            </w:pPr>
            <w:r w:rsidRPr="00874917">
              <w:rPr>
                <w:b/>
                <w:noProof/>
                <w:sz w:val="18"/>
                <w:szCs w:val="18"/>
              </w:rPr>
              <w:t>Un membre</w:t>
            </w:r>
          </w:p>
        </w:tc>
        <w:tc>
          <w:tcPr>
            <w:tcW w:w="2552" w:type="dxa"/>
            <w:vMerge/>
            <w:tcBorders>
              <w:top w:val="single" w:sz="4" w:space="0" w:color="auto"/>
            </w:tcBorders>
          </w:tcPr>
          <w:p w:rsidR="00201522" w:rsidRPr="00874917" w:rsidRDefault="00201522" w:rsidP="00201522">
            <w:pPr>
              <w:rPr>
                <w:b/>
                <w:noProof/>
                <w:sz w:val="18"/>
                <w:szCs w:val="18"/>
              </w:rPr>
            </w:pPr>
          </w:p>
        </w:tc>
      </w:tr>
      <w:tr w:rsidR="00040B7E" w:rsidRPr="00874917" w:rsidTr="00A57922">
        <w:trPr>
          <w:cantSplit/>
        </w:trPr>
        <w:tc>
          <w:tcPr>
            <w:tcW w:w="2376" w:type="dxa"/>
          </w:tcPr>
          <w:p w:rsidR="00201522" w:rsidRPr="00874917" w:rsidRDefault="00FA6A99" w:rsidP="00FA6A99">
            <w:pPr>
              <w:tabs>
                <w:tab w:val="left" w:pos="567"/>
              </w:tabs>
              <w:ind w:left="567" w:hanging="567"/>
              <w:jc w:val="left"/>
              <w:rPr>
                <w:b/>
                <w:noProof/>
                <w:sz w:val="18"/>
                <w:szCs w:val="18"/>
              </w:rPr>
            </w:pPr>
            <w:r w:rsidRPr="00874917">
              <w:rPr>
                <w:b/>
                <w:noProof/>
                <w:sz w:val="18"/>
                <w:szCs w:val="18"/>
              </w:rPr>
              <w:t>2.1</w:t>
            </w:r>
            <w:r w:rsidRPr="00874917">
              <w:rPr>
                <w:b/>
                <w:noProof/>
                <w:sz w:val="18"/>
                <w:szCs w:val="18"/>
              </w:rPr>
              <w:tab/>
            </w:r>
            <w:r w:rsidR="003E6F8B" w:rsidRPr="00874917">
              <w:rPr>
                <w:b/>
                <w:noProof/>
                <w:sz w:val="18"/>
                <w:szCs w:val="18"/>
              </w:rPr>
              <w:t>Antécédents</w:t>
            </w:r>
            <w:r w:rsidR="00201522" w:rsidRPr="00874917">
              <w:rPr>
                <w:b/>
                <w:noProof/>
                <w:sz w:val="18"/>
                <w:szCs w:val="18"/>
              </w:rPr>
              <w:t xml:space="preserve"> de non-exécution de marchés</w:t>
            </w:r>
          </w:p>
        </w:tc>
        <w:tc>
          <w:tcPr>
            <w:tcW w:w="3402" w:type="dxa"/>
          </w:tcPr>
          <w:p w:rsidR="00201522" w:rsidRPr="00874917" w:rsidRDefault="00201522" w:rsidP="00F74BE9">
            <w:pPr>
              <w:jc w:val="left"/>
              <w:rPr>
                <w:i/>
                <w:noProof/>
                <w:sz w:val="18"/>
                <w:szCs w:val="18"/>
              </w:rPr>
            </w:pPr>
            <w:r w:rsidRPr="00874917">
              <w:rPr>
                <w:noProof/>
                <w:sz w:val="18"/>
                <w:szCs w:val="18"/>
              </w:rPr>
              <w:t>Pas de résiliation de marché prononcée aux torts exclusifs du Soumissionnaire au cours des 5 (cinq) dernières années</w:t>
            </w:r>
            <w:r w:rsidRPr="00874917">
              <w:rPr>
                <w:noProof/>
                <w:sz w:val="18"/>
                <w:szCs w:val="18"/>
                <w:vertAlign w:val="superscript"/>
              </w:rPr>
              <w:footnoteReference w:id="14"/>
            </w:r>
          </w:p>
        </w:tc>
        <w:tc>
          <w:tcPr>
            <w:tcW w:w="1418" w:type="dxa"/>
          </w:tcPr>
          <w:p w:rsidR="00201522" w:rsidRPr="00874917" w:rsidRDefault="00A738B9" w:rsidP="00F74BE9">
            <w:pPr>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r w:rsidRPr="00874917">
              <w:rPr>
                <w:noProof/>
                <w:sz w:val="18"/>
                <w:szCs w:val="18"/>
                <w:vertAlign w:val="superscript"/>
              </w:rPr>
              <w:footnoteReference w:id="15"/>
            </w:r>
            <w:r w:rsidRPr="00874917">
              <w:rPr>
                <w:noProof/>
                <w:sz w:val="18"/>
                <w:szCs w:val="18"/>
              </w:rPr>
              <w:t>.</w:t>
            </w:r>
          </w:p>
        </w:tc>
        <w:tc>
          <w:tcPr>
            <w:tcW w:w="1417" w:type="dxa"/>
          </w:tcPr>
          <w:p w:rsidR="00201522" w:rsidRPr="00874917" w:rsidRDefault="00201522" w:rsidP="00063E16">
            <w:pPr>
              <w:jc w:val="left"/>
              <w:rPr>
                <w:noProof/>
                <w:sz w:val="18"/>
                <w:szCs w:val="18"/>
              </w:rPr>
            </w:pPr>
            <w:r w:rsidRPr="00874917">
              <w:rPr>
                <w:noProof/>
                <w:sz w:val="18"/>
                <w:szCs w:val="18"/>
              </w:rPr>
              <w:t>Doi</w:t>
            </w:r>
            <w:r w:rsidR="00063E16" w:rsidRPr="00874917">
              <w:rPr>
                <w:noProof/>
                <w:sz w:val="18"/>
                <w:szCs w:val="18"/>
              </w:rPr>
              <w:t>ven</w:t>
            </w:r>
            <w:r w:rsidRPr="00874917">
              <w:rPr>
                <w:noProof/>
                <w:sz w:val="18"/>
                <w:szCs w:val="18"/>
              </w:rPr>
              <w:t xml:space="preserve">t satisfaire </w:t>
            </w:r>
            <w:r w:rsidR="000C1618" w:rsidRPr="00874917">
              <w:rPr>
                <w:rFonts w:cs="Arial"/>
                <w:noProof/>
                <w:sz w:val="18"/>
                <w:szCs w:val="18"/>
              </w:rPr>
              <w:t>à la condition requise</w:t>
            </w:r>
          </w:p>
        </w:tc>
        <w:tc>
          <w:tcPr>
            <w:tcW w:w="1418" w:type="dxa"/>
          </w:tcPr>
          <w:p w:rsidR="00201522" w:rsidRPr="00874917" w:rsidRDefault="00A738B9" w:rsidP="00F74BE9">
            <w:pPr>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r w:rsidRPr="00874917">
              <w:rPr>
                <w:noProof/>
                <w:sz w:val="16"/>
                <w:szCs w:val="16"/>
                <w:vertAlign w:val="superscript"/>
              </w:rPr>
              <w:t>2</w:t>
            </w:r>
          </w:p>
        </w:tc>
        <w:tc>
          <w:tcPr>
            <w:tcW w:w="1559" w:type="dxa"/>
          </w:tcPr>
          <w:p w:rsidR="00201522" w:rsidRPr="00874917" w:rsidRDefault="00201522" w:rsidP="00201522">
            <w:pPr>
              <w:rPr>
                <w:noProof/>
                <w:sz w:val="18"/>
                <w:szCs w:val="18"/>
              </w:rPr>
            </w:pPr>
            <w:r w:rsidRPr="00874917">
              <w:rPr>
                <w:noProof/>
                <w:sz w:val="18"/>
                <w:szCs w:val="18"/>
              </w:rPr>
              <w:t>Sans objet</w:t>
            </w:r>
          </w:p>
        </w:tc>
        <w:tc>
          <w:tcPr>
            <w:tcW w:w="2552" w:type="dxa"/>
          </w:tcPr>
          <w:p w:rsidR="00201522" w:rsidRPr="00874917" w:rsidRDefault="00464C5E" w:rsidP="00F74BE9">
            <w:pPr>
              <w:jc w:val="left"/>
              <w:rPr>
                <w:noProof/>
                <w:sz w:val="18"/>
                <w:szCs w:val="18"/>
              </w:rPr>
            </w:pPr>
            <w:r w:rsidRPr="00874917">
              <w:rPr>
                <w:noProof/>
                <w:sz w:val="18"/>
                <w:szCs w:val="18"/>
              </w:rPr>
              <w:t>Formulaire ANT</w:t>
            </w:r>
            <w:r w:rsidRPr="00874917">
              <w:rPr>
                <w:noProof/>
                <w:sz w:val="18"/>
                <w:szCs w:val="18"/>
              </w:rPr>
              <w:noBreakHyphen/>
            </w:r>
            <w:r w:rsidR="00201522" w:rsidRPr="00874917">
              <w:rPr>
                <w:noProof/>
                <w:sz w:val="18"/>
                <w:szCs w:val="18"/>
              </w:rPr>
              <w:t>2</w:t>
            </w:r>
          </w:p>
        </w:tc>
      </w:tr>
      <w:tr w:rsidR="00040B7E" w:rsidRPr="00874917" w:rsidTr="00A57922">
        <w:trPr>
          <w:cantSplit/>
        </w:trPr>
        <w:tc>
          <w:tcPr>
            <w:tcW w:w="2376" w:type="dxa"/>
          </w:tcPr>
          <w:p w:rsidR="00201522" w:rsidRPr="00874917" w:rsidRDefault="00FA6A99" w:rsidP="00835015">
            <w:pPr>
              <w:tabs>
                <w:tab w:val="left" w:pos="567"/>
              </w:tabs>
              <w:ind w:left="567" w:hanging="567"/>
              <w:jc w:val="left"/>
              <w:rPr>
                <w:b/>
                <w:noProof/>
                <w:sz w:val="18"/>
                <w:szCs w:val="18"/>
              </w:rPr>
            </w:pPr>
            <w:r w:rsidRPr="00874917">
              <w:rPr>
                <w:b/>
                <w:noProof/>
                <w:sz w:val="18"/>
                <w:szCs w:val="18"/>
              </w:rPr>
              <w:t>2.2</w:t>
            </w:r>
            <w:r w:rsidRPr="00874917">
              <w:rPr>
                <w:b/>
                <w:noProof/>
                <w:sz w:val="18"/>
                <w:szCs w:val="18"/>
              </w:rPr>
              <w:tab/>
            </w:r>
            <w:r w:rsidR="00201522" w:rsidRPr="00874917">
              <w:rPr>
                <w:b/>
                <w:noProof/>
                <w:sz w:val="18"/>
                <w:szCs w:val="18"/>
              </w:rPr>
              <w:t xml:space="preserve">Exclusion dans le cadre de la mise en œuvre d’une Déclaration de </w:t>
            </w:r>
            <w:r w:rsidR="00835015" w:rsidRPr="00874917">
              <w:rPr>
                <w:b/>
                <w:noProof/>
                <w:sz w:val="18"/>
                <w:szCs w:val="18"/>
              </w:rPr>
              <w:t>G</w:t>
            </w:r>
            <w:r w:rsidR="00201522" w:rsidRPr="00874917">
              <w:rPr>
                <w:b/>
                <w:noProof/>
                <w:sz w:val="18"/>
                <w:szCs w:val="18"/>
              </w:rPr>
              <w:t xml:space="preserve">arantie de Soumission </w:t>
            </w:r>
          </w:p>
        </w:tc>
        <w:tc>
          <w:tcPr>
            <w:tcW w:w="3402" w:type="dxa"/>
          </w:tcPr>
          <w:p w:rsidR="00201522" w:rsidRPr="00874917" w:rsidRDefault="00201522" w:rsidP="00F74BE9">
            <w:pPr>
              <w:jc w:val="left"/>
              <w:rPr>
                <w:noProof/>
                <w:sz w:val="18"/>
                <w:szCs w:val="18"/>
              </w:rPr>
            </w:pPr>
            <w:r w:rsidRPr="00874917">
              <w:rPr>
                <w:noProof/>
                <w:sz w:val="18"/>
                <w:szCs w:val="18"/>
              </w:rPr>
              <w:t>Ne pas faire l’objet d’exclusion dans le cadre de la mise</w:t>
            </w:r>
            <w:r w:rsidR="00835015" w:rsidRPr="00874917">
              <w:rPr>
                <w:noProof/>
                <w:sz w:val="18"/>
                <w:szCs w:val="18"/>
              </w:rPr>
              <w:t xml:space="preserve"> en œuvre d’une Déclaration de G</w:t>
            </w:r>
            <w:r w:rsidRPr="00874917">
              <w:rPr>
                <w:noProof/>
                <w:sz w:val="18"/>
                <w:szCs w:val="18"/>
              </w:rPr>
              <w:t>arantie de Soumission conformément à l’</w:t>
            </w:r>
            <w:r w:rsidR="00FD5F73" w:rsidRPr="00874917">
              <w:rPr>
                <w:noProof/>
                <w:sz w:val="18"/>
                <w:szCs w:val="18"/>
              </w:rPr>
              <w:t>Article</w:t>
            </w:r>
            <w:r w:rsidRPr="00874917">
              <w:rPr>
                <w:noProof/>
                <w:sz w:val="18"/>
                <w:szCs w:val="18"/>
              </w:rPr>
              <w:t xml:space="preserve"> 4.4 des IS.</w:t>
            </w:r>
          </w:p>
        </w:tc>
        <w:tc>
          <w:tcPr>
            <w:tcW w:w="1418" w:type="dxa"/>
          </w:tcPr>
          <w:p w:rsidR="00201522" w:rsidRPr="00874917" w:rsidRDefault="00201522" w:rsidP="00F74BE9">
            <w:pPr>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1417" w:type="dxa"/>
          </w:tcPr>
          <w:p w:rsidR="00201522" w:rsidRPr="00874917" w:rsidRDefault="00201522" w:rsidP="00063E16">
            <w:pPr>
              <w:jc w:val="left"/>
              <w:rPr>
                <w:noProof/>
                <w:sz w:val="18"/>
                <w:szCs w:val="18"/>
              </w:rPr>
            </w:pPr>
            <w:r w:rsidRPr="00874917">
              <w:rPr>
                <w:noProof/>
                <w:sz w:val="18"/>
                <w:szCs w:val="18"/>
              </w:rPr>
              <w:t>Doi</w:t>
            </w:r>
            <w:r w:rsidR="00063E16" w:rsidRPr="00874917">
              <w:rPr>
                <w:noProof/>
                <w:sz w:val="18"/>
                <w:szCs w:val="18"/>
              </w:rPr>
              <w:t>ven</w:t>
            </w:r>
            <w:r w:rsidRPr="00874917">
              <w:rPr>
                <w:noProof/>
                <w:sz w:val="18"/>
                <w:szCs w:val="18"/>
              </w:rPr>
              <w:t xml:space="preserve">t satisfaire </w:t>
            </w:r>
            <w:r w:rsidR="000C1618" w:rsidRPr="00874917">
              <w:rPr>
                <w:rFonts w:cs="Arial"/>
                <w:noProof/>
                <w:sz w:val="18"/>
                <w:szCs w:val="18"/>
              </w:rPr>
              <w:t>à la condition requise</w:t>
            </w:r>
          </w:p>
        </w:tc>
        <w:tc>
          <w:tcPr>
            <w:tcW w:w="1418" w:type="dxa"/>
          </w:tcPr>
          <w:p w:rsidR="00201522" w:rsidRPr="00874917" w:rsidRDefault="00201522" w:rsidP="00F74BE9">
            <w:pPr>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1559" w:type="dxa"/>
          </w:tcPr>
          <w:p w:rsidR="00201522" w:rsidRPr="00874917" w:rsidRDefault="00201522" w:rsidP="00201522">
            <w:pPr>
              <w:rPr>
                <w:noProof/>
                <w:sz w:val="18"/>
                <w:szCs w:val="18"/>
              </w:rPr>
            </w:pPr>
            <w:r w:rsidRPr="00874917">
              <w:rPr>
                <w:noProof/>
                <w:sz w:val="18"/>
                <w:szCs w:val="18"/>
              </w:rPr>
              <w:t>Sans objet</w:t>
            </w:r>
          </w:p>
        </w:tc>
        <w:tc>
          <w:tcPr>
            <w:tcW w:w="2552" w:type="dxa"/>
          </w:tcPr>
          <w:p w:rsidR="00201522" w:rsidRPr="00874917" w:rsidRDefault="00201522" w:rsidP="00F74BE9">
            <w:pPr>
              <w:jc w:val="left"/>
              <w:rPr>
                <w:noProof/>
                <w:sz w:val="18"/>
                <w:szCs w:val="18"/>
              </w:rPr>
            </w:pPr>
            <w:r w:rsidRPr="00874917">
              <w:rPr>
                <w:noProof/>
                <w:sz w:val="18"/>
                <w:szCs w:val="18"/>
              </w:rPr>
              <w:t>Soumission (Formulaire)</w:t>
            </w:r>
          </w:p>
        </w:tc>
      </w:tr>
      <w:tr w:rsidR="00201522" w:rsidRPr="00874917" w:rsidTr="00A57922">
        <w:trPr>
          <w:cantSplit/>
        </w:trPr>
        <w:tc>
          <w:tcPr>
            <w:tcW w:w="2376" w:type="dxa"/>
          </w:tcPr>
          <w:p w:rsidR="00201522" w:rsidRPr="00874917" w:rsidRDefault="00FA6A99" w:rsidP="00063E16">
            <w:pPr>
              <w:tabs>
                <w:tab w:val="left" w:pos="567"/>
              </w:tabs>
              <w:ind w:left="567" w:hanging="567"/>
              <w:jc w:val="left"/>
              <w:rPr>
                <w:b/>
                <w:noProof/>
                <w:sz w:val="18"/>
                <w:szCs w:val="18"/>
              </w:rPr>
            </w:pPr>
            <w:r w:rsidRPr="00874917">
              <w:rPr>
                <w:b/>
                <w:noProof/>
                <w:sz w:val="18"/>
                <w:szCs w:val="18"/>
              </w:rPr>
              <w:t>2.3</w:t>
            </w:r>
            <w:r w:rsidRPr="00874917">
              <w:rPr>
                <w:b/>
                <w:noProof/>
                <w:sz w:val="18"/>
                <w:szCs w:val="18"/>
              </w:rPr>
              <w:tab/>
            </w:r>
            <w:r w:rsidR="00201522" w:rsidRPr="00874917">
              <w:rPr>
                <w:b/>
                <w:noProof/>
                <w:sz w:val="18"/>
                <w:szCs w:val="18"/>
              </w:rPr>
              <w:t>Litiges en instance</w:t>
            </w:r>
          </w:p>
        </w:tc>
        <w:tc>
          <w:tcPr>
            <w:tcW w:w="3402" w:type="dxa"/>
          </w:tcPr>
          <w:p w:rsidR="00201522" w:rsidRPr="00874917" w:rsidRDefault="00201522" w:rsidP="00FA6A99">
            <w:pPr>
              <w:jc w:val="left"/>
              <w:rPr>
                <w:noProof/>
                <w:sz w:val="18"/>
                <w:szCs w:val="18"/>
              </w:rPr>
            </w:pPr>
            <w:r w:rsidRPr="00874917">
              <w:rPr>
                <w:noProof/>
                <w:sz w:val="18"/>
                <w:szCs w:val="18"/>
              </w:rPr>
              <w:t>L’ensemble des litiges en instance ne doit pas représenter au total plus de cent pour cent (100 %) du montant total des fonds propres du Soumissionnaire et doit être considéré comme étant tranché à l’encontre du Soumissionnaire.</w:t>
            </w:r>
          </w:p>
        </w:tc>
        <w:tc>
          <w:tcPr>
            <w:tcW w:w="1418" w:type="dxa"/>
          </w:tcPr>
          <w:p w:rsidR="00201522" w:rsidRPr="00874917" w:rsidRDefault="00201522" w:rsidP="00F74BE9">
            <w:pPr>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1417" w:type="dxa"/>
          </w:tcPr>
          <w:p w:rsidR="00201522" w:rsidRPr="00874917" w:rsidRDefault="00201522" w:rsidP="00201522">
            <w:pPr>
              <w:rPr>
                <w:noProof/>
                <w:sz w:val="18"/>
                <w:szCs w:val="18"/>
              </w:rPr>
            </w:pPr>
            <w:r w:rsidRPr="00874917">
              <w:rPr>
                <w:noProof/>
                <w:sz w:val="18"/>
                <w:szCs w:val="18"/>
              </w:rPr>
              <w:t>Sans objet</w:t>
            </w:r>
          </w:p>
        </w:tc>
        <w:tc>
          <w:tcPr>
            <w:tcW w:w="1418" w:type="dxa"/>
          </w:tcPr>
          <w:p w:rsidR="00201522" w:rsidRPr="00874917" w:rsidRDefault="00201522" w:rsidP="00F74BE9">
            <w:pPr>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1559" w:type="dxa"/>
          </w:tcPr>
          <w:p w:rsidR="00201522" w:rsidRPr="00874917" w:rsidRDefault="00201522" w:rsidP="00201522">
            <w:pPr>
              <w:rPr>
                <w:noProof/>
                <w:sz w:val="18"/>
                <w:szCs w:val="18"/>
              </w:rPr>
            </w:pPr>
            <w:r w:rsidRPr="00874917">
              <w:rPr>
                <w:noProof/>
                <w:sz w:val="18"/>
                <w:szCs w:val="18"/>
              </w:rPr>
              <w:t>Sans objet</w:t>
            </w:r>
          </w:p>
        </w:tc>
        <w:tc>
          <w:tcPr>
            <w:tcW w:w="2552" w:type="dxa"/>
          </w:tcPr>
          <w:p w:rsidR="00201522" w:rsidRPr="00874917" w:rsidRDefault="00464C5E" w:rsidP="00F74BE9">
            <w:pPr>
              <w:jc w:val="left"/>
              <w:rPr>
                <w:noProof/>
                <w:sz w:val="18"/>
                <w:szCs w:val="18"/>
              </w:rPr>
            </w:pPr>
            <w:r w:rsidRPr="00874917">
              <w:rPr>
                <w:noProof/>
                <w:sz w:val="18"/>
                <w:szCs w:val="18"/>
              </w:rPr>
              <w:t>Formulaire ANT</w:t>
            </w:r>
            <w:r w:rsidRPr="00874917">
              <w:rPr>
                <w:noProof/>
                <w:sz w:val="18"/>
                <w:szCs w:val="18"/>
              </w:rPr>
              <w:noBreakHyphen/>
            </w:r>
            <w:r w:rsidR="00201522" w:rsidRPr="00874917">
              <w:rPr>
                <w:noProof/>
                <w:sz w:val="18"/>
                <w:szCs w:val="18"/>
              </w:rPr>
              <w:t>2</w:t>
            </w:r>
          </w:p>
        </w:tc>
      </w:tr>
    </w:tbl>
    <w:p w:rsidR="00201522" w:rsidRPr="00874917" w:rsidRDefault="00201522" w:rsidP="00E7124C">
      <w:pPr>
        <w:rPr>
          <w:noProof/>
        </w:rPr>
      </w:pPr>
    </w:p>
    <w:p w:rsidR="00AF65C2" w:rsidRPr="00874917" w:rsidRDefault="00AF65C2">
      <w:pPr>
        <w:suppressAutoHyphens w:val="0"/>
        <w:overflowPunct/>
        <w:autoSpaceDE/>
        <w:autoSpaceDN/>
        <w:adjustRightInd/>
        <w:spacing w:after="0" w:line="240" w:lineRule="auto"/>
        <w:jc w:val="left"/>
        <w:textAlignment w:val="auto"/>
        <w:rPr>
          <w:noProof/>
        </w:rPr>
      </w:pPr>
      <w:r w:rsidRPr="00874917">
        <w:rPr>
          <w:noProof/>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3402"/>
        <w:gridCol w:w="1418"/>
        <w:gridCol w:w="1417"/>
        <w:gridCol w:w="1418"/>
        <w:gridCol w:w="1417"/>
        <w:gridCol w:w="2694"/>
      </w:tblGrid>
      <w:tr w:rsidR="00040B7E" w:rsidRPr="00874917" w:rsidTr="00A57922">
        <w:trPr>
          <w:cantSplit/>
          <w:tblHeader/>
        </w:trPr>
        <w:tc>
          <w:tcPr>
            <w:tcW w:w="14142" w:type="dxa"/>
            <w:gridSpan w:val="7"/>
            <w:tcBorders>
              <w:top w:val="single" w:sz="4" w:space="0" w:color="auto"/>
              <w:bottom w:val="single" w:sz="4" w:space="0" w:color="auto"/>
            </w:tcBorders>
            <w:shd w:val="clear" w:color="auto" w:fill="000000" w:themeFill="text1"/>
          </w:tcPr>
          <w:p w:rsidR="00A57922" w:rsidRPr="00874917" w:rsidRDefault="00A57922" w:rsidP="003E5A13">
            <w:pPr>
              <w:pStyle w:val="Paragraphedeliste"/>
              <w:numPr>
                <w:ilvl w:val="0"/>
                <w:numId w:val="90"/>
              </w:numPr>
              <w:tabs>
                <w:tab w:val="left" w:pos="459"/>
              </w:tabs>
              <w:jc w:val="center"/>
              <w:rPr>
                <w:b/>
                <w:noProof/>
                <w:sz w:val="18"/>
                <w:szCs w:val="18"/>
              </w:rPr>
            </w:pPr>
            <w:r w:rsidRPr="00874917">
              <w:rPr>
                <w:b/>
                <w:noProof/>
                <w:sz w:val="18"/>
                <w:szCs w:val="18"/>
              </w:rPr>
              <w:lastRenderedPageBreak/>
              <w:t>Situation et Performance Financières</w:t>
            </w:r>
          </w:p>
        </w:tc>
      </w:tr>
      <w:tr w:rsidR="009127AC" w:rsidRPr="00874917" w:rsidTr="00A57922">
        <w:trPr>
          <w:cantSplit/>
          <w:tblHeader/>
        </w:trPr>
        <w:tc>
          <w:tcPr>
            <w:tcW w:w="2376" w:type="dxa"/>
            <w:vMerge w:val="restart"/>
            <w:tcBorders>
              <w:right w:val="single" w:sz="4" w:space="0" w:color="auto"/>
            </w:tcBorders>
            <w:shd w:val="clear" w:color="auto" w:fill="EEECE1" w:themeFill="background2"/>
            <w:vAlign w:val="center"/>
          </w:tcPr>
          <w:p w:rsidR="009127AC" w:rsidRPr="00874917" w:rsidRDefault="00536D62" w:rsidP="009127AC">
            <w:pPr>
              <w:jc w:val="center"/>
              <w:rPr>
                <w:rFonts w:cs="Arial"/>
                <w:b/>
                <w:noProof/>
                <w:sz w:val="18"/>
                <w:szCs w:val="18"/>
              </w:rPr>
            </w:pPr>
            <w:r w:rsidRPr="00874917">
              <w:rPr>
                <w:rFonts w:cs="Arial"/>
                <w:b/>
                <w:noProof/>
                <w:sz w:val="18"/>
                <w:szCs w:val="18"/>
              </w:rPr>
              <w:t>C</w:t>
            </w:r>
            <w:r w:rsidR="009127AC" w:rsidRPr="00874917">
              <w:rPr>
                <w:rFonts w:cs="Arial"/>
                <w:b/>
                <w:noProof/>
                <w:sz w:val="18"/>
                <w:szCs w:val="18"/>
              </w:rPr>
              <w:t>ritère</w:t>
            </w:r>
          </w:p>
        </w:tc>
        <w:tc>
          <w:tcPr>
            <w:tcW w:w="3402" w:type="dxa"/>
            <w:vMerge w:val="restart"/>
            <w:tcBorders>
              <w:left w:val="single" w:sz="4" w:space="0" w:color="auto"/>
              <w:right w:val="single" w:sz="4" w:space="0" w:color="auto"/>
            </w:tcBorders>
            <w:shd w:val="clear" w:color="auto" w:fill="EEECE1" w:themeFill="background2"/>
            <w:vAlign w:val="center"/>
          </w:tcPr>
          <w:p w:rsidR="009127AC" w:rsidRPr="00874917" w:rsidRDefault="009127AC" w:rsidP="009127AC">
            <w:pPr>
              <w:jc w:val="center"/>
              <w:rPr>
                <w:rFonts w:cs="Arial"/>
                <w:b/>
                <w:noProof/>
                <w:sz w:val="18"/>
                <w:szCs w:val="18"/>
              </w:rPr>
            </w:pPr>
            <w:r w:rsidRPr="00874917">
              <w:rPr>
                <w:rFonts w:cs="Arial"/>
                <w:b/>
                <w:noProof/>
                <w:sz w:val="18"/>
                <w:szCs w:val="18"/>
              </w:rPr>
              <w:t>Condition Requise</w:t>
            </w:r>
          </w:p>
        </w:tc>
        <w:tc>
          <w:tcPr>
            <w:tcW w:w="1418" w:type="dxa"/>
            <w:vMerge w:val="restart"/>
            <w:tcBorders>
              <w:top w:val="single" w:sz="4" w:space="0" w:color="auto"/>
              <w:left w:val="single" w:sz="4" w:space="0" w:color="auto"/>
              <w:right w:val="single" w:sz="4" w:space="0" w:color="auto"/>
            </w:tcBorders>
            <w:shd w:val="clear" w:color="auto" w:fill="EEECE1" w:themeFill="background2"/>
            <w:vAlign w:val="center"/>
          </w:tcPr>
          <w:p w:rsidR="009127AC" w:rsidRPr="00874917" w:rsidRDefault="009127AC" w:rsidP="009127AC">
            <w:pPr>
              <w:jc w:val="center"/>
              <w:rPr>
                <w:rFonts w:cs="Arial"/>
                <w:b/>
                <w:noProof/>
                <w:sz w:val="18"/>
                <w:szCs w:val="18"/>
              </w:rPr>
            </w:pPr>
            <w:r w:rsidRPr="00874917">
              <w:rPr>
                <w:rFonts w:cs="Arial"/>
                <w:b/>
                <w:noProof/>
                <w:sz w:val="18"/>
                <w:szCs w:val="18"/>
              </w:rPr>
              <w:t>Entité unique</w:t>
            </w:r>
          </w:p>
        </w:tc>
        <w:tc>
          <w:tcPr>
            <w:tcW w:w="4252"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127AC" w:rsidRPr="00874917" w:rsidRDefault="009127AC" w:rsidP="009127AC">
            <w:pPr>
              <w:jc w:val="center"/>
              <w:rPr>
                <w:rFonts w:cs="Arial"/>
                <w:noProof/>
                <w:sz w:val="18"/>
                <w:szCs w:val="18"/>
              </w:rPr>
            </w:pPr>
            <w:r w:rsidRPr="00874917">
              <w:rPr>
                <w:rFonts w:cs="Arial"/>
                <w:b/>
                <w:noProof/>
                <w:sz w:val="18"/>
                <w:szCs w:val="18"/>
              </w:rPr>
              <w:t>Groupement d’entreprises</w:t>
            </w:r>
            <w:r w:rsidRPr="00874917">
              <w:rPr>
                <w:rFonts w:cs="Arial"/>
                <w:noProof/>
                <w:sz w:val="18"/>
                <w:szCs w:val="18"/>
              </w:rPr>
              <w:t xml:space="preserve"> </w:t>
            </w:r>
            <w:r w:rsidRPr="00874917">
              <w:rPr>
                <w:b/>
                <w:noProof/>
                <w:sz w:val="18"/>
                <w:szCs w:val="18"/>
              </w:rPr>
              <w:t>(existant ou prévu)</w:t>
            </w:r>
          </w:p>
        </w:tc>
        <w:tc>
          <w:tcPr>
            <w:tcW w:w="2694" w:type="dxa"/>
            <w:vMerge w:val="restart"/>
            <w:tcBorders>
              <w:top w:val="nil"/>
              <w:left w:val="single" w:sz="4" w:space="0" w:color="auto"/>
              <w:bottom w:val="single" w:sz="4" w:space="0" w:color="auto"/>
            </w:tcBorders>
            <w:shd w:val="clear" w:color="auto" w:fill="EEECE1" w:themeFill="background2"/>
            <w:vAlign w:val="center"/>
          </w:tcPr>
          <w:p w:rsidR="009127AC" w:rsidRPr="00874917" w:rsidRDefault="009127AC" w:rsidP="009127AC">
            <w:pPr>
              <w:jc w:val="center"/>
              <w:rPr>
                <w:rFonts w:cs="Arial"/>
                <w:b/>
                <w:noProof/>
                <w:sz w:val="18"/>
                <w:szCs w:val="18"/>
              </w:rPr>
            </w:pPr>
            <w:r w:rsidRPr="00874917">
              <w:rPr>
                <w:rFonts w:cs="Arial"/>
                <w:b/>
                <w:noProof/>
                <w:sz w:val="18"/>
                <w:szCs w:val="18"/>
              </w:rPr>
              <w:t>Documentation Requise</w:t>
            </w:r>
          </w:p>
        </w:tc>
      </w:tr>
      <w:tr w:rsidR="00040B7E" w:rsidRPr="00874917" w:rsidTr="00A57922">
        <w:trPr>
          <w:cantSplit/>
          <w:tblHeader/>
        </w:trPr>
        <w:tc>
          <w:tcPr>
            <w:tcW w:w="2376" w:type="dxa"/>
            <w:vMerge/>
            <w:tcBorders>
              <w:bottom w:val="single" w:sz="4" w:space="0" w:color="auto"/>
              <w:right w:val="single" w:sz="4" w:space="0" w:color="auto"/>
            </w:tcBorders>
            <w:shd w:val="clear" w:color="auto" w:fill="EEECE1" w:themeFill="background2"/>
            <w:vAlign w:val="center"/>
          </w:tcPr>
          <w:p w:rsidR="00AF65C2" w:rsidRPr="00874917" w:rsidRDefault="00AF65C2" w:rsidP="00A57922">
            <w:pPr>
              <w:jc w:val="center"/>
              <w:rPr>
                <w:rFonts w:cs="Arial"/>
                <w:b/>
                <w:noProof/>
                <w:sz w:val="18"/>
                <w:szCs w:val="18"/>
              </w:rPr>
            </w:pPr>
          </w:p>
        </w:tc>
        <w:tc>
          <w:tcPr>
            <w:tcW w:w="3402" w:type="dxa"/>
            <w:vMerge/>
            <w:tcBorders>
              <w:left w:val="single" w:sz="4" w:space="0" w:color="auto"/>
              <w:bottom w:val="single" w:sz="4" w:space="0" w:color="auto"/>
              <w:right w:val="single" w:sz="4" w:space="0" w:color="auto"/>
            </w:tcBorders>
            <w:shd w:val="clear" w:color="auto" w:fill="EEECE1" w:themeFill="background2"/>
            <w:vAlign w:val="center"/>
          </w:tcPr>
          <w:p w:rsidR="00AF65C2" w:rsidRPr="00874917" w:rsidRDefault="00AF65C2" w:rsidP="00A57922">
            <w:pPr>
              <w:jc w:val="center"/>
              <w:rPr>
                <w:rFonts w:cs="Arial"/>
                <w:b/>
                <w:noProof/>
                <w:sz w:val="18"/>
                <w:szCs w:val="18"/>
              </w:rPr>
            </w:pPr>
          </w:p>
        </w:tc>
        <w:tc>
          <w:tcPr>
            <w:tcW w:w="1418" w:type="dxa"/>
            <w:vMerge/>
            <w:tcBorders>
              <w:left w:val="single" w:sz="4" w:space="0" w:color="auto"/>
              <w:bottom w:val="single" w:sz="4" w:space="0" w:color="auto"/>
              <w:right w:val="single" w:sz="4" w:space="0" w:color="auto"/>
            </w:tcBorders>
            <w:shd w:val="clear" w:color="auto" w:fill="EEECE1" w:themeFill="background2"/>
            <w:vAlign w:val="center"/>
          </w:tcPr>
          <w:p w:rsidR="00AF65C2" w:rsidRPr="00874917" w:rsidRDefault="00AF65C2" w:rsidP="00A57922">
            <w:pPr>
              <w:jc w:val="center"/>
              <w:rPr>
                <w:rFonts w:cs="Arial"/>
                <w:b/>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F65C2" w:rsidRPr="00874917" w:rsidRDefault="00AF65C2" w:rsidP="00A57922">
            <w:pPr>
              <w:jc w:val="center"/>
              <w:rPr>
                <w:rFonts w:cs="Arial"/>
                <w:b/>
                <w:noProof/>
                <w:sz w:val="18"/>
                <w:szCs w:val="18"/>
              </w:rPr>
            </w:pPr>
            <w:r w:rsidRPr="00874917">
              <w:rPr>
                <w:rFonts w:cs="Arial"/>
                <w:b/>
                <w:noProof/>
                <w:sz w:val="18"/>
                <w:szCs w:val="18"/>
              </w:rPr>
              <w:t>Toutes Parties Combinées</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F65C2" w:rsidRPr="00874917" w:rsidRDefault="00AF65C2" w:rsidP="00A57922">
            <w:pPr>
              <w:jc w:val="center"/>
              <w:rPr>
                <w:rFonts w:cs="Arial"/>
                <w:b/>
                <w:noProof/>
                <w:sz w:val="18"/>
                <w:szCs w:val="18"/>
              </w:rPr>
            </w:pPr>
            <w:r w:rsidRPr="00874917">
              <w:rPr>
                <w:rFonts w:cs="Arial"/>
                <w:b/>
                <w:noProof/>
                <w:sz w:val="18"/>
                <w:szCs w:val="18"/>
              </w:rPr>
              <w:t>Chaque membre</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F65C2" w:rsidRPr="00874917" w:rsidRDefault="00AF65C2" w:rsidP="00A57922">
            <w:pPr>
              <w:jc w:val="center"/>
              <w:rPr>
                <w:rFonts w:cs="Arial"/>
                <w:b/>
                <w:noProof/>
                <w:sz w:val="18"/>
                <w:szCs w:val="18"/>
              </w:rPr>
            </w:pPr>
            <w:r w:rsidRPr="00874917">
              <w:rPr>
                <w:rFonts w:cs="Arial"/>
                <w:b/>
                <w:noProof/>
                <w:sz w:val="18"/>
                <w:szCs w:val="18"/>
              </w:rPr>
              <w:t>Un membre</w:t>
            </w:r>
          </w:p>
        </w:tc>
        <w:tc>
          <w:tcPr>
            <w:tcW w:w="2694" w:type="dxa"/>
            <w:vMerge/>
            <w:tcBorders>
              <w:top w:val="single" w:sz="4" w:space="0" w:color="auto"/>
              <w:left w:val="single" w:sz="4" w:space="0" w:color="auto"/>
              <w:bottom w:val="single" w:sz="4" w:space="0" w:color="auto"/>
            </w:tcBorders>
          </w:tcPr>
          <w:p w:rsidR="00AF65C2" w:rsidRPr="00874917" w:rsidRDefault="00AF65C2" w:rsidP="00AF65C2">
            <w:pPr>
              <w:rPr>
                <w:rFonts w:cs="Arial"/>
                <w:b/>
                <w:noProof/>
                <w:sz w:val="18"/>
                <w:szCs w:val="18"/>
              </w:rPr>
            </w:pPr>
          </w:p>
        </w:tc>
      </w:tr>
      <w:tr w:rsidR="00040B7E" w:rsidRPr="00874917" w:rsidTr="001775DA">
        <w:tc>
          <w:tcPr>
            <w:tcW w:w="2376" w:type="dxa"/>
            <w:tcBorders>
              <w:top w:val="single" w:sz="4" w:space="0" w:color="auto"/>
              <w:right w:val="single" w:sz="4" w:space="0" w:color="auto"/>
            </w:tcBorders>
          </w:tcPr>
          <w:p w:rsidR="00AF65C2" w:rsidRPr="00874917" w:rsidRDefault="00FA6A99" w:rsidP="00FA6A99">
            <w:pPr>
              <w:tabs>
                <w:tab w:val="left" w:pos="567"/>
              </w:tabs>
              <w:ind w:left="567" w:hanging="567"/>
              <w:rPr>
                <w:noProof/>
                <w:sz w:val="18"/>
                <w:szCs w:val="18"/>
              </w:rPr>
            </w:pPr>
            <w:r w:rsidRPr="00874917">
              <w:rPr>
                <w:b/>
                <w:noProof/>
                <w:sz w:val="18"/>
                <w:szCs w:val="18"/>
              </w:rPr>
              <w:t>3.1</w:t>
            </w:r>
            <w:r w:rsidRPr="00874917">
              <w:rPr>
                <w:noProof/>
                <w:sz w:val="18"/>
                <w:szCs w:val="18"/>
              </w:rPr>
              <w:tab/>
            </w:r>
            <w:r w:rsidR="00AF65C2" w:rsidRPr="00874917">
              <w:rPr>
                <w:b/>
                <w:noProof/>
                <w:sz w:val="18"/>
                <w:szCs w:val="18"/>
              </w:rPr>
              <w:t>Capacité financière</w:t>
            </w:r>
          </w:p>
        </w:tc>
        <w:tc>
          <w:tcPr>
            <w:tcW w:w="3402" w:type="dxa"/>
            <w:tcBorders>
              <w:top w:val="single" w:sz="4" w:space="0" w:color="auto"/>
              <w:left w:val="single" w:sz="4" w:space="0" w:color="auto"/>
              <w:right w:val="single" w:sz="4" w:space="0" w:color="auto"/>
            </w:tcBorders>
          </w:tcPr>
          <w:p w:rsidR="00AF65C2" w:rsidRPr="00874917" w:rsidRDefault="00AF65C2" w:rsidP="00771F53">
            <w:pPr>
              <w:pStyle w:val="Paragraphedeliste"/>
              <w:numPr>
                <w:ilvl w:val="0"/>
                <w:numId w:val="32"/>
              </w:numPr>
              <w:ind w:left="318" w:hanging="284"/>
              <w:jc w:val="left"/>
              <w:rPr>
                <w:rFonts w:cs="Arial"/>
                <w:noProof/>
                <w:sz w:val="18"/>
                <w:szCs w:val="18"/>
              </w:rPr>
            </w:pPr>
            <w:r w:rsidRPr="00874917">
              <w:rPr>
                <w:rFonts w:cs="Arial"/>
                <w:noProof/>
                <w:sz w:val="18"/>
                <w:szCs w:val="18"/>
              </w:rPr>
              <w:t>Le Soumissionnaire doit démontrer qu’il dispose ou a accès à des</w:t>
            </w:r>
            <w:r w:rsidR="000A77B2" w:rsidRPr="00874917">
              <w:rPr>
                <w:rFonts w:cs="Arial"/>
                <w:noProof/>
                <w:sz w:val="18"/>
                <w:szCs w:val="18"/>
              </w:rPr>
              <w:t xml:space="preserve"> </w:t>
            </w:r>
            <w:r w:rsidR="003E6F8B" w:rsidRPr="00874917">
              <w:rPr>
                <w:rFonts w:cs="Arial"/>
                <w:noProof/>
                <w:sz w:val="18"/>
                <w:szCs w:val="18"/>
              </w:rPr>
              <w:t xml:space="preserve">avoirs liquides, </w:t>
            </w:r>
            <w:r w:rsidRPr="00874917">
              <w:rPr>
                <w:rFonts w:cs="Arial"/>
                <w:noProof/>
                <w:sz w:val="18"/>
                <w:szCs w:val="18"/>
              </w:rPr>
              <w:t>des actifs non grevés ou des lignes de crédit, etc. (autres que l’av</w:t>
            </w:r>
            <w:r w:rsidR="003E6F8B" w:rsidRPr="00874917">
              <w:rPr>
                <w:rFonts w:cs="Arial"/>
                <w:noProof/>
                <w:sz w:val="18"/>
                <w:szCs w:val="18"/>
              </w:rPr>
              <w:t xml:space="preserve">ance de démarrage éventuelle), </w:t>
            </w:r>
            <w:r w:rsidRPr="00874917">
              <w:rPr>
                <w:rFonts w:cs="Arial"/>
                <w:noProof/>
                <w:sz w:val="18"/>
                <w:szCs w:val="18"/>
              </w:rPr>
              <w:t xml:space="preserve">à des montants suffisants pour subvenir aux besoins de trésorerie nécessaires à l’exécution des travaux objet du présent Appel d’Offres à hauteur de </w:t>
            </w:r>
            <w:r w:rsidRPr="00874917">
              <w:rPr>
                <w:rFonts w:cs="Arial"/>
                <w:i/>
                <w:noProof/>
                <w:sz w:val="18"/>
                <w:szCs w:val="18"/>
                <w:highlight w:val="yellow"/>
              </w:rPr>
              <w:t>[insérer le montant en € correspondant au montant de trois à quatre mois de factur</w:t>
            </w:r>
            <w:r w:rsidR="00473A46" w:rsidRPr="00874917">
              <w:rPr>
                <w:rFonts w:cs="Arial"/>
                <w:i/>
                <w:noProof/>
                <w:sz w:val="18"/>
                <w:szCs w:val="18"/>
                <w:highlight w:val="yellow"/>
              </w:rPr>
              <w:t>ation de travaux pour le marché</w:t>
            </w:r>
            <w:r w:rsidRPr="00874917">
              <w:rPr>
                <w:rFonts w:cs="Arial"/>
                <w:i/>
                <w:noProof/>
                <w:sz w:val="18"/>
                <w:szCs w:val="18"/>
                <w:highlight w:val="yellow"/>
              </w:rPr>
              <w:t>]</w:t>
            </w:r>
            <w:r w:rsidRPr="00874917">
              <w:rPr>
                <w:rFonts w:cs="Arial"/>
                <w:noProof/>
                <w:sz w:val="18"/>
                <w:szCs w:val="18"/>
              </w:rPr>
              <w:t xml:space="preserve"> et nets de ses autres engagements ; </w:t>
            </w:r>
          </w:p>
        </w:tc>
        <w:tc>
          <w:tcPr>
            <w:tcW w:w="1418" w:type="dxa"/>
            <w:tcBorders>
              <w:top w:val="single" w:sz="4" w:space="0" w:color="auto"/>
              <w:left w:val="single" w:sz="4" w:space="0" w:color="auto"/>
              <w:right w:val="single" w:sz="4" w:space="0" w:color="auto"/>
            </w:tcBorders>
          </w:tcPr>
          <w:p w:rsidR="00AF65C2" w:rsidRPr="00874917" w:rsidRDefault="00AF65C2" w:rsidP="000C1618">
            <w:pPr>
              <w:jc w:val="left"/>
              <w:rPr>
                <w:rFonts w:cs="Arial"/>
                <w:noProof/>
                <w:sz w:val="18"/>
                <w:szCs w:val="18"/>
              </w:rPr>
            </w:pPr>
            <w:r w:rsidRPr="00874917">
              <w:rPr>
                <w:rFonts w:cs="Arial"/>
                <w:noProof/>
                <w:sz w:val="18"/>
                <w:szCs w:val="18"/>
              </w:rPr>
              <w:t xml:space="preserve">Doit satisfaire </w:t>
            </w:r>
            <w:r w:rsidR="000C1618" w:rsidRPr="00874917">
              <w:rPr>
                <w:rFonts w:cs="Arial"/>
                <w:noProof/>
                <w:sz w:val="18"/>
                <w:szCs w:val="18"/>
              </w:rPr>
              <w:t>à la condition requise</w:t>
            </w:r>
          </w:p>
        </w:tc>
        <w:tc>
          <w:tcPr>
            <w:tcW w:w="1417" w:type="dxa"/>
            <w:tcBorders>
              <w:top w:val="single" w:sz="4" w:space="0" w:color="auto"/>
              <w:left w:val="single" w:sz="4" w:space="0" w:color="auto"/>
              <w:right w:val="single" w:sz="4" w:space="0" w:color="auto"/>
            </w:tcBorders>
          </w:tcPr>
          <w:p w:rsidR="00AF65C2" w:rsidRPr="00874917" w:rsidRDefault="00063E16" w:rsidP="000C1618">
            <w:pPr>
              <w:jc w:val="left"/>
              <w:rPr>
                <w:rFonts w:cs="Arial"/>
                <w:noProof/>
                <w:sz w:val="18"/>
                <w:szCs w:val="18"/>
              </w:rPr>
            </w:pPr>
            <w:r w:rsidRPr="00874917">
              <w:rPr>
                <w:rFonts w:cs="Arial"/>
                <w:noProof/>
                <w:sz w:val="18"/>
                <w:szCs w:val="18"/>
              </w:rPr>
              <w:t>Doivent</w:t>
            </w:r>
            <w:r w:rsidR="00AF65C2" w:rsidRPr="00874917">
              <w:rPr>
                <w:rFonts w:cs="Arial"/>
                <w:noProof/>
                <w:sz w:val="18"/>
                <w:szCs w:val="18"/>
              </w:rPr>
              <w:t xml:space="preserve"> satisfaire </w:t>
            </w:r>
            <w:r w:rsidR="000C1618" w:rsidRPr="00874917">
              <w:rPr>
                <w:rFonts w:cs="Arial"/>
                <w:noProof/>
                <w:sz w:val="18"/>
                <w:szCs w:val="18"/>
              </w:rPr>
              <w:t>à la condition requise</w:t>
            </w:r>
          </w:p>
        </w:tc>
        <w:tc>
          <w:tcPr>
            <w:tcW w:w="1418" w:type="dxa"/>
            <w:tcBorders>
              <w:top w:val="single" w:sz="4" w:space="0" w:color="auto"/>
              <w:left w:val="single" w:sz="4" w:space="0" w:color="auto"/>
              <w:right w:val="single" w:sz="4" w:space="0" w:color="auto"/>
            </w:tcBorders>
          </w:tcPr>
          <w:p w:rsidR="00AF65C2" w:rsidRPr="00874917" w:rsidRDefault="00AF65C2" w:rsidP="00AF65C2">
            <w:pPr>
              <w:rPr>
                <w:rFonts w:cs="Arial"/>
                <w:noProof/>
                <w:sz w:val="18"/>
                <w:szCs w:val="18"/>
              </w:rPr>
            </w:pPr>
            <w:r w:rsidRPr="00874917">
              <w:rPr>
                <w:rFonts w:cs="Arial"/>
                <w:noProof/>
                <w:sz w:val="18"/>
                <w:szCs w:val="18"/>
              </w:rPr>
              <w:t>Sans objet</w:t>
            </w:r>
          </w:p>
          <w:p w:rsidR="00AF65C2" w:rsidRPr="00874917" w:rsidRDefault="00AF65C2" w:rsidP="00AF65C2">
            <w:pPr>
              <w:rPr>
                <w:rFonts w:cs="Arial"/>
                <w:noProof/>
                <w:sz w:val="18"/>
                <w:szCs w:val="18"/>
              </w:rPr>
            </w:pPr>
          </w:p>
        </w:tc>
        <w:tc>
          <w:tcPr>
            <w:tcW w:w="1417" w:type="dxa"/>
            <w:tcBorders>
              <w:top w:val="single" w:sz="4" w:space="0" w:color="auto"/>
              <w:left w:val="single" w:sz="4" w:space="0" w:color="auto"/>
              <w:right w:val="single" w:sz="4" w:space="0" w:color="auto"/>
            </w:tcBorders>
          </w:tcPr>
          <w:p w:rsidR="00AF65C2" w:rsidRPr="00874917" w:rsidRDefault="00AF65C2" w:rsidP="00AF65C2">
            <w:pPr>
              <w:rPr>
                <w:rFonts w:cs="Arial"/>
                <w:noProof/>
                <w:sz w:val="18"/>
                <w:szCs w:val="18"/>
              </w:rPr>
            </w:pPr>
            <w:r w:rsidRPr="00874917">
              <w:rPr>
                <w:rFonts w:cs="Arial"/>
                <w:noProof/>
                <w:sz w:val="18"/>
                <w:szCs w:val="18"/>
              </w:rPr>
              <w:t>Sans objet</w:t>
            </w:r>
          </w:p>
          <w:p w:rsidR="00AF65C2" w:rsidRPr="00874917" w:rsidRDefault="00AF65C2" w:rsidP="00AF65C2">
            <w:pPr>
              <w:rPr>
                <w:rFonts w:cs="Arial"/>
                <w:noProof/>
                <w:sz w:val="18"/>
                <w:szCs w:val="18"/>
              </w:rPr>
            </w:pPr>
          </w:p>
        </w:tc>
        <w:tc>
          <w:tcPr>
            <w:tcW w:w="2694" w:type="dxa"/>
            <w:tcBorders>
              <w:top w:val="single" w:sz="4" w:space="0" w:color="auto"/>
              <w:left w:val="single" w:sz="4" w:space="0" w:color="auto"/>
            </w:tcBorders>
          </w:tcPr>
          <w:p w:rsidR="00AF65C2" w:rsidRPr="00874917" w:rsidRDefault="00AF65C2" w:rsidP="00F74BE9">
            <w:pPr>
              <w:jc w:val="left"/>
              <w:rPr>
                <w:rFonts w:cs="Arial"/>
                <w:noProof/>
                <w:sz w:val="18"/>
                <w:szCs w:val="18"/>
              </w:rPr>
            </w:pPr>
            <w:r w:rsidRPr="00874917">
              <w:rPr>
                <w:rFonts w:cs="Arial"/>
                <w:noProof/>
                <w:sz w:val="18"/>
                <w:szCs w:val="18"/>
              </w:rPr>
              <w:t>Formulaires FIN</w:t>
            </w:r>
            <w:r w:rsidRPr="00874917">
              <w:rPr>
                <w:rFonts w:cs="Arial"/>
                <w:noProof/>
                <w:sz w:val="18"/>
                <w:szCs w:val="18"/>
              </w:rPr>
              <w:noBreakHyphen/>
              <w:t>3.1 et FIN</w:t>
            </w:r>
            <w:r w:rsidRPr="00874917">
              <w:rPr>
                <w:rFonts w:cs="Arial"/>
                <w:noProof/>
                <w:sz w:val="18"/>
                <w:szCs w:val="18"/>
              </w:rPr>
              <w:noBreakHyphen/>
              <w:t>3.3</w:t>
            </w:r>
          </w:p>
        </w:tc>
      </w:tr>
      <w:tr w:rsidR="00040B7E" w:rsidRPr="00874917" w:rsidTr="001775DA">
        <w:tc>
          <w:tcPr>
            <w:tcW w:w="2376" w:type="dxa"/>
            <w:tcBorders>
              <w:right w:val="single" w:sz="4" w:space="0" w:color="auto"/>
            </w:tcBorders>
          </w:tcPr>
          <w:p w:rsidR="00AF65C2" w:rsidRPr="00874917" w:rsidRDefault="00AF65C2" w:rsidP="00AF65C2">
            <w:pPr>
              <w:rPr>
                <w:rFonts w:cs="Arial"/>
                <w:noProof/>
                <w:sz w:val="18"/>
                <w:szCs w:val="18"/>
              </w:rPr>
            </w:pPr>
          </w:p>
        </w:tc>
        <w:tc>
          <w:tcPr>
            <w:tcW w:w="3402" w:type="dxa"/>
            <w:tcBorders>
              <w:left w:val="single" w:sz="4" w:space="0" w:color="auto"/>
              <w:right w:val="single" w:sz="4" w:space="0" w:color="auto"/>
            </w:tcBorders>
          </w:tcPr>
          <w:p w:rsidR="00AF65C2" w:rsidRPr="00874917" w:rsidRDefault="005F0922" w:rsidP="00771F53">
            <w:pPr>
              <w:pStyle w:val="Paragraphedeliste"/>
              <w:numPr>
                <w:ilvl w:val="0"/>
                <w:numId w:val="32"/>
              </w:numPr>
              <w:ind w:left="318" w:hanging="284"/>
              <w:jc w:val="left"/>
              <w:rPr>
                <w:rFonts w:cs="Arial"/>
                <w:noProof/>
                <w:sz w:val="18"/>
                <w:szCs w:val="18"/>
              </w:rPr>
            </w:pPr>
            <w:r w:rsidRPr="00874917">
              <w:rPr>
                <w:rFonts w:cs="Arial"/>
                <w:noProof/>
                <w:sz w:val="18"/>
                <w:szCs w:val="18"/>
              </w:rPr>
              <w:t>l</w:t>
            </w:r>
            <w:r w:rsidR="00AF65C2" w:rsidRPr="00874917">
              <w:rPr>
                <w:rFonts w:cs="Arial"/>
                <w:noProof/>
                <w:sz w:val="18"/>
                <w:szCs w:val="18"/>
              </w:rPr>
              <w:t xml:space="preserve">e Soumissionnaire doit démontrer, à la satisfaction du Maître </w:t>
            </w:r>
            <w:r w:rsidR="003F250A" w:rsidRPr="00874917">
              <w:rPr>
                <w:rFonts w:cs="Arial"/>
                <w:noProof/>
                <w:sz w:val="18"/>
                <w:szCs w:val="18"/>
              </w:rPr>
              <w:t>d'Ouvrage</w:t>
            </w:r>
            <w:r w:rsidR="00AF65C2" w:rsidRPr="00874917">
              <w:rPr>
                <w:rFonts w:cs="Arial"/>
                <w:noProof/>
                <w:sz w:val="18"/>
                <w:szCs w:val="18"/>
              </w:rPr>
              <w:t xml:space="preserve"> qu’il dispose de moyens financiers lui permettant de satisfaire les besoins en trésorerie des travaux en cours et à venir dans le cadre de marchés déjà engagés ; </w:t>
            </w:r>
          </w:p>
        </w:tc>
        <w:tc>
          <w:tcPr>
            <w:tcW w:w="1418" w:type="dxa"/>
            <w:tcBorders>
              <w:left w:val="single" w:sz="4" w:space="0" w:color="auto"/>
              <w:right w:val="single" w:sz="4" w:space="0" w:color="auto"/>
            </w:tcBorders>
          </w:tcPr>
          <w:p w:rsidR="00AF65C2" w:rsidRPr="00874917" w:rsidRDefault="00AF65C2" w:rsidP="000C1618">
            <w:pPr>
              <w:jc w:val="left"/>
              <w:rPr>
                <w:rFonts w:cs="Arial"/>
                <w:noProof/>
                <w:sz w:val="18"/>
                <w:szCs w:val="18"/>
              </w:rPr>
            </w:pPr>
            <w:r w:rsidRPr="00874917">
              <w:rPr>
                <w:rFonts w:cs="Arial"/>
                <w:noProof/>
                <w:sz w:val="18"/>
                <w:szCs w:val="18"/>
              </w:rPr>
              <w:t xml:space="preserve">Doit satisfaire </w:t>
            </w:r>
            <w:r w:rsidR="000C1618" w:rsidRPr="00874917">
              <w:rPr>
                <w:rFonts w:cs="Arial"/>
                <w:noProof/>
                <w:sz w:val="18"/>
                <w:szCs w:val="18"/>
              </w:rPr>
              <w:t>à la condition requise</w:t>
            </w:r>
          </w:p>
        </w:tc>
        <w:tc>
          <w:tcPr>
            <w:tcW w:w="1417" w:type="dxa"/>
            <w:tcBorders>
              <w:left w:val="single" w:sz="4" w:space="0" w:color="auto"/>
              <w:right w:val="single" w:sz="4" w:space="0" w:color="auto"/>
            </w:tcBorders>
          </w:tcPr>
          <w:p w:rsidR="00AF65C2" w:rsidRPr="00874917" w:rsidRDefault="00AF65C2" w:rsidP="000C1618">
            <w:pPr>
              <w:jc w:val="left"/>
              <w:rPr>
                <w:rFonts w:cs="Arial"/>
                <w:noProof/>
                <w:sz w:val="18"/>
                <w:szCs w:val="18"/>
              </w:rPr>
            </w:pPr>
            <w:r w:rsidRPr="00874917">
              <w:rPr>
                <w:rFonts w:cs="Arial"/>
                <w:noProof/>
                <w:sz w:val="18"/>
                <w:szCs w:val="18"/>
              </w:rPr>
              <w:t>Doi</w:t>
            </w:r>
            <w:r w:rsidR="00063E16" w:rsidRPr="00874917">
              <w:rPr>
                <w:rFonts w:cs="Arial"/>
                <w:noProof/>
                <w:sz w:val="18"/>
                <w:szCs w:val="18"/>
              </w:rPr>
              <w:t>ven</w:t>
            </w:r>
            <w:r w:rsidRPr="00874917">
              <w:rPr>
                <w:rFonts w:cs="Arial"/>
                <w:noProof/>
                <w:sz w:val="18"/>
                <w:szCs w:val="18"/>
              </w:rPr>
              <w:t xml:space="preserve">t </w:t>
            </w:r>
            <w:r w:rsidR="000C1618" w:rsidRPr="00874917">
              <w:rPr>
                <w:rFonts w:cs="Arial"/>
                <w:noProof/>
                <w:sz w:val="18"/>
                <w:szCs w:val="18"/>
              </w:rPr>
              <w:t>à la condition requise</w:t>
            </w:r>
          </w:p>
        </w:tc>
        <w:tc>
          <w:tcPr>
            <w:tcW w:w="1418" w:type="dxa"/>
            <w:tcBorders>
              <w:left w:val="single" w:sz="4" w:space="0" w:color="auto"/>
              <w:right w:val="single" w:sz="4" w:space="0" w:color="auto"/>
            </w:tcBorders>
          </w:tcPr>
          <w:p w:rsidR="00AF65C2" w:rsidRPr="00874917" w:rsidRDefault="00AF65C2" w:rsidP="00AF65C2">
            <w:pPr>
              <w:rPr>
                <w:rFonts w:cs="Arial"/>
                <w:noProof/>
                <w:sz w:val="18"/>
                <w:szCs w:val="18"/>
              </w:rPr>
            </w:pPr>
            <w:r w:rsidRPr="00874917">
              <w:rPr>
                <w:rFonts w:cs="Arial"/>
                <w:noProof/>
                <w:sz w:val="18"/>
                <w:szCs w:val="18"/>
              </w:rPr>
              <w:t>Sans objet</w:t>
            </w:r>
          </w:p>
          <w:p w:rsidR="00AF65C2" w:rsidRPr="00874917" w:rsidRDefault="00AF65C2" w:rsidP="00AF65C2">
            <w:pPr>
              <w:rPr>
                <w:rFonts w:cs="Arial"/>
                <w:noProof/>
                <w:sz w:val="18"/>
                <w:szCs w:val="18"/>
              </w:rPr>
            </w:pPr>
          </w:p>
        </w:tc>
        <w:tc>
          <w:tcPr>
            <w:tcW w:w="1417" w:type="dxa"/>
            <w:tcBorders>
              <w:left w:val="single" w:sz="4" w:space="0" w:color="auto"/>
              <w:right w:val="single" w:sz="4" w:space="0" w:color="auto"/>
            </w:tcBorders>
          </w:tcPr>
          <w:p w:rsidR="00AF65C2" w:rsidRPr="00874917" w:rsidRDefault="00AF65C2" w:rsidP="00AF65C2">
            <w:pPr>
              <w:rPr>
                <w:rFonts w:cs="Arial"/>
                <w:noProof/>
                <w:sz w:val="18"/>
                <w:szCs w:val="18"/>
              </w:rPr>
            </w:pPr>
            <w:r w:rsidRPr="00874917">
              <w:rPr>
                <w:rFonts w:cs="Arial"/>
                <w:noProof/>
                <w:sz w:val="18"/>
                <w:szCs w:val="18"/>
              </w:rPr>
              <w:t xml:space="preserve">Sans objet </w:t>
            </w:r>
          </w:p>
          <w:p w:rsidR="00AF65C2" w:rsidRPr="00874917" w:rsidRDefault="00AF65C2" w:rsidP="00AF65C2">
            <w:pPr>
              <w:rPr>
                <w:rFonts w:cs="Arial"/>
                <w:noProof/>
                <w:sz w:val="18"/>
                <w:szCs w:val="18"/>
              </w:rPr>
            </w:pPr>
          </w:p>
        </w:tc>
        <w:tc>
          <w:tcPr>
            <w:tcW w:w="2694" w:type="dxa"/>
            <w:tcBorders>
              <w:left w:val="single" w:sz="4" w:space="0" w:color="auto"/>
            </w:tcBorders>
          </w:tcPr>
          <w:p w:rsidR="00AF65C2" w:rsidRPr="00874917" w:rsidRDefault="00AF65C2" w:rsidP="00F74BE9">
            <w:pPr>
              <w:jc w:val="left"/>
              <w:rPr>
                <w:rFonts w:cs="Arial"/>
                <w:noProof/>
                <w:sz w:val="18"/>
                <w:szCs w:val="18"/>
              </w:rPr>
            </w:pPr>
            <w:r w:rsidRPr="00874917">
              <w:rPr>
                <w:rFonts w:cs="Arial"/>
                <w:noProof/>
                <w:sz w:val="18"/>
                <w:szCs w:val="18"/>
              </w:rPr>
              <w:t>Formulaires FIN</w:t>
            </w:r>
            <w:r w:rsidRPr="00874917">
              <w:rPr>
                <w:rFonts w:cs="Arial"/>
                <w:noProof/>
                <w:sz w:val="18"/>
                <w:szCs w:val="18"/>
              </w:rPr>
              <w:noBreakHyphen/>
              <w:t>3.1 et FIN</w:t>
            </w:r>
            <w:r w:rsidRPr="00874917">
              <w:rPr>
                <w:rFonts w:cs="Arial"/>
                <w:noProof/>
                <w:sz w:val="18"/>
                <w:szCs w:val="18"/>
              </w:rPr>
              <w:noBreakHyphen/>
              <w:t>3.4</w:t>
            </w:r>
          </w:p>
        </w:tc>
      </w:tr>
      <w:tr w:rsidR="00040B7E" w:rsidRPr="00874917" w:rsidTr="001775DA">
        <w:trPr>
          <w:trHeight w:val="80"/>
        </w:trPr>
        <w:tc>
          <w:tcPr>
            <w:tcW w:w="2376" w:type="dxa"/>
            <w:tcBorders>
              <w:right w:val="single" w:sz="4" w:space="0" w:color="auto"/>
            </w:tcBorders>
          </w:tcPr>
          <w:p w:rsidR="00AF65C2" w:rsidRPr="00874917" w:rsidRDefault="00AF65C2" w:rsidP="00E75950">
            <w:pPr>
              <w:keepNext/>
              <w:keepLines/>
              <w:rPr>
                <w:rFonts w:cs="Arial"/>
                <w:noProof/>
                <w:sz w:val="18"/>
                <w:szCs w:val="18"/>
              </w:rPr>
            </w:pPr>
          </w:p>
        </w:tc>
        <w:tc>
          <w:tcPr>
            <w:tcW w:w="3402" w:type="dxa"/>
            <w:tcBorders>
              <w:left w:val="single" w:sz="4" w:space="0" w:color="auto"/>
              <w:bottom w:val="single" w:sz="4" w:space="0" w:color="auto"/>
              <w:right w:val="single" w:sz="4" w:space="0" w:color="auto"/>
            </w:tcBorders>
          </w:tcPr>
          <w:p w:rsidR="00AF65C2" w:rsidRPr="00874917" w:rsidRDefault="00AF65C2" w:rsidP="00771F53">
            <w:pPr>
              <w:pStyle w:val="Paragraphedeliste"/>
              <w:numPr>
                <w:ilvl w:val="0"/>
                <w:numId w:val="32"/>
              </w:numPr>
              <w:ind w:left="318" w:hanging="284"/>
              <w:contextualSpacing w:val="0"/>
              <w:jc w:val="left"/>
              <w:rPr>
                <w:rFonts w:cs="Arial"/>
                <w:noProof/>
                <w:sz w:val="18"/>
                <w:szCs w:val="18"/>
              </w:rPr>
            </w:pPr>
            <w:r w:rsidRPr="00874917">
              <w:rPr>
                <w:rFonts w:cs="Arial"/>
                <w:noProof/>
                <w:sz w:val="18"/>
                <w:szCs w:val="18"/>
              </w:rPr>
              <w:t xml:space="preserve">Soumission de bilans vérifiés ou, si cela n’est pas requis par la réglementation du pays du Soumissionnaire, autres états financiers acceptables par le Maître </w:t>
            </w:r>
            <w:r w:rsidR="003F250A" w:rsidRPr="00874917">
              <w:rPr>
                <w:rFonts w:cs="Arial"/>
                <w:noProof/>
                <w:sz w:val="18"/>
                <w:szCs w:val="18"/>
              </w:rPr>
              <w:t>d'Ouvrage</w:t>
            </w:r>
            <w:r w:rsidRPr="00874917">
              <w:rPr>
                <w:rFonts w:cs="Arial"/>
                <w:noProof/>
                <w:sz w:val="18"/>
                <w:szCs w:val="18"/>
              </w:rPr>
              <w:t xml:space="preserve"> pour les </w:t>
            </w:r>
            <w:r w:rsidR="00932049" w:rsidRPr="00874917">
              <w:rPr>
                <w:rFonts w:cs="Arial"/>
                <w:noProof/>
                <w:sz w:val="18"/>
                <w:szCs w:val="18"/>
              </w:rPr>
              <w:t xml:space="preserve">trois (3) </w:t>
            </w:r>
            <w:r w:rsidRPr="00874917">
              <w:rPr>
                <w:rFonts w:cs="Arial"/>
                <w:noProof/>
                <w:sz w:val="18"/>
                <w:szCs w:val="18"/>
              </w:rPr>
              <w:t>dernières</w:t>
            </w:r>
            <w:r w:rsidR="003E6F8B" w:rsidRPr="00874917">
              <w:rPr>
                <w:rFonts w:cs="Arial"/>
                <w:noProof/>
                <w:sz w:val="18"/>
                <w:szCs w:val="18"/>
              </w:rPr>
              <w:t xml:space="preserve"> années</w:t>
            </w:r>
            <w:r w:rsidR="00932049" w:rsidRPr="00874917">
              <w:rPr>
                <w:rFonts w:cs="Arial"/>
                <w:noProof/>
                <w:sz w:val="18"/>
                <w:szCs w:val="18"/>
              </w:rPr>
              <w:t xml:space="preserve">. La </w:t>
            </w:r>
            <w:r w:rsidR="003E6F8B" w:rsidRPr="00874917">
              <w:rPr>
                <w:rFonts w:cs="Arial"/>
                <w:noProof/>
                <w:sz w:val="18"/>
                <w:szCs w:val="18"/>
              </w:rPr>
              <w:t xml:space="preserve">situation financière </w:t>
            </w:r>
            <w:r w:rsidRPr="00874917">
              <w:rPr>
                <w:rFonts w:cs="Arial"/>
                <w:noProof/>
                <w:sz w:val="18"/>
                <w:szCs w:val="18"/>
              </w:rPr>
              <w:t>du Soumissionnaire</w:t>
            </w:r>
            <w:r w:rsidR="00932049" w:rsidRPr="00874917">
              <w:rPr>
                <w:rFonts w:cs="Arial"/>
                <w:noProof/>
                <w:sz w:val="18"/>
                <w:szCs w:val="18"/>
              </w:rPr>
              <w:t xml:space="preserve"> sera jugée solide si au moins deux (2) des quatre (4) critères suivants sont respectés :</w:t>
            </w:r>
          </w:p>
          <w:p w:rsidR="00AF65C2" w:rsidRPr="00874917" w:rsidRDefault="00EB4043" w:rsidP="003E5A13">
            <w:pPr>
              <w:pStyle w:val="Paragraphedeliste"/>
              <w:keepNext/>
              <w:keepLines/>
              <w:numPr>
                <w:ilvl w:val="0"/>
                <w:numId w:val="269"/>
              </w:numPr>
              <w:spacing w:after="100"/>
              <w:ind w:left="743" w:hanging="425"/>
              <w:contextualSpacing w:val="0"/>
              <w:jc w:val="left"/>
              <w:rPr>
                <w:rFonts w:cs="Arial"/>
                <w:noProof/>
                <w:sz w:val="18"/>
                <w:szCs w:val="18"/>
              </w:rPr>
            </w:pPr>
            <w:r w:rsidRPr="00874917">
              <w:rPr>
                <w:rFonts w:cs="Arial"/>
                <w:b/>
                <w:noProof/>
                <w:sz w:val="18"/>
                <w:szCs w:val="18"/>
              </w:rPr>
              <w:t>Excédent brut d'e</w:t>
            </w:r>
            <w:r w:rsidR="00CC02F5" w:rsidRPr="00874917">
              <w:rPr>
                <w:rFonts w:cs="Arial"/>
                <w:b/>
                <w:noProof/>
                <w:sz w:val="18"/>
                <w:szCs w:val="18"/>
              </w:rPr>
              <w:t>xploitation (EBE</w:t>
            </w:r>
            <w:r w:rsidR="007D5C0F" w:rsidRPr="00874917">
              <w:rPr>
                <w:rFonts w:cs="Arial"/>
                <w:b/>
                <w:noProof/>
                <w:sz w:val="18"/>
                <w:szCs w:val="18"/>
              </w:rPr>
              <w:t>)</w:t>
            </w:r>
            <w:r w:rsidR="00CC02F5" w:rsidRPr="00874917">
              <w:rPr>
                <w:rFonts w:cs="Arial"/>
                <w:b/>
                <w:noProof/>
                <w:sz w:val="18"/>
                <w:szCs w:val="18"/>
              </w:rPr>
              <w:t xml:space="preserve"> ou EBITDA moyen sur les trois (3) derniers exercices &gt; 0 ;</w:t>
            </w:r>
          </w:p>
          <w:p w:rsidR="00CC02F5" w:rsidRPr="00874917" w:rsidRDefault="0028280D" w:rsidP="003E5A13">
            <w:pPr>
              <w:pStyle w:val="Paragraphedeliste"/>
              <w:keepNext/>
              <w:keepLines/>
              <w:numPr>
                <w:ilvl w:val="0"/>
                <w:numId w:val="269"/>
              </w:numPr>
              <w:spacing w:after="100"/>
              <w:ind w:left="743" w:hanging="425"/>
              <w:contextualSpacing w:val="0"/>
              <w:jc w:val="left"/>
              <w:rPr>
                <w:rFonts w:cs="Arial"/>
                <w:b/>
                <w:noProof/>
                <w:sz w:val="18"/>
                <w:szCs w:val="18"/>
              </w:rPr>
            </w:pPr>
            <w:r w:rsidRPr="00874917">
              <w:rPr>
                <w:rFonts w:cs="Arial"/>
                <w:b/>
                <w:noProof/>
                <w:sz w:val="18"/>
                <w:szCs w:val="18"/>
              </w:rPr>
              <w:t>Fonds p</w:t>
            </w:r>
            <w:r w:rsidR="00CC02F5" w:rsidRPr="00874917">
              <w:rPr>
                <w:rFonts w:cs="Arial"/>
                <w:b/>
                <w:noProof/>
                <w:sz w:val="18"/>
                <w:szCs w:val="18"/>
              </w:rPr>
              <w:t>ropres sur les trois (3) derniers exercices &gt; 0 ;</w:t>
            </w:r>
          </w:p>
          <w:p w:rsidR="00CC02F5" w:rsidRPr="00874917" w:rsidRDefault="00CC02F5" w:rsidP="003E5A13">
            <w:pPr>
              <w:pStyle w:val="Paragraphedeliste"/>
              <w:keepNext/>
              <w:keepLines/>
              <w:numPr>
                <w:ilvl w:val="0"/>
                <w:numId w:val="269"/>
              </w:numPr>
              <w:spacing w:after="100"/>
              <w:ind w:left="743" w:hanging="425"/>
              <w:contextualSpacing w:val="0"/>
              <w:jc w:val="left"/>
              <w:rPr>
                <w:rFonts w:cs="Arial"/>
                <w:noProof/>
                <w:sz w:val="18"/>
                <w:szCs w:val="18"/>
              </w:rPr>
            </w:pPr>
            <w:r w:rsidRPr="00874917">
              <w:rPr>
                <w:rFonts w:cs="Arial"/>
                <w:b/>
                <w:noProof/>
                <w:sz w:val="18"/>
                <w:szCs w:val="18"/>
              </w:rPr>
              <w:t>Ratio de liquidité moyen sur les trois (3) dernier</w:t>
            </w:r>
            <w:r w:rsidR="00984A67" w:rsidRPr="00874917">
              <w:rPr>
                <w:rFonts w:cs="Arial"/>
                <w:b/>
                <w:noProof/>
                <w:sz w:val="18"/>
                <w:szCs w:val="18"/>
              </w:rPr>
              <w:t>s exercices &gt; 1</w:t>
            </w:r>
            <w:r w:rsidR="00984A67" w:rsidRPr="00874917">
              <w:rPr>
                <w:rFonts w:cs="Arial"/>
                <w:b/>
                <w:noProof/>
                <w:sz w:val="18"/>
                <w:szCs w:val="18"/>
              </w:rPr>
              <w:br/>
            </w:r>
            <w:r w:rsidRPr="00874917">
              <w:rPr>
                <w:rFonts w:cs="Arial"/>
                <w:noProof/>
                <w:sz w:val="18"/>
                <w:szCs w:val="18"/>
              </w:rPr>
              <w:t>((</w:t>
            </w:r>
            <w:r w:rsidR="00984A67" w:rsidRPr="00874917">
              <w:rPr>
                <w:rFonts w:cs="Arial"/>
                <w:noProof/>
                <w:sz w:val="18"/>
                <w:szCs w:val="18"/>
              </w:rPr>
              <w:t>Actifs circulants) / (</w:t>
            </w:r>
            <w:r w:rsidR="006C6097" w:rsidRPr="00874917">
              <w:rPr>
                <w:rFonts w:cs="Arial"/>
                <w:noProof/>
                <w:sz w:val="18"/>
                <w:szCs w:val="18"/>
              </w:rPr>
              <w:t>Passifs circulants</w:t>
            </w:r>
            <w:r w:rsidR="00984A67" w:rsidRPr="00874917">
              <w:rPr>
                <w:rFonts w:cs="Arial"/>
                <w:noProof/>
                <w:sz w:val="18"/>
                <w:szCs w:val="18"/>
              </w:rPr>
              <w:t>) &gt; 1)</w:t>
            </w:r>
            <w:r w:rsidR="00E908FC" w:rsidRPr="00874917">
              <w:rPr>
                <w:rFonts w:cs="Arial"/>
                <w:noProof/>
                <w:sz w:val="18"/>
                <w:szCs w:val="18"/>
              </w:rPr>
              <w:t> ;</w:t>
            </w:r>
          </w:p>
          <w:p w:rsidR="00AF65C2" w:rsidRPr="00874917" w:rsidRDefault="00AF65C2" w:rsidP="003E5A13">
            <w:pPr>
              <w:pStyle w:val="Paragraphedeliste"/>
              <w:keepNext/>
              <w:keepLines/>
              <w:numPr>
                <w:ilvl w:val="0"/>
                <w:numId w:val="269"/>
              </w:numPr>
              <w:spacing w:after="100"/>
              <w:ind w:left="743" w:hanging="425"/>
              <w:contextualSpacing w:val="0"/>
              <w:jc w:val="left"/>
              <w:rPr>
                <w:rFonts w:cs="Arial"/>
                <w:noProof/>
                <w:sz w:val="18"/>
                <w:szCs w:val="18"/>
              </w:rPr>
            </w:pPr>
            <w:r w:rsidRPr="00874917">
              <w:rPr>
                <w:rFonts w:cs="Arial"/>
                <w:b/>
                <w:noProof/>
                <w:sz w:val="18"/>
                <w:szCs w:val="18"/>
              </w:rPr>
              <w:t>Ratio d’endettement</w:t>
            </w:r>
            <w:r w:rsidR="00984A67" w:rsidRPr="00874917">
              <w:rPr>
                <w:rFonts w:cs="Arial"/>
                <w:b/>
                <w:noProof/>
                <w:sz w:val="18"/>
                <w:szCs w:val="18"/>
              </w:rPr>
              <w:t xml:space="preserve"> moyen sur les trois (3) derniers exercices &lt; 6</w:t>
            </w:r>
            <w:r w:rsidR="00984A67" w:rsidRPr="00874917">
              <w:rPr>
                <w:rFonts w:cs="Arial"/>
                <w:b/>
                <w:noProof/>
                <w:sz w:val="18"/>
                <w:szCs w:val="18"/>
              </w:rPr>
              <w:br/>
            </w:r>
            <w:r w:rsidRPr="00874917">
              <w:rPr>
                <w:rFonts w:cs="Arial"/>
                <w:noProof/>
                <w:sz w:val="18"/>
                <w:szCs w:val="18"/>
              </w:rPr>
              <w:t>((</w:t>
            </w:r>
            <w:r w:rsidR="007F2578" w:rsidRPr="00874917">
              <w:rPr>
                <w:rFonts w:cs="Arial"/>
                <w:noProof/>
                <w:sz w:val="18"/>
                <w:szCs w:val="18"/>
              </w:rPr>
              <w:t>D</w:t>
            </w:r>
            <w:r w:rsidR="00984A67" w:rsidRPr="00874917">
              <w:rPr>
                <w:rFonts w:cs="Arial"/>
                <w:noProof/>
                <w:sz w:val="18"/>
                <w:szCs w:val="18"/>
              </w:rPr>
              <w:t>ette</w:t>
            </w:r>
            <w:r w:rsidR="00CE248C" w:rsidRPr="00874917">
              <w:rPr>
                <w:rFonts w:cs="Arial"/>
                <w:noProof/>
                <w:sz w:val="18"/>
                <w:szCs w:val="18"/>
              </w:rPr>
              <w:t>s financières</w:t>
            </w:r>
            <w:r w:rsidR="007F2578" w:rsidRPr="00874917">
              <w:rPr>
                <w:rFonts w:cs="Arial"/>
                <w:noProof/>
                <w:sz w:val="18"/>
                <w:szCs w:val="18"/>
              </w:rPr>
              <w:t xml:space="preserve"> totale</w:t>
            </w:r>
            <w:r w:rsidR="00CE248C" w:rsidRPr="00874917">
              <w:rPr>
                <w:rFonts w:cs="Arial"/>
                <w:noProof/>
                <w:sz w:val="18"/>
                <w:szCs w:val="18"/>
              </w:rPr>
              <w:t>s</w:t>
            </w:r>
            <w:r w:rsidR="007D5C0F" w:rsidRPr="00874917">
              <w:rPr>
                <w:rFonts w:cs="Arial"/>
                <w:noProof/>
                <w:sz w:val="18"/>
                <w:szCs w:val="18"/>
              </w:rPr>
              <w:t xml:space="preserve">) / </w:t>
            </w:r>
            <w:r w:rsidR="00D5094D" w:rsidRPr="00874917">
              <w:rPr>
                <w:rFonts w:cs="Arial"/>
                <w:noProof/>
                <w:sz w:val="18"/>
                <w:szCs w:val="18"/>
              </w:rPr>
              <w:t>(</w:t>
            </w:r>
            <w:r w:rsidR="00984A67" w:rsidRPr="00874917">
              <w:rPr>
                <w:rFonts w:cs="Arial"/>
                <w:noProof/>
                <w:sz w:val="18"/>
                <w:szCs w:val="18"/>
              </w:rPr>
              <w:t>EBE</w:t>
            </w:r>
            <w:r w:rsidR="00D7290D" w:rsidRPr="00874917">
              <w:rPr>
                <w:rFonts w:cs="Arial"/>
                <w:noProof/>
                <w:sz w:val="18"/>
                <w:szCs w:val="18"/>
              </w:rPr>
              <w:t>)</w:t>
            </w:r>
            <w:r w:rsidR="00984A67" w:rsidRPr="00874917">
              <w:rPr>
                <w:rFonts w:cs="Arial"/>
                <w:noProof/>
                <w:sz w:val="18"/>
                <w:szCs w:val="18"/>
              </w:rPr>
              <w:t xml:space="preserve"> </w:t>
            </w:r>
            <w:r w:rsidR="007D5C0F" w:rsidRPr="00874917">
              <w:rPr>
                <w:rFonts w:cs="Arial"/>
                <w:noProof/>
                <w:sz w:val="18"/>
                <w:szCs w:val="18"/>
              </w:rPr>
              <w:t>(</w:t>
            </w:r>
            <w:r w:rsidR="00AF4150" w:rsidRPr="00874917">
              <w:rPr>
                <w:rFonts w:cs="Arial"/>
                <w:noProof/>
                <w:sz w:val="18"/>
                <w:szCs w:val="18"/>
              </w:rPr>
              <w:t>ou</w:t>
            </w:r>
            <w:r w:rsidR="00984A67" w:rsidRPr="00874917">
              <w:rPr>
                <w:rFonts w:cs="Arial"/>
                <w:noProof/>
                <w:sz w:val="18"/>
                <w:szCs w:val="18"/>
              </w:rPr>
              <w:t xml:space="preserve"> EBITDA</w:t>
            </w:r>
            <w:r w:rsidRPr="00874917">
              <w:rPr>
                <w:rFonts w:cs="Arial"/>
                <w:noProof/>
                <w:sz w:val="18"/>
                <w:szCs w:val="18"/>
              </w:rPr>
              <w:t xml:space="preserve">) </w:t>
            </w:r>
            <w:r w:rsidR="00984A67" w:rsidRPr="00874917">
              <w:rPr>
                <w:rFonts w:cs="Arial"/>
                <w:noProof/>
                <w:sz w:val="18"/>
                <w:szCs w:val="18"/>
              </w:rPr>
              <w:t xml:space="preserve">&lt; </w:t>
            </w:r>
            <w:r w:rsidR="00AF4150" w:rsidRPr="00874917">
              <w:rPr>
                <w:rFonts w:cs="Arial"/>
                <w:noProof/>
                <w:sz w:val="18"/>
                <w:szCs w:val="18"/>
              </w:rPr>
              <w:t>6</w:t>
            </w:r>
            <w:r w:rsidR="00984A67" w:rsidRPr="00874917">
              <w:rPr>
                <w:rFonts w:cs="Arial"/>
                <w:noProof/>
                <w:sz w:val="18"/>
                <w:szCs w:val="18"/>
              </w:rPr>
              <w:t>).</w:t>
            </w:r>
          </w:p>
        </w:tc>
        <w:tc>
          <w:tcPr>
            <w:tcW w:w="1418" w:type="dxa"/>
            <w:tcBorders>
              <w:left w:val="single" w:sz="4" w:space="0" w:color="auto"/>
              <w:right w:val="single" w:sz="4" w:space="0" w:color="auto"/>
            </w:tcBorders>
          </w:tcPr>
          <w:p w:rsidR="00AF65C2" w:rsidRPr="00874917" w:rsidRDefault="00AF65C2" w:rsidP="00E75950">
            <w:pPr>
              <w:keepNext/>
              <w:keepLines/>
              <w:jc w:val="left"/>
              <w:rPr>
                <w:rFonts w:cs="Arial"/>
                <w:noProof/>
                <w:sz w:val="18"/>
                <w:szCs w:val="18"/>
              </w:rPr>
            </w:pPr>
            <w:r w:rsidRPr="00874917">
              <w:rPr>
                <w:rFonts w:cs="Arial"/>
                <w:noProof/>
                <w:sz w:val="18"/>
                <w:szCs w:val="18"/>
              </w:rPr>
              <w:t xml:space="preserve">Doit satisfaire </w:t>
            </w:r>
            <w:r w:rsidR="000C1618" w:rsidRPr="00874917">
              <w:rPr>
                <w:rFonts w:cs="Arial"/>
                <w:noProof/>
                <w:sz w:val="18"/>
                <w:szCs w:val="18"/>
              </w:rPr>
              <w:t>à la condition requise</w:t>
            </w:r>
          </w:p>
        </w:tc>
        <w:tc>
          <w:tcPr>
            <w:tcW w:w="1417" w:type="dxa"/>
            <w:tcBorders>
              <w:left w:val="single" w:sz="4" w:space="0" w:color="auto"/>
              <w:right w:val="single" w:sz="4" w:space="0" w:color="auto"/>
            </w:tcBorders>
          </w:tcPr>
          <w:p w:rsidR="00AF65C2" w:rsidRPr="00874917" w:rsidRDefault="00AF65C2" w:rsidP="00E75950">
            <w:pPr>
              <w:keepNext/>
              <w:keepLines/>
              <w:rPr>
                <w:rFonts w:cs="Arial"/>
                <w:noProof/>
                <w:sz w:val="18"/>
                <w:szCs w:val="18"/>
              </w:rPr>
            </w:pPr>
            <w:r w:rsidRPr="00874917">
              <w:rPr>
                <w:rFonts w:cs="Arial"/>
                <w:noProof/>
                <w:sz w:val="18"/>
                <w:szCs w:val="18"/>
              </w:rPr>
              <w:t>Sans objet</w:t>
            </w:r>
          </w:p>
        </w:tc>
        <w:tc>
          <w:tcPr>
            <w:tcW w:w="1418" w:type="dxa"/>
            <w:tcBorders>
              <w:left w:val="single" w:sz="4" w:space="0" w:color="auto"/>
              <w:right w:val="single" w:sz="4" w:space="0" w:color="auto"/>
            </w:tcBorders>
          </w:tcPr>
          <w:p w:rsidR="00AF65C2" w:rsidRPr="00874917" w:rsidRDefault="00932049" w:rsidP="00E75950">
            <w:pPr>
              <w:keepNext/>
              <w:keepLines/>
              <w:jc w:val="left"/>
              <w:rPr>
                <w:rFonts w:cs="Arial"/>
                <w:noProof/>
                <w:sz w:val="18"/>
                <w:szCs w:val="18"/>
              </w:rPr>
            </w:pPr>
            <w:r w:rsidRPr="00874917">
              <w:rPr>
                <w:rFonts w:cs="Arial"/>
                <w:noProof/>
                <w:sz w:val="18"/>
                <w:szCs w:val="18"/>
              </w:rPr>
              <w:t>Sans objet</w:t>
            </w:r>
          </w:p>
        </w:tc>
        <w:tc>
          <w:tcPr>
            <w:tcW w:w="1417" w:type="dxa"/>
            <w:tcBorders>
              <w:left w:val="single" w:sz="4" w:space="0" w:color="auto"/>
              <w:right w:val="single" w:sz="4" w:space="0" w:color="auto"/>
            </w:tcBorders>
          </w:tcPr>
          <w:p w:rsidR="00AF65C2" w:rsidRPr="00874917" w:rsidRDefault="001C3416" w:rsidP="00E75950">
            <w:pPr>
              <w:keepNext/>
              <w:keepLines/>
              <w:rPr>
                <w:rFonts w:cs="Arial"/>
                <w:noProof/>
                <w:sz w:val="18"/>
                <w:szCs w:val="18"/>
              </w:rPr>
            </w:pPr>
            <w:r w:rsidRPr="00874917">
              <w:rPr>
                <w:noProof/>
                <w:sz w:val="18"/>
                <w:szCs w:val="18"/>
              </w:rPr>
              <w:t>Le M</w:t>
            </w:r>
            <w:r w:rsidR="00932049" w:rsidRPr="00874917">
              <w:rPr>
                <w:noProof/>
                <w:sz w:val="18"/>
                <w:szCs w:val="18"/>
              </w:rPr>
              <w:t xml:space="preserve">andataire du groupement doit satisfaire </w:t>
            </w:r>
            <w:r w:rsidR="000C1618" w:rsidRPr="00874917">
              <w:rPr>
                <w:rFonts w:cs="Arial"/>
                <w:noProof/>
                <w:sz w:val="18"/>
                <w:szCs w:val="18"/>
              </w:rPr>
              <w:t>à la condition requise</w:t>
            </w:r>
          </w:p>
        </w:tc>
        <w:tc>
          <w:tcPr>
            <w:tcW w:w="2694" w:type="dxa"/>
            <w:tcBorders>
              <w:left w:val="single" w:sz="4" w:space="0" w:color="auto"/>
            </w:tcBorders>
          </w:tcPr>
          <w:p w:rsidR="00AF65C2" w:rsidRPr="00874917" w:rsidRDefault="00AF65C2" w:rsidP="00E75950">
            <w:pPr>
              <w:keepNext/>
              <w:keepLines/>
              <w:jc w:val="left"/>
              <w:rPr>
                <w:rFonts w:cs="Arial"/>
                <w:noProof/>
                <w:sz w:val="18"/>
                <w:szCs w:val="18"/>
              </w:rPr>
            </w:pPr>
            <w:r w:rsidRPr="00874917">
              <w:rPr>
                <w:rFonts w:cs="Arial"/>
                <w:noProof/>
                <w:sz w:val="18"/>
                <w:szCs w:val="18"/>
              </w:rPr>
              <w:t>Formulaire FIN–3.1 avec pièces jointes</w:t>
            </w:r>
          </w:p>
        </w:tc>
      </w:tr>
      <w:tr w:rsidR="00AF65C2" w:rsidRPr="00874917" w:rsidTr="001775DA">
        <w:trPr>
          <w:cantSplit/>
        </w:trPr>
        <w:tc>
          <w:tcPr>
            <w:tcW w:w="2376" w:type="dxa"/>
            <w:tcBorders>
              <w:top w:val="single" w:sz="4" w:space="0" w:color="auto"/>
              <w:bottom w:val="single" w:sz="4" w:space="0" w:color="auto"/>
              <w:right w:val="single" w:sz="4" w:space="0" w:color="auto"/>
            </w:tcBorders>
          </w:tcPr>
          <w:p w:rsidR="00C4433A" w:rsidRPr="00874917" w:rsidRDefault="00AF65C2" w:rsidP="00B334EB">
            <w:pPr>
              <w:pStyle w:val="Paragraphedeliste"/>
              <w:numPr>
                <w:ilvl w:val="1"/>
                <w:numId w:val="90"/>
              </w:numPr>
              <w:tabs>
                <w:tab w:val="left" w:pos="567"/>
              </w:tabs>
              <w:ind w:left="567" w:hanging="567"/>
              <w:jc w:val="left"/>
              <w:rPr>
                <w:i/>
                <w:noProof/>
                <w:sz w:val="18"/>
                <w:szCs w:val="18"/>
              </w:rPr>
            </w:pPr>
            <w:r w:rsidRPr="00874917">
              <w:rPr>
                <w:b/>
                <w:noProof/>
                <w:sz w:val="18"/>
                <w:szCs w:val="18"/>
              </w:rPr>
              <w:lastRenderedPageBreak/>
              <w:t xml:space="preserve">Chiffre d’affaires annuel </w:t>
            </w:r>
            <w:r w:rsidR="00B84617" w:rsidRPr="00874917">
              <w:rPr>
                <w:b/>
                <w:noProof/>
                <w:sz w:val="18"/>
                <w:szCs w:val="18"/>
              </w:rPr>
              <w:t>minimum</w:t>
            </w:r>
            <w:r w:rsidR="00932049" w:rsidRPr="00874917">
              <w:rPr>
                <w:b/>
                <w:noProof/>
                <w:sz w:val="18"/>
                <w:szCs w:val="18"/>
              </w:rPr>
              <w:br/>
            </w:r>
            <w:r w:rsidR="00C4433A" w:rsidRPr="00874917">
              <w:rPr>
                <w:i/>
                <w:noProof/>
                <w:sz w:val="18"/>
                <w:szCs w:val="18"/>
                <w:highlight w:val="yellow"/>
              </w:rPr>
              <w:t>[Le montant devrait se situer entre 1.5 et 2 fois l</w:t>
            </w:r>
            <w:r w:rsidR="00B334EB" w:rsidRPr="00874917">
              <w:rPr>
                <w:i/>
                <w:noProof/>
                <w:sz w:val="18"/>
                <w:szCs w:val="18"/>
                <w:highlight w:val="yellow"/>
              </w:rPr>
              <w:t>'</w:t>
            </w:r>
            <w:r w:rsidR="00C4433A" w:rsidRPr="00874917">
              <w:rPr>
                <w:i/>
                <w:noProof/>
                <w:sz w:val="18"/>
                <w:szCs w:val="18"/>
                <w:highlight w:val="yellow"/>
              </w:rPr>
              <w:t>e</w:t>
            </w:r>
            <w:r w:rsidR="00B334EB" w:rsidRPr="00874917">
              <w:rPr>
                <w:i/>
                <w:noProof/>
                <w:sz w:val="18"/>
                <w:szCs w:val="18"/>
                <w:highlight w:val="yellow"/>
              </w:rPr>
              <w:t>stimation du</w:t>
            </w:r>
            <w:r w:rsidR="00C4433A" w:rsidRPr="00874917">
              <w:rPr>
                <w:i/>
                <w:noProof/>
                <w:sz w:val="18"/>
                <w:szCs w:val="18"/>
                <w:highlight w:val="yellow"/>
              </w:rPr>
              <w:t xml:space="preserve"> montant annuel </w:t>
            </w:r>
            <w:r w:rsidR="00B334EB" w:rsidRPr="00874917">
              <w:rPr>
                <w:i/>
                <w:noProof/>
                <w:sz w:val="18"/>
                <w:szCs w:val="18"/>
                <w:highlight w:val="yellow"/>
              </w:rPr>
              <w:t>facturé</w:t>
            </w:r>
            <w:r w:rsidR="00C4433A" w:rsidRPr="00874917">
              <w:rPr>
                <w:i/>
                <w:noProof/>
                <w:sz w:val="18"/>
                <w:szCs w:val="18"/>
                <w:highlight w:val="yellow"/>
              </w:rPr>
              <w:t xml:space="preserve"> pour les Travaux objet du Marché]</w:t>
            </w:r>
          </w:p>
        </w:tc>
        <w:tc>
          <w:tcPr>
            <w:tcW w:w="3402" w:type="dxa"/>
            <w:tcBorders>
              <w:top w:val="single" w:sz="4" w:space="0" w:color="auto"/>
              <w:left w:val="single" w:sz="4" w:space="0" w:color="auto"/>
              <w:bottom w:val="single" w:sz="4" w:space="0" w:color="auto"/>
              <w:right w:val="single" w:sz="4" w:space="0" w:color="auto"/>
            </w:tcBorders>
          </w:tcPr>
          <w:p w:rsidR="00AF65C2" w:rsidRPr="00874917" w:rsidRDefault="00AF65C2" w:rsidP="00932049">
            <w:pPr>
              <w:jc w:val="left"/>
              <w:rPr>
                <w:rFonts w:cs="Arial"/>
                <w:i/>
                <w:noProof/>
                <w:sz w:val="18"/>
                <w:szCs w:val="18"/>
              </w:rPr>
            </w:pPr>
            <w:r w:rsidRPr="00874917">
              <w:rPr>
                <w:rFonts w:cs="Arial"/>
                <w:noProof/>
                <w:sz w:val="18"/>
                <w:szCs w:val="18"/>
              </w:rPr>
              <w:t xml:space="preserve">Avoir un chiffre d’affaires annuel </w:t>
            </w:r>
            <w:r w:rsidR="00B84617" w:rsidRPr="00874917">
              <w:rPr>
                <w:rFonts w:cs="Arial"/>
                <w:noProof/>
                <w:sz w:val="18"/>
                <w:szCs w:val="18"/>
              </w:rPr>
              <w:t xml:space="preserve">moyen </w:t>
            </w:r>
            <w:r w:rsidRPr="00874917">
              <w:rPr>
                <w:rFonts w:cs="Arial"/>
                <w:noProof/>
                <w:sz w:val="18"/>
                <w:szCs w:val="18"/>
              </w:rPr>
              <w:t>d’au moins_</w:t>
            </w:r>
            <w:r w:rsidR="00F31E95" w:rsidRPr="00874917">
              <w:rPr>
                <w:rFonts w:cs="Arial"/>
                <w:noProof/>
                <w:sz w:val="18"/>
                <w:szCs w:val="18"/>
              </w:rPr>
              <w:t>______</w:t>
            </w:r>
            <w:r w:rsidRPr="00874917">
              <w:rPr>
                <w:rFonts w:cs="Arial"/>
                <w:noProof/>
                <w:sz w:val="18"/>
                <w:szCs w:val="18"/>
              </w:rPr>
              <w:t xml:space="preserve">_ </w:t>
            </w:r>
            <w:r w:rsidRPr="00874917">
              <w:rPr>
                <w:rFonts w:cs="Arial"/>
                <w:i/>
                <w:noProof/>
                <w:sz w:val="18"/>
                <w:szCs w:val="18"/>
                <w:highlight w:val="yellow"/>
              </w:rPr>
              <w:t>[insérer montant en équivalent € en toutes lettres et en chiffres]</w:t>
            </w:r>
            <w:r w:rsidRPr="00874917">
              <w:rPr>
                <w:rFonts w:cs="Arial"/>
                <w:noProof/>
                <w:sz w:val="18"/>
                <w:szCs w:val="18"/>
              </w:rPr>
              <w:t xml:space="preserve">, </w:t>
            </w:r>
            <w:r w:rsidR="00932049" w:rsidRPr="00874917">
              <w:rPr>
                <w:rFonts w:cs="Arial"/>
                <w:noProof/>
                <w:sz w:val="18"/>
                <w:szCs w:val="18"/>
              </w:rPr>
              <w:t>sur les ______</w:t>
            </w:r>
            <w:r w:rsidRPr="00874917">
              <w:rPr>
                <w:rFonts w:cs="Arial"/>
                <w:noProof/>
                <w:sz w:val="18"/>
                <w:szCs w:val="18"/>
              </w:rPr>
              <w:t xml:space="preserve"> </w:t>
            </w:r>
            <w:r w:rsidRPr="00874917">
              <w:rPr>
                <w:rFonts w:cs="Arial"/>
                <w:i/>
                <w:noProof/>
                <w:sz w:val="18"/>
                <w:szCs w:val="18"/>
                <w:highlight w:val="yellow"/>
              </w:rPr>
              <w:t>[insérer le nombre d’années, généralement 5 ans et au minimum 3 ans]</w:t>
            </w:r>
            <w:r w:rsidRPr="00874917">
              <w:rPr>
                <w:rFonts w:cs="Arial"/>
                <w:noProof/>
                <w:sz w:val="18"/>
                <w:szCs w:val="18"/>
              </w:rPr>
              <w:t xml:space="preserve"> dernières années.</w:t>
            </w:r>
          </w:p>
        </w:tc>
        <w:tc>
          <w:tcPr>
            <w:tcW w:w="1418" w:type="dxa"/>
            <w:tcBorders>
              <w:top w:val="single" w:sz="4" w:space="0" w:color="auto"/>
              <w:left w:val="single" w:sz="4" w:space="0" w:color="auto"/>
              <w:bottom w:val="single" w:sz="4" w:space="0" w:color="auto"/>
              <w:right w:val="single" w:sz="4" w:space="0" w:color="auto"/>
            </w:tcBorders>
          </w:tcPr>
          <w:p w:rsidR="00AF65C2" w:rsidRPr="00874917" w:rsidRDefault="00AF65C2" w:rsidP="00AF65C2">
            <w:pPr>
              <w:rPr>
                <w:rFonts w:cs="Arial"/>
                <w:noProof/>
                <w:sz w:val="18"/>
                <w:szCs w:val="18"/>
              </w:rPr>
            </w:pPr>
            <w:r w:rsidRPr="00874917">
              <w:rPr>
                <w:rFonts w:cs="Arial"/>
                <w:noProof/>
                <w:sz w:val="18"/>
                <w:szCs w:val="18"/>
              </w:rPr>
              <w:t xml:space="preserve">Doit satisfaire </w:t>
            </w:r>
            <w:r w:rsidR="000C1618" w:rsidRPr="00874917">
              <w:rPr>
                <w:rFonts w:cs="Arial"/>
                <w:noProof/>
                <w:sz w:val="18"/>
                <w:szCs w:val="18"/>
              </w:rPr>
              <w:t>à la condition requise</w:t>
            </w:r>
          </w:p>
        </w:tc>
        <w:tc>
          <w:tcPr>
            <w:tcW w:w="1417" w:type="dxa"/>
            <w:tcBorders>
              <w:top w:val="single" w:sz="4" w:space="0" w:color="auto"/>
              <w:left w:val="single" w:sz="4" w:space="0" w:color="auto"/>
              <w:bottom w:val="single" w:sz="4" w:space="0" w:color="auto"/>
              <w:right w:val="single" w:sz="4" w:space="0" w:color="auto"/>
            </w:tcBorders>
          </w:tcPr>
          <w:p w:rsidR="00AF65C2" w:rsidRPr="00874917" w:rsidRDefault="00AF65C2" w:rsidP="00063E16">
            <w:pPr>
              <w:jc w:val="left"/>
              <w:rPr>
                <w:rFonts w:cs="Arial"/>
                <w:noProof/>
                <w:sz w:val="18"/>
                <w:szCs w:val="18"/>
              </w:rPr>
            </w:pPr>
            <w:r w:rsidRPr="00874917">
              <w:rPr>
                <w:rFonts w:cs="Arial"/>
                <w:noProof/>
                <w:sz w:val="18"/>
                <w:szCs w:val="18"/>
              </w:rPr>
              <w:t xml:space="preserve">Doivent satisfaire </w:t>
            </w:r>
            <w:r w:rsidR="000C1618" w:rsidRPr="00874917">
              <w:rPr>
                <w:rFonts w:cs="Arial"/>
                <w:noProof/>
                <w:sz w:val="18"/>
                <w:szCs w:val="18"/>
              </w:rPr>
              <w:t>à la condition requise</w:t>
            </w:r>
          </w:p>
        </w:tc>
        <w:tc>
          <w:tcPr>
            <w:tcW w:w="1418" w:type="dxa"/>
            <w:tcBorders>
              <w:top w:val="single" w:sz="4" w:space="0" w:color="auto"/>
              <w:left w:val="single" w:sz="4" w:space="0" w:color="auto"/>
              <w:bottom w:val="single" w:sz="4" w:space="0" w:color="auto"/>
              <w:right w:val="single" w:sz="4" w:space="0" w:color="auto"/>
            </w:tcBorders>
          </w:tcPr>
          <w:p w:rsidR="00AF65C2" w:rsidRPr="00874917" w:rsidRDefault="00AF65C2" w:rsidP="00E7587E">
            <w:pPr>
              <w:jc w:val="left"/>
              <w:rPr>
                <w:rFonts w:cs="Arial"/>
                <w:noProof/>
                <w:sz w:val="18"/>
                <w:szCs w:val="18"/>
              </w:rPr>
            </w:pPr>
            <w:r w:rsidRPr="00874917">
              <w:rPr>
                <w:rFonts w:cs="Arial"/>
                <w:noProof/>
                <w:sz w:val="18"/>
                <w:szCs w:val="18"/>
              </w:rPr>
              <w:t xml:space="preserve">Doit satisfaire à </w:t>
            </w:r>
            <w:r w:rsidRPr="00874917">
              <w:rPr>
                <w:rFonts w:cs="Arial"/>
                <w:i/>
                <w:noProof/>
                <w:sz w:val="18"/>
                <w:szCs w:val="18"/>
                <w:highlight w:val="yellow"/>
              </w:rPr>
              <w:t>[vingt-cinq]</w:t>
            </w:r>
            <w:r w:rsidRPr="00874917">
              <w:rPr>
                <w:rFonts w:cs="Arial"/>
                <w:noProof/>
                <w:sz w:val="18"/>
                <w:szCs w:val="18"/>
              </w:rPr>
              <w:t xml:space="preserve"> pour cent </w:t>
            </w:r>
            <w:r w:rsidRPr="00874917">
              <w:rPr>
                <w:rFonts w:cs="Arial"/>
                <w:i/>
                <w:noProof/>
                <w:sz w:val="18"/>
                <w:szCs w:val="18"/>
                <w:highlight w:val="yellow"/>
              </w:rPr>
              <w:t>[25%]</w:t>
            </w:r>
            <w:r w:rsidRPr="00874917">
              <w:rPr>
                <w:rFonts w:cs="Arial"/>
                <w:noProof/>
                <w:sz w:val="18"/>
                <w:szCs w:val="18"/>
              </w:rPr>
              <w:t xml:space="preserve"> de la </w:t>
            </w:r>
            <w:r w:rsidR="00E7587E">
              <w:rPr>
                <w:rFonts w:cs="Arial"/>
                <w:noProof/>
                <w:sz w:val="18"/>
                <w:szCs w:val="18"/>
              </w:rPr>
              <w:t>condition requise</w:t>
            </w:r>
          </w:p>
        </w:tc>
        <w:tc>
          <w:tcPr>
            <w:tcW w:w="1417" w:type="dxa"/>
            <w:tcBorders>
              <w:top w:val="single" w:sz="4" w:space="0" w:color="auto"/>
              <w:left w:val="single" w:sz="4" w:space="0" w:color="auto"/>
              <w:bottom w:val="single" w:sz="4" w:space="0" w:color="auto"/>
              <w:right w:val="single" w:sz="4" w:space="0" w:color="auto"/>
            </w:tcBorders>
          </w:tcPr>
          <w:p w:rsidR="00AF65C2" w:rsidRPr="00874917" w:rsidRDefault="00AF65C2" w:rsidP="00E7587E">
            <w:pPr>
              <w:jc w:val="left"/>
              <w:rPr>
                <w:rFonts w:cs="Arial"/>
                <w:noProof/>
                <w:sz w:val="18"/>
                <w:szCs w:val="18"/>
              </w:rPr>
            </w:pPr>
            <w:r w:rsidRPr="00874917">
              <w:rPr>
                <w:rFonts w:cs="Arial"/>
                <w:noProof/>
                <w:sz w:val="18"/>
                <w:szCs w:val="18"/>
              </w:rPr>
              <w:t xml:space="preserve">Doit satisfaire à </w:t>
            </w:r>
            <w:r w:rsidRPr="00874917">
              <w:rPr>
                <w:rFonts w:cs="Arial"/>
                <w:i/>
                <w:noProof/>
                <w:sz w:val="18"/>
                <w:szCs w:val="18"/>
                <w:highlight w:val="yellow"/>
              </w:rPr>
              <w:t>[quarante]</w:t>
            </w:r>
            <w:r w:rsidRPr="00874917">
              <w:rPr>
                <w:rFonts w:cs="Arial"/>
                <w:i/>
                <w:noProof/>
                <w:sz w:val="18"/>
                <w:szCs w:val="18"/>
              </w:rPr>
              <w:t xml:space="preserve"> </w:t>
            </w:r>
            <w:r w:rsidRPr="00874917">
              <w:rPr>
                <w:rFonts w:cs="Arial"/>
                <w:noProof/>
                <w:sz w:val="18"/>
                <w:szCs w:val="18"/>
              </w:rPr>
              <w:t xml:space="preserve">pour cent </w:t>
            </w:r>
            <w:r w:rsidRPr="00874917">
              <w:rPr>
                <w:rFonts w:cs="Arial"/>
                <w:i/>
                <w:noProof/>
                <w:sz w:val="18"/>
                <w:szCs w:val="18"/>
                <w:highlight w:val="yellow"/>
              </w:rPr>
              <w:t>[40%]</w:t>
            </w:r>
            <w:r w:rsidRPr="00874917">
              <w:rPr>
                <w:rFonts w:cs="Arial"/>
                <w:noProof/>
                <w:sz w:val="18"/>
                <w:szCs w:val="18"/>
              </w:rPr>
              <w:t xml:space="preserve"> de la </w:t>
            </w:r>
            <w:r w:rsidR="00E7587E">
              <w:rPr>
                <w:rFonts w:cs="Arial"/>
                <w:noProof/>
                <w:sz w:val="18"/>
                <w:szCs w:val="18"/>
              </w:rPr>
              <w:t>condition requise</w:t>
            </w:r>
          </w:p>
        </w:tc>
        <w:tc>
          <w:tcPr>
            <w:tcW w:w="2694" w:type="dxa"/>
            <w:tcBorders>
              <w:top w:val="single" w:sz="4" w:space="0" w:color="auto"/>
              <w:left w:val="single" w:sz="4" w:space="0" w:color="auto"/>
              <w:bottom w:val="single" w:sz="4" w:space="0" w:color="auto"/>
            </w:tcBorders>
          </w:tcPr>
          <w:p w:rsidR="00AF65C2" w:rsidRPr="00874917" w:rsidRDefault="00464C5E" w:rsidP="00F74BE9">
            <w:pPr>
              <w:jc w:val="left"/>
              <w:rPr>
                <w:rFonts w:cs="Arial"/>
                <w:noProof/>
                <w:sz w:val="18"/>
                <w:szCs w:val="18"/>
              </w:rPr>
            </w:pPr>
            <w:r w:rsidRPr="00874917">
              <w:rPr>
                <w:rFonts w:cs="Arial"/>
                <w:noProof/>
                <w:sz w:val="18"/>
                <w:szCs w:val="18"/>
              </w:rPr>
              <w:t>Formulaire FIN</w:t>
            </w:r>
            <w:r w:rsidRPr="00874917">
              <w:rPr>
                <w:rFonts w:cs="Arial"/>
                <w:noProof/>
                <w:sz w:val="18"/>
                <w:szCs w:val="18"/>
              </w:rPr>
              <w:noBreakHyphen/>
            </w:r>
            <w:r w:rsidR="00AF65C2" w:rsidRPr="00874917">
              <w:rPr>
                <w:rFonts w:cs="Arial"/>
                <w:noProof/>
                <w:sz w:val="18"/>
                <w:szCs w:val="18"/>
              </w:rPr>
              <w:t>3.2</w:t>
            </w:r>
          </w:p>
        </w:tc>
      </w:tr>
    </w:tbl>
    <w:p w:rsidR="007D5C0F" w:rsidRPr="00874917" w:rsidRDefault="007D5C0F" w:rsidP="00E7124C">
      <w:pPr>
        <w:rPr>
          <w:noProof/>
        </w:rPr>
      </w:pPr>
    </w:p>
    <w:p w:rsidR="007D5C0F" w:rsidRPr="00874917" w:rsidRDefault="007D5C0F">
      <w:pPr>
        <w:suppressAutoHyphens w:val="0"/>
        <w:overflowPunct/>
        <w:autoSpaceDE/>
        <w:autoSpaceDN/>
        <w:adjustRightInd/>
        <w:spacing w:after="0" w:line="240" w:lineRule="auto"/>
        <w:jc w:val="left"/>
        <w:textAlignment w:val="auto"/>
        <w:rPr>
          <w:noProof/>
        </w:rPr>
      </w:pPr>
      <w:r w:rsidRPr="00874917">
        <w:rPr>
          <w:noProof/>
        </w:rPr>
        <w:br w:type="page"/>
      </w:r>
    </w:p>
    <w:tbl>
      <w:tblPr>
        <w:tblW w:w="142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880"/>
        <w:gridCol w:w="1440"/>
        <w:gridCol w:w="1530"/>
        <w:gridCol w:w="1440"/>
        <w:gridCol w:w="1530"/>
        <w:gridCol w:w="3285"/>
      </w:tblGrid>
      <w:tr w:rsidR="00040B7E" w:rsidRPr="00874917" w:rsidTr="00204FC8">
        <w:trPr>
          <w:cantSplit/>
          <w:tblHeader/>
        </w:trPr>
        <w:tc>
          <w:tcPr>
            <w:tcW w:w="14283" w:type="dxa"/>
            <w:gridSpan w:val="7"/>
            <w:tcBorders>
              <w:top w:val="single" w:sz="4" w:space="0" w:color="auto"/>
              <w:bottom w:val="single" w:sz="4" w:space="0" w:color="auto"/>
            </w:tcBorders>
            <w:shd w:val="clear" w:color="auto" w:fill="000000" w:themeFill="text1"/>
          </w:tcPr>
          <w:p w:rsidR="00204FC8" w:rsidRPr="00874917" w:rsidRDefault="00204FC8" w:rsidP="003E5A13">
            <w:pPr>
              <w:pStyle w:val="Paragraphedeliste"/>
              <w:numPr>
                <w:ilvl w:val="0"/>
                <w:numId w:val="90"/>
              </w:numPr>
              <w:tabs>
                <w:tab w:val="left" w:pos="657"/>
              </w:tabs>
              <w:spacing w:before="40" w:after="40"/>
              <w:contextualSpacing w:val="0"/>
              <w:jc w:val="center"/>
              <w:rPr>
                <w:b/>
                <w:noProof/>
                <w:sz w:val="18"/>
                <w:szCs w:val="18"/>
              </w:rPr>
            </w:pPr>
            <w:r w:rsidRPr="00874917">
              <w:rPr>
                <w:b/>
                <w:noProof/>
                <w:sz w:val="18"/>
                <w:szCs w:val="18"/>
              </w:rPr>
              <w:lastRenderedPageBreak/>
              <w:t>Expérience</w:t>
            </w:r>
          </w:p>
        </w:tc>
      </w:tr>
      <w:tr w:rsidR="009127AC" w:rsidRPr="00874917" w:rsidTr="00204FC8">
        <w:trPr>
          <w:cantSplit/>
          <w:tblHeader/>
        </w:trPr>
        <w:tc>
          <w:tcPr>
            <w:tcW w:w="2178" w:type="dxa"/>
            <w:vMerge w:val="restart"/>
            <w:tcBorders>
              <w:right w:val="single" w:sz="4" w:space="0" w:color="auto"/>
            </w:tcBorders>
            <w:shd w:val="clear" w:color="auto" w:fill="EEECE1" w:themeFill="background2"/>
            <w:vAlign w:val="center"/>
          </w:tcPr>
          <w:p w:rsidR="009127AC" w:rsidRPr="00874917" w:rsidRDefault="00536D62" w:rsidP="009127AC">
            <w:pPr>
              <w:jc w:val="center"/>
              <w:rPr>
                <w:rFonts w:cs="Arial"/>
                <w:b/>
                <w:noProof/>
                <w:sz w:val="18"/>
                <w:szCs w:val="18"/>
              </w:rPr>
            </w:pPr>
            <w:r w:rsidRPr="00874917">
              <w:rPr>
                <w:rFonts w:cs="Arial"/>
                <w:b/>
                <w:noProof/>
                <w:sz w:val="18"/>
                <w:szCs w:val="18"/>
              </w:rPr>
              <w:t>C</w:t>
            </w:r>
            <w:r w:rsidR="009127AC" w:rsidRPr="00874917">
              <w:rPr>
                <w:rFonts w:cs="Arial"/>
                <w:b/>
                <w:noProof/>
                <w:sz w:val="18"/>
                <w:szCs w:val="18"/>
              </w:rPr>
              <w:t>ritère</w:t>
            </w:r>
          </w:p>
        </w:tc>
        <w:tc>
          <w:tcPr>
            <w:tcW w:w="2880" w:type="dxa"/>
            <w:vMerge w:val="restart"/>
            <w:tcBorders>
              <w:left w:val="single" w:sz="4" w:space="0" w:color="auto"/>
              <w:right w:val="single" w:sz="4" w:space="0" w:color="auto"/>
            </w:tcBorders>
            <w:shd w:val="clear" w:color="auto" w:fill="EEECE1" w:themeFill="background2"/>
            <w:vAlign w:val="center"/>
          </w:tcPr>
          <w:p w:rsidR="009127AC" w:rsidRPr="00874917" w:rsidRDefault="009127AC" w:rsidP="009127AC">
            <w:pPr>
              <w:jc w:val="center"/>
              <w:rPr>
                <w:rFonts w:cs="Arial"/>
                <w:b/>
                <w:noProof/>
                <w:sz w:val="18"/>
                <w:szCs w:val="18"/>
              </w:rPr>
            </w:pPr>
            <w:r w:rsidRPr="00874917">
              <w:rPr>
                <w:rFonts w:cs="Arial"/>
                <w:b/>
                <w:noProof/>
                <w:sz w:val="18"/>
                <w:szCs w:val="18"/>
              </w:rPr>
              <w:t>Condition Requise</w:t>
            </w:r>
          </w:p>
        </w:tc>
        <w:tc>
          <w:tcPr>
            <w:tcW w:w="1440" w:type="dxa"/>
            <w:vMerge w:val="restart"/>
            <w:tcBorders>
              <w:top w:val="single" w:sz="4" w:space="0" w:color="auto"/>
              <w:left w:val="single" w:sz="4" w:space="0" w:color="auto"/>
              <w:right w:val="single" w:sz="4" w:space="0" w:color="auto"/>
            </w:tcBorders>
            <w:shd w:val="clear" w:color="auto" w:fill="EEECE1" w:themeFill="background2"/>
            <w:vAlign w:val="center"/>
          </w:tcPr>
          <w:p w:rsidR="009127AC" w:rsidRPr="00874917" w:rsidRDefault="009127AC" w:rsidP="009127AC">
            <w:pPr>
              <w:spacing w:before="40" w:after="40"/>
              <w:jc w:val="center"/>
              <w:rPr>
                <w:b/>
                <w:noProof/>
                <w:sz w:val="18"/>
                <w:szCs w:val="18"/>
              </w:rPr>
            </w:pPr>
            <w:r w:rsidRPr="00874917">
              <w:rPr>
                <w:b/>
                <w:noProof/>
                <w:sz w:val="18"/>
                <w:szCs w:val="18"/>
              </w:rPr>
              <w:t>Entité unique</w:t>
            </w:r>
          </w:p>
        </w:tc>
        <w:tc>
          <w:tcPr>
            <w:tcW w:w="4500"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127AC" w:rsidRPr="00874917" w:rsidRDefault="009127AC" w:rsidP="009127AC">
            <w:pPr>
              <w:spacing w:before="40" w:after="40"/>
              <w:jc w:val="center"/>
              <w:rPr>
                <w:noProof/>
                <w:sz w:val="18"/>
                <w:szCs w:val="18"/>
              </w:rPr>
            </w:pPr>
            <w:r w:rsidRPr="00874917">
              <w:rPr>
                <w:b/>
                <w:noProof/>
                <w:sz w:val="18"/>
                <w:szCs w:val="18"/>
              </w:rPr>
              <w:t>Groupement</w:t>
            </w:r>
            <w:r w:rsidRPr="00874917">
              <w:rPr>
                <w:noProof/>
                <w:sz w:val="18"/>
                <w:szCs w:val="18"/>
              </w:rPr>
              <w:t xml:space="preserve"> </w:t>
            </w:r>
            <w:r w:rsidRPr="00874917">
              <w:rPr>
                <w:b/>
                <w:noProof/>
                <w:sz w:val="18"/>
                <w:szCs w:val="18"/>
              </w:rPr>
              <w:t>d’entreprises (existant ou prévu)</w:t>
            </w:r>
          </w:p>
        </w:tc>
        <w:tc>
          <w:tcPr>
            <w:tcW w:w="3285" w:type="dxa"/>
            <w:vMerge w:val="restart"/>
            <w:tcBorders>
              <w:left w:val="single" w:sz="4" w:space="0" w:color="auto"/>
              <w:bottom w:val="single" w:sz="4" w:space="0" w:color="auto"/>
            </w:tcBorders>
            <w:shd w:val="clear" w:color="auto" w:fill="EEECE1" w:themeFill="background2"/>
            <w:vAlign w:val="center"/>
          </w:tcPr>
          <w:p w:rsidR="009127AC" w:rsidRPr="00874917" w:rsidRDefault="009127AC" w:rsidP="009127AC">
            <w:pPr>
              <w:spacing w:before="40" w:after="40"/>
              <w:jc w:val="center"/>
              <w:rPr>
                <w:b/>
                <w:noProof/>
                <w:sz w:val="18"/>
                <w:szCs w:val="18"/>
              </w:rPr>
            </w:pPr>
            <w:r w:rsidRPr="00874917">
              <w:rPr>
                <w:b/>
                <w:noProof/>
                <w:sz w:val="18"/>
                <w:szCs w:val="18"/>
              </w:rPr>
              <w:t>Documentation Requise</w:t>
            </w:r>
          </w:p>
        </w:tc>
      </w:tr>
      <w:tr w:rsidR="00040B7E" w:rsidRPr="00874917" w:rsidTr="00204FC8">
        <w:trPr>
          <w:cantSplit/>
          <w:tblHeader/>
        </w:trPr>
        <w:tc>
          <w:tcPr>
            <w:tcW w:w="2178" w:type="dxa"/>
            <w:vMerge/>
            <w:tcBorders>
              <w:bottom w:val="single" w:sz="4" w:space="0" w:color="auto"/>
              <w:right w:val="single" w:sz="4" w:space="0" w:color="auto"/>
            </w:tcBorders>
            <w:shd w:val="clear" w:color="auto" w:fill="EEECE1" w:themeFill="background2"/>
            <w:vAlign w:val="center"/>
          </w:tcPr>
          <w:p w:rsidR="00F31E95" w:rsidRPr="00874917" w:rsidRDefault="00F31E95" w:rsidP="00204FC8">
            <w:pPr>
              <w:spacing w:before="40" w:after="40"/>
              <w:jc w:val="center"/>
              <w:rPr>
                <w:b/>
                <w:noProof/>
                <w:sz w:val="18"/>
                <w:szCs w:val="18"/>
              </w:rPr>
            </w:pPr>
          </w:p>
        </w:tc>
        <w:tc>
          <w:tcPr>
            <w:tcW w:w="2880" w:type="dxa"/>
            <w:vMerge/>
            <w:tcBorders>
              <w:left w:val="single" w:sz="4" w:space="0" w:color="auto"/>
              <w:bottom w:val="single" w:sz="4" w:space="0" w:color="auto"/>
              <w:right w:val="single" w:sz="4" w:space="0" w:color="auto"/>
            </w:tcBorders>
            <w:shd w:val="clear" w:color="auto" w:fill="EEECE1" w:themeFill="background2"/>
            <w:vAlign w:val="center"/>
          </w:tcPr>
          <w:p w:rsidR="00F31E95" w:rsidRPr="00874917" w:rsidRDefault="00F31E95" w:rsidP="00204FC8">
            <w:pPr>
              <w:spacing w:before="40" w:after="40"/>
              <w:jc w:val="center"/>
              <w:rPr>
                <w:b/>
                <w:noProof/>
                <w:sz w:val="18"/>
                <w:szCs w:val="18"/>
              </w:rPr>
            </w:pPr>
          </w:p>
        </w:tc>
        <w:tc>
          <w:tcPr>
            <w:tcW w:w="1440" w:type="dxa"/>
            <w:vMerge/>
            <w:tcBorders>
              <w:left w:val="single" w:sz="4" w:space="0" w:color="auto"/>
              <w:bottom w:val="single" w:sz="4" w:space="0" w:color="auto"/>
              <w:right w:val="single" w:sz="4" w:space="0" w:color="auto"/>
            </w:tcBorders>
            <w:shd w:val="clear" w:color="auto" w:fill="EEECE1" w:themeFill="background2"/>
            <w:vAlign w:val="center"/>
          </w:tcPr>
          <w:p w:rsidR="00F31E95" w:rsidRPr="00874917" w:rsidRDefault="00F31E95" w:rsidP="00204FC8">
            <w:pPr>
              <w:spacing w:before="40" w:after="40"/>
              <w:jc w:val="center"/>
              <w:rPr>
                <w:b/>
                <w:noProof/>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F31E95" w:rsidRPr="00874917" w:rsidRDefault="00F31E95" w:rsidP="00204FC8">
            <w:pPr>
              <w:spacing w:before="40" w:after="40"/>
              <w:jc w:val="center"/>
              <w:rPr>
                <w:b/>
                <w:noProof/>
                <w:sz w:val="18"/>
                <w:szCs w:val="18"/>
              </w:rPr>
            </w:pPr>
            <w:r w:rsidRPr="00874917">
              <w:rPr>
                <w:b/>
                <w:noProof/>
                <w:sz w:val="18"/>
                <w:szCs w:val="18"/>
              </w:rPr>
              <w:t>Toutes Parties Combinées</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F31E95" w:rsidRPr="00874917" w:rsidRDefault="00F31E95" w:rsidP="00204FC8">
            <w:pPr>
              <w:spacing w:before="40" w:after="40"/>
              <w:jc w:val="center"/>
              <w:rPr>
                <w:b/>
                <w:noProof/>
                <w:sz w:val="18"/>
                <w:szCs w:val="18"/>
              </w:rPr>
            </w:pPr>
            <w:r w:rsidRPr="00874917">
              <w:rPr>
                <w:b/>
                <w:noProof/>
                <w:sz w:val="18"/>
                <w:szCs w:val="18"/>
              </w:rPr>
              <w:t>Chaque membre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F31E95" w:rsidRPr="00874917" w:rsidRDefault="00F31E95" w:rsidP="00204FC8">
            <w:pPr>
              <w:spacing w:before="40" w:after="40"/>
              <w:jc w:val="center"/>
              <w:rPr>
                <w:b/>
                <w:noProof/>
                <w:sz w:val="18"/>
                <w:szCs w:val="18"/>
              </w:rPr>
            </w:pPr>
            <w:r w:rsidRPr="00874917">
              <w:rPr>
                <w:b/>
                <w:noProof/>
                <w:sz w:val="18"/>
                <w:szCs w:val="18"/>
              </w:rPr>
              <w:t>Un membre</w:t>
            </w:r>
          </w:p>
        </w:tc>
        <w:tc>
          <w:tcPr>
            <w:tcW w:w="3285" w:type="dxa"/>
            <w:vMerge/>
            <w:tcBorders>
              <w:top w:val="single" w:sz="4" w:space="0" w:color="auto"/>
              <w:left w:val="single" w:sz="4" w:space="0" w:color="auto"/>
              <w:bottom w:val="single" w:sz="4" w:space="0" w:color="auto"/>
            </w:tcBorders>
          </w:tcPr>
          <w:p w:rsidR="00F31E95" w:rsidRPr="00874917" w:rsidRDefault="00F31E95" w:rsidP="00204FC8">
            <w:pPr>
              <w:spacing w:before="40" w:after="40"/>
              <w:rPr>
                <w:b/>
                <w:noProof/>
                <w:sz w:val="18"/>
                <w:szCs w:val="18"/>
              </w:rPr>
            </w:pPr>
          </w:p>
        </w:tc>
      </w:tr>
      <w:tr w:rsidR="00040B7E" w:rsidRPr="00874917" w:rsidTr="00FA6A99">
        <w:trPr>
          <w:cantSplit/>
        </w:trPr>
        <w:tc>
          <w:tcPr>
            <w:tcW w:w="2178" w:type="dxa"/>
            <w:tcBorders>
              <w:top w:val="single" w:sz="4" w:space="0" w:color="auto"/>
              <w:bottom w:val="single" w:sz="4" w:space="0" w:color="auto"/>
              <w:right w:val="single" w:sz="4" w:space="0" w:color="auto"/>
            </w:tcBorders>
          </w:tcPr>
          <w:p w:rsidR="00F31E95" w:rsidRPr="00874917" w:rsidRDefault="005B4079" w:rsidP="00204FC8">
            <w:pPr>
              <w:tabs>
                <w:tab w:val="left" w:pos="567"/>
              </w:tabs>
              <w:spacing w:before="40" w:after="40"/>
              <w:ind w:left="567" w:hanging="567"/>
              <w:jc w:val="left"/>
              <w:rPr>
                <w:b/>
                <w:noProof/>
                <w:sz w:val="18"/>
                <w:szCs w:val="18"/>
              </w:rPr>
            </w:pPr>
            <w:r w:rsidRPr="00874917">
              <w:rPr>
                <w:b/>
                <w:noProof/>
                <w:sz w:val="18"/>
                <w:szCs w:val="18"/>
              </w:rPr>
              <w:t>4.1</w:t>
            </w:r>
            <w:r w:rsidRPr="00874917">
              <w:rPr>
                <w:b/>
                <w:noProof/>
                <w:sz w:val="18"/>
                <w:szCs w:val="18"/>
              </w:rPr>
              <w:tab/>
            </w:r>
            <w:r w:rsidR="00F31E95" w:rsidRPr="00874917">
              <w:rPr>
                <w:b/>
                <w:noProof/>
                <w:sz w:val="18"/>
                <w:szCs w:val="18"/>
              </w:rPr>
              <w:t>Expérience générale en construction</w:t>
            </w:r>
          </w:p>
        </w:tc>
        <w:tc>
          <w:tcPr>
            <w:tcW w:w="2880" w:type="dxa"/>
            <w:tcBorders>
              <w:top w:val="single" w:sz="4" w:space="0" w:color="auto"/>
              <w:left w:val="single" w:sz="4" w:space="0" w:color="auto"/>
              <w:bottom w:val="single" w:sz="4" w:space="0" w:color="auto"/>
              <w:right w:val="single" w:sz="4" w:space="0" w:color="auto"/>
            </w:tcBorders>
          </w:tcPr>
          <w:p w:rsidR="00F31E95" w:rsidRPr="00874917" w:rsidRDefault="00F31E95" w:rsidP="00204FC8">
            <w:pPr>
              <w:spacing w:before="40" w:after="40"/>
              <w:jc w:val="left"/>
              <w:rPr>
                <w:noProof/>
                <w:sz w:val="18"/>
                <w:szCs w:val="18"/>
              </w:rPr>
            </w:pPr>
            <w:r w:rsidRPr="00874917">
              <w:rPr>
                <w:noProof/>
                <w:sz w:val="18"/>
                <w:szCs w:val="18"/>
              </w:rPr>
              <w:t xml:space="preserve">Expérience de marchés de construction à titre d’Entrepreneur principal, de membre de </w:t>
            </w:r>
            <w:r w:rsidR="003B4292" w:rsidRPr="00874917">
              <w:rPr>
                <w:noProof/>
                <w:sz w:val="18"/>
                <w:szCs w:val="18"/>
              </w:rPr>
              <w:t>groupement, d’ensemblier ou de s</w:t>
            </w:r>
            <w:r w:rsidRPr="00874917">
              <w:rPr>
                <w:noProof/>
                <w:sz w:val="18"/>
                <w:szCs w:val="18"/>
              </w:rPr>
              <w:t xml:space="preserve">ous-traitant au cours des </w:t>
            </w:r>
            <w:r w:rsidRPr="00874917">
              <w:rPr>
                <w:i/>
                <w:noProof/>
                <w:sz w:val="18"/>
                <w:szCs w:val="18"/>
                <w:highlight w:val="yellow"/>
              </w:rPr>
              <w:t>[insérer le nombre d’années, généralement 5 ans et au minimum 3 ans]</w:t>
            </w:r>
            <w:r w:rsidRPr="00874917">
              <w:rPr>
                <w:noProof/>
                <w:sz w:val="18"/>
                <w:szCs w:val="18"/>
              </w:rPr>
              <w:t xml:space="preserve"> dernières années à partir du 1</w:t>
            </w:r>
            <w:r w:rsidRPr="00874917">
              <w:rPr>
                <w:noProof/>
                <w:sz w:val="18"/>
                <w:szCs w:val="18"/>
                <w:vertAlign w:val="superscript"/>
              </w:rPr>
              <w:t>er</w:t>
            </w:r>
            <w:r w:rsidRPr="00874917">
              <w:rPr>
                <w:noProof/>
                <w:sz w:val="18"/>
                <w:szCs w:val="18"/>
              </w:rPr>
              <w:t xml:space="preserve"> janvier de l’année </w:t>
            </w:r>
            <w:r w:rsidR="00024304" w:rsidRPr="00874917">
              <w:rPr>
                <w:noProof/>
                <w:sz w:val="18"/>
                <w:szCs w:val="18"/>
              </w:rPr>
              <w:t xml:space="preserve">_______ </w:t>
            </w:r>
            <w:r w:rsidRPr="00874917">
              <w:rPr>
                <w:i/>
                <w:noProof/>
                <w:sz w:val="18"/>
                <w:szCs w:val="18"/>
                <w:highlight w:val="yellow"/>
              </w:rPr>
              <w:t>[insérer l’année]</w:t>
            </w:r>
          </w:p>
        </w:tc>
        <w:tc>
          <w:tcPr>
            <w:tcW w:w="1440" w:type="dxa"/>
            <w:tcBorders>
              <w:top w:val="single" w:sz="4" w:space="0" w:color="auto"/>
              <w:left w:val="single" w:sz="4" w:space="0" w:color="auto"/>
              <w:bottom w:val="single" w:sz="4" w:space="0" w:color="auto"/>
              <w:right w:val="single" w:sz="4" w:space="0" w:color="auto"/>
            </w:tcBorders>
          </w:tcPr>
          <w:p w:rsidR="00F31E95" w:rsidRPr="00874917" w:rsidRDefault="00F31E95" w:rsidP="000C1618">
            <w:pPr>
              <w:spacing w:before="40" w:after="40"/>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1530" w:type="dxa"/>
            <w:tcBorders>
              <w:top w:val="single" w:sz="4" w:space="0" w:color="auto"/>
              <w:left w:val="single" w:sz="4" w:space="0" w:color="auto"/>
              <w:bottom w:val="single" w:sz="4" w:space="0" w:color="auto"/>
              <w:right w:val="single" w:sz="4" w:space="0" w:color="auto"/>
            </w:tcBorders>
          </w:tcPr>
          <w:p w:rsidR="00F31E95" w:rsidRPr="00874917" w:rsidRDefault="00F31E95" w:rsidP="000C1618">
            <w:pPr>
              <w:spacing w:before="40" w:after="40"/>
              <w:rPr>
                <w:noProof/>
                <w:sz w:val="18"/>
                <w:szCs w:val="18"/>
              </w:rPr>
            </w:pPr>
            <w:r w:rsidRPr="00874917">
              <w:rPr>
                <w:noProof/>
                <w:sz w:val="18"/>
                <w:szCs w:val="18"/>
              </w:rPr>
              <w:t>Sans objet</w:t>
            </w:r>
          </w:p>
        </w:tc>
        <w:tc>
          <w:tcPr>
            <w:tcW w:w="1440" w:type="dxa"/>
            <w:tcBorders>
              <w:top w:val="single" w:sz="4" w:space="0" w:color="auto"/>
              <w:left w:val="single" w:sz="4" w:space="0" w:color="auto"/>
              <w:bottom w:val="single" w:sz="4" w:space="0" w:color="auto"/>
              <w:right w:val="single" w:sz="4" w:space="0" w:color="auto"/>
            </w:tcBorders>
          </w:tcPr>
          <w:p w:rsidR="00F31E95" w:rsidRPr="00874917" w:rsidRDefault="00F31E95" w:rsidP="00204FC8">
            <w:pPr>
              <w:spacing w:before="40" w:after="40"/>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1530" w:type="dxa"/>
            <w:tcBorders>
              <w:top w:val="single" w:sz="4" w:space="0" w:color="auto"/>
              <w:left w:val="single" w:sz="4" w:space="0" w:color="auto"/>
              <w:bottom w:val="single" w:sz="4" w:space="0" w:color="auto"/>
              <w:right w:val="single" w:sz="4" w:space="0" w:color="auto"/>
            </w:tcBorders>
          </w:tcPr>
          <w:p w:rsidR="00F31E95" w:rsidRPr="00874917" w:rsidRDefault="00F31E95" w:rsidP="00204FC8">
            <w:pPr>
              <w:spacing w:before="40" w:after="40"/>
              <w:rPr>
                <w:noProof/>
                <w:sz w:val="18"/>
                <w:szCs w:val="18"/>
              </w:rPr>
            </w:pPr>
            <w:r w:rsidRPr="00874917">
              <w:rPr>
                <w:noProof/>
                <w:sz w:val="18"/>
                <w:szCs w:val="18"/>
              </w:rPr>
              <w:t>Sans objet</w:t>
            </w:r>
          </w:p>
        </w:tc>
        <w:tc>
          <w:tcPr>
            <w:tcW w:w="3285" w:type="dxa"/>
            <w:tcBorders>
              <w:top w:val="single" w:sz="4" w:space="0" w:color="auto"/>
              <w:left w:val="single" w:sz="4" w:space="0" w:color="auto"/>
              <w:bottom w:val="single" w:sz="4" w:space="0" w:color="auto"/>
            </w:tcBorders>
          </w:tcPr>
          <w:p w:rsidR="00F31E95" w:rsidRPr="00874917" w:rsidRDefault="00464C5E" w:rsidP="00204FC8">
            <w:pPr>
              <w:spacing w:before="40" w:after="40"/>
              <w:jc w:val="left"/>
              <w:rPr>
                <w:noProof/>
                <w:sz w:val="18"/>
                <w:szCs w:val="18"/>
              </w:rPr>
            </w:pPr>
            <w:r w:rsidRPr="00874917">
              <w:rPr>
                <w:noProof/>
                <w:sz w:val="18"/>
                <w:szCs w:val="18"/>
              </w:rPr>
              <w:t>Formulaire EXP</w:t>
            </w:r>
            <w:r w:rsidRPr="00874917">
              <w:rPr>
                <w:noProof/>
                <w:sz w:val="18"/>
                <w:szCs w:val="18"/>
              </w:rPr>
              <w:noBreakHyphen/>
            </w:r>
            <w:r w:rsidR="00F31E95" w:rsidRPr="00874917">
              <w:rPr>
                <w:noProof/>
                <w:sz w:val="18"/>
                <w:szCs w:val="18"/>
              </w:rPr>
              <w:t>4.1</w:t>
            </w:r>
          </w:p>
        </w:tc>
      </w:tr>
      <w:tr w:rsidR="00040B7E" w:rsidRPr="00874917" w:rsidTr="005B4079">
        <w:tc>
          <w:tcPr>
            <w:tcW w:w="2178" w:type="dxa"/>
            <w:tcBorders>
              <w:top w:val="single" w:sz="4" w:space="0" w:color="auto"/>
              <w:bottom w:val="nil"/>
              <w:right w:val="single" w:sz="4" w:space="0" w:color="auto"/>
            </w:tcBorders>
          </w:tcPr>
          <w:p w:rsidR="00F31E95" w:rsidRPr="00874917" w:rsidRDefault="005B4079" w:rsidP="00204FC8">
            <w:pPr>
              <w:tabs>
                <w:tab w:val="left" w:pos="567"/>
              </w:tabs>
              <w:spacing w:before="40" w:after="40"/>
              <w:ind w:left="567" w:hanging="567"/>
              <w:jc w:val="left"/>
              <w:rPr>
                <w:b/>
                <w:noProof/>
                <w:sz w:val="18"/>
                <w:szCs w:val="18"/>
              </w:rPr>
            </w:pPr>
            <w:r w:rsidRPr="00874917">
              <w:rPr>
                <w:b/>
                <w:noProof/>
                <w:sz w:val="18"/>
                <w:szCs w:val="18"/>
              </w:rPr>
              <w:t>4.2</w:t>
            </w:r>
            <w:r w:rsidRPr="00874917">
              <w:rPr>
                <w:b/>
                <w:noProof/>
                <w:sz w:val="18"/>
                <w:szCs w:val="18"/>
              </w:rPr>
              <w:tab/>
            </w:r>
            <w:r w:rsidR="00F31E95" w:rsidRPr="00874917">
              <w:rPr>
                <w:b/>
                <w:noProof/>
                <w:sz w:val="18"/>
                <w:szCs w:val="18"/>
              </w:rPr>
              <w:t>(a)</w:t>
            </w:r>
            <w:r w:rsidRPr="00874917">
              <w:rPr>
                <w:b/>
                <w:noProof/>
                <w:sz w:val="18"/>
                <w:szCs w:val="18"/>
              </w:rPr>
              <w:t xml:space="preserve"> </w:t>
            </w:r>
            <w:r w:rsidR="00F31E95" w:rsidRPr="00874917">
              <w:rPr>
                <w:b/>
                <w:noProof/>
                <w:sz w:val="18"/>
                <w:szCs w:val="18"/>
              </w:rPr>
              <w:t>Expérience spécifique de construction</w:t>
            </w:r>
          </w:p>
        </w:tc>
        <w:tc>
          <w:tcPr>
            <w:tcW w:w="2880" w:type="dxa"/>
            <w:tcBorders>
              <w:top w:val="single" w:sz="4" w:space="0" w:color="auto"/>
              <w:left w:val="single" w:sz="4" w:space="0" w:color="auto"/>
              <w:bottom w:val="nil"/>
              <w:right w:val="single" w:sz="4" w:space="0" w:color="auto"/>
            </w:tcBorders>
          </w:tcPr>
          <w:p w:rsidR="00F31E95" w:rsidRPr="00874917" w:rsidRDefault="00F74BE9" w:rsidP="00461073">
            <w:pPr>
              <w:spacing w:before="40" w:after="40"/>
              <w:jc w:val="left"/>
              <w:rPr>
                <w:noProof/>
                <w:sz w:val="18"/>
                <w:szCs w:val="18"/>
              </w:rPr>
            </w:pPr>
            <w:r w:rsidRPr="00874917">
              <w:rPr>
                <w:noProof/>
                <w:sz w:val="18"/>
                <w:szCs w:val="18"/>
              </w:rPr>
              <w:t>(i) </w:t>
            </w:r>
            <w:r w:rsidR="00F31E95" w:rsidRPr="00874917">
              <w:rPr>
                <w:noProof/>
                <w:sz w:val="18"/>
                <w:szCs w:val="18"/>
              </w:rPr>
              <w:t>Participation à titre d’Entrepreneur principal, de membre d’un groupement</w:t>
            </w:r>
            <w:r w:rsidR="00F31E95" w:rsidRPr="00874917">
              <w:rPr>
                <w:noProof/>
                <w:sz w:val="18"/>
                <w:szCs w:val="18"/>
                <w:vertAlign w:val="superscript"/>
              </w:rPr>
              <w:footnoteReference w:id="16"/>
            </w:r>
            <w:r w:rsidR="00F31E95" w:rsidRPr="00874917">
              <w:rPr>
                <w:noProof/>
                <w:sz w:val="18"/>
                <w:szCs w:val="18"/>
              </w:rPr>
              <w:t>, d’ensemb</w:t>
            </w:r>
            <w:r w:rsidR="003B4292" w:rsidRPr="00874917">
              <w:rPr>
                <w:noProof/>
                <w:sz w:val="18"/>
                <w:szCs w:val="18"/>
              </w:rPr>
              <w:t>lier, ou de s</w:t>
            </w:r>
            <w:r w:rsidR="003E6F8B" w:rsidRPr="00874917">
              <w:rPr>
                <w:noProof/>
                <w:sz w:val="18"/>
                <w:szCs w:val="18"/>
              </w:rPr>
              <w:t xml:space="preserve">ous-traitant dans </w:t>
            </w:r>
            <w:r w:rsidR="00F31E95" w:rsidRPr="00874917">
              <w:rPr>
                <w:noProof/>
                <w:sz w:val="18"/>
                <w:szCs w:val="18"/>
              </w:rPr>
              <w:t>N marchés</w:t>
            </w:r>
            <w:r w:rsidR="000B1EBE" w:rsidRPr="00874917">
              <w:rPr>
                <w:noProof/>
                <w:sz w:val="18"/>
                <w:szCs w:val="18"/>
              </w:rPr>
              <w:t xml:space="preserve">, </w:t>
            </w:r>
            <w:r w:rsidR="00F31E95" w:rsidRPr="00874917">
              <w:rPr>
                <w:noProof/>
                <w:sz w:val="18"/>
                <w:szCs w:val="18"/>
              </w:rPr>
              <w:t xml:space="preserve">d’un montant minimum de V </w:t>
            </w:r>
            <w:r w:rsidR="00F31E95" w:rsidRPr="00874917">
              <w:rPr>
                <w:i/>
                <w:noProof/>
                <w:sz w:val="18"/>
                <w:szCs w:val="18"/>
                <w:highlight w:val="yellow"/>
              </w:rPr>
              <w:t>[insérer des valeurs pour N, normalement deux, et V]</w:t>
            </w:r>
            <w:r w:rsidR="00461073" w:rsidRPr="00874917">
              <w:rPr>
                <w:i/>
                <w:noProof/>
                <w:sz w:val="18"/>
                <w:szCs w:val="18"/>
              </w:rPr>
              <w:t xml:space="preserve"> </w:t>
            </w:r>
            <w:r w:rsidR="00461073" w:rsidRPr="00874917">
              <w:rPr>
                <w:noProof/>
                <w:sz w:val="18"/>
                <w:szCs w:val="18"/>
              </w:rPr>
              <w:t>chacun</w:t>
            </w:r>
            <w:r w:rsidR="00F31E95" w:rsidRPr="00874917">
              <w:rPr>
                <w:i/>
                <w:noProof/>
                <w:sz w:val="18"/>
                <w:szCs w:val="18"/>
              </w:rPr>
              <w:t>.</w:t>
            </w:r>
          </w:p>
        </w:tc>
        <w:tc>
          <w:tcPr>
            <w:tcW w:w="1440" w:type="dxa"/>
            <w:tcBorders>
              <w:top w:val="single" w:sz="4" w:space="0" w:color="auto"/>
              <w:left w:val="single" w:sz="4" w:space="0" w:color="auto"/>
              <w:bottom w:val="nil"/>
              <w:right w:val="single" w:sz="4" w:space="0" w:color="auto"/>
            </w:tcBorders>
          </w:tcPr>
          <w:p w:rsidR="00F31E95" w:rsidRPr="00874917" w:rsidRDefault="006224B1" w:rsidP="000C1618">
            <w:pPr>
              <w:spacing w:before="40" w:after="40"/>
              <w:jc w:val="left"/>
              <w:rPr>
                <w:i/>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1530" w:type="dxa"/>
            <w:tcBorders>
              <w:top w:val="single" w:sz="4" w:space="0" w:color="auto"/>
              <w:left w:val="single" w:sz="4" w:space="0" w:color="auto"/>
              <w:bottom w:val="nil"/>
              <w:right w:val="single" w:sz="4" w:space="0" w:color="auto"/>
            </w:tcBorders>
          </w:tcPr>
          <w:p w:rsidR="00F31E95" w:rsidRPr="00874917" w:rsidRDefault="00F31E95" w:rsidP="00204FC8">
            <w:pPr>
              <w:spacing w:before="40" w:after="40"/>
              <w:jc w:val="left"/>
              <w:rPr>
                <w:noProof/>
                <w:sz w:val="18"/>
                <w:szCs w:val="18"/>
              </w:rPr>
            </w:pPr>
            <w:r w:rsidRPr="00874917">
              <w:rPr>
                <w:noProof/>
                <w:sz w:val="18"/>
                <w:szCs w:val="18"/>
              </w:rPr>
              <w:t xml:space="preserve">Doivent satisfaire </w:t>
            </w:r>
            <w:r w:rsidR="000C1618" w:rsidRPr="00874917">
              <w:rPr>
                <w:rFonts w:cs="Arial"/>
                <w:noProof/>
                <w:sz w:val="18"/>
                <w:szCs w:val="18"/>
              </w:rPr>
              <w:t>à la condition requise</w:t>
            </w:r>
            <w:r w:rsidR="00914CB6" w:rsidRPr="00874917">
              <w:rPr>
                <w:rStyle w:val="Appelnotedebasdep"/>
                <w:noProof/>
                <w:sz w:val="18"/>
                <w:szCs w:val="18"/>
              </w:rPr>
              <w:footnoteReference w:id="17"/>
            </w:r>
          </w:p>
        </w:tc>
        <w:tc>
          <w:tcPr>
            <w:tcW w:w="1440" w:type="dxa"/>
            <w:tcBorders>
              <w:top w:val="single" w:sz="4" w:space="0" w:color="auto"/>
              <w:left w:val="single" w:sz="4" w:space="0" w:color="auto"/>
              <w:bottom w:val="nil"/>
              <w:right w:val="single" w:sz="4" w:space="0" w:color="auto"/>
            </w:tcBorders>
          </w:tcPr>
          <w:p w:rsidR="00F31E95" w:rsidRPr="00874917" w:rsidRDefault="006224B1" w:rsidP="00204FC8">
            <w:pPr>
              <w:spacing w:before="40" w:after="40"/>
              <w:rPr>
                <w:noProof/>
                <w:sz w:val="18"/>
                <w:szCs w:val="18"/>
              </w:rPr>
            </w:pPr>
            <w:r w:rsidRPr="00874917">
              <w:rPr>
                <w:noProof/>
                <w:sz w:val="18"/>
                <w:szCs w:val="18"/>
              </w:rPr>
              <w:t>Sans objet</w:t>
            </w:r>
          </w:p>
        </w:tc>
        <w:tc>
          <w:tcPr>
            <w:tcW w:w="1530" w:type="dxa"/>
            <w:tcBorders>
              <w:top w:val="single" w:sz="4" w:space="0" w:color="auto"/>
              <w:left w:val="single" w:sz="4" w:space="0" w:color="auto"/>
              <w:bottom w:val="nil"/>
              <w:right w:val="single" w:sz="4" w:space="0" w:color="auto"/>
            </w:tcBorders>
          </w:tcPr>
          <w:p w:rsidR="00F31E95" w:rsidRPr="00874917" w:rsidRDefault="00F31E95" w:rsidP="00204FC8">
            <w:pPr>
              <w:spacing w:before="40" w:after="40"/>
              <w:rPr>
                <w:noProof/>
                <w:sz w:val="18"/>
                <w:szCs w:val="18"/>
              </w:rPr>
            </w:pPr>
            <w:r w:rsidRPr="00874917">
              <w:rPr>
                <w:noProof/>
                <w:sz w:val="18"/>
                <w:szCs w:val="18"/>
              </w:rPr>
              <w:t>Sans objet</w:t>
            </w:r>
          </w:p>
        </w:tc>
        <w:tc>
          <w:tcPr>
            <w:tcW w:w="3285" w:type="dxa"/>
            <w:tcBorders>
              <w:top w:val="single" w:sz="4" w:space="0" w:color="auto"/>
              <w:left w:val="single" w:sz="4" w:space="0" w:color="auto"/>
              <w:bottom w:val="nil"/>
            </w:tcBorders>
          </w:tcPr>
          <w:p w:rsidR="00F31E95" w:rsidRPr="00874917" w:rsidRDefault="00464C5E" w:rsidP="00204FC8">
            <w:pPr>
              <w:spacing w:before="40" w:after="40"/>
              <w:jc w:val="left"/>
              <w:rPr>
                <w:noProof/>
                <w:sz w:val="18"/>
                <w:szCs w:val="18"/>
              </w:rPr>
            </w:pPr>
            <w:r w:rsidRPr="00874917">
              <w:rPr>
                <w:noProof/>
                <w:sz w:val="18"/>
                <w:szCs w:val="18"/>
              </w:rPr>
              <w:t>Formulaire EXP</w:t>
            </w:r>
            <w:r w:rsidRPr="00874917">
              <w:rPr>
                <w:noProof/>
                <w:sz w:val="18"/>
                <w:szCs w:val="18"/>
              </w:rPr>
              <w:noBreakHyphen/>
              <w:t>4.2</w:t>
            </w:r>
            <w:r w:rsidR="00F31E95" w:rsidRPr="00874917">
              <w:rPr>
                <w:noProof/>
                <w:sz w:val="18"/>
                <w:szCs w:val="18"/>
              </w:rPr>
              <w:t>(a)</w:t>
            </w:r>
          </w:p>
        </w:tc>
      </w:tr>
      <w:tr w:rsidR="00040B7E" w:rsidRPr="00874917" w:rsidTr="005B4079">
        <w:tc>
          <w:tcPr>
            <w:tcW w:w="2178" w:type="dxa"/>
            <w:tcBorders>
              <w:top w:val="nil"/>
              <w:bottom w:val="single" w:sz="4" w:space="0" w:color="auto"/>
              <w:right w:val="single" w:sz="4" w:space="0" w:color="auto"/>
            </w:tcBorders>
          </w:tcPr>
          <w:p w:rsidR="00B915B8" w:rsidRPr="00874917" w:rsidRDefault="00B915B8" w:rsidP="00204FC8">
            <w:pPr>
              <w:pStyle w:val="Heading2"/>
              <w:numPr>
                <w:ilvl w:val="0"/>
                <w:numId w:val="0"/>
              </w:numPr>
              <w:spacing w:before="40" w:after="40"/>
              <w:ind w:left="576"/>
              <w:rPr>
                <w:b/>
                <w:noProof/>
                <w:sz w:val="18"/>
                <w:szCs w:val="18"/>
              </w:rPr>
            </w:pPr>
          </w:p>
        </w:tc>
        <w:tc>
          <w:tcPr>
            <w:tcW w:w="2880" w:type="dxa"/>
            <w:tcBorders>
              <w:top w:val="nil"/>
              <w:left w:val="single" w:sz="4" w:space="0" w:color="auto"/>
              <w:bottom w:val="single" w:sz="4" w:space="0" w:color="auto"/>
              <w:right w:val="single" w:sz="4" w:space="0" w:color="auto"/>
            </w:tcBorders>
          </w:tcPr>
          <w:p w:rsidR="00B915B8" w:rsidRPr="00874917" w:rsidRDefault="00B915B8" w:rsidP="00204FC8">
            <w:pPr>
              <w:spacing w:before="40" w:after="40"/>
              <w:jc w:val="left"/>
              <w:rPr>
                <w:noProof/>
                <w:sz w:val="18"/>
                <w:szCs w:val="18"/>
              </w:rPr>
            </w:pPr>
            <w:r w:rsidRPr="00874917">
              <w:rPr>
                <w:noProof/>
                <w:sz w:val="18"/>
                <w:szCs w:val="18"/>
              </w:rPr>
              <w:t>Les marchés présentés au titre de ce critères doivent être similaires</w:t>
            </w:r>
            <w:r w:rsidRPr="00874917">
              <w:rPr>
                <w:rStyle w:val="Appelnotedebasdep"/>
                <w:noProof/>
                <w:sz w:val="18"/>
                <w:szCs w:val="18"/>
              </w:rPr>
              <w:footnoteReference w:id="18"/>
            </w:r>
            <w:r w:rsidRPr="00874917">
              <w:rPr>
                <w:noProof/>
                <w:sz w:val="18"/>
                <w:szCs w:val="18"/>
              </w:rPr>
              <w:t xml:space="preserve"> et exécutés à compter du 1</w:t>
            </w:r>
            <w:r w:rsidRPr="00874917">
              <w:rPr>
                <w:noProof/>
                <w:sz w:val="18"/>
                <w:szCs w:val="18"/>
                <w:vertAlign w:val="superscript"/>
              </w:rPr>
              <w:t>er</w:t>
            </w:r>
            <w:r w:rsidRPr="00874917">
              <w:rPr>
                <w:noProof/>
                <w:sz w:val="18"/>
                <w:szCs w:val="18"/>
              </w:rPr>
              <w:t xml:space="preserve"> janvier </w:t>
            </w:r>
            <w:r w:rsidRPr="00874917">
              <w:rPr>
                <w:i/>
                <w:noProof/>
                <w:sz w:val="18"/>
                <w:szCs w:val="18"/>
                <w:highlight w:val="yellow"/>
              </w:rPr>
              <w:t>[insérer l’année, la période à considérer est généralement de 5 à 10 ans]</w:t>
            </w:r>
            <w:r w:rsidRPr="00874917">
              <w:rPr>
                <w:i/>
                <w:noProof/>
                <w:sz w:val="18"/>
                <w:szCs w:val="18"/>
              </w:rPr>
              <w:t xml:space="preserve"> </w:t>
            </w:r>
            <w:r w:rsidRPr="00874917">
              <w:rPr>
                <w:noProof/>
                <w:sz w:val="18"/>
                <w:szCs w:val="18"/>
              </w:rPr>
              <w:lastRenderedPageBreak/>
              <w:t>jusqu’à la date limite de remise des Offres de manière satisfaisante et achevés pour l’essentiel</w:t>
            </w:r>
            <w:r w:rsidRPr="00874917">
              <w:rPr>
                <w:rStyle w:val="Appelnotedebasdep"/>
                <w:noProof/>
                <w:sz w:val="18"/>
                <w:szCs w:val="18"/>
              </w:rPr>
              <w:footnoteReference w:id="19"/>
            </w:r>
            <w:r w:rsidRPr="00874917">
              <w:rPr>
                <w:noProof/>
                <w:sz w:val="18"/>
                <w:szCs w:val="18"/>
              </w:rPr>
              <w:t>.</w:t>
            </w:r>
          </w:p>
        </w:tc>
        <w:tc>
          <w:tcPr>
            <w:tcW w:w="1440" w:type="dxa"/>
            <w:tcBorders>
              <w:top w:val="nil"/>
              <w:left w:val="single" w:sz="4" w:space="0" w:color="auto"/>
              <w:bottom w:val="single" w:sz="4" w:space="0" w:color="auto"/>
              <w:right w:val="single" w:sz="4" w:space="0" w:color="auto"/>
            </w:tcBorders>
          </w:tcPr>
          <w:p w:rsidR="00B915B8" w:rsidRPr="00874917" w:rsidRDefault="00B915B8" w:rsidP="00204FC8">
            <w:pPr>
              <w:spacing w:before="40" w:after="40"/>
              <w:rPr>
                <w:noProof/>
                <w:sz w:val="18"/>
                <w:szCs w:val="18"/>
              </w:rPr>
            </w:pPr>
          </w:p>
        </w:tc>
        <w:tc>
          <w:tcPr>
            <w:tcW w:w="1530" w:type="dxa"/>
            <w:tcBorders>
              <w:top w:val="nil"/>
              <w:left w:val="single" w:sz="4" w:space="0" w:color="auto"/>
              <w:bottom w:val="single" w:sz="4" w:space="0" w:color="auto"/>
              <w:right w:val="single" w:sz="4" w:space="0" w:color="auto"/>
            </w:tcBorders>
          </w:tcPr>
          <w:p w:rsidR="00B915B8" w:rsidRPr="00874917" w:rsidRDefault="00B915B8" w:rsidP="00204FC8">
            <w:pPr>
              <w:spacing w:before="40" w:after="40"/>
              <w:rPr>
                <w:noProof/>
                <w:sz w:val="18"/>
                <w:szCs w:val="18"/>
              </w:rPr>
            </w:pPr>
          </w:p>
        </w:tc>
        <w:tc>
          <w:tcPr>
            <w:tcW w:w="1440" w:type="dxa"/>
            <w:tcBorders>
              <w:top w:val="nil"/>
              <w:left w:val="single" w:sz="4" w:space="0" w:color="auto"/>
              <w:bottom w:val="single" w:sz="4" w:space="0" w:color="auto"/>
              <w:right w:val="single" w:sz="4" w:space="0" w:color="auto"/>
            </w:tcBorders>
          </w:tcPr>
          <w:p w:rsidR="00B915B8" w:rsidRPr="00874917" w:rsidRDefault="00B915B8" w:rsidP="00204FC8">
            <w:pPr>
              <w:spacing w:before="40" w:after="40"/>
              <w:rPr>
                <w:noProof/>
                <w:sz w:val="18"/>
                <w:szCs w:val="18"/>
              </w:rPr>
            </w:pPr>
          </w:p>
        </w:tc>
        <w:tc>
          <w:tcPr>
            <w:tcW w:w="1530" w:type="dxa"/>
            <w:tcBorders>
              <w:top w:val="nil"/>
              <w:left w:val="single" w:sz="4" w:space="0" w:color="auto"/>
              <w:bottom w:val="single" w:sz="4" w:space="0" w:color="auto"/>
              <w:right w:val="single" w:sz="4" w:space="0" w:color="auto"/>
            </w:tcBorders>
          </w:tcPr>
          <w:p w:rsidR="00B915B8" w:rsidRPr="00874917" w:rsidRDefault="00B915B8" w:rsidP="00204FC8">
            <w:pPr>
              <w:spacing w:before="40" w:after="40"/>
              <w:rPr>
                <w:noProof/>
                <w:sz w:val="18"/>
                <w:szCs w:val="18"/>
              </w:rPr>
            </w:pPr>
          </w:p>
        </w:tc>
        <w:tc>
          <w:tcPr>
            <w:tcW w:w="3285" w:type="dxa"/>
            <w:tcBorders>
              <w:top w:val="nil"/>
              <w:left w:val="single" w:sz="4" w:space="0" w:color="auto"/>
              <w:bottom w:val="single" w:sz="4" w:space="0" w:color="auto"/>
            </w:tcBorders>
          </w:tcPr>
          <w:p w:rsidR="00B915B8" w:rsidRPr="00874917" w:rsidRDefault="00B915B8" w:rsidP="00204FC8">
            <w:pPr>
              <w:spacing w:before="40" w:after="40"/>
              <w:rPr>
                <w:noProof/>
                <w:sz w:val="18"/>
                <w:szCs w:val="18"/>
              </w:rPr>
            </w:pPr>
          </w:p>
        </w:tc>
      </w:tr>
      <w:tr w:rsidR="00040B7E" w:rsidRPr="00874917" w:rsidTr="00FA6A99">
        <w:tc>
          <w:tcPr>
            <w:tcW w:w="2178" w:type="dxa"/>
            <w:tcBorders>
              <w:top w:val="single" w:sz="4" w:space="0" w:color="auto"/>
              <w:bottom w:val="single" w:sz="4" w:space="0" w:color="auto"/>
              <w:right w:val="single" w:sz="4" w:space="0" w:color="auto"/>
            </w:tcBorders>
          </w:tcPr>
          <w:p w:rsidR="00F31E95" w:rsidRPr="00874917" w:rsidRDefault="00907F5E" w:rsidP="00204FC8">
            <w:pPr>
              <w:tabs>
                <w:tab w:val="left" w:pos="567"/>
              </w:tabs>
              <w:spacing w:before="40" w:after="40"/>
              <w:ind w:left="567" w:hanging="567"/>
              <w:rPr>
                <w:b/>
                <w:noProof/>
                <w:sz w:val="18"/>
                <w:szCs w:val="18"/>
              </w:rPr>
            </w:pPr>
            <w:r w:rsidRPr="00874917">
              <w:rPr>
                <w:b/>
                <w:noProof/>
                <w:sz w:val="18"/>
                <w:szCs w:val="18"/>
              </w:rPr>
              <w:t>4.2</w:t>
            </w:r>
            <w:r w:rsidRPr="00874917">
              <w:rPr>
                <w:b/>
                <w:noProof/>
                <w:sz w:val="18"/>
                <w:szCs w:val="18"/>
              </w:rPr>
              <w:tab/>
            </w:r>
            <w:r w:rsidR="00F31E95" w:rsidRPr="00874917">
              <w:rPr>
                <w:b/>
                <w:noProof/>
                <w:sz w:val="18"/>
                <w:szCs w:val="18"/>
              </w:rPr>
              <w:t>(b) Expérience Spécifique</w:t>
            </w:r>
          </w:p>
        </w:tc>
        <w:tc>
          <w:tcPr>
            <w:tcW w:w="2880" w:type="dxa"/>
            <w:tcBorders>
              <w:top w:val="single" w:sz="4" w:space="0" w:color="auto"/>
              <w:left w:val="single" w:sz="4" w:space="0" w:color="auto"/>
              <w:bottom w:val="single" w:sz="4" w:space="0" w:color="auto"/>
              <w:right w:val="single" w:sz="4" w:space="0" w:color="auto"/>
            </w:tcBorders>
          </w:tcPr>
          <w:p w:rsidR="00F31E95" w:rsidRPr="00874917" w:rsidRDefault="00F31E95" w:rsidP="003B4292">
            <w:pPr>
              <w:spacing w:before="40" w:after="40"/>
              <w:jc w:val="left"/>
              <w:rPr>
                <w:noProof/>
                <w:sz w:val="18"/>
                <w:szCs w:val="18"/>
              </w:rPr>
            </w:pPr>
            <w:r w:rsidRPr="00874917">
              <w:rPr>
                <w:noProof/>
                <w:sz w:val="18"/>
                <w:szCs w:val="18"/>
              </w:rPr>
              <w:t xml:space="preserve">Pour les marchés référencés ci-dessus ou pour d’autres marchés exécutés en tant qu’Entrepreneur principal, membre de groupement, ensemblier ou </w:t>
            </w:r>
            <w:r w:rsidR="003B4292" w:rsidRPr="00874917">
              <w:rPr>
                <w:noProof/>
                <w:sz w:val="18"/>
                <w:szCs w:val="18"/>
              </w:rPr>
              <w:t>s</w:t>
            </w:r>
            <w:r w:rsidRPr="00874917">
              <w:rPr>
                <w:noProof/>
                <w:sz w:val="18"/>
                <w:szCs w:val="18"/>
              </w:rPr>
              <w:t>ous-traitant</w:t>
            </w:r>
            <w:r w:rsidR="00907F5E" w:rsidRPr="00874917">
              <w:rPr>
                <w:rStyle w:val="Appelnotedebasdep"/>
                <w:noProof/>
                <w:sz w:val="18"/>
                <w:szCs w:val="18"/>
              </w:rPr>
              <w:footnoteReference w:id="20"/>
            </w:r>
            <w:r w:rsidRPr="00874917">
              <w:rPr>
                <w:noProof/>
                <w:sz w:val="18"/>
                <w:szCs w:val="18"/>
              </w:rPr>
              <w:t xml:space="preserve"> pendant la période stipulée au paragraphe 4.2 (a) ci</w:t>
            </w:r>
            <w:r w:rsidR="00452235" w:rsidRPr="00874917">
              <w:rPr>
                <w:noProof/>
                <w:sz w:val="18"/>
                <w:szCs w:val="18"/>
              </w:rPr>
              <w:noBreakHyphen/>
            </w:r>
            <w:r w:rsidRPr="00874917">
              <w:rPr>
                <w:noProof/>
                <w:sz w:val="18"/>
                <w:szCs w:val="18"/>
              </w:rPr>
              <w:t>dessus une expérience minimale de construction achevée de manière satisfaisante dans les domaines suivants</w:t>
            </w:r>
            <w:r w:rsidR="00907F5E" w:rsidRPr="00874917">
              <w:rPr>
                <w:rStyle w:val="Appelnotedebasdep"/>
                <w:noProof/>
                <w:sz w:val="18"/>
                <w:szCs w:val="18"/>
              </w:rPr>
              <w:footnoteReference w:id="21"/>
            </w:r>
            <w:r w:rsidRPr="00874917">
              <w:rPr>
                <w:noProof/>
                <w:sz w:val="18"/>
                <w:szCs w:val="18"/>
              </w:rPr>
              <w:t> </w:t>
            </w:r>
            <w:r w:rsidRPr="00874917">
              <w:rPr>
                <w:i/>
                <w:noProof/>
                <w:sz w:val="18"/>
                <w:szCs w:val="18"/>
                <w:highlight w:val="yellow"/>
              </w:rPr>
              <w:t>[fournir la liste des activités en indiquant le volume, le nombre ou le taux de production tel qu’applicable]</w:t>
            </w:r>
            <w:r w:rsidRPr="00874917">
              <w:rPr>
                <w:i/>
                <w:noProof/>
                <w:sz w:val="18"/>
                <w:szCs w:val="18"/>
              </w:rPr>
              <w:t> </w:t>
            </w:r>
            <w:r w:rsidRPr="00874917">
              <w:rPr>
                <w:noProof/>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tcPr>
          <w:p w:rsidR="00F31E95" w:rsidRPr="00874917" w:rsidRDefault="00F31E95" w:rsidP="00204FC8">
            <w:pPr>
              <w:spacing w:before="40" w:after="40"/>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1530" w:type="dxa"/>
            <w:tcBorders>
              <w:top w:val="single" w:sz="4" w:space="0" w:color="auto"/>
              <w:left w:val="single" w:sz="4" w:space="0" w:color="auto"/>
              <w:bottom w:val="single" w:sz="4" w:space="0" w:color="auto"/>
              <w:right w:val="single" w:sz="4" w:space="0" w:color="auto"/>
            </w:tcBorders>
          </w:tcPr>
          <w:p w:rsidR="00F31E95" w:rsidRPr="00874917" w:rsidRDefault="00F31E95" w:rsidP="00204FC8">
            <w:pPr>
              <w:spacing w:before="40" w:after="40"/>
              <w:jc w:val="left"/>
              <w:rPr>
                <w:noProof/>
                <w:sz w:val="18"/>
                <w:szCs w:val="18"/>
              </w:rPr>
            </w:pPr>
            <w:r w:rsidRPr="00874917">
              <w:rPr>
                <w:noProof/>
                <w:sz w:val="18"/>
                <w:szCs w:val="18"/>
              </w:rPr>
              <w:t xml:space="preserve">Doivent satisfaire </w:t>
            </w:r>
            <w:r w:rsidR="000C1618" w:rsidRPr="00874917">
              <w:rPr>
                <w:rFonts w:cs="Arial"/>
                <w:noProof/>
                <w:sz w:val="18"/>
                <w:szCs w:val="18"/>
              </w:rPr>
              <w:t>à la condition requise</w:t>
            </w:r>
          </w:p>
        </w:tc>
        <w:tc>
          <w:tcPr>
            <w:tcW w:w="1440" w:type="dxa"/>
            <w:tcBorders>
              <w:top w:val="single" w:sz="4" w:space="0" w:color="auto"/>
              <w:left w:val="single" w:sz="4" w:space="0" w:color="auto"/>
              <w:bottom w:val="single" w:sz="4" w:space="0" w:color="auto"/>
              <w:right w:val="single" w:sz="4" w:space="0" w:color="auto"/>
            </w:tcBorders>
          </w:tcPr>
          <w:p w:rsidR="00F31E95" w:rsidRPr="00874917" w:rsidRDefault="00F31E95" w:rsidP="00204FC8">
            <w:pPr>
              <w:spacing w:before="40" w:after="40"/>
              <w:rPr>
                <w:noProof/>
                <w:sz w:val="18"/>
                <w:szCs w:val="18"/>
              </w:rPr>
            </w:pPr>
            <w:r w:rsidRPr="00874917">
              <w:rPr>
                <w:noProof/>
                <w:sz w:val="18"/>
                <w:szCs w:val="18"/>
              </w:rPr>
              <w:t>Sans objet</w:t>
            </w:r>
          </w:p>
        </w:tc>
        <w:tc>
          <w:tcPr>
            <w:tcW w:w="1530" w:type="dxa"/>
            <w:tcBorders>
              <w:top w:val="single" w:sz="4" w:space="0" w:color="auto"/>
              <w:left w:val="single" w:sz="4" w:space="0" w:color="auto"/>
              <w:bottom w:val="single" w:sz="4" w:space="0" w:color="auto"/>
              <w:right w:val="single" w:sz="4" w:space="0" w:color="auto"/>
            </w:tcBorders>
          </w:tcPr>
          <w:p w:rsidR="00F31E95" w:rsidRPr="00874917" w:rsidRDefault="00F31E95" w:rsidP="00204FC8">
            <w:pPr>
              <w:spacing w:before="40" w:after="40"/>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r w:rsidR="000C1618" w:rsidRPr="00874917">
              <w:rPr>
                <w:noProof/>
                <w:sz w:val="18"/>
                <w:szCs w:val="18"/>
              </w:rPr>
              <w:t xml:space="preserve"> </w:t>
            </w:r>
            <w:r w:rsidRPr="00874917">
              <w:rPr>
                <w:noProof/>
                <w:sz w:val="18"/>
                <w:szCs w:val="18"/>
              </w:rPr>
              <w:t>dans les domaines mentionnés ci</w:t>
            </w:r>
            <w:r w:rsidR="00F74BE9" w:rsidRPr="00874917">
              <w:rPr>
                <w:noProof/>
                <w:sz w:val="18"/>
                <w:szCs w:val="18"/>
              </w:rPr>
              <w:noBreakHyphen/>
            </w:r>
            <w:r w:rsidRPr="00874917">
              <w:rPr>
                <w:noProof/>
                <w:sz w:val="18"/>
                <w:szCs w:val="18"/>
              </w:rPr>
              <w:t>après</w:t>
            </w:r>
            <w:r w:rsidR="00C01CEE" w:rsidRPr="00874917">
              <w:rPr>
                <w:noProof/>
                <w:sz w:val="18"/>
                <w:szCs w:val="18"/>
              </w:rPr>
              <w:t xml:space="preserve"> </w:t>
            </w:r>
            <w:r w:rsidRPr="00874917">
              <w:rPr>
                <w:noProof/>
                <w:sz w:val="18"/>
                <w:szCs w:val="18"/>
              </w:rPr>
              <w:t>:</w:t>
            </w:r>
          </w:p>
          <w:p w:rsidR="00F31E95" w:rsidRPr="00874917" w:rsidRDefault="00F31E95" w:rsidP="00204FC8">
            <w:pPr>
              <w:spacing w:before="40" w:after="40"/>
              <w:jc w:val="left"/>
              <w:rPr>
                <w:noProof/>
                <w:sz w:val="18"/>
                <w:szCs w:val="18"/>
              </w:rPr>
            </w:pPr>
            <w:r w:rsidRPr="00874917">
              <w:rPr>
                <w:i/>
                <w:noProof/>
                <w:sz w:val="18"/>
                <w:szCs w:val="18"/>
                <w:highlight w:val="yellow"/>
              </w:rPr>
              <w:t>[fournir la liste des activités en indiquant le minimum requis]</w:t>
            </w:r>
          </w:p>
        </w:tc>
        <w:tc>
          <w:tcPr>
            <w:tcW w:w="3285" w:type="dxa"/>
            <w:tcBorders>
              <w:top w:val="single" w:sz="4" w:space="0" w:color="auto"/>
              <w:left w:val="single" w:sz="4" w:space="0" w:color="auto"/>
              <w:bottom w:val="single" w:sz="4" w:space="0" w:color="auto"/>
            </w:tcBorders>
          </w:tcPr>
          <w:p w:rsidR="00F31E95" w:rsidRPr="00874917" w:rsidRDefault="00F31E95" w:rsidP="00204FC8">
            <w:pPr>
              <w:spacing w:before="40" w:after="40"/>
              <w:jc w:val="left"/>
              <w:rPr>
                <w:noProof/>
                <w:sz w:val="18"/>
                <w:szCs w:val="18"/>
              </w:rPr>
            </w:pPr>
            <w:r w:rsidRPr="00874917">
              <w:rPr>
                <w:noProof/>
                <w:sz w:val="18"/>
                <w:szCs w:val="18"/>
              </w:rPr>
              <w:t>Formulaire</w:t>
            </w:r>
            <w:r w:rsidR="00464C5E" w:rsidRPr="00874917">
              <w:rPr>
                <w:noProof/>
                <w:sz w:val="18"/>
                <w:szCs w:val="18"/>
              </w:rPr>
              <w:t xml:space="preserve"> EXP</w:t>
            </w:r>
            <w:r w:rsidR="00464C5E" w:rsidRPr="00874917">
              <w:rPr>
                <w:noProof/>
                <w:sz w:val="18"/>
                <w:szCs w:val="18"/>
              </w:rPr>
              <w:noBreakHyphen/>
              <w:t>4.2</w:t>
            </w:r>
            <w:r w:rsidRPr="00874917">
              <w:rPr>
                <w:noProof/>
                <w:sz w:val="18"/>
                <w:szCs w:val="18"/>
              </w:rPr>
              <w:t>(b)</w:t>
            </w:r>
          </w:p>
        </w:tc>
      </w:tr>
      <w:tr w:rsidR="00040B7E" w:rsidRPr="00874917" w:rsidTr="00FA6A99">
        <w:tc>
          <w:tcPr>
            <w:tcW w:w="2178" w:type="dxa"/>
            <w:tcBorders>
              <w:top w:val="single" w:sz="4" w:space="0" w:color="auto"/>
              <w:bottom w:val="single" w:sz="4" w:space="0" w:color="auto"/>
              <w:right w:val="single" w:sz="4" w:space="0" w:color="auto"/>
            </w:tcBorders>
          </w:tcPr>
          <w:p w:rsidR="00F31E95" w:rsidRPr="00874917" w:rsidRDefault="00F31E95" w:rsidP="003B4292">
            <w:pPr>
              <w:spacing w:before="40" w:after="40"/>
              <w:jc w:val="left"/>
              <w:rPr>
                <w:i/>
                <w:noProof/>
                <w:sz w:val="18"/>
                <w:szCs w:val="18"/>
              </w:rPr>
            </w:pPr>
            <w:r w:rsidRPr="00874917">
              <w:rPr>
                <w:i/>
                <w:noProof/>
                <w:sz w:val="18"/>
                <w:szCs w:val="18"/>
                <w:highlight w:val="yellow"/>
              </w:rPr>
              <w:t xml:space="preserve">[ajouter le critère suivant si un </w:t>
            </w:r>
            <w:r w:rsidR="003B4292" w:rsidRPr="00874917">
              <w:rPr>
                <w:i/>
                <w:noProof/>
                <w:sz w:val="18"/>
                <w:szCs w:val="18"/>
                <w:highlight w:val="yellow"/>
              </w:rPr>
              <w:t>s</w:t>
            </w:r>
            <w:r w:rsidRPr="00874917">
              <w:rPr>
                <w:i/>
                <w:noProof/>
                <w:sz w:val="18"/>
                <w:szCs w:val="18"/>
                <w:highlight w:val="yellow"/>
              </w:rPr>
              <w:t xml:space="preserve">ous-traitant spécialisé est autorisé et </w:t>
            </w:r>
            <w:r w:rsidRPr="00874917">
              <w:rPr>
                <w:i/>
                <w:noProof/>
                <w:sz w:val="18"/>
                <w:szCs w:val="18"/>
                <w:highlight w:val="yellow"/>
                <w:u w:val="single"/>
              </w:rPr>
              <w:t>décrire la nature et les caractéristiques des travaux spécialisés</w:t>
            </w:r>
            <w:r w:rsidRPr="00874917">
              <w:rPr>
                <w:i/>
                <w:noProof/>
                <w:sz w:val="18"/>
                <w:szCs w:val="18"/>
                <w:highlight w:val="yellow"/>
              </w:rPr>
              <w:t>]</w:t>
            </w:r>
          </w:p>
        </w:tc>
        <w:tc>
          <w:tcPr>
            <w:tcW w:w="2880" w:type="dxa"/>
            <w:tcBorders>
              <w:top w:val="single" w:sz="4" w:space="0" w:color="auto"/>
              <w:left w:val="single" w:sz="4" w:space="0" w:color="auto"/>
              <w:bottom w:val="single" w:sz="4" w:space="0" w:color="auto"/>
              <w:right w:val="single" w:sz="4" w:space="0" w:color="auto"/>
            </w:tcBorders>
          </w:tcPr>
          <w:p w:rsidR="00F31E95" w:rsidRPr="00874917" w:rsidRDefault="00F31E95" w:rsidP="00204FC8">
            <w:pPr>
              <w:spacing w:before="40" w:after="40"/>
              <w:jc w:val="left"/>
              <w:rPr>
                <w:noProof/>
                <w:sz w:val="18"/>
                <w:szCs w:val="18"/>
              </w:rPr>
            </w:pPr>
            <w:r w:rsidRPr="00874917">
              <w:rPr>
                <w:noProof/>
                <w:sz w:val="18"/>
                <w:szCs w:val="18"/>
              </w:rPr>
              <w:t xml:space="preserve">(ii) Pour </w:t>
            </w:r>
            <w:r w:rsidR="001C5602" w:rsidRPr="00874917">
              <w:rPr>
                <w:noProof/>
                <w:sz w:val="18"/>
                <w:szCs w:val="18"/>
              </w:rPr>
              <w:t>les t</w:t>
            </w:r>
            <w:r w:rsidR="00497813" w:rsidRPr="00874917">
              <w:rPr>
                <w:noProof/>
                <w:sz w:val="18"/>
                <w:szCs w:val="18"/>
              </w:rPr>
              <w:t>ravaux</w:t>
            </w:r>
            <w:r w:rsidRPr="00874917">
              <w:rPr>
                <w:noProof/>
                <w:sz w:val="18"/>
                <w:szCs w:val="18"/>
              </w:rPr>
              <w:t xml:space="preserve"> spécialisés, conformément à l’</w:t>
            </w:r>
            <w:r w:rsidR="00FD5F73" w:rsidRPr="00874917">
              <w:rPr>
                <w:noProof/>
                <w:sz w:val="18"/>
                <w:szCs w:val="18"/>
              </w:rPr>
              <w:t>Article</w:t>
            </w:r>
            <w:r w:rsidRPr="00874917">
              <w:rPr>
                <w:noProof/>
                <w:sz w:val="18"/>
                <w:szCs w:val="18"/>
              </w:rPr>
              <w:t xml:space="preserve"> 34 (34.2 et 34.4) des IS, le Maître </w:t>
            </w:r>
            <w:r w:rsidR="003F250A" w:rsidRPr="00874917">
              <w:rPr>
                <w:noProof/>
                <w:sz w:val="18"/>
                <w:szCs w:val="18"/>
              </w:rPr>
              <w:t>d'Ouvrage</w:t>
            </w:r>
            <w:r w:rsidR="003B4292" w:rsidRPr="00874917">
              <w:rPr>
                <w:noProof/>
                <w:sz w:val="18"/>
                <w:szCs w:val="18"/>
              </w:rPr>
              <w:t xml:space="preserve"> autorise les s</w:t>
            </w:r>
            <w:r w:rsidR="00E22D1E" w:rsidRPr="00874917">
              <w:rPr>
                <w:noProof/>
                <w:sz w:val="18"/>
                <w:szCs w:val="18"/>
              </w:rPr>
              <w:t>ous</w:t>
            </w:r>
            <w:r w:rsidR="00E22D1E" w:rsidRPr="00874917">
              <w:rPr>
                <w:noProof/>
                <w:sz w:val="18"/>
                <w:szCs w:val="18"/>
              </w:rPr>
              <w:noBreakHyphen/>
            </w:r>
            <w:r w:rsidRPr="00874917">
              <w:rPr>
                <w:noProof/>
                <w:sz w:val="18"/>
                <w:szCs w:val="18"/>
              </w:rPr>
              <w:t>traitants spécialisés.</w:t>
            </w:r>
          </w:p>
        </w:tc>
        <w:tc>
          <w:tcPr>
            <w:tcW w:w="1440" w:type="dxa"/>
            <w:tcBorders>
              <w:top w:val="single" w:sz="4" w:space="0" w:color="auto"/>
              <w:left w:val="single" w:sz="4" w:space="0" w:color="auto"/>
              <w:bottom w:val="single" w:sz="4" w:space="0" w:color="auto"/>
              <w:right w:val="single" w:sz="4" w:space="0" w:color="auto"/>
            </w:tcBorders>
          </w:tcPr>
          <w:p w:rsidR="00F31E95" w:rsidRPr="00874917" w:rsidRDefault="00F31E95" w:rsidP="00204FC8">
            <w:pPr>
              <w:spacing w:before="40" w:after="40"/>
              <w:jc w:val="left"/>
              <w:rPr>
                <w:noProof/>
                <w:sz w:val="18"/>
                <w:szCs w:val="18"/>
              </w:rPr>
            </w:pPr>
            <w:r w:rsidRPr="00874917">
              <w:rPr>
                <w:noProof/>
                <w:sz w:val="18"/>
                <w:szCs w:val="18"/>
              </w:rPr>
              <w:t>Doit satisfaire</w:t>
            </w:r>
            <w:r w:rsidR="00A71419" w:rsidRPr="00874917">
              <w:rPr>
                <w:noProof/>
                <w:sz w:val="18"/>
                <w:szCs w:val="18"/>
              </w:rPr>
              <w:t xml:space="preserve"> </w:t>
            </w:r>
            <w:r w:rsidR="000C1618" w:rsidRPr="00874917">
              <w:rPr>
                <w:rFonts w:cs="Arial"/>
                <w:noProof/>
                <w:sz w:val="18"/>
                <w:szCs w:val="18"/>
              </w:rPr>
              <w:t>à la condition requise</w:t>
            </w:r>
            <w:r w:rsidR="000C1618" w:rsidRPr="00874917">
              <w:rPr>
                <w:noProof/>
                <w:sz w:val="18"/>
                <w:szCs w:val="18"/>
              </w:rPr>
              <w:t xml:space="preserve"> </w:t>
            </w:r>
            <w:r w:rsidR="00A71419" w:rsidRPr="00874917">
              <w:rPr>
                <w:noProof/>
                <w:sz w:val="18"/>
                <w:szCs w:val="18"/>
              </w:rPr>
              <w:t>pour un marché</w:t>
            </w:r>
          </w:p>
        </w:tc>
        <w:tc>
          <w:tcPr>
            <w:tcW w:w="1530" w:type="dxa"/>
            <w:tcBorders>
              <w:top w:val="single" w:sz="4" w:space="0" w:color="auto"/>
              <w:left w:val="single" w:sz="4" w:space="0" w:color="auto"/>
              <w:bottom w:val="single" w:sz="4" w:space="0" w:color="auto"/>
              <w:right w:val="single" w:sz="4" w:space="0" w:color="auto"/>
            </w:tcBorders>
          </w:tcPr>
          <w:p w:rsidR="00F31E95" w:rsidRPr="00874917" w:rsidRDefault="00F31E95" w:rsidP="00204FC8">
            <w:pPr>
              <w:spacing w:before="40" w:after="40"/>
              <w:jc w:val="left"/>
              <w:rPr>
                <w:noProof/>
                <w:sz w:val="18"/>
                <w:szCs w:val="18"/>
              </w:rPr>
            </w:pPr>
            <w:r w:rsidRPr="00874917">
              <w:rPr>
                <w:noProof/>
                <w:sz w:val="18"/>
                <w:szCs w:val="18"/>
              </w:rPr>
              <w:t>Doi</w:t>
            </w:r>
            <w:r w:rsidR="00063E16" w:rsidRPr="00874917">
              <w:rPr>
                <w:noProof/>
                <w:sz w:val="18"/>
                <w:szCs w:val="18"/>
              </w:rPr>
              <w:t>ven</w:t>
            </w:r>
            <w:r w:rsidRPr="00874917">
              <w:rPr>
                <w:noProof/>
                <w:sz w:val="18"/>
                <w:szCs w:val="18"/>
              </w:rPr>
              <w:t xml:space="preserve">t satisfaire </w:t>
            </w:r>
            <w:r w:rsidR="000C1618" w:rsidRPr="00874917">
              <w:rPr>
                <w:rFonts w:cs="Arial"/>
                <w:noProof/>
                <w:sz w:val="18"/>
                <w:szCs w:val="18"/>
              </w:rPr>
              <w:t>à la condition requise</w:t>
            </w:r>
          </w:p>
        </w:tc>
        <w:tc>
          <w:tcPr>
            <w:tcW w:w="1440" w:type="dxa"/>
            <w:tcBorders>
              <w:top w:val="single" w:sz="4" w:space="0" w:color="auto"/>
              <w:left w:val="single" w:sz="4" w:space="0" w:color="auto"/>
              <w:bottom w:val="single" w:sz="4" w:space="0" w:color="auto"/>
              <w:right w:val="single" w:sz="4" w:space="0" w:color="auto"/>
            </w:tcBorders>
          </w:tcPr>
          <w:p w:rsidR="00F31E95" w:rsidRPr="00874917" w:rsidRDefault="00F31E95" w:rsidP="00204FC8">
            <w:pPr>
              <w:spacing w:before="40" w:after="40"/>
              <w:jc w:val="left"/>
              <w:rPr>
                <w:noProof/>
                <w:sz w:val="18"/>
                <w:szCs w:val="18"/>
              </w:rPr>
            </w:pPr>
            <w:r w:rsidRPr="00874917">
              <w:rPr>
                <w:noProof/>
                <w:sz w:val="18"/>
                <w:szCs w:val="18"/>
              </w:rPr>
              <w:t>Sans objet</w:t>
            </w:r>
          </w:p>
        </w:tc>
        <w:tc>
          <w:tcPr>
            <w:tcW w:w="1530" w:type="dxa"/>
            <w:tcBorders>
              <w:top w:val="single" w:sz="4" w:space="0" w:color="auto"/>
              <w:left w:val="single" w:sz="4" w:space="0" w:color="auto"/>
              <w:bottom w:val="single" w:sz="4" w:space="0" w:color="auto"/>
              <w:right w:val="single" w:sz="4" w:space="0" w:color="auto"/>
            </w:tcBorders>
          </w:tcPr>
          <w:p w:rsidR="00F31E95" w:rsidRPr="00874917" w:rsidRDefault="00A71419" w:rsidP="00204FC8">
            <w:pPr>
              <w:spacing w:before="40" w:after="40"/>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3285" w:type="dxa"/>
            <w:tcBorders>
              <w:top w:val="single" w:sz="4" w:space="0" w:color="auto"/>
              <w:left w:val="single" w:sz="4" w:space="0" w:color="auto"/>
              <w:bottom w:val="single" w:sz="4" w:space="0" w:color="auto"/>
            </w:tcBorders>
          </w:tcPr>
          <w:p w:rsidR="00F31E95" w:rsidRPr="00874917" w:rsidRDefault="00464C5E" w:rsidP="00204FC8">
            <w:pPr>
              <w:spacing w:before="40" w:after="40"/>
              <w:jc w:val="left"/>
              <w:rPr>
                <w:noProof/>
                <w:sz w:val="18"/>
                <w:szCs w:val="18"/>
              </w:rPr>
            </w:pPr>
            <w:r w:rsidRPr="00874917">
              <w:rPr>
                <w:noProof/>
                <w:sz w:val="18"/>
                <w:szCs w:val="18"/>
              </w:rPr>
              <w:t>Formulaire EXP</w:t>
            </w:r>
            <w:r w:rsidRPr="00874917">
              <w:rPr>
                <w:noProof/>
                <w:sz w:val="18"/>
                <w:szCs w:val="18"/>
              </w:rPr>
              <w:noBreakHyphen/>
              <w:t>4.2</w:t>
            </w:r>
            <w:r w:rsidR="00F31E95" w:rsidRPr="00874917">
              <w:rPr>
                <w:noProof/>
                <w:sz w:val="18"/>
                <w:szCs w:val="18"/>
              </w:rPr>
              <w:t>(b)</w:t>
            </w:r>
          </w:p>
        </w:tc>
      </w:tr>
    </w:tbl>
    <w:p w:rsidR="00B00A96" w:rsidRPr="00874917" w:rsidRDefault="00B00A96">
      <w:pPr>
        <w:suppressAutoHyphens w:val="0"/>
        <w:overflowPunct/>
        <w:autoSpaceDE/>
        <w:autoSpaceDN/>
        <w:adjustRightInd/>
        <w:spacing w:after="0" w:line="240" w:lineRule="auto"/>
        <w:jc w:val="left"/>
        <w:textAlignment w:val="auto"/>
        <w:rPr>
          <w:noProof/>
        </w:rPr>
      </w:pPr>
      <w:r w:rsidRPr="00874917">
        <w:rPr>
          <w:noProof/>
        </w:rPr>
        <w:br w:type="page"/>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02"/>
        <w:gridCol w:w="3633"/>
        <w:gridCol w:w="1065"/>
        <w:gridCol w:w="1265"/>
        <w:gridCol w:w="960"/>
        <w:gridCol w:w="1437"/>
        <w:gridCol w:w="3032"/>
      </w:tblGrid>
      <w:tr w:rsidR="00040B7E" w:rsidRPr="00874917" w:rsidTr="00874917">
        <w:trPr>
          <w:tblHeader/>
        </w:trPr>
        <w:tc>
          <w:tcPr>
            <w:tcW w:w="0" w:type="auto"/>
            <w:gridSpan w:val="7"/>
            <w:tcBorders>
              <w:top w:val="single" w:sz="4" w:space="0" w:color="auto"/>
              <w:bottom w:val="single" w:sz="4" w:space="0" w:color="auto"/>
            </w:tcBorders>
            <w:shd w:val="clear" w:color="auto" w:fill="000000" w:themeFill="text1"/>
          </w:tcPr>
          <w:p w:rsidR="00204FC8" w:rsidRPr="00874917" w:rsidRDefault="00204FC8" w:rsidP="003E5A13">
            <w:pPr>
              <w:pStyle w:val="Paragraphedeliste"/>
              <w:numPr>
                <w:ilvl w:val="0"/>
                <w:numId w:val="90"/>
              </w:numPr>
              <w:tabs>
                <w:tab w:val="left" w:pos="459"/>
              </w:tabs>
              <w:jc w:val="center"/>
              <w:rPr>
                <w:b/>
                <w:noProof/>
                <w:sz w:val="18"/>
                <w:szCs w:val="18"/>
              </w:rPr>
            </w:pPr>
            <w:r w:rsidRPr="00874917">
              <w:rPr>
                <w:b/>
                <w:noProof/>
                <w:sz w:val="18"/>
                <w:szCs w:val="18"/>
              </w:rPr>
              <w:lastRenderedPageBreak/>
              <w:t>Qualification Environnementale, Sociale, Santé et Sécurité (ESSS)</w:t>
            </w:r>
            <w:r w:rsidRPr="00874917">
              <w:rPr>
                <w:b/>
                <w:noProof/>
                <w:vertAlign w:val="superscript"/>
              </w:rPr>
              <w:footnoteReference w:id="22"/>
            </w:r>
          </w:p>
        </w:tc>
      </w:tr>
      <w:tr w:rsidR="009127AC" w:rsidRPr="00874917" w:rsidTr="00874917">
        <w:trPr>
          <w:tblHeader/>
        </w:trPr>
        <w:tc>
          <w:tcPr>
            <w:tcW w:w="0" w:type="auto"/>
            <w:vMerge w:val="restart"/>
            <w:tcBorders>
              <w:right w:val="single" w:sz="4" w:space="0" w:color="auto"/>
            </w:tcBorders>
            <w:shd w:val="clear" w:color="auto" w:fill="EEECE1" w:themeFill="background2"/>
            <w:vAlign w:val="center"/>
          </w:tcPr>
          <w:p w:rsidR="009127AC" w:rsidRPr="00874917" w:rsidRDefault="009519CD" w:rsidP="009127AC">
            <w:pPr>
              <w:jc w:val="center"/>
              <w:rPr>
                <w:rFonts w:cs="Arial"/>
                <w:b/>
                <w:noProof/>
                <w:sz w:val="18"/>
                <w:szCs w:val="18"/>
              </w:rPr>
            </w:pPr>
            <w:r w:rsidRPr="00874917">
              <w:rPr>
                <w:rFonts w:cs="Arial"/>
                <w:b/>
                <w:noProof/>
                <w:sz w:val="18"/>
                <w:szCs w:val="18"/>
              </w:rPr>
              <w:t>C</w:t>
            </w:r>
            <w:r w:rsidR="009127AC" w:rsidRPr="00874917">
              <w:rPr>
                <w:rFonts w:cs="Arial"/>
                <w:b/>
                <w:noProof/>
                <w:sz w:val="18"/>
                <w:szCs w:val="18"/>
              </w:rPr>
              <w:t>ritère</w:t>
            </w:r>
          </w:p>
        </w:tc>
        <w:tc>
          <w:tcPr>
            <w:tcW w:w="0" w:type="auto"/>
            <w:vMerge w:val="restart"/>
            <w:tcBorders>
              <w:left w:val="single" w:sz="4" w:space="0" w:color="auto"/>
              <w:right w:val="single" w:sz="4" w:space="0" w:color="auto"/>
            </w:tcBorders>
            <w:shd w:val="clear" w:color="auto" w:fill="EEECE1" w:themeFill="background2"/>
            <w:vAlign w:val="center"/>
          </w:tcPr>
          <w:p w:rsidR="009127AC" w:rsidRPr="00874917" w:rsidRDefault="009127AC" w:rsidP="009127AC">
            <w:pPr>
              <w:jc w:val="center"/>
              <w:rPr>
                <w:rFonts w:cs="Arial"/>
                <w:b/>
                <w:noProof/>
                <w:sz w:val="18"/>
                <w:szCs w:val="18"/>
              </w:rPr>
            </w:pPr>
            <w:r w:rsidRPr="00874917">
              <w:rPr>
                <w:rFonts w:cs="Arial"/>
                <w:b/>
                <w:noProof/>
                <w:sz w:val="18"/>
                <w:szCs w:val="18"/>
              </w:rPr>
              <w:t>Condition Requise</w:t>
            </w:r>
          </w:p>
        </w:tc>
        <w:tc>
          <w:tcPr>
            <w:tcW w:w="0" w:type="auto"/>
            <w:vMerge w:val="restart"/>
            <w:tcBorders>
              <w:top w:val="single" w:sz="4" w:space="0" w:color="auto"/>
              <w:left w:val="single" w:sz="4" w:space="0" w:color="auto"/>
              <w:right w:val="single" w:sz="4" w:space="0" w:color="auto"/>
            </w:tcBorders>
            <w:shd w:val="clear" w:color="auto" w:fill="EEECE1" w:themeFill="background2"/>
            <w:vAlign w:val="center"/>
          </w:tcPr>
          <w:p w:rsidR="009127AC" w:rsidRPr="00874917" w:rsidRDefault="009127AC" w:rsidP="009127AC">
            <w:pPr>
              <w:jc w:val="center"/>
              <w:rPr>
                <w:b/>
                <w:noProof/>
                <w:sz w:val="18"/>
                <w:szCs w:val="18"/>
              </w:rPr>
            </w:pPr>
            <w:r w:rsidRPr="00874917">
              <w:rPr>
                <w:b/>
                <w:noProof/>
                <w:sz w:val="18"/>
                <w:szCs w:val="18"/>
              </w:rPr>
              <w:t>Entité unique</w:t>
            </w:r>
          </w:p>
        </w:tc>
        <w:tc>
          <w:tcPr>
            <w:tcW w:w="0" w:type="auto"/>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127AC" w:rsidRPr="00874917" w:rsidRDefault="009127AC" w:rsidP="009127AC">
            <w:pPr>
              <w:jc w:val="center"/>
              <w:rPr>
                <w:noProof/>
                <w:sz w:val="18"/>
                <w:szCs w:val="18"/>
              </w:rPr>
            </w:pPr>
            <w:r w:rsidRPr="00874917">
              <w:rPr>
                <w:b/>
                <w:noProof/>
                <w:sz w:val="18"/>
                <w:szCs w:val="18"/>
              </w:rPr>
              <w:t>Groupement</w:t>
            </w:r>
            <w:r w:rsidRPr="00874917">
              <w:rPr>
                <w:noProof/>
                <w:sz w:val="18"/>
                <w:szCs w:val="18"/>
              </w:rPr>
              <w:t xml:space="preserve"> </w:t>
            </w:r>
            <w:r w:rsidRPr="00874917">
              <w:rPr>
                <w:b/>
                <w:noProof/>
                <w:sz w:val="18"/>
                <w:szCs w:val="18"/>
              </w:rPr>
              <w:t>d’entreprises (existant ou prévu)</w:t>
            </w:r>
          </w:p>
        </w:tc>
        <w:tc>
          <w:tcPr>
            <w:tcW w:w="0" w:type="auto"/>
            <w:vMerge w:val="restart"/>
            <w:tcBorders>
              <w:left w:val="single" w:sz="4" w:space="0" w:color="auto"/>
              <w:bottom w:val="single" w:sz="4" w:space="0" w:color="auto"/>
            </w:tcBorders>
            <w:shd w:val="clear" w:color="auto" w:fill="EEECE1" w:themeFill="background2"/>
            <w:vAlign w:val="center"/>
          </w:tcPr>
          <w:p w:rsidR="009127AC" w:rsidRPr="00874917" w:rsidRDefault="009127AC" w:rsidP="009127AC">
            <w:pPr>
              <w:jc w:val="center"/>
              <w:rPr>
                <w:b/>
                <w:noProof/>
                <w:sz w:val="18"/>
                <w:szCs w:val="18"/>
              </w:rPr>
            </w:pPr>
            <w:r w:rsidRPr="00874917">
              <w:rPr>
                <w:b/>
                <w:noProof/>
                <w:sz w:val="18"/>
                <w:szCs w:val="18"/>
              </w:rPr>
              <w:t>Documentation Requise</w:t>
            </w:r>
          </w:p>
        </w:tc>
      </w:tr>
      <w:tr w:rsidR="00040B7E" w:rsidRPr="00874917" w:rsidTr="00874917">
        <w:trPr>
          <w:tblHeader/>
        </w:trPr>
        <w:tc>
          <w:tcPr>
            <w:tcW w:w="0" w:type="auto"/>
            <w:vMerge/>
            <w:tcBorders>
              <w:bottom w:val="single" w:sz="4" w:space="0" w:color="auto"/>
              <w:right w:val="single" w:sz="4" w:space="0" w:color="auto"/>
            </w:tcBorders>
            <w:shd w:val="clear" w:color="auto" w:fill="EEECE1" w:themeFill="background2"/>
          </w:tcPr>
          <w:p w:rsidR="00B00A96" w:rsidRPr="00874917" w:rsidRDefault="00B00A96" w:rsidP="00B00A96">
            <w:pPr>
              <w:rPr>
                <w:b/>
                <w:noProof/>
                <w:sz w:val="18"/>
                <w:szCs w:val="18"/>
              </w:rPr>
            </w:pPr>
          </w:p>
        </w:tc>
        <w:tc>
          <w:tcPr>
            <w:tcW w:w="0" w:type="auto"/>
            <w:vMerge/>
            <w:tcBorders>
              <w:left w:val="single" w:sz="4" w:space="0" w:color="auto"/>
              <w:bottom w:val="single" w:sz="4" w:space="0" w:color="auto"/>
              <w:right w:val="single" w:sz="4" w:space="0" w:color="auto"/>
            </w:tcBorders>
            <w:shd w:val="clear" w:color="auto" w:fill="EEECE1" w:themeFill="background2"/>
          </w:tcPr>
          <w:p w:rsidR="00B00A96" w:rsidRPr="00874917" w:rsidRDefault="00B00A96" w:rsidP="00B00A96">
            <w:pPr>
              <w:rPr>
                <w:b/>
                <w:noProof/>
                <w:sz w:val="18"/>
                <w:szCs w:val="18"/>
              </w:rPr>
            </w:pPr>
          </w:p>
        </w:tc>
        <w:tc>
          <w:tcPr>
            <w:tcW w:w="0" w:type="auto"/>
            <w:vMerge/>
            <w:tcBorders>
              <w:left w:val="single" w:sz="4" w:space="0" w:color="auto"/>
              <w:bottom w:val="single" w:sz="4" w:space="0" w:color="auto"/>
              <w:right w:val="single" w:sz="4" w:space="0" w:color="auto"/>
            </w:tcBorders>
            <w:shd w:val="clear" w:color="auto" w:fill="EEECE1" w:themeFill="background2"/>
          </w:tcPr>
          <w:p w:rsidR="00B00A96" w:rsidRPr="00874917" w:rsidRDefault="00B00A96" w:rsidP="00F74BE9">
            <w:pPr>
              <w:jc w:val="center"/>
              <w:rPr>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B00A96" w:rsidRPr="00874917" w:rsidRDefault="00B00A96" w:rsidP="00204FC8">
            <w:pPr>
              <w:jc w:val="center"/>
              <w:rPr>
                <w:b/>
                <w:noProof/>
                <w:sz w:val="18"/>
                <w:szCs w:val="18"/>
              </w:rPr>
            </w:pPr>
            <w:r w:rsidRPr="00874917">
              <w:rPr>
                <w:b/>
                <w:noProof/>
                <w:sz w:val="18"/>
                <w:szCs w:val="18"/>
              </w:rPr>
              <w:t>Toutes Parties Combinées</w:t>
            </w:r>
          </w:p>
        </w:tc>
        <w:tc>
          <w:tcPr>
            <w:tcW w:w="0" w:type="auto"/>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B00A96" w:rsidRPr="00874917" w:rsidRDefault="00B00A96" w:rsidP="00204FC8">
            <w:pPr>
              <w:jc w:val="center"/>
              <w:rPr>
                <w:b/>
                <w:noProof/>
                <w:sz w:val="18"/>
                <w:szCs w:val="18"/>
              </w:rPr>
            </w:pPr>
            <w:r w:rsidRPr="00874917">
              <w:rPr>
                <w:b/>
                <w:noProof/>
                <w:sz w:val="18"/>
                <w:szCs w:val="18"/>
              </w:rPr>
              <w:t>Chaque membre</w:t>
            </w:r>
          </w:p>
        </w:tc>
        <w:tc>
          <w:tcPr>
            <w:tcW w:w="0" w:type="auto"/>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B00A96" w:rsidRPr="00874917" w:rsidRDefault="00B00A96" w:rsidP="00204FC8">
            <w:pPr>
              <w:jc w:val="center"/>
              <w:rPr>
                <w:b/>
                <w:noProof/>
                <w:sz w:val="18"/>
                <w:szCs w:val="18"/>
              </w:rPr>
            </w:pPr>
            <w:r w:rsidRPr="00874917">
              <w:rPr>
                <w:b/>
                <w:noProof/>
                <w:sz w:val="18"/>
                <w:szCs w:val="18"/>
              </w:rPr>
              <w:t>Un membre</w:t>
            </w:r>
          </w:p>
        </w:tc>
        <w:tc>
          <w:tcPr>
            <w:tcW w:w="0" w:type="auto"/>
            <w:vMerge/>
            <w:tcBorders>
              <w:top w:val="single" w:sz="4" w:space="0" w:color="auto"/>
              <w:left w:val="single" w:sz="4" w:space="0" w:color="auto"/>
              <w:bottom w:val="single" w:sz="4" w:space="0" w:color="auto"/>
            </w:tcBorders>
          </w:tcPr>
          <w:p w:rsidR="00B00A96" w:rsidRPr="00874917" w:rsidRDefault="00B00A96" w:rsidP="00B00A96">
            <w:pPr>
              <w:rPr>
                <w:b/>
                <w:noProof/>
                <w:sz w:val="18"/>
                <w:szCs w:val="18"/>
              </w:rPr>
            </w:pPr>
          </w:p>
        </w:tc>
      </w:tr>
      <w:tr w:rsidR="00040B7E" w:rsidRPr="00874917" w:rsidTr="00874917">
        <w:tc>
          <w:tcPr>
            <w:tcW w:w="0" w:type="auto"/>
            <w:tcBorders>
              <w:top w:val="single" w:sz="4" w:space="0" w:color="auto"/>
              <w:bottom w:val="nil"/>
              <w:right w:val="single" w:sz="4" w:space="0" w:color="auto"/>
            </w:tcBorders>
          </w:tcPr>
          <w:p w:rsidR="00B00A96" w:rsidRPr="00874917" w:rsidRDefault="005B4079" w:rsidP="005B4079">
            <w:pPr>
              <w:tabs>
                <w:tab w:val="left" w:pos="567"/>
              </w:tabs>
              <w:ind w:left="567" w:hanging="567"/>
              <w:rPr>
                <w:b/>
                <w:noProof/>
                <w:sz w:val="18"/>
                <w:szCs w:val="18"/>
              </w:rPr>
            </w:pPr>
            <w:r w:rsidRPr="00874917">
              <w:rPr>
                <w:b/>
                <w:noProof/>
                <w:sz w:val="18"/>
                <w:szCs w:val="18"/>
              </w:rPr>
              <w:t>5.1</w:t>
            </w:r>
            <w:r w:rsidRPr="00874917">
              <w:rPr>
                <w:b/>
                <w:noProof/>
                <w:sz w:val="18"/>
                <w:szCs w:val="18"/>
              </w:rPr>
              <w:tab/>
            </w:r>
            <w:r w:rsidR="00B00A96" w:rsidRPr="00874917">
              <w:rPr>
                <w:b/>
                <w:noProof/>
                <w:sz w:val="18"/>
                <w:szCs w:val="18"/>
              </w:rPr>
              <w:t>Certification</w:t>
            </w:r>
            <w:r w:rsidR="00451D97" w:rsidRPr="00874917">
              <w:rPr>
                <w:b/>
                <w:noProof/>
                <w:sz w:val="18"/>
                <w:szCs w:val="18"/>
              </w:rPr>
              <w:t>(</w:t>
            </w:r>
            <w:r w:rsidR="00B00A96" w:rsidRPr="00874917">
              <w:rPr>
                <w:b/>
                <w:noProof/>
                <w:sz w:val="18"/>
                <w:szCs w:val="18"/>
              </w:rPr>
              <w:t>s</w:t>
            </w:r>
            <w:r w:rsidR="00451D97" w:rsidRPr="00874917">
              <w:rPr>
                <w:b/>
                <w:noProof/>
                <w:sz w:val="18"/>
                <w:szCs w:val="18"/>
              </w:rPr>
              <w:t>)</w:t>
            </w:r>
            <w:r w:rsidR="00B00A96" w:rsidRPr="00874917">
              <w:rPr>
                <w:b/>
                <w:noProof/>
                <w:sz w:val="18"/>
                <w:szCs w:val="18"/>
              </w:rPr>
              <w:t xml:space="preserve"> ESSS</w:t>
            </w:r>
          </w:p>
        </w:tc>
        <w:tc>
          <w:tcPr>
            <w:tcW w:w="0" w:type="auto"/>
            <w:tcBorders>
              <w:top w:val="single" w:sz="4" w:space="0" w:color="auto"/>
              <w:left w:val="single" w:sz="4" w:space="0" w:color="auto"/>
              <w:bottom w:val="nil"/>
              <w:right w:val="single" w:sz="4" w:space="0" w:color="auto"/>
            </w:tcBorders>
          </w:tcPr>
          <w:p w:rsidR="00B00A96" w:rsidRPr="00874917" w:rsidRDefault="00B00A96" w:rsidP="00F74BE9">
            <w:pPr>
              <w:jc w:val="left"/>
              <w:rPr>
                <w:noProof/>
                <w:sz w:val="18"/>
                <w:szCs w:val="18"/>
              </w:rPr>
            </w:pPr>
            <w:r w:rsidRPr="00874917">
              <w:rPr>
                <w:noProof/>
                <w:sz w:val="18"/>
                <w:szCs w:val="18"/>
              </w:rPr>
              <w:t>Posséder une certification ISO ou norme internationale équivalente (l’équivalence est à démontrer par le Soumissionnaire)</w:t>
            </w:r>
            <w:r w:rsidR="00914E56" w:rsidRPr="00874917">
              <w:rPr>
                <w:noProof/>
                <w:sz w:val="18"/>
                <w:szCs w:val="18"/>
              </w:rPr>
              <w:t xml:space="preserve">, en cours de validité </w:t>
            </w:r>
            <w:r w:rsidR="00E54FDA" w:rsidRPr="00874917">
              <w:rPr>
                <w:noProof/>
                <w:sz w:val="18"/>
                <w:szCs w:val="18"/>
              </w:rPr>
              <w:t>applicable au Chantier </w:t>
            </w:r>
            <w:r w:rsidRPr="00874917">
              <w:rPr>
                <w:noProof/>
                <w:sz w:val="18"/>
                <w:szCs w:val="18"/>
              </w:rPr>
              <w:t>:</w:t>
            </w:r>
          </w:p>
          <w:p w:rsidR="00B00A96" w:rsidRPr="00874917" w:rsidRDefault="00B00A96" w:rsidP="00E54FDA">
            <w:pPr>
              <w:jc w:val="left"/>
              <w:rPr>
                <w:noProof/>
                <w:sz w:val="18"/>
                <w:szCs w:val="18"/>
              </w:rPr>
            </w:pPr>
            <w:r w:rsidRPr="00874917">
              <w:rPr>
                <w:i/>
                <w:noProof/>
                <w:sz w:val="18"/>
                <w:szCs w:val="18"/>
                <w:highlight w:val="yellow"/>
              </w:rPr>
              <w:t>[</w:t>
            </w:r>
            <w:r w:rsidR="00E54FDA" w:rsidRPr="00874917">
              <w:rPr>
                <w:i/>
                <w:noProof/>
                <w:sz w:val="18"/>
                <w:szCs w:val="18"/>
                <w:highlight w:val="yellow"/>
              </w:rPr>
              <w:t>Sélectionner les certifications exigées en cochant la/les case(s) correspondante(s)</w:t>
            </w:r>
            <w:r w:rsidRPr="00874917">
              <w:rPr>
                <w:i/>
                <w:noProof/>
                <w:sz w:val="18"/>
                <w:szCs w:val="18"/>
                <w:highlight w:val="yellow"/>
              </w:rPr>
              <w:t>]</w:t>
            </w:r>
          </w:p>
        </w:tc>
        <w:tc>
          <w:tcPr>
            <w:tcW w:w="0" w:type="auto"/>
            <w:tcBorders>
              <w:top w:val="single" w:sz="4" w:space="0" w:color="auto"/>
              <w:left w:val="single" w:sz="4" w:space="0" w:color="auto"/>
              <w:bottom w:val="nil"/>
              <w:right w:val="single" w:sz="4" w:space="0" w:color="auto"/>
            </w:tcBorders>
          </w:tcPr>
          <w:p w:rsidR="00B00A96" w:rsidRPr="00874917" w:rsidRDefault="00B00A96" w:rsidP="000C1618">
            <w:pPr>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0" w:type="auto"/>
            <w:tcBorders>
              <w:top w:val="single" w:sz="4" w:space="0" w:color="auto"/>
              <w:left w:val="single" w:sz="4" w:space="0" w:color="auto"/>
              <w:bottom w:val="nil"/>
              <w:right w:val="single" w:sz="4" w:space="0" w:color="auto"/>
            </w:tcBorders>
          </w:tcPr>
          <w:p w:rsidR="00B00A96" w:rsidRPr="00874917" w:rsidRDefault="00B00A96" w:rsidP="00B00A96">
            <w:pPr>
              <w:rPr>
                <w:noProof/>
                <w:sz w:val="18"/>
                <w:szCs w:val="18"/>
              </w:rPr>
            </w:pPr>
            <w:r w:rsidRPr="00874917">
              <w:rPr>
                <w:noProof/>
                <w:sz w:val="18"/>
                <w:szCs w:val="18"/>
              </w:rPr>
              <w:t>Sans objet</w:t>
            </w:r>
          </w:p>
        </w:tc>
        <w:tc>
          <w:tcPr>
            <w:tcW w:w="0" w:type="auto"/>
            <w:tcBorders>
              <w:top w:val="single" w:sz="4" w:space="0" w:color="auto"/>
              <w:left w:val="single" w:sz="4" w:space="0" w:color="auto"/>
              <w:bottom w:val="nil"/>
              <w:right w:val="single" w:sz="4" w:space="0" w:color="auto"/>
            </w:tcBorders>
          </w:tcPr>
          <w:p w:rsidR="00B00A96" w:rsidRPr="00874917" w:rsidRDefault="00B00A96" w:rsidP="00B00A96">
            <w:pPr>
              <w:rPr>
                <w:noProof/>
                <w:sz w:val="18"/>
                <w:szCs w:val="18"/>
              </w:rPr>
            </w:pPr>
            <w:r w:rsidRPr="00874917">
              <w:rPr>
                <w:noProof/>
                <w:sz w:val="18"/>
                <w:szCs w:val="18"/>
              </w:rPr>
              <w:t>Sans objet</w:t>
            </w:r>
          </w:p>
        </w:tc>
        <w:tc>
          <w:tcPr>
            <w:tcW w:w="0" w:type="auto"/>
            <w:tcBorders>
              <w:top w:val="single" w:sz="4" w:space="0" w:color="auto"/>
              <w:left w:val="single" w:sz="4" w:space="0" w:color="auto"/>
              <w:bottom w:val="nil"/>
              <w:right w:val="single" w:sz="4" w:space="0" w:color="auto"/>
            </w:tcBorders>
          </w:tcPr>
          <w:p w:rsidR="00B00A96" w:rsidRPr="00874917" w:rsidRDefault="00B00A96" w:rsidP="000C1618">
            <w:pPr>
              <w:jc w:val="left"/>
              <w:rPr>
                <w:noProof/>
                <w:sz w:val="18"/>
                <w:szCs w:val="18"/>
              </w:rPr>
            </w:pPr>
            <w:r w:rsidRPr="00874917">
              <w:rPr>
                <w:noProof/>
                <w:sz w:val="18"/>
                <w:szCs w:val="18"/>
              </w:rPr>
              <w:t xml:space="preserve">Le mandataire du groupement doit satisfaire </w:t>
            </w:r>
            <w:r w:rsidR="000C1618" w:rsidRPr="00874917">
              <w:rPr>
                <w:rFonts w:cs="Arial"/>
                <w:noProof/>
                <w:sz w:val="18"/>
                <w:szCs w:val="18"/>
              </w:rPr>
              <w:t>à la condition requise</w:t>
            </w:r>
          </w:p>
        </w:tc>
        <w:tc>
          <w:tcPr>
            <w:tcW w:w="0" w:type="auto"/>
            <w:tcBorders>
              <w:top w:val="single" w:sz="4" w:space="0" w:color="auto"/>
              <w:left w:val="single" w:sz="4" w:space="0" w:color="auto"/>
              <w:bottom w:val="nil"/>
            </w:tcBorders>
          </w:tcPr>
          <w:p w:rsidR="00B00A96" w:rsidRPr="00874917" w:rsidRDefault="00B00A96" w:rsidP="00B00A96">
            <w:pPr>
              <w:rPr>
                <w:noProof/>
                <w:sz w:val="18"/>
                <w:szCs w:val="18"/>
              </w:rPr>
            </w:pPr>
          </w:p>
        </w:tc>
      </w:tr>
      <w:tr w:rsidR="00040B7E" w:rsidRPr="00874917" w:rsidTr="00874917">
        <w:tc>
          <w:tcPr>
            <w:tcW w:w="0" w:type="auto"/>
            <w:tcBorders>
              <w:top w:val="nil"/>
              <w:bottom w:val="nil"/>
              <w:right w:val="single" w:sz="4" w:space="0" w:color="auto"/>
            </w:tcBorders>
          </w:tcPr>
          <w:p w:rsidR="00B00A96" w:rsidRPr="00874917" w:rsidRDefault="00B00A96" w:rsidP="00B00A96">
            <w:pPr>
              <w:rPr>
                <w:b/>
                <w:noProof/>
                <w:sz w:val="18"/>
                <w:szCs w:val="18"/>
              </w:rPr>
            </w:pPr>
          </w:p>
        </w:tc>
        <w:tc>
          <w:tcPr>
            <w:tcW w:w="0" w:type="auto"/>
            <w:tcBorders>
              <w:top w:val="nil"/>
              <w:left w:val="single" w:sz="4" w:space="0" w:color="auto"/>
              <w:bottom w:val="nil"/>
              <w:right w:val="single" w:sz="4" w:space="0" w:color="auto"/>
            </w:tcBorders>
          </w:tcPr>
          <w:p w:rsidR="00B00A96" w:rsidRPr="00874917" w:rsidRDefault="00B00A96" w:rsidP="001F052B">
            <w:pPr>
              <w:numPr>
                <w:ilvl w:val="0"/>
                <w:numId w:val="248"/>
              </w:numPr>
              <w:ind w:left="468" w:hanging="425"/>
              <w:jc w:val="left"/>
              <w:rPr>
                <w:noProof/>
                <w:sz w:val="18"/>
                <w:szCs w:val="18"/>
              </w:rPr>
            </w:pPr>
            <w:r w:rsidRPr="00874917">
              <w:rPr>
                <w:noProof/>
                <w:sz w:val="18"/>
                <w:szCs w:val="18"/>
              </w:rPr>
              <w:t xml:space="preserve">certification </w:t>
            </w:r>
            <w:r w:rsidR="001F052B" w:rsidRPr="00874917">
              <w:rPr>
                <w:noProof/>
                <w:sz w:val="18"/>
                <w:szCs w:val="18"/>
              </w:rPr>
              <w:t>de gestion de la qualité ISO </w:t>
            </w:r>
            <w:r w:rsidRPr="00874917">
              <w:rPr>
                <w:noProof/>
                <w:sz w:val="18"/>
                <w:szCs w:val="18"/>
              </w:rPr>
              <w:t>9001</w:t>
            </w:r>
            <w:r w:rsidR="00B7635E" w:rsidRPr="00874917">
              <w:rPr>
                <w:rStyle w:val="Appelnotedebasdep"/>
                <w:noProof/>
                <w:sz w:val="18"/>
                <w:szCs w:val="18"/>
              </w:rPr>
              <w:footnoteReference w:id="23"/>
            </w:r>
            <w:r w:rsidRPr="00874917">
              <w:rPr>
                <w:noProof/>
                <w:sz w:val="18"/>
                <w:szCs w:val="18"/>
              </w:rPr>
              <w:t> ;</w:t>
            </w:r>
          </w:p>
        </w:tc>
        <w:tc>
          <w:tcPr>
            <w:tcW w:w="0" w:type="auto"/>
            <w:tcBorders>
              <w:top w:val="nil"/>
              <w:left w:val="single" w:sz="4" w:space="0" w:color="auto"/>
              <w:bottom w:val="nil"/>
              <w:right w:val="single" w:sz="4" w:space="0" w:color="auto"/>
            </w:tcBorders>
          </w:tcPr>
          <w:p w:rsidR="00B00A96" w:rsidRPr="00874917" w:rsidRDefault="00B00A96" w:rsidP="00B00A96">
            <w:pPr>
              <w:rPr>
                <w:noProof/>
                <w:sz w:val="18"/>
                <w:szCs w:val="18"/>
              </w:rPr>
            </w:pPr>
          </w:p>
        </w:tc>
        <w:tc>
          <w:tcPr>
            <w:tcW w:w="0" w:type="auto"/>
            <w:tcBorders>
              <w:top w:val="nil"/>
              <w:left w:val="single" w:sz="4" w:space="0" w:color="auto"/>
              <w:bottom w:val="nil"/>
              <w:right w:val="single" w:sz="4" w:space="0" w:color="auto"/>
            </w:tcBorders>
          </w:tcPr>
          <w:p w:rsidR="00B00A96" w:rsidRPr="00874917" w:rsidRDefault="00B00A96" w:rsidP="00B00A96">
            <w:pPr>
              <w:rPr>
                <w:noProof/>
                <w:sz w:val="18"/>
                <w:szCs w:val="18"/>
              </w:rPr>
            </w:pPr>
          </w:p>
        </w:tc>
        <w:tc>
          <w:tcPr>
            <w:tcW w:w="0" w:type="auto"/>
            <w:tcBorders>
              <w:top w:val="nil"/>
              <w:left w:val="single" w:sz="4" w:space="0" w:color="auto"/>
              <w:bottom w:val="nil"/>
              <w:right w:val="single" w:sz="4" w:space="0" w:color="auto"/>
            </w:tcBorders>
          </w:tcPr>
          <w:p w:rsidR="00B00A96" w:rsidRPr="00874917" w:rsidRDefault="00B00A96" w:rsidP="00B00A96">
            <w:pPr>
              <w:rPr>
                <w:noProof/>
                <w:sz w:val="18"/>
                <w:szCs w:val="18"/>
              </w:rPr>
            </w:pPr>
          </w:p>
        </w:tc>
        <w:tc>
          <w:tcPr>
            <w:tcW w:w="0" w:type="auto"/>
            <w:tcBorders>
              <w:top w:val="nil"/>
              <w:left w:val="single" w:sz="4" w:space="0" w:color="auto"/>
              <w:bottom w:val="nil"/>
              <w:right w:val="single" w:sz="4" w:space="0" w:color="auto"/>
            </w:tcBorders>
          </w:tcPr>
          <w:p w:rsidR="00B00A96" w:rsidRPr="00874917" w:rsidRDefault="00B00A96" w:rsidP="00B00A96">
            <w:pPr>
              <w:rPr>
                <w:noProof/>
                <w:sz w:val="18"/>
                <w:szCs w:val="18"/>
              </w:rPr>
            </w:pPr>
          </w:p>
        </w:tc>
        <w:tc>
          <w:tcPr>
            <w:tcW w:w="0" w:type="auto"/>
            <w:tcBorders>
              <w:top w:val="nil"/>
              <w:left w:val="single" w:sz="4" w:space="0" w:color="auto"/>
              <w:bottom w:val="nil"/>
            </w:tcBorders>
          </w:tcPr>
          <w:p w:rsidR="00B00A96" w:rsidRPr="00874917" w:rsidRDefault="00B00A96" w:rsidP="00B00A96">
            <w:pPr>
              <w:rPr>
                <w:noProof/>
                <w:sz w:val="18"/>
                <w:szCs w:val="18"/>
              </w:rPr>
            </w:pPr>
            <w:r w:rsidRPr="00874917">
              <w:rPr>
                <w:noProof/>
                <w:sz w:val="18"/>
                <w:szCs w:val="18"/>
              </w:rPr>
              <w:t>Formulaire CER</w:t>
            </w:r>
          </w:p>
        </w:tc>
      </w:tr>
      <w:tr w:rsidR="00040B7E" w:rsidRPr="00874917" w:rsidTr="00874917">
        <w:tc>
          <w:tcPr>
            <w:tcW w:w="0" w:type="auto"/>
            <w:tcBorders>
              <w:top w:val="nil"/>
              <w:bottom w:val="nil"/>
              <w:right w:val="single" w:sz="4" w:space="0" w:color="auto"/>
            </w:tcBorders>
          </w:tcPr>
          <w:p w:rsidR="00B00A96" w:rsidRPr="00874917" w:rsidRDefault="00B00A96" w:rsidP="00B00A96">
            <w:pPr>
              <w:rPr>
                <w:b/>
                <w:noProof/>
                <w:sz w:val="18"/>
                <w:szCs w:val="18"/>
              </w:rPr>
            </w:pPr>
          </w:p>
        </w:tc>
        <w:tc>
          <w:tcPr>
            <w:tcW w:w="0" w:type="auto"/>
            <w:tcBorders>
              <w:top w:val="nil"/>
              <w:left w:val="single" w:sz="4" w:space="0" w:color="auto"/>
              <w:bottom w:val="nil"/>
              <w:right w:val="single" w:sz="4" w:space="0" w:color="auto"/>
            </w:tcBorders>
          </w:tcPr>
          <w:p w:rsidR="00B00A96" w:rsidRPr="00874917" w:rsidRDefault="00B00A96" w:rsidP="003E5A13">
            <w:pPr>
              <w:numPr>
                <w:ilvl w:val="0"/>
                <w:numId w:val="248"/>
              </w:numPr>
              <w:ind w:left="468" w:hanging="425"/>
              <w:jc w:val="left"/>
              <w:rPr>
                <w:noProof/>
                <w:sz w:val="18"/>
                <w:szCs w:val="18"/>
              </w:rPr>
            </w:pPr>
            <w:r w:rsidRPr="00874917">
              <w:rPr>
                <w:noProof/>
                <w:sz w:val="18"/>
                <w:szCs w:val="18"/>
              </w:rPr>
              <w:t>certification de gestion environnementale ISO 14001</w:t>
            </w:r>
            <w:r w:rsidR="00B7635E" w:rsidRPr="00874917">
              <w:rPr>
                <w:rStyle w:val="Appelnotedebasdep"/>
                <w:noProof/>
                <w:sz w:val="18"/>
                <w:szCs w:val="18"/>
              </w:rPr>
              <w:footnoteReference w:id="24"/>
            </w:r>
            <w:r w:rsidRPr="00874917">
              <w:rPr>
                <w:noProof/>
                <w:sz w:val="18"/>
                <w:szCs w:val="18"/>
              </w:rPr>
              <w:t> ;</w:t>
            </w:r>
          </w:p>
        </w:tc>
        <w:tc>
          <w:tcPr>
            <w:tcW w:w="0" w:type="auto"/>
            <w:tcBorders>
              <w:top w:val="nil"/>
              <w:left w:val="single" w:sz="4" w:space="0" w:color="auto"/>
              <w:bottom w:val="nil"/>
              <w:right w:val="single" w:sz="4" w:space="0" w:color="auto"/>
            </w:tcBorders>
          </w:tcPr>
          <w:p w:rsidR="00B00A96" w:rsidRPr="00874917" w:rsidRDefault="00B00A96" w:rsidP="00B00A96">
            <w:pPr>
              <w:rPr>
                <w:noProof/>
                <w:sz w:val="18"/>
                <w:szCs w:val="18"/>
              </w:rPr>
            </w:pPr>
          </w:p>
        </w:tc>
        <w:tc>
          <w:tcPr>
            <w:tcW w:w="0" w:type="auto"/>
            <w:tcBorders>
              <w:top w:val="nil"/>
              <w:left w:val="single" w:sz="4" w:space="0" w:color="auto"/>
              <w:bottom w:val="nil"/>
              <w:right w:val="single" w:sz="4" w:space="0" w:color="auto"/>
            </w:tcBorders>
          </w:tcPr>
          <w:p w:rsidR="00B00A96" w:rsidRPr="00874917" w:rsidRDefault="00B00A96" w:rsidP="00B00A96">
            <w:pPr>
              <w:rPr>
                <w:noProof/>
                <w:sz w:val="18"/>
                <w:szCs w:val="18"/>
              </w:rPr>
            </w:pPr>
          </w:p>
        </w:tc>
        <w:tc>
          <w:tcPr>
            <w:tcW w:w="0" w:type="auto"/>
            <w:tcBorders>
              <w:top w:val="nil"/>
              <w:left w:val="single" w:sz="4" w:space="0" w:color="auto"/>
              <w:bottom w:val="nil"/>
              <w:right w:val="single" w:sz="4" w:space="0" w:color="auto"/>
            </w:tcBorders>
          </w:tcPr>
          <w:p w:rsidR="00B00A96" w:rsidRPr="00874917" w:rsidRDefault="00B00A96" w:rsidP="00B00A96">
            <w:pPr>
              <w:rPr>
                <w:noProof/>
                <w:sz w:val="18"/>
                <w:szCs w:val="18"/>
              </w:rPr>
            </w:pPr>
          </w:p>
        </w:tc>
        <w:tc>
          <w:tcPr>
            <w:tcW w:w="0" w:type="auto"/>
            <w:tcBorders>
              <w:top w:val="nil"/>
              <w:left w:val="single" w:sz="4" w:space="0" w:color="auto"/>
              <w:bottom w:val="nil"/>
              <w:right w:val="single" w:sz="4" w:space="0" w:color="auto"/>
            </w:tcBorders>
          </w:tcPr>
          <w:p w:rsidR="00B00A96" w:rsidRPr="00874917" w:rsidRDefault="00B00A96" w:rsidP="00B00A96">
            <w:pPr>
              <w:rPr>
                <w:noProof/>
                <w:sz w:val="18"/>
                <w:szCs w:val="18"/>
              </w:rPr>
            </w:pPr>
          </w:p>
        </w:tc>
        <w:tc>
          <w:tcPr>
            <w:tcW w:w="0" w:type="auto"/>
            <w:tcBorders>
              <w:top w:val="nil"/>
              <w:left w:val="single" w:sz="4" w:space="0" w:color="auto"/>
              <w:bottom w:val="nil"/>
            </w:tcBorders>
          </w:tcPr>
          <w:p w:rsidR="00B00A96" w:rsidRPr="00874917" w:rsidRDefault="00B00A96" w:rsidP="00B00A96">
            <w:pPr>
              <w:rPr>
                <w:noProof/>
                <w:sz w:val="18"/>
                <w:szCs w:val="18"/>
              </w:rPr>
            </w:pPr>
            <w:r w:rsidRPr="00874917">
              <w:rPr>
                <w:noProof/>
                <w:sz w:val="18"/>
                <w:szCs w:val="18"/>
              </w:rPr>
              <w:t>Formulaire CER</w:t>
            </w:r>
          </w:p>
        </w:tc>
      </w:tr>
      <w:tr w:rsidR="00040B7E" w:rsidRPr="00874917" w:rsidTr="00874917">
        <w:tc>
          <w:tcPr>
            <w:tcW w:w="0" w:type="auto"/>
            <w:tcBorders>
              <w:top w:val="nil"/>
              <w:bottom w:val="single" w:sz="4" w:space="0" w:color="auto"/>
              <w:right w:val="single" w:sz="4" w:space="0" w:color="auto"/>
            </w:tcBorders>
          </w:tcPr>
          <w:p w:rsidR="00B00A96" w:rsidRPr="00874917" w:rsidRDefault="00B00A96" w:rsidP="00B00A96">
            <w:pPr>
              <w:rPr>
                <w:b/>
                <w:noProof/>
                <w:sz w:val="18"/>
                <w:szCs w:val="18"/>
              </w:rPr>
            </w:pPr>
          </w:p>
        </w:tc>
        <w:tc>
          <w:tcPr>
            <w:tcW w:w="0" w:type="auto"/>
            <w:tcBorders>
              <w:top w:val="nil"/>
              <w:left w:val="single" w:sz="4" w:space="0" w:color="auto"/>
              <w:bottom w:val="single" w:sz="4" w:space="0" w:color="auto"/>
              <w:right w:val="single" w:sz="4" w:space="0" w:color="auto"/>
            </w:tcBorders>
          </w:tcPr>
          <w:p w:rsidR="00B00A96" w:rsidRPr="00874917" w:rsidRDefault="00B00A96" w:rsidP="001F052B">
            <w:pPr>
              <w:numPr>
                <w:ilvl w:val="0"/>
                <w:numId w:val="248"/>
              </w:numPr>
              <w:ind w:left="468" w:hanging="425"/>
              <w:jc w:val="left"/>
              <w:rPr>
                <w:noProof/>
                <w:sz w:val="18"/>
                <w:szCs w:val="18"/>
              </w:rPr>
            </w:pPr>
            <w:r w:rsidRPr="00874917">
              <w:rPr>
                <w:noProof/>
                <w:sz w:val="18"/>
                <w:szCs w:val="18"/>
              </w:rPr>
              <w:t xml:space="preserve">certification </w:t>
            </w:r>
            <w:r w:rsidR="001F052B" w:rsidRPr="00874917">
              <w:rPr>
                <w:noProof/>
                <w:sz w:val="18"/>
                <w:szCs w:val="18"/>
              </w:rPr>
              <w:t>de gestion</w:t>
            </w:r>
            <w:r w:rsidRPr="00874917">
              <w:rPr>
                <w:noProof/>
                <w:sz w:val="18"/>
                <w:szCs w:val="18"/>
              </w:rPr>
              <w:t xml:space="preserve"> </w:t>
            </w:r>
            <w:r w:rsidR="0098532C" w:rsidRPr="00874917">
              <w:rPr>
                <w:noProof/>
                <w:sz w:val="18"/>
                <w:szCs w:val="18"/>
              </w:rPr>
              <w:t xml:space="preserve">de la </w:t>
            </w:r>
            <w:r w:rsidRPr="00874917">
              <w:rPr>
                <w:noProof/>
                <w:sz w:val="18"/>
                <w:szCs w:val="18"/>
              </w:rPr>
              <w:t xml:space="preserve">santé et </w:t>
            </w:r>
            <w:r w:rsidR="0098532C" w:rsidRPr="00874917">
              <w:rPr>
                <w:noProof/>
                <w:sz w:val="18"/>
                <w:szCs w:val="18"/>
              </w:rPr>
              <w:t xml:space="preserve">de la </w:t>
            </w:r>
            <w:r w:rsidRPr="00874917">
              <w:rPr>
                <w:noProof/>
                <w:sz w:val="18"/>
                <w:szCs w:val="18"/>
              </w:rPr>
              <w:t xml:space="preserve">sécurité </w:t>
            </w:r>
            <w:r w:rsidR="00B7635E" w:rsidRPr="00874917">
              <w:rPr>
                <w:noProof/>
                <w:sz w:val="18"/>
                <w:szCs w:val="18"/>
              </w:rPr>
              <w:t>ISO 45001</w:t>
            </w:r>
            <w:r w:rsidR="00B7635E" w:rsidRPr="00874917">
              <w:rPr>
                <w:rStyle w:val="Appelnotedebasdep"/>
                <w:noProof/>
                <w:sz w:val="18"/>
                <w:szCs w:val="18"/>
              </w:rPr>
              <w:footnoteReference w:id="25"/>
            </w:r>
            <w:r w:rsidRPr="00874917">
              <w:rPr>
                <w:noProof/>
                <w:sz w:val="18"/>
                <w:szCs w:val="18"/>
              </w:rPr>
              <w:t>.</w:t>
            </w:r>
          </w:p>
        </w:tc>
        <w:tc>
          <w:tcPr>
            <w:tcW w:w="0" w:type="auto"/>
            <w:tcBorders>
              <w:top w:val="nil"/>
              <w:left w:val="single" w:sz="4" w:space="0" w:color="auto"/>
              <w:bottom w:val="single" w:sz="4" w:space="0" w:color="auto"/>
              <w:right w:val="single" w:sz="4" w:space="0" w:color="auto"/>
            </w:tcBorders>
          </w:tcPr>
          <w:p w:rsidR="00B00A96" w:rsidRPr="00874917" w:rsidRDefault="00B00A96" w:rsidP="00B00A96">
            <w:pPr>
              <w:rPr>
                <w:noProof/>
                <w:sz w:val="18"/>
                <w:szCs w:val="18"/>
              </w:rPr>
            </w:pPr>
          </w:p>
        </w:tc>
        <w:tc>
          <w:tcPr>
            <w:tcW w:w="0" w:type="auto"/>
            <w:tcBorders>
              <w:top w:val="nil"/>
              <w:left w:val="single" w:sz="4" w:space="0" w:color="auto"/>
              <w:bottom w:val="single" w:sz="4" w:space="0" w:color="auto"/>
              <w:right w:val="single" w:sz="4" w:space="0" w:color="auto"/>
            </w:tcBorders>
          </w:tcPr>
          <w:p w:rsidR="00B00A96" w:rsidRPr="00874917" w:rsidRDefault="00B00A96" w:rsidP="00B00A96">
            <w:pPr>
              <w:rPr>
                <w:noProof/>
                <w:sz w:val="18"/>
                <w:szCs w:val="18"/>
              </w:rPr>
            </w:pPr>
          </w:p>
        </w:tc>
        <w:tc>
          <w:tcPr>
            <w:tcW w:w="0" w:type="auto"/>
            <w:tcBorders>
              <w:top w:val="nil"/>
              <w:left w:val="single" w:sz="4" w:space="0" w:color="auto"/>
              <w:bottom w:val="single" w:sz="4" w:space="0" w:color="auto"/>
              <w:right w:val="single" w:sz="4" w:space="0" w:color="auto"/>
            </w:tcBorders>
          </w:tcPr>
          <w:p w:rsidR="00B00A96" w:rsidRPr="00874917" w:rsidRDefault="00B00A96" w:rsidP="00B00A96">
            <w:pPr>
              <w:rPr>
                <w:noProof/>
                <w:sz w:val="18"/>
                <w:szCs w:val="18"/>
              </w:rPr>
            </w:pPr>
          </w:p>
        </w:tc>
        <w:tc>
          <w:tcPr>
            <w:tcW w:w="0" w:type="auto"/>
            <w:tcBorders>
              <w:top w:val="nil"/>
              <w:left w:val="single" w:sz="4" w:space="0" w:color="auto"/>
              <w:bottom w:val="single" w:sz="4" w:space="0" w:color="auto"/>
              <w:right w:val="single" w:sz="4" w:space="0" w:color="auto"/>
            </w:tcBorders>
          </w:tcPr>
          <w:p w:rsidR="00B00A96" w:rsidRPr="00874917" w:rsidRDefault="00B00A96" w:rsidP="00B00A96">
            <w:pPr>
              <w:rPr>
                <w:noProof/>
                <w:sz w:val="18"/>
                <w:szCs w:val="18"/>
              </w:rPr>
            </w:pPr>
          </w:p>
        </w:tc>
        <w:tc>
          <w:tcPr>
            <w:tcW w:w="0" w:type="auto"/>
            <w:tcBorders>
              <w:top w:val="nil"/>
              <w:left w:val="single" w:sz="4" w:space="0" w:color="auto"/>
              <w:bottom w:val="single" w:sz="4" w:space="0" w:color="auto"/>
            </w:tcBorders>
          </w:tcPr>
          <w:p w:rsidR="00B00A96" w:rsidRPr="00874917" w:rsidRDefault="00B00A96" w:rsidP="00B00A96">
            <w:pPr>
              <w:rPr>
                <w:noProof/>
                <w:sz w:val="18"/>
                <w:szCs w:val="18"/>
              </w:rPr>
            </w:pPr>
            <w:r w:rsidRPr="00874917">
              <w:rPr>
                <w:noProof/>
                <w:sz w:val="18"/>
                <w:szCs w:val="18"/>
              </w:rPr>
              <w:t>Formulaire CER</w:t>
            </w:r>
          </w:p>
        </w:tc>
      </w:tr>
      <w:tr w:rsidR="00040B7E" w:rsidRPr="00874917" w:rsidTr="00874917">
        <w:tc>
          <w:tcPr>
            <w:tcW w:w="0" w:type="auto"/>
            <w:tcBorders>
              <w:top w:val="single" w:sz="4" w:space="0" w:color="auto"/>
              <w:bottom w:val="single" w:sz="4" w:space="0" w:color="auto"/>
              <w:right w:val="single" w:sz="4" w:space="0" w:color="auto"/>
            </w:tcBorders>
          </w:tcPr>
          <w:p w:rsidR="00B00A96" w:rsidRPr="00874917" w:rsidRDefault="005B4079" w:rsidP="00874917">
            <w:pPr>
              <w:tabs>
                <w:tab w:val="left" w:pos="567"/>
              </w:tabs>
              <w:ind w:left="567" w:hanging="567"/>
              <w:jc w:val="left"/>
              <w:rPr>
                <w:b/>
                <w:noProof/>
                <w:sz w:val="18"/>
                <w:szCs w:val="18"/>
              </w:rPr>
            </w:pPr>
            <w:r w:rsidRPr="00874917">
              <w:rPr>
                <w:b/>
                <w:noProof/>
                <w:sz w:val="18"/>
                <w:szCs w:val="18"/>
              </w:rPr>
              <w:t>5.2</w:t>
            </w:r>
            <w:r w:rsidRPr="00874917">
              <w:rPr>
                <w:b/>
                <w:noProof/>
                <w:sz w:val="18"/>
                <w:szCs w:val="18"/>
              </w:rPr>
              <w:tab/>
            </w:r>
            <w:r w:rsidR="00B00A96" w:rsidRPr="00874917">
              <w:rPr>
                <w:b/>
                <w:noProof/>
                <w:sz w:val="18"/>
                <w:szCs w:val="18"/>
              </w:rPr>
              <w:t>Documentation ESSS</w:t>
            </w:r>
          </w:p>
        </w:tc>
        <w:tc>
          <w:tcPr>
            <w:tcW w:w="0" w:type="auto"/>
            <w:tcBorders>
              <w:top w:val="single" w:sz="4" w:space="0" w:color="auto"/>
              <w:left w:val="single" w:sz="4" w:space="0" w:color="auto"/>
              <w:bottom w:val="single" w:sz="4" w:space="0" w:color="auto"/>
              <w:right w:val="single" w:sz="4" w:space="0" w:color="auto"/>
            </w:tcBorders>
          </w:tcPr>
          <w:p w:rsidR="00B00A96" w:rsidRPr="00874917" w:rsidRDefault="00B00A96" w:rsidP="00874917">
            <w:pPr>
              <w:jc w:val="left"/>
              <w:rPr>
                <w:noProof/>
                <w:sz w:val="18"/>
                <w:szCs w:val="18"/>
              </w:rPr>
            </w:pPr>
            <w:r w:rsidRPr="00874917">
              <w:rPr>
                <w:noProof/>
                <w:sz w:val="18"/>
                <w:szCs w:val="18"/>
              </w:rPr>
              <w:t xml:space="preserve">Posséder des documents de stratégie et procédures internes de gestion ESSS des chantiers, acceptables </w:t>
            </w:r>
            <w:r w:rsidR="006058D0" w:rsidRPr="00874917">
              <w:rPr>
                <w:noProof/>
                <w:sz w:val="18"/>
                <w:szCs w:val="18"/>
              </w:rPr>
              <w:t xml:space="preserve">pour le </w:t>
            </w:r>
            <w:r w:rsidR="008A56DF" w:rsidRPr="00874917">
              <w:rPr>
                <w:noProof/>
                <w:sz w:val="18"/>
                <w:szCs w:val="18"/>
              </w:rPr>
              <w:t>Maître</w:t>
            </w:r>
            <w:r w:rsidR="00B7635E" w:rsidRPr="00874917">
              <w:rPr>
                <w:noProof/>
                <w:sz w:val="18"/>
                <w:szCs w:val="18"/>
              </w:rPr>
              <w:t xml:space="preserve"> </w:t>
            </w:r>
            <w:r w:rsidR="003F250A" w:rsidRPr="00874917">
              <w:rPr>
                <w:noProof/>
                <w:sz w:val="18"/>
                <w:szCs w:val="18"/>
              </w:rPr>
              <w:t>d'Ouvrage</w:t>
            </w:r>
            <w:r w:rsidR="00B7635E" w:rsidRPr="00874917">
              <w:rPr>
                <w:noProof/>
                <w:sz w:val="18"/>
                <w:szCs w:val="18"/>
              </w:rPr>
              <w:t> :</w:t>
            </w:r>
          </w:p>
          <w:p w:rsidR="00451D97" w:rsidRPr="00874917" w:rsidRDefault="00451D97" w:rsidP="00874917">
            <w:pPr>
              <w:pStyle w:val="Paragraphedeliste"/>
              <w:numPr>
                <w:ilvl w:val="0"/>
                <w:numId w:val="235"/>
              </w:numPr>
              <w:ind w:left="327" w:hanging="327"/>
              <w:contextualSpacing w:val="0"/>
              <w:jc w:val="left"/>
              <w:rPr>
                <w:noProof/>
                <w:sz w:val="18"/>
                <w:szCs w:val="18"/>
              </w:rPr>
            </w:pPr>
            <w:r w:rsidRPr="00874917">
              <w:rPr>
                <w:noProof/>
                <w:sz w:val="18"/>
                <w:szCs w:val="18"/>
              </w:rPr>
              <w:t>Existence d’un</w:t>
            </w:r>
            <w:r w:rsidR="006058D0" w:rsidRPr="00874917">
              <w:rPr>
                <w:noProof/>
                <w:sz w:val="18"/>
                <w:szCs w:val="18"/>
              </w:rPr>
              <w:t>e Charte éthique</w:t>
            </w:r>
            <w:r w:rsidRPr="00874917">
              <w:rPr>
                <w:noProof/>
                <w:sz w:val="18"/>
                <w:szCs w:val="18"/>
              </w:rPr>
              <w:t>.</w:t>
            </w:r>
          </w:p>
          <w:p w:rsidR="00451D97" w:rsidRPr="00874917" w:rsidRDefault="00451D97" w:rsidP="00874917">
            <w:pPr>
              <w:pStyle w:val="Paragraphedeliste"/>
              <w:numPr>
                <w:ilvl w:val="0"/>
                <w:numId w:val="235"/>
              </w:numPr>
              <w:ind w:left="327" w:hanging="327"/>
              <w:contextualSpacing w:val="0"/>
              <w:jc w:val="left"/>
              <w:rPr>
                <w:noProof/>
                <w:sz w:val="18"/>
                <w:szCs w:val="18"/>
              </w:rPr>
            </w:pPr>
            <w:r w:rsidRPr="00874917">
              <w:rPr>
                <w:noProof/>
                <w:sz w:val="18"/>
                <w:szCs w:val="18"/>
              </w:rPr>
              <w:lastRenderedPageBreak/>
              <w:t>E</w:t>
            </w:r>
            <w:r w:rsidR="006058D0" w:rsidRPr="00874917">
              <w:rPr>
                <w:noProof/>
                <w:sz w:val="18"/>
                <w:szCs w:val="18"/>
              </w:rPr>
              <w:t xml:space="preserve">xistence d'un dispositif de contrôle du respect des engagements ESSS par les </w:t>
            </w:r>
            <w:r w:rsidR="003B4292" w:rsidRPr="00874917">
              <w:rPr>
                <w:noProof/>
                <w:sz w:val="18"/>
                <w:szCs w:val="18"/>
              </w:rPr>
              <w:t>s</w:t>
            </w:r>
            <w:r w:rsidR="006058D0" w:rsidRPr="00874917">
              <w:rPr>
                <w:noProof/>
                <w:sz w:val="18"/>
                <w:szCs w:val="18"/>
              </w:rPr>
              <w:t>ous</w:t>
            </w:r>
            <w:r w:rsidR="006058D0" w:rsidRPr="00874917">
              <w:rPr>
                <w:noProof/>
                <w:sz w:val="18"/>
                <w:szCs w:val="18"/>
              </w:rPr>
              <w:noBreakHyphen/>
              <w:t xml:space="preserve">traitants et </w:t>
            </w:r>
            <w:r w:rsidR="00423CCD" w:rsidRPr="00874917">
              <w:rPr>
                <w:noProof/>
                <w:sz w:val="18"/>
                <w:szCs w:val="18"/>
              </w:rPr>
              <w:t xml:space="preserve">tous les </w:t>
            </w:r>
            <w:r w:rsidR="006058D0" w:rsidRPr="00874917">
              <w:rPr>
                <w:noProof/>
                <w:sz w:val="18"/>
                <w:szCs w:val="18"/>
              </w:rPr>
              <w:t>partenaires du Soumissionnaire</w:t>
            </w:r>
            <w:r w:rsidRPr="00874917">
              <w:rPr>
                <w:noProof/>
                <w:sz w:val="18"/>
                <w:szCs w:val="18"/>
              </w:rPr>
              <w:t>.</w:t>
            </w:r>
          </w:p>
          <w:p w:rsidR="00B7635E" w:rsidRPr="00874917" w:rsidRDefault="00451D97" w:rsidP="00874917">
            <w:pPr>
              <w:pStyle w:val="Paragraphedeliste"/>
              <w:numPr>
                <w:ilvl w:val="0"/>
                <w:numId w:val="235"/>
              </w:numPr>
              <w:ind w:left="327" w:hanging="327"/>
              <w:contextualSpacing w:val="0"/>
              <w:jc w:val="left"/>
              <w:rPr>
                <w:noProof/>
                <w:sz w:val="18"/>
                <w:szCs w:val="18"/>
              </w:rPr>
            </w:pPr>
            <w:r w:rsidRPr="00874917">
              <w:rPr>
                <w:noProof/>
                <w:sz w:val="18"/>
                <w:szCs w:val="18"/>
              </w:rPr>
              <w:t>Existence de procédures officielles de l’entreprise pour la gestion des points sensibles suivants :</w:t>
            </w:r>
          </w:p>
          <w:p w:rsidR="00B7635E" w:rsidRPr="00874917" w:rsidRDefault="00B7635E" w:rsidP="00874917">
            <w:pPr>
              <w:ind w:left="43"/>
              <w:jc w:val="left"/>
              <w:rPr>
                <w:i/>
                <w:noProof/>
                <w:sz w:val="18"/>
                <w:szCs w:val="18"/>
                <w:highlight w:val="yellow"/>
              </w:rPr>
            </w:pPr>
            <w:r w:rsidRPr="00874917">
              <w:rPr>
                <w:i/>
                <w:noProof/>
                <w:sz w:val="18"/>
                <w:szCs w:val="18"/>
                <w:highlight w:val="yellow"/>
              </w:rPr>
              <w:t>[</w:t>
            </w:r>
            <w:r w:rsidR="00E54FDA" w:rsidRPr="00874917">
              <w:rPr>
                <w:i/>
                <w:noProof/>
                <w:sz w:val="18"/>
                <w:szCs w:val="18"/>
                <w:highlight w:val="yellow"/>
              </w:rPr>
              <w:t>Sélectionner seulement les points sensibles (entre 3 et 5) s’appliquant aux travaux, en cochant les cases correspondantes</w:t>
            </w:r>
            <w:r w:rsidRPr="00874917">
              <w:rPr>
                <w:i/>
                <w:noProof/>
                <w:sz w:val="18"/>
                <w:szCs w:val="18"/>
                <w:highlight w:val="yellow"/>
              </w:rPr>
              <w:t>]</w:t>
            </w:r>
          </w:p>
          <w:p w:rsidR="00B7635E" w:rsidRPr="00874917" w:rsidRDefault="00B7635E" w:rsidP="00874917">
            <w:pPr>
              <w:pStyle w:val="Paragraphedeliste"/>
              <w:numPr>
                <w:ilvl w:val="0"/>
                <w:numId w:val="249"/>
              </w:numPr>
              <w:spacing w:after="60"/>
              <w:ind w:left="329" w:hanging="284"/>
              <w:contextualSpacing w:val="0"/>
              <w:jc w:val="left"/>
              <w:rPr>
                <w:noProof/>
                <w:sz w:val="18"/>
                <w:szCs w:val="18"/>
              </w:rPr>
            </w:pPr>
            <w:r w:rsidRPr="00874917">
              <w:rPr>
                <w:noProof/>
                <w:sz w:val="18"/>
                <w:szCs w:val="18"/>
              </w:rPr>
              <w:t>Ressources ESSS et organisation du suivi</w:t>
            </w:r>
            <w:r w:rsidR="00AC389D" w:rsidRPr="00874917">
              <w:rPr>
                <w:noProof/>
                <w:sz w:val="18"/>
                <w:szCs w:val="18"/>
              </w:rPr>
              <w:t> ;</w:t>
            </w:r>
          </w:p>
          <w:p w:rsidR="00B7635E" w:rsidRPr="00874917" w:rsidRDefault="00B7635E" w:rsidP="00874917">
            <w:pPr>
              <w:pStyle w:val="Paragraphedeliste"/>
              <w:numPr>
                <w:ilvl w:val="0"/>
                <w:numId w:val="249"/>
              </w:numPr>
              <w:spacing w:after="60"/>
              <w:ind w:left="329" w:hanging="284"/>
              <w:contextualSpacing w:val="0"/>
              <w:jc w:val="left"/>
              <w:rPr>
                <w:noProof/>
                <w:sz w:val="18"/>
                <w:szCs w:val="18"/>
              </w:rPr>
            </w:pPr>
            <w:r w:rsidRPr="00874917">
              <w:rPr>
                <w:noProof/>
                <w:sz w:val="18"/>
                <w:szCs w:val="18"/>
              </w:rPr>
              <w:t>Gestion des Zones d’Activités (bases-vie, carrières</w:t>
            </w:r>
            <w:r w:rsidR="00AC389D" w:rsidRPr="00874917">
              <w:rPr>
                <w:noProof/>
                <w:sz w:val="18"/>
                <w:szCs w:val="18"/>
              </w:rPr>
              <w:t>, zones d’emprunt, de stockage) ;</w:t>
            </w:r>
          </w:p>
          <w:p w:rsidR="00B7635E" w:rsidRPr="00874917" w:rsidRDefault="00B7635E" w:rsidP="00874917">
            <w:pPr>
              <w:pStyle w:val="Paragraphedeliste"/>
              <w:numPr>
                <w:ilvl w:val="0"/>
                <w:numId w:val="249"/>
              </w:numPr>
              <w:spacing w:after="60"/>
              <w:ind w:left="329" w:hanging="284"/>
              <w:contextualSpacing w:val="0"/>
              <w:jc w:val="left"/>
              <w:rPr>
                <w:noProof/>
                <w:sz w:val="18"/>
                <w:szCs w:val="18"/>
              </w:rPr>
            </w:pPr>
            <w:r w:rsidRPr="00874917">
              <w:rPr>
                <w:noProof/>
                <w:sz w:val="18"/>
                <w:szCs w:val="18"/>
              </w:rPr>
              <w:t>Santé &amp; Sécurité sur les chantiers</w:t>
            </w:r>
            <w:r w:rsidR="00AC389D" w:rsidRPr="00874917">
              <w:rPr>
                <w:noProof/>
                <w:sz w:val="18"/>
                <w:szCs w:val="18"/>
              </w:rPr>
              <w:t> ;</w:t>
            </w:r>
          </w:p>
          <w:p w:rsidR="00B7635E" w:rsidRPr="00874917" w:rsidRDefault="00B7635E" w:rsidP="00874917">
            <w:pPr>
              <w:pStyle w:val="Paragraphedeliste"/>
              <w:numPr>
                <w:ilvl w:val="0"/>
                <w:numId w:val="249"/>
              </w:numPr>
              <w:spacing w:after="60"/>
              <w:ind w:left="329" w:hanging="284"/>
              <w:contextualSpacing w:val="0"/>
              <w:jc w:val="left"/>
              <w:rPr>
                <w:noProof/>
                <w:sz w:val="18"/>
                <w:szCs w:val="18"/>
              </w:rPr>
            </w:pPr>
            <w:r w:rsidRPr="00874917">
              <w:rPr>
                <w:noProof/>
                <w:sz w:val="18"/>
                <w:szCs w:val="18"/>
              </w:rPr>
              <w:t>Recrutement local et formations ESSS de la main d’œuvre locale (renfo</w:t>
            </w:r>
            <w:r w:rsidR="003B4292" w:rsidRPr="00874917">
              <w:rPr>
                <w:noProof/>
                <w:sz w:val="18"/>
                <w:szCs w:val="18"/>
              </w:rPr>
              <w:t>rcement des capacités), des sous</w:t>
            </w:r>
            <w:r w:rsidR="003B4292" w:rsidRPr="00874917">
              <w:rPr>
                <w:noProof/>
                <w:sz w:val="18"/>
                <w:szCs w:val="18"/>
              </w:rPr>
              <w:noBreakHyphen/>
            </w:r>
            <w:r w:rsidRPr="00874917">
              <w:rPr>
                <w:noProof/>
                <w:sz w:val="18"/>
                <w:szCs w:val="18"/>
              </w:rPr>
              <w:t>traitants et partenaires locaux (transfert de compétence)</w:t>
            </w:r>
            <w:r w:rsidR="00AC389D" w:rsidRPr="00874917">
              <w:rPr>
                <w:noProof/>
                <w:sz w:val="18"/>
                <w:szCs w:val="18"/>
              </w:rPr>
              <w:t> ;</w:t>
            </w:r>
          </w:p>
          <w:p w:rsidR="00B7635E" w:rsidRPr="00874917" w:rsidRDefault="00B7635E" w:rsidP="00874917">
            <w:pPr>
              <w:pStyle w:val="Paragraphedeliste"/>
              <w:numPr>
                <w:ilvl w:val="0"/>
                <w:numId w:val="249"/>
              </w:numPr>
              <w:spacing w:after="60"/>
              <w:ind w:left="329" w:hanging="284"/>
              <w:contextualSpacing w:val="0"/>
              <w:jc w:val="left"/>
              <w:rPr>
                <w:noProof/>
                <w:sz w:val="18"/>
                <w:szCs w:val="18"/>
              </w:rPr>
            </w:pPr>
            <w:r w:rsidRPr="00874917">
              <w:rPr>
                <w:noProof/>
                <w:sz w:val="18"/>
                <w:szCs w:val="18"/>
              </w:rPr>
              <w:t>Relations avec les parties prenantes, information et consultation des communautés locales et des autorités</w:t>
            </w:r>
            <w:r w:rsidR="00AC389D" w:rsidRPr="00874917">
              <w:rPr>
                <w:noProof/>
                <w:sz w:val="18"/>
                <w:szCs w:val="18"/>
              </w:rPr>
              <w:t> ;</w:t>
            </w:r>
          </w:p>
          <w:p w:rsidR="00B7635E" w:rsidRPr="00874917" w:rsidRDefault="00B7635E" w:rsidP="00874917">
            <w:pPr>
              <w:pStyle w:val="Paragraphedeliste"/>
              <w:numPr>
                <w:ilvl w:val="0"/>
                <w:numId w:val="249"/>
              </w:numPr>
              <w:spacing w:after="60"/>
              <w:ind w:left="329" w:hanging="284"/>
              <w:contextualSpacing w:val="0"/>
              <w:jc w:val="left"/>
              <w:rPr>
                <w:noProof/>
                <w:sz w:val="18"/>
                <w:szCs w:val="18"/>
              </w:rPr>
            </w:pPr>
            <w:r w:rsidRPr="00874917">
              <w:rPr>
                <w:noProof/>
                <w:sz w:val="18"/>
                <w:szCs w:val="18"/>
              </w:rPr>
              <w:lastRenderedPageBreak/>
              <w:t>Gestion de la circulation</w:t>
            </w:r>
            <w:r w:rsidR="00AC389D" w:rsidRPr="00874917">
              <w:rPr>
                <w:noProof/>
                <w:sz w:val="18"/>
                <w:szCs w:val="18"/>
              </w:rPr>
              <w:t> ;</w:t>
            </w:r>
          </w:p>
          <w:p w:rsidR="00B7635E" w:rsidRPr="00874917" w:rsidRDefault="00B7635E" w:rsidP="00874917">
            <w:pPr>
              <w:pStyle w:val="Paragraphedeliste"/>
              <w:numPr>
                <w:ilvl w:val="0"/>
                <w:numId w:val="249"/>
              </w:numPr>
              <w:spacing w:after="60"/>
              <w:ind w:left="329" w:hanging="284"/>
              <w:contextualSpacing w:val="0"/>
              <w:jc w:val="left"/>
              <w:rPr>
                <w:noProof/>
                <w:sz w:val="18"/>
                <w:szCs w:val="18"/>
              </w:rPr>
            </w:pPr>
            <w:r w:rsidRPr="00874917">
              <w:rPr>
                <w:noProof/>
                <w:sz w:val="18"/>
                <w:szCs w:val="18"/>
              </w:rPr>
              <w:t>Produits dangereux</w:t>
            </w:r>
            <w:r w:rsidR="00AC389D" w:rsidRPr="00874917">
              <w:rPr>
                <w:noProof/>
                <w:sz w:val="18"/>
                <w:szCs w:val="18"/>
              </w:rPr>
              <w:t> ;</w:t>
            </w:r>
          </w:p>
          <w:p w:rsidR="00B7635E" w:rsidRPr="00874917" w:rsidRDefault="00B7635E" w:rsidP="00874917">
            <w:pPr>
              <w:pStyle w:val="Paragraphedeliste"/>
              <w:numPr>
                <w:ilvl w:val="0"/>
                <w:numId w:val="249"/>
              </w:numPr>
              <w:spacing w:after="60"/>
              <w:ind w:left="329" w:hanging="284"/>
              <w:contextualSpacing w:val="0"/>
              <w:jc w:val="left"/>
              <w:rPr>
                <w:noProof/>
                <w:sz w:val="18"/>
                <w:szCs w:val="18"/>
              </w:rPr>
            </w:pPr>
            <w:r w:rsidRPr="00874917">
              <w:rPr>
                <w:noProof/>
                <w:sz w:val="18"/>
                <w:szCs w:val="18"/>
              </w:rPr>
              <w:t>Rejets liquides (effluents)</w:t>
            </w:r>
            <w:r w:rsidR="00AC389D" w:rsidRPr="00874917">
              <w:rPr>
                <w:noProof/>
                <w:sz w:val="18"/>
                <w:szCs w:val="18"/>
              </w:rPr>
              <w:t> ;</w:t>
            </w:r>
          </w:p>
          <w:p w:rsidR="00B7635E" w:rsidRPr="00874917" w:rsidRDefault="00B7635E" w:rsidP="00874917">
            <w:pPr>
              <w:pStyle w:val="Paragraphedeliste"/>
              <w:numPr>
                <w:ilvl w:val="0"/>
                <w:numId w:val="249"/>
              </w:numPr>
              <w:spacing w:after="60"/>
              <w:ind w:left="329" w:hanging="284"/>
              <w:contextualSpacing w:val="0"/>
              <w:jc w:val="left"/>
              <w:rPr>
                <w:noProof/>
                <w:sz w:val="18"/>
                <w:szCs w:val="18"/>
              </w:rPr>
            </w:pPr>
            <w:r w:rsidRPr="00874917">
              <w:rPr>
                <w:noProof/>
                <w:sz w:val="18"/>
                <w:szCs w:val="18"/>
              </w:rPr>
              <w:t>Protection des ressources en eau</w:t>
            </w:r>
            <w:r w:rsidR="00AC389D" w:rsidRPr="00874917">
              <w:rPr>
                <w:noProof/>
                <w:sz w:val="18"/>
                <w:szCs w:val="18"/>
              </w:rPr>
              <w:t> ;</w:t>
            </w:r>
          </w:p>
          <w:p w:rsidR="00B7635E" w:rsidRPr="00874917" w:rsidRDefault="00B7635E" w:rsidP="00874917">
            <w:pPr>
              <w:pStyle w:val="Paragraphedeliste"/>
              <w:numPr>
                <w:ilvl w:val="0"/>
                <w:numId w:val="249"/>
              </w:numPr>
              <w:spacing w:after="60"/>
              <w:ind w:left="329" w:hanging="284"/>
              <w:contextualSpacing w:val="0"/>
              <w:jc w:val="left"/>
              <w:rPr>
                <w:noProof/>
                <w:sz w:val="18"/>
                <w:szCs w:val="18"/>
              </w:rPr>
            </w:pPr>
            <w:r w:rsidRPr="00874917">
              <w:rPr>
                <w:noProof/>
                <w:sz w:val="18"/>
                <w:szCs w:val="18"/>
              </w:rPr>
              <w:t>Emissions dans l’air, bruit et vibrations</w:t>
            </w:r>
            <w:r w:rsidR="00AC389D" w:rsidRPr="00874917">
              <w:rPr>
                <w:noProof/>
                <w:sz w:val="18"/>
                <w:szCs w:val="18"/>
              </w:rPr>
              <w:t> ;</w:t>
            </w:r>
          </w:p>
          <w:p w:rsidR="00B7635E" w:rsidRPr="00874917" w:rsidRDefault="00B7635E" w:rsidP="00874917">
            <w:pPr>
              <w:pStyle w:val="Paragraphedeliste"/>
              <w:numPr>
                <w:ilvl w:val="0"/>
                <w:numId w:val="249"/>
              </w:numPr>
              <w:spacing w:after="60"/>
              <w:ind w:left="329" w:hanging="284"/>
              <w:contextualSpacing w:val="0"/>
              <w:jc w:val="left"/>
              <w:rPr>
                <w:noProof/>
                <w:sz w:val="18"/>
                <w:szCs w:val="18"/>
              </w:rPr>
            </w:pPr>
            <w:r w:rsidRPr="00874917">
              <w:rPr>
                <w:noProof/>
                <w:sz w:val="18"/>
                <w:szCs w:val="18"/>
              </w:rPr>
              <w:t xml:space="preserve">Gestion des déchets </w:t>
            </w:r>
          </w:p>
          <w:p w:rsidR="00B7635E" w:rsidRPr="00874917" w:rsidRDefault="00B7635E" w:rsidP="00874917">
            <w:pPr>
              <w:pStyle w:val="Paragraphedeliste"/>
              <w:numPr>
                <w:ilvl w:val="0"/>
                <w:numId w:val="249"/>
              </w:numPr>
              <w:spacing w:after="60"/>
              <w:ind w:left="329" w:hanging="284"/>
              <w:contextualSpacing w:val="0"/>
              <w:jc w:val="left"/>
              <w:rPr>
                <w:noProof/>
                <w:sz w:val="18"/>
                <w:szCs w:val="18"/>
              </w:rPr>
            </w:pPr>
            <w:r w:rsidRPr="00874917">
              <w:rPr>
                <w:noProof/>
                <w:sz w:val="18"/>
                <w:szCs w:val="18"/>
              </w:rPr>
              <w:t>Biodiversité : protection de la faune et de la flore</w:t>
            </w:r>
            <w:r w:rsidR="00AC389D" w:rsidRPr="00874917">
              <w:rPr>
                <w:noProof/>
                <w:sz w:val="18"/>
                <w:szCs w:val="18"/>
              </w:rPr>
              <w:t> ;</w:t>
            </w:r>
          </w:p>
          <w:p w:rsidR="00B7635E" w:rsidRPr="00874917" w:rsidRDefault="00B7635E" w:rsidP="00874917">
            <w:pPr>
              <w:pStyle w:val="Paragraphedeliste"/>
              <w:numPr>
                <w:ilvl w:val="0"/>
                <w:numId w:val="249"/>
              </w:numPr>
              <w:spacing w:after="60"/>
              <w:ind w:left="329" w:hanging="284"/>
              <w:contextualSpacing w:val="0"/>
              <w:jc w:val="left"/>
              <w:rPr>
                <w:noProof/>
                <w:sz w:val="18"/>
                <w:szCs w:val="18"/>
              </w:rPr>
            </w:pPr>
            <w:r w:rsidRPr="00874917">
              <w:rPr>
                <w:noProof/>
                <w:sz w:val="18"/>
                <w:szCs w:val="18"/>
              </w:rPr>
              <w:t>Remise en état et revégétalisation des sites</w:t>
            </w:r>
            <w:r w:rsidR="00AC389D" w:rsidRPr="00874917">
              <w:rPr>
                <w:noProof/>
                <w:sz w:val="18"/>
                <w:szCs w:val="18"/>
              </w:rPr>
              <w:t> ;</w:t>
            </w:r>
          </w:p>
          <w:p w:rsidR="00B7635E" w:rsidRPr="00874917" w:rsidRDefault="00B7635E" w:rsidP="00874917">
            <w:pPr>
              <w:pStyle w:val="Paragraphedeliste"/>
              <w:numPr>
                <w:ilvl w:val="0"/>
                <w:numId w:val="249"/>
              </w:numPr>
              <w:spacing w:after="60"/>
              <w:ind w:left="329" w:hanging="284"/>
              <w:contextualSpacing w:val="0"/>
              <w:jc w:val="left"/>
              <w:rPr>
                <w:noProof/>
                <w:sz w:val="18"/>
                <w:szCs w:val="18"/>
              </w:rPr>
            </w:pPr>
            <w:r w:rsidRPr="00874917">
              <w:rPr>
                <w:noProof/>
                <w:sz w:val="18"/>
                <w:szCs w:val="18"/>
              </w:rPr>
              <w:t>Erosion et sédimentation</w:t>
            </w:r>
            <w:r w:rsidR="00AC389D" w:rsidRPr="00874917">
              <w:rPr>
                <w:noProof/>
                <w:sz w:val="18"/>
                <w:szCs w:val="18"/>
              </w:rPr>
              <w:t> ;</w:t>
            </w:r>
          </w:p>
          <w:p w:rsidR="00B7635E" w:rsidRPr="00874917" w:rsidRDefault="00B7635E" w:rsidP="00874917">
            <w:pPr>
              <w:pStyle w:val="Paragraphedeliste"/>
              <w:numPr>
                <w:ilvl w:val="0"/>
                <w:numId w:val="249"/>
              </w:numPr>
              <w:spacing w:after="60"/>
              <w:ind w:left="329" w:hanging="284"/>
              <w:contextualSpacing w:val="0"/>
              <w:jc w:val="left"/>
              <w:rPr>
                <w:noProof/>
                <w:sz w:val="18"/>
                <w:szCs w:val="18"/>
              </w:rPr>
            </w:pPr>
            <w:r w:rsidRPr="00874917">
              <w:rPr>
                <w:noProof/>
                <w:sz w:val="18"/>
                <w:szCs w:val="18"/>
              </w:rPr>
              <w:t>Lutte contre les maladies transmissibles (HIV/SIDA, paludisme</w:t>
            </w:r>
            <w:r w:rsidR="00AC389D" w:rsidRPr="00874917">
              <w:rPr>
                <w:noProof/>
                <w:sz w:val="18"/>
                <w:szCs w:val="18"/>
              </w:rPr>
              <w:t>, etc.</w:t>
            </w:r>
            <w:r w:rsidRPr="00874917">
              <w:rPr>
                <w:noProof/>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00A96" w:rsidRPr="00874917" w:rsidRDefault="00B00A96" w:rsidP="00874917">
            <w:pPr>
              <w:jc w:val="left"/>
              <w:rPr>
                <w:noProof/>
                <w:sz w:val="18"/>
                <w:szCs w:val="18"/>
              </w:rPr>
            </w:pPr>
            <w:r w:rsidRPr="00874917">
              <w:rPr>
                <w:noProof/>
                <w:sz w:val="18"/>
                <w:szCs w:val="18"/>
              </w:rPr>
              <w:lastRenderedPageBreak/>
              <w:t xml:space="preserve">Doit satisfaire </w:t>
            </w:r>
            <w:r w:rsidR="000C1618" w:rsidRPr="00874917">
              <w:rPr>
                <w:rFonts w:cs="Arial"/>
                <w:noProof/>
                <w:sz w:val="18"/>
                <w:szCs w:val="18"/>
              </w:rPr>
              <w:t>à la condition requise</w:t>
            </w:r>
          </w:p>
        </w:tc>
        <w:tc>
          <w:tcPr>
            <w:tcW w:w="0" w:type="auto"/>
            <w:tcBorders>
              <w:top w:val="single" w:sz="4" w:space="0" w:color="auto"/>
              <w:left w:val="single" w:sz="4" w:space="0" w:color="auto"/>
              <w:bottom w:val="single" w:sz="4" w:space="0" w:color="auto"/>
              <w:right w:val="single" w:sz="4" w:space="0" w:color="auto"/>
            </w:tcBorders>
          </w:tcPr>
          <w:p w:rsidR="00B00A96" w:rsidRPr="00874917" w:rsidRDefault="00B00A96" w:rsidP="00874917">
            <w:pPr>
              <w:rPr>
                <w:noProof/>
                <w:sz w:val="18"/>
                <w:szCs w:val="18"/>
              </w:rPr>
            </w:pPr>
            <w:r w:rsidRPr="00874917">
              <w:rPr>
                <w:noProof/>
                <w:sz w:val="18"/>
                <w:szCs w:val="18"/>
              </w:rPr>
              <w:t>Sans objet</w:t>
            </w:r>
          </w:p>
        </w:tc>
        <w:tc>
          <w:tcPr>
            <w:tcW w:w="0" w:type="auto"/>
            <w:tcBorders>
              <w:top w:val="single" w:sz="4" w:space="0" w:color="auto"/>
              <w:left w:val="single" w:sz="4" w:space="0" w:color="auto"/>
              <w:bottom w:val="single" w:sz="4" w:space="0" w:color="auto"/>
              <w:right w:val="single" w:sz="4" w:space="0" w:color="auto"/>
            </w:tcBorders>
          </w:tcPr>
          <w:p w:rsidR="00B00A96" w:rsidRPr="00874917" w:rsidRDefault="00B00A96" w:rsidP="00874917">
            <w:pPr>
              <w:rPr>
                <w:noProof/>
                <w:sz w:val="18"/>
                <w:szCs w:val="18"/>
              </w:rPr>
            </w:pPr>
            <w:r w:rsidRPr="00874917">
              <w:rPr>
                <w:noProof/>
                <w:sz w:val="18"/>
                <w:szCs w:val="18"/>
              </w:rPr>
              <w:t>Sans objet</w:t>
            </w:r>
          </w:p>
        </w:tc>
        <w:tc>
          <w:tcPr>
            <w:tcW w:w="0" w:type="auto"/>
            <w:tcBorders>
              <w:top w:val="single" w:sz="4" w:space="0" w:color="auto"/>
              <w:left w:val="single" w:sz="4" w:space="0" w:color="auto"/>
              <w:bottom w:val="single" w:sz="4" w:space="0" w:color="auto"/>
              <w:right w:val="single" w:sz="4" w:space="0" w:color="auto"/>
            </w:tcBorders>
          </w:tcPr>
          <w:p w:rsidR="00B00A96" w:rsidRPr="00874917" w:rsidRDefault="00B00A96" w:rsidP="00874917">
            <w:pPr>
              <w:jc w:val="left"/>
              <w:rPr>
                <w:noProof/>
                <w:sz w:val="18"/>
                <w:szCs w:val="18"/>
              </w:rPr>
            </w:pPr>
            <w:r w:rsidRPr="00874917">
              <w:rPr>
                <w:noProof/>
                <w:sz w:val="18"/>
                <w:szCs w:val="18"/>
              </w:rPr>
              <w:t xml:space="preserve">Le mandataire du groupement doit satisfaire </w:t>
            </w:r>
            <w:r w:rsidR="000C1618" w:rsidRPr="00874917">
              <w:rPr>
                <w:rFonts w:cs="Arial"/>
                <w:noProof/>
                <w:sz w:val="18"/>
                <w:szCs w:val="18"/>
              </w:rPr>
              <w:t>à la condition requise</w:t>
            </w:r>
          </w:p>
        </w:tc>
        <w:tc>
          <w:tcPr>
            <w:tcW w:w="0" w:type="auto"/>
            <w:tcBorders>
              <w:top w:val="single" w:sz="4" w:space="0" w:color="auto"/>
              <w:left w:val="single" w:sz="4" w:space="0" w:color="auto"/>
              <w:bottom w:val="single" w:sz="4" w:space="0" w:color="auto"/>
            </w:tcBorders>
          </w:tcPr>
          <w:p w:rsidR="00B7635E" w:rsidRPr="00874917" w:rsidRDefault="00B7635E" w:rsidP="00874917">
            <w:pPr>
              <w:pStyle w:val="Paragraphedeliste"/>
              <w:numPr>
                <w:ilvl w:val="0"/>
                <w:numId w:val="236"/>
              </w:numPr>
              <w:ind w:left="340" w:hanging="340"/>
              <w:contextualSpacing w:val="0"/>
              <w:jc w:val="left"/>
              <w:rPr>
                <w:noProof/>
                <w:sz w:val="18"/>
                <w:szCs w:val="18"/>
              </w:rPr>
            </w:pPr>
            <w:r w:rsidRPr="00874917">
              <w:rPr>
                <w:noProof/>
                <w:sz w:val="18"/>
                <w:szCs w:val="18"/>
              </w:rPr>
              <w:t>Fourniture de la Charte éthique</w:t>
            </w:r>
            <w:r w:rsidR="00AC389D" w:rsidRPr="00874917">
              <w:rPr>
                <w:noProof/>
                <w:sz w:val="18"/>
                <w:szCs w:val="18"/>
              </w:rPr>
              <w:t xml:space="preserve"> </w:t>
            </w:r>
            <w:r w:rsidRPr="00874917">
              <w:rPr>
                <w:noProof/>
                <w:sz w:val="18"/>
                <w:szCs w:val="18"/>
              </w:rPr>
              <w:t>officiel</w:t>
            </w:r>
            <w:r w:rsidR="006058D0" w:rsidRPr="00874917">
              <w:rPr>
                <w:noProof/>
                <w:sz w:val="18"/>
                <w:szCs w:val="18"/>
              </w:rPr>
              <w:t>le</w:t>
            </w:r>
            <w:r w:rsidRPr="00874917">
              <w:rPr>
                <w:noProof/>
                <w:sz w:val="18"/>
                <w:szCs w:val="18"/>
              </w:rPr>
              <w:t xml:space="preserve"> de l’Entreprise, ou équivalent.</w:t>
            </w:r>
          </w:p>
          <w:p w:rsidR="00B7635E" w:rsidRPr="00874917" w:rsidRDefault="00B7635E" w:rsidP="00874917">
            <w:pPr>
              <w:pStyle w:val="Paragraphedeliste"/>
              <w:numPr>
                <w:ilvl w:val="0"/>
                <w:numId w:val="236"/>
              </w:numPr>
              <w:ind w:left="340" w:hanging="340"/>
              <w:contextualSpacing w:val="0"/>
              <w:jc w:val="left"/>
              <w:rPr>
                <w:noProof/>
                <w:sz w:val="18"/>
                <w:szCs w:val="18"/>
              </w:rPr>
            </w:pPr>
            <w:r w:rsidRPr="00874917">
              <w:rPr>
                <w:noProof/>
                <w:sz w:val="18"/>
                <w:szCs w:val="18"/>
              </w:rPr>
              <w:t xml:space="preserve">Fourniture d’une procédure ou des informations sur la manière dont le </w:t>
            </w:r>
            <w:r w:rsidR="006224B1" w:rsidRPr="00874917">
              <w:rPr>
                <w:noProof/>
                <w:sz w:val="18"/>
                <w:szCs w:val="18"/>
              </w:rPr>
              <w:lastRenderedPageBreak/>
              <w:t>Soumissionnaire</w:t>
            </w:r>
            <w:r w:rsidRPr="00874917">
              <w:rPr>
                <w:noProof/>
                <w:sz w:val="18"/>
                <w:szCs w:val="18"/>
              </w:rPr>
              <w:t xml:space="preserve"> s’assure que tous </w:t>
            </w:r>
            <w:r w:rsidR="003B4292" w:rsidRPr="00874917">
              <w:rPr>
                <w:noProof/>
                <w:sz w:val="18"/>
                <w:szCs w:val="18"/>
              </w:rPr>
              <w:t>les membres du Groupement, les s</w:t>
            </w:r>
            <w:r w:rsidRPr="00874917">
              <w:rPr>
                <w:noProof/>
                <w:sz w:val="18"/>
                <w:szCs w:val="18"/>
              </w:rPr>
              <w:t>ous</w:t>
            </w:r>
            <w:r w:rsidR="00AC389D" w:rsidRPr="00874917">
              <w:rPr>
                <w:noProof/>
                <w:sz w:val="18"/>
                <w:szCs w:val="18"/>
              </w:rPr>
              <w:noBreakHyphen/>
            </w:r>
            <w:r w:rsidRPr="00874917">
              <w:rPr>
                <w:noProof/>
                <w:sz w:val="18"/>
                <w:szCs w:val="18"/>
              </w:rPr>
              <w:t xml:space="preserve">traitants, les fournisseurs et la main d’œuvre temporaire </w:t>
            </w:r>
            <w:r w:rsidR="00AC389D" w:rsidRPr="00874917">
              <w:rPr>
                <w:noProof/>
                <w:sz w:val="18"/>
                <w:szCs w:val="18"/>
              </w:rPr>
              <w:t>(i</w:t>
            </w:r>
            <w:r w:rsidRPr="00874917">
              <w:rPr>
                <w:noProof/>
                <w:sz w:val="18"/>
                <w:szCs w:val="18"/>
              </w:rPr>
              <w:t>)</w:t>
            </w:r>
            <w:r w:rsidR="006224B1" w:rsidRPr="00874917">
              <w:rPr>
                <w:noProof/>
                <w:sz w:val="18"/>
                <w:szCs w:val="18"/>
              </w:rPr>
              <w:t> </w:t>
            </w:r>
            <w:r w:rsidRPr="00874917">
              <w:rPr>
                <w:noProof/>
                <w:sz w:val="18"/>
                <w:szCs w:val="18"/>
              </w:rPr>
              <w:t>connaissent et</w:t>
            </w:r>
            <w:r w:rsidR="00AC389D" w:rsidRPr="00874917">
              <w:rPr>
                <w:noProof/>
                <w:sz w:val="18"/>
                <w:szCs w:val="18"/>
              </w:rPr>
              <w:t xml:space="preserve"> (ii</w:t>
            </w:r>
            <w:r w:rsidRPr="00874917">
              <w:rPr>
                <w:noProof/>
                <w:sz w:val="18"/>
                <w:szCs w:val="18"/>
              </w:rPr>
              <w:t>)</w:t>
            </w:r>
            <w:r w:rsidR="00AC389D" w:rsidRPr="00874917">
              <w:rPr>
                <w:noProof/>
                <w:sz w:val="18"/>
                <w:szCs w:val="18"/>
              </w:rPr>
              <w:t xml:space="preserve"> respectent les exigences ESSS.</w:t>
            </w:r>
          </w:p>
          <w:p w:rsidR="00B00A96" w:rsidRPr="00874917" w:rsidRDefault="00B7635E" w:rsidP="00874917">
            <w:pPr>
              <w:pStyle w:val="Paragraphedeliste"/>
              <w:numPr>
                <w:ilvl w:val="0"/>
                <w:numId w:val="236"/>
              </w:numPr>
              <w:ind w:left="340" w:hanging="340"/>
              <w:contextualSpacing w:val="0"/>
              <w:jc w:val="left"/>
              <w:rPr>
                <w:noProof/>
                <w:sz w:val="18"/>
                <w:szCs w:val="18"/>
              </w:rPr>
            </w:pPr>
            <w:r w:rsidRPr="00874917">
              <w:rPr>
                <w:noProof/>
                <w:sz w:val="18"/>
                <w:szCs w:val="18"/>
              </w:rPr>
              <w:t xml:space="preserve">Fourniture des documents de </w:t>
            </w:r>
            <w:r w:rsidR="00980996" w:rsidRPr="00874917">
              <w:rPr>
                <w:noProof/>
                <w:sz w:val="18"/>
                <w:szCs w:val="18"/>
              </w:rPr>
              <w:t>procédures</w:t>
            </w:r>
            <w:r w:rsidRPr="00874917">
              <w:rPr>
                <w:noProof/>
                <w:sz w:val="18"/>
                <w:szCs w:val="18"/>
              </w:rPr>
              <w:t xml:space="preserve"> interne</w:t>
            </w:r>
            <w:r w:rsidR="00980996" w:rsidRPr="00874917">
              <w:rPr>
                <w:noProof/>
                <w:sz w:val="18"/>
                <w:szCs w:val="18"/>
              </w:rPr>
              <w:t>s</w:t>
            </w:r>
            <w:r w:rsidRPr="00874917">
              <w:rPr>
                <w:noProof/>
                <w:sz w:val="18"/>
                <w:szCs w:val="18"/>
              </w:rPr>
              <w:t xml:space="preserve"> officiel</w:t>
            </w:r>
            <w:r w:rsidR="00980996" w:rsidRPr="00874917">
              <w:rPr>
                <w:noProof/>
                <w:sz w:val="18"/>
                <w:szCs w:val="18"/>
              </w:rPr>
              <w:t>les</w:t>
            </w:r>
            <w:r w:rsidRPr="00874917">
              <w:rPr>
                <w:noProof/>
                <w:sz w:val="18"/>
                <w:szCs w:val="18"/>
              </w:rPr>
              <w:t xml:space="preserve"> sur les sujets indiqués.</w:t>
            </w:r>
          </w:p>
        </w:tc>
      </w:tr>
      <w:tr w:rsidR="00040B7E" w:rsidRPr="00874917" w:rsidTr="00874917">
        <w:tc>
          <w:tcPr>
            <w:tcW w:w="0" w:type="auto"/>
            <w:tcBorders>
              <w:top w:val="nil"/>
              <w:bottom w:val="single" w:sz="4" w:space="0" w:color="auto"/>
              <w:right w:val="single" w:sz="4" w:space="0" w:color="auto"/>
            </w:tcBorders>
          </w:tcPr>
          <w:p w:rsidR="00B00A96" w:rsidRPr="00874917" w:rsidRDefault="005B4079" w:rsidP="00141190">
            <w:pPr>
              <w:tabs>
                <w:tab w:val="left" w:pos="567"/>
              </w:tabs>
              <w:ind w:left="567" w:hanging="567"/>
              <w:jc w:val="left"/>
              <w:rPr>
                <w:b/>
                <w:noProof/>
                <w:sz w:val="18"/>
                <w:szCs w:val="18"/>
              </w:rPr>
            </w:pPr>
            <w:r w:rsidRPr="00874917">
              <w:rPr>
                <w:b/>
                <w:noProof/>
                <w:sz w:val="18"/>
                <w:szCs w:val="18"/>
              </w:rPr>
              <w:lastRenderedPageBreak/>
              <w:t>5.3</w:t>
            </w:r>
            <w:r w:rsidRPr="00874917">
              <w:rPr>
                <w:b/>
                <w:noProof/>
                <w:sz w:val="18"/>
                <w:szCs w:val="18"/>
              </w:rPr>
              <w:tab/>
            </w:r>
            <w:r w:rsidR="00B00A96" w:rsidRPr="00874917">
              <w:rPr>
                <w:b/>
                <w:noProof/>
                <w:sz w:val="18"/>
                <w:szCs w:val="18"/>
              </w:rPr>
              <w:t>Expérience ESSS</w:t>
            </w:r>
          </w:p>
        </w:tc>
        <w:tc>
          <w:tcPr>
            <w:tcW w:w="0" w:type="auto"/>
            <w:tcBorders>
              <w:top w:val="single" w:sz="4" w:space="0" w:color="auto"/>
              <w:left w:val="single" w:sz="4" w:space="0" w:color="auto"/>
              <w:bottom w:val="single" w:sz="4" w:space="0" w:color="auto"/>
              <w:right w:val="single" w:sz="4" w:space="0" w:color="auto"/>
            </w:tcBorders>
          </w:tcPr>
          <w:p w:rsidR="00B00A96" w:rsidRPr="00874917" w:rsidRDefault="00B00A96" w:rsidP="00F74BE9">
            <w:pPr>
              <w:jc w:val="left"/>
              <w:rPr>
                <w:noProof/>
                <w:sz w:val="18"/>
                <w:szCs w:val="18"/>
              </w:rPr>
            </w:pPr>
            <w:r w:rsidRPr="00874917">
              <w:rPr>
                <w:noProof/>
                <w:sz w:val="18"/>
                <w:szCs w:val="18"/>
              </w:rPr>
              <w:t xml:space="preserve">Expérience de </w:t>
            </w:r>
            <w:r w:rsidRPr="00874917">
              <w:rPr>
                <w:i/>
                <w:noProof/>
                <w:sz w:val="18"/>
                <w:szCs w:val="18"/>
                <w:highlight w:val="yellow"/>
              </w:rPr>
              <w:t>[insérer nombre, normalement deux]</w:t>
            </w:r>
            <w:r w:rsidRPr="00874917">
              <w:rPr>
                <w:noProof/>
                <w:sz w:val="18"/>
                <w:szCs w:val="18"/>
              </w:rPr>
              <w:t xml:space="preserve"> marchés de construction à fort enjeu ESSS et réalisés dans les </w:t>
            </w:r>
            <w:r w:rsidRPr="00874917">
              <w:rPr>
                <w:i/>
                <w:noProof/>
                <w:sz w:val="18"/>
                <w:szCs w:val="18"/>
                <w:highlight w:val="yellow"/>
              </w:rPr>
              <w:t>[insérer nombre d’années, entre 5 et 10 ans]</w:t>
            </w:r>
            <w:r w:rsidRPr="00874917">
              <w:rPr>
                <w:noProof/>
                <w:sz w:val="18"/>
                <w:szCs w:val="18"/>
              </w:rPr>
              <w:t xml:space="preserve"> dernières années pour lesquels les mesures ESSS ont été mises en œuvre de manière satisfaisante en conformité avec des standards internationaux.</w:t>
            </w:r>
          </w:p>
        </w:tc>
        <w:tc>
          <w:tcPr>
            <w:tcW w:w="0" w:type="auto"/>
            <w:tcBorders>
              <w:top w:val="single" w:sz="4" w:space="0" w:color="auto"/>
              <w:left w:val="single" w:sz="4" w:space="0" w:color="auto"/>
              <w:bottom w:val="single" w:sz="4" w:space="0" w:color="auto"/>
              <w:right w:val="single" w:sz="4" w:space="0" w:color="auto"/>
            </w:tcBorders>
          </w:tcPr>
          <w:p w:rsidR="00B00A96" w:rsidRPr="00874917" w:rsidRDefault="00B00A96" w:rsidP="000C1618">
            <w:pPr>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0" w:type="auto"/>
            <w:tcBorders>
              <w:top w:val="single" w:sz="4" w:space="0" w:color="auto"/>
              <w:left w:val="single" w:sz="4" w:space="0" w:color="auto"/>
              <w:bottom w:val="single" w:sz="4" w:space="0" w:color="auto"/>
              <w:right w:val="single" w:sz="4" w:space="0" w:color="auto"/>
            </w:tcBorders>
          </w:tcPr>
          <w:p w:rsidR="00B00A96" w:rsidRPr="00874917" w:rsidRDefault="00B00A96" w:rsidP="00B00A96">
            <w:pPr>
              <w:rPr>
                <w:noProof/>
                <w:sz w:val="18"/>
                <w:szCs w:val="18"/>
              </w:rPr>
            </w:pPr>
            <w:r w:rsidRPr="00874917">
              <w:rPr>
                <w:noProof/>
                <w:sz w:val="18"/>
                <w:szCs w:val="18"/>
              </w:rPr>
              <w:t>Sans objet</w:t>
            </w:r>
          </w:p>
        </w:tc>
        <w:tc>
          <w:tcPr>
            <w:tcW w:w="0" w:type="auto"/>
            <w:tcBorders>
              <w:top w:val="single" w:sz="4" w:space="0" w:color="auto"/>
              <w:left w:val="single" w:sz="4" w:space="0" w:color="auto"/>
              <w:bottom w:val="single" w:sz="4" w:space="0" w:color="auto"/>
              <w:right w:val="single" w:sz="4" w:space="0" w:color="auto"/>
            </w:tcBorders>
          </w:tcPr>
          <w:p w:rsidR="00B00A96" w:rsidRPr="00874917" w:rsidRDefault="00B00A96" w:rsidP="00B00A96">
            <w:pPr>
              <w:rPr>
                <w:noProof/>
                <w:sz w:val="18"/>
                <w:szCs w:val="18"/>
              </w:rPr>
            </w:pPr>
            <w:r w:rsidRPr="00874917">
              <w:rPr>
                <w:noProof/>
                <w:sz w:val="18"/>
                <w:szCs w:val="18"/>
              </w:rPr>
              <w:t>Sans objet</w:t>
            </w:r>
          </w:p>
        </w:tc>
        <w:tc>
          <w:tcPr>
            <w:tcW w:w="0" w:type="auto"/>
            <w:tcBorders>
              <w:top w:val="single" w:sz="4" w:space="0" w:color="auto"/>
              <w:left w:val="single" w:sz="4" w:space="0" w:color="auto"/>
              <w:bottom w:val="single" w:sz="4" w:space="0" w:color="auto"/>
              <w:right w:val="single" w:sz="4" w:space="0" w:color="auto"/>
            </w:tcBorders>
          </w:tcPr>
          <w:p w:rsidR="00B00A96" w:rsidRPr="00874917" w:rsidRDefault="00B00A96" w:rsidP="000C1618">
            <w:pPr>
              <w:jc w:val="left"/>
              <w:rPr>
                <w:noProof/>
                <w:sz w:val="18"/>
                <w:szCs w:val="18"/>
              </w:rPr>
            </w:pPr>
            <w:r w:rsidRPr="00874917">
              <w:rPr>
                <w:noProof/>
                <w:sz w:val="18"/>
                <w:szCs w:val="18"/>
              </w:rPr>
              <w:t xml:space="preserve">Le mandataire du groupement doit satisfaire </w:t>
            </w:r>
            <w:r w:rsidR="000C1618" w:rsidRPr="00874917">
              <w:rPr>
                <w:rFonts w:cs="Arial"/>
                <w:noProof/>
                <w:sz w:val="18"/>
                <w:szCs w:val="18"/>
              </w:rPr>
              <w:t>à la condition requise</w:t>
            </w:r>
          </w:p>
        </w:tc>
        <w:tc>
          <w:tcPr>
            <w:tcW w:w="0" w:type="auto"/>
            <w:tcBorders>
              <w:top w:val="single" w:sz="4" w:space="0" w:color="auto"/>
              <w:left w:val="single" w:sz="4" w:space="0" w:color="auto"/>
              <w:bottom w:val="single" w:sz="4" w:space="0" w:color="auto"/>
            </w:tcBorders>
          </w:tcPr>
          <w:p w:rsidR="00B00A96" w:rsidRPr="00874917" w:rsidRDefault="00464C5E" w:rsidP="00980996">
            <w:pPr>
              <w:jc w:val="left"/>
              <w:rPr>
                <w:noProof/>
                <w:sz w:val="18"/>
                <w:szCs w:val="18"/>
              </w:rPr>
            </w:pPr>
            <w:r w:rsidRPr="00874917">
              <w:rPr>
                <w:noProof/>
                <w:sz w:val="18"/>
                <w:szCs w:val="18"/>
              </w:rPr>
              <w:t>Formulaire EXP</w:t>
            </w:r>
            <w:r w:rsidRPr="00874917">
              <w:rPr>
                <w:noProof/>
                <w:sz w:val="18"/>
                <w:szCs w:val="18"/>
              </w:rPr>
              <w:noBreakHyphen/>
            </w:r>
            <w:r w:rsidR="00B00A96" w:rsidRPr="00874917">
              <w:rPr>
                <w:noProof/>
                <w:sz w:val="18"/>
                <w:szCs w:val="18"/>
              </w:rPr>
              <w:t xml:space="preserve">ESSS avec pièces jointes </w:t>
            </w:r>
            <w:r w:rsidR="00B00A96" w:rsidRPr="00874917">
              <w:rPr>
                <w:b/>
                <w:noProof/>
                <w:sz w:val="18"/>
                <w:szCs w:val="18"/>
              </w:rPr>
              <w:t>(</w:t>
            </w:r>
            <w:r w:rsidR="00980996" w:rsidRPr="00874917">
              <w:rPr>
                <w:b/>
                <w:noProof/>
                <w:sz w:val="18"/>
                <w:szCs w:val="18"/>
              </w:rPr>
              <w:t>le Soumissionnaire doit fournir un document justificatif de mise en œuvre des mesures ESSS</w:t>
            </w:r>
            <w:r w:rsidR="00B00A96" w:rsidRPr="00874917">
              <w:rPr>
                <w:b/>
                <w:noProof/>
                <w:sz w:val="18"/>
                <w:szCs w:val="18"/>
              </w:rPr>
              <w:t>)</w:t>
            </w:r>
          </w:p>
        </w:tc>
      </w:tr>
      <w:tr w:rsidR="00040B7E" w:rsidRPr="00874917" w:rsidTr="00874917">
        <w:tc>
          <w:tcPr>
            <w:tcW w:w="0" w:type="auto"/>
            <w:tcBorders>
              <w:top w:val="single" w:sz="4" w:space="0" w:color="auto"/>
              <w:bottom w:val="single" w:sz="4" w:space="0" w:color="auto"/>
              <w:right w:val="single" w:sz="4" w:space="0" w:color="auto"/>
            </w:tcBorders>
          </w:tcPr>
          <w:p w:rsidR="00980996" w:rsidRPr="00874917" w:rsidRDefault="00980996" w:rsidP="00271A3F">
            <w:pPr>
              <w:jc w:val="left"/>
              <w:rPr>
                <w:b/>
                <w:noProof/>
                <w:sz w:val="18"/>
                <w:szCs w:val="18"/>
              </w:rPr>
            </w:pPr>
            <w:r w:rsidRPr="00874917">
              <w:rPr>
                <w:b/>
                <w:i/>
                <w:noProof/>
                <w:sz w:val="18"/>
                <w:szCs w:val="18"/>
                <w:highlight w:val="yellow"/>
              </w:rPr>
              <w:lastRenderedPageBreak/>
              <w:t>[à supprimer si le transfert de compétence n’est pas un enjeu]</w:t>
            </w:r>
          </w:p>
          <w:p w:rsidR="00B00A96" w:rsidRPr="00874917" w:rsidRDefault="005B4079" w:rsidP="00271A3F">
            <w:pPr>
              <w:tabs>
                <w:tab w:val="left" w:pos="567"/>
              </w:tabs>
              <w:ind w:left="567" w:hanging="567"/>
              <w:jc w:val="left"/>
              <w:rPr>
                <w:b/>
                <w:noProof/>
                <w:sz w:val="18"/>
                <w:szCs w:val="18"/>
              </w:rPr>
            </w:pPr>
            <w:r w:rsidRPr="00874917">
              <w:rPr>
                <w:b/>
                <w:noProof/>
                <w:sz w:val="18"/>
                <w:szCs w:val="18"/>
              </w:rPr>
              <w:t>5.4</w:t>
            </w:r>
            <w:r w:rsidRPr="00874917">
              <w:rPr>
                <w:b/>
                <w:noProof/>
                <w:sz w:val="18"/>
                <w:szCs w:val="18"/>
              </w:rPr>
              <w:tab/>
            </w:r>
            <w:r w:rsidR="00B00A96" w:rsidRPr="00874917">
              <w:rPr>
                <w:b/>
                <w:noProof/>
                <w:sz w:val="18"/>
                <w:szCs w:val="18"/>
              </w:rPr>
              <w:t>Expérience spécifique de transfert de compétence ESSS</w:t>
            </w:r>
          </w:p>
        </w:tc>
        <w:tc>
          <w:tcPr>
            <w:tcW w:w="0" w:type="auto"/>
            <w:tcBorders>
              <w:top w:val="single" w:sz="4" w:space="0" w:color="auto"/>
              <w:left w:val="single" w:sz="4" w:space="0" w:color="auto"/>
              <w:bottom w:val="single" w:sz="4" w:space="0" w:color="auto"/>
              <w:right w:val="single" w:sz="4" w:space="0" w:color="auto"/>
            </w:tcBorders>
          </w:tcPr>
          <w:p w:rsidR="00B00A96" w:rsidRPr="00874917" w:rsidRDefault="00B00A96" w:rsidP="00271A3F">
            <w:pPr>
              <w:jc w:val="left"/>
              <w:rPr>
                <w:noProof/>
                <w:sz w:val="18"/>
                <w:szCs w:val="18"/>
              </w:rPr>
            </w:pPr>
            <w:r w:rsidRPr="00874917">
              <w:rPr>
                <w:noProof/>
                <w:sz w:val="18"/>
                <w:szCs w:val="18"/>
              </w:rPr>
              <w:t>Expérience d’un (1) marché de construction réalisé dans des pays en développement ou émergents dans les cinq (5) dernières années pour lequel un programme de transfert de compétence à un partenaire local ou de forma</w:t>
            </w:r>
            <w:r w:rsidR="003E6F8B" w:rsidRPr="00874917">
              <w:rPr>
                <w:noProof/>
                <w:sz w:val="18"/>
                <w:szCs w:val="18"/>
              </w:rPr>
              <w:t xml:space="preserve">tion de la main d’œuvre locale </w:t>
            </w:r>
            <w:r w:rsidRPr="00874917">
              <w:rPr>
                <w:noProof/>
                <w:sz w:val="18"/>
                <w:szCs w:val="18"/>
              </w:rPr>
              <w:t>de l’entrepreneur sur les aspects ESSS a été mis en œuvre de manière satisfaisante.</w:t>
            </w:r>
          </w:p>
        </w:tc>
        <w:tc>
          <w:tcPr>
            <w:tcW w:w="0" w:type="auto"/>
            <w:tcBorders>
              <w:top w:val="single" w:sz="4" w:space="0" w:color="auto"/>
              <w:left w:val="single" w:sz="4" w:space="0" w:color="auto"/>
              <w:bottom w:val="single" w:sz="4" w:space="0" w:color="auto"/>
              <w:right w:val="single" w:sz="4" w:space="0" w:color="auto"/>
            </w:tcBorders>
          </w:tcPr>
          <w:p w:rsidR="00B00A96" w:rsidRPr="00874917" w:rsidRDefault="00B00A96" w:rsidP="000C1618">
            <w:pPr>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0" w:type="auto"/>
            <w:tcBorders>
              <w:top w:val="single" w:sz="4" w:space="0" w:color="auto"/>
              <w:left w:val="single" w:sz="4" w:space="0" w:color="auto"/>
              <w:bottom w:val="single" w:sz="4" w:space="0" w:color="auto"/>
              <w:right w:val="single" w:sz="4" w:space="0" w:color="auto"/>
            </w:tcBorders>
          </w:tcPr>
          <w:p w:rsidR="00B00A96" w:rsidRPr="00874917" w:rsidRDefault="00B00A96" w:rsidP="00271A3F">
            <w:pPr>
              <w:rPr>
                <w:noProof/>
                <w:sz w:val="18"/>
                <w:szCs w:val="18"/>
              </w:rPr>
            </w:pPr>
            <w:r w:rsidRPr="00874917">
              <w:rPr>
                <w:noProof/>
                <w:sz w:val="18"/>
                <w:szCs w:val="18"/>
              </w:rPr>
              <w:t>Sans objet</w:t>
            </w:r>
          </w:p>
        </w:tc>
        <w:tc>
          <w:tcPr>
            <w:tcW w:w="0" w:type="auto"/>
            <w:tcBorders>
              <w:top w:val="single" w:sz="4" w:space="0" w:color="auto"/>
              <w:left w:val="single" w:sz="4" w:space="0" w:color="auto"/>
              <w:bottom w:val="single" w:sz="4" w:space="0" w:color="auto"/>
              <w:right w:val="single" w:sz="4" w:space="0" w:color="auto"/>
            </w:tcBorders>
          </w:tcPr>
          <w:p w:rsidR="00B00A96" w:rsidRPr="00874917" w:rsidRDefault="00B00A96" w:rsidP="00271A3F">
            <w:pPr>
              <w:rPr>
                <w:noProof/>
                <w:sz w:val="18"/>
                <w:szCs w:val="18"/>
              </w:rPr>
            </w:pPr>
            <w:r w:rsidRPr="00874917">
              <w:rPr>
                <w:noProof/>
                <w:sz w:val="18"/>
                <w:szCs w:val="18"/>
              </w:rPr>
              <w:t>Sans objet</w:t>
            </w:r>
          </w:p>
        </w:tc>
        <w:tc>
          <w:tcPr>
            <w:tcW w:w="0" w:type="auto"/>
            <w:tcBorders>
              <w:top w:val="single" w:sz="4" w:space="0" w:color="auto"/>
              <w:left w:val="single" w:sz="4" w:space="0" w:color="auto"/>
              <w:bottom w:val="single" w:sz="4" w:space="0" w:color="auto"/>
              <w:right w:val="single" w:sz="4" w:space="0" w:color="auto"/>
            </w:tcBorders>
          </w:tcPr>
          <w:p w:rsidR="00B00A96" w:rsidRPr="00874917" w:rsidRDefault="00B00A96" w:rsidP="000C1618">
            <w:pPr>
              <w:jc w:val="left"/>
              <w:rPr>
                <w:noProof/>
                <w:sz w:val="18"/>
                <w:szCs w:val="18"/>
              </w:rPr>
            </w:pPr>
            <w:r w:rsidRPr="00874917">
              <w:rPr>
                <w:noProof/>
                <w:sz w:val="18"/>
                <w:szCs w:val="18"/>
              </w:rPr>
              <w:t xml:space="preserve">Le mandataire du groupement doit satisfaire </w:t>
            </w:r>
            <w:r w:rsidR="000C1618" w:rsidRPr="00874917">
              <w:rPr>
                <w:rFonts w:cs="Arial"/>
                <w:noProof/>
                <w:sz w:val="18"/>
                <w:szCs w:val="18"/>
              </w:rPr>
              <w:t>à la condition requise</w:t>
            </w:r>
          </w:p>
        </w:tc>
        <w:tc>
          <w:tcPr>
            <w:tcW w:w="0" w:type="auto"/>
            <w:tcBorders>
              <w:top w:val="single" w:sz="4" w:space="0" w:color="auto"/>
              <w:left w:val="single" w:sz="4" w:space="0" w:color="auto"/>
              <w:bottom w:val="single" w:sz="4" w:space="0" w:color="auto"/>
            </w:tcBorders>
          </w:tcPr>
          <w:p w:rsidR="00B00A96" w:rsidRPr="00874917" w:rsidRDefault="00464C5E" w:rsidP="00271A3F">
            <w:pPr>
              <w:jc w:val="left"/>
              <w:rPr>
                <w:noProof/>
                <w:sz w:val="18"/>
                <w:szCs w:val="18"/>
              </w:rPr>
            </w:pPr>
            <w:r w:rsidRPr="00874917">
              <w:rPr>
                <w:noProof/>
                <w:sz w:val="18"/>
                <w:szCs w:val="18"/>
              </w:rPr>
              <w:t>Formulaire EXP</w:t>
            </w:r>
            <w:r w:rsidRPr="00874917">
              <w:rPr>
                <w:noProof/>
                <w:sz w:val="18"/>
                <w:szCs w:val="18"/>
              </w:rPr>
              <w:noBreakHyphen/>
            </w:r>
            <w:r w:rsidR="00B00A96" w:rsidRPr="00874917">
              <w:rPr>
                <w:noProof/>
                <w:sz w:val="18"/>
                <w:szCs w:val="18"/>
              </w:rPr>
              <w:t xml:space="preserve">ESSS avec pièces jointes </w:t>
            </w:r>
            <w:r w:rsidR="00B00A96" w:rsidRPr="00874917">
              <w:rPr>
                <w:b/>
                <w:noProof/>
                <w:sz w:val="18"/>
                <w:szCs w:val="18"/>
              </w:rPr>
              <w:t>(le Soumissionnaire doit fournir un document justificatif de mise en œuvre du programme de transfert d</w:t>
            </w:r>
            <w:r w:rsidR="009169D1" w:rsidRPr="00874917">
              <w:rPr>
                <w:b/>
                <w:noProof/>
                <w:sz w:val="18"/>
                <w:szCs w:val="18"/>
              </w:rPr>
              <w:t>e compétence ou formation ESSS)</w:t>
            </w:r>
          </w:p>
        </w:tc>
      </w:tr>
      <w:tr w:rsidR="00B00A96" w:rsidRPr="00874917" w:rsidTr="00874917">
        <w:tc>
          <w:tcPr>
            <w:tcW w:w="0" w:type="auto"/>
            <w:tcBorders>
              <w:top w:val="single" w:sz="4" w:space="0" w:color="auto"/>
              <w:bottom w:val="single" w:sz="4" w:space="0" w:color="auto"/>
              <w:right w:val="single" w:sz="4" w:space="0" w:color="auto"/>
            </w:tcBorders>
          </w:tcPr>
          <w:p w:rsidR="00B00A96" w:rsidRPr="00874917" w:rsidRDefault="005B4079" w:rsidP="00141190">
            <w:pPr>
              <w:keepNext/>
              <w:keepLines/>
              <w:tabs>
                <w:tab w:val="left" w:pos="567"/>
              </w:tabs>
              <w:ind w:left="567" w:hanging="567"/>
              <w:jc w:val="left"/>
              <w:rPr>
                <w:b/>
                <w:noProof/>
                <w:sz w:val="18"/>
                <w:szCs w:val="18"/>
              </w:rPr>
            </w:pPr>
            <w:r w:rsidRPr="00874917">
              <w:rPr>
                <w:b/>
                <w:noProof/>
                <w:sz w:val="18"/>
                <w:szCs w:val="18"/>
              </w:rPr>
              <w:t>5.5</w:t>
            </w:r>
            <w:r w:rsidRPr="00874917">
              <w:rPr>
                <w:b/>
                <w:noProof/>
                <w:sz w:val="18"/>
                <w:szCs w:val="18"/>
              </w:rPr>
              <w:tab/>
            </w:r>
            <w:r w:rsidR="00B00A96" w:rsidRPr="00874917">
              <w:rPr>
                <w:b/>
                <w:noProof/>
                <w:sz w:val="18"/>
                <w:szCs w:val="18"/>
              </w:rPr>
              <w:t>Experts ESSS</w:t>
            </w:r>
          </w:p>
        </w:tc>
        <w:tc>
          <w:tcPr>
            <w:tcW w:w="0" w:type="auto"/>
            <w:tcBorders>
              <w:top w:val="single" w:sz="4" w:space="0" w:color="auto"/>
              <w:left w:val="single" w:sz="4" w:space="0" w:color="auto"/>
              <w:bottom w:val="single" w:sz="4" w:space="0" w:color="auto"/>
              <w:right w:val="single" w:sz="4" w:space="0" w:color="auto"/>
            </w:tcBorders>
          </w:tcPr>
          <w:p w:rsidR="00B00A96" w:rsidRPr="00874917" w:rsidRDefault="00B00A96" w:rsidP="00B84617">
            <w:pPr>
              <w:keepNext/>
              <w:keepLines/>
              <w:jc w:val="left"/>
              <w:rPr>
                <w:noProof/>
                <w:sz w:val="18"/>
                <w:szCs w:val="18"/>
              </w:rPr>
            </w:pPr>
            <w:r w:rsidRPr="00874917">
              <w:rPr>
                <w:noProof/>
                <w:sz w:val="18"/>
                <w:szCs w:val="18"/>
              </w:rPr>
              <w:t>Disponibilité de per</w:t>
            </w:r>
            <w:r w:rsidR="003E6F8B" w:rsidRPr="00874917">
              <w:rPr>
                <w:noProof/>
                <w:sz w:val="18"/>
                <w:szCs w:val="18"/>
              </w:rPr>
              <w:t xml:space="preserve">sonnel au sein de l’entreprise </w:t>
            </w:r>
            <w:r w:rsidRPr="00874917">
              <w:rPr>
                <w:noProof/>
                <w:sz w:val="18"/>
                <w:szCs w:val="18"/>
              </w:rPr>
              <w:t xml:space="preserve">dédié aux sujets ESSS : </w:t>
            </w:r>
            <w:r w:rsidR="00774108" w:rsidRPr="00874917">
              <w:rPr>
                <w:noProof/>
                <w:sz w:val="18"/>
                <w:szCs w:val="18"/>
              </w:rPr>
              <w:t xml:space="preserve">Responsable </w:t>
            </w:r>
            <w:r w:rsidR="004B6B68" w:rsidRPr="00874917">
              <w:rPr>
                <w:noProof/>
                <w:sz w:val="18"/>
                <w:szCs w:val="18"/>
              </w:rPr>
              <w:t>E</w:t>
            </w:r>
            <w:r w:rsidRPr="00874917">
              <w:rPr>
                <w:noProof/>
                <w:sz w:val="18"/>
                <w:szCs w:val="18"/>
              </w:rPr>
              <w:t xml:space="preserve">nvironnemental et </w:t>
            </w:r>
            <w:r w:rsidR="004B6B68" w:rsidRPr="00874917">
              <w:rPr>
                <w:noProof/>
                <w:sz w:val="18"/>
                <w:szCs w:val="18"/>
              </w:rPr>
              <w:t>S</w:t>
            </w:r>
            <w:r w:rsidRPr="00874917">
              <w:rPr>
                <w:noProof/>
                <w:sz w:val="18"/>
                <w:szCs w:val="18"/>
              </w:rPr>
              <w:t xml:space="preserve">ocial </w:t>
            </w:r>
            <w:r w:rsidR="004B6B68" w:rsidRPr="00874917">
              <w:rPr>
                <w:noProof/>
                <w:sz w:val="18"/>
                <w:szCs w:val="18"/>
              </w:rPr>
              <w:t>et</w:t>
            </w:r>
            <w:r w:rsidR="00B84617" w:rsidRPr="00874917">
              <w:rPr>
                <w:noProof/>
                <w:sz w:val="18"/>
                <w:szCs w:val="18"/>
              </w:rPr>
              <w:t xml:space="preserve">/ou </w:t>
            </w:r>
            <w:r w:rsidR="00774108" w:rsidRPr="00874917">
              <w:rPr>
                <w:noProof/>
                <w:sz w:val="18"/>
                <w:szCs w:val="18"/>
              </w:rPr>
              <w:t>R</w:t>
            </w:r>
            <w:r w:rsidRPr="00874917">
              <w:rPr>
                <w:noProof/>
                <w:sz w:val="18"/>
                <w:szCs w:val="18"/>
              </w:rPr>
              <w:t xml:space="preserve">esponsable </w:t>
            </w:r>
            <w:r w:rsidR="004B6B68" w:rsidRPr="00874917">
              <w:rPr>
                <w:noProof/>
                <w:sz w:val="18"/>
                <w:szCs w:val="18"/>
              </w:rPr>
              <w:t>S</w:t>
            </w:r>
            <w:r w:rsidRPr="00874917">
              <w:rPr>
                <w:noProof/>
                <w:sz w:val="18"/>
                <w:szCs w:val="18"/>
              </w:rPr>
              <w:t xml:space="preserve">anté et </w:t>
            </w:r>
            <w:r w:rsidR="004B6B68" w:rsidRPr="00874917">
              <w:rPr>
                <w:noProof/>
                <w:sz w:val="18"/>
                <w:szCs w:val="18"/>
              </w:rPr>
              <w:t>S</w:t>
            </w:r>
            <w:r w:rsidRPr="00874917">
              <w:rPr>
                <w:noProof/>
                <w:sz w:val="18"/>
                <w:szCs w:val="18"/>
              </w:rPr>
              <w:t>écurité.</w:t>
            </w:r>
          </w:p>
        </w:tc>
        <w:tc>
          <w:tcPr>
            <w:tcW w:w="0" w:type="auto"/>
            <w:tcBorders>
              <w:top w:val="single" w:sz="4" w:space="0" w:color="auto"/>
              <w:left w:val="single" w:sz="4" w:space="0" w:color="auto"/>
              <w:bottom w:val="single" w:sz="4" w:space="0" w:color="auto"/>
              <w:right w:val="single" w:sz="4" w:space="0" w:color="auto"/>
            </w:tcBorders>
          </w:tcPr>
          <w:p w:rsidR="00B00A96" w:rsidRPr="00874917" w:rsidRDefault="00B00A96" w:rsidP="000C1618">
            <w:pPr>
              <w:keepNext/>
              <w:keepLines/>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0" w:type="auto"/>
            <w:tcBorders>
              <w:top w:val="single" w:sz="4" w:space="0" w:color="auto"/>
              <w:left w:val="single" w:sz="4" w:space="0" w:color="auto"/>
              <w:bottom w:val="single" w:sz="4" w:space="0" w:color="auto"/>
              <w:right w:val="single" w:sz="4" w:space="0" w:color="auto"/>
            </w:tcBorders>
          </w:tcPr>
          <w:p w:rsidR="00B00A96" w:rsidRPr="00874917" w:rsidRDefault="00B00A96" w:rsidP="00063E16">
            <w:pPr>
              <w:keepNext/>
              <w:keepLines/>
              <w:rPr>
                <w:noProof/>
                <w:sz w:val="18"/>
                <w:szCs w:val="18"/>
              </w:rPr>
            </w:pPr>
            <w:r w:rsidRPr="00874917">
              <w:rPr>
                <w:noProof/>
                <w:sz w:val="18"/>
                <w:szCs w:val="18"/>
              </w:rPr>
              <w:t>Sans objet</w:t>
            </w:r>
          </w:p>
        </w:tc>
        <w:tc>
          <w:tcPr>
            <w:tcW w:w="0" w:type="auto"/>
            <w:tcBorders>
              <w:top w:val="single" w:sz="4" w:space="0" w:color="auto"/>
              <w:left w:val="single" w:sz="4" w:space="0" w:color="auto"/>
              <w:bottom w:val="single" w:sz="4" w:space="0" w:color="auto"/>
              <w:right w:val="single" w:sz="4" w:space="0" w:color="auto"/>
            </w:tcBorders>
          </w:tcPr>
          <w:p w:rsidR="00B00A96" w:rsidRPr="00874917" w:rsidRDefault="00B00A96" w:rsidP="00063E16">
            <w:pPr>
              <w:keepNext/>
              <w:keepLines/>
              <w:rPr>
                <w:noProof/>
                <w:sz w:val="18"/>
                <w:szCs w:val="18"/>
              </w:rPr>
            </w:pPr>
            <w:r w:rsidRPr="00874917">
              <w:rPr>
                <w:noProof/>
                <w:sz w:val="18"/>
                <w:szCs w:val="18"/>
              </w:rPr>
              <w:t>Sans objet</w:t>
            </w:r>
          </w:p>
        </w:tc>
        <w:tc>
          <w:tcPr>
            <w:tcW w:w="0" w:type="auto"/>
            <w:tcBorders>
              <w:top w:val="single" w:sz="4" w:space="0" w:color="auto"/>
              <w:left w:val="single" w:sz="4" w:space="0" w:color="auto"/>
              <w:bottom w:val="single" w:sz="4" w:space="0" w:color="auto"/>
              <w:right w:val="single" w:sz="4" w:space="0" w:color="auto"/>
            </w:tcBorders>
          </w:tcPr>
          <w:p w:rsidR="00B00A96" w:rsidRPr="00874917" w:rsidRDefault="00B00A96" w:rsidP="000C1618">
            <w:pPr>
              <w:keepNext/>
              <w:keepLines/>
              <w:jc w:val="left"/>
              <w:rPr>
                <w:noProof/>
                <w:sz w:val="18"/>
                <w:szCs w:val="18"/>
              </w:rPr>
            </w:pPr>
            <w:r w:rsidRPr="00874917">
              <w:rPr>
                <w:noProof/>
                <w:sz w:val="18"/>
                <w:szCs w:val="18"/>
              </w:rPr>
              <w:t xml:space="preserve">Le mandataire du groupement doit satisfaire </w:t>
            </w:r>
            <w:r w:rsidR="000C1618" w:rsidRPr="00874917">
              <w:rPr>
                <w:rFonts w:cs="Arial"/>
                <w:noProof/>
                <w:sz w:val="18"/>
                <w:szCs w:val="18"/>
              </w:rPr>
              <w:t>à la condition requise</w:t>
            </w:r>
          </w:p>
        </w:tc>
        <w:tc>
          <w:tcPr>
            <w:tcW w:w="0" w:type="auto"/>
            <w:tcBorders>
              <w:top w:val="single" w:sz="4" w:space="0" w:color="auto"/>
              <w:left w:val="single" w:sz="4" w:space="0" w:color="auto"/>
              <w:bottom w:val="single" w:sz="4" w:space="0" w:color="auto"/>
            </w:tcBorders>
          </w:tcPr>
          <w:p w:rsidR="00B00A96" w:rsidRPr="00874917" w:rsidRDefault="00B00A96" w:rsidP="00B84617">
            <w:pPr>
              <w:keepNext/>
              <w:keepLines/>
              <w:rPr>
                <w:noProof/>
                <w:sz w:val="18"/>
                <w:szCs w:val="18"/>
              </w:rPr>
            </w:pPr>
            <w:r w:rsidRPr="00874917">
              <w:rPr>
                <w:noProof/>
                <w:sz w:val="18"/>
                <w:szCs w:val="18"/>
              </w:rPr>
              <w:t xml:space="preserve">Organigramme mettant en évidence </w:t>
            </w:r>
            <w:r w:rsidR="00B84617" w:rsidRPr="00874917">
              <w:rPr>
                <w:noProof/>
                <w:sz w:val="18"/>
                <w:szCs w:val="18"/>
              </w:rPr>
              <w:t>le(s)</w:t>
            </w:r>
            <w:r w:rsidRPr="00874917">
              <w:rPr>
                <w:noProof/>
                <w:sz w:val="18"/>
                <w:szCs w:val="18"/>
              </w:rPr>
              <w:t xml:space="preserve"> poste</w:t>
            </w:r>
            <w:r w:rsidR="00B84617" w:rsidRPr="00874917">
              <w:rPr>
                <w:noProof/>
                <w:sz w:val="18"/>
                <w:szCs w:val="18"/>
              </w:rPr>
              <w:t>(</w:t>
            </w:r>
            <w:r w:rsidRPr="00874917">
              <w:rPr>
                <w:noProof/>
                <w:sz w:val="18"/>
                <w:szCs w:val="18"/>
              </w:rPr>
              <w:t>s</w:t>
            </w:r>
            <w:r w:rsidR="00B84617" w:rsidRPr="00874917">
              <w:rPr>
                <w:noProof/>
                <w:sz w:val="18"/>
                <w:szCs w:val="18"/>
              </w:rPr>
              <w:t>)</w:t>
            </w:r>
            <w:r w:rsidRPr="00874917">
              <w:rPr>
                <w:noProof/>
                <w:sz w:val="18"/>
                <w:szCs w:val="18"/>
              </w:rPr>
              <w:t xml:space="preserve"> dédié</w:t>
            </w:r>
            <w:r w:rsidR="00B84617" w:rsidRPr="00874917">
              <w:rPr>
                <w:noProof/>
                <w:sz w:val="18"/>
                <w:szCs w:val="18"/>
              </w:rPr>
              <w:t>(</w:t>
            </w:r>
            <w:r w:rsidRPr="00874917">
              <w:rPr>
                <w:noProof/>
                <w:sz w:val="18"/>
                <w:szCs w:val="18"/>
              </w:rPr>
              <w:t>s</w:t>
            </w:r>
            <w:r w:rsidR="00B84617" w:rsidRPr="00874917">
              <w:rPr>
                <w:noProof/>
                <w:sz w:val="18"/>
                <w:szCs w:val="18"/>
              </w:rPr>
              <w:t>)</w:t>
            </w:r>
            <w:r w:rsidRPr="00874917">
              <w:rPr>
                <w:noProof/>
                <w:sz w:val="18"/>
                <w:szCs w:val="18"/>
              </w:rPr>
              <w:t xml:space="preserve"> aux sujets ESSS et pourvu</w:t>
            </w:r>
            <w:r w:rsidR="00A06B89" w:rsidRPr="00874917">
              <w:rPr>
                <w:noProof/>
                <w:sz w:val="18"/>
                <w:szCs w:val="18"/>
              </w:rPr>
              <w:t>(</w:t>
            </w:r>
            <w:r w:rsidRPr="00874917">
              <w:rPr>
                <w:noProof/>
                <w:sz w:val="18"/>
                <w:szCs w:val="18"/>
              </w:rPr>
              <w:t>s</w:t>
            </w:r>
            <w:r w:rsidR="00A06B89" w:rsidRPr="00874917">
              <w:rPr>
                <w:noProof/>
                <w:sz w:val="18"/>
                <w:szCs w:val="18"/>
              </w:rPr>
              <w:t>)</w:t>
            </w:r>
          </w:p>
        </w:tc>
      </w:tr>
    </w:tbl>
    <w:p w:rsidR="00756725" w:rsidRPr="00874917" w:rsidRDefault="00756725" w:rsidP="00E7124C">
      <w:pPr>
        <w:rPr>
          <w:noProof/>
        </w:rPr>
      </w:pPr>
    </w:p>
    <w:p w:rsidR="00756725" w:rsidRPr="00874917" w:rsidRDefault="00756725">
      <w:pPr>
        <w:suppressAutoHyphens w:val="0"/>
        <w:overflowPunct/>
        <w:autoSpaceDE/>
        <w:autoSpaceDN/>
        <w:adjustRightInd/>
        <w:spacing w:after="0" w:line="240" w:lineRule="auto"/>
        <w:jc w:val="left"/>
        <w:textAlignment w:val="auto"/>
        <w:rPr>
          <w:noProof/>
        </w:rPr>
      </w:pPr>
      <w:r w:rsidRPr="00874917">
        <w:rPr>
          <w:noProof/>
        </w:rPr>
        <w:br w:type="page"/>
      </w:r>
    </w:p>
    <w:tbl>
      <w:tblPr>
        <w:tblW w:w="145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3402"/>
        <w:gridCol w:w="1247"/>
        <w:gridCol w:w="1304"/>
        <w:gridCol w:w="1276"/>
        <w:gridCol w:w="1789"/>
        <w:gridCol w:w="3598"/>
      </w:tblGrid>
      <w:tr w:rsidR="002A6A4A" w:rsidRPr="00874917" w:rsidTr="002A6A4A">
        <w:trPr>
          <w:cantSplit/>
          <w:tblHeader/>
        </w:trPr>
        <w:tc>
          <w:tcPr>
            <w:tcW w:w="14596" w:type="dxa"/>
            <w:gridSpan w:val="7"/>
            <w:tcBorders>
              <w:top w:val="single" w:sz="4" w:space="0" w:color="auto"/>
              <w:bottom w:val="nil"/>
            </w:tcBorders>
            <w:shd w:val="clear" w:color="auto" w:fill="000000" w:themeFill="text1"/>
          </w:tcPr>
          <w:p w:rsidR="00756725" w:rsidRPr="00874917" w:rsidRDefault="006856CA" w:rsidP="002A6A4A">
            <w:pPr>
              <w:pStyle w:val="Paragraphedeliste"/>
              <w:numPr>
                <w:ilvl w:val="0"/>
                <w:numId w:val="90"/>
              </w:numPr>
              <w:tabs>
                <w:tab w:val="left" w:pos="459"/>
              </w:tabs>
              <w:spacing w:after="0"/>
              <w:contextualSpacing w:val="0"/>
              <w:jc w:val="center"/>
              <w:rPr>
                <w:b/>
                <w:noProof/>
                <w:sz w:val="18"/>
                <w:szCs w:val="18"/>
              </w:rPr>
            </w:pPr>
            <w:r w:rsidRPr="00874917">
              <w:rPr>
                <w:b/>
                <w:noProof/>
                <w:sz w:val="18"/>
                <w:szCs w:val="18"/>
              </w:rPr>
              <w:lastRenderedPageBreak/>
              <w:t>S</w:t>
            </w:r>
            <w:r w:rsidR="00756725" w:rsidRPr="00874917">
              <w:rPr>
                <w:b/>
                <w:noProof/>
                <w:sz w:val="18"/>
                <w:szCs w:val="18"/>
              </w:rPr>
              <w:t>ûreté</w:t>
            </w:r>
            <w:r w:rsidR="00756725" w:rsidRPr="00874917">
              <w:rPr>
                <w:b/>
                <w:noProof/>
                <w:vertAlign w:val="superscript"/>
              </w:rPr>
              <w:footnoteReference w:id="26"/>
            </w:r>
          </w:p>
        </w:tc>
      </w:tr>
      <w:tr w:rsidR="002A6A4A" w:rsidRPr="00874917" w:rsidTr="002A6A4A">
        <w:trPr>
          <w:cantSplit/>
          <w:tblHeader/>
        </w:trPr>
        <w:tc>
          <w:tcPr>
            <w:tcW w:w="1980" w:type="dxa"/>
            <w:vMerge w:val="restart"/>
            <w:tcBorders>
              <w:right w:val="single" w:sz="4" w:space="0" w:color="auto"/>
            </w:tcBorders>
            <w:shd w:val="clear" w:color="auto" w:fill="EEECE1" w:themeFill="background2"/>
            <w:vAlign w:val="center"/>
          </w:tcPr>
          <w:p w:rsidR="00756725" w:rsidRPr="00874917" w:rsidRDefault="00756725" w:rsidP="002A6A4A">
            <w:pPr>
              <w:spacing w:after="0"/>
              <w:jc w:val="center"/>
              <w:rPr>
                <w:b/>
                <w:noProof/>
                <w:sz w:val="18"/>
                <w:szCs w:val="18"/>
              </w:rPr>
            </w:pPr>
            <w:r w:rsidRPr="00874917">
              <w:rPr>
                <w:b/>
                <w:noProof/>
                <w:sz w:val="18"/>
                <w:szCs w:val="18"/>
              </w:rPr>
              <w:t>Critère</w:t>
            </w:r>
          </w:p>
        </w:tc>
        <w:tc>
          <w:tcPr>
            <w:tcW w:w="3402" w:type="dxa"/>
            <w:vMerge w:val="restart"/>
            <w:tcBorders>
              <w:left w:val="single" w:sz="4" w:space="0" w:color="auto"/>
              <w:right w:val="single" w:sz="4" w:space="0" w:color="auto"/>
            </w:tcBorders>
            <w:shd w:val="clear" w:color="auto" w:fill="EEECE1" w:themeFill="background2"/>
            <w:vAlign w:val="center"/>
          </w:tcPr>
          <w:p w:rsidR="00756725" w:rsidRPr="00874917" w:rsidRDefault="00756725" w:rsidP="002A6A4A">
            <w:pPr>
              <w:spacing w:after="0"/>
              <w:jc w:val="center"/>
              <w:rPr>
                <w:b/>
                <w:noProof/>
                <w:sz w:val="18"/>
                <w:szCs w:val="18"/>
              </w:rPr>
            </w:pPr>
            <w:r w:rsidRPr="00874917">
              <w:rPr>
                <w:b/>
                <w:noProof/>
                <w:sz w:val="18"/>
                <w:szCs w:val="18"/>
              </w:rPr>
              <w:t>Condition requise</w:t>
            </w:r>
          </w:p>
        </w:tc>
        <w:tc>
          <w:tcPr>
            <w:tcW w:w="1247" w:type="dxa"/>
            <w:vMerge w:val="restart"/>
            <w:tcBorders>
              <w:top w:val="single" w:sz="4" w:space="0" w:color="auto"/>
              <w:left w:val="single" w:sz="4" w:space="0" w:color="auto"/>
              <w:right w:val="single" w:sz="4" w:space="0" w:color="auto"/>
            </w:tcBorders>
            <w:shd w:val="clear" w:color="auto" w:fill="EEECE1" w:themeFill="background2"/>
            <w:vAlign w:val="center"/>
          </w:tcPr>
          <w:p w:rsidR="00756725" w:rsidRPr="00874917" w:rsidRDefault="00756725" w:rsidP="002A6A4A">
            <w:pPr>
              <w:spacing w:after="0"/>
              <w:jc w:val="center"/>
              <w:rPr>
                <w:b/>
                <w:noProof/>
                <w:sz w:val="18"/>
                <w:szCs w:val="18"/>
              </w:rPr>
            </w:pPr>
            <w:r w:rsidRPr="00874917">
              <w:rPr>
                <w:b/>
                <w:noProof/>
                <w:sz w:val="18"/>
                <w:szCs w:val="18"/>
              </w:rPr>
              <w:t>Entité unique</w:t>
            </w:r>
          </w:p>
        </w:tc>
        <w:tc>
          <w:tcPr>
            <w:tcW w:w="4369"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756725" w:rsidRPr="00874917" w:rsidRDefault="00756725" w:rsidP="002A6A4A">
            <w:pPr>
              <w:spacing w:after="0"/>
              <w:jc w:val="center"/>
              <w:rPr>
                <w:noProof/>
                <w:sz w:val="18"/>
                <w:szCs w:val="18"/>
              </w:rPr>
            </w:pPr>
            <w:r w:rsidRPr="00874917">
              <w:rPr>
                <w:b/>
                <w:noProof/>
                <w:sz w:val="18"/>
                <w:szCs w:val="18"/>
              </w:rPr>
              <w:t>Groupement</w:t>
            </w:r>
            <w:r w:rsidRPr="00874917">
              <w:rPr>
                <w:noProof/>
                <w:sz w:val="18"/>
                <w:szCs w:val="18"/>
              </w:rPr>
              <w:t xml:space="preserve"> </w:t>
            </w:r>
            <w:r w:rsidRPr="00874917">
              <w:rPr>
                <w:b/>
                <w:noProof/>
                <w:sz w:val="18"/>
                <w:szCs w:val="18"/>
              </w:rPr>
              <w:t>d’entreprises (existant ou prévu)</w:t>
            </w:r>
          </w:p>
        </w:tc>
        <w:tc>
          <w:tcPr>
            <w:tcW w:w="3598" w:type="dxa"/>
            <w:vMerge w:val="restart"/>
            <w:tcBorders>
              <w:top w:val="nil"/>
              <w:left w:val="single" w:sz="4" w:space="0" w:color="auto"/>
              <w:bottom w:val="single" w:sz="4" w:space="0" w:color="auto"/>
            </w:tcBorders>
            <w:shd w:val="clear" w:color="auto" w:fill="EEECE1" w:themeFill="background2"/>
            <w:vAlign w:val="center"/>
          </w:tcPr>
          <w:p w:rsidR="00756725" w:rsidRPr="00874917" w:rsidRDefault="00756725" w:rsidP="002A6A4A">
            <w:pPr>
              <w:spacing w:after="0"/>
              <w:jc w:val="center"/>
              <w:rPr>
                <w:b/>
                <w:noProof/>
                <w:sz w:val="18"/>
                <w:szCs w:val="18"/>
              </w:rPr>
            </w:pPr>
            <w:r w:rsidRPr="00874917">
              <w:rPr>
                <w:b/>
                <w:noProof/>
                <w:sz w:val="18"/>
                <w:szCs w:val="18"/>
              </w:rPr>
              <w:t>Documentation requise</w:t>
            </w:r>
          </w:p>
        </w:tc>
      </w:tr>
      <w:tr w:rsidR="002A6A4A" w:rsidRPr="00874917" w:rsidTr="002A6A4A">
        <w:trPr>
          <w:cantSplit/>
          <w:tblHeader/>
        </w:trPr>
        <w:tc>
          <w:tcPr>
            <w:tcW w:w="1980" w:type="dxa"/>
            <w:vMerge/>
            <w:tcBorders>
              <w:bottom w:val="single" w:sz="4" w:space="0" w:color="auto"/>
              <w:right w:val="single" w:sz="4" w:space="0" w:color="auto"/>
            </w:tcBorders>
            <w:shd w:val="clear" w:color="auto" w:fill="EEECE1" w:themeFill="background2"/>
            <w:vAlign w:val="center"/>
          </w:tcPr>
          <w:p w:rsidR="00756725" w:rsidRPr="00874917" w:rsidRDefault="00756725" w:rsidP="002A6A4A">
            <w:pPr>
              <w:spacing w:after="0"/>
              <w:jc w:val="center"/>
              <w:rPr>
                <w:b/>
                <w:noProof/>
                <w:sz w:val="18"/>
                <w:szCs w:val="18"/>
              </w:rPr>
            </w:pPr>
          </w:p>
        </w:tc>
        <w:tc>
          <w:tcPr>
            <w:tcW w:w="3402" w:type="dxa"/>
            <w:vMerge/>
            <w:tcBorders>
              <w:left w:val="single" w:sz="4" w:space="0" w:color="auto"/>
              <w:bottom w:val="single" w:sz="4" w:space="0" w:color="auto"/>
              <w:right w:val="single" w:sz="4" w:space="0" w:color="auto"/>
            </w:tcBorders>
            <w:shd w:val="clear" w:color="auto" w:fill="EEECE1" w:themeFill="background2"/>
            <w:vAlign w:val="center"/>
          </w:tcPr>
          <w:p w:rsidR="00756725" w:rsidRPr="00874917" w:rsidRDefault="00756725" w:rsidP="002A6A4A">
            <w:pPr>
              <w:spacing w:after="0"/>
              <w:jc w:val="center"/>
              <w:rPr>
                <w:b/>
                <w:noProof/>
                <w:sz w:val="18"/>
                <w:szCs w:val="18"/>
              </w:rPr>
            </w:pPr>
          </w:p>
        </w:tc>
        <w:tc>
          <w:tcPr>
            <w:tcW w:w="1247" w:type="dxa"/>
            <w:vMerge/>
            <w:tcBorders>
              <w:left w:val="single" w:sz="4" w:space="0" w:color="auto"/>
              <w:bottom w:val="single" w:sz="4" w:space="0" w:color="auto"/>
              <w:right w:val="single" w:sz="4" w:space="0" w:color="auto"/>
            </w:tcBorders>
            <w:shd w:val="clear" w:color="auto" w:fill="EEECE1" w:themeFill="background2"/>
            <w:vAlign w:val="center"/>
          </w:tcPr>
          <w:p w:rsidR="00756725" w:rsidRPr="00874917" w:rsidRDefault="00756725" w:rsidP="002A6A4A">
            <w:pPr>
              <w:spacing w:after="0"/>
              <w:jc w:val="center"/>
              <w:rPr>
                <w:b/>
                <w:noProof/>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756725" w:rsidRPr="00874917" w:rsidRDefault="00756725" w:rsidP="002A6A4A">
            <w:pPr>
              <w:spacing w:after="0"/>
              <w:jc w:val="center"/>
              <w:rPr>
                <w:b/>
                <w:noProof/>
                <w:sz w:val="18"/>
                <w:szCs w:val="18"/>
              </w:rPr>
            </w:pPr>
            <w:r w:rsidRPr="00874917">
              <w:rPr>
                <w:b/>
                <w:noProof/>
                <w:sz w:val="18"/>
                <w:szCs w:val="18"/>
              </w:rPr>
              <w:t>Toutes Parties Combinées</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756725" w:rsidRPr="00874917" w:rsidRDefault="00756725" w:rsidP="002A6A4A">
            <w:pPr>
              <w:spacing w:after="0"/>
              <w:jc w:val="center"/>
              <w:rPr>
                <w:b/>
                <w:noProof/>
                <w:sz w:val="18"/>
                <w:szCs w:val="18"/>
              </w:rPr>
            </w:pPr>
            <w:r w:rsidRPr="00874917">
              <w:rPr>
                <w:b/>
                <w:noProof/>
                <w:sz w:val="18"/>
                <w:szCs w:val="18"/>
              </w:rPr>
              <w:t>Chaque membre</w:t>
            </w:r>
            <w:r w:rsidRPr="00874917">
              <w:rPr>
                <w:rStyle w:val="Appelnotedebasdep"/>
                <w:b/>
                <w:noProof/>
                <w:sz w:val="18"/>
                <w:szCs w:val="18"/>
              </w:rPr>
              <w:footnoteReference w:id="27"/>
            </w:r>
          </w:p>
        </w:tc>
        <w:tc>
          <w:tcPr>
            <w:tcW w:w="178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756725" w:rsidRPr="00874917" w:rsidRDefault="00756725" w:rsidP="002A6A4A">
            <w:pPr>
              <w:spacing w:after="0"/>
              <w:jc w:val="center"/>
              <w:rPr>
                <w:b/>
                <w:noProof/>
                <w:sz w:val="18"/>
                <w:szCs w:val="18"/>
              </w:rPr>
            </w:pPr>
            <w:r w:rsidRPr="00874917">
              <w:rPr>
                <w:b/>
                <w:noProof/>
                <w:sz w:val="18"/>
                <w:szCs w:val="18"/>
              </w:rPr>
              <w:t>Un membre</w:t>
            </w:r>
          </w:p>
        </w:tc>
        <w:tc>
          <w:tcPr>
            <w:tcW w:w="3598" w:type="dxa"/>
            <w:vMerge/>
            <w:tcBorders>
              <w:top w:val="single" w:sz="4" w:space="0" w:color="auto"/>
              <w:left w:val="single" w:sz="4" w:space="0" w:color="auto"/>
              <w:bottom w:val="single" w:sz="4" w:space="0" w:color="auto"/>
            </w:tcBorders>
            <w:shd w:val="clear" w:color="auto" w:fill="EEECE1" w:themeFill="background2"/>
          </w:tcPr>
          <w:p w:rsidR="00756725" w:rsidRPr="00874917" w:rsidRDefault="00756725" w:rsidP="002A6A4A">
            <w:pPr>
              <w:spacing w:after="0"/>
              <w:rPr>
                <w:b/>
                <w:noProof/>
                <w:sz w:val="18"/>
                <w:szCs w:val="18"/>
              </w:rPr>
            </w:pPr>
          </w:p>
        </w:tc>
      </w:tr>
      <w:tr w:rsidR="002A6A4A" w:rsidRPr="00874917" w:rsidTr="002A6A4A">
        <w:trPr>
          <w:cantSplit/>
        </w:trPr>
        <w:tc>
          <w:tcPr>
            <w:tcW w:w="1980" w:type="dxa"/>
            <w:tcBorders>
              <w:top w:val="single" w:sz="4" w:space="0" w:color="auto"/>
              <w:bottom w:val="nil"/>
              <w:right w:val="single" w:sz="4" w:space="0" w:color="auto"/>
            </w:tcBorders>
          </w:tcPr>
          <w:p w:rsidR="00756725" w:rsidRPr="00874917" w:rsidRDefault="00756725" w:rsidP="002A6A4A">
            <w:pPr>
              <w:tabs>
                <w:tab w:val="left" w:pos="426"/>
              </w:tabs>
              <w:spacing w:after="0"/>
              <w:ind w:left="426" w:hanging="426"/>
              <w:jc w:val="left"/>
              <w:rPr>
                <w:b/>
                <w:noProof/>
                <w:sz w:val="18"/>
                <w:szCs w:val="18"/>
              </w:rPr>
            </w:pPr>
            <w:r w:rsidRPr="00874917">
              <w:rPr>
                <w:b/>
                <w:noProof/>
                <w:sz w:val="18"/>
                <w:szCs w:val="18"/>
              </w:rPr>
              <w:t>6.1</w:t>
            </w:r>
            <w:r w:rsidRPr="00874917">
              <w:rPr>
                <w:b/>
                <w:noProof/>
                <w:sz w:val="18"/>
                <w:szCs w:val="18"/>
              </w:rPr>
              <w:tab/>
              <w:t>Expérience spécifique en zone à risque sécuritaire</w:t>
            </w:r>
          </w:p>
        </w:tc>
        <w:tc>
          <w:tcPr>
            <w:tcW w:w="3402" w:type="dxa"/>
            <w:tcBorders>
              <w:top w:val="single" w:sz="4" w:space="0" w:color="auto"/>
              <w:left w:val="single" w:sz="4" w:space="0" w:color="auto"/>
              <w:bottom w:val="nil"/>
              <w:right w:val="single" w:sz="4" w:space="0" w:color="auto"/>
            </w:tcBorders>
          </w:tcPr>
          <w:p w:rsidR="00756725" w:rsidRPr="00874917" w:rsidRDefault="00756725" w:rsidP="002A6A4A">
            <w:pPr>
              <w:spacing w:after="0"/>
              <w:jc w:val="left"/>
              <w:rPr>
                <w:noProof/>
                <w:sz w:val="18"/>
                <w:szCs w:val="18"/>
              </w:rPr>
            </w:pPr>
            <w:r w:rsidRPr="00874917">
              <w:rPr>
                <w:noProof/>
                <w:sz w:val="18"/>
                <w:szCs w:val="18"/>
              </w:rPr>
              <w:t xml:space="preserve">Expérience de deux </w:t>
            </w:r>
            <w:r w:rsidR="00073FB1" w:rsidRPr="00874917">
              <w:rPr>
                <w:noProof/>
                <w:sz w:val="18"/>
                <w:szCs w:val="18"/>
              </w:rPr>
              <w:t xml:space="preserve">(2) </w:t>
            </w:r>
            <w:r w:rsidRPr="00874917">
              <w:rPr>
                <w:noProof/>
                <w:sz w:val="18"/>
                <w:szCs w:val="18"/>
              </w:rPr>
              <w:t xml:space="preserve">marchés impliquant une présence dans le pays et réalisés dans les dix </w:t>
            </w:r>
            <w:r w:rsidR="00073FB1" w:rsidRPr="00874917">
              <w:rPr>
                <w:noProof/>
                <w:sz w:val="18"/>
                <w:szCs w:val="18"/>
              </w:rPr>
              <w:t xml:space="preserve">(10) </w:t>
            </w:r>
            <w:r w:rsidRPr="00874917">
              <w:rPr>
                <w:noProof/>
                <w:sz w:val="18"/>
                <w:szCs w:val="18"/>
              </w:rPr>
              <w:t>dernières années dans une zone à risque sécuritaire similaire avec mise en œuvre d’un plan de sûreté</w:t>
            </w:r>
          </w:p>
        </w:tc>
        <w:tc>
          <w:tcPr>
            <w:tcW w:w="1247" w:type="dxa"/>
            <w:tcBorders>
              <w:top w:val="single" w:sz="4" w:space="0" w:color="auto"/>
              <w:left w:val="single" w:sz="4" w:space="0" w:color="auto"/>
              <w:bottom w:val="nil"/>
              <w:right w:val="single" w:sz="4" w:space="0" w:color="auto"/>
            </w:tcBorders>
          </w:tcPr>
          <w:p w:rsidR="00756725" w:rsidRPr="00874917" w:rsidRDefault="00756725" w:rsidP="002A6A4A">
            <w:pPr>
              <w:spacing w:after="0"/>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1304" w:type="dxa"/>
            <w:tcBorders>
              <w:top w:val="single" w:sz="4" w:space="0" w:color="auto"/>
              <w:left w:val="single" w:sz="4" w:space="0" w:color="auto"/>
              <w:bottom w:val="nil"/>
              <w:right w:val="single" w:sz="4" w:space="0" w:color="auto"/>
            </w:tcBorders>
          </w:tcPr>
          <w:p w:rsidR="00756725" w:rsidRPr="00874917" w:rsidRDefault="00756725" w:rsidP="002A6A4A">
            <w:pPr>
              <w:spacing w:after="0"/>
              <w:rPr>
                <w:noProof/>
                <w:sz w:val="18"/>
                <w:szCs w:val="18"/>
              </w:rPr>
            </w:pPr>
            <w:r w:rsidRPr="00874917">
              <w:rPr>
                <w:noProof/>
                <w:sz w:val="18"/>
                <w:szCs w:val="18"/>
              </w:rPr>
              <w:t>Sans objet</w:t>
            </w:r>
          </w:p>
        </w:tc>
        <w:tc>
          <w:tcPr>
            <w:tcW w:w="1276" w:type="dxa"/>
            <w:tcBorders>
              <w:top w:val="single" w:sz="4" w:space="0" w:color="auto"/>
              <w:left w:val="single" w:sz="4" w:space="0" w:color="auto"/>
              <w:bottom w:val="nil"/>
              <w:right w:val="single" w:sz="4" w:space="0" w:color="auto"/>
            </w:tcBorders>
          </w:tcPr>
          <w:p w:rsidR="00756725" w:rsidRPr="00874917" w:rsidRDefault="00756725" w:rsidP="002A6A4A">
            <w:pPr>
              <w:spacing w:after="0"/>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1789" w:type="dxa"/>
            <w:tcBorders>
              <w:top w:val="single" w:sz="4" w:space="0" w:color="auto"/>
              <w:left w:val="single" w:sz="4" w:space="0" w:color="auto"/>
              <w:bottom w:val="nil"/>
              <w:right w:val="single" w:sz="4" w:space="0" w:color="auto"/>
            </w:tcBorders>
          </w:tcPr>
          <w:p w:rsidR="00756725" w:rsidRPr="00874917" w:rsidRDefault="00756725" w:rsidP="002A6A4A">
            <w:pPr>
              <w:spacing w:after="0"/>
              <w:jc w:val="left"/>
              <w:rPr>
                <w:noProof/>
                <w:sz w:val="18"/>
                <w:szCs w:val="18"/>
              </w:rPr>
            </w:pPr>
            <w:r w:rsidRPr="00874917">
              <w:rPr>
                <w:noProof/>
                <w:sz w:val="18"/>
                <w:szCs w:val="18"/>
              </w:rPr>
              <w:t xml:space="preserve">Le mandataire du groupement doit satisfaire </w:t>
            </w:r>
            <w:r w:rsidR="000C1618" w:rsidRPr="00874917">
              <w:rPr>
                <w:rFonts w:cs="Arial"/>
                <w:noProof/>
                <w:sz w:val="18"/>
                <w:szCs w:val="18"/>
              </w:rPr>
              <w:t>à la condition requise</w:t>
            </w:r>
          </w:p>
        </w:tc>
        <w:tc>
          <w:tcPr>
            <w:tcW w:w="3598" w:type="dxa"/>
            <w:tcBorders>
              <w:top w:val="single" w:sz="4" w:space="0" w:color="auto"/>
              <w:left w:val="single" w:sz="4" w:space="0" w:color="auto"/>
              <w:bottom w:val="nil"/>
            </w:tcBorders>
          </w:tcPr>
          <w:p w:rsidR="00756725" w:rsidRPr="00874917" w:rsidRDefault="00756725" w:rsidP="008E576C">
            <w:pPr>
              <w:spacing w:after="0"/>
              <w:jc w:val="left"/>
              <w:rPr>
                <w:noProof/>
                <w:sz w:val="18"/>
                <w:szCs w:val="18"/>
              </w:rPr>
            </w:pPr>
            <w:r w:rsidRPr="00874917">
              <w:rPr>
                <w:noProof/>
                <w:sz w:val="18"/>
                <w:szCs w:val="18"/>
              </w:rPr>
              <w:t>Formulaire EXP</w:t>
            </w:r>
            <w:r w:rsidRPr="00874917">
              <w:rPr>
                <w:noProof/>
                <w:sz w:val="18"/>
                <w:szCs w:val="18"/>
              </w:rPr>
              <w:noBreakHyphen/>
              <w:t xml:space="preserve">4.2(b) : pour chaque expérience citée, </w:t>
            </w:r>
            <w:r w:rsidRPr="00874917">
              <w:rPr>
                <w:b/>
                <w:noProof/>
                <w:sz w:val="18"/>
                <w:szCs w:val="18"/>
              </w:rPr>
              <w:t>le plan de sûreté ainsi qu'un justificatif attestant de la mise en œuvre de mesures de sûreté devront être fournis</w:t>
            </w:r>
            <w:r w:rsidRPr="00874917">
              <w:rPr>
                <w:rStyle w:val="Appelnotedebasdep"/>
                <w:noProof/>
                <w:sz w:val="18"/>
                <w:szCs w:val="18"/>
              </w:rPr>
              <w:footnoteReference w:id="28"/>
            </w:r>
          </w:p>
        </w:tc>
      </w:tr>
      <w:tr w:rsidR="002A6A4A" w:rsidRPr="00874917" w:rsidTr="002A6A4A">
        <w:tc>
          <w:tcPr>
            <w:tcW w:w="1980" w:type="dxa"/>
            <w:tcBorders>
              <w:top w:val="single" w:sz="4" w:space="0" w:color="auto"/>
              <w:bottom w:val="single" w:sz="4" w:space="0" w:color="auto"/>
              <w:right w:val="single" w:sz="4" w:space="0" w:color="auto"/>
            </w:tcBorders>
          </w:tcPr>
          <w:p w:rsidR="00756725" w:rsidRPr="00874917" w:rsidRDefault="00756725" w:rsidP="002A6A4A">
            <w:pPr>
              <w:tabs>
                <w:tab w:val="left" w:pos="426"/>
              </w:tabs>
              <w:spacing w:after="0"/>
              <w:ind w:left="426" w:hanging="426"/>
              <w:jc w:val="left"/>
              <w:rPr>
                <w:b/>
                <w:noProof/>
                <w:sz w:val="18"/>
                <w:szCs w:val="18"/>
              </w:rPr>
            </w:pPr>
            <w:r w:rsidRPr="00874917">
              <w:rPr>
                <w:b/>
                <w:noProof/>
                <w:sz w:val="18"/>
                <w:szCs w:val="18"/>
              </w:rPr>
              <w:t>6.2</w:t>
            </w:r>
            <w:r w:rsidRPr="00874917">
              <w:rPr>
                <w:b/>
                <w:noProof/>
                <w:sz w:val="18"/>
                <w:szCs w:val="18"/>
              </w:rPr>
              <w:tab/>
              <w:t>Documentation sûreté</w:t>
            </w:r>
          </w:p>
        </w:tc>
        <w:tc>
          <w:tcPr>
            <w:tcW w:w="3402" w:type="dxa"/>
            <w:tcBorders>
              <w:top w:val="single" w:sz="4" w:space="0" w:color="auto"/>
              <w:left w:val="single" w:sz="4" w:space="0" w:color="auto"/>
              <w:bottom w:val="single" w:sz="4" w:space="0" w:color="auto"/>
              <w:right w:val="single" w:sz="4" w:space="0" w:color="auto"/>
            </w:tcBorders>
          </w:tcPr>
          <w:p w:rsidR="00756725" w:rsidRPr="00874917" w:rsidRDefault="00756725" w:rsidP="002A6A4A">
            <w:pPr>
              <w:pStyle w:val="Paragraphedeliste"/>
              <w:spacing w:after="0"/>
              <w:ind w:left="34"/>
              <w:contextualSpacing w:val="0"/>
              <w:jc w:val="left"/>
              <w:rPr>
                <w:noProof/>
                <w:sz w:val="18"/>
                <w:szCs w:val="18"/>
              </w:rPr>
            </w:pPr>
            <w:r w:rsidRPr="00874917">
              <w:rPr>
                <w:noProof/>
                <w:sz w:val="18"/>
                <w:szCs w:val="18"/>
              </w:rPr>
              <w:t>Posséder des documents et dispositifs internes de gestion de la sûreté en mission et sur les chantiers.</w:t>
            </w:r>
          </w:p>
        </w:tc>
        <w:tc>
          <w:tcPr>
            <w:tcW w:w="1247" w:type="dxa"/>
            <w:tcBorders>
              <w:top w:val="single" w:sz="4" w:space="0" w:color="auto"/>
              <w:left w:val="single" w:sz="4" w:space="0" w:color="auto"/>
              <w:bottom w:val="single" w:sz="4" w:space="0" w:color="auto"/>
              <w:right w:val="single" w:sz="4" w:space="0" w:color="auto"/>
            </w:tcBorders>
          </w:tcPr>
          <w:p w:rsidR="00756725" w:rsidRPr="00874917" w:rsidRDefault="00756725" w:rsidP="002A6A4A">
            <w:pPr>
              <w:spacing w:after="0"/>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1304" w:type="dxa"/>
            <w:tcBorders>
              <w:top w:val="single" w:sz="4" w:space="0" w:color="auto"/>
              <w:left w:val="single" w:sz="4" w:space="0" w:color="auto"/>
              <w:bottom w:val="single" w:sz="4" w:space="0" w:color="auto"/>
              <w:right w:val="single" w:sz="4" w:space="0" w:color="auto"/>
            </w:tcBorders>
          </w:tcPr>
          <w:p w:rsidR="00756725" w:rsidRPr="00874917" w:rsidRDefault="00756725" w:rsidP="002A6A4A">
            <w:pPr>
              <w:spacing w:after="0"/>
              <w:rPr>
                <w:noProof/>
                <w:sz w:val="18"/>
                <w:szCs w:val="18"/>
              </w:rPr>
            </w:pPr>
            <w:r w:rsidRPr="00874917">
              <w:rPr>
                <w:noProof/>
                <w:sz w:val="18"/>
                <w:szCs w:val="18"/>
              </w:rPr>
              <w:t>Sans objet</w:t>
            </w:r>
          </w:p>
        </w:tc>
        <w:tc>
          <w:tcPr>
            <w:tcW w:w="1276" w:type="dxa"/>
            <w:tcBorders>
              <w:top w:val="single" w:sz="4" w:space="0" w:color="auto"/>
              <w:left w:val="single" w:sz="4" w:space="0" w:color="auto"/>
              <w:bottom w:val="single" w:sz="4" w:space="0" w:color="auto"/>
              <w:right w:val="single" w:sz="4" w:space="0" w:color="auto"/>
            </w:tcBorders>
          </w:tcPr>
          <w:p w:rsidR="00756725" w:rsidRPr="00874917" w:rsidRDefault="00756725" w:rsidP="002A6A4A">
            <w:pPr>
              <w:spacing w:after="0"/>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1789" w:type="dxa"/>
            <w:tcBorders>
              <w:top w:val="single" w:sz="4" w:space="0" w:color="auto"/>
              <w:left w:val="single" w:sz="4" w:space="0" w:color="auto"/>
              <w:bottom w:val="single" w:sz="4" w:space="0" w:color="auto"/>
              <w:right w:val="single" w:sz="4" w:space="0" w:color="auto"/>
            </w:tcBorders>
          </w:tcPr>
          <w:p w:rsidR="00756725" w:rsidRPr="00874917" w:rsidRDefault="00756725" w:rsidP="002A6A4A">
            <w:pPr>
              <w:spacing w:after="0"/>
              <w:jc w:val="left"/>
              <w:rPr>
                <w:noProof/>
                <w:sz w:val="18"/>
                <w:szCs w:val="18"/>
              </w:rPr>
            </w:pPr>
            <w:r w:rsidRPr="00874917">
              <w:rPr>
                <w:noProof/>
                <w:sz w:val="18"/>
                <w:szCs w:val="18"/>
              </w:rPr>
              <w:t xml:space="preserve">Le mandataire du groupement doit satisfaire </w:t>
            </w:r>
            <w:r w:rsidR="000C1618" w:rsidRPr="00874917">
              <w:rPr>
                <w:rFonts w:cs="Arial"/>
                <w:noProof/>
                <w:sz w:val="18"/>
                <w:szCs w:val="18"/>
              </w:rPr>
              <w:t>à la condition requise</w:t>
            </w:r>
          </w:p>
        </w:tc>
        <w:tc>
          <w:tcPr>
            <w:tcW w:w="3598" w:type="dxa"/>
            <w:tcBorders>
              <w:top w:val="single" w:sz="4" w:space="0" w:color="auto"/>
              <w:left w:val="single" w:sz="4" w:space="0" w:color="auto"/>
              <w:bottom w:val="single" w:sz="4" w:space="0" w:color="auto"/>
            </w:tcBorders>
          </w:tcPr>
          <w:p w:rsidR="00756725" w:rsidRPr="00874917" w:rsidRDefault="008E576C" w:rsidP="008E576C">
            <w:pPr>
              <w:spacing w:after="0"/>
              <w:jc w:val="left"/>
              <w:rPr>
                <w:noProof/>
                <w:sz w:val="18"/>
                <w:szCs w:val="18"/>
              </w:rPr>
            </w:pPr>
            <w:r w:rsidRPr="008E576C">
              <w:rPr>
                <w:noProof/>
                <w:sz w:val="18"/>
                <w:szCs w:val="18"/>
              </w:rPr>
              <w:t>Fourniture des documents suivants jugé</w:t>
            </w:r>
            <w:bookmarkStart w:id="62" w:name="_GoBack"/>
            <w:bookmarkEnd w:id="62"/>
            <w:r w:rsidRPr="008E576C">
              <w:rPr>
                <w:noProof/>
                <w:sz w:val="18"/>
                <w:szCs w:val="18"/>
              </w:rPr>
              <w:t>s acceptables par le Maître d’Ouvrage</w:t>
            </w:r>
            <w:r>
              <w:rPr>
                <w:noProof/>
                <w:sz w:val="18"/>
                <w:szCs w:val="18"/>
              </w:rPr>
              <w:t> </w:t>
            </w:r>
            <w:r w:rsidR="00756725" w:rsidRPr="00874917">
              <w:rPr>
                <w:noProof/>
                <w:sz w:val="18"/>
                <w:szCs w:val="18"/>
              </w:rPr>
              <w:t>:</w:t>
            </w:r>
          </w:p>
          <w:p w:rsidR="00756725" w:rsidRPr="00874917" w:rsidRDefault="00756725" w:rsidP="002A6A4A">
            <w:pPr>
              <w:pStyle w:val="Paragraphedeliste"/>
              <w:numPr>
                <w:ilvl w:val="0"/>
                <w:numId w:val="285"/>
              </w:numPr>
              <w:spacing w:after="0"/>
              <w:ind w:left="342" w:hanging="342"/>
              <w:rPr>
                <w:noProof/>
                <w:sz w:val="18"/>
                <w:szCs w:val="18"/>
              </w:rPr>
            </w:pPr>
            <w:r w:rsidRPr="00874917">
              <w:rPr>
                <w:noProof/>
                <w:sz w:val="18"/>
                <w:szCs w:val="18"/>
              </w:rPr>
              <w:t>Description du dispositif de veille ;</w:t>
            </w:r>
          </w:p>
          <w:p w:rsidR="00756725" w:rsidRPr="00874917" w:rsidRDefault="00756725" w:rsidP="002A6A4A">
            <w:pPr>
              <w:pStyle w:val="Paragraphedeliste"/>
              <w:numPr>
                <w:ilvl w:val="0"/>
                <w:numId w:val="285"/>
              </w:numPr>
              <w:spacing w:after="0"/>
              <w:ind w:left="342" w:hanging="342"/>
              <w:rPr>
                <w:noProof/>
                <w:sz w:val="18"/>
                <w:szCs w:val="18"/>
              </w:rPr>
            </w:pPr>
            <w:r w:rsidRPr="00874917">
              <w:rPr>
                <w:noProof/>
                <w:sz w:val="18"/>
                <w:szCs w:val="18"/>
              </w:rPr>
              <w:t>Dispositif de gestion des crises.</w:t>
            </w:r>
          </w:p>
        </w:tc>
      </w:tr>
      <w:tr w:rsidR="002A6A4A" w:rsidRPr="00874917" w:rsidTr="002A6A4A">
        <w:trPr>
          <w:cantSplit/>
        </w:trPr>
        <w:tc>
          <w:tcPr>
            <w:tcW w:w="1980" w:type="dxa"/>
            <w:tcBorders>
              <w:top w:val="nil"/>
              <w:bottom w:val="single" w:sz="4" w:space="0" w:color="auto"/>
              <w:right w:val="single" w:sz="4" w:space="0" w:color="auto"/>
            </w:tcBorders>
          </w:tcPr>
          <w:p w:rsidR="00756725" w:rsidRPr="00874917" w:rsidRDefault="00756725" w:rsidP="002A6A4A">
            <w:pPr>
              <w:tabs>
                <w:tab w:val="left" w:pos="426"/>
              </w:tabs>
              <w:spacing w:after="0"/>
              <w:ind w:left="426" w:hanging="426"/>
              <w:jc w:val="left"/>
              <w:rPr>
                <w:b/>
                <w:noProof/>
                <w:sz w:val="18"/>
                <w:szCs w:val="18"/>
              </w:rPr>
            </w:pPr>
            <w:r w:rsidRPr="00874917">
              <w:rPr>
                <w:b/>
                <w:noProof/>
                <w:sz w:val="18"/>
                <w:szCs w:val="18"/>
              </w:rPr>
              <w:t>6.3</w:t>
            </w:r>
            <w:r w:rsidRPr="00874917">
              <w:rPr>
                <w:b/>
                <w:noProof/>
                <w:sz w:val="18"/>
                <w:szCs w:val="18"/>
              </w:rPr>
              <w:tab/>
              <w:t>Rapatriement</w:t>
            </w:r>
          </w:p>
        </w:tc>
        <w:tc>
          <w:tcPr>
            <w:tcW w:w="3402" w:type="dxa"/>
            <w:tcBorders>
              <w:top w:val="single" w:sz="4" w:space="0" w:color="auto"/>
              <w:left w:val="single" w:sz="4" w:space="0" w:color="auto"/>
              <w:bottom w:val="single" w:sz="4" w:space="0" w:color="auto"/>
              <w:right w:val="single" w:sz="4" w:space="0" w:color="auto"/>
            </w:tcBorders>
          </w:tcPr>
          <w:p w:rsidR="00756725" w:rsidRPr="00874917" w:rsidRDefault="00756725" w:rsidP="002A6A4A">
            <w:pPr>
              <w:spacing w:after="0"/>
              <w:jc w:val="left"/>
              <w:rPr>
                <w:noProof/>
                <w:sz w:val="18"/>
                <w:szCs w:val="18"/>
              </w:rPr>
            </w:pPr>
            <w:r w:rsidRPr="00874917">
              <w:rPr>
                <w:noProof/>
                <w:sz w:val="18"/>
                <w:szCs w:val="18"/>
              </w:rPr>
              <w:t>Souscription à un contrat d'assistance rapatriement d’urgence des expatriés</w:t>
            </w:r>
          </w:p>
        </w:tc>
        <w:tc>
          <w:tcPr>
            <w:tcW w:w="1247" w:type="dxa"/>
            <w:tcBorders>
              <w:top w:val="single" w:sz="4" w:space="0" w:color="auto"/>
              <w:left w:val="single" w:sz="4" w:space="0" w:color="auto"/>
              <w:bottom w:val="single" w:sz="4" w:space="0" w:color="auto"/>
              <w:right w:val="single" w:sz="4" w:space="0" w:color="auto"/>
            </w:tcBorders>
          </w:tcPr>
          <w:p w:rsidR="00756725" w:rsidRPr="00874917" w:rsidRDefault="00756725" w:rsidP="002A6A4A">
            <w:pPr>
              <w:spacing w:after="0"/>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1304" w:type="dxa"/>
            <w:tcBorders>
              <w:top w:val="single" w:sz="4" w:space="0" w:color="auto"/>
              <w:left w:val="single" w:sz="4" w:space="0" w:color="auto"/>
              <w:bottom w:val="single" w:sz="4" w:space="0" w:color="auto"/>
              <w:right w:val="single" w:sz="4" w:space="0" w:color="auto"/>
            </w:tcBorders>
          </w:tcPr>
          <w:p w:rsidR="00756725" w:rsidRPr="00874917" w:rsidRDefault="00756725" w:rsidP="002A6A4A">
            <w:pPr>
              <w:spacing w:after="0"/>
              <w:rPr>
                <w:noProof/>
                <w:sz w:val="18"/>
                <w:szCs w:val="18"/>
              </w:rPr>
            </w:pPr>
            <w:r w:rsidRPr="00874917">
              <w:rPr>
                <w:noProof/>
                <w:sz w:val="18"/>
                <w:szCs w:val="18"/>
              </w:rPr>
              <w:t>Sans objet</w:t>
            </w:r>
          </w:p>
        </w:tc>
        <w:tc>
          <w:tcPr>
            <w:tcW w:w="1276" w:type="dxa"/>
            <w:tcBorders>
              <w:top w:val="single" w:sz="4" w:space="0" w:color="auto"/>
              <w:left w:val="single" w:sz="4" w:space="0" w:color="auto"/>
              <w:bottom w:val="single" w:sz="4" w:space="0" w:color="auto"/>
              <w:right w:val="single" w:sz="4" w:space="0" w:color="auto"/>
            </w:tcBorders>
          </w:tcPr>
          <w:p w:rsidR="00756725" w:rsidRPr="00874917" w:rsidRDefault="00756725" w:rsidP="002A6A4A">
            <w:pPr>
              <w:spacing w:after="0"/>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1789" w:type="dxa"/>
            <w:tcBorders>
              <w:top w:val="single" w:sz="4" w:space="0" w:color="auto"/>
              <w:left w:val="single" w:sz="4" w:space="0" w:color="auto"/>
              <w:bottom w:val="single" w:sz="4" w:space="0" w:color="auto"/>
              <w:right w:val="single" w:sz="4" w:space="0" w:color="auto"/>
            </w:tcBorders>
          </w:tcPr>
          <w:p w:rsidR="00756725" w:rsidRPr="00874917" w:rsidRDefault="00756725" w:rsidP="002A6A4A">
            <w:pPr>
              <w:spacing w:after="0"/>
              <w:jc w:val="left"/>
              <w:rPr>
                <w:noProof/>
                <w:sz w:val="18"/>
                <w:szCs w:val="18"/>
              </w:rPr>
            </w:pPr>
            <w:r w:rsidRPr="00874917">
              <w:rPr>
                <w:noProof/>
                <w:sz w:val="18"/>
                <w:szCs w:val="18"/>
              </w:rPr>
              <w:t xml:space="preserve">Le mandataire du groupement doit satisfaire </w:t>
            </w:r>
            <w:r w:rsidR="000C1618" w:rsidRPr="00874917">
              <w:rPr>
                <w:rFonts w:cs="Arial"/>
                <w:noProof/>
                <w:sz w:val="18"/>
                <w:szCs w:val="18"/>
              </w:rPr>
              <w:t>à la condition requise</w:t>
            </w:r>
          </w:p>
        </w:tc>
        <w:tc>
          <w:tcPr>
            <w:tcW w:w="3598" w:type="dxa"/>
            <w:tcBorders>
              <w:top w:val="single" w:sz="4" w:space="0" w:color="auto"/>
              <w:left w:val="single" w:sz="4" w:space="0" w:color="auto"/>
              <w:bottom w:val="single" w:sz="4" w:space="0" w:color="auto"/>
            </w:tcBorders>
          </w:tcPr>
          <w:p w:rsidR="00756725" w:rsidRPr="00874917" w:rsidRDefault="00756725" w:rsidP="002A6A4A">
            <w:pPr>
              <w:spacing w:after="0"/>
              <w:jc w:val="left"/>
              <w:rPr>
                <w:noProof/>
                <w:sz w:val="18"/>
                <w:szCs w:val="18"/>
              </w:rPr>
            </w:pPr>
            <w:r w:rsidRPr="00874917">
              <w:rPr>
                <w:noProof/>
                <w:sz w:val="18"/>
                <w:szCs w:val="18"/>
              </w:rPr>
              <w:t>Fourniture d’une attestation de la société devant assurer les rapatriements</w:t>
            </w:r>
          </w:p>
        </w:tc>
      </w:tr>
      <w:tr w:rsidR="002A6A4A" w:rsidRPr="00874917" w:rsidTr="002A6A4A">
        <w:tc>
          <w:tcPr>
            <w:tcW w:w="1980" w:type="dxa"/>
            <w:tcBorders>
              <w:top w:val="single" w:sz="4" w:space="0" w:color="auto"/>
              <w:bottom w:val="single" w:sz="4" w:space="0" w:color="auto"/>
              <w:right w:val="single" w:sz="4" w:space="0" w:color="auto"/>
            </w:tcBorders>
          </w:tcPr>
          <w:p w:rsidR="00756725" w:rsidRPr="00874917" w:rsidRDefault="00756725" w:rsidP="002A6A4A">
            <w:pPr>
              <w:tabs>
                <w:tab w:val="left" w:pos="426"/>
              </w:tabs>
              <w:spacing w:after="0"/>
              <w:ind w:left="426" w:hanging="426"/>
              <w:jc w:val="left"/>
              <w:rPr>
                <w:b/>
                <w:noProof/>
                <w:sz w:val="18"/>
                <w:szCs w:val="18"/>
              </w:rPr>
            </w:pPr>
            <w:r w:rsidRPr="00874917">
              <w:rPr>
                <w:b/>
                <w:noProof/>
                <w:sz w:val="18"/>
                <w:szCs w:val="18"/>
              </w:rPr>
              <w:t>6.4</w:t>
            </w:r>
            <w:r w:rsidRPr="00874917">
              <w:rPr>
                <w:b/>
                <w:noProof/>
                <w:sz w:val="18"/>
                <w:szCs w:val="18"/>
              </w:rPr>
              <w:tab/>
              <w:t>Préparation en matière de sûreté</w:t>
            </w:r>
          </w:p>
        </w:tc>
        <w:tc>
          <w:tcPr>
            <w:tcW w:w="3402" w:type="dxa"/>
            <w:tcBorders>
              <w:top w:val="single" w:sz="4" w:space="0" w:color="auto"/>
              <w:left w:val="single" w:sz="4" w:space="0" w:color="auto"/>
              <w:bottom w:val="single" w:sz="4" w:space="0" w:color="auto"/>
              <w:right w:val="single" w:sz="4" w:space="0" w:color="auto"/>
            </w:tcBorders>
          </w:tcPr>
          <w:p w:rsidR="00756725" w:rsidRPr="00874917" w:rsidRDefault="00756725" w:rsidP="002A6A4A">
            <w:pPr>
              <w:spacing w:after="0"/>
              <w:jc w:val="left"/>
              <w:rPr>
                <w:noProof/>
                <w:sz w:val="18"/>
                <w:szCs w:val="18"/>
              </w:rPr>
            </w:pPr>
            <w:r w:rsidRPr="00874917">
              <w:rPr>
                <w:noProof/>
                <w:sz w:val="18"/>
                <w:szCs w:val="18"/>
              </w:rPr>
              <w:t>Existence et mise en œuvre de procédures et outils de préparation des agents susceptibles d’intervenir ou intervenant dans des zones à risque sécuritaire</w:t>
            </w:r>
          </w:p>
        </w:tc>
        <w:tc>
          <w:tcPr>
            <w:tcW w:w="1247" w:type="dxa"/>
            <w:tcBorders>
              <w:top w:val="single" w:sz="4" w:space="0" w:color="auto"/>
              <w:left w:val="single" w:sz="4" w:space="0" w:color="auto"/>
              <w:bottom w:val="single" w:sz="4" w:space="0" w:color="auto"/>
              <w:right w:val="single" w:sz="4" w:space="0" w:color="auto"/>
            </w:tcBorders>
          </w:tcPr>
          <w:p w:rsidR="00756725" w:rsidRPr="00874917" w:rsidRDefault="00756725" w:rsidP="002A6A4A">
            <w:pPr>
              <w:spacing w:after="0"/>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1304" w:type="dxa"/>
            <w:tcBorders>
              <w:top w:val="single" w:sz="4" w:space="0" w:color="auto"/>
              <w:left w:val="single" w:sz="4" w:space="0" w:color="auto"/>
              <w:bottom w:val="single" w:sz="4" w:space="0" w:color="auto"/>
              <w:right w:val="single" w:sz="4" w:space="0" w:color="auto"/>
            </w:tcBorders>
          </w:tcPr>
          <w:p w:rsidR="00756725" w:rsidRPr="00874917" w:rsidRDefault="00756725" w:rsidP="002A6A4A">
            <w:pPr>
              <w:spacing w:after="0"/>
              <w:jc w:val="left"/>
              <w:rPr>
                <w:noProof/>
                <w:sz w:val="18"/>
                <w:szCs w:val="18"/>
              </w:rPr>
            </w:pPr>
            <w:r w:rsidRPr="00874917">
              <w:rPr>
                <w:noProof/>
                <w:sz w:val="18"/>
                <w:szCs w:val="18"/>
              </w:rPr>
              <w:t>Sans objet</w:t>
            </w:r>
          </w:p>
        </w:tc>
        <w:tc>
          <w:tcPr>
            <w:tcW w:w="1276" w:type="dxa"/>
            <w:tcBorders>
              <w:top w:val="single" w:sz="4" w:space="0" w:color="auto"/>
              <w:left w:val="single" w:sz="4" w:space="0" w:color="auto"/>
              <w:bottom w:val="single" w:sz="4" w:space="0" w:color="auto"/>
              <w:right w:val="single" w:sz="4" w:space="0" w:color="auto"/>
            </w:tcBorders>
          </w:tcPr>
          <w:p w:rsidR="00756725" w:rsidRPr="00874917" w:rsidRDefault="00756725" w:rsidP="002A6A4A">
            <w:pPr>
              <w:spacing w:after="0"/>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1789" w:type="dxa"/>
            <w:tcBorders>
              <w:top w:val="single" w:sz="4" w:space="0" w:color="auto"/>
              <w:left w:val="single" w:sz="4" w:space="0" w:color="auto"/>
              <w:bottom w:val="single" w:sz="4" w:space="0" w:color="auto"/>
              <w:right w:val="single" w:sz="4" w:space="0" w:color="auto"/>
            </w:tcBorders>
          </w:tcPr>
          <w:p w:rsidR="00756725" w:rsidRPr="00874917" w:rsidRDefault="00756725" w:rsidP="002A6A4A">
            <w:pPr>
              <w:spacing w:after="0"/>
              <w:jc w:val="left"/>
              <w:rPr>
                <w:noProof/>
                <w:sz w:val="18"/>
                <w:szCs w:val="18"/>
              </w:rPr>
            </w:pPr>
            <w:r w:rsidRPr="00874917">
              <w:rPr>
                <w:noProof/>
                <w:sz w:val="18"/>
                <w:szCs w:val="18"/>
              </w:rPr>
              <w:t xml:space="preserve">Le mandataire du groupement doit satisfaire </w:t>
            </w:r>
            <w:r w:rsidR="000C1618" w:rsidRPr="00874917">
              <w:rPr>
                <w:rFonts w:cs="Arial"/>
                <w:noProof/>
                <w:sz w:val="18"/>
                <w:szCs w:val="18"/>
              </w:rPr>
              <w:t>à la condition requise</w:t>
            </w:r>
          </w:p>
        </w:tc>
        <w:tc>
          <w:tcPr>
            <w:tcW w:w="3598" w:type="dxa"/>
            <w:tcBorders>
              <w:top w:val="single" w:sz="4" w:space="0" w:color="auto"/>
              <w:left w:val="single" w:sz="4" w:space="0" w:color="auto"/>
              <w:bottom w:val="single" w:sz="4" w:space="0" w:color="auto"/>
            </w:tcBorders>
          </w:tcPr>
          <w:p w:rsidR="00756725" w:rsidRPr="00874917" w:rsidRDefault="00756725" w:rsidP="002A6A4A">
            <w:pPr>
              <w:spacing w:after="0"/>
              <w:jc w:val="left"/>
              <w:rPr>
                <w:noProof/>
                <w:sz w:val="18"/>
                <w:szCs w:val="18"/>
              </w:rPr>
            </w:pPr>
            <w:r w:rsidRPr="00874917">
              <w:rPr>
                <w:noProof/>
                <w:sz w:val="18"/>
                <w:szCs w:val="18"/>
              </w:rPr>
              <w:t xml:space="preserve">Procédures et outils de préparation au départ </w:t>
            </w:r>
            <w:r w:rsidRPr="00874917">
              <w:rPr>
                <w:b/>
                <w:noProof/>
                <w:sz w:val="18"/>
                <w:szCs w:val="18"/>
              </w:rPr>
              <w:t>avec justificatifs de mise en œuvre (preuves d’actions de sensibilisation ou de formation réalisées)</w:t>
            </w:r>
          </w:p>
        </w:tc>
      </w:tr>
      <w:tr w:rsidR="002A6A4A" w:rsidRPr="00874917" w:rsidTr="002A6A4A">
        <w:tc>
          <w:tcPr>
            <w:tcW w:w="1980" w:type="dxa"/>
            <w:tcBorders>
              <w:top w:val="single" w:sz="4" w:space="0" w:color="auto"/>
              <w:bottom w:val="single" w:sz="4" w:space="0" w:color="auto"/>
              <w:right w:val="single" w:sz="4" w:space="0" w:color="auto"/>
            </w:tcBorders>
          </w:tcPr>
          <w:p w:rsidR="00756725" w:rsidRPr="00874917" w:rsidRDefault="00756725" w:rsidP="002A6A4A">
            <w:pPr>
              <w:tabs>
                <w:tab w:val="left" w:pos="426"/>
              </w:tabs>
              <w:spacing w:after="0"/>
              <w:ind w:left="426" w:hanging="426"/>
              <w:jc w:val="left"/>
              <w:rPr>
                <w:b/>
                <w:noProof/>
                <w:sz w:val="18"/>
                <w:szCs w:val="18"/>
              </w:rPr>
            </w:pPr>
            <w:r w:rsidRPr="00874917">
              <w:rPr>
                <w:b/>
                <w:noProof/>
                <w:sz w:val="18"/>
                <w:szCs w:val="18"/>
              </w:rPr>
              <w:t>6.5</w:t>
            </w:r>
            <w:r w:rsidRPr="00874917">
              <w:rPr>
                <w:b/>
                <w:noProof/>
                <w:sz w:val="18"/>
                <w:szCs w:val="18"/>
              </w:rPr>
              <w:tab/>
              <w:t>Personnel dédié sûreté</w:t>
            </w:r>
          </w:p>
        </w:tc>
        <w:tc>
          <w:tcPr>
            <w:tcW w:w="3402" w:type="dxa"/>
            <w:tcBorders>
              <w:top w:val="single" w:sz="4" w:space="0" w:color="auto"/>
              <w:left w:val="single" w:sz="4" w:space="0" w:color="auto"/>
              <w:bottom w:val="single" w:sz="4" w:space="0" w:color="auto"/>
              <w:right w:val="single" w:sz="4" w:space="0" w:color="auto"/>
            </w:tcBorders>
          </w:tcPr>
          <w:p w:rsidR="00756725" w:rsidRPr="00874917" w:rsidRDefault="00756725" w:rsidP="002A6A4A">
            <w:pPr>
              <w:spacing w:after="0"/>
              <w:jc w:val="left"/>
              <w:rPr>
                <w:noProof/>
                <w:sz w:val="18"/>
                <w:szCs w:val="18"/>
              </w:rPr>
            </w:pPr>
            <w:r w:rsidRPr="00874917">
              <w:rPr>
                <w:noProof/>
                <w:sz w:val="18"/>
                <w:szCs w:val="18"/>
              </w:rPr>
              <w:t xml:space="preserve">Disponibilité de personnel dédié aux sujets sûreté : responsable sûreté ou équivalent avec un minimum de deux </w:t>
            </w:r>
            <w:r w:rsidR="00073FB1" w:rsidRPr="00874917">
              <w:rPr>
                <w:noProof/>
                <w:sz w:val="18"/>
                <w:szCs w:val="18"/>
              </w:rPr>
              <w:t xml:space="preserve">(2) </w:t>
            </w:r>
            <w:r w:rsidRPr="00874917">
              <w:rPr>
                <w:noProof/>
                <w:sz w:val="18"/>
                <w:szCs w:val="18"/>
              </w:rPr>
              <w:t xml:space="preserve">ans d’expérience pertinente sur les </w:t>
            </w:r>
            <w:r w:rsidR="00073FB1" w:rsidRPr="00874917">
              <w:rPr>
                <w:noProof/>
                <w:sz w:val="18"/>
                <w:szCs w:val="18"/>
              </w:rPr>
              <w:t>sept (7)</w:t>
            </w:r>
            <w:r w:rsidRPr="00874917">
              <w:rPr>
                <w:noProof/>
                <w:sz w:val="18"/>
                <w:szCs w:val="18"/>
              </w:rPr>
              <w:t xml:space="preserve"> dernières années</w:t>
            </w:r>
          </w:p>
        </w:tc>
        <w:tc>
          <w:tcPr>
            <w:tcW w:w="1247" w:type="dxa"/>
            <w:tcBorders>
              <w:top w:val="single" w:sz="4" w:space="0" w:color="auto"/>
              <w:left w:val="single" w:sz="4" w:space="0" w:color="auto"/>
              <w:bottom w:val="single" w:sz="4" w:space="0" w:color="auto"/>
              <w:right w:val="single" w:sz="4" w:space="0" w:color="auto"/>
            </w:tcBorders>
          </w:tcPr>
          <w:p w:rsidR="00756725" w:rsidRPr="00874917" w:rsidRDefault="00756725" w:rsidP="002A6A4A">
            <w:pPr>
              <w:spacing w:after="0"/>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1304" w:type="dxa"/>
            <w:tcBorders>
              <w:top w:val="single" w:sz="4" w:space="0" w:color="auto"/>
              <w:left w:val="single" w:sz="4" w:space="0" w:color="auto"/>
              <w:bottom w:val="single" w:sz="4" w:space="0" w:color="auto"/>
              <w:right w:val="single" w:sz="4" w:space="0" w:color="auto"/>
            </w:tcBorders>
          </w:tcPr>
          <w:p w:rsidR="00756725" w:rsidRPr="00874917" w:rsidRDefault="00756725" w:rsidP="002A6A4A">
            <w:pPr>
              <w:spacing w:after="0"/>
              <w:rPr>
                <w:noProof/>
                <w:sz w:val="18"/>
                <w:szCs w:val="18"/>
              </w:rPr>
            </w:pPr>
            <w:r w:rsidRPr="00874917">
              <w:rPr>
                <w:noProof/>
                <w:sz w:val="18"/>
                <w:szCs w:val="18"/>
              </w:rPr>
              <w:t>Sans objet</w:t>
            </w:r>
          </w:p>
        </w:tc>
        <w:tc>
          <w:tcPr>
            <w:tcW w:w="1276" w:type="dxa"/>
            <w:tcBorders>
              <w:top w:val="single" w:sz="4" w:space="0" w:color="auto"/>
              <w:left w:val="single" w:sz="4" w:space="0" w:color="auto"/>
              <w:bottom w:val="single" w:sz="4" w:space="0" w:color="auto"/>
              <w:right w:val="single" w:sz="4" w:space="0" w:color="auto"/>
            </w:tcBorders>
          </w:tcPr>
          <w:p w:rsidR="00756725" w:rsidRPr="00874917" w:rsidRDefault="00756725" w:rsidP="002A6A4A">
            <w:pPr>
              <w:spacing w:after="0"/>
              <w:rPr>
                <w:noProof/>
                <w:sz w:val="18"/>
                <w:szCs w:val="18"/>
              </w:rPr>
            </w:pPr>
            <w:r w:rsidRPr="00874917">
              <w:rPr>
                <w:noProof/>
                <w:sz w:val="18"/>
                <w:szCs w:val="18"/>
              </w:rPr>
              <w:t>Sans objet</w:t>
            </w:r>
          </w:p>
        </w:tc>
        <w:tc>
          <w:tcPr>
            <w:tcW w:w="1789" w:type="dxa"/>
            <w:tcBorders>
              <w:top w:val="single" w:sz="4" w:space="0" w:color="auto"/>
              <w:left w:val="single" w:sz="4" w:space="0" w:color="auto"/>
              <w:bottom w:val="single" w:sz="4" w:space="0" w:color="auto"/>
              <w:right w:val="single" w:sz="4" w:space="0" w:color="auto"/>
            </w:tcBorders>
          </w:tcPr>
          <w:p w:rsidR="00756725" w:rsidRPr="00874917" w:rsidRDefault="00756725" w:rsidP="002A6A4A">
            <w:pPr>
              <w:spacing w:after="0"/>
              <w:jc w:val="left"/>
              <w:rPr>
                <w:noProof/>
                <w:sz w:val="18"/>
                <w:szCs w:val="18"/>
              </w:rPr>
            </w:pPr>
            <w:r w:rsidRPr="00874917">
              <w:rPr>
                <w:noProof/>
                <w:sz w:val="18"/>
                <w:szCs w:val="18"/>
              </w:rPr>
              <w:t xml:space="preserve">Le mandataire du groupement doit satisfaire </w:t>
            </w:r>
            <w:r w:rsidR="000C1618" w:rsidRPr="00874917">
              <w:rPr>
                <w:rFonts w:cs="Arial"/>
                <w:noProof/>
                <w:sz w:val="18"/>
                <w:szCs w:val="18"/>
              </w:rPr>
              <w:t>à la condition requise</w:t>
            </w:r>
          </w:p>
        </w:tc>
        <w:tc>
          <w:tcPr>
            <w:tcW w:w="3598" w:type="dxa"/>
            <w:tcBorders>
              <w:top w:val="single" w:sz="4" w:space="0" w:color="auto"/>
              <w:left w:val="single" w:sz="4" w:space="0" w:color="auto"/>
              <w:bottom w:val="single" w:sz="4" w:space="0" w:color="auto"/>
            </w:tcBorders>
          </w:tcPr>
          <w:p w:rsidR="00756725" w:rsidRPr="00874917" w:rsidRDefault="00756725" w:rsidP="002A6A4A">
            <w:pPr>
              <w:spacing w:after="0"/>
              <w:rPr>
                <w:noProof/>
                <w:sz w:val="18"/>
                <w:szCs w:val="18"/>
              </w:rPr>
            </w:pPr>
            <w:r w:rsidRPr="00874917">
              <w:rPr>
                <w:noProof/>
                <w:sz w:val="18"/>
                <w:szCs w:val="18"/>
              </w:rPr>
              <w:t>Organigramme mettant en évidence le poste dédié et pourvu à la sûreté et CV du responsable sûreté</w:t>
            </w:r>
          </w:p>
        </w:tc>
      </w:tr>
    </w:tbl>
    <w:p w:rsidR="00A41DC6" w:rsidRPr="00874917" w:rsidRDefault="00A41DC6" w:rsidP="008E576C">
      <w:pPr>
        <w:spacing w:after="0"/>
        <w:rPr>
          <w:i/>
          <w:noProof/>
        </w:rPr>
      </w:pPr>
    </w:p>
    <w:p w:rsidR="00E7124C" w:rsidRPr="00874917" w:rsidRDefault="00E7124C" w:rsidP="00E7124C">
      <w:pPr>
        <w:rPr>
          <w:noProof/>
        </w:rPr>
        <w:sectPr w:rsidR="00E7124C" w:rsidRPr="00874917" w:rsidSect="00557289">
          <w:headerReference w:type="default" r:id="rId38"/>
          <w:footnotePr>
            <w:numRestart w:val="eachSect"/>
          </w:footnotePr>
          <w:pgSz w:w="16838" w:h="11906" w:orient="landscape"/>
          <w:pgMar w:top="1417" w:right="1417" w:bottom="1417" w:left="1417" w:header="708" w:footer="708" w:gutter="0"/>
          <w:cols w:space="708"/>
          <w:docGrid w:linePitch="360"/>
        </w:sectPr>
      </w:pPr>
    </w:p>
    <w:p w:rsidR="00E7124C" w:rsidRPr="00874917" w:rsidRDefault="007422E9" w:rsidP="00DF62BF">
      <w:pPr>
        <w:pStyle w:val="TITLESECTION"/>
        <w:rPr>
          <w:noProof/>
        </w:rPr>
      </w:pPr>
      <w:bookmarkStart w:id="64" w:name="_Toc22290931"/>
      <w:r w:rsidRPr="00874917">
        <w:rPr>
          <w:noProof/>
        </w:rPr>
        <w:lastRenderedPageBreak/>
        <w:t xml:space="preserve">Section IV </w:t>
      </w:r>
      <w:r w:rsidRPr="00874917">
        <w:rPr>
          <w:noProof/>
        </w:rPr>
        <w:noBreakHyphen/>
      </w:r>
      <w:r w:rsidR="00DF62BF" w:rsidRPr="00874917">
        <w:rPr>
          <w:noProof/>
        </w:rPr>
        <w:t xml:space="preserve"> Formulaires de Soumission</w:t>
      </w:r>
      <w:bookmarkEnd w:id="64"/>
    </w:p>
    <w:p w:rsidR="00DF62BF" w:rsidRPr="00874917" w:rsidRDefault="00DF62BF" w:rsidP="00E7124C">
      <w:pPr>
        <w:rPr>
          <w:noProof/>
        </w:rPr>
      </w:pPr>
    </w:p>
    <w:p w:rsidR="00DF62BF" w:rsidRPr="00874917" w:rsidRDefault="00DF62BF" w:rsidP="00DF62BF">
      <w:pPr>
        <w:jc w:val="center"/>
        <w:rPr>
          <w:b/>
          <w:noProof/>
          <w:sz w:val="24"/>
          <w:szCs w:val="24"/>
        </w:rPr>
      </w:pPr>
      <w:r w:rsidRPr="00874917">
        <w:rPr>
          <w:b/>
          <w:noProof/>
          <w:sz w:val="24"/>
          <w:szCs w:val="24"/>
        </w:rPr>
        <w:t>Liste des formulaires</w:t>
      </w:r>
    </w:p>
    <w:p w:rsidR="00DF62BF" w:rsidRPr="00874917" w:rsidRDefault="00DF62BF" w:rsidP="00E7124C">
      <w:pPr>
        <w:rPr>
          <w:noProof/>
        </w:rPr>
      </w:pPr>
    </w:p>
    <w:p w:rsidR="005916D8" w:rsidRDefault="00120A0D">
      <w:pPr>
        <w:pStyle w:val="TM1"/>
        <w:rPr>
          <w:b w:val="0"/>
        </w:rPr>
      </w:pPr>
      <w:r w:rsidRPr="00874917">
        <w:fldChar w:fldCharType="begin"/>
      </w:r>
      <w:r w:rsidRPr="00874917">
        <w:instrText xml:space="preserve"> TOC \b "FORMULAIRE"\t "Formulaire1;1;Formulaire2;2"\* MERGEFORMAT </w:instrText>
      </w:r>
      <w:r w:rsidRPr="00874917">
        <w:fldChar w:fldCharType="separate"/>
      </w:r>
      <w:r w:rsidR="005916D8">
        <w:t>Soumission (Formulaire)</w:t>
      </w:r>
      <w:r w:rsidR="005916D8">
        <w:tab/>
      </w:r>
      <w:r w:rsidR="005916D8">
        <w:fldChar w:fldCharType="begin"/>
      </w:r>
      <w:r w:rsidR="005916D8">
        <w:instrText xml:space="preserve"> PAGEREF _Toc22290994 \h </w:instrText>
      </w:r>
      <w:r w:rsidR="005916D8">
        <w:fldChar w:fldCharType="separate"/>
      </w:r>
      <w:r w:rsidR="005916D8">
        <w:t>47</w:t>
      </w:r>
      <w:r w:rsidR="005916D8">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Annexe 1 à la Soumission – Données relatives à la révision des prix</w:t>
      </w:r>
      <w:r>
        <w:rPr>
          <w:noProof/>
        </w:rPr>
        <w:tab/>
      </w:r>
      <w:r>
        <w:rPr>
          <w:noProof/>
        </w:rPr>
        <w:fldChar w:fldCharType="begin"/>
      </w:r>
      <w:r>
        <w:rPr>
          <w:noProof/>
        </w:rPr>
        <w:instrText xml:space="preserve"> PAGEREF _Toc22290995 \h </w:instrText>
      </w:r>
      <w:r>
        <w:rPr>
          <w:noProof/>
        </w:rPr>
      </w:r>
      <w:r>
        <w:rPr>
          <w:noProof/>
        </w:rPr>
        <w:fldChar w:fldCharType="separate"/>
      </w:r>
      <w:r>
        <w:rPr>
          <w:noProof/>
        </w:rPr>
        <w:t>49</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Annexe 2 à la Soumission </w:t>
      </w:r>
      <w:r>
        <w:rPr>
          <w:noProof/>
        </w:rPr>
        <w:noBreakHyphen/>
        <w:t> Libellé du ou des prix dans la ou les monnaies de l'Offre</w:t>
      </w:r>
      <w:r>
        <w:rPr>
          <w:noProof/>
        </w:rPr>
        <w:tab/>
      </w:r>
      <w:r>
        <w:rPr>
          <w:noProof/>
        </w:rPr>
        <w:fldChar w:fldCharType="begin"/>
      </w:r>
      <w:r>
        <w:rPr>
          <w:noProof/>
        </w:rPr>
        <w:instrText xml:space="preserve"> PAGEREF _Toc22290996 \h </w:instrText>
      </w:r>
      <w:r>
        <w:rPr>
          <w:noProof/>
        </w:rPr>
      </w:r>
      <w:r>
        <w:rPr>
          <w:noProof/>
        </w:rPr>
        <w:fldChar w:fldCharType="separate"/>
      </w:r>
      <w:r>
        <w:rPr>
          <w:noProof/>
        </w:rPr>
        <w:t>51</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Annexe 3 à la Soumission </w:t>
      </w:r>
      <w:r>
        <w:rPr>
          <w:noProof/>
        </w:rPr>
        <w:noBreakHyphen/>
        <w:t> Déclaration d'Intégrité, d'éligibilité et de responsabilité environnementale et sociale</w:t>
      </w:r>
      <w:r>
        <w:rPr>
          <w:noProof/>
        </w:rPr>
        <w:tab/>
      </w:r>
      <w:r>
        <w:rPr>
          <w:noProof/>
        </w:rPr>
        <w:fldChar w:fldCharType="begin"/>
      </w:r>
      <w:r>
        <w:rPr>
          <w:noProof/>
        </w:rPr>
        <w:instrText xml:space="preserve"> PAGEREF _Toc22290997 \h </w:instrText>
      </w:r>
      <w:r>
        <w:rPr>
          <w:noProof/>
        </w:rPr>
      </w:r>
      <w:r>
        <w:rPr>
          <w:noProof/>
        </w:rPr>
        <w:fldChar w:fldCharType="separate"/>
      </w:r>
      <w:r>
        <w:rPr>
          <w:noProof/>
        </w:rPr>
        <w:t>52</w:t>
      </w:r>
      <w:r>
        <w:rPr>
          <w:noProof/>
        </w:rPr>
        <w:fldChar w:fldCharType="end"/>
      </w:r>
    </w:p>
    <w:p w:rsidR="005916D8" w:rsidRDefault="005916D8">
      <w:pPr>
        <w:pStyle w:val="TM1"/>
        <w:rPr>
          <w:b w:val="0"/>
        </w:rPr>
      </w:pPr>
      <w:r>
        <w:t>Tableaux de prix</w:t>
      </w:r>
      <w:r>
        <w:tab/>
      </w:r>
      <w:r>
        <w:fldChar w:fldCharType="begin"/>
      </w:r>
      <w:r>
        <w:instrText xml:space="preserve"> PAGEREF _Toc22290998 \h </w:instrText>
      </w:r>
      <w:r>
        <w:fldChar w:fldCharType="separate"/>
      </w:r>
      <w:r>
        <w:t>55</w:t>
      </w:r>
      <w: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Prix Environnemental, Social, Santé et Sécurité (ESSS)</w:t>
      </w:r>
      <w:r>
        <w:rPr>
          <w:noProof/>
        </w:rPr>
        <w:tab/>
      </w:r>
      <w:r>
        <w:rPr>
          <w:noProof/>
        </w:rPr>
        <w:fldChar w:fldCharType="begin"/>
      </w:r>
      <w:r>
        <w:rPr>
          <w:noProof/>
        </w:rPr>
        <w:instrText xml:space="preserve"> PAGEREF _Toc22290999 \h </w:instrText>
      </w:r>
      <w:r>
        <w:rPr>
          <w:noProof/>
        </w:rPr>
      </w:r>
      <w:r>
        <w:rPr>
          <w:noProof/>
        </w:rPr>
        <w:fldChar w:fldCharType="separate"/>
      </w:r>
      <w:r>
        <w:rPr>
          <w:noProof/>
        </w:rPr>
        <w:t>56</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Bordereau de Prix Unitaires Sûreté</w:t>
      </w:r>
      <w:r>
        <w:rPr>
          <w:noProof/>
        </w:rPr>
        <w:tab/>
      </w:r>
      <w:r>
        <w:rPr>
          <w:noProof/>
        </w:rPr>
        <w:fldChar w:fldCharType="begin"/>
      </w:r>
      <w:r>
        <w:rPr>
          <w:noProof/>
        </w:rPr>
        <w:instrText xml:space="preserve"> PAGEREF _Toc22291000 \h </w:instrText>
      </w:r>
      <w:r>
        <w:rPr>
          <w:noProof/>
        </w:rPr>
      </w:r>
      <w:r>
        <w:rPr>
          <w:noProof/>
        </w:rPr>
        <w:fldChar w:fldCharType="separate"/>
      </w:r>
      <w:r>
        <w:rPr>
          <w:noProof/>
        </w:rPr>
        <w:t>58</w:t>
      </w:r>
      <w:r>
        <w:rPr>
          <w:noProof/>
        </w:rPr>
        <w:fldChar w:fldCharType="end"/>
      </w:r>
    </w:p>
    <w:p w:rsidR="005916D8" w:rsidRDefault="005916D8">
      <w:pPr>
        <w:pStyle w:val="TM1"/>
        <w:rPr>
          <w:b w:val="0"/>
        </w:rPr>
      </w:pPr>
      <w:r>
        <w:t>Formulaires de la Proposition Technique</w:t>
      </w:r>
      <w:r>
        <w:tab/>
      </w:r>
      <w:r>
        <w:fldChar w:fldCharType="begin"/>
      </w:r>
      <w:r>
        <w:instrText xml:space="preserve"> PAGEREF _Toc22291001 \h </w:instrText>
      </w:r>
      <w:r>
        <w:fldChar w:fldCharType="separate"/>
      </w:r>
      <w:r>
        <w:t>59</w:t>
      </w:r>
      <w: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Variantes techniques</w:t>
      </w:r>
      <w:r>
        <w:rPr>
          <w:noProof/>
        </w:rPr>
        <w:tab/>
      </w:r>
      <w:r>
        <w:rPr>
          <w:noProof/>
        </w:rPr>
        <w:fldChar w:fldCharType="begin"/>
      </w:r>
      <w:r>
        <w:rPr>
          <w:noProof/>
        </w:rPr>
        <w:instrText xml:space="preserve"> PAGEREF _Toc22291002 \h </w:instrText>
      </w:r>
      <w:r>
        <w:rPr>
          <w:noProof/>
        </w:rPr>
      </w:r>
      <w:r>
        <w:rPr>
          <w:noProof/>
        </w:rPr>
        <w:fldChar w:fldCharType="separate"/>
      </w:r>
      <w:r>
        <w:rPr>
          <w:noProof/>
        </w:rPr>
        <w:t>60</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Méthodologie environnementale, sociale, santé et sécurité (ESSS)</w:t>
      </w:r>
      <w:r>
        <w:rPr>
          <w:noProof/>
        </w:rPr>
        <w:tab/>
      </w:r>
      <w:r>
        <w:rPr>
          <w:noProof/>
        </w:rPr>
        <w:fldChar w:fldCharType="begin"/>
      </w:r>
      <w:r>
        <w:rPr>
          <w:noProof/>
        </w:rPr>
        <w:instrText xml:space="preserve"> PAGEREF _Toc22291003 \h </w:instrText>
      </w:r>
      <w:r>
        <w:rPr>
          <w:noProof/>
        </w:rPr>
      </w:r>
      <w:r>
        <w:rPr>
          <w:noProof/>
        </w:rPr>
        <w:fldChar w:fldCharType="separate"/>
      </w:r>
      <w:r>
        <w:rPr>
          <w:noProof/>
        </w:rPr>
        <w:t>61</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Liste des Sous</w:t>
      </w:r>
      <w:r>
        <w:rPr>
          <w:noProof/>
        </w:rPr>
        <w:noBreakHyphen/>
        <w:t>traitants</w:t>
      </w:r>
      <w:r>
        <w:rPr>
          <w:noProof/>
        </w:rPr>
        <w:tab/>
      </w:r>
      <w:r>
        <w:rPr>
          <w:noProof/>
        </w:rPr>
        <w:fldChar w:fldCharType="begin"/>
      </w:r>
      <w:r>
        <w:rPr>
          <w:noProof/>
        </w:rPr>
        <w:instrText xml:space="preserve"> PAGEREF _Toc22291004 \h </w:instrText>
      </w:r>
      <w:r>
        <w:rPr>
          <w:noProof/>
        </w:rPr>
      </w:r>
      <w:r>
        <w:rPr>
          <w:noProof/>
        </w:rPr>
        <w:fldChar w:fldCharType="separate"/>
      </w:r>
      <w:r>
        <w:rPr>
          <w:noProof/>
        </w:rPr>
        <w:t>62</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Organisation des travaux sur site et Méthode de réalisation</w:t>
      </w:r>
      <w:r>
        <w:rPr>
          <w:noProof/>
        </w:rPr>
        <w:tab/>
      </w:r>
      <w:r>
        <w:rPr>
          <w:noProof/>
        </w:rPr>
        <w:fldChar w:fldCharType="begin"/>
      </w:r>
      <w:r>
        <w:rPr>
          <w:noProof/>
        </w:rPr>
        <w:instrText xml:space="preserve"> PAGEREF _Toc22291005 \h </w:instrText>
      </w:r>
      <w:r>
        <w:rPr>
          <w:noProof/>
        </w:rPr>
      </w:r>
      <w:r>
        <w:rPr>
          <w:noProof/>
        </w:rPr>
        <w:fldChar w:fldCharType="separate"/>
      </w:r>
      <w:r>
        <w:rPr>
          <w:noProof/>
        </w:rPr>
        <w:t>64</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Calendrier d'Exécution</w:t>
      </w:r>
      <w:r>
        <w:rPr>
          <w:noProof/>
        </w:rPr>
        <w:tab/>
      </w:r>
      <w:r>
        <w:rPr>
          <w:noProof/>
        </w:rPr>
        <w:fldChar w:fldCharType="begin"/>
      </w:r>
      <w:r>
        <w:rPr>
          <w:noProof/>
        </w:rPr>
        <w:instrText xml:space="preserve"> PAGEREF _Toc22291006 \h </w:instrText>
      </w:r>
      <w:r>
        <w:rPr>
          <w:noProof/>
        </w:rPr>
      </w:r>
      <w:r>
        <w:rPr>
          <w:noProof/>
        </w:rPr>
        <w:fldChar w:fldCharType="separate"/>
      </w:r>
      <w:r>
        <w:rPr>
          <w:noProof/>
        </w:rPr>
        <w:t>65</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Formulaire PER-1 : Personnel proposé</w:t>
      </w:r>
      <w:r>
        <w:rPr>
          <w:noProof/>
        </w:rPr>
        <w:tab/>
      </w:r>
      <w:r>
        <w:rPr>
          <w:noProof/>
        </w:rPr>
        <w:fldChar w:fldCharType="begin"/>
      </w:r>
      <w:r>
        <w:rPr>
          <w:noProof/>
        </w:rPr>
        <w:instrText xml:space="preserve"> PAGEREF _Toc22291007 \h </w:instrText>
      </w:r>
      <w:r>
        <w:rPr>
          <w:noProof/>
        </w:rPr>
      </w:r>
      <w:r>
        <w:rPr>
          <w:noProof/>
        </w:rPr>
        <w:fldChar w:fldCharType="separate"/>
      </w:r>
      <w:r>
        <w:rPr>
          <w:noProof/>
        </w:rPr>
        <w:t>66</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Formulaire PER-2 : Curriculum vitae du Personnel proposé</w:t>
      </w:r>
      <w:r>
        <w:rPr>
          <w:noProof/>
        </w:rPr>
        <w:tab/>
      </w:r>
      <w:r>
        <w:rPr>
          <w:noProof/>
        </w:rPr>
        <w:fldChar w:fldCharType="begin"/>
      </w:r>
      <w:r>
        <w:rPr>
          <w:noProof/>
        </w:rPr>
        <w:instrText xml:space="preserve"> PAGEREF _Toc22291008 \h </w:instrText>
      </w:r>
      <w:r>
        <w:rPr>
          <w:noProof/>
        </w:rPr>
      </w:r>
      <w:r>
        <w:rPr>
          <w:noProof/>
        </w:rPr>
        <w:fldChar w:fldCharType="separate"/>
      </w:r>
      <w:r>
        <w:rPr>
          <w:noProof/>
        </w:rPr>
        <w:t>67</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Matériel – Formulaire MAT</w:t>
      </w:r>
      <w:r>
        <w:rPr>
          <w:noProof/>
        </w:rPr>
        <w:tab/>
      </w:r>
      <w:r>
        <w:rPr>
          <w:noProof/>
        </w:rPr>
        <w:fldChar w:fldCharType="begin"/>
      </w:r>
      <w:r>
        <w:rPr>
          <w:noProof/>
        </w:rPr>
        <w:instrText xml:space="preserve"> PAGEREF _Toc22291009 \h </w:instrText>
      </w:r>
      <w:r>
        <w:rPr>
          <w:noProof/>
        </w:rPr>
      </w:r>
      <w:r>
        <w:rPr>
          <w:noProof/>
        </w:rPr>
        <w:fldChar w:fldCharType="separate"/>
      </w:r>
      <w:r>
        <w:rPr>
          <w:noProof/>
        </w:rPr>
        <w:t>68</w:t>
      </w:r>
      <w:r>
        <w:rPr>
          <w:noProof/>
        </w:rPr>
        <w:fldChar w:fldCharType="end"/>
      </w:r>
    </w:p>
    <w:p w:rsidR="005916D8" w:rsidRDefault="005916D8">
      <w:pPr>
        <w:pStyle w:val="TM1"/>
        <w:rPr>
          <w:b w:val="0"/>
        </w:rPr>
      </w:pPr>
      <w:r>
        <w:t>Formulaires de Qualification des Soumissionnaires</w:t>
      </w:r>
      <w:r>
        <w:tab/>
      </w:r>
      <w:r>
        <w:fldChar w:fldCharType="begin"/>
      </w:r>
      <w:r>
        <w:instrText xml:space="preserve"> PAGEREF _Toc22291010 \h </w:instrText>
      </w:r>
      <w:r>
        <w:fldChar w:fldCharType="separate"/>
      </w:r>
      <w:r>
        <w:t>69</w:t>
      </w:r>
      <w: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Formulaire ELI</w:t>
      </w:r>
      <w:r>
        <w:rPr>
          <w:noProof/>
        </w:rPr>
        <w:noBreakHyphen/>
        <w:t>1.1 : Fiche de renseignements sur le Soumissionnaire</w:t>
      </w:r>
      <w:r>
        <w:rPr>
          <w:noProof/>
        </w:rPr>
        <w:tab/>
      </w:r>
      <w:r>
        <w:rPr>
          <w:noProof/>
        </w:rPr>
        <w:fldChar w:fldCharType="begin"/>
      </w:r>
      <w:r>
        <w:rPr>
          <w:noProof/>
        </w:rPr>
        <w:instrText xml:space="preserve"> PAGEREF _Toc22291011 \h </w:instrText>
      </w:r>
      <w:r>
        <w:rPr>
          <w:noProof/>
        </w:rPr>
      </w:r>
      <w:r>
        <w:rPr>
          <w:noProof/>
        </w:rPr>
        <w:fldChar w:fldCharType="separate"/>
      </w:r>
      <w:r>
        <w:rPr>
          <w:noProof/>
        </w:rPr>
        <w:t>70</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Formulaire ELI</w:t>
      </w:r>
      <w:r>
        <w:rPr>
          <w:noProof/>
        </w:rPr>
        <w:noBreakHyphen/>
        <w:t>1.2 : Fiche de renseignement sur chaque Partie d'un GE/Sous</w:t>
      </w:r>
      <w:r>
        <w:rPr>
          <w:noProof/>
        </w:rPr>
        <w:noBreakHyphen/>
        <w:t>traitants spécialisés</w:t>
      </w:r>
      <w:r>
        <w:rPr>
          <w:noProof/>
        </w:rPr>
        <w:tab/>
      </w:r>
      <w:r>
        <w:rPr>
          <w:noProof/>
        </w:rPr>
        <w:fldChar w:fldCharType="begin"/>
      </w:r>
      <w:r>
        <w:rPr>
          <w:noProof/>
        </w:rPr>
        <w:instrText xml:space="preserve"> PAGEREF _Toc22291012 \h </w:instrText>
      </w:r>
      <w:r>
        <w:rPr>
          <w:noProof/>
        </w:rPr>
      </w:r>
      <w:r>
        <w:rPr>
          <w:noProof/>
        </w:rPr>
        <w:fldChar w:fldCharType="separate"/>
      </w:r>
      <w:r>
        <w:rPr>
          <w:noProof/>
        </w:rPr>
        <w:t>71</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Formulaire ANT-2 : Antécédents de marchés non exécutés, de litiges en instance et d'antécédents de litiges</w:t>
      </w:r>
      <w:r>
        <w:rPr>
          <w:noProof/>
        </w:rPr>
        <w:tab/>
      </w:r>
      <w:r>
        <w:rPr>
          <w:noProof/>
        </w:rPr>
        <w:fldChar w:fldCharType="begin"/>
      </w:r>
      <w:r>
        <w:rPr>
          <w:noProof/>
        </w:rPr>
        <w:instrText xml:space="preserve"> PAGEREF _Toc22291013 \h </w:instrText>
      </w:r>
      <w:r>
        <w:rPr>
          <w:noProof/>
        </w:rPr>
      </w:r>
      <w:r>
        <w:rPr>
          <w:noProof/>
        </w:rPr>
        <w:fldChar w:fldCharType="separate"/>
      </w:r>
      <w:r>
        <w:rPr>
          <w:noProof/>
        </w:rPr>
        <w:t>72</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Formulaire FIN</w:t>
      </w:r>
      <w:r>
        <w:rPr>
          <w:noProof/>
        </w:rPr>
        <w:noBreakHyphen/>
        <w:t>3.1 : Situation et Performance financières</w:t>
      </w:r>
      <w:r>
        <w:rPr>
          <w:noProof/>
        </w:rPr>
        <w:tab/>
      </w:r>
      <w:r>
        <w:rPr>
          <w:noProof/>
        </w:rPr>
        <w:fldChar w:fldCharType="begin"/>
      </w:r>
      <w:r>
        <w:rPr>
          <w:noProof/>
        </w:rPr>
        <w:instrText xml:space="preserve"> PAGEREF _Toc22291014 \h </w:instrText>
      </w:r>
      <w:r>
        <w:rPr>
          <w:noProof/>
        </w:rPr>
      </w:r>
      <w:r>
        <w:rPr>
          <w:noProof/>
        </w:rPr>
        <w:fldChar w:fldCharType="separate"/>
      </w:r>
      <w:r>
        <w:rPr>
          <w:noProof/>
        </w:rPr>
        <w:t>74</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Formulaire FIN</w:t>
      </w:r>
      <w:r>
        <w:rPr>
          <w:noProof/>
        </w:rPr>
        <w:noBreakHyphen/>
        <w:t>3.2 : Chiffre d'affaires annuel</w:t>
      </w:r>
      <w:r>
        <w:rPr>
          <w:noProof/>
        </w:rPr>
        <w:tab/>
      </w:r>
      <w:r>
        <w:rPr>
          <w:noProof/>
        </w:rPr>
        <w:fldChar w:fldCharType="begin"/>
      </w:r>
      <w:r>
        <w:rPr>
          <w:noProof/>
        </w:rPr>
        <w:instrText xml:space="preserve"> PAGEREF _Toc22291015 \h </w:instrText>
      </w:r>
      <w:r>
        <w:rPr>
          <w:noProof/>
        </w:rPr>
      </w:r>
      <w:r>
        <w:rPr>
          <w:noProof/>
        </w:rPr>
        <w:fldChar w:fldCharType="separate"/>
      </w:r>
      <w:r>
        <w:rPr>
          <w:noProof/>
        </w:rPr>
        <w:t>76</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Formulaire FIN</w:t>
      </w:r>
      <w:r>
        <w:rPr>
          <w:noProof/>
        </w:rPr>
        <w:noBreakHyphen/>
        <w:t>3.3 : Ressources financières</w:t>
      </w:r>
      <w:r>
        <w:rPr>
          <w:noProof/>
        </w:rPr>
        <w:tab/>
      </w:r>
      <w:r>
        <w:rPr>
          <w:noProof/>
        </w:rPr>
        <w:fldChar w:fldCharType="begin"/>
      </w:r>
      <w:r>
        <w:rPr>
          <w:noProof/>
        </w:rPr>
        <w:instrText xml:space="preserve"> PAGEREF _Toc22291016 \h </w:instrText>
      </w:r>
      <w:r>
        <w:rPr>
          <w:noProof/>
        </w:rPr>
      </w:r>
      <w:r>
        <w:rPr>
          <w:noProof/>
        </w:rPr>
        <w:fldChar w:fldCharType="separate"/>
      </w:r>
      <w:r>
        <w:rPr>
          <w:noProof/>
        </w:rPr>
        <w:t>77</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Formulaire FIN</w:t>
      </w:r>
      <w:r>
        <w:rPr>
          <w:noProof/>
        </w:rPr>
        <w:noBreakHyphen/>
        <w:t>3.4 : Charge de travail / travaux en cours</w:t>
      </w:r>
      <w:r>
        <w:rPr>
          <w:noProof/>
        </w:rPr>
        <w:tab/>
      </w:r>
      <w:r>
        <w:rPr>
          <w:noProof/>
        </w:rPr>
        <w:fldChar w:fldCharType="begin"/>
      </w:r>
      <w:r>
        <w:rPr>
          <w:noProof/>
        </w:rPr>
        <w:instrText xml:space="preserve"> PAGEREF _Toc22291017 \h </w:instrText>
      </w:r>
      <w:r>
        <w:rPr>
          <w:noProof/>
        </w:rPr>
      </w:r>
      <w:r>
        <w:rPr>
          <w:noProof/>
        </w:rPr>
        <w:fldChar w:fldCharType="separate"/>
      </w:r>
      <w:r>
        <w:rPr>
          <w:noProof/>
        </w:rPr>
        <w:t>78</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Formulaire EXP</w:t>
      </w:r>
      <w:r>
        <w:rPr>
          <w:noProof/>
        </w:rPr>
        <w:noBreakHyphen/>
        <w:t>4.1 : Expérience générale de construction</w:t>
      </w:r>
      <w:r>
        <w:rPr>
          <w:noProof/>
        </w:rPr>
        <w:tab/>
      </w:r>
      <w:r>
        <w:rPr>
          <w:noProof/>
        </w:rPr>
        <w:fldChar w:fldCharType="begin"/>
      </w:r>
      <w:r>
        <w:rPr>
          <w:noProof/>
        </w:rPr>
        <w:instrText xml:space="preserve"> PAGEREF _Toc22291018 \h </w:instrText>
      </w:r>
      <w:r>
        <w:rPr>
          <w:noProof/>
        </w:rPr>
      </w:r>
      <w:r>
        <w:rPr>
          <w:noProof/>
        </w:rPr>
        <w:fldChar w:fldCharType="separate"/>
      </w:r>
      <w:r>
        <w:rPr>
          <w:noProof/>
        </w:rPr>
        <w:t>79</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Formulaire EXP</w:t>
      </w:r>
      <w:r>
        <w:rPr>
          <w:noProof/>
        </w:rPr>
        <w:noBreakHyphen/>
        <w:t>4.2(a) : Expérience spécifique en tant qu'Entrepreneur ou Ensemblier</w:t>
      </w:r>
      <w:r>
        <w:rPr>
          <w:noProof/>
        </w:rPr>
        <w:tab/>
      </w:r>
      <w:r>
        <w:rPr>
          <w:noProof/>
        </w:rPr>
        <w:fldChar w:fldCharType="begin"/>
      </w:r>
      <w:r>
        <w:rPr>
          <w:noProof/>
        </w:rPr>
        <w:instrText xml:space="preserve"> PAGEREF _Toc22291019 \h </w:instrText>
      </w:r>
      <w:r>
        <w:rPr>
          <w:noProof/>
        </w:rPr>
      </w:r>
      <w:r>
        <w:rPr>
          <w:noProof/>
        </w:rPr>
        <w:fldChar w:fldCharType="separate"/>
      </w:r>
      <w:r>
        <w:rPr>
          <w:noProof/>
        </w:rPr>
        <w:t>80</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Formulaire EXP</w:t>
      </w:r>
      <w:r>
        <w:rPr>
          <w:noProof/>
        </w:rPr>
        <w:noBreakHyphen/>
        <w:t>4.2(b) : Expérience spécifique de construction dans les activités clé</w:t>
      </w:r>
      <w:r>
        <w:rPr>
          <w:noProof/>
        </w:rPr>
        <w:tab/>
      </w:r>
      <w:r>
        <w:rPr>
          <w:noProof/>
        </w:rPr>
        <w:fldChar w:fldCharType="begin"/>
      </w:r>
      <w:r>
        <w:rPr>
          <w:noProof/>
        </w:rPr>
        <w:instrText xml:space="preserve"> PAGEREF _Toc22291020 \h </w:instrText>
      </w:r>
      <w:r>
        <w:rPr>
          <w:noProof/>
        </w:rPr>
      </w:r>
      <w:r>
        <w:rPr>
          <w:noProof/>
        </w:rPr>
        <w:fldChar w:fldCharType="separate"/>
      </w:r>
      <w:r>
        <w:rPr>
          <w:noProof/>
        </w:rPr>
        <w:t>82</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Formulaire CER : Certification Qualité / Environnementale, Sociale, Santé et Sécurité (ESSS)</w:t>
      </w:r>
      <w:r>
        <w:rPr>
          <w:noProof/>
        </w:rPr>
        <w:tab/>
      </w:r>
      <w:r>
        <w:rPr>
          <w:noProof/>
        </w:rPr>
        <w:fldChar w:fldCharType="begin"/>
      </w:r>
      <w:r>
        <w:rPr>
          <w:noProof/>
        </w:rPr>
        <w:instrText xml:space="preserve"> PAGEREF _Toc22291021 \h </w:instrText>
      </w:r>
      <w:r>
        <w:rPr>
          <w:noProof/>
        </w:rPr>
      </w:r>
      <w:r>
        <w:rPr>
          <w:noProof/>
        </w:rPr>
        <w:fldChar w:fldCharType="separate"/>
      </w:r>
      <w:r>
        <w:rPr>
          <w:noProof/>
        </w:rPr>
        <w:t>84</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Formulaire EXP</w:t>
      </w:r>
      <w:r>
        <w:rPr>
          <w:noProof/>
        </w:rPr>
        <w:noBreakHyphen/>
        <w:t>ESSS : Expérience Environnementale, Sociale, Santé et Sécurité (ESSS)</w:t>
      </w:r>
      <w:r>
        <w:rPr>
          <w:noProof/>
        </w:rPr>
        <w:tab/>
      </w:r>
      <w:r>
        <w:rPr>
          <w:noProof/>
        </w:rPr>
        <w:fldChar w:fldCharType="begin"/>
      </w:r>
      <w:r>
        <w:rPr>
          <w:noProof/>
        </w:rPr>
        <w:instrText xml:space="preserve"> PAGEREF _Toc22291022 \h </w:instrText>
      </w:r>
      <w:r>
        <w:rPr>
          <w:noProof/>
        </w:rPr>
      </w:r>
      <w:r>
        <w:rPr>
          <w:noProof/>
        </w:rPr>
        <w:fldChar w:fldCharType="separate"/>
      </w:r>
      <w:r>
        <w:rPr>
          <w:noProof/>
        </w:rPr>
        <w:t>85</w:t>
      </w:r>
      <w:r>
        <w:rPr>
          <w:noProof/>
        </w:rPr>
        <w:fldChar w:fldCharType="end"/>
      </w:r>
    </w:p>
    <w:p w:rsidR="005916D8" w:rsidRDefault="005916D8">
      <w:pPr>
        <w:pStyle w:val="TM1"/>
        <w:rPr>
          <w:b w:val="0"/>
        </w:rPr>
      </w:pPr>
      <w:r>
        <w:t>Modèle de Garantie de Soumission</w:t>
      </w:r>
      <w:r>
        <w:tab/>
      </w:r>
      <w:r>
        <w:fldChar w:fldCharType="begin"/>
      </w:r>
      <w:r>
        <w:instrText xml:space="preserve"> PAGEREF _Toc22291023 \h </w:instrText>
      </w:r>
      <w:r>
        <w:fldChar w:fldCharType="separate"/>
      </w:r>
      <w:r>
        <w:t>87</w:t>
      </w:r>
      <w:r>
        <w:fldChar w:fldCharType="end"/>
      </w:r>
    </w:p>
    <w:p w:rsidR="005916D8" w:rsidRDefault="005916D8">
      <w:pPr>
        <w:pStyle w:val="TM1"/>
        <w:rPr>
          <w:b w:val="0"/>
        </w:rPr>
      </w:pPr>
      <w:r>
        <w:t>Modèle de Déclaration de Garantie de Soumission</w:t>
      </w:r>
      <w:r>
        <w:tab/>
      </w:r>
      <w:r>
        <w:fldChar w:fldCharType="begin"/>
      </w:r>
      <w:r>
        <w:instrText xml:space="preserve"> PAGEREF _Toc22291024 \h </w:instrText>
      </w:r>
      <w:r>
        <w:fldChar w:fldCharType="separate"/>
      </w:r>
      <w:r>
        <w:t>88</w:t>
      </w:r>
      <w:r>
        <w:fldChar w:fldCharType="end"/>
      </w:r>
    </w:p>
    <w:p w:rsidR="001455F1" w:rsidRPr="00874917" w:rsidRDefault="00120A0D" w:rsidP="00BB2379">
      <w:pPr>
        <w:rPr>
          <w:noProof/>
        </w:rPr>
      </w:pPr>
      <w:r w:rsidRPr="00874917">
        <w:rPr>
          <w:noProof/>
        </w:rPr>
        <w:fldChar w:fldCharType="end"/>
      </w:r>
      <w:r w:rsidR="001455F1" w:rsidRPr="00874917">
        <w:rPr>
          <w:noProof/>
        </w:rPr>
        <w:br w:type="page"/>
      </w:r>
    </w:p>
    <w:p w:rsidR="00DF62BF" w:rsidRPr="00874917" w:rsidRDefault="001455F1" w:rsidP="009A6F92">
      <w:pPr>
        <w:pStyle w:val="Formulaire1"/>
        <w:rPr>
          <w:noProof/>
        </w:rPr>
      </w:pPr>
      <w:bookmarkStart w:id="65" w:name="_Toc22290994"/>
      <w:bookmarkStart w:id="66" w:name="FORMULAIRE"/>
      <w:r w:rsidRPr="00874917">
        <w:rPr>
          <w:noProof/>
        </w:rPr>
        <w:lastRenderedPageBreak/>
        <w:t>Soumission (Formulaire)</w:t>
      </w:r>
      <w:bookmarkEnd w:id="65"/>
    </w:p>
    <w:p w:rsidR="001455F1" w:rsidRPr="00874917" w:rsidRDefault="001455F1" w:rsidP="00E7124C">
      <w:pPr>
        <w:rPr>
          <w:noProof/>
        </w:rPr>
      </w:pPr>
    </w:p>
    <w:p w:rsidR="001455F1" w:rsidRPr="00874917" w:rsidRDefault="00080D3E" w:rsidP="00080D3E">
      <w:pPr>
        <w:jc w:val="center"/>
        <w:rPr>
          <w:i/>
          <w:noProof/>
        </w:rPr>
      </w:pPr>
      <w:r w:rsidRPr="00874917">
        <w:rPr>
          <w:i/>
          <w:noProof/>
        </w:rPr>
        <w:t>[</w:t>
      </w:r>
      <w:r w:rsidR="001455F1" w:rsidRPr="00874917">
        <w:rPr>
          <w:i/>
          <w:noProof/>
        </w:rPr>
        <w:t>Le Soumissionnaire doit préparer sa Soumission sur un papier à en-tête indiquant son identité et son adresse.</w:t>
      </w:r>
      <w:r w:rsidRPr="00874917">
        <w:rPr>
          <w:i/>
          <w:noProof/>
        </w:rPr>
        <w:t>]</w:t>
      </w:r>
    </w:p>
    <w:p w:rsidR="00080D3E" w:rsidRPr="00874917" w:rsidRDefault="00080D3E" w:rsidP="00080D3E">
      <w:pPr>
        <w:jc w:val="center"/>
        <w:rPr>
          <w:i/>
          <w:noProof/>
        </w:rPr>
      </w:pPr>
    </w:p>
    <w:p w:rsidR="001455F1" w:rsidRPr="00874917" w:rsidRDefault="00080D3E" w:rsidP="00080D3E">
      <w:pPr>
        <w:tabs>
          <w:tab w:val="right" w:leader="underscore" w:pos="9072"/>
        </w:tabs>
        <w:ind w:left="4536"/>
        <w:jc w:val="left"/>
        <w:rPr>
          <w:noProof/>
        </w:rPr>
      </w:pPr>
      <w:r w:rsidRPr="00874917">
        <w:rPr>
          <w:noProof/>
        </w:rPr>
        <w:t>Date :</w:t>
      </w:r>
      <w:r w:rsidRPr="00874917">
        <w:rPr>
          <w:noProof/>
        </w:rPr>
        <w:tab/>
      </w:r>
    </w:p>
    <w:p w:rsidR="001455F1" w:rsidRPr="00874917" w:rsidRDefault="001455F1" w:rsidP="00080D3E">
      <w:pPr>
        <w:tabs>
          <w:tab w:val="right" w:leader="underscore" w:pos="9072"/>
        </w:tabs>
        <w:ind w:left="4536"/>
        <w:jc w:val="left"/>
        <w:rPr>
          <w:noProof/>
        </w:rPr>
      </w:pPr>
      <w:r w:rsidRPr="00874917">
        <w:rPr>
          <w:noProof/>
        </w:rPr>
        <w:t xml:space="preserve">Appel d’Offres No. : </w:t>
      </w:r>
      <w:r w:rsidRPr="00874917">
        <w:rPr>
          <w:noProof/>
        </w:rPr>
        <w:tab/>
      </w:r>
    </w:p>
    <w:p w:rsidR="001455F1" w:rsidRPr="00874917" w:rsidRDefault="001455F1" w:rsidP="00080D3E">
      <w:pPr>
        <w:tabs>
          <w:tab w:val="right" w:leader="underscore" w:pos="9072"/>
        </w:tabs>
        <w:ind w:left="4536"/>
        <w:jc w:val="left"/>
        <w:rPr>
          <w:noProof/>
        </w:rPr>
      </w:pPr>
      <w:r w:rsidRPr="00874917">
        <w:rPr>
          <w:noProof/>
        </w:rPr>
        <w:t xml:space="preserve">Avis d’Appel d’Offres No. : </w:t>
      </w:r>
      <w:r w:rsidRPr="00874917">
        <w:rPr>
          <w:noProof/>
        </w:rPr>
        <w:tab/>
      </w:r>
    </w:p>
    <w:p w:rsidR="001455F1" w:rsidRPr="00874917" w:rsidRDefault="001455F1" w:rsidP="00080D3E">
      <w:pPr>
        <w:tabs>
          <w:tab w:val="right" w:leader="underscore" w:pos="9072"/>
        </w:tabs>
        <w:ind w:left="4536"/>
        <w:jc w:val="left"/>
        <w:rPr>
          <w:noProof/>
        </w:rPr>
      </w:pPr>
      <w:r w:rsidRPr="00874917">
        <w:rPr>
          <w:noProof/>
        </w:rPr>
        <w:t>Variant</w:t>
      </w:r>
      <w:r w:rsidR="00080D3E" w:rsidRPr="00874917">
        <w:rPr>
          <w:noProof/>
        </w:rPr>
        <w:t xml:space="preserve">e </w:t>
      </w:r>
      <w:r w:rsidR="001C499A" w:rsidRPr="00874917">
        <w:rPr>
          <w:noProof/>
        </w:rPr>
        <w:t>No.</w:t>
      </w:r>
      <w:r w:rsidR="00080D3E" w:rsidRPr="00874917">
        <w:rPr>
          <w:noProof/>
        </w:rPr>
        <w:t xml:space="preserve"> :</w:t>
      </w:r>
      <w:r w:rsidR="00080D3E" w:rsidRPr="00874917">
        <w:rPr>
          <w:noProof/>
        </w:rPr>
        <w:tab/>
      </w:r>
    </w:p>
    <w:p w:rsidR="001455F1" w:rsidRPr="00874917" w:rsidRDefault="001455F1" w:rsidP="001455F1">
      <w:pPr>
        <w:rPr>
          <w:noProof/>
        </w:rPr>
      </w:pPr>
    </w:p>
    <w:p w:rsidR="001455F1" w:rsidRPr="00874917" w:rsidRDefault="00080D3E" w:rsidP="00080D3E">
      <w:pPr>
        <w:tabs>
          <w:tab w:val="right" w:leader="underscore" w:pos="9072"/>
        </w:tabs>
        <w:rPr>
          <w:noProof/>
        </w:rPr>
      </w:pPr>
      <w:r w:rsidRPr="00874917">
        <w:rPr>
          <w:noProof/>
        </w:rPr>
        <w:t xml:space="preserve">A : </w:t>
      </w:r>
      <w:r w:rsidRPr="00874917">
        <w:rPr>
          <w:noProof/>
        </w:rPr>
        <w:tab/>
      </w:r>
    </w:p>
    <w:p w:rsidR="00080D3E" w:rsidRPr="00874917" w:rsidRDefault="00080D3E" w:rsidP="001455F1">
      <w:pPr>
        <w:rPr>
          <w:noProof/>
        </w:rPr>
      </w:pPr>
    </w:p>
    <w:p w:rsidR="001455F1" w:rsidRPr="00874917" w:rsidRDefault="001455F1" w:rsidP="001455F1">
      <w:pPr>
        <w:rPr>
          <w:noProof/>
        </w:rPr>
      </w:pPr>
      <w:r w:rsidRPr="00874917">
        <w:rPr>
          <w:noProof/>
        </w:rPr>
        <w:t xml:space="preserve">Nous, les soussignés attestons que : </w:t>
      </w:r>
    </w:p>
    <w:p w:rsidR="00080D3E" w:rsidRPr="00874917" w:rsidRDefault="00080D3E" w:rsidP="00771F53">
      <w:pPr>
        <w:pStyle w:val="Paragraphedeliste"/>
        <w:numPr>
          <w:ilvl w:val="0"/>
          <w:numId w:val="33"/>
        </w:numPr>
        <w:ind w:left="567" w:hanging="567"/>
        <w:contextualSpacing w:val="0"/>
        <w:rPr>
          <w:noProof/>
        </w:rPr>
      </w:pPr>
      <w:r w:rsidRPr="00874917">
        <w:rPr>
          <w:noProof/>
        </w:rPr>
        <w:t>Nous avons examiné les Documents d’Appel d’Offres, y compris l’additif</w:t>
      </w:r>
      <w:r w:rsidR="001C499A" w:rsidRPr="00874917">
        <w:rPr>
          <w:noProof/>
        </w:rPr>
        <w:t xml:space="preserve"> </w:t>
      </w:r>
      <w:r w:rsidRPr="00874917">
        <w:rPr>
          <w:noProof/>
        </w:rPr>
        <w:t>/ les additifs issu</w:t>
      </w:r>
      <w:r w:rsidR="001C499A" w:rsidRPr="00874917">
        <w:rPr>
          <w:noProof/>
        </w:rPr>
        <w:t>(</w:t>
      </w:r>
      <w:r w:rsidRPr="00874917">
        <w:rPr>
          <w:noProof/>
        </w:rPr>
        <w:t>s</w:t>
      </w:r>
      <w:r w:rsidR="001C499A" w:rsidRPr="00874917">
        <w:rPr>
          <w:noProof/>
        </w:rPr>
        <w:t>)</w:t>
      </w:r>
      <w:r w:rsidRPr="00874917">
        <w:rPr>
          <w:noProof/>
        </w:rPr>
        <w:t xml:space="preserve"> conformément à l’</w:t>
      </w:r>
      <w:r w:rsidR="00FD5F73" w:rsidRPr="00874917">
        <w:rPr>
          <w:noProof/>
        </w:rPr>
        <w:t>Article</w:t>
      </w:r>
      <w:r w:rsidRPr="00874917">
        <w:rPr>
          <w:noProof/>
        </w:rPr>
        <w:t xml:space="preserve"> 8 des Instructions aux Soumissionnaires (IS)</w:t>
      </w:r>
      <w:r w:rsidR="00326D19" w:rsidRPr="00874917">
        <w:rPr>
          <w:noProof/>
        </w:rPr>
        <w:t> ;</w:t>
      </w:r>
    </w:p>
    <w:p w:rsidR="00326D19" w:rsidRPr="00874917" w:rsidRDefault="00326D19" w:rsidP="00771F53">
      <w:pPr>
        <w:pStyle w:val="Paragraphedeliste"/>
        <w:numPr>
          <w:ilvl w:val="0"/>
          <w:numId w:val="33"/>
        </w:numPr>
        <w:ind w:left="567" w:hanging="567"/>
        <w:contextualSpacing w:val="0"/>
        <w:rPr>
          <w:noProof/>
        </w:rPr>
      </w:pPr>
      <w:r w:rsidRPr="00874917">
        <w:rPr>
          <w:noProof/>
        </w:rPr>
        <w:t>Nous n'avons pas de conflit</w:t>
      </w:r>
      <w:r w:rsidR="001C499A" w:rsidRPr="00874917">
        <w:rPr>
          <w:noProof/>
        </w:rPr>
        <w:t>s</w:t>
      </w:r>
      <w:r w:rsidRPr="00874917">
        <w:rPr>
          <w:noProof/>
        </w:rPr>
        <w:t xml:space="preserve"> d’intérêt tels que définis à l’</w:t>
      </w:r>
      <w:r w:rsidR="00FD5F73" w:rsidRPr="00874917">
        <w:rPr>
          <w:noProof/>
        </w:rPr>
        <w:t>Article</w:t>
      </w:r>
      <w:r w:rsidRPr="00874917">
        <w:rPr>
          <w:noProof/>
        </w:rPr>
        <w:t xml:space="preserve"> 4</w:t>
      </w:r>
      <w:r w:rsidR="004A140A" w:rsidRPr="00874917">
        <w:rPr>
          <w:noProof/>
        </w:rPr>
        <w:t>.2</w:t>
      </w:r>
      <w:r w:rsidRPr="00874917">
        <w:rPr>
          <w:noProof/>
        </w:rPr>
        <w:t xml:space="preserve"> des IS ;</w:t>
      </w:r>
    </w:p>
    <w:p w:rsidR="00326D19" w:rsidRPr="00874917" w:rsidRDefault="00326D19" w:rsidP="00771F53">
      <w:pPr>
        <w:pStyle w:val="Paragraphedeliste"/>
        <w:numPr>
          <w:ilvl w:val="0"/>
          <w:numId w:val="33"/>
        </w:numPr>
        <w:ind w:left="567" w:hanging="567"/>
        <w:contextualSpacing w:val="0"/>
        <w:rPr>
          <w:noProof/>
        </w:rPr>
      </w:pPr>
      <w:r w:rsidRPr="00874917">
        <w:rPr>
          <w:noProof/>
        </w:rPr>
        <w:t xml:space="preserve">Nous n'avons pas été exclus par le Maître </w:t>
      </w:r>
      <w:r w:rsidR="003F250A" w:rsidRPr="00874917">
        <w:rPr>
          <w:noProof/>
        </w:rPr>
        <w:t>d'Ouvrage</w:t>
      </w:r>
      <w:r w:rsidRPr="00874917">
        <w:rPr>
          <w:noProof/>
        </w:rPr>
        <w:t xml:space="preserve"> sur la base de la mise en œuvre de la </w:t>
      </w:r>
      <w:r w:rsidR="00835015" w:rsidRPr="00874917">
        <w:rPr>
          <w:noProof/>
        </w:rPr>
        <w:t>Déclaration de G</w:t>
      </w:r>
      <w:r w:rsidRPr="00874917">
        <w:rPr>
          <w:noProof/>
        </w:rPr>
        <w:t>arantie de Soumission telle que</w:t>
      </w:r>
      <w:r w:rsidR="003E6F8B" w:rsidRPr="00874917">
        <w:rPr>
          <w:noProof/>
        </w:rPr>
        <w:t xml:space="preserve"> </w:t>
      </w:r>
      <w:r w:rsidRPr="00874917">
        <w:rPr>
          <w:noProof/>
        </w:rPr>
        <w:t>prévue à l’</w:t>
      </w:r>
      <w:r w:rsidR="00FD5F73" w:rsidRPr="00874917">
        <w:rPr>
          <w:noProof/>
        </w:rPr>
        <w:t>Article</w:t>
      </w:r>
      <w:r w:rsidRPr="00874917">
        <w:rPr>
          <w:noProof/>
        </w:rPr>
        <w:t xml:space="preserve"> 4.4 des IS ;</w:t>
      </w:r>
    </w:p>
    <w:p w:rsidR="00326D19" w:rsidRPr="00874917" w:rsidRDefault="00326D19" w:rsidP="00771F53">
      <w:pPr>
        <w:pStyle w:val="Paragraphedeliste"/>
        <w:numPr>
          <w:ilvl w:val="0"/>
          <w:numId w:val="33"/>
        </w:numPr>
        <w:tabs>
          <w:tab w:val="right" w:leader="underscore" w:pos="9072"/>
        </w:tabs>
        <w:ind w:left="567" w:hanging="567"/>
        <w:contextualSpacing w:val="0"/>
        <w:rPr>
          <w:noProof/>
        </w:rPr>
      </w:pPr>
      <w:r w:rsidRPr="00874917">
        <w:rPr>
          <w:noProof/>
        </w:rPr>
        <w:t xml:space="preserve">Nous nous engageons à exécuter conformément aux Documents d’Appel d’Offres les </w:t>
      </w:r>
      <w:r w:rsidR="001C5602" w:rsidRPr="00874917">
        <w:rPr>
          <w:noProof/>
        </w:rPr>
        <w:t>t</w:t>
      </w:r>
      <w:r w:rsidRPr="00874917">
        <w:rPr>
          <w:noProof/>
        </w:rPr>
        <w:t>ravaux ci-après :</w:t>
      </w:r>
      <w:r w:rsidRPr="00874917">
        <w:rPr>
          <w:noProof/>
        </w:rPr>
        <w:tab/>
      </w:r>
    </w:p>
    <w:p w:rsidR="00326D19" w:rsidRPr="00874917" w:rsidRDefault="00326D19" w:rsidP="00326D19">
      <w:pPr>
        <w:tabs>
          <w:tab w:val="right" w:leader="underscore" w:pos="9072"/>
        </w:tabs>
        <w:ind w:left="567"/>
        <w:rPr>
          <w:noProof/>
        </w:rPr>
      </w:pPr>
      <w:r w:rsidRPr="00874917">
        <w:rPr>
          <w:noProof/>
        </w:rPr>
        <w:tab/>
      </w:r>
    </w:p>
    <w:p w:rsidR="001455F1" w:rsidRPr="00874917" w:rsidRDefault="00326D19" w:rsidP="00771F53">
      <w:pPr>
        <w:pStyle w:val="Paragraphedeliste"/>
        <w:numPr>
          <w:ilvl w:val="0"/>
          <w:numId w:val="33"/>
        </w:numPr>
        <w:ind w:left="567" w:hanging="567"/>
        <w:contextualSpacing w:val="0"/>
        <w:rPr>
          <w:noProof/>
        </w:rPr>
      </w:pPr>
      <w:r w:rsidRPr="00874917">
        <w:rPr>
          <w:noProof/>
        </w:rPr>
        <w:t xml:space="preserve">Le montant total de notre Offre, hors </w:t>
      </w:r>
      <w:r w:rsidR="00271A3F" w:rsidRPr="00874917">
        <w:rPr>
          <w:noProof/>
        </w:rPr>
        <w:t>TVA</w:t>
      </w:r>
      <w:r w:rsidRPr="00874917">
        <w:rPr>
          <w:noProof/>
        </w:rPr>
        <w:t xml:space="preserve"> et hors rabais offert à l’alinéa (f) ci-après </w:t>
      </w:r>
      <w:r w:rsidR="00271A3F" w:rsidRPr="00874917">
        <w:rPr>
          <w:noProof/>
        </w:rPr>
        <w:t>est de :</w:t>
      </w:r>
    </w:p>
    <w:p w:rsidR="000E0734" w:rsidRPr="00874917" w:rsidRDefault="000E0734" w:rsidP="003E5A13">
      <w:pPr>
        <w:pStyle w:val="Paragraphedeliste"/>
        <w:numPr>
          <w:ilvl w:val="0"/>
          <w:numId w:val="258"/>
        </w:numPr>
        <w:tabs>
          <w:tab w:val="right" w:leader="underscore" w:pos="9072"/>
        </w:tabs>
        <w:ind w:left="1134" w:hanging="567"/>
        <w:contextualSpacing w:val="0"/>
        <w:rPr>
          <w:noProof/>
        </w:rPr>
      </w:pPr>
      <w:r w:rsidRPr="00874917">
        <w:rPr>
          <w:noProof/>
        </w:rPr>
        <w:t xml:space="preserve">En cas de lot unique, le montant de l'Offre (hors </w:t>
      </w:r>
      <w:r w:rsidR="00271A3F" w:rsidRPr="00874917">
        <w:rPr>
          <w:noProof/>
        </w:rPr>
        <w:t>TVA</w:t>
      </w:r>
      <w:r w:rsidRPr="00874917">
        <w:rPr>
          <w:noProof/>
        </w:rPr>
        <w:t>) est de</w:t>
      </w:r>
      <w:r w:rsidRPr="00874917">
        <w:rPr>
          <w:noProof/>
        </w:rPr>
        <w:tab/>
      </w:r>
      <w:r w:rsidR="00271A3F" w:rsidRPr="00874917">
        <w:rPr>
          <w:noProof/>
        </w:rPr>
        <w:t> </w:t>
      </w:r>
      <w:r w:rsidRPr="00874917">
        <w:rPr>
          <w:noProof/>
        </w:rPr>
        <w:t xml:space="preserve">; </w:t>
      </w:r>
    </w:p>
    <w:p w:rsidR="001455F1" w:rsidRPr="00874917" w:rsidRDefault="001455F1" w:rsidP="003E5A13">
      <w:pPr>
        <w:pStyle w:val="Paragraphedeliste"/>
        <w:numPr>
          <w:ilvl w:val="0"/>
          <w:numId w:val="258"/>
        </w:numPr>
        <w:tabs>
          <w:tab w:val="right" w:leader="underscore" w:pos="9072"/>
        </w:tabs>
        <w:ind w:left="1134" w:hanging="567"/>
        <w:contextualSpacing w:val="0"/>
        <w:rPr>
          <w:noProof/>
        </w:rPr>
      </w:pPr>
      <w:r w:rsidRPr="00874917">
        <w:rPr>
          <w:noProof/>
        </w:rPr>
        <w:t>En cas de lots multiples, le montant de chaque lot (ho</w:t>
      </w:r>
      <w:r w:rsidR="00326D19" w:rsidRPr="00874917">
        <w:rPr>
          <w:noProof/>
        </w:rPr>
        <w:t xml:space="preserve">rs </w:t>
      </w:r>
      <w:r w:rsidR="00271A3F" w:rsidRPr="00874917">
        <w:rPr>
          <w:noProof/>
        </w:rPr>
        <w:t>TVA</w:t>
      </w:r>
      <w:r w:rsidR="00326D19" w:rsidRPr="00874917">
        <w:rPr>
          <w:noProof/>
        </w:rPr>
        <w:t>) est de</w:t>
      </w:r>
      <w:r w:rsidR="00326D19" w:rsidRPr="00874917">
        <w:rPr>
          <w:noProof/>
        </w:rPr>
        <w:tab/>
      </w:r>
      <w:r w:rsidR="00271A3F" w:rsidRPr="00874917">
        <w:rPr>
          <w:noProof/>
        </w:rPr>
        <w:t> </w:t>
      </w:r>
      <w:r w:rsidR="00326D19" w:rsidRPr="00874917">
        <w:rPr>
          <w:noProof/>
        </w:rPr>
        <w:t>;</w:t>
      </w:r>
    </w:p>
    <w:p w:rsidR="001455F1" w:rsidRPr="00874917" w:rsidRDefault="001455F1" w:rsidP="003E5A13">
      <w:pPr>
        <w:pStyle w:val="Paragraphedeliste"/>
        <w:numPr>
          <w:ilvl w:val="0"/>
          <w:numId w:val="258"/>
        </w:numPr>
        <w:tabs>
          <w:tab w:val="right" w:leader="underscore" w:pos="9072"/>
        </w:tabs>
        <w:ind w:left="1134" w:hanging="567"/>
        <w:contextualSpacing w:val="0"/>
        <w:rPr>
          <w:noProof/>
        </w:rPr>
      </w:pPr>
      <w:r w:rsidRPr="00874917">
        <w:rPr>
          <w:noProof/>
        </w:rPr>
        <w:t>En cas de lots multiples, le montant total de l’ensemble des lots (hors</w:t>
      </w:r>
      <w:r w:rsidR="00326D19" w:rsidRPr="00874917">
        <w:rPr>
          <w:noProof/>
        </w:rPr>
        <w:t xml:space="preserve"> </w:t>
      </w:r>
      <w:r w:rsidR="00271A3F" w:rsidRPr="00874917">
        <w:rPr>
          <w:noProof/>
        </w:rPr>
        <w:t>TVA) est de</w:t>
      </w:r>
      <w:r w:rsidR="00271A3F" w:rsidRPr="00874917">
        <w:rPr>
          <w:noProof/>
        </w:rPr>
        <w:tab/>
        <w:t> ;</w:t>
      </w:r>
    </w:p>
    <w:p w:rsidR="00271A3F" w:rsidRPr="00874917" w:rsidRDefault="00271A3F" w:rsidP="003E5A13">
      <w:pPr>
        <w:pStyle w:val="Paragraphedeliste"/>
        <w:numPr>
          <w:ilvl w:val="0"/>
          <w:numId w:val="258"/>
        </w:numPr>
        <w:tabs>
          <w:tab w:val="right" w:leader="underscore" w:pos="9072"/>
        </w:tabs>
        <w:ind w:left="1134" w:hanging="567"/>
        <w:contextualSpacing w:val="0"/>
        <w:rPr>
          <w:noProof/>
        </w:rPr>
      </w:pPr>
      <w:r w:rsidRPr="00874917">
        <w:rPr>
          <w:noProof/>
        </w:rPr>
        <w:t xml:space="preserve">Le montant total de la TVA </w:t>
      </w:r>
      <w:r w:rsidR="003A7BD4" w:rsidRPr="00874917">
        <w:rPr>
          <w:noProof/>
        </w:rPr>
        <w:t>s'élève à</w:t>
      </w:r>
      <w:r w:rsidRPr="00874917">
        <w:rPr>
          <w:noProof/>
        </w:rPr>
        <w:tab/>
        <w:t>.</w:t>
      </w:r>
    </w:p>
    <w:p w:rsidR="001455F1" w:rsidRPr="00874917" w:rsidRDefault="001455F1" w:rsidP="00771F53">
      <w:pPr>
        <w:pStyle w:val="Paragraphedeliste"/>
        <w:numPr>
          <w:ilvl w:val="0"/>
          <w:numId w:val="33"/>
        </w:numPr>
        <w:ind w:left="567" w:hanging="567"/>
        <w:contextualSpacing w:val="0"/>
        <w:rPr>
          <w:noProof/>
        </w:rPr>
      </w:pPr>
      <w:r w:rsidRPr="00874917">
        <w:rPr>
          <w:noProof/>
        </w:rPr>
        <w:t xml:space="preserve">Les rabais offerts et les modalités d’application desdits rabais sont les suivants : </w:t>
      </w:r>
    </w:p>
    <w:p w:rsidR="001455F1" w:rsidRPr="00874917" w:rsidRDefault="001455F1" w:rsidP="00771F53">
      <w:pPr>
        <w:pStyle w:val="Paragraphedeliste"/>
        <w:numPr>
          <w:ilvl w:val="0"/>
          <w:numId w:val="34"/>
        </w:numPr>
        <w:tabs>
          <w:tab w:val="right" w:leader="underscore" w:pos="9072"/>
        </w:tabs>
        <w:ind w:left="1134" w:hanging="567"/>
        <w:contextualSpacing w:val="0"/>
        <w:rPr>
          <w:noProof/>
        </w:rPr>
      </w:pPr>
      <w:r w:rsidRPr="00874917">
        <w:rPr>
          <w:noProof/>
        </w:rPr>
        <w:t>Les rabai</w:t>
      </w:r>
      <w:r w:rsidR="00326D19" w:rsidRPr="00874917">
        <w:rPr>
          <w:noProof/>
        </w:rPr>
        <w:t>s offerts sont les suivants :</w:t>
      </w:r>
      <w:r w:rsidR="00326D19" w:rsidRPr="00874917">
        <w:rPr>
          <w:noProof/>
        </w:rPr>
        <w:tab/>
      </w:r>
    </w:p>
    <w:p w:rsidR="00326D19" w:rsidRPr="00874917" w:rsidRDefault="00326D19" w:rsidP="00771F53">
      <w:pPr>
        <w:pStyle w:val="Paragraphedeliste"/>
        <w:numPr>
          <w:ilvl w:val="0"/>
          <w:numId w:val="34"/>
        </w:numPr>
        <w:tabs>
          <w:tab w:val="right" w:leader="underscore" w:pos="9072"/>
        </w:tabs>
        <w:ind w:left="1134" w:hanging="567"/>
        <w:contextualSpacing w:val="0"/>
        <w:rPr>
          <w:noProof/>
        </w:rPr>
      </w:pPr>
      <w:r w:rsidRPr="00874917">
        <w:rPr>
          <w:noProof/>
        </w:rPr>
        <w:t xml:space="preserve">La méthode </w:t>
      </w:r>
      <w:r w:rsidR="001C499A" w:rsidRPr="00874917">
        <w:rPr>
          <w:noProof/>
        </w:rPr>
        <w:t>précise de calcul de ces rabais</w:t>
      </w:r>
      <w:r w:rsidRPr="00874917">
        <w:rPr>
          <w:noProof/>
        </w:rPr>
        <w:t xml:space="preserve"> pour déterminer le montant de l’Offre est la suivante :</w:t>
      </w:r>
      <w:r w:rsidRPr="00874917">
        <w:rPr>
          <w:noProof/>
        </w:rPr>
        <w:tab/>
      </w:r>
    </w:p>
    <w:p w:rsidR="001455F1" w:rsidRPr="00874917" w:rsidRDefault="001455F1" w:rsidP="00771F53">
      <w:pPr>
        <w:pStyle w:val="Paragraphedeliste"/>
        <w:numPr>
          <w:ilvl w:val="0"/>
          <w:numId w:val="33"/>
        </w:numPr>
        <w:ind w:left="567" w:hanging="567"/>
        <w:contextualSpacing w:val="0"/>
        <w:rPr>
          <w:noProof/>
        </w:rPr>
      </w:pPr>
      <w:r w:rsidRPr="00874917">
        <w:rPr>
          <w:noProof/>
        </w:rPr>
        <w:t>Notre Offre demeurera valide pendant une période de ____________________________ jours à compter de la date limite fixée pour la remise des Offres dans</w:t>
      </w:r>
      <w:r w:rsidR="00326D19" w:rsidRPr="00874917">
        <w:rPr>
          <w:noProof/>
        </w:rPr>
        <w:t xml:space="preserve"> les Documents d’Appel d’Offres </w:t>
      </w:r>
      <w:r w:rsidRPr="00874917">
        <w:rPr>
          <w:noProof/>
        </w:rPr>
        <w:t>; cette Offre nous engage et pourra être acceptée à tout moment avant l’expiration de cette période</w:t>
      </w:r>
      <w:r w:rsidR="009203ED" w:rsidRPr="00874917">
        <w:rPr>
          <w:noProof/>
        </w:rPr>
        <w:t> </w:t>
      </w:r>
      <w:r w:rsidRPr="00874917">
        <w:rPr>
          <w:noProof/>
        </w:rPr>
        <w:t>;</w:t>
      </w:r>
    </w:p>
    <w:p w:rsidR="001455F1" w:rsidRPr="00874917" w:rsidRDefault="001455F1" w:rsidP="00771F53">
      <w:pPr>
        <w:pStyle w:val="Paragraphedeliste"/>
        <w:numPr>
          <w:ilvl w:val="0"/>
          <w:numId w:val="33"/>
        </w:numPr>
        <w:ind w:left="567" w:hanging="567"/>
        <w:contextualSpacing w:val="0"/>
        <w:rPr>
          <w:noProof/>
        </w:rPr>
      </w:pPr>
      <w:r w:rsidRPr="00874917">
        <w:rPr>
          <w:noProof/>
        </w:rPr>
        <w:t xml:space="preserve">Si notre Offre est acceptée, nous nous engageons à obtenir une </w:t>
      </w:r>
      <w:r w:rsidR="005C5F46" w:rsidRPr="00874917">
        <w:rPr>
          <w:noProof/>
        </w:rPr>
        <w:t>Garantie de B</w:t>
      </w:r>
      <w:r w:rsidRPr="00874917">
        <w:rPr>
          <w:noProof/>
        </w:rPr>
        <w:t xml:space="preserve">onne </w:t>
      </w:r>
      <w:r w:rsidR="005C5F46" w:rsidRPr="00874917">
        <w:rPr>
          <w:noProof/>
        </w:rPr>
        <w:t>E</w:t>
      </w:r>
      <w:r w:rsidRPr="00874917">
        <w:rPr>
          <w:noProof/>
        </w:rPr>
        <w:t>xécution du Marché conformément à l’</w:t>
      </w:r>
      <w:r w:rsidR="00FD5F73" w:rsidRPr="00874917">
        <w:rPr>
          <w:noProof/>
        </w:rPr>
        <w:t>Article</w:t>
      </w:r>
      <w:r w:rsidRPr="00874917">
        <w:rPr>
          <w:noProof/>
        </w:rPr>
        <w:t xml:space="preserve"> 42 des Instructions aux Soumissionnai</w:t>
      </w:r>
      <w:r w:rsidR="00326D19" w:rsidRPr="00874917">
        <w:rPr>
          <w:noProof/>
        </w:rPr>
        <w:t>res et à l’</w:t>
      </w:r>
      <w:r w:rsidR="00FD5F73" w:rsidRPr="00874917">
        <w:rPr>
          <w:noProof/>
        </w:rPr>
        <w:t>Article</w:t>
      </w:r>
      <w:r w:rsidR="00326D19" w:rsidRPr="00874917">
        <w:rPr>
          <w:noProof/>
        </w:rPr>
        <w:t xml:space="preserve"> 6.1. du CCAG ;</w:t>
      </w:r>
    </w:p>
    <w:p w:rsidR="001455F1" w:rsidRPr="00874917" w:rsidRDefault="001455F1" w:rsidP="00771F53">
      <w:pPr>
        <w:pStyle w:val="Paragraphedeliste"/>
        <w:numPr>
          <w:ilvl w:val="0"/>
          <w:numId w:val="33"/>
        </w:numPr>
        <w:ind w:left="567" w:hanging="567"/>
        <w:contextualSpacing w:val="0"/>
        <w:rPr>
          <w:noProof/>
        </w:rPr>
      </w:pPr>
      <w:r w:rsidRPr="00874917">
        <w:rPr>
          <w:noProof/>
        </w:rPr>
        <w:t>Conformément à l’</w:t>
      </w:r>
      <w:r w:rsidR="00FD5F73" w:rsidRPr="00874917">
        <w:rPr>
          <w:noProof/>
        </w:rPr>
        <w:t>Article</w:t>
      </w:r>
      <w:r w:rsidRPr="00874917">
        <w:rPr>
          <w:noProof/>
        </w:rPr>
        <w:t xml:space="preserve"> 4.2(e) des Instructions aux Soumissionnaires, nous ne participons pas, en qualité de Soumissionnaire à plus d’une Offre dans le cadre du présent Appel d’Offres, à l’exception des Offres variantes présentées conformément à l’</w:t>
      </w:r>
      <w:r w:rsidR="00FD5F73" w:rsidRPr="00874917">
        <w:rPr>
          <w:noProof/>
        </w:rPr>
        <w:t>Article</w:t>
      </w:r>
      <w:r w:rsidRPr="00874917">
        <w:rPr>
          <w:noProof/>
        </w:rPr>
        <w:t xml:space="preserve"> 13 des In</w:t>
      </w:r>
      <w:r w:rsidR="00326D19" w:rsidRPr="00874917">
        <w:rPr>
          <w:noProof/>
        </w:rPr>
        <w:t>structions aux Soumissionnaires ;</w:t>
      </w:r>
    </w:p>
    <w:p w:rsidR="001455F1" w:rsidRPr="00874917" w:rsidRDefault="001455F1" w:rsidP="00771F53">
      <w:pPr>
        <w:pStyle w:val="Paragraphedeliste"/>
        <w:numPr>
          <w:ilvl w:val="0"/>
          <w:numId w:val="33"/>
        </w:numPr>
        <w:ind w:left="567" w:hanging="567"/>
        <w:contextualSpacing w:val="0"/>
        <w:rPr>
          <w:noProof/>
        </w:rPr>
      </w:pPr>
      <w:r w:rsidRPr="00874917">
        <w:rPr>
          <w:noProof/>
        </w:rPr>
        <w:lastRenderedPageBreak/>
        <w:t>Il est entendu que la présente Offre, et votre acceptation écrite de ladite Offre par le moyen de la notification d’attribution du Marché que vous nous adresserez tiendra lieu d’engagement ferme entre nous, jusqu’à ce qu’un marché soit formellement établi et signé ;</w:t>
      </w:r>
    </w:p>
    <w:p w:rsidR="001455F1" w:rsidRPr="00874917" w:rsidRDefault="001455F1" w:rsidP="00771F53">
      <w:pPr>
        <w:pStyle w:val="Paragraphedeliste"/>
        <w:numPr>
          <w:ilvl w:val="0"/>
          <w:numId w:val="33"/>
        </w:numPr>
        <w:ind w:left="567" w:hanging="567"/>
        <w:contextualSpacing w:val="0"/>
        <w:rPr>
          <w:noProof/>
        </w:rPr>
      </w:pPr>
      <w:r w:rsidRPr="00874917">
        <w:rPr>
          <w:noProof/>
        </w:rPr>
        <w:t xml:space="preserve">Nous reconnaissons et nous acceptons que le Maître </w:t>
      </w:r>
      <w:r w:rsidR="003F250A" w:rsidRPr="00874917">
        <w:rPr>
          <w:noProof/>
        </w:rPr>
        <w:t>d'Ouvrage</w:t>
      </w:r>
      <w:r w:rsidRPr="00874917">
        <w:rPr>
          <w:noProof/>
        </w:rPr>
        <w:t xml:space="preserve"> se réserve le droit d’annuler le processus et de rejeter toutes les </w:t>
      </w:r>
      <w:r w:rsidR="00555D17" w:rsidRPr="00874917">
        <w:rPr>
          <w:noProof/>
        </w:rPr>
        <w:t>O</w:t>
      </w:r>
      <w:r w:rsidRPr="00874917">
        <w:rPr>
          <w:noProof/>
        </w:rPr>
        <w:t>ffres à tout moment avant l’attribution du marché, sans encourir pour autant une responsabilité quelconque vis-à-vis des Soumissionnaires.</w:t>
      </w:r>
    </w:p>
    <w:p w:rsidR="001455F1" w:rsidRPr="00874917" w:rsidRDefault="001455F1" w:rsidP="00771F53">
      <w:pPr>
        <w:pStyle w:val="Paragraphedeliste"/>
        <w:numPr>
          <w:ilvl w:val="0"/>
          <w:numId w:val="33"/>
        </w:numPr>
        <w:ind w:left="567" w:hanging="567"/>
        <w:contextualSpacing w:val="0"/>
        <w:rPr>
          <w:noProof/>
        </w:rPr>
      </w:pPr>
      <w:r w:rsidRPr="00874917">
        <w:rPr>
          <w:noProof/>
        </w:rPr>
        <w:t xml:space="preserve">Nous certifions que nous avons adopté toute mesure appropriée afin d’assurer qu’aucune personne agissant en notre nom ou pour notre compte ne puisse se livrer à des actions de fraude et corruption. </w:t>
      </w:r>
    </w:p>
    <w:p w:rsidR="001455F1" w:rsidRPr="00874917" w:rsidRDefault="001455F1" w:rsidP="001455F1">
      <w:pPr>
        <w:rPr>
          <w:noProof/>
        </w:rPr>
      </w:pPr>
    </w:p>
    <w:p w:rsidR="009A6F92" w:rsidRPr="00874917" w:rsidRDefault="009A6F92" w:rsidP="00ED343C">
      <w:pPr>
        <w:tabs>
          <w:tab w:val="right" w:leader="underscore" w:pos="9072"/>
        </w:tabs>
        <w:rPr>
          <w:noProof/>
        </w:rPr>
      </w:pPr>
      <w:r w:rsidRPr="00874917">
        <w:rPr>
          <w:noProof/>
        </w:rPr>
        <w:t>Nom</w:t>
      </w:r>
      <w:r w:rsidR="00107640" w:rsidRPr="00874917">
        <w:rPr>
          <w:noProof/>
        </w:rPr>
        <w:t xml:space="preserve"> du Soumissionnaire</w:t>
      </w:r>
      <w:r w:rsidR="00ED343C" w:rsidRPr="00874917">
        <w:rPr>
          <w:rStyle w:val="Appelnotedebasdep"/>
          <w:noProof/>
        </w:rPr>
        <w:footnoteReference w:id="29"/>
      </w:r>
      <w:r w:rsidRPr="00874917">
        <w:rPr>
          <w:noProof/>
        </w:rPr>
        <w:t xml:space="preserve"> :</w:t>
      </w:r>
      <w:r w:rsidRPr="00874917">
        <w:rPr>
          <w:noProof/>
        </w:rPr>
        <w:tab/>
      </w:r>
    </w:p>
    <w:p w:rsidR="00ED343C" w:rsidRPr="00874917" w:rsidRDefault="00ED343C" w:rsidP="00ED343C">
      <w:pPr>
        <w:tabs>
          <w:tab w:val="right" w:leader="underscore" w:pos="9072"/>
        </w:tabs>
        <w:rPr>
          <w:noProof/>
        </w:rPr>
      </w:pPr>
    </w:p>
    <w:p w:rsidR="00ED343C" w:rsidRPr="00874917" w:rsidRDefault="00ED343C" w:rsidP="00ED343C">
      <w:pPr>
        <w:tabs>
          <w:tab w:val="right" w:leader="underscore" w:pos="9072"/>
        </w:tabs>
        <w:rPr>
          <w:noProof/>
        </w:rPr>
      </w:pPr>
      <w:r w:rsidRPr="00874917">
        <w:rPr>
          <w:noProof/>
        </w:rPr>
        <w:t>Nom de la personne dûment habilitée à signer l'Offre pour et au nom du Soumissionnaire</w:t>
      </w:r>
      <w:r w:rsidRPr="00874917">
        <w:rPr>
          <w:rStyle w:val="Appelnotedebasdep"/>
          <w:noProof/>
        </w:rPr>
        <w:footnoteReference w:id="30"/>
      </w:r>
      <w:r w:rsidRPr="00874917">
        <w:rPr>
          <w:noProof/>
        </w:rPr>
        <w:t xml:space="preserve"> :</w:t>
      </w:r>
      <w:r w:rsidRPr="00874917">
        <w:rPr>
          <w:noProof/>
        </w:rPr>
        <w:tab/>
      </w:r>
    </w:p>
    <w:p w:rsidR="00ED343C" w:rsidRPr="00874917" w:rsidRDefault="00ED343C" w:rsidP="00ED343C">
      <w:pPr>
        <w:tabs>
          <w:tab w:val="right" w:leader="underscore" w:pos="9072"/>
        </w:tabs>
        <w:rPr>
          <w:noProof/>
        </w:rPr>
      </w:pPr>
    </w:p>
    <w:p w:rsidR="00ED343C" w:rsidRPr="00874917" w:rsidRDefault="00ED343C" w:rsidP="00ED343C">
      <w:pPr>
        <w:tabs>
          <w:tab w:val="right" w:leader="underscore" w:pos="9072"/>
        </w:tabs>
        <w:rPr>
          <w:noProof/>
        </w:rPr>
      </w:pPr>
      <w:r w:rsidRPr="00874917">
        <w:rPr>
          <w:noProof/>
        </w:rPr>
        <w:t>Titre du signataire de l'Offre :</w:t>
      </w:r>
      <w:r w:rsidRPr="00874917">
        <w:rPr>
          <w:noProof/>
        </w:rPr>
        <w:tab/>
      </w:r>
    </w:p>
    <w:p w:rsidR="00ED343C" w:rsidRPr="00874917" w:rsidRDefault="00ED343C" w:rsidP="009A6F92">
      <w:pPr>
        <w:tabs>
          <w:tab w:val="right" w:leader="underscore" w:pos="9072"/>
        </w:tabs>
        <w:rPr>
          <w:noProof/>
        </w:rPr>
      </w:pPr>
    </w:p>
    <w:p w:rsidR="001455F1" w:rsidRPr="00874917" w:rsidRDefault="009A6F92" w:rsidP="009A6F92">
      <w:pPr>
        <w:tabs>
          <w:tab w:val="right" w:leader="underscore" w:pos="9072"/>
        </w:tabs>
        <w:rPr>
          <w:noProof/>
        </w:rPr>
      </w:pPr>
      <w:r w:rsidRPr="00874917">
        <w:rPr>
          <w:noProof/>
        </w:rPr>
        <w:t xml:space="preserve">Signature : </w:t>
      </w:r>
      <w:r w:rsidRPr="00874917">
        <w:rPr>
          <w:noProof/>
        </w:rPr>
        <w:tab/>
      </w:r>
    </w:p>
    <w:p w:rsidR="009A6F92" w:rsidRPr="00874917" w:rsidRDefault="009A6F92" w:rsidP="009A6F92">
      <w:pPr>
        <w:tabs>
          <w:tab w:val="right" w:leader="underscore" w:pos="4820"/>
          <w:tab w:val="right" w:leader="underscore" w:pos="9072"/>
        </w:tabs>
        <w:rPr>
          <w:noProof/>
        </w:rPr>
      </w:pPr>
    </w:p>
    <w:p w:rsidR="001455F1" w:rsidRPr="00874917" w:rsidRDefault="009A6F92" w:rsidP="009A6F92">
      <w:pPr>
        <w:tabs>
          <w:tab w:val="right" w:leader="underscore" w:pos="4820"/>
          <w:tab w:val="right" w:leader="underscore" w:pos="9072"/>
        </w:tabs>
        <w:rPr>
          <w:noProof/>
        </w:rPr>
      </w:pPr>
      <w:r w:rsidRPr="00874917">
        <w:rPr>
          <w:noProof/>
        </w:rPr>
        <w:t xml:space="preserve">En date du : </w:t>
      </w:r>
      <w:r w:rsidRPr="00874917">
        <w:rPr>
          <w:noProof/>
        </w:rPr>
        <w:tab/>
        <w:t xml:space="preserve"> </w:t>
      </w:r>
      <w:r w:rsidR="001455F1" w:rsidRPr="00874917">
        <w:rPr>
          <w:noProof/>
        </w:rPr>
        <w:t>jour de</w:t>
      </w:r>
      <w:r w:rsidRPr="00874917">
        <w:rPr>
          <w:noProof/>
        </w:rPr>
        <w:t xml:space="preserve"> :</w:t>
      </w:r>
      <w:r w:rsidRPr="00874917">
        <w:rPr>
          <w:noProof/>
        </w:rPr>
        <w:tab/>
      </w:r>
    </w:p>
    <w:p w:rsidR="009A6F92" w:rsidRPr="00874917" w:rsidRDefault="009A6F92" w:rsidP="009A6F92">
      <w:pPr>
        <w:tabs>
          <w:tab w:val="right" w:leader="underscore" w:pos="4820"/>
          <w:tab w:val="right" w:leader="underscore" w:pos="9072"/>
        </w:tabs>
        <w:rPr>
          <w:noProof/>
        </w:rPr>
      </w:pPr>
    </w:p>
    <w:p w:rsidR="001455F1" w:rsidRPr="00874917" w:rsidRDefault="001455F1" w:rsidP="009A6F92">
      <w:pPr>
        <w:tabs>
          <w:tab w:val="right" w:leader="underscore" w:pos="4820"/>
          <w:tab w:val="right" w:leader="underscore" w:pos="9072"/>
        </w:tabs>
        <w:rPr>
          <w:noProof/>
        </w:rPr>
      </w:pPr>
      <w:r w:rsidRPr="00874917">
        <w:rPr>
          <w:noProof/>
        </w:rPr>
        <w:t>Annexe(s) :</w:t>
      </w:r>
    </w:p>
    <w:p w:rsidR="001455F1" w:rsidRPr="00874917" w:rsidRDefault="001455F1" w:rsidP="00E7124C">
      <w:pPr>
        <w:rPr>
          <w:noProof/>
        </w:rPr>
      </w:pPr>
    </w:p>
    <w:p w:rsidR="001455F1" w:rsidRPr="00874917" w:rsidRDefault="001455F1" w:rsidP="00E7124C">
      <w:pPr>
        <w:rPr>
          <w:noProof/>
        </w:rPr>
      </w:pPr>
    </w:p>
    <w:p w:rsidR="001455F1" w:rsidRPr="00874917" w:rsidRDefault="001455F1" w:rsidP="00E7124C">
      <w:pPr>
        <w:rPr>
          <w:noProof/>
        </w:rPr>
      </w:pPr>
    </w:p>
    <w:p w:rsidR="00742C37" w:rsidRPr="00874917" w:rsidRDefault="00742C37" w:rsidP="00E7124C">
      <w:pPr>
        <w:rPr>
          <w:noProof/>
        </w:rPr>
        <w:sectPr w:rsidR="00742C37" w:rsidRPr="00874917" w:rsidSect="00557289">
          <w:headerReference w:type="default" r:id="rId39"/>
          <w:footnotePr>
            <w:numRestart w:val="eachSect"/>
          </w:footnotePr>
          <w:pgSz w:w="11906" w:h="16838"/>
          <w:pgMar w:top="1418" w:right="1418" w:bottom="1418" w:left="1418" w:header="709" w:footer="709" w:gutter="0"/>
          <w:cols w:space="708"/>
          <w:docGrid w:linePitch="360"/>
        </w:sectPr>
      </w:pPr>
    </w:p>
    <w:p w:rsidR="001455F1" w:rsidRPr="00874917" w:rsidRDefault="009A6F92" w:rsidP="009A6F92">
      <w:pPr>
        <w:pStyle w:val="Formulaire2"/>
        <w:rPr>
          <w:noProof/>
        </w:rPr>
      </w:pPr>
      <w:bookmarkStart w:id="67" w:name="_Toc22290995"/>
      <w:r w:rsidRPr="00874917">
        <w:rPr>
          <w:noProof/>
        </w:rPr>
        <w:lastRenderedPageBreak/>
        <w:t xml:space="preserve">Annexe </w:t>
      </w:r>
      <w:r w:rsidR="009C596D" w:rsidRPr="00874917">
        <w:rPr>
          <w:noProof/>
        </w:rPr>
        <w:t xml:space="preserve">1 </w:t>
      </w:r>
      <w:r w:rsidRPr="00874917">
        <w:rPr>
          <w:noProof/>
        </w:rPr>
        <w:t>à la Soumission – Données relatives à la révision des prix</w:t>
      </w:r>
      <w:bookmarkEnd w:id="67"/>
    </w:p>
    <w:p w:rsidR="009A6F92" w:rsidRPr="00874917" w:rsidRDefault="009A6F92" w:rsidP="00E7124C">
      <w:pPr>
        <w:rPr>
          <w:noProof/>
        </w:rPr>
      </w:pPr>
    </w:p>
    <w:p w:rsidR="0069096A" w:rsidRPr="00874917" w:rsidRDefault="0069096A" w:rsidP="0069096A">
      <w:pPr>
        <w:rPr>
          <w:b/>
          <w:i/>
          <w:noProof/>
        </w:rPr>
      </w:pPr>
      <w:r w:rsidRPr="00874917">
        <w:rPr>
          <w:b/>
          <w:i/>
          <w:noProof/>
          <w:highlight w:val="yellow"/>
        </w:rPr>
        <w:t>[Note : cette annexe doit figurer au DAO s’il est prévu que le Marché sera à prix révisable – voir DPAO IS 14.5 ; elle doit être supprimée si le Marché est à prix fermes]</w:t>
      </w:r>
    </w:p>
    <w:p w:rsidR="0069096A" w:rsidRPr="00874917" w:rsidRDefault="0069096A" w:rsidP="0069096A">
      <w:pPr>
        <w:rPr>
          <w:noProof/>
        </w:rPr>
      </w:pPr>
      <w:r w:rsidRPr="00874917">
        <w:rPr>
          <w:b/>
          <w:noProof/>
        </w:rPr>
        <w:t xml:space="preserve">Section(s) des </w:t>
      </w:r>
      <w:r w:rsidR="001C5602" w:rsidRPr="00874917">
        <w:rPr>
          <w:b/>
          <w:noProof/>
        </w:rPr>
        <w:t>t</w:t>
      </w:r>
      <w:r w:rsidRPr="00874917">
        <w:rPr>
          <w:b/>
          <w:noProof/>
        </w:rPr>
        <w:t>ravaux :</w:t>
      </w:r>
      <w:r w:rsidRPr="00874917">
        <w:rPr>
          <w:noProof/>
        </w:rPr>
        <w:t xml:space="preserve"> </w:t>
      </w:r>
      <w:r w:rsidRPr="00874917">
        <w:rPr>
          <w:i/>
          <w:noProof/>
          <w:highlight w:val="yellow"/>
        </w:rPr>
        <w:t xml:space="preserve">[L’indication de sections différentes et de tableaux distincts sera nécessaire si des sections des </w:t>
      </w:r>
      <w:r w:rsidR="001C5602" w:rsidRPr="00874917">
        <w:rPr>
          <w:i/>
          <w:noProof/>
          <w:highlight w:val="yellow"/>
        </w:rPr>
        <w:t>t</w:t>
      </w:r>
      <w:r w:rsidRPr="00874917">
        <w:rPr>
          <w:i/>
          <w:noProof/>
          <w:highlight w:val="yellow"/>
        </w:rPr>
        <w:t>ravaux (ou du Détail quantitatif et estimatif) ont un contenu en monnaies étrangères et nationale notablement différent.]</w:t>
      </w:r>
    </w:p>
    <w:p w:rsidR="0069096A" w:rsidRPr="00874917" w:rsidRDefault="0069096A" w:rsidP="0069096A">
      <w:pPr>
        <w:rPr>
          <w:noProof/>
        </w:rPr>
      </w:pPr>
    </w:p>
    <w:p w:rsidR="009A6F92" w:rsidRPr="00874917" w:rsidRDefault="0069096A" w:rsidP="0069096A">
      <w:pPr>
        <w:rPr>
          <w:b/>
          <w:noProof/>
          <w:u w:val="single"/>
        </w:rPr>
      </w:pPr>
      <w:r w:rsidRPr="00874917">
        <w:rPr>
          <w:b/>
          <w:noProof/>
          <w:u w:val="single"/>
        </w:rPr>
        <w:t>Tableau des paramètres de pondération</w:t>
      </w:r>
    </w:p>
    <w:p w:rsidR="009A6F92" w:rsidRPr="00874917" w:rsidRDefault="009A6F92" w:rsidP="00E7124C">
      <w:pPr>
        <w:rPr>
          <w:noProof/>
        </w:rPr>
      </w:pPr>
    </w:p>
    <w:tbl>
      <w:tblPr>
        <w:tblW w:w="9060" w:type="dxa"/>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1689"/>
        <w:gridCol w:w="3261"/>
        <w:gridCol w:w="1417"/>
        <w:gridCol w:w="1418"/>
        <w:gridCol w:w="1275"/>
      </w:tblGrid>
      <w:tr w:rsidR="00040B7E" w:rsidRPr="00874917" w:rsidTr="00A12E82">
        <w:trPr>
          <w:trHeight w:val="799"/>
        </w:trPr>
        <w:tc>
          <w:tcPr>
            <w:tcW w:w="1689" w:type="dxa"/>
            <w:vMerge w:val="restart"/>
            <w:tcBorders>
              <w:top w:val="single" w:sz="6" w:space="0" w:color="auto"/>
              <w:right w:val="nil"/>
            </w:tcBorders>
            <w:vAlign w:val="center"/>
          </w:tcPr>
          <w:p w:rsidR="0069096A" w:rsidRPr="00874917" w:rsidRDefault="0069096A" w:rsidP="0069096A">
            <w:pPr>
              <w:spacing w:after="0"/>
              <w:jc w:val="center"/>
              <w:rPr>
                <w:b/>
                <w:noProof/>
                <w:sz w:val="18"/>
                <w:szCs w:val="18"/>
              </w:rPr>
            </w:pPr>
            <w:r w:rsidRPr="00874917">
              <w:rPr>
                <w:b/>
                <w:noProof/>
                <w:sz w:val="18"/>
                <w:szCs w:val="18"/>
              </w:rPr>
              <w:t>Facteur et description</w:t>
            </w:r>
          </w:p>
        </w:tc>
        <w:tc>
          <w:tcPr>
            <w:tcW w:w="3261" w:type="dxa"/>
            <w:vMerge w:val="restart"/>
            <w:tcBorders>
              <w:top w:val="single" w:sz="6" w:space="0" w:color="auto"/>
              <w:left w:val="single" w:sz="6" w:space="0" w:color="auto"/>
              <w:right w:val="single" w:sz="6" w:space="0" w:color="auto"/>
            </w:tcBorders>
            <w:vAlign w:val="center"/>
          </w:tcPr>
          <w:p w:rsidR="0069096A" w:rsidRPr="00874917" w:rsidRDefault="0069096A" w:rsidP="00A12E82">
            <w:pPr>
              <w:spacing w:after="0"/>
              <w:jc w:val="center"/>
              <w:rPr>
                <w:b/>
                <w:noProof/>
                <w:sz w:val="18"/>
                <w:szCs w:val="18"/>
              </w:rPr>
            </w:pPr>
            <w:r w:rsidRPr="00874917">
              <w:rPr>
                <w:b/>
                <w:noProof/>
                <w:sz w:val="18"/>
                <w:szCs w:val="18"/>
              </w:rPr>
              <w:t>Valeur des fourchettes autorisées pour les paramètres (1)</w:t>
            </w:r>
          </w:p>
        </w:tc>
        <w:tc>
          <w:tcPr>
            <w:tcW w:w="2835" w:type="dxa"/>
            <w:gridSpan w:val="2"/>
            <w:tcBorders>
              <w:top w:val="single" w:sz="6" w:space="0" w:color="auto"/>
              <w:left w:val="nil"/>
              <w:bottom w:val="single" w:sz="6" w:space="0" w:color="auto"/>
              <w:right w:val="nil"/>
            </w:tcBorders>
            <w:vAlign w:val="center"/>
          </w:tcPr>
          <w:p w:rsidR="0069096A" w:rsidRPr="00874917" w:rsidRDefault="0069096A" w:rsidP="0069096A">
            <w:pPr>
              <w:spacing w:after="0"/>
              <w:jc w:val="center"/>
              <w:rPr>
                <w:b/>
                <w:noProof/>
                <w:sz w:val="18"/>
                <w:szCs w:val="18"/>
              </w:rPr>
            </w:pPr>
            <w:r w:rsidRPr="00874917">
              <w:rPr>
                <w:b/>
                <w:noProof/>
                <w:sz w:val="18"/>
                <w:szCs w:val="18"/>
              </w:rPr>
              <w:t>Valeur des paramètres de pondération par type de monnaie (2)</w:t>
            </w:r>
          </w:p>
        </w:tc>
        <w:tc>
          <w:tcPr>
            <w:tcW w:w="1275" w:type="dxa"/>
            <w:vMerge w:val="restart"/>
            <w:tcBorders>
              <w:top w:val="single" w:sz="6" w:space="0" w:color="auto"/>
              <w:left w:val="single" w:sz="6" w:space="0" w:color="auto"/>
            </w:tcBorders>
            <w:vAlign w:val="center"/>
          </w:tcPr>
          <w:p w:rsidR="0069096A" w:rsidRPr="00874917" w:rsidRDefault="0069096A" w:rsidP="0069096A">
            <w:pPr>
              <w:spacing w:after="0"/>
              <w:jc w:val="center"/>
              <w:rPr>
                <w:b/>
                <w:noProof/>
                <w:sz w:val="18"/>
                <w:szCs w:val="18"/>
              </w:rPr>
            </w:pPr>
            <w:r w:rsidRPr="00874917">
              <w:rPr>
                <w:b/>
                <w:noProof/>
                <w:sz w:val="18"/>
                <w:szCs w:val="18"/>
              </w:rPr>
              <w:t>Totaux (3)</w:t>
            </w:r>
          </w:p>
        </w:tc>
      </w:tr>
      <w:tr w:rsidR="00040B7E" w:rsidRPr="00874917" w:rsidTr="00A12E82">
        <w:tc>
          <w:tcPr>
            <w:tcW w:w="1689" w:type="dxa"/>
            <w:vMerge/>
            <w:tcBorders>
              <w:bottom w:val="single" w:sz="6" w:space="0" w:color="auto"/>
              <w:right w:val="nil"/>
            </w:tcBorders>
          </w:tcPr>
          <w:p w:rsidR="0069096A" w:rsidRPr="00874917" w:rsidRDefault="0069096A" w:rsidP="0069096A">
            <w:pPr>
              <w:spacing w:after="0"/>
              <w:rPr>
                <w:b/>
                <w:noProof/>
                <w:sz w:val="18"/>
                <w:szCs w:val="18"/>
              </w:rPr>
            </w:pPr>
          </w:p>
        </w:tc>
        <w:tc>
          <w:tcPr>
            <w:tcW w:w="3261" w:type="dxa"/>
            <w:vMerge/>
            <w:tcBorders>
              <w:left w:val="single" w:sz="6" w:space="0" w:color="auto"/>
              <w:bottom w:val="single" w:sz="6" w:space="0" w:color="auto"/>
              <w:right w:val="single" w:sz="6" w:space="0" w:color="auto"/>
            </w:tcBorders>
          </w:tcPr>
          <w:p w:rsidR="0069096A" w:rsidRPr="00874917" w:rsidRDefault="0069096A" w:rsidP="0069096A">
            <w:pPr>
              <w:spacing w:after="0"/>
              <w:rPr>
                <w:b/>
                <w:noProof/>
                <w:sz w:val="18"/>
                <w:szCs w:val="18"/>
              </w:rPr>
            </w:pPr>
          </w:p>
        </w:tc>
        <w:tc>
          <w:tcPr>
            <w:tcW w:w="1417" w:type="dxa"/>
            <w:tcBorders>
              <w:top w:val="single" w:sz="6" w:space="0" w:color="auto"/>
              <w:left w:val="nil"/>
              <w:bottom w:val="single" w:sz="6" w:space="0" w:color="auto"/>
              <w:right w:val="nil"/>
            </w:tcBorders>
          </w:tcPr>
          <w:p w:rsidR="0069096A" w:rsidRPr="00874917" w:rsidRDefault="0069096A" w:rsidP="0069096A">
            <w:pPr>
              <w:spacing w:after="0"/>
              <w:jc w:val="center"/>
              <w:rPr>
                <w:b/>
                <w:noProof/>
                <w:sz w:val="18"/>
                <w:szCs w:val="18"/>
              </w:rPr>
            </w:pPr>
            <w:r w:rsidRPr="00874917">
              <w:rPr>
                <w:b/>
                <w:noProof/>
                <w:sz w:val="18"/>
                <w:szCs w:val="18"/>
              </w:rPr>
              <w:t>(monnaie nationale)</w:t>
            </w:r>
          </w:p>
        </w:tc>
        <w:tc>
          <w:tcPr>
            <w:tcW w:w="1418" w:type="dxa"/>
            <w:tcBorders>
              <w:top w:val="single" w:sz="6" w:space="0" w:color="auto"/>
              <w:left w:val="single" w:sz="6" w:space="0" w:color="auto"/>
              <w:bottom w:val="single" w:sz="6" w:space="0" w:color="auto"/>
              <w:right w:val="single" w:sz="6" w:space="0" w:color="auto"/>
            </w:tcBorders>
          </w:tcPr>
          <w:p w:rsidR="0069096A" w:rsidRPr="00874917" w:rsidRDefault="0069096A" w:rsidP="0069096A">
            <w:pPr>
              <w:spacing w:after="0"/>
              <w:jc w:val="center"/>
              <w:rPr>
                <w:b/>
                <w:noProof/>
                <w:sz w:val="18"/>
                <w:szCs w:val="18"/>
              </w:rPr>
            </w:pPr>
            <w:r w:rsidRPr="00874917">
              <w:rPr>
                <w:b/>
                <w:noProof/>
                <w:sz w:val="18"/>
                <w:szCs w:val="18"/>
              </w:rPr>
              <w:t>(monnaie(s) étrangère(s) : € ou US$)</w:t>
            </w:r>
          </w:p>
        </w:tc>
        <w:tc>
          <w:tcPr>
            <w:tcW w:w="1275" w:type="dxa"/>
            <w:vMerge/>
            <w:tcBorders>
              <w:left w:val="single" w:sz="6" w:space="0" w:color="auto"/>
              <w:bottom w:val="single" w:sz="6" w:space="0" w:color="auto"/>
            </w:tcBorders>
          </w:tcPr>
          <w:p w:rsidR="0069096A" w:rsidRPr="00874917" w:rsidRDefault="0069096A" w:rsidP="0069096A">
            <w:pPr>
              <w:spacing w:after="0"/>
              <w:rPr>
                <w:b/>
                <w:noProof/>
                <w:sz w:val="18"/>
                <w:szCs w:val="18"/>
              </w:rPr>
            </w:pPr>
          </w:p>
        </w:tc>
      </w:tr>
      <w:tr w:rsidR="00040B7E" w:rsidRPr="00874917" w:rsidTr="00A12E82">
        <w:tc>
          <w:tcPr>
            <w:tcW w:w="1689" w:type="dxa"/>
            <w:tcBorders>
              <w:top w:val="nil"/>
              <w:right w:val="nil"/>
            </w:tcBorders>
          </w:tcPr>
          <w:p w:rsidR="0069096A" w:rsidRPr="00874917" w:rsidRDefault="0069096A" w:rsidP="00A12E82">
            <w:pPr>
              <w:spacing w:after="0"/>
              <w:ind w:left="306" w:hanging="306"/>
              <w:rPr>
                <w:noProof/>
                <w:sz w:val="18"/>
                <w:szCs w:val="18"/>
              </w:rPr>
            </w:pPr>
            <w:r w:rsidRPr="00874917">
              <w:rPr>
                <w:noProof/>
                <w:sz w:val="18"/>
                <w:szCs w:val="18"/>
              </w:rPr>
              <w:t>X</w:t>
            </w:r>
            <w:r w:rsidRPr="00874917">
              <w:rPr>
                <w:noProof/>
                <w:sz w:val="18"/>
                <w:szCs w:val="18"/>
              </w:rPr>
              <w:tab/>
              <w:t>Fixe</w:t>
            </w:r>
          </w:p>
        </w:tc>
        <w:tc>
          <w:tcPr>
            <w:tcW w:w="3261" w:type="dxa"/>
            <w:tcBorders>
              <w:top w:val="nil"/>
              <w:left w:val="single" w:sz="6" w:space="0" w:color="auto"/>
              <w:right w:val="single" w:sz="6" w:space="0" w:color="auto"/>
            </w:tcBorders>
          </w:tcPr>
          <w:p w:rsidR="0069096A" w:rsidRPr="00874917" w:rsidRDefault="00A12E82" w:rsidP="0069096A">
            <w:pPr>
              <w:spacing w:after="0"/>
              <w:jc w:val="center"/>
              <w:rPr>
                <w:noProof/>
                <w:sz w:val="18"/>
                <w:szCs w:val="18"/>
              </w:rPr>
            </w:pPr>
            <w:r w:rsidRPr="00874917">
              <w:rPr>
                <w:i/>
                <w:noProof/>
                <w:sz w:val="18"/>
                <w:szCs w:val="18"/>
                <w:highlight w:val="yellow"/>
              </w:rPr>
              <w:t>A remplir par le Maître d'Ouvrage]</w:t>
            </w:r>
          </w:p>
        </w:tc>
        <w:tc>
          <w:tcPr>
            <w:tcW w:w="1417" w:type="dxa"/>
            <w:tcBorders>
              <w:top w:val="nil"/>
              <w:left w:val="nil"/>
              <w:right w:val="nil"/>
            </w:tcBorders>
          </w:tcPr>
          <w:p w:rsidR="0069096A" w:rsidRPr="00874917" w:rsidRDefault="0069096A" w:rsidP="0069096A">
            <w:pPr>
              <w:spacing w:after="0"/>
              <w:jc w:val="center"/>
              <w:rPr>
                <w:noProof/>
                <w:sz w:val="18"/>
                <w:szCs w:val="18"/>
              </w:rPr>
            </w:pPr>
          </w:p>
        </w:tc>
        <w:tc>
          <w:tcPr>
            <w:tcW w:w="1418" w:type="dxa"/>
            <w:tcBorders>
              <w:top w:val="nil"/>
              <w:left w:val="single" w:sz="6" w:space="0" w:color="auto"/>
              <w:right w:val="single" w:sz="6" w:space="0" w:color="auto"/>
            </w:tcBorders>
          </w:tcPr>
          <w:p w:rsidR="0069096A" w:rsidRPr="00874917" w:rsidRDefault="0069096A" w:rsidP="0069096A">
            <w:pPr>
              <w:spacing w:after="0"/>
              <w:jc w:val="center"/>
              <w:rPr>
                <w:noProof/>
                <w:sz w:val="18"/>
                <w:szCs w:val="18"/>
              </w:rPr>
            </w:pPr>
          </w:p>
        </w:tc>
        <w:tc>
          <w:tcPr>
            <w:tcW w:w="1275" w:type="dxa"/>
            <w:tcBorders>
              <w:top w:val="nil"/>
              <w:left w:val="single" w:sz="6" w:space="0" w:color="auto"/>
            </w:tcBorders>
          </w:tcPr>
          <w:p w:rsidR="0069096A" w:rsidRPr="00874917" w:rsidRDefault="0069096A" w:rsidP="0069096A">
            <w:pPr>
              <w:spacing w:after="0"/>
              <w:jc w:val="right"/>
              <w:rPr>
                <w:noProof/>
                <w:sz w:val="18"/>
                <w:szCs w:val="18"/>
              </w:rPr>
            </w:pPr>
          </w:p>
        </w:tc>
      </w:tr>
      <w:tr w:rsidR="00040B7E" w:rsidRPr="00874917" w:rsidTr="00A12E82">
        <w:tc>
          <w:tcPr>
            <w:tcW w:w="1689" w:type="dxa"/>
            <w:tcBorders>
              <w:right w:val="nil"/>
            </w:tcBorders>
          </w:tcPr>
          <w:p w:rsidR="0069096A" w:rsidRPr="00874917" w:rsidRDefault="0069096A" w:rsidP="00A12E82">
            <w:pPr>
              <w:spacing w:after="0"/>
              <w:ind w:left="306" w:hanging="306"/>
              <w:rPr>
                <w:noProof/>
                <w:sz w:val="18"/>
                <w:szCs w:val="18"/>
              </w:rPr>
            </w:pPr>
            <w:r w:rsidRPr="00874917">
              <w:rPr>
                <w:noProof/>
                <w:sz w:val="18"/>
                <w:szCs w:val="18"/>
              </w:rPr>
              <w:t>(a)</w:t>
            </w:r>
            <w:r w:rsidRPr="00874917">
              <w:rPr>
                <w:noProof/>
                <w:sz w:val="18"/>
                <w:szCs w:val="18"/>
              </w:rPr>
              <w:tab/>
              <w:t>Main-d’œuvre</w:t>
            </w:r>
          </w:p>
        </w:tc>
        <w:tc>
          <w:tcPr>
            <w:tcW w:w="3261" w:type="dxa"/>
            <w:tcBorders>
              <w:left w:val="single" w:sz="6" w:space="0" w:color="auto"/>
              <w:right w:val="single" w:sz="6" w:space="0" w:color="auto"/>
            </w:tcBorders>
          </w:tcPr>
          <w:p w:rsidR="0069096A" w:rsidRPr="00874917" w:rsidRDefault="00A12E82" w:rsidP="0069096A">
            <w:pPr>
              <w:spacing w:after="0"/>
              <w:jc w:val="center"/>
              <w:rPr>
                <w:noProof/>
                <w:sz w:val="18"/>
                <w:szCs w:val="18"/>
              </w:rPr>
            </w:pPr>
            <w:r w:rsidRPr="00874917">
              <w:rPr>
                <w:i/>
                <w:noProof/>
                <w:sz w:val="18"/>
                <w:szCs w:val="18"/>
                <w:highlight w:val="yellow"/>
              </w:rPr>
              <w:t>A remplir par le Maître d'Ouvrage]</w:t>
            </w:r>
          </w:p>
        </w:tc>
        <w:tc>
          <w:tcPr>
            <w:tcW w:w="1417" w:type="dxa"/>
            <w:tcBorders>
              <w:left w:val="nil"/>
              <w:right w:val="nil"/>
            </w:tcBorders>
          </w:tcPr>
          <w:p w:rsidR="0069096A" w:rsidRPr="00874917" w:rsidRDefault="0069096A" w:rsidP="0069096A">
            <w:pPr>
              <w:spacing w:after="0"/>
              <w:jc w:val="center"/>
              <w:rPr>
                <w:noProof/>
                <w:sz w:val="18"/>
                <w:szCs w:val="18"/>
              </w:rPr>
            </w:pPr>
          </w:p>
        </w:tc>
        <w:tc>
          <w:tcPr>
            <w:tcW w:w="1418" w:type="dxa"/>
            <w:tcBorders>
              <w:left w:val="single" w:sz="6" w:space="0" w:color="auto"/>
              <w:right w:val="single" w:sz="6" w:space="0" w:color="auto"/>
            </w:tcBorders>
          </w:tcPr>
          <w:p w:rsidR="0069096A" w:rsidRPr="00874917" w:rsidRDefault="0069096A" w:rsidP="0069096A">
            <w:pPr>
              <w:spacing w:after="0"/>
              <w:jc w:val="center"/>
              <w:rPr>
                <w:noProof/>
                <w:sz w:val="18"/>
                <w:szCs w:val="18"/>
              </w:rPr>
            </w:pPr>
          </w:p>
        </w:tc>
        <w:tc>
          <w:tcPr>
            <w:tcW w:w="1275" w:type="dxa"/>
            <w:tcBorders>
              <w:left w:val="single" w:sz="6" w:space="0" w:color="auto"/>
            </w:tcBorders>
          </w:tcPr>
          <w:p w:rsidR="0069096A" w:rsidRPr="00874917" w:rsidRDefault="0069096A" w:rsidP="0069096A">
            <w:pPr>
              <w:spacing w:after="0"/>
              <w:jc w:val="right"/>
              <w:rPr>
                <w:noProof/>
                <w:sz w:val="18"/>
                <w:szCs w:val="18"/>
              </w:rPr>
            </w:pPr>
          </w:p>
        </w:tc>
      </w:tr>
      <w:tr w:rsidR="00040B7E" w:rsidRPr="00874917" w:rsidTr="00A12E82">
        <w:tc>
          <w:tcPr>
            <w:tcW w:w="1689" w:type="dxa"/>
            <w:tcBorders>
              <w:right w:val="nil"/>
            </w:tcBorders>
          </w:tcPr>
          <w:p w:rsidR="0069096A" w:rsidRPr="00874917" w:rsidRDefault="0069096A" w:rsidP="0069096A">
            <w:pPr>
              <w:spacing w:after="0"/>
              <w:rPr>
                <w:noProof/>
                <w:sz w:val="18"/>
                <w:szCs w:val="18"/>
              </w:rPr>
            </w:pPr>
            <w:r w:rsidRPr="00874917">
              <w:rPr>
                <w:noProof/>
                <w:sz w:val="18"/>
                <w:szCs w:val="18"/>
              </w:rPr>
              <w:t>(b)</w:t>
            </w:r>
          </w:p>
        </w:tc>
        <w:tc>
          <w:tcPr>
            <w:tcW w:w="3261" w:type="dxa"/>
            <w:tcBorders>
              <w:left w:val="single" w:sz="6" w:space="0" w:color="auto"/>
              <w:right w:val="single" w:sz="6" w:space="0" w:color="auto"/>
            </w:tcBorders>
          </w:tcPr>
          <w:p w:rsidR="0069096A" w:rsidRPr="00874917" w:rsidRDefault="00A12E82" w:rsidP="0069096A">
            <w:pPr>
              <w:spacing w:after="0"/>
              <w:jc w:val="center"/>
              <w:rPr>
                <w:noProof/>
                <w:sz w:val="18"/>
                <w:szCs w:val="18"/>
              </w:rPr>
            </w:pPr>
            <w:r w:rsidRPr="00874917">
              <w:rPr>
                <w:i/>
                <w:noProof/>
                <w:sz w:val="18"/>
                <w:szCs w:val="18"/>
                <w:highlight w:val="yellow"/>
              </w:rPr>
              <w:t>A remplir par le Maître d'Ouvrage]</w:t>
            </w:r>
          </w:p>
        </w:tc>
        <w:tc>
          <w:tcPr>
            <w:tcW w:w="1417" w:type="dxa"/>
            <w:tcBorders>
              <w:left w:val="nil"/>
              <w:right w:val="nil"/>
            </w:tcBorders>
          </w:tcPr>
          <w:p w:rsidR="0069096A" w:rsidRPr="00874917" w:rsidRDefault="0069096A" w:rsidP="0069096A">
            <w:pPr>
              <w:spacing w:after="0"/>
              <w:jc w:val="center"/>
              <w:rPr>
                <w:noProof/>
                <w:sz w:val="18"/>
                <w:szCs w:val="18"/>
              </w:rPr>
            </w:pPr>
          </w:p>
        </w:tc>
        <w:tc>
          <w:tcPr>
            <w:tcW w:w="1418" w:type="dxa"/>
            <w:tcBorders>
              <w:left w:val="single" w:sz="6" w:space="0" w:color="auto"/>
              <w:right w:val="single" w:sz="6" w:space="0" w:color="auto"/>
            </w:tcBorders>
          </w:tcPr>
          <w:p w:rsidR="0069096A" w:rsidRPr="00874917" w:rsidRDefault="0069096A" w:rsidP="0069096A">
            <w:pPr>
              <w:spacing w:after="0"/>
              <w:jc w:val="center"/>
              <w:rPr>
                <w:noProof/>
                <w:sz w:val="18"/>
                <w:szCs w:val="18"/>
              </w:rPr>
            </w:pPr>
          </w:p>
        </w:tc>
        <w:tc>
          <w:tcPr>
            <w:tcW w:w="1275" w:type="dxa"/>
            <w:tcBorders>
              <w:left w:val="single" w:sz="6" w:space="0" w:color="auto"/>
            </w:tcBorders>
          </w:tcPr>
          <w:p w:rsidR="0069096A" w:rsidRPr="00874917" w:rsidRDefault="0069096A" w:rsidP="0069096A">
            <w:pPr>
              <w:spacing w:after="0"/>
              <w:jc w:val="right"/>
              <w:rPr>
                <w:noProof/>
                <w:sz w:val="18"/>
                <w:szCs w:val="18"/>
              </w:rPr>
            </w:pPr>
          </w:p>
        </w:tc>
      </w:tr>
      <w:tr w:rsidR="00040B7E" w:rsidRPr="00874917" w:rsidTr="00A12E82">
        <w:tc>
          <w:tcPr>
            <w:tcW w:w="1689" w:type="dxa"/>
            <w:tcBorders>
              <w:right w:val="nil"/>
            </w:tcBorders>
          </w:tcPr>
          <w:p w:rsidR="0069096A" w:rsidRPr="00874917" w:rsidRDefault="0069096A" w:rsidP="0069096A">
            <w:pPr>
              <w:spacing w:after="0"/>
              <w:rPr>
                <w:noProof/>
                <w:sz w:val="18"/>
                <w:szCs w:val="18"/>
              </w:rPr>
            </w:pPr>
            <w:r w:rsidRPr="00874917">
              <w:rPr>
                <w:noProof/>
                <w:sz w:val="18"/>
                <w:szCs w:val="18"/>
              </w:rPr>
              <w:t>(c)</w:t>
            </w:r>
          </w:p>
        </w:tc>
        <w:tc>
          <w:tcPr>
            <w:tcW w:w="3261" w:type="dxa"/>
            <w:tcBorders>
              <w:left w:val="single" w:sz="6" w:space="0" w:color="auto"/>
              <w:right w:val="single" w:sz="6" w:space="0" w:color="auto"/>
            </w:tcBorders>
          </w:tcPr>
          <w:p w:rsidR="0069096A" w:rsidRPr="00874917" w:rsidRDefault="00A12E82" w:rsidP="0069096A">
            <w:pPr>
              <w:spacing w:after="0"/>
              <w:jc w:val="center"/>
              <w:rPr>
                <w:noProof/>
                <w:sz w:val="18"/>
                <w:szCs w:val="18"/>
              </w:rPr>
            </w:pPr>
            <w:r w:rsidRPr="00874917">
              <w:rPr>
                <w:i/>
                <w:noProof/>
                <w:sz w:val="18"/>
                <w:szCs w:val="18"/>
                <w:highlight w:val="yellow"/>
              </w:rPr>
              <w:t>A remplir par le Maître d'Ouvrage]</w:t>
            </w:r>
          </w:p>
        </w:tc>
        <w:tc>
          <w:tcPr>
            <w:tcW w:w="1417" w:type="dxa"/>
            <w:tcBorders>
              <w:left w:val="nil"/>
              <w:right w:val="nil"/>
            </w:tcBorders>
          </w:tcPr>
          <w:p w:rsidR="0069096A" w:rsidRPr="00874917" w:rsidRDefault="0069096A" w:rsidP="0069096A">
            <w:pPr>
              <w:spacing w:after="0"/>
              <w:jc w:val="center"/>
              <w:rPr>
                <w:noProof/>
                <w:sz w:val="18"/>
                <w:szCs w:val="18"/>
              </w:rPr>
            </w:pPr>
          </w:p>
        </w:tc>
        <w:tc>
          <w:tcPr>
            <w:tcW w:w="1418" w:type="dxa"/>
            <w:tcBorders>
              <w:left w:val="single" w:sz="6" w:space="0" w:color="auto"/>
              <w:right w:val="single" w:sz="6" w:space="0" w:color="auto"/>
            </w:tcBorders>
          </w:tcPr>
          <w:p w:rsidR="0069096A" w:rsidRPr="00874917" w:rsidRDefault="0069096A" w:rsidP="0069096A">
            <w:pPr>
              <w:spacing w:after="0"/>
              <w:jc w:val="center"/>
              <w:rPr>
                <w:noProof/>
                <w:sz w:val="18"/>
                <w:szCs w:val="18"/>
              </w:rPr>
            </w:pPr>
          </w:p>
        </w:tc>
        <w:tc>
          <w:tcPr>
            <w:tcW w:w="1275" w:type="dxa"/>
            <w:tcBorders>
              <w:left w:val="single" w:sz="6" w:space="0" w:color="auto"/>
            </w:tcBorders>
          </w:tcPr>
          <w:p w:rsidR="0069096A" w:rsidRPr="00874917" w:rsidRDefault="0069096A" w:rsidP="0069096A">
            <w:pPr>
              <w:spacing w:after="0"/>
              <w:jc w:val="right"/>
              <w:rPr>
                <w:noProof/>
                <w:sz w:val="18"/>
                <w:szCs w:val="18"/>
              </w:rPr>
            </w:pPr>
          </w:p>
        </w:tc>
      </w:tr>
      <w:tr w:rsidR="00040B7E" w:rsidRPr="00874917" w:rsidTr="00A12E82">
        <w:tc>
          <w:tcPr>
            <w:tcW w:w="1689" w:type="dxa"/>
            <w:tcBorders>
              <w:bottom w:val="nil"/>
              <w:right w:val="nil"/>
            </w:tcBorders>
          </w:tcPr>
          <w:p w:rsidR="0069096A" w:rsidRPr="00874917" w:rsidRDefault="0069096A" w:rsidP="0069096A">
            <w:pPr>
              <w:spacing w:after="0"/>
              <w:rPr>
                <w:noProof/>
                <w:sz w:val="18"/>
                <w:szCs w:val="18"/>
              </w:rPr>
            </w:pPr>
            <w:r w:rsidRPr="00874917">
              <w:rPr>
                <w:noProof/>
                <w:sz w:val="18"/>
                <w:szCs w:val="18"/>
              </w:rPr>
              <w:t>etc.</w:t>
            </w:r>
          </w:p>
        </w:tc>
        <w:tc>
          <w:tcPr>
            <w:tcW w:w="3261" w:type="dxa"/>
            <w:tcBorders>
              <w:left w:val="single" w:sz="6" w:space="0" w:color="auto"/>
              <w:bottom w:val="nil"/>
              <w:right w:val="single" w:sz="6" w:space="0" w:color="auto"/>
            </w:tcBorders>
          </w:tcPr>
          <w:p w:rsidR="0069096A" w:rsidRPr="00874917" w:rsidRDefault="00A12E82" w:rsidP="0069096A">
            <w:pPr>
              <w:spacing w:after="0"/>
              <w:jc w:val="center"/>
              <w:rPr>
                <w:noProof/>
                <w:sz w:val="18"/>
                <w:szCs w:val="18"/>
              </w:rPr>
            </w:pPr>
            <w:r w:rsidRPr="00874917">
              <w:rPr>
                <w:i/>
                <w:noProof/>
                <w:sz w:val="18"/>
                <w:szCs w:val="18"/>
                <w:highlight w:val="yellow"/>
              </w:rPr>
              <w:t>A remplir par le Maître d'Ouvrage]</w:t>
            </w:r>
          </w:p>
        </w:tc>
        <w:tc>
          <w:tcPr>
            <w:tcW w:w="1417" w:type="dxa"/>
            <w:tcBorders>
              <w:left w:val="nil"/>
              <w:bottom w:val="nil"/>
              <w:right w:val="nil"/>
            </w:tcBorders>
          </w:tcPr>
          <w:p w:rsidR="0069096A" w:rsidRPr="00874917" w:rsidRDefault="0069096A" w:rsidP="0069096A">
            <w:pPr>
              <w:spacing w:after="0"/>
              <w:jc w:val="center"/>
              <w:rPr>
                <w:noProof/>
                <w:sz w:val="18"/>
                <w:szCs w:val="18"/>
              </w:rPr>
            </w:pPr>
          </w:p>
        </w:tc>
        <w:tc>
          <w:tcPr>
            <w:tcW w:w="1418" w:type="dxa"/>
            <w:tcBorders>
              <w:left w:val="single" w:sz="6" w:space="0" w:color="auto"/>
              <w:bottom w:val="nil"/>
              <w:right w:val="single" w:sz="6" w:space="0" w:color="auto"/>
            </w:tcBorders>
          </w:tcPr>
          <w:p w:rsidR="0069096A" w:rsidRPr="00874917" w:rsidRDefault="0069096A" w:rsidP="0069096A">
            <w:pPr>
              <w:spacing w:after="0"/>
              <w:jc w:val="center"/>
              <w:rPr>
                <w:noProof/>
                <w:sz w:val="18"/>
                <w:szCs w:val="18"/>
              </w:rPr>
            </w:pPr>
          </w:p>
        </w:tc>
        <w:tc>
          <w:tcPr>
            <w:tcW w:w="1275" w:type="dxa"/>
            <w:tcBorders>
              <w:left w:val="single" w:sz="6" w:space="0" w:color="auto"/>
              <w:bottom w:val="nil"/>
            </w:tcBorders>
          </w:tcPr>
          <w:p w:rsidR="0069096A" w:rsidRPr="00874917" w:rsidRDefault="0069096A" w:rsidP="0069096A">
            <w:pPr>
              <w:spacing w:after="0"/>
              <w:jc w:val="right"/>
              <w:rPr>
                <w:noProof/>
                <w:sz w:val="18"/>
                <w:szCs w:val="18"/>
              </w:rPr>
            </w:pPr>
          </w:p>
        </w:tc>
      </w:tr>
      <w:tr w:rsidR="0069096A" w:rsidRPr="00874917" w:rsidTr="00A12E82">
        <w:tc>
          <w:tcPr>
            <w:tcW w:w="1689" w:type="dxa"/>
            <w:tcBorders>
              <w:top w:val="single" w:sz="6" w:space="0" w:color="auto"/>
              <w:bottom w:val="single" w:sz="6" w:space="0" w:color="auto"/>
              <w:right w:val="nil"/>
            </w:tcBorders>
          </w:tcPr>
          <w:p w:rsidR="0069096A" w:rsidRPr="00874917" w:rsidRDefault="0069096A" w:rsidP="0069096A">
            <w:pPr>
              <w:spacing w:after="0"/>
              <w:rPr>
                <w:noProof/>
                <w:sz w:val="18"/>
                <w:szCs w:val="18"/>
              </w:rPr>
            </w:pPr>
            <w:r w:rsidRPr="00874917">
              <w:rPr>
                <w:noProof/>
                <w:sz w:val="18"/>
                <w:szCs w:val="18"/>
              </w:rPr>
              <w:t>Total</w:t>
            </w:r>
          </w:p>
        </w:tc>
        <w:tc>
          <w:tcPr>
            <w:tcW w:w="3261" w:type="dxa"/>
            <w:tcBorders>
              <w:top w:val="single" w:sz="6" w:space="0" w:color="auto"/>
              <w:left w:val="single" w:sz="6" w:space="0" w:color="auto"/>
              <w:bottom w:val="single" w:sz="6" w:space="0" w:color="auto"/>
              <w:right w:val="single" w:sz="6" w:space="0" w:color="auto"/>
            </w:tcBorders>
          </w:tcPr>
          <w:p w:rsidR="0069096A" w:rsidRPr="00874917" w:rsidRDefault="0069096A" w:rsidP="0069096A">
            <w:pPr>
              <w:spacing w:after="0"/>
              <w:jc w:val="center"/>
              <w:rPr>
                <w:noProof/>
                <w:sz w:val="18"/>
                <w:szCs w:val="18"/>
              </w:rPr>
            </w:pPr>
          </w:p>
        </w:tc>
        <w:tc>
          <w:tcPr>
            <w:tcW w:w="1417" w:type="dxa"/>
            <w:tcBorders>
              <w:top w:val="single" w:sz="6" w:space="0" w:color="auto"/>
              <w:left w:val="nil"/>
              <w:bottom w:val="single" w:sz="6" w:space="0" w:color="auto"/>
              <w:right w:val="nil"/>
            </w:tcBorders>
          </w:tcPr>
          <w:p w:rsidR="0069096A" w:rsidRPr="00874917" w:rsidRDefault="0069096A" w:rsidP="0069096A">
            <w:pPr>
              <w:spacing w:after="0"/>
              <w:jc w:val="center"/>
              <w:rPr>
                <w:noProof/>
                <w:sz w:val="18"/>
                <w:szCs w:val="18"/>
              </w:rPr>
            </w:pPr>
          </w:p>
        </w:tc>
        <w:tc>
          <w:tcPr>
            <w:tcW w:w="1418" w:type="dxa"/>
            <w:tcBorders>
              <w:top w:val="single" w:sz="6" w:space="0" w:color="auto"/>
              <w:left w:val="single" w:sz="6" w:space="0" w:color="auto"/>
              <w:bottom w:val="single" w:sz="6" w:space="0" w:color="auto"/>
              <w:right w:val="single" w:sz="6" w:space="0" w:color="auto"/>
            </w:tcBorders>
          </w:tcPr>
          <w:p w:rsidR="0069096A" w:rsidRPr="00874917" w:rsidRDefault="0069096A" w:rsidP="0069096A">
            <w:pPr>
              <w:spacing w:after="0"/>
              <w:jc w:val="center"/>
              <w:rPr>
                <w:noProof/>
                <w:sz w:val="18"/>
                <w:szCs w:val="18"/>
              </w:rPr>
            </w:pPr>
          </w:p>
        </w:tc>
        <w:tc>
          <w:tcPr>
            <w:tcW w:w="1275" w:type="dxa"/>
            <w:tcBorders>
              <w:top w:val="single" w:sz="6" w:space="0" w:color="auto"/>
              <w:left w:val="single" w:sz="6" w:space="0" w:color="auto"/>
              <w:bottom w:val="single" w:sz="6" w:space="0" w:color="auto"/>
            </w:tcBorders>
          </w:tcPr>
          <w:p w:rsidR="0069096A" w:rsidRPr="00874917" w:rsidRDefault="0069096A" w:rsidP="0069096A">
            <w:pPr>
              <w:spacing w:after="0"/>
              <w:jc w:val="right"/>
              <w:rPr>
                <w:noProof/>
                <w:sz w:val="18"/>
                <w:szCs w:val="18"/>
              </w:rPr>
            </w:pPr>
            <w:r w:rsidRPr="00874917">
              <w:rPr>
                <w:noProof/>
                <w:sz w:val="18"/>
                <w:szCs w:val="18"/>
              </w:rPr>
              <w:t>1.00</w:t>
            </w:r>
          </w:p>
        </w:tc>
      </w:tr>
    </w:tbl>
    <w:p w:rsidR="0069096A" w:rsidRPr="00874917" w:rsidRDefault="0069096A" w:rsidP="00E7124C">
      <w:pPr>
        <w:rPr>
          <w:noProof/>
        </w:rPr>
      </w:pPr>
    </w:p>
    <w:p w:rsidR="0069096A" w:rsidRPr="00874917" w:rsidRDefault="00A12E82" w:rsidP="0069096A">
      <w:pPr>
        <w:rPr>
          <w:b/>
          <w:i/>
          <w:noProof/>
        </w:rPr>
      </w:pPr>
      <w:r w:rsidRPr="00874917">
        <w:rPr>
          <w:b/>
          <w:i/>
          <w:noProof/>
          <w:highlight w:val="yellow"/>
        </w:rPr>
        <w:t>[</w:t>
      </w:r>
      <w:r w:rsidR="0069096A" w:rsidRPr="00874917">
        <w:rPr>
          <w:b/>
          <w:i/>
          <w:noProof/>
          <w:highlight w:val="yellow"/>
        </w:rPr>
        <w:t xml:space="preserve">Le Maître </w:t>
      </w:r>
      <w:r w:rsidR="003F250A" w:rsidRPr="00874917">
        <w:rPr>
          <w:b/>
          <w:i/>
          <w:noProof/>
          <w:highlight w:val="yellow"/>
        </w:rPr>
        <w:t>d'Ouvrage</w:t>
      </w:r>
      <w:r w:rsidR="0069096A" w:rsidRPr="00874917">
        <w:rPr>
          <w:b/>
          <w:i/>
          <w:noProof/>
          <w:highlight w:val="yellow"/>
        </w:rPr>
        <w:t xml:space="preserve"> indiquera dans la colonne (1) un seul chiffre correspondant à la partie fixe X de la formule de révision (qui sera ég</w:t>
      </w:r>
      <w:r w:rsidR="001C499A" w:rsidRPr="00874917">
        <w:rPr>
          <w:b/>
          <w:i/>
          <w:noProof/>
          <w:highlight w:val="yellow"/>
        </w:rPr>
        <w:t>alement porté dans la colonne "</w:t>
      </w:r>
      <w:r w:rsidR="0069096A" w:rsidRPr="00874917">
        <w:rPr>
          <w:b/>
          <w:i/>
          <w:noProof/>
          <w:highlight w:val="yellow"/>
        </w:rPr>
        <w:t>Totaux</w:t>
      </w:r>
      <w:r w:rsidR="001C499A" w:rsidRPr="00874917">
        <w:rPr>
          <w:b/>
          <w:i/>
          <w:noProof/>
          <w:highlight w:val="yellow"/>
        </w:rPr>
        <w:t>"</w:t>
      </w:r>
      <w:r w:rsidR="0069096A" w:rsidRPr="00874917">
        <w:rPr>
          <w:b/>
          <w:i/>
          <w:noProof/>
          <w:highlight w:val="yellow"/>
        </w:rPr>
        <w:t xml:space="preserve"> au droit de X) et des chiffres reflétant la fourchette acceptable le cas échéant pour chacun des paramètres (a), (b), (c), etc. des facteurs révisables de la formule.</w:t>
      </w:r>
      <w:r w:rsidRPr="00874917">
        <w:rPr>
          <w:b/>
          <w:i/>
          <w:noProof/>
          <w:highlight w:val="yellow"/>
        </w:rPr>
        <w:t>]</w:t>
      </w:r>
    </w:p>
    <w:p w:rsidR="0069096A" w:rsidRPr="00874917" w:rsidRDefault="0069096A" w:rsidP="0069096A">
      <w:pPr>
        <w:rPr>
          <w:noProof/>
        </w:rPr>
      </w:pPr>
      <w:r w:rsidRPr="00874917">
        <w:rPr>
          <w:noProof/>
        </w:rPr>
        <w:t xml:space="preserve">Le Soumissionnaire indiquera dans les colonnes (2) les valeurs des paramètres de chaque facteur au titre de la monnaie ou des monnaies de son Offre, </w:t>
      </w:r>
      <w:r w:rsidR="001C499A" w:rsidRPr="00874917">
        <w:rPr>
          <w:noProof/>
        </w:rPr>
        <w:t>et dans la colonne (3) les sous</w:t>
      </w:r>
      <w:r w:rsidR="001C499A" w:rsidRPr="00874917">
        <w:rPr>
          <w:noProof/>
        </w:rPr>
        <w:noBreakHyphen/>
      </w:r>
      <w:r w:rsidRPr="00874917">
        <w:rPr>
          <w:noProof/>
        </w:rPr>
        <w:t xml:space="preserve">totaux correspondants pour chaque facteur et qui doivent s’inscrire dans la fourchette spécifiée par le Maître </w:t>
      </w:r>
      <w:r w:rsidR="003F250A" w:rsidRPr="00874917">
        <w:rPr>
          <w:noProof/>
        </w:rPr>
        <w:t>d'Ouvrage</w:t>
      </w:r>
      <w:r w:rsidRPr="00874917">
        <w:rPr>
          <w:noProof/>
        </w:rPr>
        <w:t xml:space="preserve"> dans la colonne</w:t>
      </w:r>
      <w:r w:rsidR="00F45590" w:rsidRPr="00874917">
        <w:rPr>
          <w:noProof/>
        </w:rPr>
        <w:t xml:space="preserve"> (1); de plus le total des sous</w:t>
      </w:r>
      <w:r w:rsidR="00F45590" w:rsidRPr="00874917">
        <w:rPr>
          <w:noProof/>
        </w:rPr>
        <w:noBreakHyphen/>
      </w:r>
      <w:r w:rsidRPr="00874917">
        <w:rPr>
          <w:noProof/>
        </w:rPr>
        <w:t>totaux inscrits dans la colonne (3) doit être égal à 1 (un).</w:t>
      </w:r>
    </w:p>
    <w:p w:rsidR="0069096A" w:rsidRPr="00874917" w:rsidRDefault="0069096A" w:rsidP="0069096A">
      <w:pPr>
        <w:rPr>
          <w:noProof/>
        </w:rPr>
      </w:pPr>
      <w:r w:rsidRPr="00874917">
        <w:rPr>
          <w:noProof/>
        </w:rPr>
        <w:t>Une formule sera appliquée pour chaque monnaie de paiement et sera déduite du tableau ci</w:t>
      </w:r>
      <w:r w:rsidRPr="00874917">
        <w:rPr>
          <w:noProof/>
        </w:rPr>
        <w:noBreakHyphen/>
        <w:t>dessus comme suit : les paramètres à inclure dans chacune des formules seront déduits des valeurs relatives à chaque monnaie, chacune d’elle étant d’abord toutefois divisée par le total des valeurs correspondantes à la monnaie considérée, comme indiqué dans la colonne correspondante.</w:t>
      </w:r>
    </w:p>
    <w:p w:rsidR="0069096A" w:rsidRPr="00874917" w:rsidRDefault="0069096A" w:rsidP="0069096A">
      <w:pPr>
        <w:rPr>
          <w:b/>
          <w:noProof/>
          <w:u w:val="single"/>
        </w:rPr>
      </w:pPr>
      <w:r w:rsidRPr="00874917">
        <w:rPr>
          <w:b/>
          <w:noProof/>
          <w:u w:val="single"/>
        </w:rPr>
        <w:t>Tableau A : Monnaie nationale</w:t>
      </w:r>
    </w:p>
    <w:p w:rsidR="009A6F92" w:rsidRPr="00874917" w:rsidRDefault="009A6F92" w:rsidP="00E7124C">
      <w:pPr>
        <w:rPr>
          <w:noProof/>
        </w:rPr>
      </w:pPr>
    </w:p>
    <w:tbl>
      <w:tblPr>
        <w:tblW w:w="9065" w:type="dxa"/>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584"/>
        <w:gridCol w:w="2268"/>
        <w:gridCol w:w="2693"/>
      </w:tblGrid>
      <w:tr w:rsidR="00040B7E" w:rsidRPr="00874917" w:rsidTr="00330688">
        <w:tc>
          <w:tcPr>
            <w:tcW w:w="2520" w:type="dxa"/>
            <w:tcBorders>
              <w:top w:val="single" w:sz="6" w:space="0" w:color="auto"/>
              <w:bottom w:val="single" w:sz="6" w:space="0" w:color="auto"/>
              <w:right w:val="nil"/>
            </w:tcBorders>
          </w:tcPr>
          <w:p w:rsidR="0069096A" w:rsidRPr="00874917" w:rsidRDefault="0069096A" w:rsidP="0069096A">
            <w:pPr>
              <w:spacing w:after="0"/>
              <w:jc w:val="center"/>
              <w:rPr>
                <w:b/>
                <w:noProof/>
                <w:sz w:val="18"/>
                <w:szCs w:val="18"/>
              </w:rPr>
            </w:pPr>
            <w:r w:rsidRPr="00874917">
              <w:rPr>
                <w:b/>
                <w:noProof/>
                <w:sz w:val="18"/>
                <w:szCs w:val="18"/>
              </w:rPr>
              <w:t>Code de l’indice</w:t>
            </w:r>
          </w:p>
        </w:tc>
        <w:tc>
          <w:tcPr>
            <w:tcW w:w="1584" w:type="dxa"/>
            <w:tcBorders>
              <w:top w:val="single" w:sz="6" w:space="0" w:color="auto"/>
              <w:left w:val="single" w:sz="6" w:space="0" w:color="auto"/>
              <w:bottom w:val="single" w:sz="6" w:space="0" w:color="auto"/>
              <w:right w:val="single" w:sz="6" w:space="0" w:color="auto"/>
            </w:tcBorders>
          </w:tcPr>
          <w:p w:rsidR="0069096A" w:rsidRPr="00874917" w:rsidRDefault="0069096A" w:rsidP="0069096A">
            <w:pPr>
              <w:spacing w:after="0"/>
              <w:jc w:val="center"/>
              <w:rPr>
                <w:b/>
                <w:noProof/>
                <w:sz w:val="18"/>
                <w:szCs w:val="18"/>
              </w:rPr>
            </w:pPr>
            <w:r w:rsidRPr="00874917">
              <w:rPr>
                <w:b/>
                <w:noProof/>
                <w:sz w:val="18"/>
                <w:szCs w:val="18"/>
              </w:rPr>
              <w:t>Description/</w:t>
            </w:r>
            <w:r w:rsidRPr="00874917">
              <w:rPr>
                <w:b/>
                <w:noProof/>
                <w:sz w:val="18"/>
                <w:szCs w:val="18"/>
              </w:rPr>
              <w:br/>
              <w:t>Identification</w:t>
            </w:r>
          </w:p>
        </w:tc>
        <w:tc>
          <w:tcPr>
            <w:tcW w:w="2268" w:type="dxa"/>
            <w:tcBorders>
              <w:top w:val="single" w:sz="6" w:space="0" w:color="auto"/>
              <w:left w:val="single" w:sz="6" w:space="0" w:color="auto"/>
              <w:bottom w:val="single" w:sz="6" w:space="0" w:color="auto"/>
              <w:right w:val="single" w:sz="6" w:space="0" w:color="auto"/>
            </w:tcBorders>
          </w:tcPr>
          <w:p w:rsidR="0069096A" w:rsidRPr="00874917" w:rsidRDefault="0069096A" w:rsidP="0069096A">
            <w:pPr>
              <w:spacing w:after="0"/>
              <w:jc w:val="center"/>
              <w:rPr>
                <w:b/>
                <w:noProof/>
                <w:sz w:val="18"/>
                <w:szCs w:val="18"/>
              </w:rPr>
            </w:pPr>
            <w:r w:rsidRPr="00874917">
              <w:rPr>
                <w:b/>
                <w:noProof/>
                <w:sz w:val="18"/>
                <w:szCs w:val="18"/>
              </w:rPr>
              <w:t>Publication d’origine de l’indice</w:t>
            </w:r>
          </w:p>
        </w:tc>
        <w:tc>
          <w:tcPr>
            <w:tcW w:w="2693" w:type="dxa"/>
            <w:tcBorders>
              <w:top w:val="single" w:sz="6" w:space="0" w:color="auto"/>
              <w:left w:val="nil"/>
              <w:bottom w:val="single" w:sz="6" w:space="0" w:color="auto"/>
            </w:tcBorders>
          </w:tcPr>
          <w:p w:rsidR="0069096A" w:rsidRPr="00874917" w:rsidRDefault="0069096A" w:rsidP="005E6A9C">
            <w:pPr>
              <w:spacing w:after="0"/>
              <w:jc w:val="center"/>
              <w:rPr>
                <w:b/>
                <w:noProof/>
                <w:sz w:val="18"/>
                <w:szCs w:val="18"/>
              </w:rPr>
            </w:pPr>
            <w:r w:rsidRPr="00874917">
              <w:rPr>
                <w:b/>
                <w:noProof/>
                <w:sz w:val="18"/>
                <w:szCs w:val="18"/>
              </w:rPr>
              <w:t xml:space="preserve">Valeur de base au </w:t>
            </w:r>
            <w:r w:rsidRPr="00874917">
              <w:rPr>
                <w:b/>
                <w:i/>
                <w:noProof/>
                <w:sz w:val="18"/>
                <w:szCs w:val="18"/>
                <w:highlight w:val="yellow"/>
              </w:rPr>
              <w:t>[mois]</w:t>
            </w:r>
            <w:r w:rsidR="005E6A9C" w:rsidRPr="00874917">
              <w:rPr>
                <w:rStyle w:val="Appelnotedebasdep"/>
                <w:b/>
                <w:i/>
                <w:noProof/>
                <w:sz w:val="18"/>
                <w:szCs w:val="18"/>
              </w:rPr>
              <w:footnoteReference w:id="31"/>
            </w:r>
          </w:p>
        </w:tc>
      </w:tr>
      <w:tr w:rsidR="00040B7E" w:rsidRPr="00874917" w:rsidTr="00330688">
        <w:tc>
          <w:tcPr>
            <w:tcW w:w="2520" w:type="dxa"/>
            <w:tcBorders>
              <w:right w:val="nil"/>
            </w:tcBorders>
          </w:tcPr>
          <w:p w:rsidR="0069096A" w:rsidRPr="00874917" w:rsidRDefault="0069096A" w:rsidP="0069096A">
            <w:pPr>
              <w:spacing w:after="0"/>
              <w:rPr>
                <w:noProof/>
                <w:sz w:val="18"/>
                <w:szCs w:val="18"/>
              </w:rPr>
            </w:pPr>
            <w:r w:rsidRPr="00874917">
              <w:rPr>
                <w:noProof/>
                <w:sz w:val="18"/>
                <w:szCs w:val="18"/>
              </w:rPr>
              <w:t>(T)</w:t>
            </w:r>
          </w:p>
        </w:tc>
        <w:tc>
          <w:tcPr>
            <w:tcW w:w="1584" w:type="dxa"/>
            <w:tcBorders>
              <w:left w:val="single" w:sz="6" w:space="0" w:color="auto"/>
              <w:right w:val="single" w:sz="6" w:space="0" w:color="auto"/>
            </w:tcBorders>
          </w:tcPr>
          <w:p w:rsidR="0069096A" w:rsidRPr="00874917" w:rsidRDefault="0069096A" w:rsidP="0069096A">
            <w:pPr>
              <w:spacing w:after="0"/>
              <w:rPr>
                <w:noProof/>
                <w:sz w:val="18"/>
                <w:szCs w:val="18"/>
              </w:rPr>
            </w:pPr>
          </w:p>
        </w:tc>
        <w:tc>
          <w:tcPr>
            <w:tcW w:w="2268" w:type="dxa"/>
            <w:tcBorders>
              <w:left w:val="single" w:sz="6" w:space="0" w:color="auto"/>
              <w:right w:val="single" w:sz="6" w:space="0" w:color="auto"/>
            </w:tcBorders>
          </w:tcPr>
          <w:p w:rsidR="0069096A" w:rsidRPr="00874917" w:rsidRDefault="0069096A" w:rsidP="0069096A">
            <w:pPr>
              <w:spacing w:after="0"/>
              <w:rPr>
                <w:noProof/>
                <w:sz w:val="18"/>
                <w:szCs w:val="18"/>
              </w:rPr>
            </w:pPr>
          </w:p>
        </w:tc>
        <w:tc>
          <w:tcPr>
            <w:tcW w:w="2693" w:type="dxa"/>
            <w:tcBorders>
              <w:left w:val="nil"/>
            </w:tcBorders>
          </w:tcPr>
          <w:p w:rsidR="0069096A" w:rsidRPr="00874917" w:rsidRDefault="0069096A" w:rsidP="0069096A">
            <w:pPr>
              <w:spacing w:after="0"/>
              <w:rPr>
                <w:noProof/>
                <w:sz w:val="18"/>
                <w:szCs w:val="18"/>
              </w:rPr>
            </w:pPr>
          </w:p>
        </w:tc>
      </w:tr>
      <w:tr w:rsidR="00040B7E" w:rsidRPr="00874917" w:rsidTr="00330688">
        <w:tc>
          <w:tcPr>
            <w:tcW w:w="2520" w:type="dxa"/>
            <w:tcBorders>
              <w:right w:val="nil"/>
            </w:tcBorders>
          </w:tcPr>
          <w:p w:rsidR="0069096A" w:rsidRPr="00874917" w:rsidRDefault="0069096A" w:rsidP="0069096A">
            <w:pPr>
              <w:spacing w:after="0"/>
              <w:rPr>
                <w:noProof/>
                <w:sz w:val="18"/>
                <w:szCs w:val="18"/>
              </w:rPr>
            </w:pPr>
            <w:r w:rsidRPr="00874917">
              <w:rPr>
                <w:noProof/>
                <w:sz w:val="18"/>
                <w:szCs w:val="18"/>
              </w:rPr>
              <w:t>(S)</w:t>
            </w:r>
          </w:p>
        </w:tc>
        <w:tc>
          <w:tcPr>
            <w:tcW w:w="1584" w:type="dxa"/>
            <w:tcBorders>
              <w:left w:val="single" w:sz="6" w:space="0" w:color="auto"/>
              <w:right w:val="single" w:sz="6" w:space="0" w:color="auto"/>
            </w:tcBorders>
          </w:tcPr>
          <w:p w:rsidR="0069096A" w:rsidRPr="00874917" w:rsidRDefault="0069096A" w:rsidP="0069096A">
            <w:pPr>
              <w:spacing w:after="0"/>
              <w:rPr>
                <w:noProof/>
                <w:sz w:val="18"/>
                <w:szCs w:val="18"/>
              </w:rPr>
            </w:pPr>
          </w:p>
        </w:tc>
        <w:tc>
          <w:tcPr>
            <w:tcW w:w="2268" w:type="dxa"/>
            <w:tcBorders>
              <w:left w:val="single" w:sz="6" w:space="0" w:color="auto"/>
              <w:right w:val="single" w:sz="6" w:space="0" w:color="auto"/>
            </w:tcBorders>
          </w:tcPr>
          <w:p w:rsidR="0069096A" w:rsidRPr="00874917" w:rsidRDefault="0069096A" w:rsidP="0069096A">
            <w:pPr>
              <w:spacing w:after="0"/>
              <w:rPr>
                <w:noProof/>
                <w:sz w:val="18"/>
                <w:szCs w:val="18"/>
              </w:rPr>
            </w:pPr>
          </w:p>
        </w:tc>
        <w:tc>
          <w:tcPr>
            <w:tcW w:w="2693" w:type="dxa"/>
            <w:tcBorders>
              <w:left w:val="nil"/>
            </w:tcBorders>
          </w:tcPr>
          <w:p w:rsidR="0069096A" w:rsidRPr="00874917" w:rsidRDefault="0069096A" w:rsidP="0069096A">
            <w:pPr>
              <w:spacing w:after="0"/>
              <w:rPr>
                <w:noProof/>
                <w:sz w:val="18"/>
                <w:szCs w:val="18"/>
              </w:rPr>
            </w:pPr>
          </w:p>
        </w:tc>
      </w:tr>
      <w:tr w:rsidR="0069096A" w:rsidRPr="00874917" w:rsidTr="00330688">
        <w:tc>
          <w:tcPr>
            <w:tcW w:w="2520" w:type="dxa"/>
            <w:tcBorders>
              <w:bottom w:val="single" w:sz="6" w:space="0" w:color="auto"/>
              <w:right w:val="nil"/>
            </w:tcBorders>
          </w:tcPr>
          <w:p w:rsidR="0069096A" w:rsidRPr="00874917" w:rsidRDefault="0069096A" w:rsidP="0069096A">
            <w:pPr>
              <w:spacing w:after="0"/>
              <w:rPr>
                <w:noProof/>
                <w:sz w:val="18"/>
                <w:szCs w:val="18"/>
              </w:rPr>
            </w:pPr>
            <w:r w:rsidRPr="00874917">
              <w:rPr>
                <w:noProof/>
                <w:sz w:val="18"/>
                <w:szCs w:val="18"/>
              </w:rPr>
              <w:t>(</w:t>
            </w:r>
            <w:r w:rsidR="003E6F8B" w:rsidRPr="00874917">
              <w:rPr>
                <w:noProof/>
                <w:sz w:val="18"/>
                <w:szCs w:val="18"/>
              </w:rPr>
              <w:t>…</w:t>
            </w:r>
            <w:r w:rsidRPr="00874917">
              <w:rPr>
                <w:noProof/>
                <w:sz w:val="18"/>
                <w:szCs w:val="18"/>
              </w:rPr>
              <w:t>)</w:t>
            </w:r>
          </w:p>
        </w:tc>
        <w:tc>
          <w:tcPr>
            <w:tcW w:w="1584" w:type="dxa"/>
            <w:tcBorders>
              <w:left w:val="single" w:sz="6" w:space="0" w:color="auto"/>
              <w:bottom w:val="single" w:sz="6" w:space="0" w:color="auto"/>
              <w:right w:val="single" w:sz="6" w:space="0" w:color="auto"/>
            </w:tcBorders>
          </w:tcPr>
          <w:p w:rsidR="0069096A" w:rsidRPr="00874917" w:rsidRDefault="0069096A" w:rsidP="0069096A">
            <w:pPr>
              <w:spacing w:after="0"/>
              <w:rPr>
                <w:noProof/>
                <w:sz w:val="18"/>
                <w:szCs w:val="18"/>
              </w:rPr>
            </w:pPr>
          </w:p>
        </w:tc>
        <w:tc>
          <w:tcPr>
            <w:tcW w:w="2268" w:type="dxa"/>
            <w:tcBorders>
              <w:left w:val="single" w:sz="6" w:space="0" w:color="auto"/>
              <w:bottom w:val="single" w:sz="6" w:space="0" w:color="auto"/>
              <w:right w:val="single" w:sz="6" w:space="0" w:color="auto"/>
            </w:tcBorders>
          </w:tcPr>
          <w:p w:rsidR="0069096A" w:rsidRPr="00874917" w:rsidRDefault="0069096A" w:rsidP="0069096A">
            <w:pPr>
              <w:spacing w:after="0"/>
              <w:rPr>
                <w:noProof/>
                <w:sz w:val="18"/>
                <w:szCs w:val="18"/>
              </w:rPr>
            </w:pPr>
          </w:p>
        </w:tc>
        <w:tc>
          <w:tcPr>
            <w:tcW w:w="2693" w:type="dxa"/>
            <w:tcBorders>
              <w:left w:val="nil"/>
              <w:bottom w:val="single" w:sz="6" w:space="0" w:color="auto"/>
            </w:tcBorders>
          </w:tcPr>
          <w:p w:rsidR="0069096A" w:rsidRPr="00874917" w:rsidRDefault="0069096A" w:rsidP="0069096A">
            <w:pPr>
              <w:spacing w:after="0"/>
              <w:rPr>
                <w:noProof/>
                <w:sz w:val="18"/>
                <w:szCs w:val="18"/>
              </w:rPr>
            </w:pPr>
          </w:p>
        </w:tc>
      </w:tr>
    </w:tbl>
    <w:p w:rsidR="0069096A" w:rsidRPr="00874917" w:rsidRDefault="0069096A" w:rsidP="00E7124C">
      <w:pPr>
        <w:rPr>
          <w:noProof/>
        </w:rPr>
      </w:pPr>
    </w:p>
    <w:p w:rsidR="0069096A" w:rsidRPr="00874917" w:rsidRDefault="0069096A">
      <w:pPr>
        <w:suppressAutoHyphens w:val="0"/>
        <w:overflowPunct/>
        <w:autoSpaceDE/>
        <w:autoSpaceDN/>
        <w:adjustRightInd/>
        <w:spacing w:after="0" w:line="240" w:lineRule="auto"/>
        <w:jc w:val="left"/>
        <w:textAlignment w:val="auto"/>
        <w:rPr>
          <w:noProof/>
        </w:rPr>
      </w:pPr>
      <w:r w:rsidRPr="00874917">
        <w:rPr>
          <w:noProof/>
        </w:rPr>
        <w:br w:type="page"/>
      </w:r>
    </w:p>
    <w:p w:rsidR="0069096A" w:rsidRPr="00874917" w:rsidRDefault="0069096A" w:rsidP="00E7124C">
      <w:pPr>
        <w:rPr>
          <w:b/>
          <w:noProof/>
          <w:u w:val="single"/>
        </w:rPr>
      </w:pPr>
      <w:r w:rsidRPr="00874917">
        <w:rPr>
          <w:b/>
          <w:noProof/>
          <w:u w:val="single"/>
        </w:rPr>
        <w:lastRenderedPageBreak/>
        <w:t>Tableau B</w:t>
      </w:r>
      <w:r w:rsidR="005E6A9C" w:rsidRPr="00874917">
        <w:rPr>
          <w:b/>
          <w:noProof/>
          <w:u w:val="single"/>
        </w:rPr>
        <w:t xml:space="preserve"> : Monnaie Etrangère</w:t>
      </w:r>
    </w:p>
    <w:p w:rsidR="0069096A" w:rsidRPr="00874917" w:rsidRDefault="00F45590" w:rsidP="00E7124C">
      <w:pPr>
        <w:rPr>
          <w:noProof/>
        </w:rPr>
      </w:pPr>
      <w:r w:rsidRPr="00874917">
        <w:rPr>
          <w:noProof/>
        </w:rPr>
        <w:t>Le Soumissionnaire complétera, le cas échéant, un tableau semblable à celui qui suit pour chaque monnaie étrangère de paiement.</w:t>
      </w:r>
    </w:p>
    <w:tbl>
      <w:tblPr>
        <w:tblW w:w="9065" w:type="dxa"/>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584"/>
        <w:gridCol w:w="2268"/>
        <w:gridCol w:w="2693"/>
      </w:tblGrid>
      <w:tr w:rsidR="00040B7E" w:rsidRPr="00874917" w:rsidTr="00330688">
        <w:tc>
          <w:tcPr>
            <w:tcW w:w="2520" w:type="dxa"/>
            <w:tcBorders>
              <w:top w:val="single" w:sz="6" w:space="0" w:color="auto"/>
              <w:bottom w:val="single" w:sz="6" w:space="0" w:color="auto"/>
              <w:right w:val="nil"/>
            </w:tcBorders>
          </w:tcPr>
          <w:p w:rsidR="005E6A9C" w:rsidRPr="00874917" w:rsidRDefault="005E6A9C" w:rsidP="0073693E">
            <w:pPr>
              <w:spacing w:after="0"/>
              <w:jc w:val="center"/>
              <w:rPr>
                <w:b/>
                <w:noProof/>
                <w:sz w:val="18"/>
                <w:szCs w:val="18"/>
              </w:rPr>
            </w:pPr>
            <w:r w:rsidRPr="00874917">
              <w:rPr>
                <w:b/>
                <w:noProof/>
                <w:sz w:val="18"/>
                <w:szCs w:val="18"/>
              </w:rPr>
              <w:t>Code de l’indice</w:t>
            </w:r>
          </w:p>
        </w:tc>
        <w:tc>
          <w:tcPr>
            <w:tcW w:w="1584" w:type="dxa"/>
            <w:tcBorders>
              <w:top w:val="single" w:sz="6" w:space="0" w:color="auto"/>
              <w:left w:val="single" w:sz="6" w:space="0" w:color="auto"/>
              <w:bottom w:val="single" w:sz="6" w:space="0" w:color="auto"/>
              <w:right w:val="single" w:sz="6" w:space="0" w:color="auto"/>
            </w:tcBorders>
          </w:tcPr>
          <w:p w:rsidR="005E6A9C" w:rsidRPr="00874917" w:rsidRDefault="005E6A9C" w:rsidP="0073693E">
            <w:pPr>
              <w:spacing w:after="0"/>
              <w:jc w:val="center"/>
              <w:rPr>
                <w:b/>
                <w:noProof/>
                <w:sz w:val="18"/>
                <w:szCs w:val="18"/>
              </w:rPr>
            </w:pPr>
            <w:r w:rsidRPr="00874917">
              <w:rPr>
                <w:b/>
                <w:noProof/>
                <w:sz w:val="18"/>
                <w:szCs w:val="18"/>
              </w:rPr>
              <w:t>Description/</w:t>
            </w:r>
            <w:r w:rsidRPr="00874917">
              <w:rPr>
                <w:b/>
                <w:noProof/>
                <w:sz w:val="18"/>
                <w:szCs w:val="18"/>
              </w:rPr>
              <w:br/>
              <w:t>Identification</w:t>
            </w:r>
          </w:p>
        </w:tc>
        <w:tc>
          <w:tcPr>
            <w:tcW w:w="2268" w:type="dxa"/>
            <w:tcBorders>
              <w:top w:val="single" w:sz="6" w:space="0" w:color="auto"/>
              <w:left w:val="single" w:sz="6" w:space="0" w:color="auto"/>
              <w:bottom w:val="single" w:sz="6" w:space="0" w:color="auto"/>
              <w:right w:val="single" w:sz="6" w:space="0" w:color="auto"/>
            </w:tcBorders>
          </w:tcPr>
          <w:p w:rsidR="005E6A9C" w:rsidRPr="00874917" w:rsidRDefault="005E6A9C" w:rsidP="0073693E">
            <w:pPr>
              <w:spacing w:after="0"/>
              <w:jc w:val="center"/>
              <w:rPr>
                <w:b/>
                <w:noProof/>
                <w:sz w:val="18"/>
                <w:szCs w:val="18"/>
              </w:rPr>
            </w:pPr>
            <w:r w:rsidRPr="00874917">
              <w:rPr>
                <w:b/>
                <w:noProof/>
                <w:sz w:val="18"/>
                <w:szCs w:val="18"/>
              </w:rPr>
              <w:t>Publication d’origine de l’indice</w:t>
            </w:r>
          </w:p>
        </w:tc>
        <w:tc>
          <w:tcPr>
            <w:tcW w:w="2693" w:type="dxa"/>
            <w:tcBorders>
              <w:top w:val="single" w:sz="6" w:space="0" w:color="auto"/>
              <w:left w:val="nil"/>
              <w:bottom w:val="single" w:sz="6" w:space="0" w:color="auto"/>
            </w:tcBorders>
          </w:tcPr>
          <w:p w:rsidR="005E6A9C" w:rsidRPr="00874917" w:rsidRDefault="005E6A9C" w:rsidP="00742C37">
            <w:pPr>
              <w:spacing w:after="0"/>
              <w:jc w:val="center"/>
              <w:rPr>
                <w:b/>
                <w:noProof/>
                <w:sz w:val="18"/>
                <w:szCs w:val="18"/>
              </w:rPr>
            </w:pPr>
            <w:r w:rsidRPr="00874917">
              <w:rPr>
                <w:b/>
                <w:noProof/>
                <w:sz w:val="18"/>
                <w:szCs w:val="18"/>
              </w:rPr>
              <w:t xml:space="preserve">Valeur de base au </w:t>
            </w:r>
            <w:r w:rsidR="00DB66A2" w:rsidRPr="00874917">
              <w:rPr>
                <w:b/>
                <w:i/>
                <w:noProof/>
                <w:sz w:val="18"/>
                <w:szCs w:val="18"/>
                <w:highlight w:val="yellow"/>
              </w:rPr>
              <w:t>[mois]</w:t>
            </w:r>
            <w:r w:rsidR="00742C37" w:rsidRPr="00874917">
              <w:rPr>
                <w:rFonts w:ascii="Arial Gras" w:hAnsi="Arial Gras"/>
                <w:b/>
                <w:i/>
                <w:noProof/>
                <w:sz w:val="18"/>
                <w:szCs w:val="18"/>
                <w:vertAlign w:val="superscript"/>
              </w:rPr>
              <w:t>1</w:t>
            </w:r>
          </w:p>
        </w:tc>
      </w:tr>
      <w:tr w:rsidR="00040B7E" w:rsidRPr="00874917" w:rsidTr="00330688">
        <w:tc>
          <w:tcPr>
            <w:tcW w:w="2520" w:type="dxa"/>
            <w:tcBorders>
              <w:right w:val="nil"/>
            </w:tcBorders>
          </w:tcPr>
          <w:p w:rsidR="005E6A9C" w:rsidRPr="00874917" w:rsidRDefault="005E6A9C" w:rsidP="0073693E">
            <w:pPr>
              <w:spacing w:after="0"/>
              <w:rPr>
                <w:noProof/>
                <w:sz w:val="18"/>
                <w:szCs w:val="18"/>
              </w:rPr>
            </w:pPr>
            <w:r w:rsidRPr="00874917">
              <w:rPr>
                <w:noProof/>
                <w:sz w:val="18"/>
                <w:szCs w:val="18"/>
              </w:rPr>
              <w:t>(T)</w:t>
            </w:r>
          </w:p>
        </w:tc>
        <w:tc>
          <w:tcPr>
            <w:tcW w:w="1584" w:type="dxa"/>
            <w:tcBorders>
              <w:left w:val="single" w:sz="6" w:space="0" w:color="auto"/>
              <w:right w:val="single" w:sz="6" w:space="0" w:color="auto"/>
            </w:tcBorders>
          </w:tcPr>
          <w:p w:rsidR="005E6A9C" w:rsidRPr="00874917" w:rsidRDefault="005E6A9C" w:rsidP="0073693E">
            <w:pPr>
              <w:spacing w:after="0"/>
              <w:rPr>
                <w:noProof/>
                <w:sz w:val="18"/>
                <w:szCs w:val="18"/>
              </w:rPr>
            </w:pPr>
          </w:p>
        </w:tc>
        <w:tc>
          <w:tcPr>
            <w:tcW w:w="2268" w:type="dxa"/>
            <w:tcBorders>
              <w:left w:val="single" w:sz="6" w:space="0" w:color="auto"/>
              <w:right w:val="single" w:sz="6" w:space="0" w:color="auto"/>
            </w:tcBorders>
          </w:tcPr>
          <w:p w:rsidR="005E6A9C" w:rsidRPr="00874917" w:rsidRDefault="005E6A9C" w:rsidP="0073693E">
            <w:pPr>
              <w:spacing w:after="0"/>
              <w:rPr>
                <w:noProof/>
                <w:sz w:val="18"/>
                <w:szCs w:val="18"/>
              </w:rPr>
            </w:pPr>
          </w:p>
        </w:tc>
        <w:tc>
          <w:tcPr>
            <w:tcW w:w="2693" w:type="dxa"/>
            <w:tcBorders>
              <w:left w:val="nil"/>
            </w:tcBorders>
          </w:tcPr>
          <w:p w:rsidR="005E6A9C" w:rsidRPr="00874917" w:rsidRDefault="005E6A9C" w:rsidP="0073693E">
            <w:pPr>
              <w:spacing w:after="0"/>
              <w:rPr>
                <w:noProof/>
                <w:sz w:val="18"/>
                <w:szCs w:val="18"/>
              </w:rPr>
            </w:pPr>
          </w:p>
        </w:tc>
      </w:tr>
      <w:tr w:rsidR="00040B7E" w:rsidRPr="00874917" w:rsidTr="00330688">
        <w:tc>
          <w:tcPr>
            <w:tcW w:w="2520" w:type="dxa"/>
            <w:tcBorders>
              <w:right w:val="nil"/>
            </w:tcBorders>
          </w:tcPr>
          <w:p w:rsidR="005E6A9C" w:rsidRPr="00874917" w:rsidRDefault="005E6A9C" w:rsidP="0073693E">
            <w:pPr>
              <w:spacing w:after="0"/>
              <w:rPr>
                <w:noProof/>
                <w:sz w:val="18"/>
                <w:szCs w:val="18"/>
              </w:rPr>
            </w:pPr>
            <w:r w:rsidRPr="00874917">
              <w:rPr>
                <w:noProof/>
                <w:sz w:val="18"/>
                <w:szCs w:val="18"/>
              </w:rPr>
              <w:t>(S)</w:t>
            </w:r>
          </w:p>
        </w:tc>
        <w:tc>
          <w:tcPr>
            <w:tcW w:w="1584" w:type="dxa"/>
            <w:tcBorders>
              <w:left w:val="single" w:sz="6" w:space="0" w:color="auto"/>
              <w:right w:val="single" w:sz="6" w:space="0" w:color="auto"/>
            </w:tcBorders>
          </w:tcPr>
          <w:p w:rsidR="005E6A9C" w:rsidRPr="00874917" w:rsidRDefault="005E6A9C" w:rsidP="0073693E">
            <w:pPr>
              <w:spacing w:after="0"/>
              <w:rPr>
                <w:noProof/>
                <w:sz w:val="18"/>
                <w:szCs w:val="18"/>
              </w:rPr>
            </w:pPr>
          </w:p>
        </w:tc>
        <w:tc>
          <w:tcPr>
            <w:tcW w:w="2268" w:type="dxa"/>
            <w:tcBorders>
              <w:left w:val="single" w:sz="6" w:space="0" w:color="auto"/>
              <w:right w:val="single" w:sz="6" w:space="0" w:color="auto"/>
            </w:tcBorders>
          </w:tcPr>
          <w:p w:rsidR="005E6A9C" w:rsidRPr="00874917" w:rsidRDefault="005E6A9C" w:rsidP="0073693E">
            <w:pPr>
              <w:spacing w:after="0"/>
              <w:rPr>
                <w:noProof/>
                <w:sz w:val="18"/>
                <w:szCs w:val="18"/>
              </w:rPr>
            </w:pPr>
          </w:p>
        </w:tc>
        <w:tc>
          <w:tcPr>
            <w:tcW w:w="2693" w:type="dxa"/>
            <w:tcBorders>
              <w:left w:val="nil"/>
            </w:tcBorders>
          </w:tcPr>
          <w:p w:rsidR="005E6A9C" w:rsidRPr="00874917" w:rsidRDefault="005E6A9C" w:rsidP="0073693E">
            <w:pPr>
              <w:spacing w:after="0"/>
              <w:rPr>
                <w:noProof/>
                <w:sz w:val="18"/>
                <w:szCs w:val="18"/>
              </w:rPr>
            </w:pPr>
          </w:p>
        </w:tc>
      </w:tr>
      <w:tr w:rsidR="005E6A9C" w:rsidRPr="00874917" w:rsidTr="00330688">
        <w:tc>
          <w:tcPr>
            <w:tcW w:w="2520" w:type="dxa"/>
            <w:tcBorders>
              <w:bottom w:val="single" w:sz="6" w:space="0" w:color="auto"/>
              <w:right w:val="nil"/>
            </w:tcBorders>
          </w:tcPr>
          <w:p w:rsidR="005E6A9C" w:rsidRPr="00874917" w:rsidRDefault="005E6A9C" w:rsidP="003E6F8B">
            <w:pPr>
              <w:spacing w:after="0"/>
              <w:rPr>
                <w:noProof/>
                <w:sz w:val="18"/>
                <w:szCs w:val="18"/>
              </w:rPr>
            </w:pPr>
            <w:r w:rsidRPr="00874917">
              <w:rPr>
                <w:noProof/>
                <w:sz w:val="18"/>
                <w:szCs w:val="18"/>
              </w:rPr>
              <w:t>(</w:t>
            </w:r>
            <w:r w:rsidR="003E6F8B" w:rsidRPr="00874917">
              <w:rPr>
                <w:noProof/>
                <w:sz w:val="18"/>
                <w:szCs w:val="18"/>
              </w:rPr>
              <w:t>…</w:t>
            </w:r>
            <w:r w:rsidRPr="00874917">
              <w:rPr>
                <w:noProof/>
                <w:sz w:val="18"/>
                <w:szCs w:val="18"/>
              </w:rPr>
              <w:t>)</w:t>
            </w:r>
          </w:p>
        </w:tc>
        <w:tc>
          <w:tcPr>
            <w:tcW w:w="1584" w:type="dxa"/>
            <w:tcBorders>
              <w:left w:val="single" w:sz="6" w:space="0" w:color="auto"/>
              <w:bottom w:val="single" w:sz="6" w:space="0" w:color="auto"/>
              <w:right w:val="single" w:sz="6" w:space="0" w:color="auto"/>
            </w:tcBorders>
          </w:tcPr>
          <w:p w:rsidR="005E6A9C" w:rsidRPr="00874917" w:rsidRDefault="005E6A9C" w:rsidP="0073693E">
            <w:pPr>
              <w:spacing w:after="0"/>
              <w:rPr>
                <w:noProof/>
                <w:sz w:val="18"/>
                <w:szCs w:val="18"/>
              </w:rPr>
            </w:pPr>
          </w:p>
        </w:tc>
        <w:tc>
          <w:tcPr>
            <w:tcW w:w="2268" w:type="dxa"/>
            <w:tcBorders>
              <w:left w:val="single" w:sz="6" w:space="0" w:color="auto"/>
              <w:bottom w:val="single" w:sz="6" w:space="0" w:color="auto"/>
              <w:right w:val="single" w:sz="6" w:space="0" w:color="auto"/>
            </w:tcBorders>
          </w:tcPr>
          <w:p w:rsidR="005E6A9C" w:rsidRPr="00874917" w:rsidRDefault="005E6A9C" w:rsidP="0073693E">
            <w:pPr>
              <w:spacing w:after="0"/>
              <w:rPr>
                <w:noProof/>
                <w:sz w:val="18"/>
                <w:szCs w:val="18"/>
              </w:rPr>
            </w:pPr>
          </w:p>
        </w:tc>
        <w:tc>
          <w:tcPr>
            <w:tcW w:w="2693" w:type="dxa"/>
            <w:tcBorders>
              <w:left w:val="nil"/>
              <w:bottom w:val="single" w:sz="6" w:space="0" w:color="auto"/>
            </w:tcBorders>
          </w:tcPr>
          <w:p w:rsidR="005E6A9C" w:rsidRPr="00874917" w:rsidRDefault="005E6A9C" w:rsidP="0073693E">
            <w:pPr>
              <w:spacing w:after="0"/>
              <w:rPr>
                <w:noProof/>
                <w:sz w:val="18"/>
                <w:szCs w:val="18"/>
              </w:rPr>
            </w:pPr>
          </w:p>
        </w:tc>
      </w:tr>
    </w:tbl>
    <w:p w:rsidR="005E6A9C" w:rsidRPr="00874917" w:rsidRDefault="005E6A9C" w:rsidP="00E7124C">
      <w:pPr>
        <w:rPr>
          <w:noProof/>
        </w:rPr>
      </w:pPr>
    </w:p>
    <w:p w:rsidR="005E6A9C" w:rsidRPr="00874917" w:rsidRDefault="005E6A9C" w:rsidP="005E6A9C">
      <w:pPr>
        <w:tabs>
          <w:tab w:val="right" w:leader="underscore" w:pos="9072"/>
        </w:tabs>
        <w:rPr>
          <w:noProof/>
        </w:rPr>
      </w:pPr>
      <w:r w:rsidRPr="00874917">
        <w:rPr>
          <w:noProof/>
        </w:rPr>
        <w:t xml:space="preserve">Signature du Soumissionnaire : </w:t>
      </w:r>
      <w:r w:rsidRPr="00874917">
        <w:rPr>
          <w:noProof/>
        </w:rPr>
        <w:tab/>
      </w:r>
    </w:p>
    <w:p w:rsidR="005E6A9C" w:rsidRPr="00874917" w:rsidRDefault="005E6A9C" w:rsidP="00E7124C">
      <w:pPr>
        <w:rPr>
          <w:noProof/>
        </w:rPr>
      </w:pPr>
    </w:p>
    <w:p w:rsidR="005E6A9C" w:rsidRPr="00874917" w:rsidRDefault="005E6A9C" w:rsidP="00E7124C">
      <w:pPr>
        <w:rPr>
          <w:b/>
          <w:noProof/>
        </w:rPr>
      </w:pPr>
      <w:r w:rsidRPr="00874917">
        <w:rPr>
          <w:b/>
          <w:noProof/>
          <w:u w:val="single"/>
        </w:rPr>
        <w:t>Exemple</w:t>
      </w:r>
      <w:r w:rsidRPr="00874917">
        <w:rPr>
          <w:b/>
          <w:noProof/>
        </w:rPr>
        <w:t xml:space="preserve"> :</w:t>
      </w:r>
    </w:p>
    <w:p w:rsidR="00F45590" w:rsidRPr="00874917" w:rsidRDefault="00F45590" w:rsidP="00F45590">
      <w:pPr>
        <w:rPr>
          <w:noProof/>
        </w:rPr>
      </w:pPr>
      <w:r w:rsidRPr="00874917">
        <w:rPr>
          <w:noProof/>
        </w:rPr>
        <w:t>L’exemple qui suit représente un tableau des paramètres de pondération et les formules de révision des prix qui en découlent</w:t>
      </w:r>
      <w:r w:rsidR="009203ED" w:rsidRPr="00874917">
        <w:rPr>
          <w:noProof/>
        </w:rPr>
        <w:t> </w:t>
      </w:r>
      <w:r w:rsidRPr="00874917">
        <w:rPr>
          <w:noProof/>
        </w:rPr>
        <w:t>; il est basé sur les éléments suivants :</w:t>
      </w:r>
    </w:p>
    <w:p w:rsidR="00F45590" w:rsidRPr="00874917" w:rsidRDefault="00F45590" w:rsidP="003E5A13">
      <w:pPr>
        <w:pStyle w:val="Paragraphedeliste"/>
        <w:numPr>
          <w:ilvl w:val="0"/>
          <w:numId w:val="228"/>
        </w:numPr>
        <w:ind w:left="567" w:hanging="567"/>
        <w:contextualSpacing w:val="0"/>
        <w:rPr>
          <w:noProof/>
        </w:rPr>
      </w:pPr>
      <w:r w:rsidRPr="00874917">
        <w:rPr>
          <w:noProof/>
        </w:rPr>
        <w:t>Trois facteurs de pondérations : un facteur (X) correspondant à la partie fixe non révisable et deux facteurs (a et b) sujets à révision sur la base de l’évolution de deux indices (T et S), et dont les fourchettes et valeurs des paramètres de pondération sont indiquées dans le tableau et seront utilisées dans les formules de révision ;</w:t>
      </w:r>
    </w:p>
    <w:p w:rsidR="00F45590" w:rsidRPr="00874917" w:rsidRDefault="00F45590" w:rsidP="003E5A13">
      <w:pPr>
        <w:pStyle w:val="Paragraphedeliste"/>
        <w:numPr>
          <w:ilvl w:val="0"/>
          <w:numId w:val="228"/>
        </w:numPr>
        <w:ind w:left="567" w:hanging="567"/>
        <w:contextualSpacing w:val="0"/>
        <w:rPr>
          <w:noProof/>
        </w:rPr>
      </w:pPr>
      <w:r w:rsidRPr="00874917">
        <w:rPr>
          <w:noProof/>
        </w:rPr>
        <w:t>Deux monnaies de paiement, la monnaie nationale (n) et une monnaie étrangère (e); les indices T et S se référeront aux indices en cours dans les pays correspondants ;</w:t>
      </w:r>
    </w:p>
    <w:p w:rsidR="005E6A9C" w:rsidRPr="00874917" w:rsidRDefault="00F45590" w:rsidP="003E5A13">
      <w:pPr>
        <w:pStyle w:val="Paragraphedeliste"/>
        <w:numPr>
          <w:ilvl w:val="0"/>
          <w:numId w:val="228"/>
        </w:numPr>
        <w:ind w:left="567" w:hanging="567"/>
        <w:contextualSpacing w:val="0"/>
        <w:rPr>
          <w:noProof/>
        </w:rPr>
      </w:pPr>
      <w:r w:rsidRPr="00874917">
        <w:rPr>
          <w:noProof/>
        </w:rPr>
        <w:t xml:space="preserve">Les valeurs imprimées en caractères gras sont spécifiées par le Maître </w:t>
      </w:r>
      <w:r w:rsidR="003F250A" w:rsidRPr="00874917">
        <w:rPr>
          <w:noProof/>
        </w:rPr>
        <w:t>d'Ouvrage</w:t>
      </w:r>
      <w:r w:rsidRPr="00874917">
        <w:rPr>
          <w:noProof/>
        </w:rPr>
        <w:t xml:space="preserve"> dans les Documents d’Appel d’Offres, les autres seront fournies par le Soumissionnaire dans son Offre ou par l’Entrepreneur lors des demandes de paiements.</w:t>
      </w:r>
    </w:p>
    <w:p w:rsidR="00F45590" w:rsidRPr="00874917" w:rsidRDefault="00F45590" w:rsidP="00F45590">
      <w:pPr>
        <w:rPr>
          <w:b/>
          <w:noProof/>
        </w:rPr>
      </w:pPr>
      <w:r w:rsidRPr="00874917">
        <w:rPr>
          <w:b/>
          <w:noProof/>
        </w:rPr>
        <w:t>Tableau des paramètres de pondération</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3260"/>
        <w:gridCol w:w="1276"/>
        <w:gridCol w:w="1417"/>
        <w:gridCol w:w="1559"/>
      </w:tblGrid>
      <w:tr w:rsidR="00040B7E" w:rsidRPr="00874917" w:rsidTr="00330688">
        <w:tc>
          <w:tcPr>
            <w:tcW w:w="1560" w:type="dxa"/>
            <w:vMerge w:val="restart"/>
            <w:vAlign w:val="center"/>
          </w:tcPr>
          <w:p w:rsidR="003107B3" w:rsidRPr="00874917" w:rsidRDefault="003107B3" w:rsidP="00BD3AEC">
            <w:pPr>
              <w:spacing w:after="0"/>
              <w:jc w:val="center"/>
              <w:rPr>
                <w:rFonts w:cs="Arial"/>
                <w:b/>
                <w:noProof/>
                <w:sz w:val="18"/>
                <w:szCs w:val="18"/>
              </w:rPr>
            </w:pPr>
            <w:r w:rsidRPr="00874917">
              <w:rPr>
                <w:rFonts w:cs="Arial"/>
                <w:b/>
                <w:noProof/>
                <w:sz w:val="18"/>
                <w:szCs w:val="18"/>
              </w:rPr>
              <w:t>Facteurs</w:t>
            </w:r>
          </w:p>
        </w:tc>
        <w:tc>
          <w:tcPr>
            <w:tcW w:w="3260" w:type="dxa"/>
            <w:vMerge w:val="restart"/>
            <w:vAlign w:val="center"/>
          </w:tcPr>
          <w:p w:rsidR="003107B3" w:rsidRPr="00874917" w:rsidRDefault="003107B3" w:rsidP="00BD3AEC">
            <w:pPr>
              <w:spacing w:after="0"/>
              <w:jc w:val="center"/>
              <w:rPr>
                <w:rFonts w:cs="Arial"/>
                <w:b/>
                <w:noProof/>
                <w:sz w:val="18"/>
                <w:szCs w:val="18"/>
              </w:rPr>
            </w:pPr>
            <w:r w:rsidRPr="00874917">
              <w:rPr>
                <w:rFonts w:cs="Arial"/>
                <w:b/>
                <w:noProof/>
                <w:sz w:val="18"/>
                <w:szCs w:val="18"/>
              </w:rPr>
              <w:t>Valeur des fourchettes autorisées pour les paramètres</w:t>
            </w:r>
          </w:p>
        </w:tc>
        <w:tc>
          <w:tcPr>
            <w:tcW w:w="2693" w:type="dxa"/>
            <w:gridSpan w:val="2"/>
            <w:tcBorders>
              <w:bottom w:val="dotted" w:sz="4" w:space="0" w:color="auto"/>
            </w:tcBorders>
          </w:tcPr>
          <w:p w:rsidR="003107B3" w:rsidRPr="00874917" w:rsidRDefault="003107B3" w:rsidP="005E6A9C">
            <w:pPr>
              <w:spacing w:after="0"/>
              <w:jc w:val="center"/>
              <w:rPr>
                <w:rFonts w:cs="Arial"/>
                <w:b/>
                <w:noProof/>
                <w:sz w:val="18"/>
                <w:szCs w:val="18"/>
              </w:rPr>
            </w:pPr>
            <w:r w:rsidRPr="00874917">
              <w:rPr>
                <w:rFonts w:cs="Arial"/>
                <w:b/>
                <w:noProof/>
                <w:sz w:val="18"/>
                <w:szCs w:val="18"/>
              </w:rPr>
              <w:t>Valeur des paramètres de pondération</w:t>
            </w:r>
          </w:p>
        </w:tc>
        <w:tc>
          <w:tcPr>
            <w:tcW w:w="1559" w:type="dxa"/>
            <w:vMerge w:val="restart"/>
            <w:vAlign w:val="center"/>
          </w:tcPr>
          <w:p w:rsidR="003107B3" w:rsidRPr="00874917" w:rsidRDefault="003107B3" w:rsidP="00BD3AEC">
            <w:pPr>
              <w:spacing w:after="0"/>
              <w:jc w:val="center"/>
              <w:rPr>
                <w:rFonts w:cs="Arial"/>
                <w:b/>
                <w:noProof/>
                <w:sz w:val="18"/>
                <w:szCs w:val="18"/>
              </w:rPr>
            </w:pPr>
            <w:r w:rsidRPr="00874917">
              <w:rPr>
                <w:rFonts w:cs="Arial"/>
                <w:b/>
                <w:noProof/>
                <w:sz w:val="18"/>
                <w:szCs w:val="18"/>
              </w:rPr>
              <w:t>Totaux</w:t>
            </w:r>
          </w:p>
        </w:tc>
      </w:tr>
      <w:tr w:rsidR="00040B7E" w:rsidRPr="00874917" w:rsidTr="00330688">
        <w:tc>
          <w:tcPr>
            <w:tcW w:w="1560" w:type="dxa"/>
            <w:vMerge/>
          </w:tcPr>
          <w:p w:rsidR="003107B3" w:rsidRPr="00874917" w:rsidRDefault="003107B3" w:rsidP="005E6A9C">
            <w:pPr>
              <w:spacing w:after="0"/>
              <w:rPr>
                <w:rFonts w:cs="Arial"/>
                <w:noProof/>
                <w:sz w:val="18"/>
                <w:szCs w:val="18"/>
              </w:rPr>
            </w:pPr>
          </w:p>
        </w:tc>
        <w:tc>
          <w:tcPr>
            <w:tcW w:w="3260" w:type="dxa"/>
            <w:vMerge/>
          </w:tcPr>
          <w:p w:rsidR="003107B3" w:rsidRPr="00874917" w:rsidRDefault="003107B3" w:rsidP="005E6A9C">
            <w:pPr>
              <w:spacing w:after="0"/>
              <w:rPr>
                <w:rFonts w:cs="Arial"/>
                <w:noProof/>
                <w:sz w:val="18"/>
                <w:szCs w:val="18"/>
              </w:rPr>
            </w:pPr>
          </w:p>
        </w:tc>
        <w:tc>
          <w:tcPr>
            <w:tcW w:w="1276" w:type="dxa"/>
            <w:tcBorders>
              <w:top w:val="dotted" w:sz="4" w:space="0" w:color="auto"/>
            </w:tcBorders>
          </w:tcPr>
          <w:p w:rsidR="003107B3" w:rsidRPr="00874917" w:rsidRDefault="003107B3" w:rsidP="005E6A9C">
            <w:pPr>
              <w:spacing w:after="0"/>
              <w:jc w:val="center"/>
              <w:rPr>
                <w:rFonts w:cs="Arial"/>
                <w:b/>
                <w:noProof/>
                <w:sz w:val="18"/>
                <w:szCs w:val="18"/>
              </w:rPr>
            </w:pPr>
            <w:r w:rsidRPr="00874917">
              <w:rPr>
                <w:rFonts w:cs="Arial"/>
                <w:b/>
                <w:noProof/>
                <w:sz w:val="18"/>
                <w:szCs w:val="18"/>
              </w:rPr>
              <w:t>n</w:t>
            </w:r>
          </w:p>
        </w:tc>
        <w:tc>
          <w:tcPr>
            <w:tcW w:w="1417" w:type="dxa"/>
            <w:tcBorders>
              <w:top w:val="dotted" w:sz="4" w:space="0" w:color="auto"/>
            </w:tcBorders>
          </w:tcPr>
          <w:p w:rsidR="003107B3" w:rsidRPr="00874917" w:rsidRDefault="003107B3" w:rsidP="005E6A9C">
            <w:pPr>
              <w:spacing w:after="0"/>
              <w:jc w:val="center"/>
              <w:rPr>
                <w:rFonts w:cs="Arial"/>
                <w:b/>
                <w:noProof/>
                <w:sz w:val="18"/>
                <w:szCs w:val="18"/>
              </w:rPr>
            </w:pPr>
            <w:r w:rsidRPr="00874917">
              <w:rPr>
                <w:rFonts w:cs="Arial"/>
                <w:b/>
                <w:noProof/>
                <w:sz w:val="18"/>
                <w:szCs w:val="18"/>
              </w:rPr>
              <w:t>e</w:t>
            </w:r>
          </w:p>
        </w:tc>
        <w:tc>
          <w:tcPr>
            <w:tcW w:w="1559" w:type="dxa"/>
            <w:vMerge/>
          </w:tcPr>
          <w:p w:rsidR="003107B3" w:rsidRPr="00874917" w:rsidRDefault="003107B3" w:rsidP="005E6A9C">
            <w:pPr>
              <w:spacing w:after="0"/>
              <w:rPr>
                <w:rFonts w:cs="Arial"/>
                <w:noProof/>
                <w:sz w:val="18"/>
                <w:szCs w:val="18"/>
              </w:rPr>
            </w:pPr>
          </w:p>
        </w:tc>
      </w:tr>
      <w:tr w:rsidR="00040B7E" w:rsidRPr="00874917" w:rsidTr="00330688">
        <w:tc>
          <w:tcPr>
            <w:tcW w:w="1560" w:type="dxa"/>
          </w:tcPr>
          <w:p w:rsidR="005E6A9C" w:rsidRPr="00874917" w:rsidRDefault="005E6A9C" w:rsidP="005E6A9C">
            <w:pPr>
              <w:spacing w:after="0"/>
              <w:jc w:val="center"/>
              <w:rPr>
                <w:rFonts w:cs="Arial"/>
                <w:noProof/>
                <w:sz w:val="18"/>
                <w:szCs w:val="18"/>
              </w:rPr>
            </w:pPr>
          </w:p>
          <w:p w:rsidR="005E6A9C" w:rsidRPr="00874917" w:rsidRDefault="005E6A9C" w:rsidP="005E6A9C">
            <w:pPr>
              <w:spacing w:after="0"/>
              <w:jc w:val="center"/>
              <w:rPr>
                <w:rFonts w:cs="Arial"/>
                <w:noProof/>
                <w:sz w:val="18"/>
                <w:szCs w:val="18"/>
              </w:rPr>
            </w:pPr>
            <w:r w:rsidRPr="00874917">
              <w:rPr>
                <w:rFonts w:cs="Arial"/>
                <w:noProof/>
                <w:sz w:val="18"/>
                <w:szCs w:val="18"/>
              </w:rPr>
              <w:t>X</w:t>
            </w:r>
          </w:p>
          <w:p w:rsidR="005E6A9C" w:rsidRPr="00874917" w:rsidRDefault="005E6A9C" w:rsidP="005E6A9C">
            <w:pPr>
              <w:spacing w:after="0"/>
              <w:jc w:val="center"/>
              <w:rPr>
                <w:rFonts w:cs="Arial"/>
                <w:noProof/>
                <w:sz w:val="18"/>
                <w:szCs w:val="18"/>
              </w:rPr>
            </w:pPr>
          </w:p>
          <w:p w:rsidR="005E6A9C" w:rsidRPr="00874917" w:rsidRDefault="005E6A9C" w:rsidP="005E6A9C">
            <w:pPr>
              <w:spacing w:after="0"/>
              <w:jc w:val="center"/>
              <w:rPr>
                <w:rFonts w:cs="Arial"/>
                <w:noProof/>
                <w:sz w:val="18"/>
                <w:szCs w:val="18"/>
              </w:rPr>
            </w:pPr>
            <w:r w:rsidRPr="00874917">
              <w:rPr>
                <w:rFonts w:cs="Arial"/>
                <w:noProof/>
                <w:sz w:val="18"/>
                <w:szCs w:val="18"/>
              </w:rPr>
              <w:t>a</w:t>
            </w:r>
          </w:p>
          <w:p w:rsidR="005E6A9C" w:rsidRPr="00874917" w:rsidRDefault="005E6A9C" w:rsidP="005E6A9C">
            <w:pPr>
              <w:spacing w:after="0"/>
              <w:jc w:val="center"/>
              <w:rPr>
                <w:rFonts w:cs="Arial"/>
                <w:noProof/>
                <w:sz w:val="18"/>
                <w:szCs w:val="18"/>
              </w:rPr>
            </w:pPr>
          </w:p>
          <w:p w:rsidR="005E6A9C" w:rsidRPr="00874917" w:rsidRDefault="005E6A9C" w:rsidP="005E6A9C">
            <w:pPr>
              <w:spacing w:after="0"/>
              <w:jc w:val="center"/>
              <w:rPr>
                <w:rFonts w:cs="Arial"/>
                <w:noProof/>
                <w:sz w:val="18"/>
                <w:szCs w:val="18"/>
              </w:rPr>
            </w:pPr>
            <w:r w:rsidRPr="00874917">
              <w:rPr>
                <w:rFonts w:cs="Arial"/>
                <w:noProof/>
                <w:sz w:val="18"/>
                <w:szCs w:val="18"/>
              </w:rPr>
              <w:t>b</w:t>
            </w:r>
          </w:p>
        </w:tc>
        <w:tc>
          <w:tcPr>
            <w:tcW w:w="3260" w:type="dxa"/>
          </w:tcPr>
          <w:p w:rsidR="005E6A9C" w:rsidRPr="00874917" w:rsidRDefault="005E6A9C" w:rsidP="005E6A9C">
            <w:pPr>
              <w:spacing w:after="0"/>
              <w:jc w:val="center"/>
              <w:rPr>
                <w:rFonts w:cs="Arial"/>
                <w:b/>
                <w:noProof/>
                <w:sz w:val="18"/>
                <w:szCs w:val="18"/>
              </w:rPr>
            </w:pPr>
          </w:p>
          <w:p w:rsidR="005E6A9C" w:rsidRPr="00874917" w:rsidRDefault="005E6A9C" w:rsidP="005E6A9C">
            <w:pPr>
              <w:spacing w:after="0"/>
              <w:jc w:val="center"/>
              <w:rPr>
                <w:rFonts w:cs="Arial"/>
                <w:b/>
                <w:noProof/>
                <w:sz w:val="18"/>
                <w:szCs w:val="18"/>
              </w:rPr>
            </w:pPr>
            <w:r w:rsidRPr="00874917">
              <w:rPr>
                <w:rFonts w:cs="Arial"/>
                <w:b/>
                <w:noProof/>
                <w:sz w:val="18"/>
                <w:szCs w:val="18"/>
              </w:rPr>
              <w:t>0,15</w:t>
            </w:r>
          </w:p>
          <w:p w:rsidR="005E6A9C" w:rsidRPr="00874917" w:rsidRDefault="005E6A9C" w:rsidP="005E6A9C">
            <w:pPr>
              <w:spacing w:after="0"/>
              <w:jc w:val="center"/>
              <w:rPr>
                <w:rFonts w:cs="Arial"/>
                <w:b/>
                <w:noProof/>
                <w:sz w:val="18"/>
                <w:szCs w:val="18"/>
              </w:rPr>
            </w:pPr>
          </w:p>
          <w:p w:rsidR="005E6A9C" w:rsidRPr="00874917" w:rsidRDefault="005E6A9C" w:rsidP="005E6A9C">
            <w:pPr>
              <w:spacing w:after="0"/>
              <w:jc w:val="center"/>
              <w:rPr>
                <w:rFonts w:cs="Arial"/>
                <w:b/>
                <w:noProof/>
                <w:sz w:val="18"/>
                <w:szCs w:val="18"/>
              </w:rPr>
            </w:pPr>
            <w:r w:rsidRPr="00874917">
              <w:rPr>
                <w:rFonts w:cs="Arial"/>
                <w:b/>
                <w:noProof/>
                <w:sz w:val="18"/>
                <w:szCs w:val="18"/>
              </w:rPr>
              <w:t>0,30 - 0,50</w:t>
            </w:r>
          </w:p>
          <w:p w:rsidR="005E6A9C" w:rsidRPr="00874917" w:rsidRDefault="005E6A9C" w:rsidP="005E6A9C">
            <w:pPr>
              <w:spacing w:after="0"/>
              <w:jc w:val="center"/>
              <w:rPr>
                <w:rFonts w:cs="Arial"/>
                <w:b/>
                <w:noProof/>
                <w:sz w:val="18"/>
                <w:szCs w:val="18"/>
              </w:rPr>
            </w:pPr>
          </w:p>
          <w:p w:rsidR="005E6A9C" w:rsidRPr="00874917" w:rsidRDefault="005E6A9C" w:rsidP="005E6A9C">
            <w:pPr>
              <w:spacing w:after="0"/>
              <w:jc w:val="center"/>
              <w:rPr>
                <w:rFonts w:cs="Arial"/>
                <w:noProof/>
                <w:sz w:val="18"/>
                <w:szCs w:val="18"/>
              </w:rPr>
            </w:pPr>
            <w:r w:rsidRPr="00874917">
              <w:rPr>
                <w:rFonts w:cs="Arial"/>
                <w:b/>
                <w:noProof/>
                <w:sz w:val="18"/>
                <w:szCs w:val="18"/>
              </w:rPr>
              <w:t>0,25 - 0,45</w:t>
            </w:r>
          </w:p>
        </w:tc>
        <w:tc>
          <w:tcPr>
            <w:tcW w:w="1276" w:type="dxa"/>
          </w:tcPr>
          <w:p w:rsidR="005E6A9C" w:rsidRPr="00874917" w:rsidRDefault="005E6A9C" w:rsidP="005E6A9C">
            <w:pPr>
              <w:spacing w:after="0"/>
              <w:jc w:val="center"/>
              <w:rPr>
                <w:rFonts w:cs="Arial"/>
                <w:noProof/>
                <w:sz w:val="18"/>
                <w:szCs w:val="18"/>
              </w:rPr>
            </w:pPr>
          </w:p>
          <w:p w:rsidR="005E6A9C" w:rsidRPr="00874917" w:rsidRDefault="005E6A9C" w:rsidP="005E6A9C">
            <w:pPr>
              <w:spacing w:after="0"/>
              <w:jc w:val="center"/>
              <w:rPr>
                <w:rFonts w:cs="Arial"/>
                <w:noProof/>
                <w:sz w:val="18"/>
                <w:szCs w:val="18"/>
              </w:rPr>
            </w:pPr>
            <w:r w:rsidRPr="00874917">
              <w:rPr>
                <w:rFonts w:cs="Arial"/>
                <w:noProof/>
                <w:sz w:val="18"/>
                <w:szCs w:val="18"/>
              </w:rPr>
              <w:t>0,05</w:t>
            </w:r>
          </w:p>
          <w:p w:rsidR="005E6A9C" w:rsidRPr="00874917" w:rsidRDefault="005E6A9C" w:rsidP="005E6A9C">
            <w:pPr>
              <w:spacing w:after="0"/>
              <w:jc w:val="center"/>
              <w:rPr>
                <w:rFonts w:cs="Arial"/>
                <w:noProof/>
                <w:sz w:val="18"/>
                <w:szCs w:val="18"/>
              </w:rPr>
            </w:pPr>
          </w:p>
          <w:p w:rsidR="005E6A9C" w:rsidRPr="00874917" w:rsidRDefault="005E6A9C" w:rsidP="005E6A9C">
            <w:pPr>
              <w:spacing w:after="0"/>
              <w:jc w:val="center"/>
              <w:rPr>
                <w:rFonts w:cs="Arial"/>
                <w:noProof/>
                <w:sz w:val="18"/>
                <w:szCs w:val="18"/>
              </w:rPr>
            </w:pPr>
            <w:r w:rsidRPr="00874917">
              <w:rPr>
                <w:rFonts w:cs="Arial"/>
                <w:noProof/>
                <w:sz w:val="18"/>
                <w:szCs w:val="18"/>
              </w:rPr>
              <w:t>0,15</w:t>
            </w:r>
          </w:p>
          <w:p w:rsidR="005E6A9C" w:rsidRPr="00874917" w:rsidRDefault="005E6A9C" w:rsidP="005E6A9C">
            <w:pPr>
              <w:spacing w:after="0"/>
              <w:jc w:val="center"/>
              <w:rPr>
                <w:rFonts w:cs="Arial"/>
                <w:noProof/>
                <w:sz w:val="18"/>
                <w:szCs w:val="18"/>
              </w:rPr>
            </w:pPr>
          </w:p>
          <w:p w:rsidR="005E6A9C" w:rsidRPr="00874917" w:rsidRDefault="005E6A9C" w:rsidP="005E6A9C">
            <w:pPr>
              <w:spacing w:after="0"/>
              <w:jc w:val="center"/>
              <w:rPr>
                <w:rFonts w:cs="Arial"/>
                <w:noProof/>
                <w:sz w:val="18"/>
                <w:szCs w:val="18"/>
              </w:rPr>
            </w:pPr>
            <w:r w:rsidRPr="00874917">
              <w:rPr>
                <w:rFonts w:cs="Arial"/>
                <w:noProof/>
                <w:sz w:val="18"/>
                <w:szCs w:val="18"/>
              </w:rPr>
              <w:t>0,20</w:t>
            </w:r>
          </w:p>
        </w:tc>
        <w:tc>
          <w:tcPr>
            <w:tcW w:w="1417" w:type="dxa"/>
          </w:tcPr>
          <w:p w:rsidR="005E6A9C" w:rsidRPr="00874917" w:rsidRDefault="005E6A9C" w:rsidP="005E6A9C">
            <w:pPr>
              <w:spacing w:after="0"/>
              <w:jc w:val="center"/>
              <w:rPr>
                <w:rFonts w:cs="Arial"/>
                <w:noProof/>
                <w:sz w:val="18"/>
                <w:szCs w:val="18"/>
              </w:rPr>
            </w:pPr>
          </w:p>
          <w:p w:rsidR="005E6A9C" w:rsidRPr="00874917" w:rsidRDefault="005E6A9C" w:rsidP="005E6A9C">
            <w:pPr>
              <w:spacing w:after="0"/>
              <w:jc w:val="center"/>
              <w:rPr>
                <w:rFonts w:cs="Arial"/>
                <w:noProof/>
                <w:sz w:val="18"/>
                <w:szCs w:val="18"/>
              </w:rPr>
            </w:pPr>
            <w:r w:rsidRPr="00874917">
              <w:rPr>
                <w:rFonts w:cs="Arial"/>
                <w:noProof/>
                <w:sz w:val="18"/>
                <w:szCs w:val="18"/>
              </w:rPr>
              <w:t>0,10</w:t>
            </w:r>
          </w:p>
          <w:p w:rsidR="005E6A9C" w:rsidRPr="00874917" w:rsidRDefault="005E6A9C" w:rsidP="005E6A9C">
            <w:pPr>
              <w:spacing w:after="0"/>
              <w:jc w:val="center"/>
              <w:rPr>
                <w:rFonts w:cs="Arial"/>
                <w:noProof/>
                <w:sz w:val="18"/>
                <w:szCs w:val="18"/>
              </w:rPr>
            </w:pPr>
          </w:p>
          <w:p w:rsidR="005E6A9C" w:rsidRPr="00874917" w:rsidRDefault="005E6A9C" w:rsidP="005E6A9C">
            <w:pPr>
              <w:spacing w:after="0"/>
              <w:jc w:val="center"/>
              <w:rPr>
                <w:rFonts w:cs="Arial"/>
                <w:noProof/>
                <w:sz w:val="18"/>
                <w:szCs w:val="18"/>
              </w:rPr>
            </w:pPr>
            <w:r w:rsidRPr="00874917">
              <w:rPr>
                <w:rFonts w:cs="Arial"/>
                <w:noProof/>
                <w:sz w:val="18"/>
                <w:szCs w:val="18"/>
              </w:rPr>
              <w:t>0,25</w:t>
            </w:r>
          </w:p>
          <w:p w:rsidR="005E6A9C" w:rsidRPr="00874917" w:rsidRDefault="005E6A9C" w:rsidP="005E6A9C">
            <w:pPr>
              <w:spacing w:after="0"/>
              <w:jc w:val="center"/>
              <w:rPr>
                <w:rFonts w:cs="Arial"/>
                <w:noProof/>
                <w:sz w:val="18"/>
                <w:szCs w:val="18"/>
              </w:rPr>
            </w:pPr>
          </w:p>
          <w:p w:rsidR="005E6A9C" w:rsidRPr="00874917" w:rsidRDefault="005E6A9C" w:rsidP="005E6A9C">
            <w:pPr>
              <w:spacing w:after="0"/>
              <w:jc w:val="center"/>
              <w:rPr>
                <w:rFonts w:cs="Arial"/>
                <w:noProof/>
                <w:sz w:val="18"/>
                <w:szCs w:val="18"/>
              </w:rPr>
            </w:pPr>
            <w:r w:rsidRPr="00874917">
              <w:rPr>
                <w:rFonts w:cs="Arial"/>
                <w:noProof/>
                <w:sz w:val="18"/>
                <w:szCs w:val="18"/>
              </w:rPr>
              <w:t>0,25</w:t>
            </w:r>
          </w:p>
        </w:tc>
        <w:tc>
          <w:tcPr>
            <w:tcW w:w="1559" w:type="dxa"/>
          </w:tcPr>
          <w:p w:rsidR="005E6A9C" w:rsidRPr="00874917" w:rsidRDefault="005E6A9C" w:rsidP="005E6A9C">
            <w:pPr>
              <w:spacing w:after="0"/>
              <w:jc w:val="center"/>
              <w:rPr>
                <w:rFonts w:cs="Arial"/>
                <w:noProof/>
                <w:sz w:val="18"/>
                <w:szCs w:val="18"/>
              </w:rPr>
            </w:pPr>
          </w:p>
          <w:p w:rsidR="005E6A9C" w:rsidRPr="00874917" w:rsidRDefault="005E6A9C" w:rsidP="005E6A9C">
            <w:pPr>
              <w:spacing w:after="0"/>
              <w:jc w:val="center"/>
              <w:rPr>
                <w:rFonts w:cs="Arial"/>
                <w:b/>
                <w:noProof/>
                <w:sz w:val="18"/>
                <w:szCs w:val="18"/>
              </w:rPr>
            </w:pPr>
            <w:r w:rsidRPr="00874917">
              <w:rPr>
                <w:rFonts w:cs="Arial"/>
                <w:b/>
                <w:noProof/>
                <w:sz w:val="18"/>
                <w:szCs w:val="18"/>
              </w:rPr>
              <w:t>0,15</w:t>
            </w:r>
          </w:p>
          <w:p w:rsidR="005E6A9C" w:rsidRPr="00874917" w:rsidRDefault="005E6A9C" w:rsidP="005E6A9C">
            <w:pPr>
              <w:spacing w:after="0"/>
              <w:jc w:val="center"/>
              <w:rPr>
                <w:rFonts w:cs="Arial"/>
                <w:noProof/>
                <w:sz w:val="18"/>
                <w:szCs w:val="18"/>
              </w:rPr>
            </w:pPr>
          </w:p>
          <w:p w:rsidR="005E6A9C" w:rsidRPr="00874917" w:rsidRDefault="005E6A9C" w:rsidP="005E6A9C">
            <w:pPr>
              <w:spacing w:after="0"/>
              <w:jc w:val="center"/>
              <w:rPr>
                <w:rFonts w:cs="Arial"/>
                <w:noProof/>
                <w:sz w:val="18"/>
                <w:szCs w:val="18"/>
              </w:rPr>
            </w:pPr>
            <w:r w:rsidRPr="00874917">
              <w:rPr>
                <w:rFonts w:cs="Arial"/>
                <w:noProof/>
                <w:sz w:val="18"/>
                <w:szCs w:val="18"/>
              </w:rPr>
              <w:t>0,40</w:t>
            </w:r>
          </w:p>
          <w:p w:rsidR="005E6A9C" w:rsidRPr="00874917" w:rsidRDefault="005E6A9C" w:rsidP="005E6A9C">
            <w:pPr>
              <w:spacing w:after="0"/>
              <w:jc w:val="center"/>
              <w:rPr>
                <w:rFonts w:cs="Arial"/>
                <w:noProof/>
                <w:sz w:val="18"/>
                <w:szCs w:val="18"/>
              </w:rPr>
            </w:pPr>
          </w:p>
          <w:p w:rsidR="005E6A9C" w:rsidRPr="00874917" w:rsidRDefault="005E6A9C" w:rsidP="005E6A9C">
            <w:pPr>
              <w:spacing w:after="0"/>
              <w:jc w:val="center"/>
              <w:rPr>
                <w:rFonts w:cs="Arial"/>
                <w:noProof/>
                <w:sz w:val="18"/>
                <w:szCs w:val="18"/>
              </w:rPr>
            </w:pPr>
            <w:r w:rsidRPr="00874917">
              <w:rPr>
                <w:rFonts w:cs="Arial"/>
                <w:noProof/>
                <w:sz w:val="18"/>
                <w:szCs w:val="18"/>
              </w:rPr>
              <w:t>0,45</w:t>
            </w:r>
          </w:p>
        </w:tc>
      </w:tr>
      <w:tr w:rsidR="005E6A9C" w:rsidRPr="00874917" w:rsidTr="00330688">
        <w:trPr>
          <w:trHeight w:val="515"/>
        </w:trPr>
        <w:tc>
          <w:tcPr>
            <w:tcW w:w="1560" w:type="dxa"/>
            <w:vAlign w:val="center"/>
          </w:tcPr>
          <w:p w:rsidR="005E6A9C" w:rsidRPr="00874917" w:rsidRDefault="005E6A9C" w:rsidP="003107B3">
            <w:pPr>
              <w:spacing w:after="0"/>
              <w:jc w:val="center"/>
              <w:rPr>
                <w:rFonts w:cs="Arial"/>
                <w:noProof/>
                <w:sz w:val="18"/>
                <w:szCs w:val="18"/>
              </w:rPr>
            </w:pPr>
            <w:r w:rsidRPr="00874917">
              <w:rPr>
                <w:rFonts w:cs="Arial"/>
                <w:noProof/>
                <w:sz w:val="18"/>
                <w:szCs w:val="18"/>
              </w:rPr>
              <w:t>Total</w:t>
            </w:r>
          </w:p>
        </w:tc>
        <w:tc>
          <w:tcPr>
            <w:tcW w:w="3260" w:type="dxa"/>
            <w:vAlign w:val="center"/>
          </w:tcPr>
          <w:p w:rsidR="005E6A9C" w:rsidRPr="00874917" w:rsidRDefault="005E6A9C" w:rsidP="003107B3">
            <w:pPr>
              <w:spacing w:after="0"/>
              <w:jc w:val="center"/>
              <w:rPr>
                <w:rFonts w:cs="Arial"/>
                <w:noProof/>
                <w:sz w:val="18"/>
                <w:szCs w:val="18"/>
              </w:rPr>
            </w:pPr>
          </w:p>
        </w:tc>
        <w:tc>
          <w:tcPr>
            <w:tcW w:w="1276" w:type="dxa"/>
            <w:vAlign w:val="center"/>
          </w:tcPr>
          <w:p w:rsidR="005E6A9C" w:rsidRPr="00874917" w:rsidRDefault="005E6A9C" w:rsidP="003107B3">
            <w:pPr>
              <w:spacing w:after="0"/>
              <w:jc w:val="center"/>
              <w:rPr>
                <w:rFonts w:cs="Arial"/>
                <w:noProof/>
                <w:sz w:val="18"/>
                <w:szCs w:val="18"/>
              </w:rPr>
            </w:pPr>
            <w:r w:rsidRPr="00874917">
              <w:rPr>
                <w:rFonts w:cs="Arial"/>
                <w:noProof/>
                <w:sz w:val="18"/>
                <w:szCs w:val="18"/>
              </w:rPr>
              <w:t>0,40</w:t>
            </w:r>
          </w:p>
        </w:tc>
        <w:tc>
          <w:tcPr>
            <w:tcW w:w="1417" w:type="dxa"/>
            <w:vAlign w:val="center"/>
          </w:tcPr>
          <w:p w:rsidR="005E6A9C" w:rsidRPr="00874917" w:rsidRDefault="005E6A9C" w:rsidP="003107B3">
            <w:pPr>
              <w:spacing w:after="0"/>
              <w:jc w:val="center"/>
              <w:rPr>
                <w:rFonts w:cs="Arial"/>
                <w:noProof/>
                <w:sz w:val="18"/>
                <w:szCs w:val="18"/>
              </w:rPr>
            </w:pPr>
            <w:r w:rsidRPr="00874917">
              <w:rPr>
                <w:rFonts w:cs="Arial"/>
                <w:noProof/>
                <w:sz w:val="18"/>
                <w:szCs w:val="18"/>
              </w:rPr>
              <w:t>0,60</w:t>
            </w:r>
          </w:p>
        </w:tc>
        <w:tc>
          <w:tcPr>
            <w:tcW w:w="1559" w:type="dxa"/>
            <w:vAlign w:val="center"/>
          </w:tcPr>
          <w:p w:rsidR="005E6A9C" w:rsidRPr="00874917" w:rsidRDefault="005E6A9C" w:rsidP="003107B3">
            <w:pPr>
              <w:spacing w:after="0"/>
              <w:jc w:val="center"/>
              <w:rPr>
                <w:rFonts w:cs="Arial"/>
                <w:noProof/>
                <w:sz w:val="18"/>
                <w:szCs w:val="18"/>
              </w:rPr>
            </w:pPr>
            <w:r w:rsidRPr="00874917">
              <w:rPr>
                <w:rFonts w:cs="Arial"/>
                <w:noProof/>
                <w:sz w:val="18"/>
                <w:szCs w:val="18"/>
              </w:rPr>
              <w:t>1,00</w:t>
            </w:r>
          </w:p>
        </w:tc>
      </w:tr>
    </w:tbl>
    <w:p w:rsidR="005E6A9C" w:rsidRPr="00874917" w:rsidRDefault="005E6A9C" w:rsidP="00E7124C">
      <w:pPr>
        <w:rPr>
          <w:noProof/>
        </w:rPr>
      </w:pPr>
    </w:p>
    <w:p w:rsidR="005E6A9C" w:rsidRPr="00874917" w:rsidRDefault="005E6A9C" w:rsidP="005E6A9C">
      <w:pPr>
        <w:rPr>
          <w:noProof/>
        </w:rPr>
      </w:pPr>
      <w:r w:rsidRPr="00874917">
        <w:rPr>
          <w:noProof/>
        </w:rPr>
        <w:t>Formules à appliquer pour le calcul du facteur de révision, lors des paiements :</w:t>
      </w:r>
    </w:p>
    <w:p w:rsidR="005E6A9C" w:rsidRPr="00874917" w:rsidRDefault="005E6A9C" w:rsidP="00771F53">
      <w:pPr>
        <w:pStyle w:val="Paragraphedeliste"/>
        <w:numPr>
          <w:ilvl w:val="0"/>
          <w:numId w:val="35"/>
        </w:numPr>
        <w:tabs>
          <w:tab w:val="left" w:pos="5103"/>
          <w:tab w:val="left" w:pos="5670"/>
        </w:tabs>
        <w:ind w:left="567" w:hanging="567"/>
        <w:contextualSpacing w:val="0"/>
        <w:rPr>
          <w:noProof/>
        </w:rPr>
      </w:pPr>
      <w:r w:rsidRPr="00874917">
        <w:rPr>
          <w:noProof/>
        </w:rPr>
        <w:t>Pai</w:t>
      </w:r>
      <w:r w:rsidR="00BD3AEC" w:rsidRPr="00874917">
        <w:rPr>
          <w:noProof/>
        </w:rPr>
        <w:t>ements en monnaie nationale (n) </w:t>
      </w:r>
      <w:r w:rsidRPr="00874917">
        <w:rPr>
          <w:noProof/>
        </w:rPr>
        <w:t>:</w:t>
      </w:r>
      <w:r w:rsidRPr="00874917">
        <w:rPr>
          <w:noProof/>
        </w:rPr>
        <w:tab/>
        <w:t xml:space="preserve"> </w:t>
      </w:r>
      <w:r w:rsidRPr="00874917">
        <w:rPr>
          <w:noProof/>
        </w:rPr>
        <w:object w:dxaOrig="373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85pt;height:37.55pt" o:ole="">
            <v:imagedata r:id="rId40" o:title=""/>
          </v:shape>
          <o:OLEObject Type="Embed" ProgID="Equation.3" ShapeID="_x0000_i1025" DrawAspect="Content" ObjectID="_1635237921" r:id="rId41"/>
        </w:object>
      </w:r>
    </w:p>
    <w:p w:rsidR="005E6A9C" w:rsidRPr="00874917" w:rsidRDefault="005E6A9C" w:rsidP="00771F53">
      <w:pPr>
        <w:pStyle w:val="Paragraphedeliste"/>
        <w:numPr>
          <w:ilvl w:val="0"/>
          <w:numId w:val="35"/>
        </w:numPr>
        <w:tabs>
          <w:tab w:val="left" w:pos="5103"/>
          <w:tab w:val="left" w:pos="5670"/>
        </w:tabs>
        <w:ind w:left="567" w:hanging="567"/>
        <w:contextualSpacing w:val="0"/>
        <w:rPr>
          <w:noProof/>
        </w:rPr>
      </w:pPr>
      <w:r w:rsidRPr="00874917">
        <w:rPr>
          <w:noProof/>
        </w:rPr>
        <w:t>Paiements en monnaie étrangère (e)</w:t>
      </w:r>
      <w:r w:rsidR="00BD3AEC" w:rsidRPr="00874917">
        <w:rPr>
          <w:noProof/>
        </w:rPr>
        <w:t> :</w:t>
      </w:r>
      <w:r w:rsidRPr="00874917">
        <w:rPr>
          <w:noProof/>
        </w:rPr>
        <w:tab/>
      </w:r>
      <w:r w:rsidR="00CD4C3E" w:rsidRPr="00874917">
        <w:rPr>
          <w:noProof/>
          <w:position w:val="-28"/>
        </w:rPr>
        <w:object w:dxaOrig="3760" w:dyaOrig="660">
          <v:shape id="_x0000_i1026" type="#_x0000_t75" style="width:182.8pt;height:37.55pt" o:ole="">
            <v:imagedata r:id="rId42" o:title=""/>
          </v:shape>
          <o:OLEObject Type="Embed" ProgID="Equation.3" ShapeID="_x0000_i1026" DrawAspect="Content" ObjectID="_1635237922" r:id="rId43"/>
        </w:object>
      </w:r>
    </w:p>
    <w:p w:rsidR="005E6A9C" w:rsidRPr="00874917" w:rsidRDefault="005E6A9C" w:rsidP="00E7124C">
      <w:pPr>
        <w:rPr>
          <w:noProof/>
        </w:rPr>
      </w:pPr>
    </w:p>
    <w:p w:rsidR="005E6A9C" w:rsidRPr="00874917" w:rsidRDefault="005E6A9C">
      <w:pPr>
        <w:suppressAutoHyphens w:val="0"/>
        <w:overflowPunct/>
        <w:autoSpaceDE/>
        <w:autoSpaceDN/>
        <w:adjustRightInd/>
        <w:spacing w:after="0" w:line="240" w:lineRule="auto"/>
        <w:jc w:val="left"/>
        <w:textAlignment w:val="auto"/>
        <w:rPr>
          <w:noProof/>
        </w:rPr>
      </w:pPr>
      <w:r w:rsidRPr="00874917">
        <w:rPr>
          <w:noProof/>
        </w:rPr>
        <w:br w:type="page"/>
      </w:r>
    </w:p>
    <w:p w:rsidR="005E6A9C" w:rsidRPr="00874917" w:rsidRDefault="005E6A9C" w:rsidP="00E7124C">
      <w:pPr>
        <w:rPr>
          <w:noProof/>
        </w:rPr>
      </w:pPr>
    </w:p>
    <w:p w:rsidR="005E6A9C" w:rsidRPr="00874917" w:rsidRDefault="009C596D" w:rsidP="005E6A9C">
      <w:pPr>
        <w:pStyle w:val="Formulaire2"/>
        <w:rPr>
          <w:noProof/>
        </w:rPr>
      </w:pPr>
      <w:bookmarkStart w:id="68" w:name="_Toc22290996"/>
      <w:r w:rsidRPr="00874917">
        <w:rPr>
          <w:noProof/>
        </w:rPr>
        <w:t>Annexe 2 à la Soumission </w:t>
      </w:r>
      <w:r w:rsidRPr="00874917">
        <w:rPr>
          <w:noProof/>
        </w:rPr>
        <w:noBreakHyphen/>
        <w:t> </w:t>
      </w:r>
      <w:r w:rsidR="005E6A9C" w:rsidRPr="00874917">
        <w:rPr>
          <w:noProof/>
        </w:rPr>
        <w:t>Libellé du ou des prix dans la ou les monnaies de l'Offre</w:t>
      </w:r>
      <w:bookmarkEnd w:id="68"/>
    </w:p>
    <w:p w:rsidR="005E6A9C" w:rsidRPr="00874917" w:rsidRDefault="005E6A9C" w:rsidP="00E7124C">
      <w:pPr>
        <w:rPr>
          <w:noProof/>
        </w:rPr>
      </w:pPr>
    </w:p>
    <w:p w:rsidR="0073693E" w:rsidRPr="00874917" w:rsidRDefault="0073693E" w:rsidP="0073693E">
      <w:pPr>
        <w:jc w:val="center"/>
        <w:rPr>
          <w:b/>
          <w:noProof/>
          <w:u w:val="single"/>
        </w:rPr>
      </w:pPr>
      <w:r w:rsidRPr="00874917">
        <w:rPr>
          <w:b/>
          <w:noProof/>
          <w:u w:val="single"/>
        </w:rPr>
        <w:t>Tableau : Alternative A</w:t>
      </w:r>
    </w:p>
    <w:p w:rsidR="0073693E" w:rsidRPr="00874917" w:rsidRDefault="0073693E" w:rsidP="00E7124C">
      <w:pPr>
        <w:rPr>
          <w:noProof/>
        </w:rPr>
      </w:pPr>
    </w:p>
    <w:tbl>
      <w:tblPr>
        <w:tblStyle w:val="Grilledutableau"/>
        <w:tblW w:w="0" w:type="auto"/>
        <w:tblLook w:val="04A0" w:firstRow="1" w:lastRow="0" w:firstColumn="1" w:lastColumn="0" w:noHBand="0" w:noVBand="1"/>
      </w:tblPr>
      <w:tblGrid>
        <w:gridCol w:w="9060"/>
      </w:tblGrid>
      <w:tr w:rsidR="0073693E" w:rsidRPr="00874917" w:rsidTr="0073693E">
        <w:tc>
          <w:tcPr>
            <w:tcW w:w="9210" w:type="dxa"/>
          </w:tcPr>
          <w:p w:rsidR="0073693E" w:rsidRPr="00874917" w:rsidRDefault="0073693E" w:rsidP="0073693E">
            <w:pPr>
              <w:jc w:val="center"/>
              <w:rPr>
                <w:b/>
                <w:noProof/>
              </w:rPr>
            </w:pPr>
            <w:r w:rsidRPr="00874917">
              <w:rPr>
                <w:noProof/>
              </w:rPr>
              <w:t xml:space="preserve">A utiliser seulement avec l’Option A : Prix libellé entièrement dans la monnaie nationale spécifiée dans les Données particulières de l’Appel d’Offres avec un pourcentage en monnaies étrangères </w:t>
            </w:r>
            <w:r w:rsidRPr="00874917">
              <w:rPr>
                <w:noProof/>
              </w:rPr>
              <w:br/>
            </w:r>
            <w:r w:rsidRPr="00874917">
              <w:rPr>
                <w:b/>
                <w:noProof/>
              </w:rPr>
              <w:t>(Clause 15.1 des IS et DPAO)</w:t>
            </w:r>
          </w:p>
        </w:tc>
      </w:tr>
    </w:tbl>
    <w:p w:rsidR="0073693E" w:rsidRPr="00874917" w:rsidRDefault="0073693E" w:rsidP="00E7124C">
      <w:pPr>
        <w:rPr>
          <w:noProof/>
        </w:rPr>
      </w:pPr>
    </w:p>
    <w:p w:rsidR="005E6A9C" w:rsidRPr="00874917" w:rsidRDefault="0073693E" w:rsidP="0073693E">
      <w:pPr>
        <w:rPr>
          <w:b/>
          <w:noProof/>
        </w:rPr>
      </w:pPr>
      <w:r w:rsidRPr="00874917">
        <w:rPr>
          <w:b/>
          <w:noProof/>
        </w:rPr>
        <w:t xml:space="preserve">Récapitulatif du(des) montant(s) de la Soumission pour _______________________ </w:t>
      </w:r>
      <w:r w:rsidRPr="00874917">
        <w:rPr>
          <w:b/>
          <w:i/>
          <w:noProof/>
        </w:rPr>
        <w:t xml:space="preserve">[insérer l’intitulé de la section de </w:t>
      </w:r>
      <w:r w:rsidR="001C5602" w:rsidRPr="00874917">
        <w:rPr>
          <w:b/>
          <w:i/>
          <w:noProof/>
        </w:rPr>
        <w:t>t</w:t>
      </w:r>
      <w:r w:rsidRPr="00874917">
        <w:rPr>
          <w:b/>
          <w:i/>
          <w:noProof/>
        </w:rPr>
        <w:t>ravaux]</w:t>
      </w:r>
    </w:p>
    <w:tbl>
      <w:tblPr>
        <w:tblW w:w="0" w:type="auto"/>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75"/>
        <w:gridCol w:w="1323"/>
        <w:gridCol w:w="1080"/>
        <w:gridCol w:w="2016"/>
        <w:gridCol w:w="2220"/>
      </w:tblGrid>
      <w:tr w:rsidR="00040B7E" w:rsidRPr="00874917" w:rsidTr="0073693E">
        <w:tc>
          <w:tcPr>
            <w:tcW w:w="2575" w:type="dxa"/>
            <w:tcBorders>
              <w:top w:val="single" w:sz="6" w:space="0" w:color="auto"/>
              <w:bottom w:val="single" w:sz="4" w:space="0" w:color="auto"/>
              <w:right w:val="nil"/>
            </w:tcBorders>
            <w:vAlign w:val="center"/>
          </w:tcPr>
          <w:p w:rsidR="0073693E" w:rsidRPr="00874917" w:rsidRDefault="0073693E" w:rsidP="0073693E">
            <w:pPr>
              <w:spacing w:after="0"/>
              <w:jc w:val="center"/>
              <w:rPr>
                <w:b/>
                <w:noProof/>
                <w:sz w:val="18"/>
                <w:szCs w:val="18"/>
              </w:rPr>
            </w:pPr>
          </w:p>
          <w:p w:rsidR="0073693E" w:rsidRPr="00874917" w:rsidRDefault="0073693E" w:rsidP="0073693E">
            <w:pPr>
              <w:spacing w:after="0"/>
              <w:jc w:val="center"/>
              <w:rPr>
                <w:b/>
                <w:noProof/>
                <w:sz w:val="18"/>
                <w:szCs w:val="18"/>
              </w:rPr>
            </w:pPr>
            <w:r w:rsidRPr="00874917">
              <w:rPr>
                <w:b/>
                <w:noProof/>
                <w:sz w:val="18"/>
                <w:szCs w:val="18"/>
              </w:rPr>
              <w:t>Nom des monnaies</w:t>
            </w:r>
          </w:p>
        </w:tc>
        <w:tc>
          <w:tcPr>
            <w:tcW w:w="1323" w:type="dxa"/>
            <w:tcBorders>
              <w:top w:val="single" w:sz="6" w:space="0" w:color="auto"/>
              <w:left w:val="single" w:sz="6" w:space="0" w:color="auto"/>
              <w:bottom w:val="single" w:sz="4" w:space="0" w:color="auto"/>
              <w:right w:val="single" w:sz="6" w:space="0" w:color="auto"/>
            </w:tcBorders>
            <w:vAlign w:val="center"/>
          </w:tcPr>
          <w:p w:rsidR="0073693E" w:rsidRPr="00874917" w:rsidRDefault="0073693E" w:rsidP="0073693E">
            <w:pPr>
              <w:spacing w:after="0"/>
              <w:jc w:val="center"/>
              <w:rPr>
                <w:b/>
                <w:noProof/>
                <w:sz w:val="18"/>
                <w:szCs w:val="18"/>
              </w:rPr>
            </w:pPr>
            <w:r w:rsidRPr="00874917">
              <w:rPr>
                <w:b/>
                <w:noProof/>
                <w:sz w:val="18"/>
                <w:szCs w:val="18"/>
              </w:rPr>
              <w:t>A)</w:t>
            </w:r>
          </w:p>
          <w:p w:rsidR="0073693E" w:rsidRPr="00874917" w:rsidRDefault="0073693E" w:rsidP="0073693E">
            <w:pPr>
              <w:spacing w:after="0"/>
              <w:jc w:val="center"/>
              <w:rPr>
                <w:b/>
                <w:noProof/>
                <w:sz w:val="18"/>
                <w:szCs w:val="18"/>
              </w:rPr>
            </w:pPr>
            <w:r w:rsidRPr="00874917">
              <w:rPr>
                <w:b/>
                <w:noProof/>
                <w:sz w:val="18"/>
                <w:szCs w:val="18"/>
              </w:rPr>
              <w:t>Montant</w:t>
            </w:r>
          </w:p>
        </w:tc>
        <w:tc>
          <w:tcPr>
            <w:tcW w:w="1080" w:type="dxa"/>
            <w:tcBorders>
              <w:top w:val="single" w:sz="6" w:space="0" w:color="auto"/>
              <w:left w:val="nil"/>
              <w:bottom w:val="single" w:sz="4" w:space="0" w:color="auto"/>
              <w:right w:val="nil"/>
            </w:tcBorders>
            <w:vAlign w:val="center"/>
          </w:tcPr>
          <w:p w:rsidR="0073693E" w:rsidRPr="00874917" w:rsidRDefault="0073693E" w:rsidP="0073693E">
            <w:pPr>
              <w:spacing w:after="0"/>
              <w:jc w:val="center"/>
              <w:rPr>
                <w:b/>
                <w:noProof/>
                <w:sz w:val="18"/>
                <w:szCs w:val="18"/>
              </w:rPr>
            </w:pPr>
            <w:r w:rsidRPr="00874917">
              <w:rPr>
                <w:b/>
                <w:noProof/>
                <w:sz w:val="18"/>
                <w:szCs w:val="18"/>
              </w:rPr>
              <w:t>B)</w:t>
            </w:r>
          </w:p>
          <w:p w:rsidR="0073693E" w:rsidRPr="00874917" w:rsidRDefault="0073693E" w:rsidP="0073693E">
            <w:pPr>
              <w:spacing w:after="0"/>
              <w:jc w:val="center"/>
              <w:rPr>
                <w:b/>
                <w:noProof/>
                <w:sz w:val="18"/>
                <w:szCs w:val="18"/>
              </w:rPr>
            </w:pPr>
            <w:r w:rsidRPr="00874917">
              <w:rPr>
                <w:b/>
                <w:noProof/>
                <w:sz w:val="18"/>
                <w:szCs w:val="18"/>
              </w:rPr>
              <w:t>Taux de change</w:t>
            </w:r>
          </w:p>
        </w:tc>
        <w:tc>
          <w:tcPr>
            <w:tcW w:w="2016" w:type="dxa"/>
            <w:tcBorders>
              <w:top w:val="single" w:sz="6" w:space="0" w:color="auto"/>
              <w:left w:val="single" w:sz="6" w:space="0" w:color="auto"/>
              <w:bottom w:val="single" w:sz="4" w:space="0" w:color="auto"/>
              <w:right w:val="single" w:sz="6" w:space="0" w:color="auto"/>
            </w:tcBorders>
            <w:vAlign w:val="center"/>
          </w:tcPr>
          <w:p w:rsidR="0073693E" w:rsidRPr="00874917" w:rsidRDefault="0073693E" w:rsidP="0073693E">
            <w:pPr>
              <w:spacing w:after="0"/>
              <w:jc w:val="center"/>
              <w:rPr>
                <w:b/>
                <w:noProof/>
                <w:sz w:val="18"/>
                <w:szCs w:val="18"/>
              </w:rPr>
            </w:pPr>
            <w:r w:rsidRPr="00874917">
              <w:rPr>
                <w:b/>
                <w:noProof/>
                <w:sz w:val="18"/>
                <w:szCs w:val="18"/>
              </w:rPr>
              <w:t>C)</w:t>
            </w:r>
          </w:p>
          <w:p w:rsidR="0073693E" w:rsidRPr="00874917" w:rsidRDefault="0073693E" w:rsidP="0073693E">
            <w:pPr>
              <w:spacing w:after="0"/>
              <w:jc w:val="center"/>
              <w:rPr>
                <w:b/>
                <w:noProof/>
                <w:sz w:val="18"/>
                <w:szCs w:val="18"/>
              </w:rPr>
            </w:pPr>
            <w:r w:rsidRPr="00874917">
              <w:rPr>
                <w:b/>
                <w:noProof/>
                <w:sz w:val="18"/>
                <w:szCs w:val="18"/>
              </w:rPr>
              <w:t>Equivalent en monnaie spécifiée dans les DPAO</w:t>
            </w:r>
          </w:p>
          <w:p w:rsidR="0073693E" w:rsidRPr="00874917" w:rsidRDefault="0073693E" w:rsidP="0073693E">
            <w:pPr>
              <w:spacing w:after="0"/>
              <w:jc w:val="center"/>
              <w:rPr>
                <w:b/>
                <w:noProof/>
                <w:sz w:val="18"/>
                <w:szCs w:val="18"/>
              </w:rPr>
            </w:pPr>
            <w:r w:rsidRPr="00874917">
              <w:rPr>
                <w:b/>
                <w:noProof/>
                <w:sz w:val="18"/>
                <w:szCs w:val="18"/>
              </w:rPr>
              <w:t>(C = A x B)</w:t>
            </w:r>
          </w:p>
        </w:tc>
        <w:tc>
          <w:tcPr>
            <w:tcW w:w="2220" w:type="dxa"/>
            <w:tcBorders>
              <w:top w:val="single" w:sz="6" w:space="0" w:color="auto"/>
              <w:left w:val="nil"/>
              <w:bottom w:val="single" w:sz="4" w:space="0" w:color="auto"/>
            </w:tcBorders>
            <w:vAlign w:val="center"/>
          </w:tcPr>
          <w:p w:rsidR="0073693E" w:rsidRPr="00874917" w:rsidRDefault="0073693E" w:rsidP="0073693E">
            <w:pPr>
              <w:spacing w:after="0"/>
              <w:jc w:val="center"/>
              <w:rPr>
                <w:b/>
                <w:noProof/>
                <w:sz w:val="18"/>
                <w:szCs w:val="18"/>
              </w:rPr>
            </w:pPr>
            <w:r w:rsidRPr="00874917">
              <w:rPr>
                <w:b/>
                <w:noProof/>
                <w:sz w:val="18"/>
                <w:szCs w:val="18"/>
              </w:rPr>
              <w:t>D)</w:t>
            </w:r>
          </w:p>
          <w:p w:rsidR="0073693E" w:rsidRPr="00874917" w:rsidRDefault="0073693E" w:rsidP="0073693E">
            <w:pPr>
              <w:spacing w:after="0"/>
              <w:jc w:val="center"/>
              <w:rPr>
                <w:b/>
                <w:noProof/>
                <w:sz w:val="18"/>
                <w:szCs w:val="18"/>
              </w:rPr>
            </w:pPr>
            <w:r w:rsidRPr="00874917">
              <w:rPr>
                <w:b/>
                <w:noProof/>
                <w:sz w:val="18"/>
                <w:szCs w:val="18"/>
              </w:rPr>
              <w:t>Pourcentage du Montant de l’Offre</w:t>
            </w:r>
          </w:p>
          <w:p w:rsidR="0073693E" w:rsidRPr="00874917" w:rsidRDefault="0073693E" w:rsidP="0073693E">
            <w:pPr>
              <w:spacing w:after="0"/>
              <w:jc w:val="center"/>
              <w:rPr>
                <w:b/>
                <w:noProof/>
                <w:sz w:val="18"/>
                <w:szCs w:val="18"/>
              </w:rPr>
            </w:pPr>
            <w:r w:rsidRPr="00874917">
              <w:rPr>
                <w:b/>
                <w:noProof/>
                <w:sz w:val="18"/>
                <w:szCs w:val="18"/>
              </w:rPr>
              <w:t>(</w:t>
            </w:r>
            <w:r w:rsidRPr="00874917">
              <w:rPr>
                <w:b/>
                <w:noProof/>
                <w:sz w:val="18"/>
                <w:szCs w:val="18"/>
                <w:u w:val="single"/>
              </w:rPr>
              <w:t>100 x C</w:t>
            </w:r>
          </w:p>
          <w:p w:rsidR="0073693E" w:rsidRPr="00874917" w:rsidRDefault="0073693E" w:rsidP="0073693E">
            <w:pPr>
              <w:spacing w:after="0"/>
              <w:jc w:val="center"/>
              <w:rPr>
                <w:b/>
                <w:noProof/>
                <w:sz w:val="18"/>
                <w:szCs w:val="18"/>
              </w:rPr>
            </w:pPr>
            <w:r w:rsidRPr="00874917">
              <w:rPr>
                <w:b/>
                <w:noProof/>
                <w:sz w:val="18"/>
                <w:szCs w:val="18"/>
              </w:rPr>
              <w:t>Montant de l’Offre)</w:t>
            </w:r>
          </w:p>
        </w:tc>
      </w:tr>
      <w:tr w:rsidR="00040B7E" w:rsidRPr="00874917" w:rsidTr="0073693E">
        <w:trPr>
          <w:trHeight w:val="66"/>
        </w:trPr>
        <w:tc>
          <w:tcPr>
            <w:tcW w:w="2575" w:type="dxa"/>
            <w:tcBorders>
              <w:top w:val="single" w:sz="4" w:space="0" w:color="auto"/>
              <w:bottom w:val="nil"/>
              <w:right w:val="nil"/>
            </w:tcBorders>
          </w:tcPr>
          <w:p w:rsidR="0073693E" w:rsidRPr="00874917" w:rsidRDefault="0073693E" w:rsidP="0073693E">
            <w:pPr>
              <w:spacing w:after="0"/>
              <w:jc w:val="center"/>
              <w:rPr>
                <w:i/>
                <w:noProof/>
                <w:sz w:val="18"/>
                <w:szCs w:val="18"/>
              </w:rPr>
            </w:pPr>
            <w:r w:rsidRPr="00874917">
              <w:rPr>
                <w:noProof/>
                <w:sz w:val="18"/>
                <w:szCs w:val="18"/>
              </w:rPr>
              <w:t>Monnaie nationale spécifiée dans les DPAO</w:t>
            </w:r>
          </w:p>
        </w:tc>
        <w:tc>
          <w:tcPr>
            <w:tcW w:w="1323" w:type="dxa"/>
            <w:tcBorders>
              <w:top w:val="single" w:sz="4" w:space="0" w:color="auto"/>
              <w:left w:val="single" w:sz="6" w:space="0" w:color="auto"/>
              <w:bottom w:val="nil"/>
              <w:right w:val="single" w:sz="6" w:space="0" w:color="auto"/>
            </w:tcBorders>
          </w:tcPr>
          <w:p w:rsidR="0073693E" w:rsidRPr="00874917" w:rsidRDefault="0073693E" w:rsidP="0073693E">
            <w:pPr>
              <w:spacing w:after="0"/>
              <w:jc w:val="center"/>
              <w:rPr>
                <w:noProof/>
                <w:sz w:val="18"/>
                <w:szCs w:val="18"/>
              </w:rPr>
            </w:pPr>
          </w:p>
        </w:tc>
        <w:tc>
          <w:tcPr>
            <w:tcW w:w="1080" w:type="dxa"/>
            <w:tcBorders>
              <w:top w:val="single" w:sz="4" w:space="0" w:color="auto"/>
              <w:left w:val="nil"/>
              <w:bottom w:val="nil"/>
              <w:right w:val="nil"/>
            </w:tcBorders>
          </w:tcPr>
          <w:p w:rsidR="0073693E" w:rsidRPr="00874917" w:rsidRDefault="0073693E" w:rsidP="0073693E">
            <w:pPr>
              <w:spacing w:after="0"/>
              <w:jc w:val="center"/>
              <w:rPr>
                <w:noProof/>
                <w:sz w:val="18"/>
                <w:szCs w:val="18"/>
              </w:rPr>
            </w:pPr>
            <w:r w:rsidRPr="00874917">
              <w:rPr>
                <w:noProof/>
                <w:sz w:val="18"/>
                <w:szCs w:val="18"/>
              </w:rPr>
              <w:t>1.00</w:t>
            </w:r>
          </w:p>
        </w:tc>
        <w:tc>
          <w:tcPr>
            <w:tcW w:w="2016" w:type="dxa"/>
            <w:tcBorders>
              <w:top w:val="single" w:sz="4" w:space="0" w:color="auto"/>
              <w:left w:val="single" w:sz="6" w:space="0" w:color="auto"/>
              <w:bottom w:val="nil"/>
              <w:right w:val="single" w:sz="6" w:space="0" w:color="auto"/>
            </w:tcBorders>
          </w:tcPr>
          <w:p w:rsidR="0073693E" w:rsidRPr="00874917" w:rsidRDefault="0073693E" w:rsidP="0073693E">
            <w:pPr>
              <w:spacing w:after="0"/>
              <w:jc w:val="center"/>
              <w:rPr>
                <w:noProof/>
                <w:sz w:val="18"/>
                <w:szCs w:val="18"/>
              </w:rPr>
            </w:pPr>
          </w:p>
        </w:tc>
        <w:tc>
          <w:tcPr>
            <w:tcW w:w="2220" w:type="dxa"/>
            <w:tcBorders>
              <w:top w:val="single" w:sz="4" w:space="0" w:color="auto"/>
              <w:left w:val="nil"/>
              <w:bottom w:val="nil"/>
            </w:tcBorders>
          </w:tcPr>
          <w:p w:rsidR="0073693E" w:rsidRPr="00874917" w:rsidRDefault="0073693E" w:rsidP="0073693E">
            <w:pPr>
              <w:spacing w:after="0"/>
              <w:jc w:val="center"/>
              <w:rPr>
                <w:noProof/>
                <w:sz w:val="18"/>
                <w:szCs w:val="18"/>
              </w:rPr>
            </w:pPr>
          </w:p>
        </w:tc>
      </w:tr>
      <w:tr w:rsidR="00040B7E" w:rsidRPr="00874917" w:rsidTr="0073693E">
        <w:tc>
          <w:tcPr>
            <w:tcW w:w="2575" w:type="dxa"/>
            <w:tcBorders>
              <w:top w:val="dotted" w:sz="6" w:space="0" w:color="auto"/>
              <w:bottom w:val="dotted" w:sz="6" w:space="0" w:color="auto"/>
              <w:right w:val="nil"/>
            </w:tcBorders>
          </w:tcPr>
          <w:p w:rsidR="0073693E" w:rsidRPr="00874917" w:rsidRDefault="0073693E" w:rsidP="0073693E">
            <w:pPr>
              <w:spacing w:after="0"/>
              <w:jc w:val="center"/>
              <w:rPr>
                <w:noProof/>
                <w:sz w:val="18"/>
                <w:szCs w:val="18"/>
              </w:rPr>
            </w:pPr>
            <w:r w:rsidRPr="00874917">
              <w:rPr>
                <w:noProof/>
                <w:sz w:val="18"/>
                <w:szCs w:val="18"/>
              </w:rPr>
              <w:t>Monnaie étrangère : (€ ou US$)</w:t>
            </w:r>
          </w:p>
        </w:tc>
        <w:tc>
          <w:tcPr>
            <w:tcW w:w="1323" w:type="dxa"/>
            <w:tcBorders>
              <w:top w:val="dotted" w:sz="6" w:space="0" w:color="auto"/>
              <w:left w:val="single" w:sz="6" w:space="0" w:color="auto"/>
              <w:bottom w:val="dotted" w:sz="6" w:space="0" w:color="auto"/>
              <w:right w:val="single" w:sz="6" w:space="0" w:color="auto"/>
            </w:tcBorders>
          </w:tcPr>
          <w:p w:rsidR="0073693E" w:rsidRPr="00874917" w:rsidRDefault="0073693E" w:rsidP="0073693E">
            <w:pPr>
              <w:spacing w:after="0"/>
              <w:jc w:val="center"/>
              <w:rPr>
                <w:noProof/>
                <w:sz w:val="18"/>
                <w:szCs w:val="18"/>
              </w:rPr>
            </w:pPr>
          </w:p>
        </w:tc>
        <w:tc>
          <w:tcPr>
            <w:tcW w:w="1080" w:type="dxa"/>
            <w:tcBorders>
              <w:top w:val="dotted" w:sz="6" w:space="0" w:color="auto"/>
              <w:left w:val="nil"/>
              <w:bottom w:val="dotted" w:sz="6" w:space="0" w:color="auto"/>
              <w:right w:val="nil"/>
            </w:tcBorders>
          </w:tcPr>
          <w:p w:rsidR="0073693E" w:rsidRPr="00874917" w:rsidRDefault="0073693E" w:rsidP="0073693E">
            <w:pPr>
              <w:spacing w:after="0"/>
              <w:jc w:val="center"/>
              <w:rPr>
                <w:noProof/>
                <w:sz w:val="18"/>
                <w:szCs w:val="18"/>
              </w:rPr>
            </w:pPr>
          </w:p>
        </w:tc>
        <w:tc>
          <w:tcPr>
            <w:tcW w:w="2016" w:type="dxa"/>
            <w:tcBorders>
              <w:top w:val="dotted" w:sz="6" w:space="0" w:color="auto"/>
              <w:left w:val="single" w:sz="6" w:space="0" w:color="auto"/>
              <w:bottom w:val="dotted" w:sz="6" w:space="0" w:color="auto"/>
              <w:right w:val="single" w:sz="6" w:space="0" w:color="auto"/>
            </w:tcBorders>
          </w:tcPr>
          <w:p w:rsidR="0073693E" w:rsidRPr="00874917" w:rsidRDefault="0073693E" w:rsidP="0073693E">
            <w:pPr>
              <w:spacing w:after="0"/>
              <w:jc w:val="center"/>
              <w:rPr>
                <w:noProof/>
                <w:sz w:val="18"/>
                <w:szCs w:val="18"/>
              </w:rPr>
            </w:pPr>
          </w:p>
        </w:tc>
        <w:tc>
          <w:tcPr>
            <w:tcW w:w="2220" w:type="dxa"/>
            <w:tcBorders>
              <w:top w:val="dotted" w:sz="6" w:space="0" w:color="auto"/>
              <w:left w:val="nil"/>
              <w:bottom w:val="dotted" w:sz="6" w:space="0" w:color="auto"/>
            </w:tcBorders>
          </w:tcPr>
          <w:p w:rsidR="0073693E" w:rsidRPr="00874917" w:rsidRDefault="0073693E" w:rsidP="0073693E">
            <w:pPr>
              <w:spacing w:after="0"/>
              <w:jc w:val="center"/>
              <w:rPr>
                <w:noProof/>
                <w:sz w:val="18"/>
                <w:szCs w:val="18"/>
              </w:rPr>
            </w:pPr>
          </w:p>
        </w:tc>
      </w:tr>
      <w:tr w:rsidR="00040B7E" w:rsidRPr="00874917" w:rsidTr="0073693E">
        <w:tc>
          <w:tcPr>
            <w:tcW w:w="2575" w:type="dxa"/>
            <w:tcBorders>
              <w:top w:val="dotted" w:sz="6" w:space="0" w:color="auto"/>
              <w:bottom w:val="nil"/>
              <w:right w:val="nil"/>
            </w:tcBorders>
          </w:tcPr>
          <w:p w:rsidR="0073693E" w:rsidRPr="00874917" w:rsidRDefault="0073693E" w:rsidP="0073693E">
            <w:pPr>
              <w:spacing w:after="0"/>
              <w:jc w:val="center"/>
              <w:rPr>
                <w:noProof/>
                <w:sz w:val="18"/>
                <w:szCs w:val="18"/>
              </w:rPr>
            </w:pPr>
            <w:r w:rsidRPr="00874917">
              <w:rPr>
                <w:noProof/>
                <w:sz w:val="18"/>
                <w:szCs w:val="18"/>
              </w:rPr>
              <w:t>Montant de l’Offre</w:t>
            </w:r>
          </w:p>
        </w:tc>
        <w:tc>
          <w:tcPr>
            <w:tcW w:w="1323" w:type="dxa"/>
            <w:tcBorders>
              <w:top w:val="dotted" w:sz="6" w:space="0" w:color="auto"/>
              <w:left w:val="single" w:sz="6" w:space="0" w:color="auto"/>
              <w:bottom w:val="nil"/>
              <w:right w:val="single" w:sz="6" w:space="0" w:color="auto"/>
            </w:tcBorders>
          </w:tcPr>
          <w:p w:rsidR="0073693E" w:rsidRPr="00874917" w:rsidRDefault="0073693E" w:rsidP="0073693E">
            <w:pPr>
              <w:spacing w:after="0"/>
              <w:jc w:val="center"/>
              <w:rPr>
                <w:noProof/>
                <w:sz w:val="18"/>
                <w:szCs w:val="18"/>
              </w:rPr>
            </w:pPr>
          </w:p>
        </w:tc>
        <w:tc>
          <w:tcPr>
            <w:tcW w:w="1080" w:type="dxa"/>
            <w:tcBorders>
              <w:top w:val="dotted" w:sz="6" w:space="0" w:color="auto"/>
              <w:left w:val="nil"/>
              <w:bottom w:val="nil"/>
              <w:right w:val="nil"/>
            </w:tcBorders>
          </w:tcPr>
          <w:p w:rsidR="0073693E" w:rsidRPr="00874917" w:rsidRDefault="0073693E" w:rsidP="0073693E">
            <w:pPr>
              <w:spacing w:after="0"/>
              <w:jc w:val="center"/>
              <w:rPr>
                <w:noProof/>
                <w:sz w:val="18"/>
                <w:szCs w:val="18"/>
              </w:rPr>
            </w:pPr>
          </w:p>
        </w:tc>
        <w:tc>
          <w:tcPr>
            <w:tcW w:w="2016" w:type="dxa"/>
            <w:tcBorders>
              <w:top w:val="dotted" w:sz="6" w:space="0" w:color="auto"/>
              <w:left w:val="single" w:sz="6" w:space="0" w:color="auto"/>
              <w:bottom w:val="nil"/>
              <w:right w:val="single" w:sz="6" w:space="0" w:color="auto"/>
            </w:tcBorders>
          </w:tcPr>
          <w:p w:rsidR="0073693E" w:rsidRPr="00874917" w:rsidRDefault="0073693E" w:rsidP="0073693E">
            <w:pPr>
              <w:spacing w:after="0"/>
              <w:jc w:val="center"/>
              <w:rPr>
                <w:noProof/>
                <w:sz w:val="18"/>
                <w:szCs w:val="18"/>
              </w:rPr>
            </w:pPr>
          </w:p>
        </w:tc>
        <w:tc>
          <w:tcPr>
            <w:tcW w:w="2220" w:type="dxa"/>
            <w:tcBorders>
              <w:top w:val="dotted" w:sz="6" w:space="0" w:color="auto"/>
              <w:left w:val="nil"/>
              <w:bottom w:val="nil"/>
            </w:tcBorders>
          </w:tcPr>
          <w:p w:rsidR="0073693E" w:rsidRPr="00874917" w:rsidRDefault="0073693E" w:rsidP="0073693E">
            <w:pPr>
              <w:spacing w:after="0"/>
              <w:jc w:val="center"/>
              <w:rPr>
                <w:noProof/>
                <w:sz w:val="18"/>
                <w:szCs w:val="18"/>
              </w:rPr>
            </w:pPr>
            <w:r w:rsidRPr="00874917">
              <w:rPr>
                <w:noProof/>
                <w:sz w:val="18"/>
                <w:szCs w:val="18"/>
              </w:rPr>
              <w:t>100</w:t>
            </w:r>
          </w:p>
        </w:tc>
      </w:tr>
      <w:tr w:rsidR="00040B7E" w:rsidRPr="00874917" w:rsidTr="002E015C">
        <w:tc>
          <w:tcPr>
            <w:tcW w:w="2575" w:type="dxa"/>
            <w:tcBorders>
              <w:top w:val="dotted" w:sz="6" w:space="0" w:color="auto"/>
              <w:bottom w:val="dotted" w:sz="4" w:space="0" w:color="auto"/>
              <w:right w:val="nil"/>
            </w:tcBorders>
          </w:tcPr>
          <w:p w:rsidR="0073693E" w:rsidRPr="00874917" w:rsidRDefault="0073693E" w:rsidP="0073693E">
            <w:pPr>
              <w:spacing w:after="0"/>
              <w:jc w:val="center"/>
              <w:rPr>
                <w:noProof/>
                <w:sz w:val="18"/>
                <w:szCs w:val="18"/>
              </w:rPr>
            </w:pPr>
            <w:r w:rsidRPr="00874917">
              <w:rPr>
                <w:noProof/>
                <w:sz w:val="18"/>
                <w:szCs w:val="18"/>
              </w:rPr>
              <w:t>Sommes à valoir exprimées en monnaie nationale</w:t>
            </w:r>
          </w:p>
        </w:tc>
        <w:tc>
          <w:tcPr>
            <w:tcW w:w="1323" w:type="dxa"/>
            <w:tcBorders>
              <w:top w:val="dotted" w:sz="6" w:space="0" w:color="auto"/>
              <w:left w:val="single" w:sz="6" w:space="0" w:color="auto"/>
              <w:bottom w:val="dotted" w:sz="4" w:space="0" w:color="auto"/>
              <w:right w:val="single" w:sz="6" w:space="0" w:color="auto"/>
            </w:tcBorders>
          </w:tcPr>
          <w:p w:rsidR="0073693E" w:rsidRPr="00874917" w:rsidRDefault="0073693E" w:rsidP="0073693E">
            <w:pPr>
              <w:spacing w:after="0"/>
              <w:jc w:val="center"/>
              <w:rPr>
                <w:i/>
                <w:noProof/>
                <w:sz w:val="18"/>
                <w:szCs w:val="18"/>
              </w:rPr>
            </w:pPr>
            <w:r w:rsidRPr="00874917">
              <w:rPr>
                <w:i/>
                <w:noProof/>
                <w:sz w:val="18"/>
                <w:szCs w:val="18"/>
                <w:highlight w:val="yellow"/>
              </w:rPr>
              <w:t xml:space="preserve">[A remplir par le Maître </w:t>
            </w:r>
            <w:r w:rsidR="003F250A" w:rsidRPr="00874917">
              <w:rPr>
                <w:i/>
                <w:noProof/>
                <w:sz w:val="18"/>
                <w:szCs w:val="18"/>
                <w:highlight w:val="yellow"/>
              </w:rPr>
              <w:t>d'Ouvrage</w:t>
            </w:r>
            <w:r w:rsidRPr="00874917">
              <w:rPr>
                <w:i/>
                <w:noProof/>
                <w:sz w:val="18"/>
                <w:szCs w:val="18"/>
                <w:highlight w:val="yellow"/>
              </w:rPr>
              <w:t>]</w:t>
            </w:r>
          </w:p>
        </w:tc>
        <w:tc>
          <w:tcPr>
            <w:tcW w:w="1080" w:type="dxa"/>
            <w:tcBorders>
              <w:top w:val="dotted" w:sz="6" w:space="0" w:color="auto"/>
              <w:left w:val="nil"/>
              <w:bottom w:val="dotted" w:sz="4" w:space="0" w:color="auto"/>
              <w:right w:val="nil"/>
            </w:tcBorders>
          </w:tcPr>
          <w:p w:rsidR="0073693E" w:rsidRPr="00874917" w:rsidRDefault="0073693E" w:rsidP="0073693E">
            <w:pPr>
              <w:spacing w:after="0"/>
              <w:jc w:val="center"/>
              <w:rPr>
                <w:noProof/>
                <w:sz w:val="18"/>
                <w:szCs w:val="18"/>
              </w:rPr>
            </w:pPr>
          </w:p>
        </w:tc>
        <w:tc>
          <w:tcPr>
            <w:tcW w:w="2016" w:type="dxa"/>
            <w:tcBorders>
              <w:top w:val="dotted" w:sz="6" w:space="0" w:color="auto"/>
              <w:left w:val="single" w:sz="6" w:space="0" w:color="auto"/>
              <w:bottom w:val="dotted" w:sz="4" w:space="0" w:color="auto"/>
              <w:right w:val="single" w:sz="6" w:space="0" w:color="auto"/>
            </w:tcBorders>
          </w:tcPr>
          <w:p w:rsidR="0073693E" w:rsidRPr="00874917" w:rsidRDefault="0073693E" w:rsidP="0073693E">
            <w:pPr>
              <w:spacing w:after="0"/>
              <w:jc w:val="center"/>
              <w:rPr>
                <w:i/>
                <w:noProof/>
                <w:sz w:val="18"/>
                <w:szCs w:val="18"/>
              </w:rPr>
            </w:pPr>
            <w:r w:rsidRPr="00874917">
              <w:rPr>
                <w:i/>
                <w:noProof/>
                <w:sz w:val="18"/>
                <w:szCs w:val="18"/>
                <w:highlight w:val="yellow"/>
              </w:rPr>
              <w:t xml:space="preserve">[A remplir par le Maître </w:t>
            </w:r>
            <w:r w:rsidR="003F250A" w:rsidRPr="00874917">
              <w:rPr>
                <w:i/>
                <w:noProof/>
                <w:sz w:val="18"/>
                <w:szCs w:val="18"/>
                <w:highlight w:val="yellow"/>
              </w:rPr>
              <w:t>d'Ouvrage</w:t>
            </w:r>
            <w:r w:rsidRPr="00874917">
              <w:rPr>
                <w:i/>
                <w:noProof/>
                <w:sz w:val="18"/>
                <w:szCs w:val="18"/>
                <w:highlight w:val="yellow"/>
              </w:rPr>
              <w:t>]</w:t>
            </w:r>
          </w:p>
        </w:tc>
        <w:tc>
          <w:tcPr>
            <w:tcW w:w="2220" w:type="dxa"/>
            <w:tcBorders>
              <w:top w:val="dotted" w:sz="6" w:space="0" w:color="auto"/>
              <w:left w:val="nil"/>
              <w:bottom w:val="dotted" w:sz="4" w:space="0" w:color="auto"/>
            </w:tcBorders>
          </w:tcPr>
          <w:p w:rsidR="0073693E" w:rsidRPr="00874917" w:rsidRDefault="0073693E" w:rsidP="0073693E">
            <w:pPr>
              <w:spacing w:after="0"/>
              <w:jc w:val="center"/>
              <w:rPr>
                <w:noProof/>
                <w:sz w:val="18"/>
                <w:szCs w:val="18"/>
              </w:rPr>
            </w:pPr>
          </w:p>
        </w:tc>
      </w:tr>
      <w:tr w:rsidR="00040B7E" w:rsidRPr="00874917" w:rsidTr="002E015C">
        <w:tc>
          <w:tcPr>
            <w:tcW w:w="2575" w:type="dxa"/>
            <w:tcBorders>
              <w:top w:val="dotted" w:sz="4" w:space="0" w:color="auto"/>
              <w:bottom w:val="single" w:sz="6" w:space="0" w:color="auto"/>
              <w:right w:val="single" w:sz="6" w:space="0" w:color="auto"/>
            </w:tcBorders>
          </w:tcPr>
          <w:p w:rsidR="0073693E" w:rsidRPr="00874917" w:rsidRDefault="0073693E" w:rsidP="0073693E">
            <w:pPr>
              <w:spacing w:after="0"/>
              <w:jc w:val="center"/>
              <w:rPr>
                <w:noProof/>
                <w:sz w:val="18"/>
                <w:szCs w:val="18"/>
              </w:rPr>
            </w:pPr>
            <w:r w:rsidRPr="00874917">
              <w:rPr>
                <w:noProof/>
                <w:sz w:val="18"/>
                <w:szCs w:val="18"/>
              </w:rPr>
              <w:t xml:space="preserve">Montant </w:t>
            </w:r>
            <w:r w:rsidR="00296A07" w:rsidRPr="00874917">
              <w:rPr>
                <w:noProof/>
                <w:sz w:val="18"/>
                <w:szCs w:val="18"/>
              </w:rPr>
              <w:t>total de l’Offre (incluant les s</w:t>
            </w:r>
            <w:r w:rsidRPr="00874917">
              <w:rPr>
                <w:noProof/>
                <w:sz w:val="18"/>
                <w:szCs w:val="18"/>
              </w:rPr>
              <w:t>ommes à valoir)</w:t>
            </w:r>
          </w:p>
        </w:tc>
        <w:tc>
          <w:tcPr>
            <w:tcW w:w="1323" w:type="dxa"/>
            <w:tcBorders>
              <w:top w:val="dotted" w:sz="4" w:space="0" w:color="auto"/>
              <w:left w:val="single" w:sz="6" w:space="0" w:color="auto"/>
              <w:bottom w:val="single" w:sz="6" w:space="0" w:color="auto"/>
              <w:right w:val="single" w:sz="6" w:space="0" w:color="auto"/>
            </w:tcBorders>
          </w:tcPr>
          <w:p w:rsidR="0073693E" w:rsidRPr="00874917" w:rsidRDefault="0073693E" w:rsidP="0073693E">
            <w:pPr>
              <w:spacing w:after="0"/>
              <w:jc w:val="center"/>
              <w:rPr>
                <w:noProof/>
                <w:sz w:val="18"/>
                <w:szCs w:val="18"/>
              </w:rPr>
            </w:pPr>
          </w:p>
        </w:tc>
        <w:tc>
          <w:tcPr>
            <w:tcW w:w="1080" w:type="dxa"/>
            <w:tcBorders>
              <w:top w:val="dotted" w:sz="4" w:space="0" w:color="auto"/>
              <w:left w:val="single" w:sz="6" w:space="0" w:color="auto"/>
              <w:bottom w:val="single" w:sz="6" w:space="0" w:color="auto"/>
              <w:right w:val="single" w:sz="6" w:space="0" w:color="auto"/>
            </w:tcBorders>
          </w:tcPr>
          <w:p w:rsidR="0073693E" w:rsidRPr="00874917" w:rsidRDefault="0073693E" w:rsidP="0073693E">
            <w:pPr>
              <w:spacing w:after="0"/>
              <w:jc w:val="center"/>
              <w:rPr>
                <w:noProof/>
                <w:sz w:val="18"/>
                <w:szCs w:val="18"/>
              </w:rPr>
            </w:pPr>
          </w:p>
        </w:tc>
        <w:tc>
          <w:tcPr>
            <w:tcW w:w="2016" w:type="dxa"/>
            <w:tcBorders>
              <w:top w:val="dotted" w:sz="4" w:space="0" w:color="auto"/>
              <w:left w:val="single" w:sz="6" w:space="0" w:color="auto"/>
              <w:bottom w:val="single" w:sz="6" w:space="0" w:color="auto"/>
              <w:right w:val="single" w:sz="6" w:space="0" w:color="auto"/>
            </w:tcBorders>
          </w:tcPr>
          <w:p w:rsidR="0073693E" w:rsidRPr="00874917" w:rsidRDefault="0073693E" w:rsidP="0073693E">
            <w:pPr>
              <w:spacing w:after="0"/>
              <w:jc w:val="center"/>
              <w:rPr>
                <w:noProof/>
                <w:sz w:val="18"/>
                <w:szCs w:val="18"/>
              </w:rPr>
            </w:pPr>
            <w:r w:rsidRPr="00874917">
              <w:rPr>
                <w:noProof/>
                <w:sz w:val="18"/>
                <w:szCs w:val="18"/>
              </w:rPr>
              <w:t>(Montant de l’Offre)</w:t>
            </w:r>
          </w:p>
        </w:tc>
        <w:tc>
          <w:tcPr>
            <w:tcW w:w="2220" w:type="dxa"/>
            <w:tcBorders>
              <w:top w:val="dotted" w:sz="4" w:space="0" w:color="auto"/>
              <w:left w:val="single" w:sz="6" w:space="0" w:color="auto"/>
              <w:bottom w:val="single" w:sz="6" w:space="0" w:color="auto"/>
            </w:tcBorders>
          </w:tcPr>
          <w:p w:rsidR="0073693E" w:rsidRPr="00874917" w:rsidRDefault="0073693E" w:rsidP="0073693E">
            <w:pPr>
              <w:spacing w:after="0"/>
              <w:jc w:val="center"/>
              <w:rPr>
                <w:noProof/>
                <w:sz w:val="18"/>
                <w:szCs w:val="18"/>
              </w:rPr>
            </w:pPr>
            <w:r w:rsidRPr="00874917">
              <w:rPr>
                <w:noProof/>
                <w:sz w:val="18"/>
                <w:szCs w:val="18"/>
              </w:rPr>
              <w:t>100</w:t>
            </w:r>
          </w:p>
        </w:tc>
      </w:tr>
    </w:tbl>
    <w:p w:rsidR="0073693E" w:rsidRPr="00874917" w:rsidRDefault="0073693E" w:rsidP="00E7124C">
      <w:pPr>
        <w:rPr>
          <w:noProof/>
        </w:rPr>
      </w:pPr>
    </w:p>
    <w:p w:rsidR="0073693E" w:rsidRPr="00874917" w:rsidRDefault="0073693E" w:rsidP="0073693E">
      <w:pPr>
        <w:jc w:val="center"/>
        <w:rPr>
          <w:b/>
          <w:noProof/>
          <w:u w:val="single"/>
        </w:rPr>
      </w:pPr>
      <w:r w:rsidRPr="00874917">
        <w:rPr>
          <w:b/>
          <w:noProof/>
          <w:u w:val="single"/>
        </w:rPr>
        <w:t xml:space="preserve">Tableau : Alternative </w:t>
      </w:r>
      <w:r w:rsidR="00DE3BA4" w:rsidRPr="00874917">
        <w:rPr>
          <w:b/>
          <w:noProof/>
          <w:u w:val="single"/>
        </w:rPr>
        <w:t>B</w:t>
      </w:r>
    </w:p>
    <w:p w:rsidR="0073693E" w:rsidRPr="00874917" w:rsidRDefault="0073693E" w:rsidP="0073693E">
      <w:pPr>
        <w:rPr>
          <w:noProof/>
        </w:rPr>
      </w:pPr>
    </w:p>
    <w:tbl>
      <w:tblPr>
        <w:tblStyle w:val="Grilledutableau"/>
        <w:tblW w:w="0" w:type="auto"/>
        <w:tblLook w:val="04A0" w:firstRow="1" w:lastRow="0" w:firstColumn="1" w:lastColumn="0" w:noHBand="0" w:noVBand="1"/>
      </w:tblPr>
      <w:tblGrid>
        <w:gridCol w:w="9060"/>
      </w:tblGrid>
      <w:tr w:rsidR="0073693E" w:rsidRPr="00874917" w:rsidTr="0073693E">
        <w:tc>
          <w:tcPr>
            <w:tcW w:w="9210" w:type="dxa"/>
          </w:tcPr>
          <w:p w:rsidR="0073693E" w:rsidRPr="00874917" w:rsidRDefault="0073693E" w:rsidP="0073693E">
            <w:pPr>
              <w:jc w:val="center"/>
              <w:rPr>
                <w:b/>
                <w:noProof/>
              </w:rPr>
            </w:pPr>
            <w:r w:rsidRPr="00874917">
              <w:rPr>
                <w:noProof/>
              </w:rPr>
              <w:t>A utiliser seulement avec l’Option B : Prix libellé directement dans la monnaie nationale spécifiée dans les Données particulières de l’Appel d’Offres et dans d’autres monnaies</w:t>
            </w:r>
            <w:r w:rsidRPr="00874917">
              <w:rPr>
                <w:b/>
                <w:noProof/>
              </w:rPr>
              <w:t xml:space="preserve"> </w:t>
            </w:r>
            <w:r w:rsidRPr="00874917">
              <w:rPr>
                <w:b/>
                <w:noProof/>
              </w:rPr>
              <w:br/>
              <w:t>(Article 15.1 des IS et DPAO)</w:t>
            </w:r>
          </w:p>
        </w:tc>
      </w:tr>
    </w:tbl>
    <w:p w:rsidR="0073693E" w:rsidRPr="00874917" w:rsidRDefault="0073693E" w:rsidP="0073693E">
      <w:pPr>
        <w:rPr>
          <w:noProof/>
        </w:rPr>
      </w:pPr>
    </w:p>
    <w:p w:rsidR="0073693E" w:rsidRPr="00874917" w:rsidRDefault="0073693E" w:rsidP="0073693E">
      <w:pPr>
        <w:rPr>
          <w:b/>
          <w:noProof/>
        </w:rPr>
      </w:pPr>
      <w:r w:rsidRPr="00874917">
        <w:rPr>
          <w:b/>
          <w:noProof/>
        </w:rPr>
        <w:t xml:space="preserve">Récapitulatif du(des) montant(s) de la Soumission pour _______________________ </w:t>
      </w:r>
      <w:r w:rsidRPr="00874917">
        <w:rPr>
          <w:b/>
          <w:i/>
          <w:noProof/>
        </w:rPr>
        <w:t xml:space="preserve">[insérer l’intitulé de la section de </w:t>
      </w:r>
      <w:r w:rsidR="001C5602" w:rsidRPr="00874917">
        <w:rPr>
          <w:b/>
          <w:i/>
          <w:noProof/>
        </w:rPr>
        <w:t>t</w:t>
      </w:r>
      <w:r w:rsidRPr="00874917">
        <w:rPr>
          <w:b/>
          <w:i/>
          <w:noProof/>
        </w:rPr>
        <w:t>ravaux]</w:t>
      </w:r>
    </w:p>
    <w:p w:rsidR="0073693E" w:rsidRPr="00874917" w:rsidRDefault="0073693E" w:rsidP="00E7124C">
      <w:pPr>
        <w:rPr>
          <w:noProof/>
        </w:rPr>
      </w:pPr>
    </w:p>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938"/>
        <w:gridCol w:w="4062"/>
      </w:tblGrid>
      <w:tr w:rsidR="00040B7E" w:rsidRPr="00874917" w:rsidTr="0073693E">
        <w:tc>
          <w:tcPr>
            <w:tcW w:w="4938" w:type="dxa"/>
            <w:tcBorders>
              <w:top w:val="single" w:sz="6" w:space="0" w:color="auto"/>
              <w:bottom w:val="single" w:sz="6" w:space="0" w:color="auto"/>
              <w:right w:val="single" w:sz="6" w:space="0" w:color="auto"/>
            </w:tcBorders>
          </w:tcPr>
          <w:p w:rsidR="0073693E" w:rsidRPr="00874917" w:rsidRDefault="0073693E" w:rsidP="002E015C">
            <w:pPr>
              <w:jc w:val="center"/>
              <w:rPr>
                <w:b/>
                <w:noProof/>
              </w:rPr>
            </w:pPr>
            <w:r w:rsidRPr="00874917">
              <w:rPr>
                <w:b/>
                <w:noProof/>
              </w:rPr>
              <w:t>Nom des monnaies</w:t>
            </w:r>
          </w:p>
        </w:tc>
        <w:tc>
          <w:tcPr>
            <w:tcW w:w="4062" w:type="dxa"/>
            <w:tcBorders>
              <w:top w:val="single" w:sz="6" w:space="0" w:color="auto"/>
              <w:left w:val="nil"/>
              <w:bottom w:val="single" w:sz="6" w:space="0" w:color="auto"/>
            </w:tcBorders>
          </w:tcPr>
          <w:p w:rsidR="0073693E" w:rsidRPr="00874917" w:rsidRDefault="0073693E" w:rsidP="002E015C">
            <w:pPr>
              <w:jc w:val="center"/>
              <w:rPr>
                <w:b/>
                <w:noProof/>
              </w:rPr>
            </w:pPr>
            <w:r w:rsidRPr="00874917">
              <w:rPr>
                <w:b/>
                <w:noProof/>
              </w:rPr>
              <w:t>Montants de l’Offre</w:t>
            </w:r>
          </w:p>
        </w:tc>
      </w:tr>
      <w:tr w:rsidR="00040B7E" w:rsidRPr="00874917" w:rsidTr="0073693E">
        <w:tc>
          <w:tcPr>
            <w:tcW w:w="4938" w:type="dxa"/>
            <w:tcBorders>
              <w:top w:val="nil"/>
              <w:right w:val="single" w:sz="6" w:space="0" w:color="auto"/>
            </w:tcBorders>
          </w:tcPr>
          <w:p w:rsidR="0073693E" w:rsidRPr="00874917" w:rsidRDefault="0073693E" w:rsidP="0073693E">
            <w:pPr>
              <w:jc w:val="center"/>
              <w:rPr>
                <w:noProof/>
              </w:rPr>
            </w:pPr>
            <w:r w:rsidRPr="00874917">
              <w:rPr>
                <w:noProof/>
              </w:rPr>
              <w:t>Monnaie nationale spécifiée dans les DPAO</w:t>
            </w:r>
          </w:p>
        </w:tc>
        <w:tc>
          <w:tcPr>
            <w:tcW w:w="4062" w:type="dxa"/>
            <w:tcBorders>
              <w:top w:val="nil"/>
              <w:left w:val="nil"/>
            </w:tcBorders>
          </w:tcPr>
          <w:p w:rsidR="0073693E" w:rsidRPr="00874917" w:rsidRDefault="0073693E" w:rsidP="0073693E">
            <w:pPr>
              <w:jc w:val="center"/>
              <w:rPr>
                <w:noProof/>
              </w:rPr>
            </w:pPr>
          </w:p>
        </w:tc>
      </w:tr>
      <w:tr w:rsidR="00040B7E" w:rsidRPr="00874917" w:rsidTr="0073693E">
        <w:tc>
          <w:tcPr>
            <w:tcW w:w="4938" w:type="dxa"/>
            <w:tcBorders>
              <w:right w:val="single" w:sz="6" w:space="0" w:color="auto"/>
            </w:tcBorders>
          </w:tcPr>
          <w:p w:rsidR="0073693E" w:rsidRPr="00874917" w:rsidRDefault="0073693E" w:rsidP="0073693E">
            <w:pPr>
              <w:jc w:val="center"/>
              <w:rPr>
                <w:noProof/>
              </w:rPr>
            </w:pPr>
            <w:r w:rsidRPr="00874917">
              <w:rPr>
                <w:noProof/>
              </w:rPr>
              <w:t>Autre monnaie (€ ou US$)</w:t>
            </w:r>
          </w:p>
        </w:tc>
        <w:tc>
          <w:tcPr>
            <w:tcW w:w="4062" w:type="dxa"/>
            <w:tcBorders>
              <w:left w:val="nil"/>
            </w:tcBorders>
          </w:tcPr>
          <w:p w:rsidR="0073693E" w:rsidRPr="00874917" w:rsidRDefault="0073693E" w:rsidP="0073693E">
            <w:pPr>
              <w:jc w:val="center"/>
              <w:rPr>
                <w:noProof/>
              </w:rPr>
            </w:pPr>
          </w:p>
        </w:tc>
      </w:tr>
      <w:tr w:rsidR="0073693E" w:rsidRPr="00874917" w:rsidTr="0073693E">
        <w:tc>
          <w:tcPr>
            <w:tcW w:w="4938" w:type="dxa"/>
            <w:tcBorders>
              <w:bottom w:val="single" w:sz="6" w:space="0" w:color="auto"/>
              <w:right w:val="single" w:sz="6" w:space="0" w:color="auto"/>
            </w:tcBorders>
          </w:tcPr>
          <w:p w:rsidR="0073693E" w:rsidRPr="00874917" w:rsidRDefault="0073693E" w:rsidP="0073693E">
            <w:pPr>
              <w:jc w:val="center"/>
              <w:rPr>
                <w:noProof/>
              </w:rPr>
            </w:pPr>
            <w:r w:rsidRPr="00874917">
              <w:rPr>
                <w:noProof/>
              </w:rPr>
              <w:t>Sommes à valoir exprimées en monnaie nationale</w:t>
            </w:r>
          </w:p>
        </w:tc>
        <w:tc>
          <w:tcPr>
            <w:tcW w:w="4062" w:type="dxa"/>
            <w:tcBorders>
              <w:left w:val="nil"/>
              <w:bottom w:val="single" w:sz="6" w:space="0" w:color="auto"/>
            </w:tcBorders>
          </w:tcPr>
          <w:p w:rsidR="0073693E" w:rsidRPr="00874917" w:rsidRDefault="0073693E" w:rsidP="0073693E">
            <w:pPr>
              <w:jc w:val="center"/>
              <w:rPr>
                <w:i/>
                <w:noProof/>
              </w:rPr>
            </w:pPr>
            <w:r w:rsidRPr="00874917">
              <w:rPr>
                <w:i/>
                <w:noProof/>
                <w:highlight w:val="yellow"/>
              </w:rPr>
              <w:t xml:space="preserve">[A remplir par le Maître </w:t>
            </w:r>
            <w:r w:rsidR="003F250A" w:rsidRPr="00874917">
              <w:rPr>
                <w:i/>
                <w:noProof/>
                <w:highlight w:val="yellow"/>
              </w:rPr>
              <w:t>d'Ouvrage</w:t>
            </w:r>
            <w:r w:rsidRPr="00874917">
              <w:rPr>
                <w:i/>
                <w:noProof/>
                <w:highlight w:val="yellow"/>
              </w:rPr>
              <w:t>]</w:t>
            </w:r>
          </w:p>
        </w:tc>
      </w:tr>
    </w:tbl>
    <w:p w:rsidR="0073693E" w:rsidRPr="00874917" w:rsidRDefault="0073693E" w:rsidP="00E7124C">
      <w:pPr>
        <w:rPr>
          <w:noProof/>
        </w:rPr>
      </w:pPr>
    </w:p>
    <w:p w:rsidR="00822A25" w:rsidRPr="00874917" w:rsidRDefault="00822A25" w:rsidP="00E7124C">
      <w:pPr>
        <w:rPr>
          <w:noProof/>
        </w:rPr>
        <w:sectPr w:rsidR="00822A25" w:rsidRPr="00874917" w:rsidSect="00557289">
          <w:footnotePr>
            <w:numRestart w:val="eachSect"/>
          </w:footnotePr>
          <w:pgSz w:w="11906" w:h="16838"/>
          <w:pgMar w:top="1418" w:right="1418" w:bottom="1418" w:left="1418" w:header="709" w:footer="709" w:gutter="0"/>
          <w:cols w:space="708"/>
          <w:docGrid w:linePitch="360"/>
        </w:sectPr>
      </w:pPr>
    </w:p>
    <w:p w:rsidR="005E6A9C" w:rsidRPr="00874917" w:rsidRDefault="00742C37" w:rsidP="005E6A9C">
      <w:pPr>
        <w:pStyle w:val="Formulaire2"/>
        <w:rPr>
          <w:noProof/>
        </w:rPr>
      </w:pPr>
      <w:bookmarkStart w:id="69" w:name="_Toc22290997"/>
      <w:r w:rsidRPr="00874917">
        <w:rPr>
          <w:noProof/>
        </w:rPr>
        <w:lastRenderedPageBreak/>
        <w:t>Annexe 3 à la Soumission </w:t>
      </w:r>
      <w:r w:rsidRPr="00874917">
        <w:rPr>
          <w:noProof/>
        </w:rPr>
        <w:noBreakHyphen/>
        <w:t> </w:t>
      </w:r>
      <w:r w:rsidR="005E6A9C" w:rsidRPr="00874917">
        <w:rPr>
          <w:noProof/>
        </w:rPr>
        <w:t>Déclaration d'Intégrité, d'éligibilité et de responsabilité environnementale et sociale</w:t>
      </w:r>
      <w:bookmarkEnd w:id="69"/>
    </w:p>
    <w:p w:rsidR="005E6A9C" w:rsidRPr="00874917" w:rsidRDefault="005E6A9C" w:rsidP="00E7124C">
      <w:pPr>
        <w:rPr>
          <w:noProof/>
        </w:rPr>
      </w:pPr>
    </w:p>
    <w:p w:rsidR="00D44EE1" w:rsidRPr="00874917" w:rsidRDefault="00D44EE1" w:rsidP="00D44EE1">
      <w:pPr>
        <w:tabs>
          <w:tab w:val="right" w:leader="underscore" w:pos="8789"/>
        </w:tabs>
        <w:rPr>
          <w:rFonts w:cs="Arial"/>
          <w:noProof/>
        </w:rPr>
      </w:pPr>
      <w:r w:rsidRPr="00874917">
        <w:rPr>
          <w:rFonts w:cs="Arial"/>
          <w:noProof/>
        </w:rPr>
        <w:t xml:space="preserve">Intitulé de l'offre ou de la proposition </w:t>
      </w:r>
      <w:r w:rsidRPr="00874917">
        <w:rPr>
          <w:rFonts w:cs="Arial"/>
          <w:noProof/>
        </w:rPr>
        <w:tab/>
        <w:t>(le "</w:t>
      </w:r>
      <w:r w:rsidRPr="00874917">
        <w:rPr>
          <w:rFonts w:cs="Arial"/>
          <w:b/>
          <w:noProof/>
        </w:rPr>
        <w:t>Marché</w:t>
      </w:r>
      <w:r w:rsidRPr="00874917">
        <w:rPr>
          <w:rFonts w:cs="Arial"/>
          <w:noProof/>
        </w:rPr>
        <w:t>")</w:t>
      </w:r>
    </w:p>
    <w:p w:rsidR="00D44EE1" w:rsidRPr="00874917" w:rsidRDefault="00D44EE1" w:rsidP="00D44EE1">
      <w:pPr>
        <w:tabs>
          <w:tab w:val="right" w:leader="underscore" w:pos="8789"/>
        </w:tabs>
        <w:rPr>
          <w:rFonts w:cs="Arial"/>
          <w:noProof/>
        </w:rPr>
      </w:pPr>
      <w:r w:rsidRPr="00874917">
        <w:rPr>
          <w:rFonts w:cs="Arial"/>
          <w:noProof/>
        </w:rPr>
        <w:t xml:space="preserve">A : </w:t>
      </w:r>
      <w:r w:rsidRPr="00874917">
        <w:rPr>
          <w:rFonts w:cs="Arial"/>
          <w:noProof/>
        </w:rPr>
        <w:tab/>
        <w:t>(le "</w:t>
      </w:r>
      <w:r w:rsidRPr="00874917">
        <w:rPr>
          <w:rFonts w:cs="Arial"/>
          <w:b/>
          <w:noProof/>
        </w:rPr>
        <w:t>Maître d'Ouvrage</w:t>
      </w:r>
      <w:r w:rsidRPr="00874917">
        <w:rPr>
          <w:rFonts w:cs="Arial"/>
          <w:noProof/>
        </w:rPr>
        <w:t>")</w:t>
      </w:r>
    </w:p>
    <w:p w:rsidR="00D44EE1" w:rsidRPr="00874917" w:rsidRDefault="00D44EE1" w:rsidP="00D44EE1">
      <w:pPr>
        <w:rPr>
          <w:rFonts w:cs="Arial"/>
          <w:noProof/>
        </w:rPr>
      </w:pPr>
    </w:p>
    <w:p w:rsidR="00D44EE1" w:rsidRPr="00874917" w:rsidRDefault="00D44EE1" w:rsidP="00D44EE1">
      <w:pPr>
        <w:pStyle w:val="Paragraphedeliste"/>
        <w:numPr>
          <w:ilvl w:val="0"/>
          <w:numId w:val="37"/>
        </w:numPr>
        <w:ind w:left="567" w:hanging="567"/>
        <w:contextualSpacing w:val="0"/>
        <w:rPr>
          <w:rFonts w:cs="Arial"/>
          <w:noProof/>
        </w:rPr>
      </w:pPr>
      <w:r w:rsidRPr="00874917">
        <w:rPr>
          <w:rFonts w:cs="Arial"/>
          <w:noProof/>
        </w:rPr>
        <w:t>Nous reconnaissons et acceptons que l'Agence Française de Développement (l'"</w:t>
      </w:r>
      <w:r w:rsidRPr="00874917">
        <w:rPr>
          <w:rFonts w:cs="Arial"/>
          <w:b/>
          <w:noProof/>
        </w:rPr>
        <w:t>AFD</w:t>
      </w:r>
      <w:r w:rsidRPr="00874917">
        <w:rPr>
          <w:rFonts w:cs="Arial"/>
          <w:noProof/>
        </w:rPr>
        <w:t>")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w:t>
      </w:r>
    </w:p>
    <w:p w:rsidR="00D44EE1" w:rsidRPr="00874917" w:rsidRDefault="00D44EE1" w:rsidP="00D44EE1">
      <w:pPr>
        <w:pStyle w:val="Paragraphedeliste"/>
        <w:numPr>
          <w:ilvl w:val="0"/>
          <w:numId w:val="37"/>
        </w:numPr>
        <w:ind w:left="567" w:hanging="567"/>
        <w:contextualSpacing w:val="0"/>
        <w:rPr>
          <w:rFonts w:cs="Arial"/>
          <w:noProof/>
        </w:rPr>
      </w:pPr>
      <w:r w:rsidRPr="00874917">
        <w:rPr>
          <w:rFonts w:cs="Arial"/>
          <w:noProof/>
        </w:rPr>
        <w:t>Nous attestons que nous ne sommes pas, et qu'aucun des membres de notre groupement, ni de nos fournisseurs, entrepreneurs, consultants et sous-traitants, n'est dans l'un des cas suivants :</w:t>
      </w:r>
    </w:p>
    <w:p w:rsidR="00D44EE1" w:rsidRPr="00874917" w:rsidRDefault="00D44EE1" w:rsidP="00D44EE1">
      <w:pPr>
        <w:tabs>
          <w:tab w:val="left" w:pos="1134"/>
        </w:tabs>
        <w:ind w:left="1134" w:hanging="567"/>
        <w:rPr>
          <w:rFonts w:cs="Arial"/>
          <w:noProof/>
        </w:rPr>
      </w:pPr>
      <w:r w:rsidRPr="00874917">
        <w:rPr>
          <w:rFonts w:cs="Arial"/>
          <w:noProof/>
        </w:rPr>
        <w:t>2.1</w:t>
      </w:r>
      <w:r w:rsidRPr="00874917">
        <w:rPr>
          <w:rFonts w:cs="Arial"/>
          <w:noProof/>
        </w:rPr>
        <w:tab/>
        <w:t>Être en état ou avoir fait l'objet d'une procédure de faillite, de liquidation, de règlement judiciaire, de sauvegarde, de cessation d'activité, ou être dans toute situation analogue résultant d'une procédure de même nature ;</w:t>
      </w:r>
    </w:p>
    <w:p w:rsidR="00D44EE1" w:rsidRPr="00874917" w:rsidRDefault="00D44EE1" w:rsidP="00D44EE1">
      <w:pPr>
        <w:tabs>
          <w:tab w:val="left" w:pos="1134"/>
        </w:tabs>
        <w:ind w:left="1134" w:hanging="567"/>
        <w:rPr>
          <w:rFonts w:cs="Arial"/>
          <w:noProof/>
        </w:rPr>
      </w:pPr>
      <w:r w:rsidRPr="00874917">
        <w:rPr>
          <w:rFonts w:cs="Arial"/>
          <w:noProof/>
        </w:rPr>
        <w:t>2.2</w:t>
      </w:r>
      <w:r w:rsidRPr="00874917">
        <w:rPr>
          <w:rFonts w:cs="Arial"/>
          <w:noProof/>
        </w:rPr>
        <w:tab/>
        <w:t>Avoir fait l'objet :</w:t>
      </w:r>
    </w:p>
    <w:p w:rsidR="00D44EE1" w:rsidRPr="00874917" w:rsidRDefault="00D44EE1" w:rsidP="00D44EE1">
      <w:pPr>
        <w:pStyle w:val="Paragraphedeliste"/>
        <w:numPr>
          <w:ilvl w:val="0"/>
          <w:numId w:val="36"/>
        </w:numPr>
        <w:ind w:left="1701" w:hanging="567"/>
        <w:contextualSpacing w:val="0"/>
        <w:rPr>
          <w:rFonts w:cs="Arial"/>
          <w:noProof/>
        </w:rPr>
      </w:pPr>
      <w:r w:rsidRPr="00874917">
        <w:rPr>
          <w:rFonts w:cs="Arial"/>
          <w:noProof/>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rsidR="00D44EE1" w:rsidRPr="00874917" w:rsidRDefault="00D44EE1" w:rsidP="00D44EE1">
      <w:pPr>
        <w:pStyle w:val="Paragraphedeliste"/>
        <w:numPr>
          <w:ilvl w:val="0"/>
          <w:numId w:val="36"/>
        </w:numPr>
        <w:ind w:left="1701" w:hanging="567"/>
        <w:contextualSpacing w:val="0"/>
        <w:rPr>
          <w:rFonts w:cs="Arial"/>
          <w:noProof/>
        </w:rPr>
      </w:pPr>
      <w:r w:rsidRPr="00874917">
        <w:rPr>
          <w:rFonts w:cs="Arial"/>
          <w:noProof/>
        </w:rPr>
        <w:t>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w:t>
      </w:r>
    </w:p>
    <w:p w:rsidR="00D44EE1" w:rsidRPr="00874917" w:rsidRDefault="00D44EE1" w:rsidP="00D44EE1">
      <w:pPr>
        <w:pStyle w:val="Paragraphedeliste"/>
        <w:numPr>
          <w:ilvl w:val="0"/>
          <w:numId w:val="36"/>
        </w:numPr>
        <w:ind w:left="1701" w:hanging="567"/>
        <w:contextualSpacing w:val="0"/>
        <w:rPr>
          <w:rFonts w:cs="Arial"/>
          <w:noProof/>
        </w:rPr>
      </w:pPr>
      <w:r w:rsidRPr="00874917">
        <w:rPr>
          <w:rFonts w:cs="Arial"/>
          <w:noProof/>
        </w:rPr>
        <w:t>D'une condamnation prononcée depuis moins de cinq ans par un jugement ayant force de chose jugée, pour fraude, corruption ou pour tout délit commis dans le cadre de la passation ou de l'exécution d'un marché financé par l'AFD ;</w:t>
      </w:r>
    </w:p>
    <w:p w:rsidR="00D44EE1" w:rsidRPr="00874917" w:rsidRDefault="00D44EE1" w:rsidP="00D44EE1">
      <w:pPr>
        <w:tabs>
          <w:tab w:val="left" w:pos="1134"/>
        </w:tabs>
        <w:ind w:left="1134" w:hanging="567"/>
        <w:rPr>
          <w:rFonts w:cs="Arial"/>
          <w:noProof/>
        </w:rPr>
      </w:pPr>
      <w:r w:rsidRPr="00874917">
        <w:rPr>
          <w:rFonts w:cs="Arial"/>
          <w:noProof/>
        </w:rPr>
        <w:t>2.3</w:t>
      </w:r>
      <w:r w:rsidRPr="00874917">
        <w:rPr>
          <w:rFonts w:cs="Arial"/>
          <w:noProof/>
        </w:rPr>
        <w:tab/>
        <w:t>Figurer sur les listes de sanctions financières adoptées par les Nations Unies, l'Union Européenne et/ou la France, notamment au titre de la lutte contre le financement du terrorisme et contre les atteintes à la paix et à la sécurité internationales ;</w:t>
      </w:r>
    </w:p>
    <w:p w:rsidR="00D44EE1" w:rsidRPr="00874917" w:rsidRDefault="00D44EE1" w:rsidP="00D44EE1">
      <w:pPr>
        <w:tabs>
          <w:tab w:val="left" w:pos="1134"/>
        </w:tabs>
        <w:ind w:left="1134" w:hanging="567"/>
        <w:rPr>
          <w:rFonts w:cs="Arial"/>
          <w:noProof/>
        </w:rPr>
      </w:pPr>
      <w:r w:rsidRPr="00874917">
        <w:rPr>
          <w:rFonts w:cs="Arial"/>
          <w:noProof/>
        </w:rPr>
        <w:t>2.4</w:t>
      </w:r>
      <w:r w:rsidRPr="00874917">
        <w:rPr>
          <w:rFonts w:cs="Arial"/>
          <w:noProof/>
        </w:rPr>
        <w:tab/>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rsidR="00D44EE1" w:rsidRPr="00874917" w:rsidRDefault="00D44EE1" w:rsidP="00D44EE1">
      <w:pPr>
        <w:tabs>
          <w:tab w:val="left" w:pos="1134"/>
        </w:tabs>
        <w:ind w:left="1134" w:hanging="567"/>
        <w:rPr>
          <w:rFonts w:cs="Arial"/>
          <w:noProof/>
        </w:rPr>
      </w:pPr>
      <w:r w:rsidRPr="00874917">
        <w:rPr>
          <w:rFonts w:cs="Arial"/>
          <w:noProof/>
        </w:rPr>
        <w:t>2.5</w:t>
      </w:r>
      <w:r w:rsidRPr="00874917">
        <w:rPr>
          <w:rFonts w:cs="Arial"/>
          <w:noProof/>
        </w:rPr>
        <w:tab/>
        <w:t>N’avoir pas rempli nos obligations relatives au paiement de nos impôts selon les dispositions légales du pays où nous sommes établis ou celles du pays du Maître d'Ouvrage ;</w:t>
      </w:r>
    </w:p>
    <w:p w:rsidR="00D44EE1" w:rsidRPr="00874917" w:rsidRDefault="00D44EE1" w:rsidP="00D44EE1">
      <w:pPr>
        <w:tabs>
          <w:tab w:val="left" w:pos="1134"/>
        </w:tabs>
        <w:ind w:left="1134" w:hanging="567"/>
        <w:rPr>
          <w:rFonts w:cs="Arial"/>
          <w:noProof/>
        </w:rPr>
      </w:pPr>
      <w:r w:rsidRPr="00874917">
        <w:rPr>
          <w:rFonts w:cs="Arial"/>
          <w:noProof/>
        </w:rPr>
        <w:lastRenderedPageBreak/>
        <w:t>2.6</w:t>
      </w:r>
      <w:r w:rsidRPr="00874917">
        <w:rPr>
          <w:rFonts w:cs="Arial"/>
          <w:noProof/>
        </w:rPr>
        <w:tab/>
        <w:t xml:space="preserve">Être sous le coup d'une décision d'exclusion prononcée par la Banque Mondiale et figurer à ce titre sur la liste publiée à l'adresse électronique </w:t>
      </w:r>
      <w:hyperlink r:id="rId44" w:history="1">
        <w:r w:rsidRPr="00874917">
          <w:rPr>
            <w:rStyle w:val="Lienhypertexte"/>
            <w:rFonts w:cs="Arial"/>
            <w:noProof/>
            <w:color w:val="auto"/>
          </w:rPr>
          <w:t>http://www.worldbank.org/debarr</w:t>
        </w:r>
      </w:hyperlink>
      <w:r w:rsidRPr="00874917">
        <w:rPr>
          <w:rFonts w:cs="Arial"/>
          <w:noProof/>
        </w:rPr>
        <w:t xml:space="preserve"> (dans l’hypothèse d’une telle décision d’exclusion, nous pouvons joindre à la présente Déclaration d’Intégrité les informations complémentaires qui permettraient de considérer que cette décision d’exclusion n’est pas pertinente dans le cadre du Marché) ;</w:t>
      </w:r>
    </w:p>
    <w:p w:rsidR="00D44EE1" w:rsidRPr="00874917" w:rsidRDefault="00D44EE1" w:rsidP="00D44EE1">
      <w:pPr>
        <w:tabs>
          <w:tab w:val="left" w:pos="1134"/>
        </w:tabs>
        <w:ind w:left="1134" w:hanging="567"/>
        <w:rPr>
          <w:rFonts w:cs="Arial"/>
          <w:noProof/>
        </w:rPr>
      </w:pPr>
      <w:r w:rsidRPr="00874917">
        <w:rPr>
          <w:rFonts w:cs="Arial"/>
          <w:noProof/>
        </w:rPr>
        <w:t>2.7</w:t>
      </w:r>
      <w:r w:rsidRPr="00874917">
        <w:rPr>
          <w:rFonts w:cs="Arial"/>
          <w:noProof/>
        </w:rPr>
        <w:tab/>
        <w:t>Avoir produit de faux documents ou s’être rendu coupable de fausse(s) déclaration(s) en fournissant les renseignements exigés par le Maître d'Ouvrage dans le cadre du présent processus de passation et d’attribution du Marché.</w:t>
      </w:r>
    </w:p>
    <w:p w:rsidR="00D44EE1" w:rsidRPr="00874917" w:rsidRDefault="00D44EE1" w:rsidP="00D44EE1">
      <w:pPr>
        <w:pStyle w:val="Paragraphedeliste"/>
        <w:numPr>
          <w:ilvl w:val="0"/>
          <w:numId w:val="37"/>
        </w:numPr>
        <w:ind w:left="567" w:hanging="567"/>
        <w:contextualSpacing w:val="0"/>
        <w:rPr>
          <w:rFonts w:cs="Arial"/>
          <w:noProof/>
        </w:rPr>
      </w:pPr>
      <w:r w:rsidRPr="00874917">
        <w:rPr>
          <w:rFonts w:cs="Arial"/>
          <w:noProof/>
        </w:rPr>
        <w:t>Nous attestons que nous ne sommes pas, et qu'aucun des membres de notre groupement ni de nos fournisseurs, entrepreneurs, consultants et sous-traitants, n'est dans l'une des situations de conflit d'intérêt suivantes :</w:t>
      </w:r>
    </w:p>
    <w:p w:rsidR="00D44EE1" w:rsidRPr="00874917" w:rsidRDefault="00D44EE1" w:rsidP="00D44EE1">
      <w:pPr>
        <w:tabs>
          <w:tab w:val="left" w:pos="1134"/>
        </w:tabs>
        <w:ind w:left="1134" w:hanging="567"/>
        <w:rPr>
          <w:rFonts w:cs="Arial"/>
          <w:noProof/>
        </w:rPr>
      </w:pPr>
      <w:r w:rsidRPr="00874917">
        <w:rPr>
          <w:rFonts w:cs="Arial"/>
          <w:noProof/>
        </w:rPr>
        <w:t>3.1</w:t>
      </w:r>
      <w:r w:rsidRPr="00874917">
        <w:rPr>
          <w:rFonts w:cs="Arial"/>
          <w:noProof/>
        </w:rPr>
        <w:tab/>
        <w:t>Actionnaire contrôlant le Maître d'Ouvrage ou filiale contrôlée par le Maître d'Ouvrage, à moins que le conflit en découlant ait été porté à la connaissance de l'AFD et résolu à sa satisfaction.</w:t>
      </w:r>
    </w:p>
    <w:p w:rsidR="00D44EE1" w:rsidRPr="00874917" w:rsidRDefault="00D44EE1" w:rsidP="00D44EE1">
      <w:pPr>
        <w:tabs>
          <w:tab w:val="left" w:pos="1134"/>
        </w:tabs>
        <w:ind w:left="1134" w:hanging="567"/>
        <w:rPr>
          <w:rFonts w:cs="Arial"/>
          <w:noProof/>
        </w:rPr>
      </w:pPr>
      <w:r w:rsidRPr="00874917">
        <w:rPr>
          <w:rFonts w:cs="Arial"/>
          <w:noProof/>
        </w:rPr>
        <w:t>3.2</w:t>
      </w:r>
      <w:r w:rsidRPr="00874917">
        <w:rPr>
          <w:rFonts w:cs="Arial"/>
          <w:noProof/>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rsidR="00D44EE1" w:rsidRPr="00874917" w:rsidRDefault="00D44EE1" w:rsidP="00D44EE1">
      <w:pPr>
        <w:tabs>
          <w:tab w:val="left" w:pos="1134"/>
        </w:tabs>
        <w:ind w:left="1134" w:hanging="567"/>
        <w:rPr>
          <w:rFonts w:cs="Arial"/>
          <w:noProof/>
        </w:rPr>
      </w:pPr>
      <w:r w:rsidRPr="00874917">
        <w:rPr>
          <w:rFonts w:cs="Arial"/>
          <w:noProof/>
        </w:rPr>
        <w:t>3.3</w:t>
      </w:r>
      <w:r w:rsidRPr="00874917">
        <w:rPr>
          <w:rFonts w:cs="Arial"/>
          <w:noProof/>
        </w:rPr>
        <w:tab/>
        <w:t>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Maître d'Ouvrage ;</w:t>
      </w:r>
    </w:p>
    <w:p w:rsidR="00D44EE1" w:rsidRPr="00874917" w:rsidRDefault="00D44EE1" w:rsidP="00D44EE1">
      <w:pPr>
        <w:tabs>
          <w:tab w:val="left" w:pos="1134"/>
        </w:tabs>
        <w:ind w:left="1134" w:hanging="567"/>
        <w:rPr>
          <w:rFonts w:cs="Arial"/>
          <w:noProof/>
        </w:rPr>
      </w:pPr>
      <w:r w:rsidRPr="00874917">
        <w:rPr>
          <w:rFonts w:cs="Arial"/>
          <w:noProof/>
        </w:rPr>
        <w:t>3.4</w:t>
      </w:r>
      <w:r w:rsidRPr="00874917">
        <w:rPr>
          <w:rFonts w:cs="Arial"/>
          <w:noProof/>
        </w:rPr>
        <w:tab/>
        <w:t>Être engagé pour une mission de prestations intellectuelles qui, par sa nature, risque de s'avérer incompatible avec nos missions pour le compte du Maître d'Ouvrage ;</w:t>
      </w:r>
    </w:p>
    <w:p w:rsidR="00D44EE1" w:rsidRPr="00874917" w:rsidRDefault="00D44EE1" w:rsidP="00D44EE1">
      <w:pPr>
        <w:tabs>
          <w:tab w:val="left" w:pos="1134"/>
        </w:tabs>
        <w:ind w:left="1134" w:hanging="567"/>
        <w:rPr>
          <w:rFonts w:cs="Arial"/>
          <w:noProof/>
        </w:rPr>
      </w:pPr>
      <w:r w:rsidRPr="00874917">
        <w:rPr>
          <w:rFonts w:cs="Arial"/>
          <w:noProof/>
        </w:rPr>
        <w:t>3.5</w:t>
      </w:r>
      <w:r w:rsidRPr="00874917">
        <w:rPr>
          <w:rFonts w:cs="Arial"/>
          <w:noProof/>
        </w:rPr>
        <w:tab/>
        <w:t>Dans le cas d'une procédure ayant pour objet la passation d'un marché de travaux, fournitures ou équipements :</w:t>
      </w:r>
    </w:p>
    <w:p w:rsidR="00D44EE1" w:rsidRPr="00874917" w:rsidRDefault="00D44EE1" w:rsidP="00D44EE1">
      <w:pPr>
        <w:pStyle w:val="Paragraphedeliste"/>
        <w:numPr>
          <w:ilvl w:val="0"/>
          <w:numId w:val="38"/>
        </w:numPr>
        <w:ind w:left="1701" w:hanging="567"/>
        <w:contextualSpacing w:val="0"/>
        <w:rPr>
          <w:rFonts w:cs="Arial"/>
          <w:noProof/>
        </w:rPr>
      </w:pPr>
      <w:r w:rsidRPr="00874917">
        <w:rPr>
          <w:rFonts w:cs="Arial"/>
          <w:noProof/>
        </w:rPr>
        <w:t>Avoir préparé nous-mêmes ou avoir été associés à un consultant qui a préparé des spécifications, plans, calculs et autres documents utilisés dans le cadre de la procédure de passation du Marché ;</w:t>
      </w:r>
    </w:p>
    <w:p w:rsidR="00D44EE1" w:rsidRPr="00874917" w:rsidRDefault="00D44EE1" w:rsidP="00D44EE1">
      <w:pPr>
        <w:pStyle w:val="Paragraphedeliste"/>
        <w:numPr>
          <w:ilvl w:val="0"/>
          <w:numId w:val="38"/>
        </w:numPr>
        <w:ind w:left="1701" w:hanging="567"/>
        <w:contextualSpacing w:val="0"/>
        <w:rPr>
          <w:rFonts w:cs="Arial"/>
          <w:noProof/>
        </w:rPr>
      </w:pPr>
      <w:r w:rsidRPr="00874917">
        <w:rPr>
          <w:rFonts w:cs="Arial"/>
          <w:noProof/>
        </w:rPr>
        <w:t xml:space="preserve">Être nous-mêmes, ou l'une des firmes auxquelles nous sommes affiliées, recrutés, ou devant l'être, par le Maître d'Ouvrage pour effectuer la supervision ou le contrôle des travaux dans le cadre du Marché. </w:t>
      </w:r>
    </w:p>
    <w:p w:rsidR="00D44EE1" w:rsidRPr="00874917" w:rsidRDefault="00D44EE1" w:rsidP="00D44EE1">
      <w:pPr>
        <w:pStyle w:val="Paragraphedeliste"/>
        <w:numPr>
          <w:ilvl w:val="0"/>
          <w:numId w:val="37"/>
        </w:numPr>
        <w:ind w:left="567" w:hanging="567"/>
        <w:contextualSpacing w:val="0"/>
        <w:rPr>
          <w:rFonts w:cs="Arial"/>
          <w:noProof/>
        </w:rPr>
      </w:pPr>
      <w:r w:rsidRPr="00874917">
        <w:rPr>
          <w:rFonts w:cs="Arial"/>
          <w:noProof/>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rsidR="00D44EE1" w:rsidRPr="00874917" w:rsidRDefault="00D44EE1" w:rsidP="00D44EE1">
      <w:pPr>
        <w:pStyle w:val="Paragraphedeliste"/>
        <w:numPr>
          <w:ilvl w:val="0"/>
          <w:numId w:val="37"/>
        </w:numPr>
        <w:ind w:left="567" w:hanging="567"/>
        <w:contextualSpacing w:val="0"/>
        <w:rPr>
          <w:rFonts w:cs="Arial"/>
          <w:noProof/>
        </w:rPr>
      </w:pPr>
      <w:r w:rsidRPr="00874917">
        <w:rPr>
          <w:rFonts w:cs="Arial"/>
          <w:noProof/>
        </w:rPr>
        <w:t>Nous nous engageons à communiquer sans délai au Maître d'Ouvrage, qui en informera l'AFD, tout changement de situation au regard des points 2 à 4 qui précèdent.</w:t>
      </w:r>
    </w:p>
    <w:p w:rsidR="00D44EE1" w:rsidRPr="00874917" w:rsidRDefault="00D44EE1" w:rsidP="00D44EE1">
      <w:pPr>
        <w:pStyle w:val="Paragraphedeliste"/>
        <w:numPr>
          <w:ilvl w:val="0"/>
          <w:numId w:val="37"/>
        </w:numPr>
        <w:ind w:left="567" w:hanging="567"/>
        <w:contextualSpacing w:val="0"/>
        <w:rPr>
          <w:rFonts w:cs="Arial"/>
          <w:noProof/>
        </w:rPr>
      </w:pPr>
      <w:r w:rsidRPr="00874917">
        <w:rPr>
          <w:rFonts w:cs="Arial"/>
          <w:noProof/>
        </w:rPr>
        <w:t>Dans le cadre de la passation et de l'exécution du Marché :</w:t>
      </w:r>
    </w:p>
    <w:p w:rsidR="00D44EE1" w:rsidRPr="00874917" w:rsidRDefault="00D44EE1" w:rsidP="00D44EE1">
      <w:pPr>
        <w:tabs>
          <w:tab w:val="left" w:pos="1134"/>
        </w:tabs>
        <w:ind w:left="1134" w:hanging="567"/>
        <w:rPr>
          <w:rFonts w:cs="Arial"/>
          <w:noProof/>
        </w:rPr>
      </w:pPr>
      <w:r w:rsidRPr="00874917">
        <w:rPr>
          <w:rFonts w:cs="Arial"/>
          <w:noProof/>
        </w:rPr>
        <w:t>6.1</w:t>
      </w:r>
      <w:r w:rsidRPr="00874917">
        <w:rPr>
          <w:rFonts w:cs="Arial"/>
          <w:noProof/>
        </w:rPr>
        <w:tab/>
        <w:t>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rsidR="00D44EE1" w:rsidRPr="00874917" w:rsidRDefault="00D44EE1" w:rsidP="00D44EE1">
      <w:pPr>
        <w:tabs>
          <w:tab w:val="left" w:pos="1134"/>
        </w:tabs>
        <w:ind w:left="1134" w:hanging="567"/>
        <w:rPr>
          <w:rFonts w:cs="Arial"/>
          <w:noProof/>
        </w:rPr>
      </w:pPr>
      <w:r w:rsidRPr="00874917">
        <w:rPr>
          <w:rFonts w:cs="Arial"/>
          <w:noProof/>
        </w:rPr>
        <w:t>6.2</w:t>
      </w:r>
      <w:r w:rsidRPr="00874917">
        <w:rPr>
          <w:rFonts w:cs="Arial"/>
          <w:noProof/>
        </w:rPr>
        <w:tab/>
        <w:t>Nous n'avons pas commis et nous ne commettrons pas de manœuvre déloyale (action ou omission) contraire à nos obligations légales ou réglementaires et/ou nos règles internes afin d'obtenir un bénéfice illégitime.</w:t>
      </w:r>
    </w:p>
    <w:p w:rsidR="00D44EE1" w:rsidRPr="00874917" w:rsidRDefault="00D44EE1" w:rsidP="00D44EE1">
      <w:pPr>
        <w:tabs>
          <w:tab w:val="left" w:pos="1134"/>
        </w:tabs>
        <w:ind w:left="1134" w:hanging="567"/>
        <w:rPr>
          <w:rFonts w:cs="Arial"/>
          <w:noProof/>
        </w:rPr>
      </w:pPr>
      <w:r w:rsidRPr="00874917">
        <w:rPr>
          <w:rFonts w:cs="Arial"/>
          <w:noProof/>
        </w:rPr>
        <w:lastRenderedPageBreak/>
        <w:t>6.3</w:t>
      </w:r>
      <w:r w:rsidRPr="00874917">
        <w:rPr>
          <w:rFonts w:cs="Arial"/>
          <w:noProof/>
        </w:rPr>
        <w:tab/>
        <w:t>Nous n'avons pas promis, offert ou accordé et nous ne promettrons, offrirons ou accorderons pas, directement ou indirectement, à (i) toute Personne détenant un mandat législatif, exécutif, administratif ou judiciaire au sein de l'Etat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Maître d'Ouvrage, un avantage indu de toute nature, pour lui-même ou pour une autre personne ou entité, afin qu'il accomplisse ou s'abstienne d'accomplir un acte dans l'exercice de ses fonctions officielles.</w:t>
      </w:r>
    </w:p>
    <w:p w:rsidR="00D44EE1" w:rsidRPr="00874917" w:rsidRDefault="00D44EE1" w:rsidP="00D44EE1">
      <w:pPr>
        <w:tabs>
          <w:tab w:val="left" w:pos="1134"/>
        </w:tabs>
        <w:ind w:left="1134" w:hanging="567"/>
        <w:rPr>
          <w:rFonts w:cs="Arial"/>
          <w:noProof/>
        </w:rPr>
      </w:pPr>
      <w:r w:rsidRPr="00874917">
        <w:rPr>
          <w:rFonts w:cs="Arial"/>
          <w:noProof/>
        </w:rPr>
        <w:t>6.4</w:t>
      </w:r>
      <w:r w:rsidRPr="00874917">
        <w:rPr>
          <w:rFonts w:cs="Arial"/>
          <w:noProof/>
        </w:rPr>
        <w:tab/>
        <w:t>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w:t>
      </w:r>
    </w:p>
    <w:p w:rsidR="00D44EE1" w:rsidRPr="00874917" w:rsidRDefault="00D44EE1" w:rsidP="00D44EE1">
      <w:pPr>
        <w:tabs>
          <w:tab w:val="left" w:pos="1134"/>
        </w:tabs>
        <w:ind w:left="1134" w:hanging="567"/>
        <w:rPr>
          <w:rFonts w:cs="Arial"/>
          <w:noProof/>
        </w:rPr>
      </w:pPr>
      <w:r w:rsidRPr="00874917">
        <w:rPr>
          <w:rFonts w:cs="Arial"/>
          <w:noProof/>
        </w:rPr>
        <w:t>6.5</w:t>
      </w:r>
      <w:r w:rsidRPr="00874917">
        <w:rPr>
          <w:rFonts w:cs="Arial"/>
          <w:noProof/>
        </w:rPr>
        <w:tab/>
        <w:t>Nous n'avons pas commis et nous ne commettrons pas d'acte susceptible d'influencer le processus de passation du Marché au détriment du Maître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rsidR="00D44EE1" w:rsidRPr="00874917" w:rsidRDefault="00D44EE1" w:rsidP="00D44EE1">
      <w:pPr>
        <w:tabs>
          <w:tab w:val="left" w:pos="1134"/>
        </w:tabs>
        <w:ind w:left="1134" w:hanging="567"/>
        <w:rPr>
          <w:rFonts w:cs="Arial"/>
          <w:noProof/>
        </w:rPr>
      </w:pPr>
      <w:r w:rsidRPr="00874917">
        <w:rPr>
          <w:rFonts w:cs="Arial"/>
          <w:noProof/>
        </w:rPr>
        <w:t>6.6</w:t>
      </w:r>
      <w:r w:rsidRPr="00874917">
        <w:rPr>
          <w:rFonts w:cs="Arial"/>
          <w:noProof/>
        </w:rPr>
        <w:tab/>
        <w:t>Nous-mêmes, ou l'un des membres de notre groupement, ou l'un des sous-traitants n'allons pas acquérir ou fournir de matériel et n'allons pas intervenir dans des secteurs sous embargo des Nations Unies, de l'Union Européenne ou de la France.</w:t>
      </w:r>
    </w:p>
    <w:p w:rsidR="00D44EE1" w:rsidRPr="00874917" w:rsidRDefault="00D44EE1" w:rsidP="00D44EE1">
      <w:pPr>
        <w:tabs>
          <w:tab w:val="left" w:pos="1134"/>
        </w:tabs>
        <w:ind w:left="1134" w:hanging="567"/>
        <w:rPr>
          <w:rFonts w:cs="Arial"/>
          <w:noProof/>
        </w:rPr>
      </w:pPr>
      <w:r w:rsidRPr="00874917">
        <w:rPr>
          <w:rFonts w:cs="Arial"/>
          <w:noProof/>
        </w:rPr>
        <w:t>6.7</w:t>
      </w:r>
      <w:r w:rsidRPr="00874917">
        <w:rPr>
          <w:rFonts w:cs="Arial"/>
          <w:noProof/>
        </w:rPr>
        <w:tab/>
        <w:t>Nous nous engageons à respecter et à faire respecter par l'ensemble de nos sous</w:t>
      </w:r>
      <w:r w:rsidRPr="00874917">
        <w:rPr>
          <w:rFonts w:cs="Arial"/>
          <w:noProof/>
        </w:rPr>
        <w:noBreakHyphen/>
        <w:t>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Maître d'Ouvrage.</w:t>
      </w:r>
    </w:p>
    <w:p w:rsidR="00D44EE1" w:rsidRPr="00874917" w:rsidRDefault="00D44EE1" w:rsidP="00D44EE1">
      <w:pPr>
        <w:pStyle w:val="Paragraphedeliste"/>
        <w:numPr>
          <w:ilvl w:val="0"/>
          <w:numId w:val="37"/>
        </w:numPr>
        <w:ind w:left="567" w:hanging="567"/>
        <w:contextualSpacing w:val="0"/>
        <w:rPr>
          <w:rFonts w:cs="Arial"/>
          <w:noProof/>
        </w:rPr>
      </w:pPr>
      <w:r w:rsidRPr="00874917">
        <w:rPr>
          <w:rFonts w:cs="Arial"/>
          <w:noProof/>
        </w:rPr>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rsidR="00D44EE1" w:rsidRPr="00874917" w:rsidRDefault="00D44EE1" w:rsidP="00D44EE1">
      <w:pPr>
        <w:tabs>
          <w:tab w:val="right" w:leader="underscore" w:pos="5103"/>
          <w:tab w:val="right" w:leader="underscore" w:pos="9072"/>
        </w:tabs>
        <w:rPr>
          <w:rFonts w:cs="Arial"/>
          <w:noProof/>
        </w:rPr>
      </w:pPr>
      <w:r w:rsidRPr="00874917">
        <w:rPr>
          <w:rFonts w:cs="Arial"/>
          <w:noProof/>
        </w:rPr>
        <w:t xml:space="preserve">Nom : </w:t>
      </w:r>
      <w:r w:rsidRPr="00874917">
        <w:rPr>
          <w:rFonts w:cs="Arial"/>
          <w:noProof/>
        </w:rPr>
        <w:tab/>
        <w:t xml:space="preserve">En tant que : </w:t>
      </w:r>
      <w:r w:rsidRPr="00874917">
        <w:rPr>
          <w:rFonts w:cs="Arial"/>
          <w:noProof/>
        </w:rPr>
        <w:tab/>
      </w:r>
    </w:p>
    <w:p w:rsidR="00D44EE1" w:rsidRPr="00874917" w:rsidRDefault="00D44EE1" w:rsidP="00D44EE1">
      <w:pPr>
        <w:tabs>
          <w:tab w:val="right" w:leader="underscore" w:pos="9072"/>
        </w:tabs>
        <w:rPr>
          <w:rFonts w:cs="Arial"/>
          <w:noProof/>
        </w:rPr>
      </w:pPr>
      <w:r w:rsidRPr="00874917">
        <w:rPr>
          <w:rFonts w:cs="Arial"/>
          <w:noProof/>
        </w:rPr>
        <w:t>Dûment habilité à signer pour et au nom de</w:t>
      </w:r>
      <w:r w:rsidRPr="00874917">
        <w:rPr>
          <w:rStyle w:val="Appelnotedebasdep"/>
          <w:rFonts w:cs="Arial"/>
          <w:noProof/>
        </w:rPr>
        <w:footnoteReference w:id="32"/>
      </w:r>
      <w:r w:rsidRPr="00874917">
        <w:rPr>
          <w:rFonts w:cs="Arial"/>
          <w:noProof/>
        </w:rPr>
        <w:t xml:space="preserve"> :</w:t>
      </w:r>
      <w:r w:rsidRPr="00874917">
        <w:rPr>
          <w:rFonts w:cs="Arial"/>
          <w:noProof/>
        </w:rPr>
        <w:tab/>
      </w:r>
    </w:p>
    <w:p w:rsidR="00D44EE1" w:rsidRPr="00874917" w:rsidRDefault="00D44EE1" w:rsidP="00D44EE1">
      <w:pPr>
        <w:tabs>
          <w:tab w:val="right" w:leader="underscore" w:pos="9072"/>
        </w:tabs>
        <w:rPr>
          <w:rFonts w:cs="Arial"/>
          <w:noProof/>
        </w:rPr>
      </w:pPr>
      <w:r w:rsidRPr="00874917">
        <w:rPr>
          <w:rFonts w:cs="Arial"/>
          <w:noProof/>
        </w:rPr>
        <w:t>Signature :</w:t>
      </w:r>
      <w:r w:rsidRPr="00874917">
        <w:rPr>
          <w:rFonts w:cs="Arial"/>
          <w:noProof/>
        </w:rPr>
        <w:tab/>
      </w:r>
    </w:p>
    <w:p w:rsidR="00D44EE1" w:rsidRPr="00874917" w:rsidRDefault="00D44EE1" w:rsidP="00D44EE1">
      <w:pPr>
        <w:tabs>
          <w:tab w:val="right" w:leader="underscore" w:pos="9072"/>
        </w:tabs>
        <w:rPr>
          <w:rFonts w:cs="Arial"/>
          <w:noProof/>
        </w:rPr>
      </w:pPr>
      <w:r w:rsidRPr="00874917">
        <w:rPr>
          <w:rFonts w:cs="Arial"/>
          <w:noProof/>
        </w:rPr>
        <w:t xml:space="preserve">En date du : </w:t>
      </w:r>
      <w:r w:rsidRPr="00874917">
        <w:rPr>
          <w:rFonts w:cs="Arial"/>
          <w:noProof/>
        </w:rPr>
        <w:tab/>
      </w:r>
    </w:p>
    <w:p w:rsidR="00BE213D" w:rsidRPr="00874917" w:rsidRDefault="00BE213D">
      <w:pPr>
        <w:suppressAutoHyphens w:val="0"/>
        <w:overflowPunct/>
        <w:autoSpaceDE/>
        <w:autoSpaceDN/>
        <w:adjustRightInd/>
        <w:spacing w:after="0" w:line="240" w:lineRule="auto"/>
        <w:jc w:val="left"/>
        <w:textAlignment w:val="auto"/>
        <w:rPr>
          <w:noProof/>
        </w:rPr>
      </w:pPr>
      <w:r w:rsidRPr="00874917">
        <w:rPr>
          <w:noProof/>
        </w:rPr>
        <w:br w:type="page"/>
      </w:r>
    </w:p>
    <w:p w:rsidR="00BE213D" w:rsidRPr="00874917" w:rsidRDefault="00342EEB" w:rsidP="00BE213D">
      <w:pPr>
        <w:pStyle w:val="Formulaire1"/>
        <w:rPr>
          <w:noProof/>
        </w:rPr>
      </w:pPr>
      <w:bookmarkStart w:id="70" w:name="_Toc22290998"/>
      <w:r w:rsidRPr="00874917">
        <w:rPr>
          <w:noProof/>
        </w:rPr>
        <w:lastRenderedPageBreak/>
        <w:t>Tableaux de prix</w:t>
      </w:r>
      <w:bookmarkEnd w:id="70"/>
    </w:p>
    <w:p w:rsidR="002E015C" w:rsidRPr="00874917" w:rsidRDefault="002E015C" w:rsidP="00E7124C">
      <w:pPr>
        <w:rPr>
          <w:noProof/>
        </w:rPr>
      </w:pPr>
    </w:p>
    <w:p w:rsidR="00342EEB" w:rsidRPr="00874917" w:rsidRDefault="00342EEB" w:rsidP="00342EEB">
      <w:pPr>
        <w:jc w:val="center"/>
        <w:rPr>
          <w:i/>
          <w:noProof/>
          <w:sz w:val="22"/>
          <w:szCs w:val="22"/>
          <w:highlight w:val="yellow"/>
        </w:rPr>
      </w:pPr>
      <w:r w:rsidRPr="00874917">
        <w:rPr>
          <w:i/>
          <w:noProof/>
          <w:sz w:val="22"/>
          <w:szCs w:val="22"/>
          <w:highlight w:val="yellow"/>
        </w:rPr>
        <w:t>[Insérer</w:t>
      </w:r>
      <w:r w:rsidRPr="00874917">
        <w:rPr>
          <w:i/>
          <w:noProof/>
          <w:sz w:val="22"/>
          <w:szCs w:val="22"/>
          <w:highlight w:val="yellow"/>
        </w:rPr>
        <w:br/>
        <w:t>un formulaire de Bordereau des prix et</w:t>
      </w:r>
      <w:r w:rsidRPr="00874917">
        <w:rPr>
          <w:i/>
          <w:noProof/>
          <w:sz w:val="22"/>
          <w:szCs w:val="22"/>
          <w:highlight w:val="yellow"/>
        </w:rPr>
        <w:br/>
        <w:t>Détail quantitatif et estimatif pour les marchés à prix unitaires</w:t>
      </w:r>
    </w:p>
    <w:p w:rsidR="00342EEB" w:rsidRPr="00874917" w:rsidRDefault="00342EEB" w:rsidP="00342EEB">
      <w:pPr>
        <w:jc w:val="center"/>
        <w:rPr>
          <w:i/>
          <w:noProof/>
          <w:sz w:val="22"/>
          <w:szCs w:val="22"/>
          <w:highlight w:val="yellow"/>
        </w:rPr>
      </w:pPr>
      <w:r w:rsidRPr="00874917">
        <w:rPr>
          <w:i/>
          <w:noProof/>
          <w:sz w:val="22"/>
          <w:szCs w:val="22"/>
          <w:highlight w:val="yellow"/>
        </w:rPr>
        <w:t>ou</w:t>
      </w:r>
    </w:p>
    <w:p w:rsidR="00342EEB" w:rsidRPr="00874917" w:rsidRDefault="00342EEB" w:rsidP="00342EEB">
      <w:pPr>
        <w:jc w:val="center"/>
        <w:rPr>
          <w:i/>
          <w:noProof/>
          <w:sz w:val="22"/>
          <w:szCs w:val="22"/>
          <w:highlight w:val="yellow"/>
        </w:rPr>
      </w:pPr>
      <w:r w:rsidRPr="00874917">
        <w:rPr>
          <w:i/>
          <w:noProof/>
          <w:sz w:val="22"/>
          <w:szCs w:val="22"/>
          <w:highlight w:val="yellow"/>
        </w:rPr>
        <w:t>un formulaire de Prix Global et Forfaitaire et de décomposition de ce prix pour les marchés à prix global et forfaitaire</w:t>
      </w:r>
    </w:p>
    <w:p w:rsidR="00342EEB" w:rsidRPr="00874917" w:rsidRDefault="00342EEB" w:rsidP="00342EEB">
      <w:pPr>
        <w:jc w:val="center"/>
        <w:rPr>
          <w:i/>
          <w:noProof/>
          <w:sz w:val="22"/>
          <w:szCs w:val="22"/>
          <w:highlight w:val="yellow"/>
        </w:rPr>
      </w:pPr>
      <w:r w:rsidRPr="00874917">
        <w:rPr>
          <w:i/>
          <w:noProof/>
          <w:sz w:val="22"/>
          <w:szCs w:val="22"/>
          <w:highlight w:val="yellow"/>
        </w:rPr>
        <w:t>ou</w:t>
      </w:r>
    </w:p>
    <w:p w:rsidR="00342EEB" w:rsidRPr="00874917" w:rsidRDefault="00342EEB" w:rsidP="00342EEB">
      <w:pPr>
        <w:jc w:val="center"/>
        <w:rPr>
          <w:i/>
          <w:noProof/>
          <w:sz w:val="22"/>
          <w:szCs w:val="22"/>
          <w:highlight w:val="yellow"/>
        </w:rPr>
      </w:pPr>
      <w:r w:rsidRPr="00874917">
        <w:rPr>
          <w:i/>
          <w:noProof/>
          <w:sz w:val="22"/>
          <w:szCs w:val="22"/>
          <w:highlight w:val="yellow"/>
        </w:rPr>
        <w:t>les deux formulaires pour un marché combinant une composante à prix global et forfaitaire et une composante à prix unitaires avec une indication claire sur chaque formulaire de la nature du prix (prix unitaire ou forfaitaire)</w:t>
      </w:r>
    </w:p>
    <w:p w:rsidR="00342EEB" w:rsidRPr="00874917" w:rsidRDefault="00342EEB" w:rsidP="00342EEB">
      <w:pPr>
        <w:jc w:val="center"/>
        <w:rPr>
          <w:noProof/>
          <w:sz w:val="22"/>
          <w:szCs w:val="22"/>
        </w:rPr>
      </w:pPr>
      <w:r w:rsidRPr="00874917">
        <w:rPr>
          <w:i/>
          <w:noProof/>
          <w:sz w:val="22"/>
          <w:szCs w:val="22"/>
          <w:highlight w:val="yellow"/>
        </w:rPr>
        <w:t>Et insérer le texte ci-dessous comme introduction]</w:t>
      </w:r>
    </w:p>
    <w:p w:rsidR="00342EEB" w:rsidRPr="00874917" w:rsidRDefault="00342EEB" w:rsidP="00342EEB">
      <w:pPr>
        <w:jc w:val="center"/>
        <w:rPr>
          <w:noProof/>
          <w:sz w:val="22"/>
          <w:szCs w:val="22"/>
        </w:rPr>
      </w:pPr>
    </w:p>
    <w:p w:rsidR="00342EEB" w:rsidRPr="00874917" w:rsidRDefault="00342EEB" w:rsidP="00342EEB">
      <w:pPr>
        <w:rPr>
          <w:b/>
          <w:noProof/>
          <w:sz w:val="22"/>
          <w:szCs w:val="22"/>
        </w:rPr>
      </w:pPr>
      <w:r w:rsidRPr="00874917">
        <w:rPr>
          <w:b/>
          <w:noProof/>
          <w:sz w:val="22"/>
          <w:szCs w:val="22"/>
        </w:rPr>
        <w:t xml:space="preserve">Les taux et prix doivent être hors </w:t>
      </w:r>
      <w:r w:rsidR="00C4491B" w:rsidRPr="00874917">
        <w:rPr>
          <w:b/>
          <w:noProof/>
          <w:sz w:val="22"/>
          <w:szCs w:val="22"/>
        </w:rPr>
        <w:t>TVA</w:t>
      </w:r>
      <w:r w:rsidRPr="00874917">
        <w:rPr>
          <w:b/>
          <w:noProof/>
          <w:sz w:val="22"/>
          <w:szCs w:val="22"/>
        </w:rPr>
        <w:t xml:space="preserve"> et les tableaux de prix doivent identifier</w:t>
      </w:r>
      <w:r w:rsidR="00C4491B" w:rsidRPr="00874917">
        <w:rPr>
          <w:b/>
          <w:noProof/>
          <w:sz w:val="22"/>
          <w:szCs w:val="22"/>
        </w:rPr>
        <w:t>, dans une colonne séparée,</w:t>
      </w:r>
      <w:r w:rsidRPr="00874917">
        <w:rPr>
          <w:b/>
          <w:noProof/>
          <w:sz w:val="22"/>
          <w:szCs w:val="22"/>
        </w:rPr>
        <w:t xml:space="preserve"> l’estimation </w:t>
      </w:r>
      <w:r w:rsidR="00C4491B" w:rsidRPr="00874917">
        <w:rPr>
          <w:b/>
          <w:noProof/>
          <w:sz w:val="22"/>
          <w:szCs w:val="22"/>
        </w:rPr>
        <w:t>de la TVA</w:t>
      </w:r>
      <w:r w:rsidRPr="00874917">
        <w:rPr>
          <w:b/>
          <w:noProof/>
          <w:sz w:val="22"/>
          <w:szCs w:val="22"/>
        </w:rPr>
        <w:t>. Les informations sur les éventuelles exemptions de taxes et impôts sont fournies dans la clause 14.1 (b) du CCAP.</w:t>
      </w:r>
    </w:p>
    <w:p w:rsidR="00BE213D" w:rsidRPr="00874917" w:rsidRDefault="00342EEB" w:rsidP="00342EEB">
      <w:pPr>
        <w:rPr>
          <w:noProof/>
          <w:sz w:val="22"/>
          <w:szCs w:val="22"/>
        </w:rPr>
      </w:pPr>
      <w:r w:rsidRPr="00874917">
        <w:rPr>
          <w:noProof/>
          <w:sz w:val="22"/>
          <w:szCs w:val="22"/>
        </w:rPr>
        <w:t>Les tableaux de prix seront présentés en accord avec les dispositions prévues pour les monnaies de Soumission et de règlement dans la clause 15.1 des Instructions aux Soumissionnaires et des DPAO.</w:t>
      </w:r>
    </w:p>
    <w:p w:rsidR="00BE213D" w:rsidRPr="00874917" w:rsidRDefault="00BE213D" w:rsidP="00E7124C">
      <w:pPr>
        <w:rPr>
          <w:noProof/>
          <w:sz w:val="22"/>
          <w:szCs w:val="22"/>
        </w:rPr>
      </w:pPr>
    </w:p>
    <w:p w:rsidR="00342EEB" w:rsidRPr="00874917" w:rsidRDefault="00342EEB">
      <w:pPr>
        <w:suppressAutoHyphens w:val="0"/>
        <w:overflowPunct/>
        <w:autoSpaceDE/>
        <w:autoSpaceDN/>
        <w:adjustRightInd/>
        <w:spacing w:after="0" w:line="240" w:lineRule="auto"/>
        <w:jc w:val="left"/>
        <w:textAlignment w:val="auto"/>
        <w:rPr>
          <w:noProof/>
        </w:rPr>
      </w:pPr>
      <w:r w:rsidRPr="00874917">
        <w:rPr>
          <w:noProof/>
        </w:rPr>
        <w:br w:type="page"/>
      </w:r>
    </w:p>
    <w:p w:rsidR="00BE213D" w:rsidRPr="00874917" w:rsidRDefault="00342EEB" w:rsidP="00746A71">
      <w:pPr>
        <w:pStyle w:val="Formulaire2"/>
        <w:rPr>
          <w:noProof/>
        </w:rPr>
      </w:pPr>
      <w:bookmarkStart w:id="71" w:name="_Toc22290999"/>
      <w:r w:rsidRPr="00874917">
        <w:rPr>
          <w:noProof/>
        </w:rPr>
        <w:lastRenderedPageBreak/>
        <w:t>Prix Environnemental, Social, S</w:t>
      </w:r>
      <w:r w:rsidR="006224B1" w:rsidRPr="00874917">
        <w:rPr>
          <w:noProof/>
        </w:rPr>
        <w:t>anté</w:t>
      </w:r>
      <w:r w:rsidRPr="00874917">
        <w:rPr>
          <w:noProof/>
        </w:rPr>
        <w:t xml:space="preserve"> et S</w:t>
      </w:r>
      <w:r w:rsidR="006224B1" w:rsidRPr="00874917">
        <w:rPr>
          <w:noProof/>
        </w:rPr>
        <w:t>écurité</w:t>
      </w:r>
      <w:r w:rsidRPr="00874917">
        <w:rPr>
          <w:noProof/>
        </w:rPr>
        <w:br/>
        <w:t>(ESSS)</w:t>
      </w:r>
      <w:bookmarkEnd w:id="71"/>
    </w:p>
    <w:p w:rsidR="00342EEB" w:rsidRPr="00874917" w:rsidRDefault="00342EEB" w:rsidP="00E7124C">
      <w:pPr>
        <w:rPr>
          <w:noProof/>
        </w:rPr>
      </w:pPr>
    </w:p>
    <w:p w:rsidR="00342EEB" w:rsidRPr="00874917" w:rsidRDefault="00342EEB" w:rsidP="00342EEB">
      <w:pPr>
        <w:rPr>
          <w:i/>
          <w:noProof/>
          <w:highlight w:val="yellow"/>
        </w:rPr>
      </w:pPr>
      <w:r w:rsidRPr="00874917">
        <w:rPr>
          <w:i/>
          <w:noProof/>
          <w:highlight w:val="yellow"/>
        </w:rPr>
        <w:t>[Ce bordereau de prix unitaires est à insérer dans le Bordereau des Prix et le Détail Quantitatif et Estimatif à la suite du prix d’installation de chantier. Ce bordereau est à adapter le cas échéant en fonction des modifications apportées aux Spécifications ESSS du Marché]</w:t>
      </w:r>
    </w:p>
    <w:p w:rsidR="00342EEB" w:rsidRPr="00874917" w:rsidRDefault="00987DED" w:rsidP="00342EEB">
      <w:pPr>
        <w:rPr>
          <w:noProof/>
        </w:rPr>
      </w:pPr>
      <w:r w:rsidRPr="00874917">
        <w:rPr>
          <w:i/>
          <w:noProof/>
          <w:highlight w:val="yellow"/>
        </w:rPr>
        <w:t>[Si des S</w:t>
      </w:r>
      <w:r w:rsidR="00342EEB" w:rsidRPr="00874917">
        <w:rPr>
          <w:i/>
          <w:noProof/>
          <w:highlight w:val="yellow"/>
        </w:rPr>
        <w:t>pécifications ESSS ne sont pas incluses dans les Documents d’Appel d’Offres, ce prix ESSS doit être supprimé]</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118"/>
        <w:gridCol w:w="1701"/>
        <w:gridCol w:w="993"/>
        <w:gridCol w:w="1842"/>
        <w:gridCol w:w="1418"/>
      </w:tblGrid>
      <w:tr w:rsidR="00040B7E" w:rsidRPr="00874917" w:rsidTr="00E22D1E">
        <w:trPr>
          <w:tblHeader/>
        </w:trPr>
        <w:tc>
          <w:tcPr>
            <w:tcW w:w="959" w:type="dxa"/>
            <w:shd w:val="clear" w:color="auto" w:fill="auto"/>
            <w:vAlign w:val="center"/>
          </w:tcPr>
          <w:p w:rsidR="00C4491B" w:rsidRPr="00874917" w:rsidRDefault="00C4491B" w:rsidP="00342EEB">
            <w:pPr>
              <w:spacing w:before="142"/>
              <w:jc w:val="center"/>
              <w:rPr>
                <w:rFonts w:cs="Arial"/>
                <w:b/>
                <w:noProof/>
                <w:sz w:val="18"/>
                <w:szCs w:val="18"/>
              </w:rPr>
            </w:pPr>
            <w:r w:rsidRPr="00874917">
              <w:rPr>
                <w:rFonts w:cs="Arial"/>
                <w:b/>
                <w:noProof/>
                <w:sz w:val="18"/>
                <w:szCs w:val="18"/>
              </w:rPr>
              <w:t>N° prix</w:t>
            </w:r>
          </w:p>
        </w:tc>
        <w:tc>
          <w:tcPr>
            <w:tcW w:w="3118" w:type="dxa"/>
            <w:shd w:val="clear" w:color="auto" w:fill="auto"/>
            <w:vAlign w:val="center"/>
          </w:tcPr>
          <w:p w:rsidR="00C4491B" w:rsidRPr="00874917" w:rsidRDefault="00C4491B" w:rsidP="00342EEB">
            <w:pPr>
              <w:spacing w:before="142"/>
              <w:jc w:val="center"/>
              <w:rPr>
                <w:rFonts w:cs="Arial"/>
                <w:b/>
                <w:noProof/>
                <w:sz w:val="18"/>
                <w:szCs w:val="18"/>
              </w:rPr>
            </w:pPr>
            <w:r w:rsidRPr="00874917">
              <w:rPr>
                <w:rFonts w:cs="Arial"/>
                <w:b/>
                <w:noProof/>
                <w:sz w:val="18"/>
                <w:szCs w:val="18"/>
              </w:rPr>
              <w:t>Désignation des catégories</w:t>
            </w:r>
          </w:p>
        </w:tc>
        <w:tc>
          <w:tcPr>
            <w:tcW w:w="1701" w:type="dxa"/>
            <w:shd w:val="clear" w:color="auto" w:fill="auto"/>
            <w:vAlign w:val="center"/>
          </w:tcPr>
          <w:p w:rsidR="00C4491B" w:rsidRPr="00874917" w:rsidRDefault="00C4491B" w:rsidP="00342EEB">
            <w:pPr>
              <w:spacing w:before="142"/>
              <w:jc w:val="center"/>
              <w:rPr>
                <w:rFonts w:cs="Arial"/>
                <w:b/>
                <w:noProof/>
                <w:sz w:val="18"/>
                <w:szCs w:val="18"/>
              </w:rPr>
            </w:pPr>
            <w:r w:rsidRPr="00874917">
              <w:rPr>
                <w:rFonts w:cs="Arial"/>
                <w:b/>
                <w:noProof/>
                <w:sz w:val="18"/>
                <w:szCs w:val="18"/>
              </w:rPr>
              <w:t>Référence Spécifications ESSS</w:t>
            </w:r>
          </w:p>
        </w:tc>
        <w:tc>
          <w:tcPr>
            <w:tcW w:w="993" w:type="dxa"/>
            <w:shd w:val="clear" w:color="auto" w:fill="auto"/>
            <w:vAlign w:val="center"/>
          </w:tcPr>
          <w:p w:rsidR="00C4491B" w:rsidRPr="00874917" w:rsidRDefault="00C4491B" w:rsidP="00342EEB">
            <w:pPr>
              <w:spacing w:before="142"/>
              <w:jc w:val="center"/>
              <w:rPr>
                <w:rFonts w:cs="Arial"/>
                <w:b/>
                <w:noProof/>
                <w:sz w:val="18"/>
                <w:szCs w:val="18"/>
              </w:rPr>
            </w:pPr>
            <w:r w:rsidRPr="00874917">
              <w:rPr>
                <w:rFonts w:cs="Arial"/>
                <w:b/>
                <w:noProof/>
                <w:sz w:val="18"/>
                <w:szCs w:val="18"/>
              </w:rPr>
              <w:t>Unité</w:t>
            </w:r>
          </w:p>
        </w:tc>
        <w:tc>
          <w:tcPr>
            <w:tcW w:w="1842" w:type="dxa"/>
            <w:shd w:val="clear" w:color="auto" w:fill="auto"/>
            <w:vAlign w:val="center"/>
          </w:tcPr>
          <w:p w:rsidR="00C4491B" w:rsidRPr="00874917" w:rsidRDefault="00C4491B" w:rsidP="00342EEB">
            <w:pPr>
              <w:spacing w:before="142"/>
              <w:jc w:val="center"/>
              <w:rPr>
                <w:rFonts w:cs="Arial"/>
                <w:b/>
                <w:noProof/>
                <w:sz w:val="18"/>
                <w:szCs w:val="18"/>
              </w:rPr>
            </w:pPr>
            <w:r w:rsidRPr="00874917">
              <w:rPr>
                <w:rFonts w:cs="Arial"/>
                <w:b/>
                <w:noProof/>
                <w:sz w:val="18"/>
                <w:szCs w:val="18"/>
              </w:rPr>
              <w:t xml:space="preserve">Prix total hors TVA </w:t>
            </w:r>
            <w:r w:rsidRPr="00874917">
              <w:rPr>
                <w:rFonts w:cs="Arial"/>
                <w:b/>
                <w:i/>
                <w:noProof/>
                <w:sz w:val="18"/>
                <w:szCs w:val="18"/>
              </w:rPr>
              <w:t>[préciser la monnaie]</w:t>
            </w:r>
          </w:p>
        </w:tc>
        <w:tc>
          <w:tcPr>
            <w:tcW w:w="1418" w:type="dxa"/>
            <w:vAlign w:val="center"/>
          </w:tcPr>
          <w:p w:rsidR="00C4491B" w:rsidRPr="00874917" w:rsidRDefault="00E22D1E" w:rsidP="00C4491B">
            <w:pPr>
              <w:spacing w:before="142"/>
              <w:jc w:val="center"/>
              <w:rPr>
                <w:rFonts w:cs="Arial"/>
                <w:b/>
                <w:noProof/>
                <w:sz w:val="18"/>
                <w:szCs w:val="18"/>
              </w:rPr>
            </w:pPr>
            <w:r w:rsidRPr="00874917">
              <w:rPr>
                <w:rFonts w:cs="Arial"/>
                <w:b/>
                <w:noProof/>
                <w:sz w:val="18"/>
                <w:szCs w:val="18"/>
              </w:rPr>
              <w:t xml:space="preserve">Montant de la </w:t>
            </w:r>
            <w:r w:rsidR="00C4491B" w:rsidRPr="00874917">
              <w:rPr>
                <w:rFonts w:cs="Arial"/>
                <w:b/>
                <w:noProof/>
                <w:sz w:val="18"/>
                <w:szCs w:val="18"/>
              </w:rPr>
              <w:t>TVA</w:t>
            </w:r>
          </w:p>
        </w:tc>
      </w:tr>
      <w:tr w:rsidR="00040B7E" w:rsidRPr="00874917" w:rsidTr="00F55E35">
        <w:tc>
          <w:tcPr>
            <w:tcW w:w="10031" w:type="dxa"/>
            <w:gridSpan w:val="6"/>
            <w:shd w:val="clear" w:color="auto" w:fill="auto"/>
          </w:tcPr>
          <w:p w:rsidR="00C4491B" w:rsidRPr="00874917" w:rsidRDefault="00C4491B" w:rsidP="006224B1">
            <w:pPr>
              <w:spacing w:before="142"/>
              <w:jc w:val="center"/>
              <w:rPr>
                <w:rFonts w:cs="Arial"/>
                <w:b/>
                <w:noProof/>
                <w:sz w:val="18"/>
                <w:szCs w:val="18"/>
              </w:rPr>
            </w:pPr>
            <w:r w:rsidRPr="00874917">
              <w:rPr>
                <w:rFonts w:cs="Arial"/>
                <w:b/>
                <w:noProof/>
                <w:sz w:val="18"/>
                <w:szCs w:val="18"/>
              </w:rPr>
              <w:t>Poste ESSS – Prix environnemental, social, santé et sécurité (ESSS)</w:t>
            </w:r>
          </w:p>
        </w:tc>
      </w:tr>
      <w:tr w:rsidR="00040B7E" w:rsidRPr="00874917" w:rsidTr="00E22D1E">
        <w:tc>
          <w:tcPr>
            <w:tcW w:w="959" w:type="dxa"/>
            <w:shd w:val="clear" w:color="auto" w:fill="auto"/>
          </w:tcPr>
          <w:p w:rsidR="00C4491B" w:rsidRPr="00874917" w:rsidRDefault="00C4491B" w:rsidP="00342EEB">
            <w:pPr>
              <w:spacing w:before="142"/>
              <w:rPr>
                <w:rFonts w:cs="Arial"/>
                <w:noProof/>
                <w:sz w:val="18"/>
                <w:szCs w:val="18"/>
              </w:rPr>
            </w:pPr>
            <w:r w:rsidRPr="00874917">
              <w:rPr>
                <w:rFonts w:cs="Arial"/>
                <w:noProof/>
                <w:sz w:val="18"/>
                <w:szCs w:val="18"/>
              </w:rPr>
              <w:t>ESSS 1</w:t>
            </w:r>
          </w:p>
        </w:tc>
        <w:tc>
          <w:tcPr>
            <w:tcW w:w="3118" w:type="dxa"/>
            <w:shd w:val="clear" w:color="auto" w:fill="auto"/>
          </w:tcPr>
          <w:p w:rsidR="00C4491B" w:rsidRPr="00874917" w:rsidRDefault="00C4491B" w:rsidP="00342EEB">
            <w:pPr>
              <w:spacing w:before="142"/>
              <w:rPr>
                <w:rFonts w:cs="Arial"/>
                <w:b/>
                <w:noProof/>
                <w:sz w:val="18"/>
                <w:szCs w:val="18"/>
              </w:rPr>
            </w:pPr>
            <w:r w:rsidRPr="00874917">
              <w:rPr>
                <w:rFonts w:cs="Arial"/>
                <w:b/>
                <w:noProof/>
                <w:sz w:val="18"/>
                <w:szCs w:val="18"/>
              </w:rPr>
              <w:t xml:space="preserve">Ressources humaines, logistiques et équipements dédiés à la gestion ESSS </w:t>
            </w:r>
          </w:p>
        </w:tc>
        <w:tc>
          <w:tcPr>
            <w:tcW w:w="1701" w:type="dxa"/>
            <w:shd w:val="clear" w:color="auto" w:fill="auto"/>
          </w:tcPr>
          <w:p w:rsidR="00C4491B" w:rsidRPr="00874917" w:rsidRDefault="00C4491B" w:rsidP="00342EEB">
            <w:pPr>
              <w:spacing w:before="142"/>
              <w:rPr>
                <w:rFonts w:cs="Arial"/>
                <w:noProof/>
                <w:sz w:val="18"/>
                <w:szCs w:val="18"/>
              </w:rPr>
            </w:pPr>
            <w:r w:rsidRPr="00874917">
              <w:rPr>
                <w:rFonts w:cs="Arial"/>
                <w:noProof/>
                <w:sz w:val="18"/>
                <w:szCs w:val="18"/>
              </w:rPr>
              <w:t>Article 4</w:t>
            </w:r>
          </w:p>
        </w:tc>
        <w:tc>
          <w:tcPr>
            <w:tcW w:w="993" w:type="dxa"/>
            <w:shd w:val="clear" w:color="auto" w:fill="auto"/>
          </w:tcPr>
          <w:p w:rsidR="00C4491B" w:rsidRPr="00874917" w:rsidRDefault="00C4491B" w:rsidP="00342EEB">
            <w:pPr>
              <w:spacing w:before="142"/>
              <w:rPr>
                <w:rFonts w:cs="Arial"/>
                <w:noProof/>
                <w:sz w:val="18"/>
                <w:szCs w:val="18"/>
              </w:rPr>
            </w:pPr>
            <w:r w:rsidRPr="00874917">
              <w:rPr>
                <w:rFonts w:cs="Arial"/>
                <w:noProof/>
                <w:sz w:val="18"/>
                <w:szCs w:val="18"/>
              </w:rPr>
              <w:t>Forfait</w:t>
            </w:r>
          </w:p>
        </w:tc>
        <w:tc>
          <w:tcPr>
            <w:tcW w:w="1842" w:type="dxa"/>
            <w:shd w:val="clear" w:color="auto" w:fill="auto"/>
          </w:tcPr>
          <w:p w:rsidR="00C4491B" w:rsidRPr="00874917" w:rsidRDefault="00C4491B" w:rsidP="00342EEB">
            <w:pPr>
              <w:spacing w:before="142"/>
              <w:rPr>
                <w:rFonts w:cs="Arial"/>
                <w:i/>
                <w:noProof/>
                <w:sz w:val="18"/>
                <w:szCs w:val="18"/>
              </w:rPr>
            </w:pPr>
          </w:p>
        </w:tc>
        <w:tc>
          <w:tcPr>
            <w:tcW w:w="1418" w:type="dxa"/>
          </w:tcPr>
          <w:p w:rsidR="00C4491B" w:rsidRPr="00874917" w:rsidRDefault="00C4491B" w:rsidP="00342EEB">
            <w:pPr>
              <w:spacing w:before="142"/>
              <w:rPr>
                <w:rFonts w:cs="Arial"/>
                <w:i/>
                <w:noProof/>
                <w:sz w:val="18"/>
                <w:szCs w:val="18"/>
              </w:rPr>
            </w:pPr>
          </w:p>
        </w:tc>
      </w:tr>
      <w:tr w:rsidR="00040B7E" w:rsidRPr="00874917" w:rsidTr="00E22D1E">
        <w:tc>
          <w:tcPr>
            <w:tcW w:w="959" w:type="dxa"/>
            <w:shd w:val="clear" w:color="auto" w:fill="auto"/>
          </w:tcPr>
          <w:p w:rsidR="00C4491B" w:rsidRPr="00874917" w:rsidRDefault="00C4491B" w:rsidP="00342EEB">
            <w:pPr>
              <w:spacing w:before="142"/>
              <w:rPr>
                <w:rFonts w:cs="Arial"/>
                <w:noProof/>
                <w:sz w:val="18"/>
                <w:szCs w:val="18"/>
              </w:rPr>
            </w:pPr>
            <w:r w:rsidRPr="00874917">
              <w:rPr>
                <w:rFonts w:cs="Arial"/>
                <w:noProof/>
                <w:sz w:val="18"/>
                <w:szCs w:val="18"/>
              </w:rPr>
              <w:t>ESSS 2</w:t>
            </w:r>
          </w:p>
        </w:tc>
        <w:tc>
          <w:tcPr>
            <w:tcW w:w="3118" w:type="dxa"/>
            <w:shd w:val="clear" w:color="auto" w:fill="auto"/>
          </w:tcPr>
          <w:p w:rsidR="00C4491B" w:rsidRPr="00874917" w:rsidRDefault="00C4491B" w:rsidP="00342EEB">
            <w:pPr>
              <w:spacing w:before="142"/>
              <w:rPr>
                <w:rFonts w:cs="Arial"/>
                <w:b/>
                <w:noProof/>
                <w:sz w:val="18"/>
                <w:szCs w:val="18"/>
              </w:rPr>
            </w:pPr>
            <w:r w:rsidRPr="00874917">
              <w:rPr>
                <w:rFonts w:cs="Arial"/>
                <w:b/>
                <w:noProof/>
                <w:sz w:val="18"/>
                <w:szCs w:val="18"/>
              </w:rPr>
              <w:t>Elaboration et mises à jour de la documentation (Plans, règlement intérieur, cartographies), inspections, rapports.</w:t>
            </w:r>
          </w:p>
        </w:tc>
        <w:tc>
          <w:tcPr>
            <w:tcW w:w="1701" w:type="dxa"/>
            <w:shd w:val="clear" w:color="auto" w:fill="auto"/>
          </w:tcPr>
          <w:p w:rsidR="00C4491B" w:rsidRPr="00874917" w:rsidRDefault="00C4491B" w:rsidP="00342EEB">
            <w:pPr>
              <w:spacing w:before="142"/>
              <w:rPr>
                <w:rFonts w:cs="Arial"/>
                <w:noProof/>
                <w:sz w:val="18"/>
                <w:szCs w:val="18"/>
              </w:rPr>
            </w:pPr>
            <w:r w:rsidRPr="00874917">
              <w:rPr>
                <w:rFonts w:cs="Arial"/>
                <w:noProof/>
                <w:sz w:val="18"/>
                <w:szCs w:val="18"/>
              </w:rPr>
              <w:t>Articles 1, 2, 3, 5, 6, 7, 9</w:t>
            </w:r>
          </w:p>
        </w:tc>
        <w:tc>
          <w:tcPr>
            <w:tcW w:w="993" w:type="dxa"/>
            <w:shd w:val="clear" w:color="auto" w:fill="auto"/>
          </w:tcPr>
          <w:p w:rsidR="00C4491B" w:rsidRPr="00874917" w:rsidRDefault="00C4491B" w:rsidP="00342EEB">
            <w:pPr>
              <w:spacing w:before="142"/>
              <w:rPr>
                <w:rFonts w:cs="Arial"/>
                <w:i/>
                <w:noProof/>
                <w:sz w:val="18"/>
                <w:szCs w:val="18"/>
              </w:rPr>
            </w:pPr>
            <w:r w:rsidRPr="00874917">
              <w:rPr>
                <w:rFonts w:cs="Arial"/>
                <w:noProof/>
                <w:sz w:val="18"/>
                <w:szCs w:val="18"/>
              </w:rPr>
              <w:t>Forfait</w:t>
            </w:r>
          </w:p>
        </w:tc>
        <w:tc>
          <w:tcPr>
            <w:tcW w:w="1842" w:type="dxa"/>
            <w:shd w:val="clear" w:color="auto" w:fill="auto"/>
          </w:tcPr>
          <w:p w:rsidR="00C4491B" w:rsidRPr="00874917" w:rsidRDefault="00C4491B" w:rsidP="00342EEB">
            <w:pPr>
              <w:spacing w:before="142"/>
              <w:rPr>
                <w:rFonts w:cs="Arial"/>
                <w:i/>
                <w:noProof/>
                <w:sz w:val="18"/>
                <w:szCs w:val="18"/>
              </w:rPr>
            </w:pPr>
            <w:r w:rsidRPr="00874917">
              <w:rPr>
                <w:rFonts w:cs="Arial"/>
                <w:i/>
                <w:noProof/>
                <w:sz w:val="18"/>
                <w:szCs w:val="18"/>
              </w:rPr>
              <w:t>[veiller à ce que le prix ESSS 1 n’inclue pas tout ou partie du coût de ces tâches]</w:t>
            </w:r>
          </w:p>
        </w:tc>
        <w:tc>
          <w:tcPr>
            <w:tcW w:w="1418" w:type="dxa"/>
          </w:tcPr>
          <w:p w:rsidR="00C4491B" w:rsidRPr="00874917" w:rsidRDefault="00C4491B" w:rsidP="00342EEB">
            <w:pPr>
              <w:spacing w:before="142"/>
              <w:rPr>
                <w:rFonts w:cs="Arial"/>
                <w:i/>
                <w:noProof/>
                <w:sz w:val="18"/>
                <w:szCs w:val="18"/>
                <w:highlight w:val="yellow"/>
              </w:rPr>
            </w:pPr>
          </w:p>
        </w:tc>
      </w:tr>
      <w:tr w:rsidR="00040B7E" w:rsidRPr="00874917" w:rsidTr="00E22D1E">
        <w:tc>
          <w:tcPr>
            <w:tcW w:w="959" w:type="dxa"/>
            <w:shd w:val="clear" w:color="auto" w:fill="auto"/>
          </w:tcPr>
          <w:p w:rsidR="00C4491B" w:rsidRPr="00874917" w:rsidRDefault="00C4491B" w:rsidP="00342EEB">
            <w:pPr>
              <w:spacing w:before="142"/>
              <w:rPr>
                <w:rFonts w:cs="Arial"/>
                <w:noProof/>
                <w:sz w:val="18"/>
                <w:szCs w:val="18"/>
              </w:rPr>
            </w:pPr>
            <w:r w:rsidRPr="00874917">
              <w:rPr>
                <w:rFonts w:cs="Arial"/>
                <w:noProof/>
                <w:sz w:val="18"/>
                <w:szCs w:val="18"/>
              </w:rPr>
              <w:t>ESSS 3</w:t>
            </w:r>
          </w:p>
        </w:tc>
        <w:tc>
          <w:tcPr>
            <w:tcW w:w="3118" w:type="dxa"/>
            <w:shd w:val="clear" w:color="auto" w:fill="auto"/>
          </w:tcPr>
          <w:p w:rsidR="00C4491B" w:rsidRPr="00874917" w:rsidRDefault="00C4491B" w:rsidP="00342EEB">
            <w:pPr>
              <w:spacing w:before="142"/>
              <w:rPr>
                <w:rFonts w:cs="Arial"/>
                <w:b/>
                <w:noProof/>
                <w:sz w:val="18"/>
                <w:szCs w:val="18"/>
              </w:rPr>
            </w:pPr>
            <w:r w:rsidRPr="00874917">
              <w:rPr>
                <w:rFonts w:cs="Arial"/>
                <w:b/>
                <w:noProof/>
                <w:sz w:val="18"/>
                <w:szCs w:val="18"/>
              </w:rPr>
              <w:t>Mise en œuvre du Plan Santé et Sécurité :</w:t>
            </w:r>
          </w:p>
          <w:p w:rsidR="00C4491B" w:rsidRPr="00874917" w:rsidRDefault="00C4491B" w:rsidP="00342EEB">
            <w:pPr>
              <w:spacing w:before="142"/>
              <w:rPr>
                <w:rFonts w:cs="Arial"/>
                <w:i/>
                <w:noProof/>
                <w:sz w:val="18"/>
                <w:szCs w:val="18"/>
              </w:rPr>
            </w:pPr>
            <w:r w:rsidRPr="00874917">
              <w:rPr>
                <w:rFonts w:cs="Arial"/>
                <w:noProof/>
                <w:sz w:val="18"/>
                <w:szCs w:val="18"/>
              </w:rPr>
              <w:t>Réunions, centre de soins, suivi médical, urgence et évacuations, équipements de protection, hygiène</w:t>
            </w:r>
          </w:p>
        </w:tc>
        <w:tc>
          <w:tcPr>
            <w:tcW w:w="1701" w:type="dxa"/>
            <w:shd w:val="clear" w:color="auto" w:fill="auto"/>
          </w:tcPr>
          <w:p w:rsidR="00C4491B" w:rsidRPr="00874917" w:rsidRDefault="00C4491B" w:rsidP="00342EEB">
            <w:pPr>
              <w:spacing w:before="142"/>
              <w:rPr>
                <w:rFonts w:cs="Arial"/>
                <w:noProof/>
                <w:sz w:val="18"/>
                <w:szCs w:val="18"/>
              </w:rPr>
            </w:pPr>
            <w:r w:rsidRPr="00874917">
              <w:rPr>
                <w:rFonts w:cs="Arial"/>
                <w:noProof/>
                <w:sz w:val="18"/>
                <w:szCs w:val="18"/>
              </w:rPr>
              <w:t>Articles 1, 9, 21 à 25, 27 à 35, 37, 38</w:t>
            </w:r>
          </w:p>
        </w:tc>
        <w:tc>
          <w:tcPr>
            <w:tcW w:w="993" w:type="dxa"/>
            <w:shd w:val="clear" w:color="auto" w:fill="auto"/>
          </w:tcPr>
          <w:p w:rsidR="00C4491B" w:rsidRPr="00874917" w:rsidRDefault="00C4491B" w:rsidP="00342EEB">
            <w:pPr>
              <w:spacing w:before="142"/>
              <w:rPr>
                <w:rFonts w:cs="Arial"/>
                <w:i/>
                <w:noProof/>
                <w:sz w:val="18"/>
                <w:szCs w:val="18"/>
              </w:rPr>
            </w:pPr>
            <w:r w:rsidRPr="00874917">
              <w:rPr>
                <w:rFonts w:cs="Arial"/>
                <w:noProof/>
                <w:sz w:val="18"/>
                <w:szCs w:val="18"/>
              </w:rPr>
              <w:t>Forfait</w:t>
            </w:r>
          </w:p>
        </w:tc>
        <w:tc>
          <w:tcPr>
            <w:tcW w:w="1842" w:type="dxa"/>
            <w:shd w:val="clear" w:color="auto" w:fill="auto"/>
          </w:tcPr>
          <w:p w:rsidR="00C4491B" w:rsidRPr="00874917" w:rsidRDefault="00C4491B" w:rsidP="00342EEB">
            <w:pPr>
              <w:spacing w:before="142"/>
              <w:rPr>
                <w:rFonts w:cs="Arial"/>
                <w:i/>
                <w:noProof/>
                <w:sz w:val="18"/>
                <w:szCs w:val="18"/>
              </w:rPr>
            </w:pPr>
            <w:r w:rsidRPr="00874917">
              <w:rPr>
                <w:rFonts w:cs="Arial"/>
                <w:i/>
                <w:noProof/>
                <w:sz w:val="18"/>
                <w:szCs w:val="18"/>
              </w:rPr>
              <w:t>[veiller à ce que le prix ESSS 1 n’inclue pas tout ou partie du coût de ces tâches]</w:t>
            </w:r>
          </w:p>
        </w:tc>
        <w:tc>
          <w:tcPr>
            <w:tcW w:w="1418" w:type="dxa"/>
          </w:tcPr>
          <w:p w:rsidR="00C4491B" w:rsidRPr="00874917" w:rsidRDefault="00C4491B" w:rsidP="00342EEB">
            <w:pPr>
              <w:spacing w:before="142"/>
              <w:rPr>
                <w:rFonts w:cs="Arial"/>
                <w:i/>
                <w:noProof/>
                <w:sz w:val="18"/>
                <w:szCs w:val="18"/>
                <w:highlight w:val="yellow"/>
              </w:rPr>
            </w:pPr>
          </w:p>
        </w:tc>
      </w:tr>
      <w:tr w:rsidR="00040B7E" w:rsidRPr="00874917" w:rsidTr="00152330">
        <w:tc>
          <w:tcPr>
            <w:tcW w:w="959" w:type="dxa"/>
            <w:vMerge w:val="restart"/>
            <w:shd w:val="clear" w:color="auto" w:fill="auto"/>
          </w:tcPr>
          <w:p w:rsidR="00C4491B" w:rsidRPr="00874917" w:rsidRDefault="00C4491B" w:rsidP="00342EEB">
            <w:pPr>
              <w:spacing w:before="142"/>
              <w:rPr>
                <w:rFonts w:cs="Arial"/>
                <w:noProof/>
                <w:sz w:val="18"/>
                <w:szCs w:val="18"/>
              </w:rPr>
            </w:pPr>
            <w:r w:rsidRPr="00874917">
              <w:rPr>
                <w:rFonts w:cs="Arial"/>
                <w:noProof/>
                <w:sz w:val="18"/>
                <w:szCs w:val="18"/>
              </w:rPr>
              <w:t>ESSS 4</w:t>
            </w:r>
          </w:p>
        </w:tc>
        <w:tc>
          <w:tcPr>
            <w:tcW w:w="3118" w:type="dxa"/>
            <w:tcBorders>
              <w:bottom w:val="nil"/>
            </w:tcBorders>
            <w:shd w:val="clear" w:color="auto" w:fill="auto"/>
          </w:tcPr>
          <w:p w:rsidR="00C4491B" w:rsidRPr="00874917" w:rsidRDefault="00C4491B" w:rsidP="00342EEB">
            <w:pPr>
              <w:spacing w:before="142"/>
              <w:rPr>
                <w:rFonts w:cs="Arial"/>
                <w:b/>
                <w:noProof/>
                <w:sz w:val="18"/>
                <w:szCs w:val="18"/>
              </w:rPr>
            </w:pPr>
            <w:r w:rsidRPr="00874917">
              <w:rPr>
                <w:rFonts w:cs="Arial"/>
                <w:b/>
                <w:noProof/>
                <w:sz w:val="18"/>
                <w:szCs w:val="18"/>
              </w:rPr>
              <w:t>Logement, eau potable, repas et transport des ouvriers</w:t>
            </w:r>
            <w:r w:rsidR="009203ED" w:rsidRPr="00874917">
              <w:rPr>
                <w:rFonts w:cs="Arial"/>
                <w:b/>
                <w:noProof/>
                <w:sz w:val="18"/>
                <w:szCs w:val="18"/>
              </w:rPr>
              <w:t xml:space="preserve"> </w:t>
            </w:r>
            <w:r w:rsidRPr="00874917">
              <w:rPr>
                <w:rFonts w:cs="Arial"/>
                <w:b/>
                <w:noProof/>
                <w:sz w:val="18"/>
                <w:szCs w:val="18"/>
              </w:rPr>
              <w:t>(*)</w:t>
            </w:r>
          </w:p>
          <w:p w:rsidR="00C4491B" w:rsidRPr="00874917" w:rsidRDefault="00C4491B" w:rsidP="00342EEB">
            <w:pPr>
              <w:spacing w:before="142"/>
              <w:rPr>
                <w:rFonts w:cs="Arial"/>
                <w:noProof/>
                <w:sz w:val="18"/>
                <w:szCs w:val="18"/>
              </w:rPr>
            </w:pPr>
            <w:r w:rsidRPr="00874917">
              <w:rPr>
                <w:rFonts w:cs="Arial"/>
                <w:noProof/>
                <w:sz w:val="18"/>
                <w:szCs w:val="18"/>
              </w:rPr>
              <w:t>(*) : Le Soumissionnaire précisera les conditions financières de fourniture des logements, repas et transport à ses employés</w:t>
            </w:r>
          </w:p>
        </w:tc>
        <w:tc>
          <w:tcPr>
            <w:tcW w:w="1701" w:type="dxa"/>
            <w:tcBorders>
              <w:bottom w:val="nil"/>
            </w:tcBorders>
            <w:shd w:val="clear" w:color="auto" w:fill="auto"/>
          </w:tcPr>
          <w:p w:rsidR="00C4491B" w:rsidRPr="00874917" w:rsidRDefault="00C4491B" w:rsidP="00342EEB">
            <w:pPr>
              <w:spacing w:before="142"/>
              <w:rPr>
                <w:rFonts w:cs="Arial"/>
                <w:noProof/>
                <w:sz w:val="18"/>
                <w:szCs w:val="18"/>
              </w:rPr>
            </w:pPr>
            <w:r w:rsidRPr="00874917">
              <w:rPr>
                <w:rFonts w:cs="Arial"/>
                <w:noProof/>
                <w:sz w:val="18"/>
                <w:szCs w:val="18"/>
              </w:rPr>
              <w:t>Articles 36, 40, 41</w:t>
            </w:r>
          </w:p>
        </w:tc>
        <w:tc>
          <w:tcPr>
            <w:tcW w:w="993" w:type="dxa"/>
            <w:tcBorders>
              <w:bottom w:val="nil"/>
            </w:tcBorders>
            <w:shd w:val="clear" w:color="auto" w:fill="auto"/>
          </w:tcPr>
          <w:p w:rsidR="00C4491B" w:rsidRPr="00874917" w:rsidRDefault="00C4491B" w:rsidP="00342EEB">
            <w:pPr>
              <w:spacing w:before="142"/>
              <w:rPr>
                <w:rFonts w:cs="Arial"/>
                <w:i/>
                <w:noProof/>
                <w:sz w:val="18"/>
                <w:szCs w:val="18"/>
              </w:rPr>
            </w:pPr>
          </w:p>
        </w:tc>
        <w:tc>
          <w:tcPr>
            <w:tcW w:w="1842" w:type="dxa"/>
            <w:vMerge w:val="restart"/>
            <w:shd w:val="clear" w:color="auto" w:fill="auto"/>
          </w:tcPr>
          <w:p w:rsidR="00C4491B" w:rsidRPr="00874917" w:rsidRDefault="00C4491B" w:rsidP="00152330">
            <w:pPr>
              <w:spacing w:before="142"/>
              <w:rPr>
                <w:rFonts w:cs="Arial"/>
                <w:i/>
                <w:noProof/>
                <w:sz w:val="18"/>
                <w:szCs w:val="18"/>
              </w:rPr>
            </w:pPr>
            <w:r w:rsidRPr="00874917">
              <w:rPr>
                <w:rFonts w:cs="Arial"/>
                <w:i/>
                <w:noProof/>
                <w:sz w:val="18"/>
                <w:szCs w:val="18"/>
              </w:rPr>
              <w:t xml:space="preserve">[veiller à ce que le prix relatif à l’installation de </w:t>
            </w:r>
            <w:r w:rsidR="00E22D1E" w:rsidRPr="00874917">
              <w:rPr>
                <w:rFonts w:cs="Arial"/>
                <w:i/>
                <w:noProof/>
                <w:sz w:val="18"/>
                <w:szCs w:val="18"/>
              </w:rPr>
              <w:t>C</w:t>
            </w:r>
            <w:r w:rsidRPr="00874917">
              <w:rPr>
                <w:rFonts w:cs="Arial"/>
                <w:i/>
                <w:noProof/>
                <w:sz w:val="18"/>
                <w:szCs w:val="18"/>
              </w:rPr>
              <w:t>hantier n’inclue pas tout ou partie des coûts]</w:t>
            </w:r>
          </w:p>
        </w:tc>
        <w:tc>
          <w:tcPr>
            <w:tcW w:w="1418" w:type="dxa"/>
            <w:tcBorders>
              <w:bottom w:val="nil"/>
            </w:tcBorders>
          </w:tcPr>
          <w:p w:rsidR="00C4491B" w:rsidRPr="00874917" w:rsidRDefault="00C4491B" w:rsidP="00342EEB">
            <w:pPr>
              <w:spacing w:before="142"/>
              <w:rPr>
                <w:rFonts w:cs="Arial"/>
                <w:i/>
                <w:noProof/>
                <w:sz w:val="18"/>
                <w:szCs w:val="18"/>
                <w:highlight w:val="yellow"/>
              </w:rPr>
            </w:pPr>
          </w:p>
        </w:tc>
      </w:tr>
      <w:tr w:rsidR="00040B7E" w:rsidRPr="00874917" w:rsidTr="00152330">
        <w:trPr>
          <w:trHeight w:val="417"/>
        </w:trPr>
        <w:tc>
          <w:tcPr>
            <w:tcW w:w="959" w:type="dxa"/>
            <w:vMerge/>
            <w:shd w:val="clear" w:color="auto" w:fill="auto"/>
          </w:tcPr>
          <w:p w:rsidR="00C4491B" w:rsidRPr="00874917" w:rsidRDefault="00C4491B" w:rsidP="00342EEB">
            <w:pPr>
              <w:spacing w:before="142"/>
              <w:rPr>
                <w:rFonts w:cs="Arial"/>
                <w:noProof/>
                <w:sz w:val="18"/>
                <w:szCs w:val="18"/>
              </w:rPr>
            </w:pPr>
          </w:p>
        </w:tc>
        <w:tc>
          <w:tcPr>
            <w:tcW w:w="3118" w:type="dxa"/>
            <w:tcBorders>
              <w:top w:val="nil"/>
              <w:bottom w:val="nil"/>
            </w:tcBorders>
            <w:shd w:val="clear" w:color="auto" w:fill="auto"/>
          </w:tcPr>
          <w:p w:rsidR="00C4491B" w:rsidRPr="00874917" w:rsidRDefault="00C4491B" w:rsidP="00771F53">
            <w:pPr>
              <w:numPr>
                <w:ilvl w:val="0"/>
                <w:numId w:val="39"/>
              </w:numPr>
              <w:spacing w:after="0"/>
              <w:rPr>
                <w:rFonts w:cs="Arial"/>
                <w:noProof/>
                <w:sz w:val="18"/>
                <w:szCs w:val="18"/>
              </w:rPr>
            </w:pPr>
            <w:r w:rsidRPr="00874917">
              <w:rPr>
                <w:rFonts w:cs="Arial"/>
                <w:noProof/>
                <w:sz w:val="18"/>
                <w:szCs w:val="18"/>
              </w:rPr>
              <w:t>Logement</w:t>
            </w:r>
          </w:p>
        </w:tc>
        <w:tc>
          <w:tcPr>
            <w:tcW w:w="1701" w:type="dxa"/>
            <w:tcBorders>
              <w:top w:val="nil"/>
              <w:bottom w:val="nil"/>
            </w:tcBorders>
            <w:shd w:val="clear" w:color="auto" w:fill="auto"/>
          </w:tcPr>
          <w:p w:rsidR="00C4491B" w:rsidRPr="00874917" w:rsidRDefault="00C4491B" w:rsidP="00342EEB">
            <w:pPr>
              <w:spacing w:before="142"/>
              <w:rPr>
                <w:rFonts w:cs="Arial"/>
                <w:noProof/>
                <w:sz w:val="18"/>
                <w:szCs w:val="18"/>
              </w:rPr>
            </w:pPr>
          </w:p>
        </w:tc>
        <w:tc>
          <w:tcPr>
            <w:tcW w:w="993" w:type="dxa"/>
            <w:tcBorders>
              <w:top w:val="nil"/>
              <w:bottom w:val="nil"/>
            </w:tcBorders>
            <w:shd w:val="clear" w:color="auto" w:fill="auto"/>
          </w:tcPr>
          <w:p w:rsidR="00C4491B" w:rsidRPr="00874917" w:rsidRDefault="00C4491B" w:rsidP="00342EEB">
            <w:pPr>
              <w:spacing w:after="0"/>
              <w:rPr>
                <w:rFonts w:cs="Arial"/>
                <w:noProof/>
                <w:sz w:val="18"/>
                <w:szCs w:val="18"/>
              </w:rPr>
            </w:pPr>
            <w:r w:rsidRPr="00874917">
              <w:rPr>
                <w:rFonts w:cs="Arial"/>
                <w:noProof/>
                <w:sz w:val="18"/>
                <w:szCs w:val="18"/>
              </w:rPr>
              <w:t>Forfait</w:t>
            </w:r>
          </w:p>
        </w:tc>
        <w:tc>
          <w:tcPr>
            <w:tcW w:w="1842" w:type="dxa"/>
            <w:vMerge/>
            <w:shd w:val="clear" w:color="auto" w:fill="auto"/>
          </w:tcPr>
          <w:p w:rsidR="00C4491B" w:rsidRPr="00874917" w:rsidRDefault="00C4491B" w:rsidP="00342EEB">
            <w:pPr>
              <w:spacing w:before="142"/>
              <w:rPr>
                <w:rFonts w:cs="Arial"/>
                <w:i/>
                <w:noProof/>
                <w:sz w:val="18"/>
                <w:szCs w:val="18"/>
              </w:rPr>
            </w:pPr>
          </w:p>
        </w:tc>
        <w:tc>
          <w:tcPr>
            <w:tcW w:w="1418" w:type="dxa"/>
            <w:tcBorders>
              <w:top w:val="nil"/>
              <w:bottom w:val="nil"/>
            </w:tcBorders>
          </w:tcPr>
          <w:p w:rsidR="00C4491B" w:rsidRPr="00874917" w:rsidRDefault="00C4491B" w:rsidP="00342EEB">
            <w:pPr>
              <w:spacing w:before="142"/>
              <w:rPr>
                <w:rFonts w:cs="Arial"/>
                <w:i/>
                <w:noProof/>
                <w:sz w:val="18"/>
                <w:szCs w:val="18"/>
              </w:rPr>
            </w:pPr>
          </w:p>
        </w:tc>
      </w:tr>
      <w:tr w:rsidR="00040B7E" w:rsidRPr="00874917" w:rsidTr="00152330">
        <w:tc>
          <w:tcPr>
            <w:tcW w:w="959" w:type="dxa"/>
            <w:vMerge/>
            <w:shd w:val="clear" w:color="auto" w:fill="auto"/>
          </w:tcPr>
          <w:p w:rsidR="00C4491B" w:rsidRPr="00874917" w:rsidRDefault="00C4491B" w:rsidP="00342EEB">
            <w:pPr>
              <w:spacing w:before="142"/>
              <w:rPr>
                <w:rFonts w:cs="Arial"/>
                <w:noProof/>
                <w:sz w:val="18"/>
                <w:szCs w:val="18"/>
              </w:rPr>
            </w:pPr>
          </w:p>
        </w:tc>
        <w:tc>
          <w:tcPr>
            <w:tcW w:w="3118" w:type="dxa"/>
            <w:tcBorders>
              <w:top w:val="nil"/>
              <w:bottom w:val="nil"/>
            </w:tcBorders>
            <w:shd w:val="clear" w:color="auto" w:fill="auto"/>
          </w:tcPr>
          <w:p w:rsidR="00C4491B" w:rsidRPr="00874917" w:rsidRDefault="00C4491B" w:rsidP="00771F53">
            <w:pPr>
              <w:numPr>
                <w:ilvl w:val="0"/>
                <w:numId w:val="39"/>
              </w:numPr>
              <w:spacing w:after="0"/>
              <w:ind w:left="714" w:hanging="357"/>
              <w:rPr>
                <w:rFonts w:cs="Arial"/>
                <w:noProof/>
                <w:sz w:val="18"/>
                <w:szCs w:val="18"/>
              </w:rPr>
            </w:pPr>
            <w:r w:rsidRPr="00874917">
              <w:rPr>
                <w:rFonts w:cs="Arial"/>
                <w:noProof/>
                <w:sz w:val="18"/>
                <w:szCs w:val="18"/>
              </w:rPr>
              <w:t>Repas</w:t>
            </w:r>
          </w:p>
        </w:tc>
        <w:tc>
          <w:tcPr>
            <w:tcW w:w="1701" w:type="dxa"/>
            <w:tcBorders>
              <w:top w:val="nil"/>
              <w:bottom w:val="nil"/>
            </w:tcBorders>
            <w:shd w:val="clear" w:color="auto" w:fill="auto"/>
          </w:tcPr>
          <w:p w:rsidR="00C4491B" w:rsidRPr="00874917" w:rsidRDefault="00C4491B" w:rsidP="00342EEB">
            <w:pPr>
              <w:spacing w:before="142"/>
              <w:rPr>
                <w:rFonts w:cs="Arial"/>
                <w:noProof/>
                <w:sz w:val="18"/>
                <w:szCs w:val="18"/>
              </w:rPr>
            </w:pPr>
          </w:p>
        </w:tc>
        <w:tc>
          <w:tcPr>
            <w:tcW w:w="993" w:type="dxa"/>
            <w:tcBorders>
              <w:top w:val="nil"/>
              <w:bottom w:val="nil"/>
            </w:tcBorders>
            <w:shd w:val="clear" w:color="auto" w:fill="auto"/>
          </w:tcPr>
          <w:p w:rsidR="00C4491B" w:rsidRPr="00874917" w:rsidRDefault="00C4491B" w:rsidP="00342EEB">
            <w:pPr>
              <w:spacing w:after="0"/>
              <w:rPr>
                <w:rFonts w:cs="Arial"/>
                <w:noProof/>
                <w:sz w:val="18"/>
                <w:szCs w:val="18"/>
              </w:rPr>
            </w:pPr>
            <w:r w:rsidRPr="00874917">
              <w:rPr>
                <w:rFonts w:cs="Arial"/>
                <w:noProof/>
                <w:sz w:val="18"/>
                <w:szCs w:val="18"/>
              </w:rPr>
              <w:t>Forfait</w:t>
            </w:r>
          </w:p>
        </w:tc>
        <w:tc>
          <w:tcPr>
            <w:tcW w:w="1842" w:type="dxa"/>
            <w:vMerge/>
            <w:shd w:val="clear" w:color="auto" w:fill="auto"/>
          </w:tcPr>
          <w:p w:rsidR="00C4491B" w:rsidRPr="00874917" w:rsidRDefault="00C4491B" w:rsidP="00342EEB">
            <w:pPr>
              <w:spacing w:before="142"/>
              <w:rPr>
                <w:rFonts w:cs="Arial"/>
                <w:i/>
                <w:noProof/>
                <w:sz w:val="18"/>
                <w:szCs w:val="18"/>
              </w:rPr>
            </w:pPr>
          </w:p>
        </w:tc>
        <w:tc>
          <w:tcPr>
            <w:tcW w:w="1418" w:type="dxa"/>
            <w:tcBorders>
              <w:top w:val="nil"/>
              <w:bottom w:val="nil"/>
            </w:tcBorders>
          </w:tcPr>
          <w:p w:rsidR="00C4491B" w:rsidRPr="00874917" w:rsidRDefault="00C4491B" w:rsidP="00342EEB">
            <w:pPr>
              <w:spacing w:before="142"/>
              <w:rPr>
                <w:rFonts w:cs="Arial"/>
                <w:i/>
                <w:noProof/>
                <w:sz w:val="18"/>
                <w:szCs w:val="18"/>
              </w:rPr>
            </w:pPr>
          </w:p>
        </w:tc>
      </w:tr>
      <w:tr w:rsidR="00040B7E" w:rsidRPr="00874917" w:rsidTr="00152330">
        <w:tc>
          <w:tcPr>
            <w:tcW w:w="959" w:type="dxa"/>
            <w:vMerge/>
            <w:shd w:val="clear" w:color="auto" w:fill="auto"/>
          </w:tcPr>
          <w:p w:rsidR="00C4491B" w:rsidRPr="00874917" w:rsidRDefault="00C4491B" w:rsidP="00342EEB">
            <w:pPr>
              <w:spacing w:before="142"/>
              <w:rPr>
                <w:rFonts w:cs="Arial"/>
                <w:noProof/>
                <w:sz w:val="18"/>
                <w:szCs w:val="18"/>
              </w:rPr>
            </w:pPr>
          </w:p>
        </w:tc>
        <w:tc>
          <w:tcPr>
            <w:tcW w:w="3118" w:type="dxa"/>
            <w:tcBorders>
              <w:top w:val="nil"/>
            </w:tcBorders>
            <w:shd w:val="clear" w:color="auto" w:fill="auto"/>
          </w:tcPr>
          <w:p w:rsidR="00C4491B" w:rsidRPr="00874917" w:rsidRDefault="00C4491B" w:rsidP="00771F53">
            <w:pPr>
              <w:numPr>
                <w:ilvl w:val="0"/>
                <w:numId w:val="39"/>
              </w:numPr>
              <w:spacing w:after="0"/>
              <w:ind w:left="714" w:hanging="357"/>
              <w:rPr>
                <w:rFonts w:cs="Arial"/>
                <w:noProof/>
                <w:sz w:val="18"/>
                <w:szCs w:val="18"/>
              </w:rPr>
            </w:pPr>
            <w:r w:rsidRPr="00874917">
              <w:rPr>
                <w:rFonts w:cs="Arial"/>
                <w:noProof/>
                <w:sz w:val="18"/>
                <w:szCs w:val="18"/>
              </w:rPr>
              <w:t>Transport</w:t>
            </w:r>
          </w:p>
        </w:tc>
        <w:tc>
          <w:tcPr>
            <w:tcW w:w="1701" w:type="dxa"/>
            <w:tcBorders>
              <w:top w:val="nil"/>
            </w:tcBorders>
            <w:shd w:val="clear" w:color="auto" w:fill="auto"/>
          </w:tcPr>
          <w:p w:rsidR="00C4491B" w:rsidRPr="00874917" w:rsidRDefault="00C4491B" w:rsidP="00342EEB">
            <w:pPr>
              <w:spacing w:before="142"/>
              <w:rPr>
                <w:rFonts w:cs="Arial"/>
                <w:noProof/>
                <w:sz w:val="18"/>
                <w:szCs w:val="18"/>
              </w:rPr>
            </w:pPr>
          </w:p>
        </w:tc>
        <w:tc>
          <w:tcPr>
            <w:tcW w:w="993" w:type="dxa"/>
            <w:tcBorders>
              <w:top w:val="nil"/>
            </w:tcBorders>
            <w:shd w:val="clear" w:color="auto" w:fill="auto"/>
          </w:tcPr>
          <w:p w:rsidR="00C4491B" w:rsidRPr="00874917" w:rsidRDefault="00C4491B" w:rsidP="00342EEB">
            <w:pPr>
              <w:spacing w:after="0"/>
              <w:rPr>
                <w:rFonts w:cs="Arial"/>
                <w:noProof/>
                <w:sz w:val="18"/>
                <w:szCs w:val="18"/>
              </w:rPr>
            </w:pPr>
            <w:r w:rsidRPr="00874917">
              <w:rPr>
                <w:rFonts w:cs="Arial"/>
                <w:noProof/>
                <w:sz w:val="18"/>
                <w:szCs w:val="18"/>
              </w:rPr>
              <w:t>Forfait</w:t>
            </w:r>
          </w:p>
        </w:tc>
        <w:tc>
          <w:tcPr>
            <w:tcW w:w="1842" w:type="dxa"/>
            <w:vMerge/>
            <w:shd w:val="clear" w:color="auto" w:fill="auto"/>
          </w:tcPr>
          <w:p w:rsidR="00C4491B" w:rsidRPr="00874917" w:rsidRDefault="00C4491B" w:rsidP="00342EEB">
            <w:pPr>
              <w:spacing w:before="142"/>
              <w:rPr>
                <w:rFonts w:cs="Arial"/>
                <w:i/>
                <w:noProof/>
                <w:sz w:val="18"/>
                <w:szCs w:val="18"/>
              </w:rPr>
            </w:pPr>
          </w:p>
        </w:tc>
        <w:tc>
          <w:tcPr>
            <w:tcW w:w="1418" w:type="dxa"/>
            <w:tcBorders>
              <w:top w:val="nil"/>
            </w:tcBorders>
          </w:tcPr>
          <w:p w:rsidR="00C4491B" w:rsidRPr="00874917" w:rsidRDefault="00C4491B" w:rsidP="00342EEB">
            <w:pPr>
              <w:spacing w:before="142"/>
              <w:rPr>
                <w:rFonts w:cs="Arial"/>
                <w:i/>
                <w:noProof/>
                <w:sz w:val="18"/>
                <w:szCs w:val="18"/>
              </w:rPr>
            </w:pPr>
          </w:p>
        </w:tc>
      </w:tr>
      <w:tr w:rsidR="00040B7E" w:rsidRPr="00874917" w:rsidTr="00E22D1E">
        <w:tc>
          <w:tcPr>
            <w:tcW w:w="959" w:type="dxa"/>
            <w:shd w:val="clear" w:color="auto" w:fill="auto"/>
          </w:tcPr>
          <w:p w:rsidR="00C4491B" w:rsidRPr="00874917" w:rsidRDefault="00C4491B" w:rsidP="00342EEB">
            <w:pPr>
              <w:spacing w:before="142"/>
              <w:rPr>
                <w:rFonts w:cs="Arial"/>
                <w:i/>
                <w:noProof/>
                <w:sz w:val="18"/>
                <w:szCs w:val="18"/>
              </w:rPr>
            </w:pPr>
            <w:r w:rsidRPr="00874917">
              <w:rPr>
                <w:rFonts w:cs="Arial"/>
                <w:noProof/>
                <w:sz w:val="18"/>
                <w:szCs w:val="18"/>
              </w:rPr>
              <w:t>ESSS 5</w:t>
            </w:r>
          </w:p>
        </w:tc>
        <w:tc>
          <w:tcPr>
            <w:tcW w:w="3118" w:type="dxa"/>
            <w:shd w:val="clear" w:color="auto" w:fill="auto"/>
          </w:tcPr>
          <w:p w:rsidR="00C4491B" w:rsidRPr="00874917" w:rsidRDefault="00C4491B" w:rsidP="00342EEB">
            <w:pPr>
              <w:spacing w:before="142"/>
              <w:rPr>
                <w:rFonts w:cs="Arial"/>
                <w:b/>
                <w:noProof/>
                <w:sz w:val="18"/>
                <w:szCs w:val="18"/>
              </w:rPr>
            </w:pPr>
            <w:r w:rsidRPr="00874917">
              <w:rPr>
                <w:rFonts w:cs="Arial"/>
                <w:b/>
                <w:noProof/>
                <w:sz w:val="18"/>
                <w:szCs w:val="18"/>
              </w:rPr>
              <w:t>Formations et frais de gestion recrutement local</w:t>
            </w:r>
          </w:p>
        </w:tc>
        <w:tc>
          <w:tcPr>
            <w:tcW w:w="1701" w:type="dxa"/>
            <w:shd w:val="clear" w:color="auto" w:fill="auto"/>
          </w:tcPr>
          <w:p w:rsidR="00C4491B" w:rsidRPr="00874917" w:rsidRDefault="00C4491B" w:rsidP="00342EEB">
            <w:pPr>
              <w:spacing w:before="142"/>
              <w:rPr>
                <w:rFonts w:cs="Arial"/>
                <w:noProof/>
                <w:sz w:val="18"/>
                <w:szCs w:val="18"/>
              </w:rPr>
            </w:pPr>
            <w:r w:rsidRPr="00874917">
              <w:rPr>
                <w:rFonts w:cs="Arial"/>
                <w:noProof/>
                <w:sz w:val="18"/>
                <w:szCs w:val="18"/>
              </w:rPr>
              <w:t>Articles 8, 39</w:t>
            </w:r>
          </w:p>
        </w:tc>
        <w:tc>
          <w:tcPr>
            <w:tcW w:w="993" w:type="dxa"/>
            <w:shd w:val="clear" w:color="auto" w:fill="auto"/>
          </w:tcPr>
          <w:p w:rsidR="00C4491B" w:rsidRPr="00874917" w:rsidRDefault="00C4491B" w:rsidP="00342EEB">
            <w:pPr>
              <w:spacing w:before="142"/>
              <w:rPr>
                <w:rFonts w:cs="Arial"/>
                <w:i/>
                <w:noProof/>
                <w:sz w:val="18"/>
                <w:szCs w:val="18"/>
              </w:rPr>
            </w:pPr>
            <w:r w:rsidRPr="00874917">
              <w:rPr>
                <w:rFonts w:cs="Arial"/>
                <w:noProof/>
                <w:sz w:val="18"/>
                <w:szCs w:val="18"/>
              </w:rPr>
              <w:t>Forfait</w:t>
            </w:r>
          </w:p>
        </w:tc>
        <w:tc>
          <w:tcPr>
            <w:tcW w:w="1842" w:type="dxa"/>
            <w:shd w:val="clear" w:color="auto" w:fill="auto"/>
          </w:tcPr>
          <w:p w:rsidR="00C4491B" w:rsidRPr="00874917" w:rsidRDefault="00C4491B" w:rsidP="00342EEB">
            <w:pPr>
              <w:spacing w:before="142"/>
              <w:rPr>
                <w:rFonts w:cs="Arial"/>
                <w:i/>
                <w:noProof/>
                <w:sz w:val="18"/>
                <w:szCs w:val="18"/>
              </w:rPr>
            </w:pPr>
            <w:r w:rsidRPr="00874917">
              <w:rPr>
                <w:rFonts w:cs="Arial"/>
                <w:i/>
                <w:noProof/>
                <w:sz w:val="18"/>
                <w:szCs w:val="18"/>
              </w:rPr>
              <w:t>[veiller à ce que le prix ESSS 1 n’inclue pas tout ou partie du coût de ces tâches]</w:t>
            </w:r>
          </w:p>
        </w:tc>
        <w:tc>
          <w:tcPr>
            <w:tcW w:w="1418" w:type="dxa"/>
          </w:tcPr>
          <w:p w:rsidR="00C4491B" w:rsidRPr="00874917" w:rsidRDefault="00C4491B" w:rsidP="00342EEB">
            <w:pPr>
              <w:spacing w:before="142"/>
              <w:rPr>
                <w:rFonts w:cs="Arial"/>
                <w:i/>
                <w:noProof/>
                <w:sz w:val="18"/>
                <w:szCs w:val="18"/>
              </w:rPr>
            </w:pPr>
          </w:p>
        </w:tc>
      </w:tr>
      <w:tr w:rsidR="00040B7E" w:rsidRPr="00874917" w:rsidTr="00E22D1E">
        <w:tc>
          <w:tcPr>
            <w:tcW w:w="959" w:type="dxa"/>
            <w:shd w:val="clear" w:color="auto" w:fill="auto"/>
          </w:tcPr>
          <w:p w:rsidR="00C4491B" w:rsidRPr="00874917" w:rsidRDefault="00C4491B" w:rsidP="003A7BD4">
            <w:pPr>
              <w:keepNext/>
              <w:keepLines/>
              <w:spacing w:before="142"/>
              <w:rPr>
                <w:rFonts w:cs="Arial"/>
                <w:i/>
                <w:noProof/>
                <w:sz w:val="18"/>
                <w:szCs w:val="18"/>
              </w:rPr>
            </w:pPr>
            <w:r w:rsidRPr="00874917">
              <w:rPr>
                <w:rFonts w:cs="Arial"/>
                <w:noProof/>
                <w:sz w:val="18"/>
                <w:szCs w:val="18"/>
              </w:rPr>
              <w:lastRenderedPageBreak/>
              <w:t>ESSS 6</w:t>
            </w:r>
          </w:p>
        </w:tc>
        <w:tc>
          <w:tcPr>
            <w:tcW w:w="3118" w:type="dxa"/>
            <w:shd w:val="clear" w:color="auto" w:fill="auto"/>
          </w:tcPr>
          <w:p w:rsidR="00C4491B" w:rsidRPr="00874917" w:rsidRDefault="00C4491B" w:rsidP="003A7BD4">
            <w:pPr>
              <w:keepNext/>
              <w:keepLines/>
              <w:spacing w:before="142"/>
              <w:rPr>
                <w:rFonts w:cs="Arial"/>
                <w:b/>
                <w:noProof/>
                <w:sz w:val="18"/>
                <w:szCs w:val="18"/>
              </w:rPr>
            </w:pPr>
            <w:r w:rsidRPr="00874917">
              <w:rPr>
                <w:rFonts w:cs="Arial"/>
                <w:b/>
                <w:noProof/>
                <w:sz w:val="18"/>
                <w:szCs w:val="18"/>
              </w:rPr>
              <w:t>Protection des zones adjacentes, biodiversité, lutte contre l’érosion et gestion des effluents</w:t>
            </w:r>
          </w:p>
        </w:tc>
        <w:tc>
          <w:tcPr>
            <w:tcW w:w="1701" w:type="dxa"/>
            <w:shd w:val="clear" w:color="auto" w:fill="auto"/>
          </w:tcPr>
          <w:p w:rsidR="00C4491B" w:rsidRPr="00874917" w:rsidRDefault="00C4491B" w:rsidP="003A7BD4">
            <w:pPr>
              <w:keepNext/>
              <w:keepLines/>
              <w:spacing w:before="142"/>
              <w:rPr>
                <w:rFonts w:cs="Arial"/>
                <w:noProof/>
                <w:sz w:val="18"/>
                <w:szCs w:val="18"/>
              </w:rPr>
            </w:pPr>
            <w:r w:rsidRPr="00874917">
              <w:rPr>
                <w:rFonts w:cs="Arial"/>
                <w:noProof/>
                <w:sz w:val="18"/>
                <w:szCs w:val="18"/>
              </w:rPr>
              <w:t>Article 10, 11, 12, 17, 18</w:t>
            </w:r>
          </w:p>
        </w:tc>
        <w:tc>
          <w:tcPr>
            <w:tcW w:w="993" w:type="dxa"/>
            <w:shd w:val="clear" w:color="auto" w:fill="auto"/>
          </w:tcPr>
          <w:p w:rsidR="00C4491B" w:rsidRPr="00874917" w:rsidRDefault="00C4491B" w:rsidP="003A7BD4">
            <w:pPr>
              <w:keepNext/>
              <w:keepLines/>
              <w:spacing w:before="142"/>
              <w:rPr>
                <w:rFonts w:cs="Arial"/>
                <w:i/>
                <w:noProof/>
                <w:sz w:val="18"/>
                <w:szCs w:val="18"/>
              </w:rPr>
            </w:pPr>
            <w:r w:rsidRPr="00874917">
              <w:rPr>
                <w:rFonts w:cs="Arial"/>
                <w:noProof/>
                <w:sz w:val="18"/>
                <w:szCs w:val="18"/>
              </w:rPr>
              <w:t>Forfait</w:t>
            </w:r>
          </w:p>
        </w:tc>
        <w:tc>
          <w:tcPr>
            <w:tcW w:w="1842" w:type="dxa"/>
            <w:shd w:val="clear" w:color="auto" w:fill="auto"/>
          </w:tcPr>
          <w:p w:rsidR="00C4491B" w:rsidRPr="00874917" w:rsidRDefault="00C4491B" w:rsidP="003A7BD4">
            <w:pPr>
              <w:keepNext/>
              <w:keepLines/>
              <w:spacing w:before="142"/>
              <w:rPr>
                <w:rFonts w:cs="Arial"/>
                <w:i/>
                <w:noProof/>
                <w:sz w:val="18"/>
                <w:szCs w:val="18"/>
              </w:rPr>
            </w:pPr>
          </w:p>
        </w:tc>
        <w:tc>
          <w:tcPr>
            <w:tcW w:w="1418" w:type="dxa"/>
          </w:tcPr>
          <w:p w:rsidR="00C4491B" w:rsidRPr="00874917" w:rsidRDefault="00C4491B" w:rsidP="003A7BD4">
            <w:pPr>
              <w:keepNext/>
              <w:keepLines/>
              <w:spacing w:before="142"/>
              <w:rPr>
                <w:rFonts w:cs="Arial"/>
                <w:i/>
                <w:noProof/>
                <w:sz w:val="18"/>
                <w:szCs w:val="18"/>
              </w:rPr>
            </w:pPr>
          </w:p>
        </w:tc>
      </w:tr>
      <w:tr w:rsidR="00040B7E" w:rsidRPr="00874917" w:rsidTr="00E22D1E">
        <w:tc>
          <w:tcPr>
            <w:tcW w:w="959" w:type="dxa"/>
            <w:shd w:val="clear" w:color="auto" w:fill="auto"/>
          </w:tcPr>
          <w:p w:rsidR="00C4491B" w:rsidRPr="00874917" w:rsidRDefault="00C4491B" w:rsidP="00342EEB">
            <w:pPr>
              <w:spacing w:before="142"/>
              <w:rPr>
                <w:rFonts w:cs="Arial"/>
                <w:noProof/>
                <w:sz w:val="18"/>
                <w:szCs w:val="18"/>
              </w:rPr>
            </w:pPr>
            <w:r w:rsidRPr="00874917">
              <w:rPr>
                <w:rFonts w:cs="Arial"/>
                <w:noProof/>
                <w:sz w:val="18"/>
                <w:szCs w:val="18"/>
              </w:rPr>
              <w:t>ESSS 7</w:t>
            </w:r>
          </w:p>
        </w:tc>
        <w:tc>
          <w:tcPr>
            <w:tcW w:w="3118" w:type="dxa"/>
            <w:shd w:val="clear" w:color="auto" w:fill="auto"/>
          </w:tcPr>
          <w:p w:rsidR="00C4491B" w:rsidRPr="00874917" w:rsidRDefault="00C4491B" w:rsidP="00342EEB">
            <w:pPr>
              <w:spacing w:before="142"/>
              <w:rPr>
                <w:rFonts w:cs="Arial"/>
                <w:b/>
                <w:noProof/>
                <w:sz w:val="18"/>
                <w:szCs w:val="18"/>
              </w:rPr>
            </w:pPr>
            <w:r w:rsidRPr="00874917">
              <w:rPr>
                <w:rFonts w:cs="Arial"/>
                <w:b/>
                <w:noProof/>
                <w:sz w:val="18"/>
                <w:szCs w:val="18"/>
              </w:rPr>
              <w:t>Gestion du trafic, des émissions et du bruit, occupation de terrains</w:t>
            </w:r>
          </w:p>
        </w:tc>
        <w:tc>
          <w:tcPr>
            <w:tcW w:w="1701" w:type="dxa"/>
            <w:shd w:val="clear" w:color="auto" w:fill="auto"/>
          </w:tcPr>
          <w:p w:rsidR="00C4491B" w:rsidRPr="00874917" w:rsidRDefault="00C4491B" w:rsidP="00342EEB">
            <w:pPr>
              <w:spacing w:before="142"/>
              <w:rPr>
                <w:rFonts w:cs="Arial"/>
                <w:noProof/>
                <w:sz w:val="18"/>
                <w:szCs w:val="18"/>
              </w:rPr>
            </w:pPr>
            <w:r w:rsidRPr="00874917">
              <w:rPr>
                <w:rFonts w:cs="Arial"/>
                <w:noProof/>
                <w:sz w:val="18"/>
                <w:szCs w:val="18"/>
              </w:rPr>
              <w:t>Articles 13, 14, 42, 43, 44</w:t>
            </w:r>
          </w:p>
        </w:tc>
        <w:tc>
          <w:tcPr>
            <w:tcW w:w="993" w:type="dxa"/>
            <w:shd w:val="clear" w:color="auto" w:fill="auto"/>
          </w:tcPr>
          <w:p w:rsidR="00C4491B" w:rsidRPr="00874917" w:rsidRDefault="00C4491B" w:rsidP="00342EEB">
            <w:pPr>
              <w:spacing w:before="142"/>
              <w:rPr>
                <w:rFonts w:cs="Arial"/>
                <w:i/>
                <w:noProof/>
                <w:sz w:val="18"/>
                <w:szCs w:val="18"/>
              </w:rPr>
            </w:pPr>
            <w:r w:rsidRPr="00874917">
              <w:rPr>
                <w:rFonts w:cs="Arial"/>
                <w:noProof/>
                <w:sz w:val="18"/>
                <w:szCs w:val="18"/>
              </w:rPr>
              <w:t>Forfait</w:t>
            </w:r>
          </w:p>
        </w:tc>
        <w:tc>
          <w:tcPr>
            <w:tcW w:w="1842" w:type="dxa"/>
            <w:shd w:val="clear" w:color="auto" w:fill="auto"/>
          </w:tcPr>
          <w:p w:rsidR="00C4491B" w:rsidRPr="00874917" w:rsidRDefault="00C4491B" w:rsidP="00342EEB">
            <w:pPr>
              <w:spacing w:before="142"/>
              <w:rPr>
                <w:rFonts w:cs="Arial"/>
                <w:i/>
                <w:noProof/>
                <w:sz w:val="18"/>
                <w:szCs w:val="18"/>
              </w:rPr>
            </w:pPr>
          </w:p>
        </w:tc>
        <w:tc>
          <w:tcPr>
            <w:tcW w:w="1418" w:type="dxa"/>
          </w:tcPr>
          <w:p w:rsidR="00C4491B" w:rsidRPr="00874917" w:rsidRDefault="00C4491B" w:rsidP="00342EEB">
            <w:pPr>
              <w:spacing w:before="142"/>
              <w:rPr>
                <w:rFonts w:cs="Arial"/>
                <w:i/>
                <w:noProof/>
                <w:sz w:val="18"/>
                <w:szCs w:val="18"/>
              </w:rPr>
            </w:pPr>
          </w:p>
        </w:tc>
      </w:tr>
      <w:tr w:rsidR="00040B7E" w:rsidRPr="00874917" w:rsidTr="00E22D1E">
        <w:tc>
          <w:tcPr>
            <w:tcW w:w="959" w:type="dxa"/>
            <w:shd w:val="clear" w:color="auto" w:fill="auto"/>
          </w:tcPr>
          <w:p w:rsidR="00C4491B" w:rsidRPr="00874917" w:rsidRDefault="00C4491B" w:rsidP="00342EEB">
            <w:pPr>
              <w:spacing w:before="142"/>
              <w:rPr>
                <w:rFonts w:cs="Arial"/>
                <w:noProof/>
                <w:sz w:val="18"/>
                <w:szCs w:val="18"/>
              </w:rPr>
            </w:pPr>
            <w:r w:rsidRPr="00874917">
              <w:rPr>
                <w:rFonts w:cs="Arial"/>
                <w:noProof/>
                <w:sz w:val="18"/>
                <w:szCs w:val="18"/>
              </w:rPr>
              <w:t>ESSS 8</w:t>
            </w:r>
          </w:p>
        </w:tc>
        <w:tc>
          <w:tcPr>
            <w:tcW w:w="3118" w:type="dxa"/>
            <w:shd w:val="clear" w:color="auto" w:fill="auto"/>
          </w:tcPr>
          <w:p w:rsidR="00C4491B" w:rsidRPr="00874917" w:rsidRDefault="00C4491B" w:rsidP="00342EEB">
            <w:pPr>
              <w:spacing w:before="142"/>
              <w:rPr>
                <w:rFonts w:cs="Arial"/>
                <w:b/>
                <w:noProof/>
                <w:sz w:val="18"/>
                <w:szCs w:val="18"/>
              </w:rPr>
            </w:pPr>
            <w:r w:rsidRPr="00874917">
              <w:rPr>
                <w:rFonts w:cs="Arial"/>
                <w:b/>
                <w:noProof/>
                <w:sz w:val="18"/>
                <w:szCs w:val="18"/>
              </w:rPr>
              <w:t>Gestion des déchets et des produits dangereux</w:t>
            </w:r>
          </w:p>
        </w:tc>
        <w:tc>
          <w:tcPr>
            <w:tcW w:w="1701" w:type="dxa"/>
            <w:shd w:val="clear" w:color="auto" w:fill="auto"/>
          </w:tcPr>
          <w:p w:rsidR="00C4491B" w:rsidRPr="00874917" w:rsidRDefault="00C4491B" w:rsidP="00342EEB">
            <w:pPr>
              <w:spacing w:before="142"/>
              <w:rPr>
                <w:rFonts w:cs="Arial"/>
                <w:noProof/>
                <w:sz w:val="18"/>
                <w:szCs w:val="18"/>
              </w:rPr>
            </w:pPr>
            <w:r w:rsidRPr="00874917">
              <w:rPr>
                <w:rFonts w:cs="Arial"/>
                <w:noProof/>
                <w:sz w:val="18"/>
                <w:szCs w:val="18"/>
              </w:rPr>
              <w:t>Articles 15, 26</w:t>
            </w:r>
          </w:p>
        </w:tc>
        <w:tc>
          <w:tcPr>
            <w:tcW w:w="993" w:type="dxa"/>
            <w:shd w:val="clear" w:color="auto" w:fill="auto"/>
          </w:tcPr>
          <w:p w:rsidR="00C4491B" w:rsidRPr="00874917" w:rsidRDefault="00C4491B" w:rsidP="00342EEB">
            <w:pPr>
              <w:spacing w:before="142"/>
              <w:rPr>
                <w:rFonts w:cs="Arial"/>
                <w:i/>
                <w:noProof/>
                <w:sz w:val="18"/>
                <w:szCs w:val="18"/>
              </w:rPr>
            </w:pPr>
            <w:r w:rsidRPr="00874917">
              <w:rPr>
                <w:rFonts w:cs="Arial"/>
                <w:noProof/>
                <w:sz w:val="18"/>
                <w:szCs w:val="18"/>
              </w:rPr>
              <w:t>Forfait</w:t>
            </w:r>
          </w:p>
        </w:tc>
        <w:tc>
          <w:tcPr>
            <w:tcW w:w="1842" w:type="dxa"/>
            <w:shd w:val="clear" w:color="auto" w:fill="auto"/>
          </w:tcPr>
          <w:p w:rsidR="00C4491B" w:rsidRPr="00874917" w:rsidRDefault="00C4491B" w:rsidP="00342EEB">
            <w:pPr>
              <w:spacing w:before="142"/>
              <w:rPr>
                <w:rFonts w:cs="Arial"/>
                <w:i/>
                <w:noProof/>
                <w:sz w:val="18"/>
                <w:szCs w:val="18"/>
              </w:rPr>
            </w:pPr>
          </w:p>
        </w:tc>
        <w:tc>
          <w:tcPr>
            <w:tcW w:w="1418" w:type="dxa"/>
          </w:tcPr>
          <w:p w:rsidR="00C4491B" w:rsidRPr="00874917" w:rsidRDefault="00C4491B" w:rsidP="00342EEB">
            <w:pPr>
              <w:spacing w:before="142"/>
              <w:rPr>
                <w:rFonts w:cs="Arial"/>
                <w:i/>
                <w:noProof/>
                <w:sz w:val="18"/>
                <w:szCs w:val="18"/>
              </w:rPr>
            </w:pPr>
          </w:p>
        </w:tc>
      </w:tr>
      <w:tr w:rsidR="00040B7E" w:rsidRPr="00874917" w:rsidTr="00E22D1E">
        <w:tc>
          <w:tcPr>
            <w:tcW w:w="959" w:type="dxa"/>
            <w:shd w:val="clear" w:color="auto" w:fill="auto"/>
          </w:tcPr>
          <w:p w:rsidR="00C4491B" w:rsidRPr="00874917" w:rsidRDefault="00C4491B" w:rsidP="00342EEB">
            <w:pPr>
              <w:spacing w:before="142"/>
              <w:rPr>
                <w:rFonts w:cs="Arial"/>
                <w:noProof/>
                <w:sz w:val="18"/>
                <w:szCs w:val="18"/>
              </w:rPr>
            </w:pPr>
            <w:r w:rsidRPr="00874917">
              <w:rPr>
                <w:rFonts w:cs="Arial"/>
                <w:noProof/>
                <w:sz w:val="18"/>
                <w:szCs w:val="18"/>
              </w:rPr>
              <w:t>ESSS 9</w:t>
            </w:r>
          </w:p>
        </w:tc>
        <w:tc>
          <w:tcPr>
            <w:tcW w:w="3118" w:type="dxa"/>
            <w:shd w:val="clear" w:color="auto" w:fill="auto"/>
          </w:tcPr>
          <w:p w:rsidR="00C4491B" w:rsidRPr="00874917" w:rsidRDefault="00C4491B" w:rsidP="00342EEB">
            <w:pPr>
              <w:spacing w:before="142"/>
              <w:rPr>
                <w:rFonts w:cs="Arial"/>
                <w:b/>
                <w:noProof/>
                <w:sz w:val="18"/>
                <w:szCs w:val="18"/>
              </w:rPr>
            </w:pPr>
            <w:r w:rsidRPr="00874917">
              <w:rPr>
                <w:rFonts w:cs="Arial"/>
                <w:b/>
                <w:noProof/>
                <w:sz w:val="18"/>
                <w:szCs w:val="18"/>
              </w:rPr>
              <w:t>Défrichement et remise en état des Zones d’Activités</w:t>
            </w:r>
          </w:p>
        </w:tc>
        <w:tc>
          <w:tcPr>
            <w:tcW w:w="1701" w:type="dxa"/>
            <w:shd w:val="clear" w:color="auto" w:fill="auto"/>
          </w:tcPr>
          <w:p w:rsidR="00C4491B" w:rsidRPr="00874917" w:rsidRDefault="00C4491B" w:rsidP="00342EEB">
            <w:pPr>
              <w:spacing w:before="142"/>
              <w:rPr>
                <w:rFonts w:cs="Arial"/>
                <w:noProof/>
                <w:sz w:val="18"/>
                <w:szCs w:val="18"/>
              </w:rPr>
            </w:pPr>
            <w:r w:rsidRPr="00874917">
              <w:rPr>
                <w:rFonts w:cs="Arial"/>
                <w:noProof/>
                <w:sz w:val="18"/>
                <w:szCs w:val="18"/>
              </w:rPr>
              <w:t>Articles 16, 19, 20</w:t>
            </w:r>
          </w:p>
        </w:tc>
        <w:tc>
          <w:tcPr>
            <w:tcW w:w="993" w:type="dxa"/>
            <w:shd w:val="clear" w:color="auto" w:fill="auto"/>
          </w:tcPr>
          <w:p w:rsidR="00C4491B" w:rsidRPr="00874917" w:rsidRDefault="00C4491B" w:rsidP="00342EEB">
            <w:pPr>
              <w:spacing w:before="142"/>
              <w:rPr>
                <w:rFonts w:cs="Arial"/>
                <w:i/>
                <w:noProof/>
                <w:sz w:val="18"/>
                <w:szCs w:val="18"/>
              </w:rPr>
            </w:pPr>
            <w:r w:rsidRPr="00874917">
              <w:rPr>
                <w:rFonts w:cs="Arial"/>
                <w:noProof/>
                <w:sz w:val="18"/>
                <w:szCs w:val="18"/>
              </w:rPr>
              <w:t>Forfait</w:t>
            </w:r>
          </w:p>
        </w:tc>
        <w:tc>
          <w:tcPr>
            <w:tcW w:w="1842" w:type="dxa"/>
            <w:shd w:val="clear" w:color="auto" w:fill="auto"/>
          </w:tcPr>
          <w:p w:rsidR="00C4491B" w:rsidRPr="00874917" w:rsidRDefault="00C4491B" w:rsidP="00342EEB">
            <w:pPr>
              <w:spacing w:before="142"/>
              <w:rPr>
                <w:rFonts w:cs="Arial"/>
                <w:i/>
                <w:noProof/>
                <w:sz w:val="18"/>
                <w:szCs w:val="18"/>
              </w:rPr>
            </w:pPr>
            <w:r w:rsidRPr="00874917">
              <w:rPr>
                <w:rFonts w:cs="Arial"/>
                <w:i/>
                <w:noProof/>
                <w:sz w:val="18"/>
                <w:szCs w:val="18"/>
              </w:rPr>
              <w:t>[veiller à ce que le pr</w:t>
            </w:r>
            <w:r w:rsidR="00E22D1E" w:rsidRPr="00874917">
              <w:rPr>
                <w:rFonts w:cs="Arial"/>
                <w:i/>
                <w:noProof/>
                <w:sz w:val="18"/>
                <w:szCs w:val="18"/>
              </w:rPr>
              <w:t>ix relatif à l’installation de C</w:t>
            </w:r>
            <w:r w:rsidRPr="00874917">
              <w:rPr>
                <w:rFonts w:cs="Arial"/>
                <w:i/>
                <w:noProof/>
                <w:sz w:val="18"/>
                <w:szCs w:val="18"/>
              </w:rPr>
              <w:t>hantier n’inclue pas tout ou partie des coûts]</w:t>
            </w:r>
          </w:p>
        </w:tc>
        <w:tc>
          <w:tcPr>
            <w:tcW w:w="1418" w:type="dxa"/>
          </w:tcPr>
          <w:p w:rsidR="00C4491B" w:rsidRPr="00874917" w:rsidRDefault="00C4491B" w:rsidP="00342EEB">
            <w:pPr>
              <w:spacing w:before="142"/>
              <w:rPr>
                <w:rFonts w:cs="Arial"/>
                <w:i/>
                <w:noProof/>
                <w:sz w:val="18"/>
                <w:szCs w:val="18"/>
              </w:rPr>
            </w:pPr>
          </w:p>
        </w:tc>
      </w:tr>
      <w:tr w:rsidR="00040B7E" w:rsidRPr="00874917" w:rsidTr="00E22D1E">
        <w:tc>
          <w:tcPr>
            <w:tcW w:w="6771" w:type="dxa"/>
            <w:gridSpan w:val="4"/>
            <w:shd w:val="clear" w:color="auto" w:fill="auto"/>
          </w:tcPr>
          <w:p w:rsidR="00C4491B" w:rsidRPr="00874917" w:rsidRDefault="00C4491B" w:rsidP="00342EEB">
            <w:pPr>
              <w:spacing w:before="142"/>
              <w:jc w:val="right"/>
              <w:rPr>
                <w:rFonts w:cs="Arial"/>
                <w:i/>
                <w:noProof/>
                <w:sz w:val="18"/>
                <w:szCs w:val="18"/>
              </w:rPr>
            </w:pPr>
            <w:r w:rsidRPr="00874917">
              <w:rPr>
                <w:rFonts w:cs="Arial"/>
                <w:b/>
                <w:noProof/>
                <w:sz w:val="18"/>
                <w:szCs w:val="18"/>
              </w:rPr>
              <w:t>Total Poste ESSS</w:t>
            </w:r>
          </w:p>
        </w:tc>
        <w:tc>
          <w:tcPr>
            <w:tcW w:w="1842" w:type="dxa"/>
            <w:shd w:val="clear" w:color="auto" w:fill="auto"/>
          </w:tcPr>
          <w:p w:rsidR="00C4491B" w:rsidRPr="00874917" w:rsidRDefault="00C4491B" w:rsidP="00342EEB">
            <w:pPr>
              <w:spacing w:before="142"/>
              <w:jc w:val="center"/>
              <w:rPr>
                <w:rFonts w:cs="Arial"/>
                <w:i/>
                <w:noProof/>
                <w:sz w:val="18"/>
                <w:szCs w:val="18"/>
              </w:rPr>
            </w:pPr>
            <w:r w:rsidRPr="00874917">
              <w:rPr>
                <w:rFonts w:cs="Arial"/>
                <w:i/>
                <w:noProof/>
                <w:sz w:val="18"/>
                <w:szCs w:val="18"/>
              </w:rPr>
              <w:t>______________</w:t>
            </w:r>
          </w:p>
        </w:tc>
        <w:tc>
          <w:tcPr>
            <w:tcW w:w="1418" w:type="dxa"/>
          </w:tcPr>
          <w:p w:rsidR="00C4491B" w:rsidRPr="00874917" w:rsidRDefault="00E22D1E" w:rsidP="00342EEB">
            <w:pPr>
              <w:spacing w:before="142"/>
              <w:jc w:val="center"/>
              <w:rPr>
                <w:rFonts w:cs="Arial"/>
                <w:i/>
                <w:noProof/>
                <w:sz w:val="18"/>
                <w:szCs w:val="18"/>
              </w:rPr>
            </w:pPr>
            <w:r w:rsidRPr="00874917">
              <w:rPr>
                <w:rFonts w:cs="Arial"/>
                <w:i/>
                <w:noProof/>
                <w:sz w:val="18"/>
                <w:szCs w:val="18"/>
              </w:rPr>
              <w:t>____________</w:t>
            </w:r>
          </w:p>
        </w:tc>
      </w:tr>
      <w:tr w:rsidR="000631B3" w:rsidRPr="00874917" w:rsidTr="000631B3">
        <w:tc>
          <w:tcPr>
            <w:tcW w:w="10031" w:type="dxa"/>
            <w:gridSpan w:val="6"/>
            <w:shd w:val="clear" w:color="auto" w:fill="auto"/>
          </w:tcPr>
          <w:p w:rsidR="000631B3" w:rsidRPr="00874917" w:rsidRDefault="000631B3" w:rsidP="00342EEB">
            <w:pPr>
              <w:spacing w:before="142"/>
              <w:rPr>
                <w:rFonts w:cs="Arial"/>
                <w:noProof/>
                <w:sz w:val="18"/>
                <w:szCs w:val="18"/>
              </w:rPr>
            </w:pPr>
            <w:r w:rsidRPr="00874917">
              <w:rPr>
                <w:rFonts w:cs="Arial"/>
                <w:noProof/>
                <w:sz w:val="18"/>
                <w:szCs w:val="18"/>
              </w:rPr>
              <w:t>Les prix comprennent les actions sur toutes les Zones d’Activités telles que définies à l’Article 1.3 des Spécifications ESSS</w:t>
            </w:r>
          </w:p>
          <w:p w:rsidR="000631B3" w:rsidRPr="00874917" w:rsidRDefault="000631B3" w:rsidP="00342EEB">
            <w:pPr>
              <w:spacing w:before="142"/>
              <w:rPr>
                <w:rFonts w:cs="Arial"/>
                <w:noProof/>
                <w:sz w:val="18"/>
                <w:szCs w:val="18"/>
              </w:rPr>
            </w:pPr>
            <w:r w:rsidRPr="00874917">
              <w:rPr>
                <w:rFonts w:cs="Arial"/>
                <w:noProof/>
                <w:sz w:val="18"/>
                <w:szCs w:val="18"/>
              </w:rPr>
              <w:t>Le décompte mensuel comprendra, pour chacun des prix unitaires ESSS, la fraction du prix égale au pourcentage d’exécution des actions relatives à chacun des prix ESSS et réalisées en conformité avec les Spécifications ESSS, tel qu’approuvé par le Maître d’Œuvre.</w:t>
            </w:r>
          </w:p>
          <w:p w:rsidR="000631B3" w:rsidRPr="00874917" w:rsidRDefault="000631B3" w:rsidP="00342EEB">
            <w:pPr>
              <w:spacing w:before="142"/>
              <w:rPr>
                <w:rFonts w:cs="Arial"/>
                <w:noProof/>
                <w:sz w:val="18"/>
                <w:szCs w:val="18"/>
              </w:rPr>
            </w:pPr>
            <w:r w:rsidRPr="00874917">
              <w:rPr>
                <w:rFonts w:cs="Arial"/>
                <w:b/>
                <w:noProof/>
                <w:sz w:val="18"/>
                <w:szCs w:val="18"/>
              </w:rPr>
              <w:t>Si des spécifications ESSS ne sont pas incluses dans les Documents d’Appel d’Offres, ce prix ESSS n’est pas applicable.</w:t>
            </w:r>
          </w:p>
        </w:tc>
      </w:tr>
    </w:tbl>
    <w:p w:rsidR="00342EEB" w:rsidRPr="00874917" w:rsidRDefault="00342EEB" w:rsidP="00E7124C">
      <w:pPr>
        <w:rPr>
          <w:noProof/>
        </w:rPr>
      </w:pPr>
    </w:p>
    <w:p w:rsidR="007C0F4E" w:rsidRPr="00874917" w:rsidRDefault="007C0F4E">
      <w:pPr>
        <w:suppressAutoHyphens w:val="0"/>
        <w:overflowPunct/>
        <w:autoSpaceDE/>
        <w:autoSpaceDN/>
        <w:adjustRightInd/>
        <w:spacing w:after="0" w:line="240" w:lineRule="auto"/>
        <w:jc w:val="left"/>
        <w:textAlignment w:val="auto"/>
        <w:rPr>
          <w:noProof/>
        </w:rPr>
      </w:pPr>
      <w:r w:rsidRPr="00874917">
        <w:rPr>
          <w:noProof/>
        </w:rPr>
        <w:br w:type="page"/>
      </w:r>
    </w:p>
    <w:p w:rsidR="007C0F4E" w:rsidRPr="00874917" w:rsidRDefault="007C0F4E" w:rsidP="00746A71">
      <w:pPr>
        <w:pStyle w:val="Formulaire2"/>
        <w:rPr>
          <w:noProof/>
        </w:rPr>
      </w:pPr>
      <w:bookmarkStart w:id="72" w:name="_Toc22291000"/>
      <w:r w:rsidRPr="00874917">
        <w:rPr>
          <w:noProof/>
        </w:rPr>
        <w:lastRenderedPageBreak/>
        <w:t>Bordereau de Prix Unitaires Sûreté</w:t>
      </w:r>
      <w:bookmarkEnd w:id="72"/>
    </w:p>
    <w:p w:rsidR="007C0F4E" w:rsidRPr="00874917" w:rsidRDefault="007C0F4E" w:rsidP="007C0F4E">
      <w:pPr>
        <w:rPr>
          <w:noProof/>
        </w:rPr>
      </w:pPr>
    </w:p>
    <w:p w:rsidR="007C0F4E" w:rsidRPr="00874917" w:rsidRDefault="007C0F4E" w:rsidP="007C0F4E">
      <w:pPr>
        <w:rPr>
          <w:i/>
          <w:noProof/>
          <w:highlight w:val="yellow"/>
        </w:rPr>
      </w:pPr>
      <w:r w:rsidRPr="00874917">
        <w:rPr>
          <w:i/>
          <w:noProof/>
          <w:highlight w:val="yellow"/>
        </w:rPr>
        <w:t>[Ce bordereau de prix unitaires est à insérer dans le Bordereau des Prix et le Détail Quantitatif et Estimatif à la suite du prix d’installation de chantier.]</w:t>
      </w:r>
    </w:p>
    <w:p w:rsidR="007C0F4E" w:rsidRPr="00874917" w:rsidRDefault="007C0F4E" w:rsidP="007C0F4E">
      <w:pPr>
        <w:rPr>
          <w:noProof/>
        </w:rPr>
      </w:pPr>
      <w:r w:rsidRPr="00874917">
        <w:rPr>
          <w:i/>
          <w:noProof/>
          <w:highlight w:val="yellow"/>
        </w:rPr>
        <w:t xml:space="preserve">[Si des </w:t>
      </w:r>
      <w:r w:rsidR="00B13659" w:rsidRPr="00874917">
        <w:rPr>
          <w:i/>
          <w:noProof/>
          <w:highlight w:val="yellow"/>
        </w:rPr>
        <w:t>s</w:t>
      </w:r>
      <w:r w:rsidRPr="00874917">
        <w:rPr>
          <w:i/>
          <w:noProof/>
          <w:highlight w:val="yellow"/>
        </w:rPr>
        <w:t xml:space="preserve">pécifications </w:t>
      </w:r>
      <w:r w:rsidR="00B13659" w:rsidRPr="00874917">
        <w:rPr>
          <w:i/>
          <w:noProof/>
          <w:highlight w:val="yellow"/>
        </w:rPr>
        <w:t>s</w:t>
      </w:r>
      <w:r w:rsidRPr="00874917">
        <w:rPr>
          <w:i/>
          <w:noProof/>
          <w:highlight w:val="yellow"/>
        </w:rPr>
        <w:t xml:space="preserve">ûreté ne sont pas incluses dans les Documents d’Appel d’Offres, ce </w:t>
      </w:r>
      <w:r w:rsidR="00252E02" w:rsidRPr="00874917">
        <w:rPr>
          <w:i/>
          <w:noProof/>
          <w:highlight w:val="yellow"/>
        </w:rPr>
        <w:t>bordereau de prix u</w:t>
      </w:r>
      <w:r w:rsidR="00944227" w:rsidRPr="00874917">
        <w:rPr>
          <w:i/>
          <w:noProof/>
          <w:highlight w:val="yellow"/>
        </w:rPr>
        <w:t>nitaires</w:t>
      </w:r>
      <w:r w:rsidR="00252E02" w:rsidRPr="00874917">
        <w:rPr>
          <w:i/>
          <w:noProof/>
          <w:highlight w:val="yellow"/>
        </w:rPr>
        <w:t xml:space="preserve"> s</w:t>
      </w:r>
      <w:r w:rsidRPr="00874917">
        <w:rPr>
          <w:i/>
          <w:noProof/>
          <w:highlight w:val="yellow"/>
        </w:rPr>
        <w:t>ûreté doit être supprimé</w:t>
      </w:r>
      <w:r w:rsidR="0045548C" w:rsidRPr="00874917">
        <w:rPr>
          <w:i/>
          <w:noProof/>
          <w:highlight w:val="yellow"/>
        </w:rPr>
        <w:t>.</w:t>
      </w:r>
      <w:r w:rsidRPr="00874917">
        <w:rPr>
          <w:i/>
          <w:noProof/>
          <w:highlight w:val="yellow"/>
        </w:rPr>
        <w:t>]</w:t>
      </w:r>
    </w:p>
    <w:p w:rsidR="007C0F4E" w:rsidRPr="00874917" w:rsidRDefault="007C0F4E" w:rsidP="00E7124C">
      <w:pPr>
        <w:rPr>
          <w:noProof/>
        </w:rPr>
      </w:pPr>
    </w:p>
    <w:tbl>
      <w:tblPr>
        <w:tblStyle w:val="Grilledutableau"/>
        <w:tblW w:w="0" w:type="auto"/>
        <w:tblLook w:val="04A0" w:firstRow="1" w:lastRow="0" w:firstColumn="1" w:lastColumn="0" w:noHBand="0" w:noVBand="1"/>
      </w:tblPr>
      <w:tblGrid>
        <w:gridCol w:w="949"/>
        <w:gridCol w:w="2652"/>
        <w:gridCol w:w="2185"/>
        <w:gridCol w:w="1829"/>
        <w:gridCol w:w="1445"/>
      </w:tblGrid>
      <w:tr w:rsidR="007C0F4E" w:rsidRPr="00874917" w:rsidTr="00110D39">
        <w:tc>
          <w:tcPr>
            <w:tcW w:w="959" w:type="dxa"/>
            <w:shd w:val="clear" w:color="auto" w:fill="EEECE1" w:themeFill="background2"/>
            <w:vAlign w:val="center"/>
          </w:tcPr>
          <w:p w:rsidR="007C0F4E" w:rsidRPr="00874917" w:rsidRDefault="007C0F4E" w:rsidP="00110D39">
            <w:pPr>
              <w:jc w:val="center"/>
              <w:rPr>
                <w:b/>
                <w:noProof/>
                <w:sz w:val="18"/>
                <w:szCs w:val="18"/>
              </w:rPr>
            </w:pPr>
            <w:r w:rsidRPr="00874917">
              <w:rPr>
                <w:b/>
                <w:noProof/>
                <w:sz w:val="18"/>
                <w:szCs w:val="18"/>
              </w:rPr>
              <w:t>N° prix</w:t>
            </w:r>
          </w:p>
        </w:tc>
        <w:tc>
          <w:tcPr>
            <w:tcW w:w="2725" w:type="dxa"/>
            <w:shd w:val="clear" w:color="auto" w:fill="EEECE1" w:themeFill="background2"/>
            <w:vAlign w:val="center"/>
          </w:tcPr>
          <w:p w:rsidR="007C0F4E" w:rsidRPr="00874917" w:rsidRDefault="007C0F4E" w:rsidP="00110D39">
            <w:pPr>
              <w:jc w:val="center"/>
              <w:rPr>
                <w:b/>
                <w:noProof/>
                <w:sz w:val="18"/>
                <w:szCs w:val="18"/>
              </w:rPr>
            </w:pPr>
            <w:r w:rsidRPr="00874917">
              <w:rPr>
                <w:b/>
                <w:noProof/>
                <w:sz w:val="18"/>
                <w:szCs w:val="18"/>
              </w:rPr>
              <w:t>Désignation des catégories</w:t>
            </w:r>
          </w:p>
        </w:tc>
        <w:tc>
          <w:tcPr>
            <w:tcW w:w="2236" w:type="dxa"/>
            <w:shd w:val="clear" w:color="auto" w:fill="EEECE1" w:themeFill="background2"/>
            <w:vAlign w:val="center"/>
          </w:tcPr>
          <w:p w:rsidR="007C0F4E" w:rsidRPr="00874917" w:rsidRDefault="007C0F4E" w:rsidP="000800C0">
            <w:pPr>
              <w:jc w:val="center"/>
              <w:rPr>
                <w:b/>
                <w:noProof/>
                <w:sz w:val="18"/>
                <w:szCs w:val="18"/>
              </w:rPr>
            </w:pPr>
            <w:r w:rsidRPr="00874917">
              <w:rPr>
                <w:b/>
                <w:noProof/>
                <w:sz w:val="18"/>
                <w:szCs w:val="18"/>
              </w:rPr>
              <w:t>Référence Spécification</w:t>
            </w:r>
            <w:r w:rsidR="00110D39" w:rsidRPr="00874917">
              <w:rPr>
                <w:b/>
                <w:noProof/>
                <w:sz w:val="18"/>
                <w:szCs w:val="18"/>
              </w:rPr>
              <w:t>s</w:t>
            </w:r>
            <w:r w:rsidRPr="00874917">
              <w:rPr>
                <w:b/>
                <w:noProof/>
                <w:sz w:val="18"/>
                <w:szCs w:val="18"/>
              </w:rPr>
              <w:t xml:space="preserve"> S</w:t>
            </w:r>
            <w:r w:rsidR="004A1128" w:rsidRPr="00874917">
              <w:rPr>
                <w:b/>
                <w:noProof/>
                <w:sz w:val="18"/>
                <w:szCs w:val="18"/>
              </w:rPr>
              <w:t>ûreté</w:t>
            </w:r>
          </w:p>
        </w:tc>
        <w:tc>
          <w:tcPr>
            <w:tcW w:w="1843" w:type="dxa"/>
            <w:shd w:val="clear" w:color="auto" w:fill="EEECE1" w:themeFill="background2"/>
            <w:vAlign w:val="center"/>
          </w:tcPr>
          <w:p w:rsidR="007C0F4E" w:rsidRPr="00874917" w:rsidRDefault="00110D39" w:rsidP="00110D39">
            <w:pPr>
              <w:jc w:val="center"/>
              <w:rPr>
                <w:b/>
                <w:noProof/>
                <w:sz w:val="18"/>
                <w:szCs w:val="18"/>
              </w:rPr>
            </w:pPr>
            <w:r w:rsidRPr="00874917">
              <w:rPr>
                <w:b/>
                <w:noProof/>
                <w:sz w:val="18"/>
                <w:szCs w:val="18"/>
              </w:rPr>
              <w:t xml:space="preserve">Prix </w:t>
            </w:r>
            <w:r w:rsidR="00F56F91" w:rsidRPr="00874917">
              <w:rPr>
                <w:b/>
                <w:noProof/>
                <w:sz w:val="18"/>
                <w:szCs w:val="18"/>
              </w:rPr>
              <w:t xml:space="preserve">unitaire </w:t>
            </w:r>
            <w:r w:rsidRPr="00874917">
              <w:rPr>
                <w:b/>
                <w:noProof/>
                <w:sz w:val="18"/>
                <w:szCs w:val="18"/>
              </w:rPr>
              <w:br/>
              <w:t>(monnaie)</w:t>
            </w:r>
          </w:p>
        </w:tc>
        <w:tc>
          <w:tcPr>
            <w:tcW w:w="1447" w:type="dxa"/>
            <w:shd w:val="clear" w:color="auto" w:fill="EEECE1" w:themeFill="background2"/>
            <w:vAlign w:val="center"/>
          </w:tcPr>
          <w:p w:rsidR="007C0F4E" w:rsidRPr="00874917" w:rsidRDefault="00110D39" w:rsidP="00110D39">
            <w:pPr>
              <w:jc w:val="center"/>
              <w:rPr>
                <w:b/>
                <w:noProof/>
                <w:sz w:val="18"/>
                <w:szCs w:val="18"/>
              </w:rPr>
            </w:pPr>
            <w:r w:rsidRPr="00874917">
              <w:rPr>
                <w:b/>
                <w:noProof/>
                <w:sz w:val="18"/>
                <w:szCs w:val="18"/>
              </w:rPr>
              <w:t>TVA</w:t>
            </w:r>
          </w:p>
        </w:tc>
      </w:tr>
      <w:tr w:rsidR="00110D39" w:rsidRPr="00874917" w:rsidTr="001506A2">
        <w:tc>
          <w:tcPr>
            <w:tcW w:w="9210" w:type="dxa"/>
            <w:gridSpan w:val="5"/>
          </w:tcPr>
          <w:p w:rsidR="00110D39" w:rsidRPr="00874917" w:rsidRDefault="00110D39" w:rsidP="00110D39">
            <w:pPr>
              <w:jc w:val="center"/>
              <w:rPr>
                <w:b/>
                <w:noProof/>
                <w:sz w:val="18"/>
                <w:szCs w:val="18"/>
              </w:rPr>
            </w:pPr>
            <w:r w:rsidRPr="00874917">
              <w:rPr>
                <w:b/>
                <w:noProof/>
                <w:sz w:val="18"/>
                <w:szCs w:val="18"/>
              </w:rPr>
              <w:t>Poste Sûreté</w:t>
            </w:r>
          </w:p>
        </w:tc>
      </w:tr>
      <w:tr w:rsidR="007C0F4E" w:rsidRPr="00874917" w:rsidTr="00110D39">
        <w:tc>
          <w:tcPr>
            <w:tcW w:w="959" w:type="dxa"/>
          </w:tcPr>
          <w:p w:rsidR="007C0F4E" w:rsidRPr="00874917" w:rsidRDefault="00110D39" w:rsidP="00110D39">
            <w:pPr>
              <w:spacing w:before="142"/>
              <w:rPr>
                <w:b/>
                <w:noProof/>
                <w:sz w:val="18"/>
                <w:szCs w:val="18"/>
              </w:rPr>
            </w:pPr>
            <w:r w:rsidRPr="00874917">
              <w:rPr>
                <w:b/>
                <w:noProof/>
                <w:sz w:val="18"/>
                <w:szCs w:val="18"/>
              </w:rPr>
              <w:t>Sûreté 1</w:t>
            </w:r>
          </w:p>
        </w:tc>
        <w:tc>
          <w:tcPr>
            <w:tcW w:w="2725" w:type="dxa"/>
          </w:tcPr>
          <w:p w:rsidR="007C0F4E" w:rsidRPr="00874917" w:rsidRDefault="00110D39" w:rsidP="007A51CC">
            <w:pPr>
              <w:spacing w:before="142"/>
              <w:jc w:val="left"/>
              <w:rPr>
                <w:b/>
                <w:noProof/>
                <w:sz w:val="18"/>
                <w:szCs w:val="18"/>
              </w:rPr>
            </w:pPr>
            <w:r w:rsidRPr="00874917">
              <w:rPr>
                <w:b/>
                <w:noProof/>
                <w:sz w:val="18"/>
                <w:szCs w:val="18"/>
              </w:rPr>
              <w:t>Organisation Sûreté</w:t>
            </w:r>
          </w:p>
        </w:tc>
        <w:tc>
          <w:tcPr>
            <w:tcW w:w="2236" w:type="dxa"/>
          </w:tcPr>
          <w:p w:rsidR="007C0F4E" w:rsidRPr="00874917" w:rsidRDefault="007A51CC" w:rsidP="00110D39">
            <w:pPr>
              <w:spacing w:before="142"/>
              <w:rPr>
                <w:noProof/>
                <w:sz w:val="18"/>
                <w:szCs w:val="18"/>
              </w:rPr>
            </w:pPr>
            <w:r w:rsidRPr="00874917">
              <w:rPr>
                <w:noProof/>
                <w:sz w:val="18"/>
                <w:szCs w:val="18"/>
              </w:rPr>
              <w:t>Article 4.1</w:t>
            </w:r>
          </w:p>
        </w:tc>
        <w:tc>
          <w:tcPr>
            <w:tcW w:w="1843" w:type="dxa"/>
          </w:tcPr>
          <w:p w:rsidR="007C0F4E" w:rsidRPr="00874917" w:rsidRDefault="007C0F4E" w:rsidP="00110D39">
            <w:pPr>
              <w:spacing w:before="142"/>
              <w:rPr>
                <w:noProof/>
                <w:sz w:val="18"/>
                <w:szCs w:val="18"/>
              </w:rPr>
            </w:pPr>
          </w:p>
        </w:tc>
        <w:tc>
          <w:tcPr>
            <w:tcW w:w="1447" w:type="dxa"/>
          </w:tcPr>
          <w:p w:rsidR="007C0F4E" w:rsidRPr="00874917" w:rsidRDefault="007C0F4E" w:rsidP="00110D39">
            <w:pPr>
              <w:spacing w:before="142"/>
              <w:rPr>
                <w:noProof/>
                <w:sz w:val="18"/>
                <w:szCs w:val="18"/>
              </w:rPr>
            </w:pPr>
          </w:p>
        </w:tc>
      </w:tr>
      <w:tr w:rsidR="007C0F4E" w:rsidRPr="00874917" w:rsidTr="00110D39">
        <w:tc>
          <w:tcPr>
            <w:tcW w:w="959" w:type="dxa"/>
          </w:tcPr>
          <w:p w:rsidR="007C0F4E" w:rsidRPr="00874917" w:rsidRDefault="00110D39" w:rsidP="00110D39">
            <w:pPr>
              <w:spacing w:before="142"/>
              <w:rPr>
                <w:b/>
                <w:noProof/>
                <w:sz w:val="18"/>
                <w:szCs w:val="18"/>
              </w:rPr>
            </w:pPr>
            <w:r w:rsidRPr="00874917">
              <w:rPr>
                <w:b/>
                <w:noProof/>
                <w:sz w:val="18"/>
                <w:szCs w:val="18"/>
              </w:rPr>
              <w:t>Sûreté 2</w:t>
            </w:r>
          </w:p>
        </w:tc>
        <w:tc>
          <w:tcPr>
            <w:tcW w:w="2725" w:type="dxa"/>
          </w:tcPr>
          <w:p w:rsidR="007C0F4E" w:rsidRPr="00874917" w:rsidRDefault="00110D39" w:rsidP="007A51CC">
            <w:pPr>
              <w:spacing w:before="142"/>
              <w:jc w:val="left"/>
              <w:rPr>
                <w:b/>
                <w:noProof/>
                <w:sz w:val="18"/>
                <w:szCs w:val="18"/>
              </w:rPr>
            </w:pPr>
            <w:r w:rsidRPr="00874917">
              <w:rPr>
                <w:b/>
                <w:noProof/>
                <w:sz w:val="18"/>
                <w:szCs w:val="18"/>
              </w:rPr>
              <w:t>Déplacement dans le pays et vers la zone concernée</w:t>
            </w:r>
          </w:p>
        </w:tc>
        <w:tc>
          <w:tcPr>
            <w:tcW w:w="2236" w:type="dxa"/>
          </w:tcPr>
          <w:p w:rsidR="007C0F4E" w:rsidRPr="00874917" w:rsidRDefault="007A51CC" w:rsidP="00110D39">
            <w:pPr>
              <w:spacing w:before="142"/>
              <w:rPr>
                <w:noProof/>
                <w:sz w:val="18"/>
                <w:szCs w:val="18"/>
              </w:rPr>
            </w:pPr>
            <w:r w:rsidRPr="00874917">
              <w:rPr>
                <w:noProof/>
                <w:sz w:val="18"/>
                <w:szCs w:val="18"/>
              </w:rPr>
              <w:t>Article 4.2</w:t>
            </w:r>
          </w:p>
        </w:tc>
        <w:tc>
          <w:tcPr>
            <w:tcW w:w="1843" w:type="dxa"/>
          </w:tcPr>
          <w:p w:rsidR="007C0F4E" w:rsidRPr="00874917" w:rsidRDefault="007C0F4E" w:rsidP="00110D39">
            <w:pPr>
              <w:spacing w:before="142"/>
              <w:rPr>
                <w:noProof/>
                <w:sz w:val="18"/>
                <w:szCs w:val="18"/>
              </w:rPr>
            </w:pPr>
          </w:p>
        </w:tc>
        <w:tc>
          <w:tcPr>
            <w:tcW w:w="1447" w:type="dxa"/>
          </w:tcPr>
          <w:p w:rsidR="007C0F4E" w:rsidRPr="00874917" w:rsidRDefault="007C0F4E" w:rsidP="00110D39">
            <w:pPr>
              <w:spacing w:before="142"/>
              <w:rPr>
                <w:noProof/>
                <w:sz w:val="18"/>
                <w:szCs w:val="18"/>
              </w:rPr>
            </w:pPr>
          </w:p>
        </w:tc>
      </w:tr>
      <w:tr w:rsidR="007C0F4E" w:rsidRPr="00874917" w:rsidTr="00110D39">
        <w:tc>
          <w:tcPr>
            <w:tcW w:w="959" w:type="dxa"/>
          </w:tcPr>
          <w:p w:rsidR="007C0F4E" w:rsidRPr="00874917" w:rsidRDefault="00110D39" w:rsidP="00110D39">
            <w:pPr>
              <w:spacing w:before="142"/>
              <w:rPr>
                <w:b/>
                <w:noProof/>
                <w:sz w:val="18"/>
                <w:szCs w:val="18"/>
              </w:rPr>
            </w:pPr>
            <w:r w:rsidRPr="00874917">
              <w:rPr>
                <w:b/>
                <w:noProof/>
                <w:sz w:val="18"/>
                <w:szCs w:val="18"/>
              </w:rPr>
              <w:t>Sûreté 3</w:t>
            </w:r>
          </w:p>
        </w:tc>
        <w:tc>
          <w:tcPr>
            <w:tcW w:w="2725" w:type="dxa"/>
          </w:tcPr>
          <w:p w:rsidR="007C0F4E" w:rsidRPr="00874917" w:rsidRDefault="00AC0C6B" w:rsidP="007A51CC">
            <w:pPr>
              <w:spacing w:before="142"/>
              <w:jc w:val="left"/>
              <w:rPr>
                <w:b/>
                <w:noProof/>
                <w:sz w:val="18"/>
                <w:szCs w:val="18"/>
              </w:rPr>
            </w:pPr>
            <w:r w:rsidRPr="00874917">
              <w:rPr>
                <w:b/>
                <w:noProof/>
                <w:sz w:val="18"/>
                <w:szCs w:val="18"/>
              </w:rPr>
              <w:t>Hébergement lors des missions</w:t>
            </w:r>
          </w:p>
        </w:tc>
        <w:tc>
          <w:tcPr>
            <w:tcW w:w="2236" w:type="dxa"/>
          </w:tcPr>
          <w:p w:rsidR="007C0F4E" w:rsidRPr="00874917" w:rsidRDefault="007A51CC" w:rsidP="00110D39">
            <w:pPr>
              <w:spacing w:before="142"/>
              <w:rPr>
                <w:noProof/>
                <w:sz w:val="18"/>
                <w:szCs w:val="18"/>
              </w:rPr>
            </w:pPr>
            <w:r w:rsidRPr="00874917">
              <w:rPr>
                <w:noProof/>
                <w:sz w:val="18"/>
                <w:szCs w:val="18"/>
              </w:rPr>
              <w:t>Article 4.3</w:t>
            </w:r>
          </w:p>
        </w:tc>
        <w:tc>
          <w:tcPr>
            <w:tcW w:w="1843" w:type="dxa"/>
          </w:tcPr>
          <w:p w:rsidR="007C0F4E" w:rsidRPr="00874917" w:rsidRDefault="007C0F4E" w:rsidP="00110D39">
            <w:pPr>
              <w:spacing w:before="142"/>
              <w:rPr>
                <w:noProof/>
                <w:sz w:val="18"/>
                <w:szCs w:val="18"/>
              </w:rPr>
            </w:pPr>
          </w:p>
        </w:tc>
        <w:tc>
          <w:tcPr>
            <w:tcW w:w="1447" w:type="dxa"/>
          </w:tcPr>
          <w:p w:rsidR="007C0F4E" w:rsidRPr="00874917" w:rsidRDefault="007C0F4E" w:rsidP="00110D39">
            <w:pPr>
              <w:spacing w:before="142"/>
              <w:rPr>
                <w:noProof/>
                <w:sz w:val="18"/>
                <w:szCs w:val="18"/>
              </w:rPr>
            </w:pPr>
          </w:p>
        </w:tc>
      </w:tr>
      <w:tr w:rsidR="007C0F4E" w:rsidRPr="00874917" w:rsidTr="00110D39">
        <w:tc>
          <w:tcPr>
            <w:tcW w:w="959" w:type="dxa"/>
          </w:tcPr>
          <w:p w:rsidR="007C0F4E" w:rsidRPr="00874917" w:rsidRDefault="00110D39" w:rsidP="00110D39">
            <w:pPr>
              <w:spacing w:before="142"/>
              <w:rPr>
                <w:b/>
                <w:noProof/>
                <w:sz w:val="18"/>
                <w:szCs w:val="18"/>
              </w:rPr>
            </w:pPr>
            <w:r w:rsidRPr="00874917">
              <w:rPr>
                <w:b/>
                <w:noProof/>
                <w:sz w:val="18"/>
                <w:szCs w:val="18"/>
              </w:rPr>
              <w:t>Sûreté 4</w:t>
            </w:r>
          </w:p>
        </w:tc>
        <w:tc>
          <w:tcPr>
            <w:tcW w:w="2725" w:type="dxa"/>
          </w:tcPr>
          <w:p w:rsidR="007C0F4E" w:rsidRPr="00874917" w:rsidRDefault="00AC0C6B" w:rsidP="00252E02">
            <w:pPr>
              <w:spacing w:before="142"/>
              <w:jc w:val="left"/>
              <w:rPr>
                <w:b/>
                <w:noProof/>
                <w:sz w:val="18"/>
                <w:szCs w:val="18"/>
              </w:rPr>
            </w:pPr>
            <w:r w:rsidRPr="00874917">
              <w:rPr>
                <w:b/>
                <w:noProof/>
                <w:sz w:val="18"/>
                <w:szCs w:val="18"/>
              </w:rPr>
              <w:t xml:space="preserve">Hébergement </w:t>
            </w:r>
            <w:r w:rsidR="00252E02" w:rsidRPr="00874917">
              <w:rPr>
                <w:b/>
                <w:noProof/>
                <w:sz w:val="18"/>
                <w:szCs w:val="18"/>
              </w:rPr>
              <w:t xml:space="preserve">et sécurisation </w:t>
            </w:r>
            <w:r w:rsidRPr="00874917">
              <w:rPr>
                <w:b/>
                <w:noProof/>
                <w:sz w:val="18"/>
                <w:szCs w:val="18"/>
              </w:rPr>
              <w:t>sur les sites de chantiers et de Travaux</w:t>
            </w:r>
          </w:p>
        </w:tc>
        <w:tc>
          <w:tcPr>
            <w:tcW w:w="2236" w:type="dxa"/>
          </w:tcPr>
          <w:p w:rsidR="007C0F4E" w:rsidRPr="00874917" w:rsidRDefault="007A51CC" w:rsidP="00110D39">
            <w:pPr>
              <w:spacing w:before="142"/>
              <w:rPr>
                <w:noProof/>
                <w:sz w:val="18"/>
                <w:szCs w:val="18"/>
              </w:rPr>
            </w:pPr>
            <w:r w:rsidRPr="00874917">
              <w:rPr>
                <w:noProof/>
                <w:sz w:val="18"/>
                <w:szCs w:val="18"/>
              </w:rPr>
              <w:t>Article 4.4</w:t>
            </w:r>
          </w:p>
        </w:tc>
        <w:tc>
          <w:tcPr>
            <w:tcW w:w="1843" w:type="dxa"/>
          </w:tcPr>
          <w:p w:rsidR="007C0F4E" w:rsidRPr="00874917" w:rsidRDefault="007C0F4E" w:rsidP="00110D39">
            <w:pPr>
              <w:spacing w:before="142"/>
              <w:rPr>
                <w:noProof/>
                <w:sz w:val="18"/>
                <w:szCs w:val="18"/>
              </w:rPr>
            </w:pPr>
          </w:p>
        </w:tc>
        <w:tc>
          <w:tcPr>
            <w:tcW w:w="1447" w:type="dxa"/>
          </w:tcPr>
          <w:p w:rsidR="007C0F4E" w:rsidRPr="00874917" w:rsidRDefault="007C0F4E" w:rsidP="00110D39">
            <w:pPr>
              <w:spacing w:before="142"/>
              <w:rPr>
                <w:noProof/>
                <w:sz w:val="18"/>
                <w:szCs w:val="18"/>
              </w:rPr>
            </w:pPr>
          </w:p>
        </w:tc>
      </w:tr>
      <w:tr w:rsidR="00110D39" w:rsidRPr="00874917" w:rsidTr="00110D39">
        <w:tc>
          <w:tcPr>
            <w:tcW w:w="959" w:type="dxa"/>
          </w:tcPr>
          <w:p w:rsidR="00110D39" w:rsidRPr="00874917" w:rsidRDefault="00110D39" w:rsidP="00110D39">
            <w:pPr>
              <w:spacing w:before="142"/>
              <w:rPr>
                <w:b/>
                <w:noProof/>
                <w:sz w:val="18"/>
                <w:szCs w:val="18"/>
              </w:rPr>
            </w:pPr>
            <w:r w:rsidRPr="00874917">
              <w:rPr>
                <w:b/>
                <w:noProof/>
                <w:sz w:val="18"/>
                <w:szCs w:val="18"/>
              </w:rPr>
              <w:t>Sûreté 5</w:t>
            </w:r>
          </w:p>
        </w:tc>
        <w:tc>
          <w:tcPr>
            <w:tcW w:w="2725" w:type="dxa"/>
          </w:tcPr>
          <w:p w:rsidR="00110D39" w:rsidRPr="00874917" w:rsidRDefault="00AC0C6B" w:rsidP="007A51CC">
            <w:pPr>
              <w:spacing w:before="142"/>
              <w:jc w:val="left"/>
              <w:rPr>
                <w:b/>
                <w:noProof/>
                <w:sz w:val="18"/>
                <w:szCs w:val="18"/>
              </w:rPr>
            </w:pPr>
            <w:r w:rsidRPr="00874917">
              <w:rPr>
                <w:b/>
                <w:noProof/>
                <w:sz w:val="18"/>
                <w:szCs w:val="18"/>
              </w:rPr>
              <w:t>Communication</w:t>
            </w:r>
          </w:p>
        </w:tc>
        <w:tc>
          <w:tcPr>
            <w:tcW w:w="2236" w:type="dxa"/>
          </w:tcPr>
          <w:p w:rsidR="00110D39" w:rsidRPr="00874917" w:rsidRDefault="007A51CC" w:rsidP="00110D39">
            <w:pPr>
              <w:spacing w:before="142"/>
              <w:rPr>
                <w:noProof/>
                <w:sz w:val="18"/>
                <w:szCs w:val="18"/>
              </w:rPr>
            </w:pPr>
            <w:r w:rsidRPr="00874917">
              <w:rPr>
                <w:noProof/>
                <w:sz w:val="18"/>
                <w:szCs w:val="18"/>
              </w:rPr>
              <w:t>Article 4.5</w:t>
            </w:r>
          </w:p>
        </w:tc>
        <w:tc>
          <w:tcPr>
            <w:tcW w:w="1843" w:type="dxa"/>
          </w:tcPr>
          <w:p w:rsidR="00110D39" w:rsidRPr="00874917" w:rsidRDefault="00110D39" w:rsidP="00110D39">
            <w:pPr>
              <w:spacing w:before="142"/>
              <w:rPr>
                <w:noProof/>
                <w:sz w:val="18"/>
                <w:szCs w:val="18"/>
              </w:rPr>
            </w:pPr>
          </w:p>
        </w:tc>
        <w:tc>
          <w:tcPr>
            <w:tcW w:w="1447" w:type="dxa"/>
          </w:tcPr>
          <w:p w:rsidR="00110D39" w:rsidRPr="00874917" w:rsidRDefault="00110D39" w:rsidP="00110D39">
            <w:pPr>
              <w:spacing w:before="142"/>
              <w:rPr>
                <w:noProof/>
                <w:sz w:val="18"/>
                <w:szCs w:val="18"/>
              </w:rPr>
            </w:pPr>
          </w:p>
        </w:tc>
      </w:tr>
      <w:tr w:rsidR="00110D39" w:rsidRPr="00874917" w:rsidTr="00110D39">
        <w:tc>
          <w:tcPr>
            <w:tcW w:w="959" w:type="dxa"/>
          </w:tcPr>
          <w:p w:rsidR="00110D39" w:rsidRPr="00874917" w:rsidRDefault="00110D39" w:rsidP="00110D39">
            <w:pPr>
              <w:spacing w:before="142"/>
              <w:rPr>
                <w:b/>
                <w:noProof/>
                <w:sz w:val="18"/>
                <w:szCs w:val="18"/>
              </w:rPr>
            </w:pPr>
            <w:r w:rsidRPr="00874917">
              <w:rPr>
                <w:b/>
                <w:noProof/>
                <w:sz w:val="18"/>
                <w:szCs w:val="18"/>
              </w:rPr>
              <w:t>Autres</w:t>
            </w:r>
          </w:p>
        </w:tc>
        <w:tc>
          <w:tcPr>
            <w:tcW w:w="2725" w:type="dxa"/>
          </w:tcPr>
          <w:p w:rsidR="00110D39" w:rsidRPr="00874917" w:rsidRDefault="005C767D" w:rsidP="00252E02">
            <w:pPr>
              <w:spacing w:before="142"/>
              <w:jc w:val="left"/>
              <w:rPr>
                <w:b/>
                <w:noProof/>
                <w:sz w:val="18"/>
                <w:szCs w:val="18"/>
              </w:rPr>
            </w:pPr>
            <w:r w:rsidRPr="00874917">
              <w:rPr>
                <w:b/>
                <w:noProof/>
                <w:sz w:val="18"/>
                <w:szCs w:val="18"/>
              </w:rPr>
              <w:t xml:space="preserve">Ce prix peut rémunérer l'ensemble des autres prestations décrites aux </w:t>
            </w:r>
            <w:r w:rsidR="00780D89" w:rsidRPr="00874917">
              <w:rPr>
                <w:b/>
                <w:noProof/>
                <w:sz w:val="18"/>
                <w:szCs w:val="18"/>
              </w:rPr>
              <w:t>A</w:t>
            </w:r>
            <w:r w:rsidRPr="00874917">
              <w:rPr>
                <w:b/>
                <w:noProof/>
                <w:sz w:val="18"/>
                <w:szCs w:val="18"/>
              </w:rPr>
              <w:t>rticles 1 à 3 des Spécifications Sûreté</w:t>
            </w:r>
          </w:p>
        </w:tc>
        <w:tc>
          <w:tcPr>
            <w:tcW w:w="2236" w:type="dxa"/>
          </w:tcPr>
          <w:p w:rsidR="00110D39" w:rsidRPr="00874917" w:rsidRDefault="007A51CC" w:rsidP="00110D39">
            <w:pPr>
              <w:spacing w:before="142"/>
              <w:rPr>
                <w:noProof/>
                <w:sz w:val="18"/>
                <w:szCs w:val="18"/>
              </w:rPr>
            </w:pPr>
            <w:r w:rsidRPr="00874917">
              <w:rPr>
                <w:noProof/>
                <w:sz w:val="18"/>
                <w:szCs w:val="18"/>
              </w:rPr>
              <w:t>Articles 1 à 3, 5 à 6</w:t>
            </w:r>
          </w:p>
        </w:tc>
        <w:tc>
          <w:tcPr>
            <w:tcW w:w="1843" w:type="dxa"/>
          </w:tcPr>
          <w:p w:rsidR="00110D39" w:rsidRPr="00874917" w:rsidRDefault="00110D39" w:rsidP="00110D39">
            <w:pPr>
              <w:spacing w:before="142"/>
              <w:rPr>
                <w:noProof/>
                <w:sz w:val="18"/>
                <w:szCs w:val="18"/>
              </w:rPr>
            </w:pPr>
          </w:p>
        </w:tc>
        <w:tc>
          <w:tcPr>
            <w:tcW w:w="1447" w:type="dxa"/>
          </w:tcPr>
          <w:p w:rsidR="00110D39" w:rsidRPr="00874917" w:rsidRDefault="00110D39" w:rsidP="00110D39">
            <w:pPr>
              <w:spacing w:before="142"/>
              <w:rPr>
                <w:noProof/>
                <w:sz w:val="18"/>
                <w:szCs w:val="18"/>
              </w:rPr>
            </w:pPr>
          </w:p>
        </w:tc>
      </w:tr>
      <w:tr w:rsidR="00110D39" w:rsidRPr="00874917" w:rsidTr="001506A2">
        <w:tc>
          <w:tcPr>
            <w:tcW w:w="5920" w:type="dxa"/>
            <w:gridSpan w:val="3"/>
          </w:tcPr>
          <w:p w:rsidR="00110D39" w:rsidRPr="00874917" w:rsidRDefault="00110D39" w:rsidP="00110D39">
            <w:pPr>
              <w:spacing w:before="142"/>
              <w:jc w:val="right"/>
              <w:rPr>
                <w:b/>
                <w:noProof/>
                <w:sz w:val="18"/>
                <w:szCs w:val="18"/>
              </w:rPr>
            </w:pPr>
            <w:r w:rsidRPr="00874917">
              <w:rPr>
                <w:b/>
                <w:noProof/>
                <w:sz w:val="18"/>
                <w:szCs w:val="18"/>
              </w:rPr>
              <w:t>TOTAL Poste Sûreté</w:t>
            </w:r>
          </w:p>
        </w:tc>
        <w:tc>
          <w:tcPr>
            <w:tcW w:w="1843" w:type="dxa"/>
          </w:tcPr>
          <w:p w:rsidR="00110D39" w:rsidRPr="00874917" w:rsidRDefault="00110D39" w:rsidP="00110D39">
            <w:pPr>
              <w:spacing w:before="142"/>
              <w:rPr>
                <w:noProof/>
                <w:sz w:val="18"/>
                <w:szCs w:val="18"/>
              </w:rPr>
            </w:pPr>
            <w:r w:rsidRPr="00874917">
              <w:rPr>
                <w:noProof/>
                <w:sz w:val="18"/>
                <w:szCs w:val="18"/>
              </w:rPr>
              <w:t>______________</w:t>
            </w:r>
          </w:p>
        </w:tc>
        <w:tc>
          <w:tcPr>
            <w:tcW w:w="1447" w:type="dxa"/>
          </w:tcPr>
          <w:p w:rsidR="00110D39" w:rsidRPr="00874917" w:rsidRDefault="00110D39" w:rsidP="00110D39">
            <w:pPr>
              <w:spacing w:before="142"/>
              <w:rPr>
                <w:noProof/>
                <w:sz w:val="18"/>
                <w:szCs w:val="18"/>
              </w:rPr>
            </w:pPr>
            <w:r w:rsidRPr="00874917">
              <w:rPr>
                <w:noProof/>
                <w:sz w:val="18"/>
                <w:szCs w:val="18"/>
              </w:rPr>
              <w:t>____________</w:t>
            </w:r>
          </w:p>
        </w:tc>
      </w:tr>
      <w:tr w:rsidR="00110D39" w:rsidRPr="00874917" w:rsidTr="001506A2">
        <w:tc>
          <w:tcPr>
            <w:tcW w:w="9210" w:type="dxa"/>
            <w:gridSpan w:val="5"/>
          </w:tcPr>
          <w:p w:rsidR="00110D39" w:rsidRPr="00874917" w:rsidRDefault="00110D39" w:rsidP="007A51CC">
            <w:pPr>
              <w:spacing w:before="142"/>
              <w:rPr>
                <w:noProof/>
                <w:sz w:val="18"/>
                <w:szCs w:val="18"/>
              </w:rPr>
            </w:pPr>
            <w:r w:rsidRPr="00874917">
              <w:rPr>
                <w:noProof/>
                <w:sz w:val="18"/>
                <w:szCs w:val="18"/>
              </w:rPr>
              <w:t xml:space="preserve">Les prix comprennent toutes les activités et mesures définies dans les </w:t>
            </w:r>
            <w:r w:rsidR="00E53176" w:rsidRPr="00874917">
              <w:rPr>
                <w:noProof/>
                <w:sz w:val="18"/>
                <w:szCs w:val="18"/>
              </w:rPr>
              <w:t>s</w:t>
            </w:r>
            <w:r w:rsidRPr="00874917">
              <w:rPr>
                <w:noProof/>
                <w:sz w:val="18"/>
                <w:szCs w:val="18"/>
              </w:rPr>
              <w:t xml:space="preserve">pécifications </w:t>
            </w:r>
            <w:r w:rsidR="00E53176" w:rsidRPr="00874917">
              <w:rPr>
                <w:noProof/>
                <w:sz w:val="18"/>
                <w:szCs w:val="18"/>
              </w:rPr>
              <w:t>s</w:t>
            </w:r>
            <w:r w:rsidRPr="00874917">
              <w:rPr>
                <w:noProof/>
                <w:sz w:val="18"/>
                <w:szCs w:val="18"/>
              </w:rPr>
              <w:t>ûreté et correspondent aux coûts additionnels par rapport à une situation sans risque sécuritaire.</w:t>
            </w:r>
          </w:p>
          <w:p w:rsidR="00110D39" w:rsidRPr="00874917" w:rsidRDefault="00110D39" w:rsidP="00110D39">
            <w:pPr>
              <w:rPr>
                <w:noProof/>
                <w:sz w:val="18"/>
                <w:szCs w:val="18"/>
              </w:rPr>
            </w:pPr>
            <w:r w:rsidRPr="00874917">
              <w:rPr>
                <w:noProof/>
                <w:sz w:val="18"/>
                <w:szCs w:val="18"/>
              </w:rPr>
              <w:t>Une décomposition du prix relatif au dispositif</w:t>
            </w:r>
            <w:r w:rsidR="00780D89" w:rsidRPr="00874917">
              <w:rPr>
                <w:noProof/>
                <w:sz w:val="18"/>
                <w:szCs w:val="18"/>
              </w:rPr>
              <w:t xml:space="preserve"> de </w:t>
            </w:r>
            <w:r w:rsidR="00E53176" w:rsidRPr="00874917">
              <w:rPr>
                <w:noProof/>
                <w:sz w:val="18"/>
                <w:szCs w:val="18"/>
              </w:rPr>
              <w:t>s</w:t>
            </w:r>
            <w:r w:rsidR="00780D89" w:rsidRPr="00874917">
              <w:rPr>
                <w:noProof/>
                <w:sz w:val="18"/>
                <w:szCs w:val="18"/>
              </w:rPr>
              <w:t>ûreté sera incluse dans l'O</w:t>
            </w:r>
            <w:r w:rsidRPr="00874917">
              <w:rPr>
                <w:noProof/>
                <w:sz w:val="18"/>
                <w:szCs w:val="18"/>
              </w:rPr>
              <w:t>ffre.</w:t>
            </w:r>
          </w:p>
          <w:p w:rsidR="00110D39" w:rsidRPr="00874917" w:rsidRDefault="00110D39" w:rsidP="00B13659">
            <w:pPr>
              <w:rPr>
                <w:b/>
                <w:noProof/>
                <w:sz w:val="18"/>
                <w:szCs w:val="18"/>
              </w:rPr>
            </w:pPr>
            <w:r w:rsidRPr="00874917">
              <w:rPr>
                <w:b/>
                <w:noProof/>
                <w:sz w:val="18"/>
                <w:szCs w:val="18"/>
              </w:rPr>
              <w:t xml:space="preserve">Si des </w:t>
            </w:r>
            <w:r w:rsidR="00E53176" w:rsidRPr="00874917">
              <w:rPr>
                <w:b/>
                <w:noProof/>
                <w:sz w:val="18"/>
                <w:szCs w:val="18"/>
              </w:rPr>
              <w:t>s</w:t>
            </w:r>
            <w:r w:rsidRPr="00874917">
              <w:rPr>
                <w:b/>
                <w:noProof/>
                <w:sz w:val="18"/>
                <w:szCs w:val="18"/>
              </w:rPr>
              <w:t xml:space="preserve">pécifications </w:t>
            </w:r>
            <w:r w:rsidR="00E53176" w:rsidRPr="00874917">
              <w:rPr>
                <w:b/>
                <w:noProof/>
                <w:sz w:val="18"/>
                <w:szCs w:val="18"/>
              </w:rPr>
              <w:t>s</w:t>
            </w:r>
            <w:r w:rsidRPr="00874917">
              <w:rPr>
                <w:b/>
                <w:noProof/>
                <w:sz w:val="18"/>
                <w:szCs w:val="18"/>
              </w:rPr>
              <w:t xml:space="preserve">ûreté ne sont pas incluses dans les Documents d’Appel d’Offres, ce </w:t>
            </w:r>
            <w:r w:rsidR="00B13659" w:rsidRPr="00874917">
              <w:rPr>
                <w:b/>
                <w:noProof/>
                <w:sz w:val="18"/>
                <w:szCs w:val="18"/>
              </w:rPr>
              <w:t>b</w:t>
            </w:r>
            <w:r w:rsidRPr="00874917">
              <w:rPr>
                <w:b/>
                <w:noProof/>
                <w:sz w:val="18"/>
                <w:szCs w:val="18"/>
              </w:rPr>
              <w:t xml:space="preserve">ordereau de </w:t>
            </w:r>
            <w:r w:rsidR="00B13659" w:rsidRPr="00874917">
              <w:rPr>
                <w:b/>
                <w:noProof/>
                <w:sz w:val="18"/>
                <w:szCs w:val="18"/>
              </w:rPr>
              <w:t>p</w:t>
            </w:r>
            <w:r w:rsidR="00E53176" w:rsidRPr="00874917">
              <w:rPr>
                <w:b/>
                <w:noProof/>
                <w:sz w:val="18"/>
                <w:szCs w:val="18"/>
              </w:rPr>
              <w:t>r</w:t>
            </w:r>
            <w:r w:rsidR="00B13659" w:rsidRPr="00874917">
              <w:rPr>
                <w:b/>
                <w:noProof/>
                <w:sz w:val="18"/>
                <w:szCs w:val="18"/>
              </w:rPr>
              <w:t>ix u</w:t>
            </w:r>
            <w:r w:rsidR="00E53176" w:rsidRPr="00874917">
              <w:rPr>
                <w:b/>
                <w:noProof/>
                <w:sz w:val="18"/>
                <w:szCs w:val="18"/>
              </w:rPr>
              <w:t>nitaire</w:t>
            </w:r>
            <w:r w:rsidR="00B13659" w:rsidRPr="00874917">
              <w:rPr>
                <w:b/>
                <w:noProof/>
                <w:sz w:val="18"/>
                <w:szCs w:val="18"/>
              </w:rPr>
              <w:t>s</w:t>
            </w:r>
            <w:r w:rsidR="00E53176" w:rsidRPr="00874917">
              <w:rPr>
                <w:b/>
                <w:noProof/>
                <w:sz w:val="18"/>
                <w:szCs w:val="18"/>
              </w:rPr>
              <w:t xml:space="preserve"> </w:t>
            </w:r>
            <w:r w:rsidR="00B13659" w:rsidRPr="00874917">
              <w:rPr>
                <w:b/>
                <w:noProof/>
                <w:sz w:val="18"/>
                <w:szCs w:val="18"/>
              </w:rPr>
              <w:t>s</w:t>
            </w:r>
            <w:r w:rsidRPr="00874917">
              <w:rPr>
                <w:b/>
                <w:noProof/>
                <w:sz w:val="18"/>
                <w:szCs w:val="18"/>
              </w:rPr>
              <w:t>ûreté n’est pas applicable.</w:t>
            </w:r>
          </w:p>
        </w:tc>
      </w:tr>
    </w:tbl>
    <w:p w:rsidR="007C0F4E" w:rsidRPr="00874917" w:rsidRDefault="007C0F4E" w:rsidP="00E7124C">
      <w:pPr>
        <w:rPr>
          <w:noProof/>
        </w:rPr>
      </w:pPr>
    </w:p>
    <w:p w:rsidR="0093102A" w:rsidRPr="00874917" w:rsidRDefault="0093102A">
      <w:pPr>
        <w:suppressAutoHyphens w:val="0"/>
        <w:overflowPunct/>
        <w:autoSpaceDE/>
        <w:autoSpaceDN/>
        <w:adjustRightInd/>
        <w:spacing w:after="0" w:line="240" w:lineRule="auto"/>
        <w:jc w:val="left"/>
        <w:textAlignment w:val="auto"/>
        <w:rPr>
          <w:noProof/>
        </w:rPr>
      </w:pPr>
      <w:r w:rsidRPr="00874917">
        <w:rPr>
          <w:noProof/>
        </w:rPr>
        <w:br w:type="page"/>
      </w:r>
    </w:p>
    <w:p w:rsidR="00342EEB" w:rsidRPr="00874917" w:rsidRDefault="0093102A" w:rsidP="0093102A">
      <w:pPr>
        <w:pStyle w:val="Formulaire1"/>
        <w:rPr>
          <w:noProof/>
        </w:rPr>
      </w:pPr>
      <w:bookmarkStart w:id="73" w:name="_Toc22291001"/>
      <w:r w:rsidRPr="00874917">
        <w:rPr>
          <w:noProof/>
        </w:rPr>
        <w:lastRenderedPageBreak/>
        <w:t xml:space="preserve">Formulaires de la Proposition </w:t>
      </w:r>
      <w:r w:rsidR="00BA4083" w:rsidRPr="00874917">
        <w:rPr>
          <w:noProof/>
        </w:rPr>
        <w:t>T</w:t>
      </w:r>
      <w:r w:rsidRPr="00874917">
        <w:rPr>
          <w:noProof/>
        </w:rPr>
        <w:t>echnique</w:t>
      </w:r>
      <w:bookmarkEnd w:id="73"/>
    </w:p>
    <w:p w:rsidR="0093102A" w:rsidRPr="00874917" w:rsidRDefault="0093102A" w:rsidP="00E7124C">
      <w:pPr>
        <w:rPr>
          <w:noProof/>
        </w:rPr>
      </w:pPr>
    </w:p>
    <w:p w:rsidR="0093102A" w:rsidRPr="00874917" w:rsidRDefault="0093102A" w:rsidP="0093102A">
      <w:pPr>
        <w:rPr>
          <w:noProof/>
        </w:rPr>
      </w:pPr>
      <w:r w:rsidRPr="00874917">
        <w:rPr>
          <w:noProof/>
        </w:rPr>
        <w:t xml:space="preserve">Le Maître </w:t>
      </w:r>
      <w:r w:rsidR="003F250A" w:rsidRPr="00874917">
        <w:rPr>
          <w:noProof/>
        </w:rPr>
        <w:t>d'Ouvrage</w:t>
      </w:r>
      <w:r w:rsidRPr="00874917">
        <w:rPr>
          <w:noProof/>
        </w:rPr>
        <w:t xml:space="preserve"> indiquera, pour chacun des éléments de la proposition technique ci-après, les renseignements et détails que le Soumissionnaire devra fournir dans son Offre.</w:t>
      </w:r>
    </w:p>
    <w:p w:rsidR="003B4292" w:rsidRPr="00874917" w:rsidRDefault="003B4292" w:rsidP="00771F53">
      <w:pPr>
        <w:pStyle w:val="Paragraphedeliste"/>
        <w:numPr>
          <w:ilvl w:val="0"/>
          <w:numId w:val="40"/>
        </w:numPr>
        <w:ind w:left="1134" w:hanging="567"/>
        <w:contextualSpacing w:val="0"/>
        <w:rPr>
          <w:noProof/>
        </w:rPr>
      </w:pPr>
      <w:r w:rsidRPr="00874917">
        <w:rPr>
          <w:noProof/>
        </w:rPr>
        <w:t>Variantes techniques</w:t>
      </w:r>
    </w:p>
    <w:p w:rsidR="0093102A" w:rsidRPr="00874917" w:rsidRDefault="0093102A" w:rsidP="00771F53">
      <w:pPr>
        <w:pStyle w:val="Paragraphedeliste"/>
        <w:numPr>
          <w:ilvl w:val="0"/>
          <w:numId w:val="40"/>
        </w:numPr>
        <w:ind w:left="1134" w:hanging="567"/>
        <w:contextualSpacing w:val="0"/>
        <w:rPr>
          <w:noProof/>
        </w:rPr>
      </w:pPr>
      <w:r w:rsidRPr="00874917">
        <w:rPr>
          <w:noProof/>
        </w:rPr>
        <w:t>Méthodologie ESSS</w:t>
      </w:r>
    </w:p>
    <w:p w:rsidR="003B4292" w:rsidRPr="00874917" w:rsidRDefault="003B4292" w:rsidP="00771F53">
      <w:pPr>
        <w:pStyle w:val="Paragraphedeliste"/>
        <w:numPr>
          <w:ilvl w:val="0"/>
          <w:numId w:val="40"/>
        </w:numPr>
        <w:ind w:left="1134" w:hanging="567"/>
        <w:contextualSpacing w:val="0"/>
        <w:rPr>
          <w:noProof/>
        </w:rPr>
      </w:pPr>
      <w:r w:rsidRPr="00874917">
        <w:rPr>
          <w:noProof/>
        </w:rPr>
        <w:t>Liste des sous</w:t>
      </w:r>
      <w:r w:rsidRPr="00874917">
        <w:rPr>
          <w:noProof/>
        </w:rPr>
        <w:noBreakHyphen/>
        <w:t>traitants</w:t>
      </w:r>
    </w:p>
    <w:p w:rsidR="0093102A" w:rsidRPr="00874917" w:rsidRDefault="0093102A" w:rsidP="00771F53">
      <w:pPr>
        <w:pStyle w:val="Paragraphedeliste"/>
        <w:numPr>
          <w:ilvl w:val="0"/>
          <w:numId w:val="40"/>
        </w:numPr>
        <w:ind w:left="1134" w:hanging="567"/>
        <w:contextualSpacing w:val="0"/>
        <w:rPr>
          <w:noProof/>
        </w:rPr>
      </w:pPr>
      <w:r w:rsidRPr="00874917">
        <w:rPr>
          <w:noProof/>
        </w:rPr>
        <w:t>Organisation des travaux sur site et Méthode de réalisation</w:t>
      </w:r>
    </w:p>
    <w:p w:rsidR="0093102A" w:rsidRPr="00874917" w:rsidRDefault="0093102A" w:rsidP="00771F53">
      <w:pPr>
        <w:pStyle w:val="Paragraphedeliste"/>
        <w:numPr>
          <w:ilvl w:val="0"/>
          <w:numId w:val="40"/>
        </w:numPr>
        <w:ind w:left="1134" w:hanging="567"/>
        <w:contextualSpacing w:val="0"/>
        <w:rPr>
          <w:noProof/>
        </w:rPr>
      </w:pPr>
      <w:r w:rsidRPr="00874917">
        <w:rPr>
          <w:noProof/>
        </w:rPr>
        <w:t>Programme / Calendrier de Construction</w:t>
      </w:r>
    </w:p>
    <w:p w:rsidR="0093102A" w:rsidRPr="00874917" w:rsidRDefault="0093102A" w:rsidP="00771F53">
      <w:pPr>
        <w:pStyle w:val="Paragraphedeliste"/>
        <w:numPr>
          <w:ilvl w:val="0"/>
          <w:numId w:val="40"/>
        </w:numPr>
        <w:ind w:left="1134" w:hanging="567"/>
        <w:contextualSpacing w:val="0"/>
        <w:rPr>
          <w:noProof/>
        </w:rPr>
      </w:pPr>
      <w:r w:rsidRPr="00874917">
        <w:rPr>
          <w:noProof/>
        </w:rPr>
        <w:t>Personnel proposé et CV, en utilisant les formulaires PER-1 et PER-2</w:t>
      </w:r>
    </w:p>
    <w:p w:rsidR="0093102A" w:rsidRPr="00874917" w:rsidRDefault="0093102A" w:rsidP="00771F53">
      <w:pPr>
        <w:pStyle w:val="Paragraphedeliste"/>
        <w:numPr>
          <w:ilvl w:val="0"/>
          <w:numId w:val="40"/>
        </w:numPr>
        <w:ind w:left="1134" w:hanging="567"/>
        <w:contextualSpacing w:val="0"/>
        <w:rPr>
          <w:noProof/>
        </w:rPr>
      </w:pPr>
      <w:r w:rsidRPr="00874917">
        <w:rPr>
          <w:noProof/>
        </w:rPr>
        <w:t>Matériel, en utilisant le formulaire MAT</w:t>
      </w:r>
    </w:p>
    <w:p w:rsidR="0093102A" w:rsidRPr="00874917" w:rsidRDefault="0093102A" w:rsidP="00E7124C">
      <w:pPr>
        <w:rPr>
          <w:noProof/>
        </w:rPr>
      </w:pPr>
    </w:p>
    <w:p w:rsidR="00A06952" w:rsidRPr="00874917" w:rsidRDefault="00A06952" w:rsidP="00E7124C">
      <w:pPr>
        <w:rPr>
          <w:noProof/>
        </w:rPr>
        <w:sectPr w:rsidR="00A06952" w:rsidRPr="00874917" w:rsidSect="00557289">
          <w:footnotePr>
            <w:numRestart w:val="eachSect"/>
          </w:footnotePr>
          <w:pgSz w:w="11906" w:h="16838"/>
          <w:pgMar w:top="1418" w:right="1418" w:bottom="1418" w:left="1418" w:header="709" w:footer="709" w:gutter="0"/>
          <w:cols w:space="708"/>
          <w:docGrid w:linePitch="360"/>
        </w:sectPr>
      </w:pPr>
    </w:p>
    <w:p w:rsidR="00A06952" w:rsidRPr="00874917" w:rsidRDefault="00A06952" w:rsidP="0093102A">
      <w:pPr>
        <w:pStyle w:val="Formulaire2"/>
        <w:rPr>
          <w:noProof/>
        </w:rPr>
      </w:pPr>
      <w:bookmarkStart w:id="74" w:name="_Toc22291002"/>
      <w:r w:rsidRPr="00874917">
        <w:rPr>
          <w:noProof/>
        </w:rPr>
        <w:lastRenderedPageBreak/>
        <w:t>Variantes techniques</w:t>
      </w:r>
      <w:bookmarkEnd w:id="74"/>
    </w:p>
    <w:p w:rsidR="00A06952" w:rsidRPr="00874917" w:rsidRDefault="00A06952" w:rsidP="00A06952">
      <w:pPr>
        <w:rPr>
          <w:noProof/>
        </w:rPr>
      </w:pPr>
    </w:p>
    <w:p w:rsidR="00A06952" w:rsidRPr="00874917" w:rsidRDefault="00A06952" w:rsidP="00A06952">
      <w:pPr>
        <w:jc w:val="center"/>
        <w:rPr>
          <w:b/>
          <w:noProof/>
          <w:sz w:val="24"/>
          <w:szCs w:val="24"/>
        </w:rPr>
      </w:pPr>
      <w:bookmarkStart w:id="75" w:name="_Toc529801564"/>
      <w:r w:rsidRPr="00874917">
        <w:rPr>
          <w:b/>
          <w:noProof/>
          <w:sz w:val="24"/>
          <w:szCs w:val="24"/>
        </w:rPr>
        <w:t>Proposition pour les éléments d</w:t>
      </w:r>
      <w:r w:rsidR="00E23BAA" w:rsidRPr="00874917">
        <w:rPr>
          <w:b/>
          <w:noProof/>
          <w:sz w:val="24"/>
          <w:szCs w:val="24"/>
        </w:rPr>
        <w:t xml:space="preserve">es </w:t>
      </w:r>
      <w:r w:rsidRPr="00874917">
        <w:rPr>
          <w:b/>
          <w:noProof/>
          <w:sz w:val="24"/>
          <w:szCs w:val="24"/>
        </w:rPr>
        <w:t xml:space="preserve">ouvrages </w:t>
      </w:r>
      <w:bookmarkEnd w:id="75"/>
      <w:r w:rsidR="00E23BAA" w:rsidRPr="00874917">
        <w:rPr>
          <w:b/>
          <w:noProof/>
          <w:sz w:val="24"/>
          <w:szCs w:val="24"/>
        </w:rPr>
        <w:t xml:space="preserve">pour lesquels </w:t>
      </w:r>
      <w:r w:rsidRPr="00874917">
        <w:rPr>
          <w:b/>
          <w:noProof/>
          <w:sz w:val="24"/>
          <w:szCs w:val="24"/>
        </w:rPr>
        <w:t>des variantes technique</w:t>
      </w:r>
      <w:r w:rsidR="00E03723" w:rsidRPr="00874917">
        <w:rPr>
          <w:b/>
          <w:noProof/>
          <w:sz w:val="24"/>
          <w:szCs w:val="24"/>
        </w:rPr>
        <w:t>s</w:t>
      </w:r>
      <w:r w:rsidR="00E23BAA" w:rsidRPr="00874917">
        <w:rPr>
          <w:b/>
          <w:noProof/>
          <w:sz w:val="24"/>
          <w:szCs w:val="24"/>
        </w:rPr>
        <w:t xml:space="preserve"> sont autorisées</w:t>
      </w:r>
    </w:p>
    <w:p w:rsidR="00A06952" w:rsidRPr="00874917" w:rsidRDefault="00A06952" w:rsidP="00A06952">
      <w:pPr>
        <w:rPr>
          <w:noProof/>
        </w:rPr>
      </w:pPr>
    </w:p>
    <w:tbl>
      <w:tblPr>
        <w:tblStyle w:val="Grilledutableau"/>
        <w:tblW w:w="0" w:type="auto"/>
        <w:tblLook w:val="04A0" w:firstRow="1" w:lastRow="0" w:firstColumn="1" w:lastColumn="0" w:noHBand="0" w:noVBand="1"/>
      </w:tblPr>
      <w:tblGrid>
        <w:gridCol w:w="1813"/>
        <w:gridCol w:w="1828"/>
        <w:gridCol w:w="2626"/>
        <w:gridCol w:w="2793"/>
      </w:tblGrid>
      <w:tr w:rsidR="00040B7E" w:rsidRPr="00874917" w:rsidTr="00E03723">
        <w:tc>
          <w:tcPr>
            <w:tcW w:w="1842" w:type="dxa"/>
            <w:vAlign w:val="center"/>
          </w:tcPr>
          <w:p w:rsidR="00A06952" w:rsidRPr="00874917" w:rsidRDefault="00A06952" w:rsidP="00E03723">
            <w:pPr>
              <w:jc w:val="center"/>
              <w:rPr>
                <w:b/>
                <w:noProof/>
              </w:rPr>
            </w:pPr>
            <w:r w:rsidRPr="00874917">
              <w:rPr>
                <w:b/>
                <w:noProof/>
              </w:rPr>
              <w:t>Objet</w:t>
            </w:r>
          </w:p>
        </w:tc>
        <w:tc>
          <w:tcPr>
            <w:tcW w:w="1842" w:type="dxa"/>
            <w:vAlign w:val="center"/>
          </w:tcPr>
          <w:p w:rsidR="00A06952" w:rsidRPr="00874917" w:rsidRDefault="00A06952" w:rsidP="00E03723">
            <w:pPr>
              <w:jc w:val="center"/>
              <w:rPr>
                <w:b/>
                <w:noProof/>
              </w:rPr>
            </w:pPr>
            <w:r w:rsidRPr="00874917">
              <w:rPr>
                <w:b/>
                <w:noProof/>
              </w:rPr>
              <w:t>Description du besoin</w:t>
            </w:r>
          </w:p>
        </w:tc>
        <w:tc>
          <w:tcPr>
            <w:tcW w:w="2661" w:type="dxa"/>
            <w:vAlign w:val="center"/>
          </w:tcPr>
          <w:p w:rsidR="00A06952" w:rsidRPr="00874917" w:rsidRDefault="00A06952" w:rsidP="00E03723">
            <w:pPr>
              <w:jc w:val="center"/>
              <w:rPr>
                <w:b/>
                <w:noProof/>
              </w:rPr>
            </w:pPr>
            <w:r w:rsidRPr="00874917">
              <w:rPr>
                <w:b/>
                <w:noProof/>
              </w:rPr>
              <w:t>Description de la variante technique proposée</w:t>
            </w:r>
            <w:r w:rsidRPr="00874917">
              <w:rPr>
                <w:b/>
                <w:noProof/>
                <w:vertAlign w:val="superscript"/>
              </w:rPr>
              <w:footnoteReference w:id="33"/>
            </w:r>
          </w:p>
        </w:tc>
        <w:tc>
          <w:tcPr>
            <w:tcW w:w="2835" w:type="dxa"/>
            <w:vAlign w:val="center"/>
          </w:tcPr>
          <w:p w:rsidR="00A06952" w:rsidRPr="00874917" w:rsidRDefault="00A06952" w:rsidP="00E03723">
            <w:pPr>
              <w:jc w:val="center"/>
              <w:rPr>
                <w:b/>
                <w:noProof/>
              </w:rPr>
            </w:pPr>
            <w:r w:rsidRPr="00874917">
              <w:rPr>
                <w:b/>
                <w:noProof/>
              </w:rPr>
              <w:t>Avantages pour le Maître d'Ouvrage</w:t>
            </w:r>
          </w:p>
        </w:tc>
      </w:tr>
      <w:tr w:rsidR="00040B7E" w:rsidRPr="00874917" w:rsidTr="00E03723">
        <w:tc>
          <w:tcPr>
            <w:tcW w:w="1842" w:type="dxa"/>
          </w:tcPr>
          <w:p w:rsidR="00A06952" w:rsidRPr="00874917" w:rsidRDefault="00A06952" w:rsidP="00A06952">
            <w:pPr>
              <w:rPr>
                <w:noProof/>
              </w:rPr>
            </w:pPr>
          </w:p>
        </w:tc>
        <w:tc>
          <w:tcPr>
            <w:tcW w:w="1842" w:type="dxa"/>
          </w:tcPr>
          <w:p w:rsidR="00A06952" w:rsidRPr="00874917" w:rsidRDefault="00A06952" w:rsidP="00A06952">
            <w:pPr>
              <w:rPr>
                <w:noProof/>
              </w:rPr>
            </w:pPr>
          </w:p>
        </w:tc>
        <w:tc>
          <w:tcPr>
            <w:tcW w:w="2661" w:type="dxa"/>
          </w:tcPr>
          <w:p w:rsidR="00A06952" w:rsidRPr="00874917" w:rsidRDefault="00A06952" w:rsidP="00A06952">
            <w:pPr>
              <w:rPr>
                <w:noProof/>
              </w:rPr>
            </w:pPr>
          </w:p>
        </w:tc>
        <w:tc>
          <w:tcPr>
            <w:tcW w:w="2835" w:type="dxa"/>
          </w:tcPr>
          <w:p w:rsidR="00A06952" w:rsidRPr="00874917" w:rsidRDefault="00A06952" w:rsidP="00A06952">
            <w:pPr>
              <w:rPr>
                <w:noProof/>
              </w:rPr>
            </w:pPr>
          </w:p>
        </w:tc>
      </w:tr>
      <w:tr w:rsidR="00040B7E" w:rsidRPr="00874917" w:rsidTr="00E03723">
        <w:tc>
          <w:tcPr>
            <w:tcW w:w="1842" w:type="dxa"/>
          </w:tcPr>
          <w:p w:rsidR="00A06952" w:rsidRPr="00874917" w:rsidRDefault="00A06952" w:rsidP="00A06952">
            <w:pPr>
              <w:rPr>
                <w:noProof/>
              </w:rPr>
            </w:pPr>
          </w:p>
        </w:tc>
        <w:tc>
          <w:tcPr>
            <w:tcW w:w="1842" w:type="dxa"/>
          </w:tcPr>
          <w:p w:rsidR="00A06952" w:rsidRPr="00874917" w:rsidRDefault="00A06952" w:rsidP="00A06952">
            <w:pPr>
              <w:rPr>
                <w:noProof/>
              </w:rPr>
            </w:pPr>
          </w:p>
        </w:tc>
        <w:tc>
          <w:tcPr>
            <w:tcW w:w="2661" w:type="dxa"/>
          </w:tcPr>
          <w:p w:rsidR="00A06952" w:rsidRPr="00874917" w:rsidRDefault="00A06952" w:rsidP="00A06952">
            <w:pPr>
              <w:rPr>
                <w:noProof/>
              </w:rPr>
            </w:pPr>
          </w:p>
        </w:tc>
        <w:tc>
          <w:tcPr>
            <w:tcW w:w="2835" w:type="dxa"/>
          </w:tcPr>
          <w:p w:rsidR="00A06952" w:rsidRPr="00874917" w:rsidRDefault="00A06952" w:rsidP="00A06952">
            <w:pPr>
              <w:rPr>
                <w:noProof/>
              </w:rPr>
            </w:pPr>
          </w:p>
        </w:tc>
      </w:tr>
      <w:tr w:rsidR="00A06952" w:rsidRPr="00874917" w:rsidTr="00E03723">
        <w:tc>
          <w:tcPr>
            <w:tcW w:w="1842" w:type="dxa"/>
          </w:tcPr>
          <w:p w:rsidR="00A06952" w:rsidRPr="00874917" w:rsidRDefault="00A06952" w:rsidP="00A06952">
            <w:pPr>
              <w:rPr>
                <w:noProof/>
              </w:rPr>
            </w:pPr>
          </w:p>
        </w:tc>
        <w:tc>
          <w:tcPr>
            <w:tcW w:w="1842" w:type="dxa"/>
          </w:tcPr>
          <w:p w:rsidR="00A06952" w:rsidRPr="00874917" w:rsidRDefault="00A06952" w:rsidP="00A06952">
            <w:pPr>
              <w:rPr>
                <w:noProof/>
              </w:rPr>
            </w:pPr>
          </w:p>
        </w:tc>
        <w:tc>
          <w:tcPr>
            <w:tcW w:w="2661" w:type="dxa"/>
          </w:tcPr>
          <w:p w:rsidR="00A06952" w:rsidRPr="00874917" w:rsidRDefault="00A06952" w:rsidP="00A06952">
            <w:pPr>
              <w:rPr>
                <w:noProof/>
              </w:rPr>
            </w:pPr>
          </w:p>
        </w:tc>
        <w:tc>
          <w:tcPr>
            <w:tcW w:w="2835" w:type="dxa"/>
          </w:tcPr>
          <w:p w:rsidR="00A06952" w:rsidRPr="00874917" w:rsidRDefault="00A06952" w:rsidP="00A06952">
            <w:pPr>
              <w:rPr>
                <w:noProof/>
              </w:rPr>
            </w:pPr>
          </w:p>
        </w:tc>
      </w:tr>
    </w:tbl>
    <w:p w:rsidR="00A06952" w:rsidRPr="00874917" w:rsidRDefault="00A06952" w:rsidP="00A06952">
      <w:pPr>
        <w:rPr>
          <w:noProof/>
        </w:rPr>
      </w:pPr>
    </w:p>
    <w:p w:rsidR="00A06952" w:rsidRPr="00874917" w:rsidRDefault="00A06952" w:rsidP="00A06952">
      <w:pPr>
        <w:rPr>
          <w:noProof/>
        </w:rPr>
      </w:pPr>
    </w:p>
    <w:p w:rsidR="00A06952" w:rsidRPr="00874917" w:rsidRDefault="00A06952" w:rsidP="00A06952">
      <w:pPr>
        <w:rPr>
          <w:noProof/>
        </w:rPr>
      </w:pPr>
    </w:p>
    <w:p w:rsidR="00A06952" w:rsidRPr="00874917" w:rsidRDefault="00A06952" w:rsidP="00A06952">
      <w:pPr>
        <w:rPr>
          <w:noProof/>
        </w:rPr>
      </w:pPr>
    </w:p>
    <w:p w:rsidR="00A06952" w:rsidRPr="00874917" w:rsidRDefault="00A06952" w:rsidP="00A06952">
      <w:pPr>
        <w:rPr>
          <w:noProof/>
        </w:rPr>
      </w:pPr>
    </w:p>
    <w:p w:rsidR="00A06952" w:rsidRPr="00874917" w:rsidRDefault="00A06952" w:rsidP="00A06952">
      <w:pPr>
        <w:rPr>
          <w:noProof/>
        </w:rPr>
      </w:pPr>
    </w:p>
    <w:p w:rsidR="00A06952" w:rsidRPr="00874917" w:rsidRDefault="00A06952">
      <w:pPr>
        <w:suppressAutoHyphens w:val="0"/>
        <w:overflowPunct/>
        <w:autoSpaceDE/>
        <w:autoSpaceDN/>
        <w:adjustRightInd/>
        <w:spacing w:after="0" w:line="240" w:lineRule="auto"/>
        <w:jc w:val="left"/>
        <w:textAlignment w:val="auto"/>
        <w:rPr>
          <w:b/>
          <w:noProof/>
          <w:sz w:val="24"/>
        </w:rPr>
      </w:pPr>
      <w:r w:rsidRPr="00874917">
        <w:rPr>
          <w:noProof/>
        </w:rPr>
        <w:br w:type="page"/>
      </w:r>
    </w:p>
    <w:p w:rsidR="0093102A" w:rsidRPr="00874917" w:rsidRDefault="0093102A" w:rsidP="0093102A">
      <w:pPr>
        <w:pStyle w:val="Formulaire2"/>
        <w:rPr>
          <w:noProof/>
        </w:rPr>
      </w:pPr>
      <w:bookmarkStart w:id="76" w:name="_Toc22291003"/>
      <w:r w:rsidRPr="00874917">
        <w:rPr>
          <w:noProof/>
        </w:rPr>
        <w:lastRenderedPageBreak/>
        <w:t>Méthodologie environnementale, sociale, s</w:t>
      </w:r>
      <w:r w:rsidR="006224B1" w:rsidRPr="00874917">
        <w:rPr>
          <w:noProof/>
        </w:rPr>
        <w:t>anté</w:t>
      </w:r>
      <w:r w:rsidRPr="00874917">
        <w:rPr>
          <w:noProof/>
        </w:rPr>
        <w:t xml:space="preserve"> et </w:t>
      </w:r>
      <w:r w:rsidR="006224B1" w:rsidRPr="00874917">
        <w:rPr>
          <w:noProof/>
        </w:rPr>
        <w:t>sécurit</w:t>
      </w:r>
      <w:r w:rsidRPr="00874917">
        <w:rPr>
          <w:noProof/>
        </w:rPr>
        <w:t>é</w:t>
      </w:r>
      <w:r w:rsidRPr="00874917">
        <w:rPr>
          <w:noProof/>
        </w:rPr>
        <w:br/>
        <w:t>(ESSS)</w:t>
      </w:r>
      <w:bookmarkEnd w:id="76"/>
    </w:p>
    <w:p w:rsidR="0093102A" w:rsidRPr="00874917" w:rsidRDefault="0093102A" w:rsidP="00E7124C">
      <w:pPr>
        <w:rPr>
          <w:noProof/>
        </w:rPr>
      </w:pPr>
    </w:p>
    <w:p w:rsidR="00410552" w:rsidRPr="00874917" w:rsidRDefault="00410552" w:rsidP="00410552">
      <w:pPr>
        <w:rPr>
          <w:b/>
          <w:i/>
          <w:noProof/>
        </w:rPr>
      </w:pPr>
      <w:r w:rsidRPr="00874917">
        <w:rPr>
          <w:b/>
          <w:i/>
          <w:noProof/>
          <w:highlight w:val="yellow"/>
        </w:rPr>
        <w:t xml:space="preserve">[Si des </w:t>
      </w:r>
      <w:r w:rsidR="00987DED" w:rsidRPr="00874917">
        <w:rPr>
          <w:b/>
          <w:i/>
          <w:noProof/>
          <w:highlight w:val="yellow"/>
        </w:rPr>
        <w:t>S</w:t>
      </w:r>
      <w:r w:rsidRPr="00874917">
        <w:rPr>
          <w:b/>
          <w:i/>
          <w:noProof/>
          <w:highlight w:val="yellow"/>
        </w:rPr>
        <w:t>pécifications ESSS ne sont pas incluses dans les Documents d’Appel d’Offres, ce formulaire pour la méthodologie ESSS doit être supprimé]</w:t>
      </w:r>
    </w:p>
    <w:p w:rsidR="00410552" w:rsidRPr="00874917" w:rsidRDefault="00410552" w:rsidP="00410552">
      <w:pPr>
        <w:rPr>
          <w:noProof/>
        </w:rPr>
      </w:pPr>
      <w:r w:rsidRPr="00874917">
        <w:rPr>
          <w:noProof/>
        </w:rPr>
        <w:t>Le Soumissionnaire devra fournir une méthodologie ESSS qui décrira comment il compte répondre aux exigences et objectifs spécifiés en Section V</w:t>
      </w:r>
      <w:r w:rsidR="009D58A1" w:rsidRPr="00874917">
        <w:rPr>
          <w:noProof/>
        </w:rPr>
        <w:t>II </w:t>
      </w:r>
      <w:r w:rsidR="009D58A1" w:rsidRPr="00874917">
        <w:rPr>
          <w:noProof/>
        </w:rPr>
        <w:noBreakHyphen/>
        <w:t> </w:t>
      </w:r>
      <w:r w:rsidR="001C5602" w:rsidRPr="00874917">
        <w:rPr>
          <w:noProof/>
        </w:rPr>
        <w:t>Spécifications des T</w:t>
      </w:r>
      <w:r w:rsidRPr="00874917">
        <w:rPr>
          <w:noProof/>
        </w:rPr>
        <w:t xml:space="preserve">ravaux - Spécifications ESSS. </w:t>
      </w:r>
      <w:r w:rsidR="00987DED" w:rsidRPr="00874917">
        <w:rPr>
          <w:b/>
          <w:noProof/>
        </w:rPr>
        <w:t>Si des S</w:t>
      </w:r>
      <w:r w:rsidRPr="00874917">
        <w:rPr>
          <w:b/>
          <w:noProof/>
        </w:rPr>
        <w:t>pécifications ESSS ne sont pas incluses dans les Documents d’Appel d’Offres, cette exigence d’une méthodologie n’est pas applicable.</w:t>
      </w:r>
      <w:r w:rsidRPr="00874917">
        <w:rPr>
          <w:noProof/>
        </w:rPr>
        <w:t xml:space="preserve"> </w:t>
      </w:r>
    </w:p>
    <w:p w:rsidR="00410552" w:rsidRPr="00874917" w:rsidRDefault="00410552" w:rsidP="00410552">
      <w:pPr>
        <w:rPr>
          <w:noProof/>
        </w:rPr>
      </w:pPr>
      <w:r w:rsidRPr="00874917">
        <w:rPr>
          <w:noProof/>
        </w:rPr>
        <w:t>La méthodologie prendra la forme d’une version préliminaire du Plan de Gestion Environnementale et Sociale des Travaux (PGES-Travaux) dont le sommaire détaillé est fourni en Annexe 1 aux Spécifications ESSS.</w:t>
      </w:r>
    </w:p>
    <w:p w:rsidR="006224B1" w:rsidRPr="00874917" w:rsidRDefault="00410552" w:rsidP="00410552">
      <w:pPr>
        <w:rPr>
          <w:noProof/>
        </w:rPr>
      </w:pPr>
      <w:r w:rsidRPr="00874917">
        <w:rPr>
          <w:noProof/>
        </w:rPr>
        <w:t xml:space="preserve">Pour tenir compte des points particulièrement sensibles des travaux mis en évidence dans le cadre des études d’impact environnemental et social du Projet, </w:t>
      </w:r>
      <w:r w:rsidRPr="00874917">
        <w:rPr>
          <w:b/>
          <w:noProof/>
        </w:rPr>
        <w:t xml:space="preserve">une méthodologie détaillée sera fournie sur la gestion des aspects </w:t>
      </w:r>
      <w:r w:rsidR="00987DED" w:rsidRPr="00874917">
        <w:rPr>
          <w:b/>
          <w:noProof/>
        </w:rPr>
        <w:t>listés</w:t>
      </w:r>
      <w:r w:rsidR="001537E4" w:rsidRPr="00874917">
        <w:rPr>
          <w:b/>
          <w:noProof/>
        </w:rPr>
        <w:t xml:space="preserve"> dans le tableau figurant au point 1. "Enjeux ESSS essentiels de gestion du </w:t>
      </w:r>
      <w:r w:rsidR="00E22D1E" w:rsidRPr="00874917">
        <w:rPr>
          <w:b/>
          <w:noProof/>
        </w:rPr>
        <w:t>C</w:t>
      </w:r>
      <w:r w:rsidR="001537E4" w:rsidRPr="00874917">
        <w:rPr>
          <w:b/>
          <w:noProof/>
        </w:rPr>
        <w:t xml:space="preserve">hantier" </w:t>
      </w:r>
      <w:r w:rsidR="006224B1" w:rsidRPr="00874917">
        <w:rPr>
          <w:b/>
          <w:noProof/>
        </w:rPr>
        <w:t>de la Section VII</w:t>
      </w:r>
      <w:r w:rsidR="00EB7C26" w:rsidRPr="00874917">
        <w:rPr>
          <w:b/>
          <w:noProof/>
        </w:rPr>
        <w:t> </w:t>
      </w:r>
      <w:r w:rsidR="00EB7C26" w:rsidRPr="00874917">
        <w:rPr>
          <w:b/>
          <w:noProof/>
        </w:rPr>
        <w:noBreakHyphen/>
        <w:t> </w:t>
      </w:r>
      <w:r w:rsidR="006224B1" w:rsidRPr="00874917">
        <w:rPr>
          <w:b/>
          <w:noProof/>
        </w:rPr>
        <w:t>Spécifications des Travaux.</w:t>
      </w:r>
      <w:r w:rsidR="006224B1" w:rsidRPr="00874917">
        <w:rPr>
          <w:noProof/>
        </w:rPr>
        <w:t xml:space="preserve"> Il ne s’agit pas de fournir à nouveau les documents de stratégie et de procédures internes demandés </w:t>
      </w:r>
      <w:r w:rsidR="00E03723" w:rsidRPr="00874917">
        <w:rPr>
          <w:noProof/>
        </w:rPr>
        <w:t>lors de la phase de Pré</w:t>
      </w:r>
      <w:r w:rsidR="00E03723" w:rsidRPr="00874917">
        <w:rPr>
          <w:noProof/>
        </w:rPr>
        <w:noBreakHyphen/>
        <w:t>qualification,</w:t>
      </w:r>
      <w:r w:rsidR="006224B1" w:rsidRPr="00874917">
        <w:rPr>
          <w:noProof/>
        </w:rPr>
        <w:t xml:space="preserve"> mais de détailler de manière concrète et contextualisée la méthodologie de gestion des risques </w:t>
      </w:r>
      <w:r w:rsidR="00E03723" w:rsidRPr="00874917">
        <w:rPr>
          <w:noProof/>
        </w:rPr>
        <w:t>ESSS qui sera appliquée sur le Chantier, o</w:t>
      </w:r>
      <w:r w:rsidR="006224B1" w:rsidRPr="00874917">
        <w:rPr>
          <w:noProof/>
        </w:rPr>
        <w:t xml:space="preserve">bjet </w:t>
      </w:r>
      <w:r w:rsidR="00E03723" w:rsidRPr="00874917">
        <w:rPr>
          <w:noProof/>
        </w:rPr>
        <w:t>du présent Marché</w:t>
      </w:r>
      <w:r w:rsidR="006224B1" w:rsidRPr="00874917">
        <w:rPr>
          <w:noProof/>
        </w:rPr>
        <w:t>.</w:t>
      </w:r>
    </w:p>
    <w:p w:rsidR="0093102A" w:rsidRPr="00874917" w:rsidRDefault="00410552" w:rsidP="00410552">
      <w:pPr>
        <w:rPr>
          <w:noProof/>
        </w:rPr>
      </w:pPr>
      <w:r w:rsidRPr="00874917">
        <w:rPr>
          <w:noProof/>
        </w:rPr>
        <w:t>En cas de soumission d’une méthodologie ESSS non conforme pour l’es</w:t>
      </w:r>
      <w:r w:rsidR="0001470E" w:rsidRPr="00874917">
        <w:rPr>
          <w:noProof/>
        </w:rPr>
        <w:t xml:space="preserve">sentiel (c’est-à-dire avec des </w:t>
      </w:r>
      <w:r w:rsidR="00AA66D4" w:rsidRPr="00874917">
        <w:rPr>
          <w:noProof/>
        </w:rPr>
        <w:t>d</w:t>
      </w:r>
      <w:r w:rsidR="0001470E" w:rsidRPr="00874917">
        <w:rPr>
          <w:noProof/>
        </w:rPr>
        <w:t xml:space="preserve">ivergences, des </w:t>
      </w:r>
      <w:r w:rsidR="00AA66D4" w:rsidRPr="00874917">
        <w:rPr>
          <w:noProof/>
        </w:rPr>
        <w:t>r</w:t>
      </w:r>
      <w:r w:rsidRPr="00874917">
        <w:rPr>
          <w:noProof/>
        </w:rPr>
        <w:t xml:space="preserve">éserves ou des </w:t>
      </w:r>
      <w:r w:rsidR="00AA66D4" w:rsidRPr="00874917">
        <w:rPr>
          <w:noProof/>
        </w:rPr>
        <w:t>o</w:t>
      </w:r>
      <w:r w:rsidRPr="00874917">
        <w:rPr>
          <w:noProof/>
        </w:rPr>
        <w:t>missions substantielles), l’Offre du Soumissionnaire sera rejetée.</w:t>
      </w:r>
    </w:p>
    <w:p w:rsidR="00F23616" w:rsidRPr="00874917" w:rsidRDefault="00F23616">
      <w:pPr>
        <w:suppressAutoHyphens w:val="0"/>
        <w:overflowPunct/>
        <w:autoSpaceDE/>
        <w:autoSpaceDN/>
        <w:adjustRightInd/>
        <w:spacing w:after="0" w:line="240" w:lineRule="auto"/>
        <w:jc w:val="left"/>
        <w:textAlignment w:val="auto"/>
        <w:rPr>
          <w:noProof/>
        </w:rPr>
      </w:pPr>
      <w:r w:rsidRPr="00874917">
        <w:rPr>
          <w:noProof/>
        </w:rPr>
        <w:br w:type="page"/>
      </w:r>
    </w:p>
    <w:p w:rsidR="0093102A" w:rsidRPr="00874917" w:rsidRDefault="00E447C6" w:rsidP="00F23616">
      <w:pPr>
        <w:pStyle w:val="Formulaire2"/>
        <w:rPr>
          <w:noProof/>
        </w:rPr>
      </w:pPr>
      <w:bookmarkStart w:id="77" w:name="_Toc22291004"/>
      <w:r w:rsidRPr="00874917">
        <w:rPr>
          <w:noProof/>
        </w:rPr>
        <w:lastRenderedPageBreak/>
        <w:t>Liste des Sous</w:t>
      </w:r>
      <w:r w:rsidRPr="00874917">
        <w:rPr>
          <w:noProof/>
        </w:rPr>
        <w:noBreakHyphen/>
        <w:t>t</w:t>
      </w:r>
      <w:r w:rsidR="00F23616" w:rsidRPr="00874917">
        <w:rPr>
          <w:noProof/>
        </w:rPr>
        <w:t>raitants</w:t>
      </w:r>
      <w:bookmarkEnd w:id="77"/>
    </w:p>
    <w:p w:rsidR="00F23616" w:rsidRPr="00874917" w:rsidRDefault="00F23616" w:rsidP="00E7124C">
      <w:pPr>
        <w:rPr>
          <w:noProof/>
        </w:rPr>
      </w:pPr>
    </w:p>
    <w:p w:rsidR="00F23616" w:rsidRPr="00874917" w:rsidRDefault="00F23616" w:rsidP="00F23616">
      <w:pPr>
        <w:jc w:val="center"/>
        <w:rPr>
          <w:b/>
          <w:noProof/>
          <w:sz w:val="24"/>
          <w:szCs w:val="24"/>
        </w:rPr>
      </w:pPr>
      <w:r w:rsidRPr="00874917">
        <w:rPr>
          <w:b/>
          <w:noProof/>
          <w:sz w:val="24"/>
          <w:szCs w:val="24"/>
        </w:rPr>
        <w:t>Sous-traitants proposés pour les activités principa</w:t>
      </w:r>
      <w:r w:rsidR="00B132AE" w:rsidRPr="00874917">
        <w:rPr>
          <w:b/>
          <w:noProof/>
          <w:sz w:val="24"/>
          <w:szCs w:val="24"/>
        </w:rPr>
        <w:t>les/</w:t>
      </w:r>
      <w:r w:rsidR="00A51918" w:rsidRPr="00874917">
        <w:rPr>
          <w:b/>
          <w:noProof/>
          <w:sz w:val="24"/>
          <w:szCs w:val="24"/>
        </w:rPr>
        <w:t>sous-activités</w:t>
      </w:r>
    </w:p>
    <w:p w:rsidR="00F23616" w:rsidRPr="00874917" w:rsidRDefault="00F23616" w:rsidP="00F23616">
      <w:pPr>
        <w:rPr>
          <w:noProof/>
        </w:rPr>
      </w:pPr>
    </w:p>
    <w:p w:rsidR="00F23616" w:rsidRPr="00874917" w:rsidRDefault="00B132AE" w:rsidP="00F23616">
      <w:pPr>
        <w:rPr>
          <w:noProof/>
        </w:rPr>
      </w:pPr>
      <w:r w:rsidRPr="00874917">
        <w:rPr>
          <w:noProof/>
        </w:rPr>
        <w:t>Les sous-traitants et/ou fabricants suivants sont proposés pour mener à bien l'activité principale/</w:t>
      </w:r>
      <w:r w:rsidR="00A51918" w:rsidRPr="00874917">
        <w:rPr>
          <w:noProof/>
        </w:rPr>
        <w:t>sous</w:t>
      </w:r>
      <w:r w:rsidR="00A51918" w:rsidRPr="00874917">
        <w:rPr>
          <w:noProof/>
        </w:rPr>
        <w:noBreakHyphen/>
      </w:r>
      <w:r w:rsidRPr="00874917">
        <w:rPr>
          <w:noProof/>
        </w:rPr>
        <w:t>activité indiquée</w:t>
      </w:r>
      <w:r w:rsidR="00F23616" w:rsidRPr="00874917">
        <w:rPr>
          <w:noProof/>
        </w:rPr>
        <w:t>.</w:t>
      </w:r>
    </w:p>
    <w:p w:rsidR="00F23616" w:rsidRPr="00874917" w:rsidRDefault="00F23616" w:rsidP="00F23616">
      <w:pPr>
        <w:rPr>
          <w:noProof/>
        </w:rPr>
      </w:pPr>
    </w:p>
    <w:tbl>
      <w:tblPr>
        <w:tblStyle w:val="Grilledutableau"/>
        <w:tblW w:w="0" w:type="auto"/>
        <w:tblLook w:val="04A0" w:firstRow="1" w:lastRow="0" w:firstColumn="1" w:lastColumn="0" w:noHBand="0" w:noVBand="1"/>
      </w:tblPr>
      <w:tblGrid>
        <w:gridCol w:w="3048"/>
        <w:gridCol w:w="3012"/>
        <w:gridCol w:w="3000"/>
      </w:tblGrid>
      <w:tr w:rsidR="00040B7E" w:rsidRPr="00874917" w:rsidTr="00B132AE">
        <w:tc>
          <w:tcPr>
            <w:tcW w:w="3070" w:type="dxa"/>
            <w:vAlign w:val="center"/>
          </w:tcPr>
          <w:p w:rsidR="00F23616" w:rsidRPr="00874917" w:rsidRDefault="00B132AE" w:rsidP="00B132AE">
            <w:pPr>
              <w:jc w:val="center"/>
              <w:rPr>
                <w:b/>
                <w:noProof/>
              </w:rPr>
            </w:pPr>
            <w:r w:rsidRPr="00874917">
              <w:rPr>
                <w:b/>
                <w:noProof/>
              </w:rPr>
              <w:t>Activité Principale/Sous</w:t>
            </w:r>
            <w:r w:rsidRPr="00874917">
              <w:rPr>
                <w:b/>
                <w:noProof/>
              </w:rPr>
              <w:noBreakHyphen/>
              <w:t>Activité</w:t>
            </w:r>
          </w:p>
        </w:tc>
        <w:tc>
          <w:tcPr>
            <w:tcW w:w="3070" w:type="dxa"/>
            <w:vAlign w:val="center"/>
          </w:tcPr>
          <w:p w:rsidR="00F23616" w:rsidRPr="00874917" w:rsidRDefault="00E447C6" w:rsidP="00B132AE">
            <w:pPr>
              <w:jc w:val="center"/>
              <w:rPr>
                <w:b/>
                <w:noProof/>
              </w:rPr>
            </w:pPr>
            <w:r w:rsidRPr="00874917">
              <w:rPr>
                <w:b/>
                <w:noProof/>
              </w:rPr>
              <w:t>Sous</w:t>
            </w:r>
            <w:r w:rsidRPr="00874917">
              <w:rPr>
                <w:b/>
                <w:noProof/>
              </w:rPr>
              <w:noBreakHyphen/>
              <w:t>t</w:t>
            </w:r>
            <w:r w:rsidR="00B132AE" w:rsidRPr="00874917">
              <w:rPr>
                <w:b/>
                <w:noProof/>
              </w:rPr>
              <w:t>raitants Proposés</w:t>
            </w:r>
          </w:p>
        </w:tc>
        <w:tc>
          <w:tcPr>
            <w:tcW w:w="3070" w:type="dxa"/>
            <w:vAlign w:val="center"/>
          </w:tcPr>
          <w:p w:rsidR="00F23616" w:rsidRPr="00874917" w:rsidRDefault="00B132AE" w:rsidP="00B132AE">
            <w:pPr>
              <w:jc w:val="center"/>
              <w:rPr>
                <w:b/>
                <w:noProof/>
              </w:rPr>
            </w:pPr>
            <w:r w:rsidRPr="00874917">
              <w:rPr>
                <w:b/>
                <w:noProof/>
              </w:rPr>
              <w:t>Nationalité</w:t>
            </w:r>
          </w:p>
        </w:tc>
      </w:tr>
      <w:tr w:rsidR="00040B7E" w:rsidRPr="00874917" w:rsidTr="00E03723">
        <w:tc>
          <w:tcPr>
            <w:tcW w:w="3070" w:type="dxa"/>
          </w:tcPr>
          <w:p w:rsidR="00F23616" w:rsidRPr="00874917" w:rsidRDefault="00F23616" w:rsidP="00E03723">
            <w:pPr>
              <w:rPr>
                <w:noProof/>
              </w:rPr>
            </w:pPr>
          </w:p>
        </w:tc>
        <w:tc>
          <w:tcPr>
            <w:tcW w:w="3070" w:type="dxa"/>
          </w:tcPr>
          <w:p w:rsidR="00F23616" w:rsidRPr="00874917" w:rsidRDefault="00F23616" w:rsidP="00E03723">
            <w:pPr>
              <w:rPr>
                <w:noProof/>
              </w:rPr>
            </w:pPr>
          </w:p>
        </w:tc>
        <w:tc>
          <w:tcPr>
            <w:tcW w:w="3070" w:type="dxa"/>
          </w:tcPr>
          <w:p w:rsidR="00F23616" w:rsidRPr="00874917" w:rsidRDefault="00F23616" w:rsidP="00E03723">
            <w:pPr>
              <w:rPr>
                <w:noProof/>
              </w:rPr>
            </w:pPr>
          </w:p>
        </w:tc>
      </w:tr>
      <w:tr w:rsidR="00040B7E" w:rsidRPr="00874917" w:rsidTr="00E03723">
        <w:tc>
          <w:tcPr>
            <w:tcW w:w="3070" w:type="dxa"/>
          </w:tcPr>
          <w:p w:rsidR="00F23616" w:rsidRPr="00874917" w:rsidRDefault="00F23616" w:rsidP="00E03723">
            <w:pPr>
              <w:rPr>
                <w:noProof/>
              </w:rPr>
            </w:pPr>
          </w:p>
        </w:tc>
        <w:tc>
          <w:tcPr>
            <w:tcW w:w="3070" w:type="dxa"/>
          </w:tcPr>
          <w:p w:rsidR="00F23616" w:rsidRPr="00874917" w:rsidRDefault="00F23616" w:rsidP="00E03723">
            <w:pPr>
              <w:rPr>
                <w:noProof/>
              </w:rPr>
            </w:pPr>
          </w:p>
        </w:tc>
        <w:tc>
          <w:tcPr>
            <w:tcW w:w="3070" w:type="dxa"/>
          </w:tcPr>
          <w:p w:rsidR="00F23616" w:rsidRPr="00874917" w:rsidRDefault="00F23616" w:rsidP="00E03723">
            <w:pPr>
              <w:rPr>
                <w:noProof/>
              </w:rPr>
            </w:pPr>
          </w:p>
        </w:tc>
      </w:tr>
      <w:tr w:rsidR="00F23616" w:rsidRPr="00874917" w:rsidTr="00E03723">
        <w:tc>
          <w:tcPr>
            <w:tcW w:w="3070" w:type="dxa"/>
          </w:tcPr>
          <w:p w:rsidR="00F23616" w:rsidRPr="00874917" w:rsidRDefault="00F23616" w:rsidP="00E03723">
            <w:pPr>
              <w:rPr>
                <w:noProof/>
              </w:rPr>
            </w:pPr>
          </w:p>
        </w:tc>
        <w:tc>
          <w:tcPr>
            <w:tcW w:w="3070" w:type="dxa"/>
          </w:tcPr>
          <w:p w:rsidR="00F23616" w:rsidRPr="00874917" w:rsidRDefault="00F23616" w:rsidP="00E03723">
            <w:pPr>
              <w:rPr>
                <w:noProof/>
              </w:rPr>
            </w:pPr>
          </w:p>
        </w:tc>
        <w:tc>
          <w:tcPr>
            <w:tcW w:w="3070" w:type="dxa"/>
          </w:tcPr>
          <w:p w:rsidR="00F23616" w:rsidRPr="00874917" w:rsidRDefault="00F23616" w:rsidP="00E03723">
            <w:pPr>
              <w:rPr>
                <w:noProof/>
              </w:rPr>
            </w:pPr>
          </w:p>
        </w:tc>
      </w:tr>
    </w:tbl>
    <w:p w:rsidR="00F23616" w:rsidRPr="00874917" w:rsidRDefault="00F23616" w:rsidP="00F23616">
      <w:pPr>
        <w:rPr>
          <w:noProof/>
        </w:rPr>
      </w:pPr>
    </w:p>
    <w:p w:rsidR="00F23616" w:rsidRPr="00874917" w:rsidRDefault="00441D0C" w:rsidP="00F23616">
      <w:pPr>
        <w:rPr>
          <w:noProof/>
        </w:rPr>
      </w:pPr>
      <w:r w:rsidRPr="00874917">
        <w:rPr>
          <w:noProof/>
        </w:rPr>
        <w:t>Les Soumissionnaires devront fournir, pour chaque sous</w:t>
      </w:r>
      <w:r w:rsidRPr="00874917">
        <w:rPr>
          <w:noProof/>
        </w:rPr>
        <w:noBreakHyphen/>
        <w:t>traitant proposé, l'engagement que ce dernier a lu, compris et se conformera aux exigences ESSS, en utilisant le formulaire ci-joint.</w:t>
      </w:r>
    </w:p>
    <w:p w:rsidR="00F23616" w:rsidRPr="00874917" w:rsidRDefault="00F23616" w:rsidP="00E7124C">
      <w:pPr>
        <w:rPr>
          <w:noProof/>
        </w:rPr>
      </w:pPr>
    </w:p>
    <w:p w:rsidR="001E7F78" w:rsidRPr="00874917" w:rsidRDefault="001E7F78">
      <w:pPr>
        <w:suppressAutoHyphens w:val="0"/>
        <w:overflowPunct/>
        <w:autoSpaceDE/>
        <w:autoSpaceDN/>
        <w:adjustRightInd/>
        <w:spacing w:after="0" w:line="240" w:lineRule="auto"/>
        <w:jc w:val="left"/>
        <w:textAlignment w:val="auto"/>
        <w:rPr>
          <w:noProof/>
        </w:rPr>
      </w:pPr>
      <w:r w:rsidRPr="00874917">
        <w:rPr>
          <w:noProof/>
        </w:rPr>
        <w:br w:type="page"/>
      </w:r>
    </w:p>
    <w:p w:rsidR="00F23616" w:rsidRPr="00874917" w:rsidRDefault="001E7F78" w:rsidP="001E7F78">
      <w:pPr>
        <w:jc w:val="center"/>
        <w:rPr>
          <w:b/>
          <w:noProof/>
          <w:sz w:val="24"/>
          <w:szCs w:val="24"/>
        </w:rPr>
      </w:pPr>
      <w:r w:rsidRPr="00874917">
        <w:rPr>
          <w:b/>
          <w:noProof/>
          <w:sz w:val="24"/>
          <w:szCs w:val="24"/>
        </w:rPr>
        <w:lastRenderedPageBreak/>
        <w:t>Formulaire d'engagement ESSS du sous-traitant</w:t>
      </w:r>
    </w:p>
    <w:p w:rsidR="00F23616" w:rsidRPr="00874917" w:rsidRDefault="00F23616" w:rsidP="00E7124C">
      <w:pPr>
        <w:rPr>
          <w:noProof/>
        </w:rPr>
      </w:pPr>
    </w:p>
    <w:p w:rsidR="001E7F78" w:rsidRPr="00874917" w:rsidRDefault="001E7F78" w:rsidP="001E7F78">
      <w:pPr>
        <w:tabs>
          <w:tab w:val="right" w:leader="underscore" w:pos="4536"/>
        </w:tabs>
        <w:jc w:val="right"/>
        <w:rPr>
          <w:noProof/>
        </w:rPr>
      </w:pPr>
      <w:r w:rsidRPr="00874917">
        <w:rPr>
          <w:noProof/>
        </w:rPr>
        <w:t xml:space="preserve">Date : </w:t>
      </w:r>
      <w:r w:rsidRPr="00874917">
        <w:rPr>
          <w:noProof/>
        </w:rPr>
        <w:tab/>
      </w:r>
    </w:p>
    <w:p w:rsidR="001E7F78" w:rsidRPr="00874917" w:rsidRDefault="00D87C5B" w:rsidP="001E7F78">
      <w:pPr>
        <w:tabs>
          <w:tab w:val="right" w:leader="underscore" w:pos="4536"/>
        </w:tabs>
        <w:jc w:val="right"/>
        <w:rPr>
          <w:noProof/>
        </w:rPr>
      </w:pPr>
      <w:r w:rsidRPr="00874917">
        <w:rPr>
          <w:noProof/>
        </w:rPr>
        <w:t>Avis d'Appel d'Offres No</w:t>
      </w:r>
      <w:r w:rsidR="001E7F78" w:rsidRPr="00874917">
        <w:rPr>
          <w:noProof/>
        </w:rPr>
        <w:t>.</w:t>
      </w:r>
      <w:r w:rsidR="00A51918" w:rsidRPr="00874917">
        <w:rPr>
          <w:noProof/>
        </w:rPr>
        <w:t> </w:t>
      </w:r>
      <w:r w:rsidR="001E7F78" w:rsidRPr="00874917">
        <w:rPr>
          <w:noProof/>
        </w:rPr>
        <w:t>:</w:t>
      </w:r>
      <w:r w:rsidR="001E7F78" w:rsidRPr="00874917">
        <w:rPr>
          <w:noProof/>
        </w:rPr>
        <w:tab/>
      </w:r>
    </w:p>
    <w:p w:rsidR="001E7F78" w:rsidRPr="00874917" w:rsidRDefault="001E7F78" w:rsidP="001E7F78">
      <w:pPr>
        <w:tabs>
          <w:tab w:val="right" w:leader="underscore" w:pos="4536"/>
          <w:tab w:val="right" w:leader="underscore" w:pos="6237"/>
        </w:tabs>
        <w:jc w:val="right"/>
        <w:rPr>
          <w:noProof/>
        </w:rPr>
      </w:pPr>
      <w:r w:rsidRPr="00874917">
        <w:rPr>
          <w:noProof/>
        </w:rPr>
        <w:t>Variante No.</w:t>
      </w:r>
      <w:r w:rsidR="00A51918" w:rsidRPr="00874917">
        <w:rPr>
          <w:noProof/>
        </w:rPr>
        <w:t> </w:t>
      </w:r>
      <w:r w:rsidRPr="00874917">
        <w:rPr>
          <w:noProof/>
        </w:rPr>
        <w:t>:</w:t>
      </w:r>
      <w:r w:rsidRPr="00874917">
        <w:rPr>
          <w:noProof/>
        </w:rPr>
        <w:tab/>
      </w:r>
    </w:p>
    <w:p w:rsidR="001E7F78" w:rsidRPr="00874917" w:rsidRDefault="001E7F78" w:rsidP="001E7F78">
      <w:pPr>
        <w:rPr>
          <w:noProof/>
        </w:rPr>
      </w:pPr>
    </w:p>
    <w:p w:rsidR="001E7F78" w:rsidRPr="00874917" w:rsidRDefault="001E7F78" w:rsidP="001E7F78">
      <w:pPr>
        <w:rPr>
          <w:noProof/>
        </w:rPr>
      </w:pPr>
      <w:r w:rsidRPr="00874917">
        <w:rPr>
          <w:b/>
          <w:noProof/>
        </w:rPr>
        <w:t xml:space="preserve">Titre du Marché </w:t>
      </w:r>
      <w:r w:rsidRPr="00874917">
        <w:rPr>
          <w:noProof/>
        </w:rPr>
        <w:t xml:space="preserve">: </w:t>
      </w:r>
      <w:r w:rsidRPr="00874917">
        <w:rPr>
          <w:i/>
          <w:noProof/>
        </w:rPr>
        <w:t>[insérer le nom du Marché]</w:t>
      </w:r>
    </w:p>
    <w:p w:rsidR="001E7F78" w:rsidRPr="00874917" w:rsidRDefault="001E7F78" w:rsidP="001E7F78">
      <w:pPr>
        <w:rPr>
          <w:noProof/>
        </w:rPr>
      </w:pPr>
      <w:r w:rsidRPr="00874917">
        <w:rPr>
          <w:b/>
          <w:noProof/>
        </w:rPr>
        <w:t xml:space="preserve">A </w:t>
      </w:r>
      <w:r w:rsidRPr="00874917">
        <w:rPr>
          <w:noProof/>
        </w:rPr>
        <w:t xml:space="preserve">: </w:t>
      </w:r>
      <w:r w:rsidRPr="00874917">
        <w:rPr>
          <w:i/>
          <w:noProof/>
        </w:rPr>
        <w:t xml:space="preserve">[insérer le nom </w:t>
      </w:r>
      <w:r w:rsidR="00051246" w:rsidRPr="00874917">
        <w:rPr>
          <w:i/>
          <w:noProof/>
        </w:rPr>
        <w:t xml:space="preserve">de l'agence </w:t>
      </w:r>
      <w:r w:rsidRPr="00874917">
        <w:rPr>
          <w:i/>
          <w:noProof/>
        </w:rPr>
        <w:t>du Maître d'Ouvrage]</w:t>
      </w:r>
    </w:p>
    <w:p w:rsidR="001E7F78" w:rsidRPr="00874917" w:rsidRDefault="001E7F78" w:rsidP="001E7F78">
      <w:pPr>
        <w:rPr>
          <w:noProof/>
        </w:rPr>
      </w:pPr>
    </w:p>
    <w:p w:rsidR="001E7F78" w:rsidRPr="00874917" w:rsidRDefault="001E7F78" w:rsidP="001E7F78">
      <w:pPr>
        <w:rPr>
          <w:noProof/>
        </w:rPr>
      </w:pPr>
      <w:r w:rsidRPr="00874917">
        <w:rPr>
          <w:noProof/>
        </w:rPr>
        <w:t xml:space="preserve">Nous, soussignés, confirmons que nous avons lu, compris et respecterons les Spécifications ESSS </w:t>
      </w:r>
      <w:r w:rsidR="00051246" w:rsidRPr="00874917">
        <w:rPr>
          <w:noProof/>
        </w:rPr>
        <w:t xml:space="preserve">du Marché </w:t>
      </w:r>
      <w:r w:rsidRPr="00874917">
        <w:rPr>
          <w:noProof/>
        </w:rPr>
        <w:t>susmentionné.</w:t>
      </w:r>
    </w:p>
    <w:p w:rsidR="001E7F78" w:rsidRPr="00874917" w:rsidRDefault="00051246" w:rsidP="001E7F78">
      <w:pPr>
        <w:tabs>
          <w:tab w:val="right" w:leader="underscore" w:pos="9072"/>
        </w:tabs>
        <w:rPr>
          <w:noProof/>
        </w:rPr>
      </w:pPr>
      <w:r w:rsidRPr="00874917">
        <w:rPr>
          <w:noProof/>
        </w:rPr>
        <w:t>Nom du sous</w:t>
      </w:r>
      <w:r w:rsidRPr="00874917">
        <w:rPr>
          <w:noProof/>
        </w:rPr>
        <w:noBreakHyphen/>
        <w:t>traitant proposé </w:t>
      </w:r>
      <w:r w:rsidR="001E7F78" w:rsidRPr="00874917">
        <w:rPr>
          <w:noProof/>
        </w:rPr>
        <w:t>:</w:t>
      </w:r>
      <w:r w:rsidR="001E7F78" w:rsidRPr="00874917">
        <w:rPr>
          <w:noProof/>
        </w:rPr>
        <w:tab/>
      </w:r>
    </w:p>
    <w:p w:rsidR="001E7F78" w:rsidRPr="00874917" w:rsidRDefault="00051246" w:rsidP="001E7F78">
      <w:pPr>
        <w:tabs>
          <w:tab w:val="right" w:leader="underscore" w:pos="9072"/>
        </w:tabs>
        <w:rPr>
          <w:noProof/>
        </w:rPr>
      </w:pPr>
      <w:r w:rsidRPr="00874917">
        <w:rPr>
          <w:noProof/>
        </w:rPr>
        <w:t>Nom et titre de la personne dûment habilité</w:t>
      </w:r>
      <w:r w:rsidR="00441D0C" w:rsidRPr="00874917">
        <w:rPr>
          <w:noProof/>
        </w:rPr>
        <w:t>e</w:t>
      </w:r>
      <w:r w:rsidRPr="00874917">
        <w:rPr>
          <w:noProof/>
        </w:rPr>
        <w:t xml:space="preserve"> à signer cet engagement pour le compte du sous</w:t>
      </w:r>
      <w:r w:rsidRPr="00874917">
        <w:rPr>
          <w:noProof/>
        </w:rPr>
        <w:noBreakHyphen/>
        <w:t>traitant </w:t>
      </w:r>
      <w:r w:rsidR="001E7F78" w:rsidRPr="00874917">
        <w:rPr>
          <w:noProof/>
        </w:rPr>
        <w:t>:</w:t>
      </w:r>
      <w:r w:rsidR="001E7F78" w:rsidRPr="00874917">
        <w:rPr>
          <w:noProof/>
        </w:rPr>
        <w:tab/>
      </w:r>
    </w:p>
    <w:p w:rsidR="001E7F78" w:rsidRPr="00874917" w:rsidRDefault="001E7F78" w:rsidP="001E7F78">
      <w:pPr>
        <w:rPr>
          <w:noProof/>
        </w:rPr>
      </w:pPr>
    </w:p>
    <w:p w:rsidR="001E7F78" w:rsidRPr="00874917" w:rsidRDefault="001E7F78" w:rsidP="001E7F78">
      <w:pPr>
        <w:rPr>
          <w:noProof/>
        </w:rPr>
      </w:pPr>
    </w:p>
    <w:p w:rsidR="001E7F78" w:rsidRPr="00874917" w:rsidRDefault="001E7F78" w:rsidP="001E7F78">
      <w:pPr>
        <w:tabs>
          <w:tab w:val="right" w:leader="underscore" w:pos="5103"/>
        </w:tabs>
        <w:rPr>
          <w:i/>
          <w:noProof/>
        </w:rPr>
      </w:pPr>
      <w:r w:rsidRPr="00874917">
        <w:rPr>
          <w:noProof/>
        </w:rPr>
        <w:tab/>
      </w:r>
      <w:r w:rsidRPr="00874917">
        <w:rPr>
          <w:noProof/>
        </w:rPr>
        <w:br/>
      </w:r>
      <w:r w:rsidRPr="00874917">
        <w:rPr>
          <w:i/>
          <w:noProof/>
        </w:rPr>
        <w:t xml:space="preserve">[Signature </w:t>
      </w:r>
      <w:r w:rsidR="00051246" w:rsidRPr="00874917">
        <w:rPr>
          <w:i/>
          <w:noProof/>
        </w:rPr>
        <w:t>de la personne nommée ci-dessus</w:t>
      </w:r>
      <w:r w:rsidRPr="00874917">
        <w:rPr>
          <w:i/>
          <w:noProof/>
        </w:rPr>
        <w:t>]</w:t>
      </w:r>
    </w:p>
    <w:p w:rsidR="001E7F78" w:rsidRPr="00874917" w:rsidRDefault="001E7F78" w:rsidP="001E7F78">
      <w:pPr>
        <w:rPr>
          <w:noProof/>
        </w:rPr>
      </w:pPr>
    </w:p>
    <w:p w:rsidR="001E7F78" w:rsidRPr="00874917" w:rsidRDefault="001E7F78" w:rsidP="001E7F78">
      <w:pPr>
        <w:rPr>
          <w:noProof/>
        </w:rPr>
      </w:pPr>
    </w:p>
    <w:p w:rsidR="001E7F78" w:rsidRPr="00874917" w:rsidRDefault="001E7F78" w:rsidP="001E7F78">
      <w:pPr>
        <w:tabs>
          <w:tab w:val="right" w:leader="underscore" w:pos="5103"/>
        </w:tabs>
        <w:rPr>
          <w:i/>
          <w:noProof/>
        </w:rPr>
      </w:pPr>
      <w:r w:rsidRPr="00874917">
        <w:rPr>
          <w:noProof/>
        </w:rPr>
        <w:tab/>
      </w:r>
      <w:r w:rsidRPr="00874917">
        <w:rPr>
          <w:noProof/>
        </w:rPr>
        <w:br/>
      </w:r>
      <w:r w:rsidRPr="00874917">
        <w:rPr>
          <w:i/>
          <w:noProof/>
        </w:rPr>
        <w:t xml:space="preserve">[Date </w:t>
      </w:r>
      <w:r w:rsidR="00051246" w:rsidRPr="00874917">
        <w:rPr>
          <w:i/>
          <w:noProof/>
        </w:rPr>
        <w:t>de signature</w:t>
      </w:r>
      <w:r w:rsidRPr="00874917">
        <w:rPr>
          <w:i/>
          <w:noProof/>
        </w:rPr>
        <w:t>]</w:t>
      </w:r>
    </w:p>
    <w:p w:rsidR="001E7F78" w:rsidRPr="00874917" w:rsidRDefault="001E7F78" w:rsidP="001E7F78">
      <w:pPr>
        <w:rPr>
          <w:noProof/>
        </w:rPr>
      </w:pPr>
    </w:p>
    <w:p w:rsidR="001E7F78" w:rsidRPr="00874917" w:rsidRDefault="001E7F78" w:rsidP="001E7F78">
      <w:pPr>
        <w:rPr>
          <w:noProof/>
        </w:rPr>
      </w:pPr>
    </w:p>
    <w:p w:rsidR="001E7F78" w:rsidRPr="00874917" w:rsidRDefault="00051246" w:rsidP="001E7F78">
      <w:pPr>
        <w:tabs>
          <w:tab w:val="right" w:leader="underscore" w:pos="9072"/>
        </w:tabs>
        <w:rPr>
          <w:noProof/>
        </w:rPr>
      </w:pPr>
      <w:r w:rsidRPr="00874917">
        <w:rPr>
          <w:noProof/>
        </w:rPr>
        <w:t>Nom de la personne dûment autorisée à signer l'Offre pour le compte du Soumissionnaire </w:t>
      </w:r>
      <w:r w:rsidR="001E7F78" w:rsidRPr="00874917">
        <w:rPr>
          <w:noProof/>
        </w:rPr>
        <w:t>:</w:t>
      </w:r>
      <w:r w:rsidR="001E7F78" w:rsidRPr="00874917">
        <w:rPr>
          <w:noProof/>
        </w:rPr>
        <w:tab/>
      </w:r>
    </w:p>
    <w:p w:rsidR="001E7F78" w:rsidRPr="00874917" w:rsidRDefault="00051246" w:rsidP="001E7F78">
      <w:pPr>
        <w:tabs>
          <w:tab w:val="right" w:leader="underscore" w:pos="9072"/>
        </w:tabs>
        <w:rPr>
          <w:noProof/>
        </w:rPr>
      </w:pPr>
      <w:r w:rsidRPr="00874917">
        <w:rPr>
          <w:noProof/>
        </w:rPr>
        <w:t>Titre du signataire de l'Offre </w:t>
      </w:r>
      <w:r w:rsidR="001E7F78" w:rsidRPr="00874917">
        <w:rPr>
          <w:noProof/>
        </w:rPr>
        <w:t>:</w:t>
      </w:r>
      <w:r w:rsidR="001E7F78" w:rsidRPr="00874917">
        <w:rPr>
          <w:noProof/>
        </w:rPr>
        <w:tab/>
      </w:r>
    </w:p>
    <w:p w:rsidR="001E7F78" w:rsidRPr="00874917" w:rsidRDefault="001E7F78" w:rsidP="001E7F78">
      <w:pPr>
        <w:tabs>
          <w:tab w:val="right" w:leader="underscore" w:pos="9072"/>
        </w:tabs>
        <w:rPr>
          <w:noProof/>
        </w:rPr>
      </w:pPr>
      <w:r w:rsidRPr="00874917">
        <w:rPr>
          <w:noProof/>
        </w:rPr>
        <w:t xml:space="preserve">Signature </w:t>
      </w:r>
      <w:r w:rsidR="00051246" w:rsidRPr="00874917">
        <w:rPr>
          <w:noProof/>
        </w:rPr>
        <w:t>de la</w:t>
      </w:r>
      <w:r w:rsidRPr="00874917">
        <w:rPr>
          <w:noProof/>
        </w:rPr>
        <w:t xml:space="preserve"> perso</w:t>
      </w:r>
      <w:r w:rsidR="00051246" w:rsidRPr="00874917">
        <w:rPr>
          <w:noProof/>
        </w:rPr>
        <w:t>n</w:t>
      </w:r>
      <w:r w:rsidRPr="00874917">
        <w:rPr>
          <w:noProof/>
        </w:rPr>
        <w:t>n</w:t>
      </w:r>
      <w:r w:rsidR="00051246" w:rsidRPr="00874917">
        <w:rPr>
          <w:noProof/>
        </w:rPr>
        <w:t>e nommée ci-dessus :</w:t>
      </w:r>
      <w:r w:rsidRPr="00874917">
        <w:rPr>
          <w:noProof/>
        </w:rPr>
        <w:tab/>
      </w:r>
    </w:p>
    <w:p w:rsidR="001E7F78" w:rsidRPr="00874917" w:rsidRDefault="001E7F78" w:rsidP="001E7F78">
      <w:pPr>
        <w:tabs>
          <w:tab w:val="right" w:leader="underscore" w:pos="9072"/>
        </w:tabs>
        <w:rPr>
          <w:noProof/>
        </w:rPr>
      </w:pPr>
      <w:r w:rsidRPr="00874917">
        <w:rPr>
          <w:noProof/>
        </w:rPr>
        <w:t xml:space="preserve">Date </w:t>
      </w:r>
      <w:r w:rsidR="00051246" w:rsidRPr="00874917">
        <w:rPr>
          <w:noProof/>
        </w:rPr>
        <w:t xml:space="preserve">de signature </w:t>
      </w:r>
      <w:r w:rsidRPr="00874917">
        <w:rPr>
          <w:noProof/>
        </w:rPr>
        <w:t>(</w:t>
      </w:r>
      <w:r w:rsidR="00051246" w:rsidRPr="00874917">
        <w:rPr>
          <w:noProof/>
        </w:rPr>
        <w:t>jour/mois/année</w:t>
      </w:r>
      <w:r w:rsidRPr="00874917">
        <w:rPr>
          <w:noProof/>
        </w:rPr>
        <w:t>):</w:t>
      </w:r>
      <w:r w:rsidRPr="00874917">
        <w:rPr>
          <w:noProof/>
        </w:rPr>
        <w:tab/>
      </w:r>
    </w:p>
    <w:p w:rsidR="001E7F78" w:rsidRPr="00874917" w:rsidRDefault="001E7F78" w:rsidP="001E7F78">
      <w:pPr>
        <w:rPr>
          <w:noProof/>
        </w:rPr>
      </w:pPr>
    </w:p>
    <w:p w:rsidR="001E7F78" w:rsidRPr="00874917" w:rsidRDefault="001E7F78" w:rsidP="00E7124C">
      <w:pPr>
        <w:rPr>
          <w:noProof/>
        </w:rPr>
      </w:pPr>
    </w:p>
    <w:p w:rsidR="001E7F78" w:rsidRPr="00874917" w:rsidRDefault="001E7F78" w:rsidP="00E7124C">
      <w:pPr>
        <w:rPr>
          <w:noProof/>
        </w:rPr>
      </w:pPr>
    </w:p>
    <w:p w:rsidR="00757D03" w:rsidRPr="00874917" w:rsidRDefault="00757D03">
      <w:pPr>
        <w:suppressAutoHyphens w:val="0"/>
        <w:overflowPunct/>
        <w:autoSpaceDE/>
        <w:autoSpaceDN/>
        <w:adjustRightInd/>
        <w:spacing w:after="0" w:line="240" w:lineRule="auto"/>
        <w:jc w:val="left"/>
        <w:textAlignment w:val="auto"/>
        <w:rPr>
          <w:noProof/>
        </w:rPr>
      </w:pPr>
      <w:r w:rsidRPr="00874917">
        <w:rPr>
          <w:noProof/>
        </w:rPr>
        <w:br w:type="page"/>
      </w:r>
    </w:p>
    <w:p w:rsidR="0093102A" w:rsidRPr="00874917" w:rsidRDefault="00757D03" w:rsidP="00757D03">
      <w:pPr>
        <w:pStyle w:val="Formulaire2"/>
        <w:rPr>
          <w:noProof/>
        </w:rPr>
      </w:pPr>
      <w:bookmarkStart w:id="78" w:name="_Toc22291005"/>
      <w:r w:rsidRPr="00874917">
        <w:rPr>
          <w:noProof/>
        </w:rPr>
        <w:lastRenderedPageBreak/>
        <w:t>Organisation des travaux sur site et Méthode de réalisation</w:t>
      </w:r>
      <w:bookmarkEnd w:id="78"/>
    </w:p>
    <w:p w:rsidR="0093102A" w:rsidRPr="00874917" w:rsidRDefault="0093102A" w:rsidP="00E7124C">
      <w:pPr>
        <w:rPr>
          <w:noProof/>
        </w:rPr>
      </w:pPr>
    </w:p>
    <w:p w:rsidR="00757D03" w:rsidRPr="00874917" w:rsidRDefault="00757D03" w:rsidP="00757D03">
      <w:pPr>
        <w:rPr>
          <w:noProof/>
        </w:rPr>
      </w:pPr>
      <w:r w:rsidRPr="00874917">
        <w:rPr>
          <w:noProof/>
        </w:rPr>
        <w:t xml:space="preserve">Le Soumissionnaire devra fournir tous détails sur l’organisation sur site et la méthode de réalisation des travaux indiquant comment il compte répondre aux exigences et aux objectifs du Maître </w:t>
      </w:r>
      <w:r w:rsidR="003F250A" w:rsidRPr="00874917">
        <w:rPr>
          <w:noProof/>
        </w:rPr>
        <w:t>d'Ouvrage</w:t>
      </w:r>
      <w:r w:rsidRPr="00874917">
        <w:rPr>
          <w:noProof/>
        </w:rPr>
        <w:t>. La méthode de réalisation devra au minimum couvrir les aspects suivants :</w:t>
      </w:r>
    </w:p>
    <w:p w:rsidR="00757D03" w:rsidRPr="00874917" w:rsidRDefault="00757D03" w:rsidP="00771F53">
      <w:pPr>
        <w:pStyle w:val="Paragraphedeliste"/>
        <w:numPr>
          <w:ilvl w:val="0"/>
          <w:numId w:val="41"/>
        </w:numPr>
        <w:ind w:left="1134" w:hanging="567"/>
        <w:contextualSpacing w:val="0"/>
        <w:rPr>
          <w:noProof/>
        </w:rPr>
      </w:pPr>
      <w:r w:rsidRPr="00874917">
        <w:rPr>
          <w:noProof/>
        </w:rPr>
        <w:t xml:space="preserve">Des renseignements détaillés sur les dispositions et méthodes que le Soumissionnaire propose de mettre en œuvre pour la réalisation des </w:t>
      </w:r>
      <w:r w:rsidR="001C5602" w:rsidRPr="00874917">
        <w:rPr>
          <w:noProof/>
        </w:rPr>
        <w:t>t</w:t>
      </w:r>
      <w:r w:rsidRPr="00874917">
        <w:rPr>
          <w:noProof/>
        </w:rPr>
        <w:t>ravaux, suffisamment précis afin de montrer leur adéquation aux nécessités du Marché, y compris la réalisation dans le délai d’exécution indiqué.</w:t>
      </w:r>
    </w:p>
    <w:p w:rsidR="00757D03" w:rsidRPr="00874917" w:rsidRDefault="00757D03" w:rsidP="00771F53">
      <w:pPr>
        <w:pStyle w:val="Paragraphedeliste"/>
        <w:numPr>
          <w:ilvl w:val="0"/>
          <w:numId w:val="41"/>
        </w:numPr>
        <w:ind w:left="1134" w:hanging="567"/>
        <w:contextualSpacing w:val="0"/>
        <w:rPr>
          <w:noProof/>
        </w:rPr>
      </w:pPr>
      <w:r w:rsidRPr="00874917">
        <w:rPr>
          <w:noProof/>
        </w:rPr>
        <w:t>Une description sommaire des dispositions que le Soumissionnaire propose d’adopter afin de gérer la coordination de l’accès au Site.</w:t>
      </w:r>
    </w:p>
    <w:p w:rsidR="00757D03" w:rsidRPr="00874917" w:rsidRDefault="00757D03" w:rsidP="00771F53">
      <w:pPr>
        <w:pStyle w:val="Paragraphedeliste"/>
        <w:numPr>
          <w:ilvl w:val="0"/>
          <w:numId w:val="41"/>
        </w:numPr>
        <w:ind w:left="1134" w:hanging="567"/>
        <w:contextualSpacing w:val="0"/>
        <w:rPr>
          <w:noProof/>
        </w:rPr>
      </w:pPr>
      <w:r w:rsidRPr="00874917">
        <w:rPr>
          <w:noProof/>
        </w:rPr>
        <w:t xml:space="preserve">Un commentaire sur les aspects géotechniques et souterrains des </w:t>
      </w:r>
      <w:r w:rsidR="001C5602" w:rsidRPr="00874917">
        <w:rPr>
          <w:noProof/>
        </w:rPr>
        <w:t>t</w:t>
      </w:r>
      <w:r w:rsidRPr="00874917">
        <w:rPr>
          <w:noProof/>
        </w:rPr>
        <w:t>ravaux, y compris sur les matériaux, leurs sources et toute contrainte y afférent.</w:t>
      </w:r>
    </w:p>
    <w:p w:rsidR="00757D03" w:rsidRPr="00874917" w:rsidRDefault="00757D03" w:rsidP="00771F53">
      <w:pPr>
        <w:pStyle w:val="Paragraphedeliste"/>
        <w:numPr>
          <w:ilvl w:val="0"/>
          <w:numId w:val="41"/>
        </w:numPr>
        <w:ind w:left="1134" w:hanging="567"/>
        <w:contextualSpacing w:val="0"/>
        <w:rPr>
          <w:noProof/>
        </w:rPr>
      </w:pPr>
      <w:r w:rsidRPr="00874917">
        <w:rPr>
          <w:noProof/>
        </w:rPr>
        <w:t xml:space="preserve">Un commentaire sur les aspects offshore ou côtiers des </w:t>
      </w:r>
      <w:r w:rsidR="001C5602" w:rsidRPr="00874917">
        <w:rPr>
          <w:noProof/>
        </w:rPr>
        <w:t>t</w:t>
      </w:r>
      <w:r w:rsidRPr="00874917">
        <w:rPr>
          <w:noProof/>
        </w:rPr>
        <w:t xml:space="preserve">ravaux </w:t>
      </w:r>
      <w:r w:rsidRPr="00874917">
        <w:rPr>
          <w:i/>
          <w:noProof/>
          <w:highlight w:val="yellow"/>
        </w:rPr>
        <w:t>[selon les besoins]</w:t>
      </w:r>
      <w:r w:rsidRPr="00874917">
        <w:rPr>
          <w:noProof/>
        </w:rPr>
        <w:t>.</w:t>
      </w:r>
    </w:p>
    <w:p w:rsidR="00757D03" w:rsidRPr="00874917" w:rsidRDefault="00757D03" w:rsidP="00771F53">
      <w:pPr>
        <w:pStyle w:val="Paragraphedeliste"/>
        <w:numPr>
          <w:ilvl w:val="0"/>
          <w:numId w:val="41"/>
        </w:numPr>
        <w:ind w:left="1134" w:hanging="567"/>
        <w:contextualSpacing w:val="0"/>
        <w:rPr>
          <w:noProof/>
        </w:rPr>
      </w:pPr>
      <w:r w:rsidRPr="00874917">
        <w:rPr>
          <w:noProof/>
        </w:rPr>
        <w:t xml:space="preserve">Un commentaire sur la logistique et les transports et la gestion de la circulation </w:t>
      </w:r>
      <w:r w:rsidRPr="00874917">
        <w:rPr>
          <w:i/>
          <w:noProof/>
          <w:highlight w:val="yellow"/>
        </w:rPr>
        <w:t>[selon les besoins]</w:t>
      </w:r>
      <w:r w:rsidRPr="00874917">
        <w:rPr>
          <w:noProof/>
        </w:rPr>
        <w:t>.</w:t>
      </w:r>
    </w:p>
    <w:p w:rsidR="00757D03" w:rsidRPr="00874917" w:rsidRDefault="00757D03" w:rsidP="00771F53">
      <w:pPr>
        <w:pStyle w:val="Paragraphedeliste"/>
        <w:numPr>
          <w:ilvl w:val="0"/>
          <w:numId w:val="41"/>
        </w:numPr>
        <w:ind w:left="1134" w:hanging="567"/>
        <w:contextualSpacing w:val="0"/>
        <w:rPr>
          <w:noProof/>
        </w:rPr>
      </w:pPr>
      <w:r w:rsidRPr="00874917">
        <w:rPr>
          <w:noProof/>
        </w:rPr>
        <w:t>Une description sommaire des dispositions que le Soumissionnaire propose d’adopter afin se conformer aux Spécifications.</w:t>
      </w:r>
    </w:p>
    <w:p w:rsidR="00757D03" w:rsidRPr="00874917" w:rsidRDefault="00757D03" w:rsidP="00771F53">
      <w:pPr>
        <w:pStyle w:val="Paragraphedeliste"/>
        <w:numPr>
          <w:ilvl w:val="0"/>
          <w:numId w:val="41"/>
        </w:numPr>
        <w:ind w:left="1134" w:hanging="567"/>
        <w:contextualSpacing w:val="0"/>
        <w:rPr>
          <w:noProof/>
        </w:rPr>
      </w:pPr>
      <w:r w:rsidRPr="00874917">
        <w:rPr>
          <w:noProof/>
        </w:rPr>
        <w:t>Une description sommaire des dispositions que le Soumissionnaire propose d’adopter afin de réaliser les essais de réception conformément aux Spécifications.</w:t>
      </w:r>
    </w:p>
    <w:p w:rsidR="004A7C31" w:rsidRPr="00874917" w:rsidRDefault="004A7C31" w:rsidP="00771F53">
      <w:pPr>
        <w:pStyle w:val="Paragraphedeliste"/>
        <w:numPr>
          <w:ilvl w:val="0"/>
          <w:numId w:val="41"/>
        </w:numPr>
        <w:ind w:left="1134" w:hanging="567"/>
        <w:contextualSpacing w:val="0"/>
        <w:rPr>
          <w:noProof/>
        </w:rPr>
      </w:pPr>
      <w:r w:rsidRPr="00874917">
        <w:rPr>
          <w:noProof/>
        </w:rPr>
        <w:t>Lorsque les variantes techniques sont autorisées pour les sections de travaux spécifiées dans la Section VII – Spécifications des Travaux, une description complète, incluant toute la documentation nécessaire à l'évaluation, comme indiqué à l'Article 13.3 des IS, sera fournie.</w:t>
      </w:r>
    </w:p>
    <w:p w:rsidR="00757D03" w:rsidRPr="00874917" w:rsidRDefault="00757D03" w:rsidP="00771F53">
      <w:pPr>
        <w:pStyle w:val="Paragraphedeliste"/>
        <w:numPr>
          <w:ilvl w:val="0"/>
          <w:numId w:val="41"/>
        </w:numPr>
        <w:ind w:left="1134" w:hanging="567"/>
        <w:contextualSpacing w:val="0"/>
        <w:rPr>
          <w:noProof/>
        </w:rPr>
      </w:pPr>
      <w:r w:rsidRPr="00874917">
        <w:rPr>
          <w:b/>
          <w:i/>
          <w:noProof/>
          <w:highlight w:val="yellow"/>
        </w:rPr>
        <w:t>[insérer toute autre exigence, selon le besoin]</w:t>
      </w:r>
    </w:p>
    <w:p w:rsidR="00757D03" w:rsidRPr="00874917" w:rsidRDefault="00757D03" w:rsidP="00E7124C">
      <w:pPr>
        <w:rPr>
          <w:noProof/>
        </w:rPr>
      </w:pPr>
    </w:p>
    <w:p w:rsidR="00757D03" w:rsidRPr="00874917" w:rsidRDefault="00757D03">
      <w:pPr>
        <w:suppressAutoHyphens w:val="0"/>
        <w:overflowPunct/>
        <w:autoSpaceDE/>
        <w:autoSpaceDN/>
        <w:adjustRightInd/>
        <w:spacing w:after="0" w:line="240" w:lineRule="auto"/>
        <w:jc w:val="left"/>
        <w:textAlignment w:val="auto"/>
        <w:rPr>
          <w:noProof/>
        </w:rPr>
      </w:pPr>
      <w:r w:rsidRPr="00874917">
        <w:rPr>
          <w:noProof/>
        </w:rPr>
        <w:br w:type="page"/>
      </w:r>
    </w:p>
    <w:p w:rsidR="00757D03" w:rsidRPr="00874917" w:rsidRDefault="00757D03" w:rsidP="00757D03">
      <w:pPr>
        <w:pStyle w:val="Formulaire2"/>
        <w:rPr>
          <w:noProof/>
        </w:rPr>
      </w:pPr>
      <w:bookmarkStart w:id="79" w:name="_Toc22291006"/>
      <w:r w:rsidRPr="00874917">
        <w:rPr>
          <w:noProof/>
        </w:rPr>
        <w:lastRenderedPageBreak/>
        <w:t>Calendrier d'Exécution</w:t>
      </w:r>
      <w:bookmarkEnd w:id="79"/>
    </w:p>
    <w:p w:rsidR="00757D03" w:rsidRPr="00874917" w:rsidRDefault="00757D03" w:rsidP="00E7124C">
      <w:pPr>
        <w:rPr>
          <w:noProof/>
        </w:rPr>
      </w:pPr>
    </w:p>
    <w:p w:rsidR="00757D03" w:rsidRPr="00874917" w:rsidRDefault="00757D03" w:rsidP="00757D03">
      <w:pPr>
        <w:rPr>
          <w:noProof/>
        </w:rPr>
      </w:pPr>
      <w:r w:rsidRPr="00874917">
        <w:rPr>
          <w:noProof/>
        </w:rPr>
        <w:t>Le Soumissionnaire devra fournir un programme détaillé et un calendrier détaillé de la mobilis</w:t>
      </w:r>
      <w:r w:rsidR="00CC1B97" w:rsidRPr="00874917">
        <w:rPr>
          <w:noProof/>
        </w:rPr>
        <w:t>ation et de la réalisation des t</w:t>
      </w:r>
      <w:r w:rsidRPr="00874917">
        <w:rPr>
          <w:noProof/>
        </w:rPr>
        <w:t>ravaux à entreprendre, y compris les dates de commencement et d’achèvement pour les composantes individuelles et l’identification des étapes clés et du chemin critique. Le programme et le calendrier de réalisation sera préparé en conformité avec les Spécifications et devra au minimum couvrir les aspects suivants</w:t>
      </w:r>
      <w:r w:rsidR="009203ED" w:rsidRPr="00874917">
        <w:rPr>
          <w:noProof/>
        </w:rPr>
        <w:t> </w:t>
      </w:r>
      <w:r w:rsidRPr="00874917">
        <w:rPr>
          <w:noProof/>
        </w:rPr>
        <w:t>:</w:t>
      </w:r>
    </w:p>
    <w:p w:rsidR="00757D03" w:rsidRPr="00874917" w:rsidRDefault="00757D03" w:rsidP="00771F53">
      <w:pPr>
        <w:pStyle w:val="Paragraphedeliste"/>
        <w:numPr>
          <w:ilvl w:val="0"/>
          <w:numId w:val="42"/>
        </w:numPr>
        <w:ind w:left="1134" w:hanging="567"/>
        <w:contextualSpacing w:val="0"/>
        <w:rPr>
          <w:noProof/>
        </w:rPr>
      </w:pPr>
      <w:r w:rsidRPr="00874917">
        <w:rPr>
          <w:noProof/>
        </w:rPr>
        <w:t xml:space="preserve">Des renseignements détaillés sur le calendrier pour l’obtention des permis éventuellement nécessaires pour commencer les </w:t>
      </w:r>
      <w:r w:rsidR="00CC1B97" w:rsidRPr="00874917">
        <w:rPr>
          <w:noProof/>
        </w:rPr>
        <w:t>t</w:t>
      </w:r>
      <w:r w:rsidRPr="00874917">
        <w:rPr>
          <w:noProof/>
        </w:rPr>
        <w:t xml:space="preserve">ravaux, y compris la préparation des études requises, des documents de justification et des demandes. </w:t>
      </w:r>
    </w:p>
    <w:p w:rsidR="00757D03" w:rsidRPr="00874917" w:rsidRDefault="00757D03" w:rsidP="00771F53">
      <w:pPr>
        <w:pStyle w:val="Paragraphedeliste"/>
        <w:numPr>
          <w:ilvl w:val="0"/>
          <w:numId w:val="42"/>
        </w:numPr>
        <w:ind w:left="1134" w:hanging="567"/>
        <w:contextualSpacing w:val="0"/>
        <w:rPr>
          <w:noProof/>
        </w:rPr>
      </w:pPr>
      <w:r w:rsidRPr="00874917">
        <w:rPr>
          <w:noProof/>
        </w:rPr>
        <w:t xml:space="preserve">Des renseignements détaillés sur le calendrier pour la réalisation des </w:t>
      </w:r>
      <w:r w:rsidR="00CC1B97" w:rsidRPr="00874917">
        <w:rPr>
          <w:noProof/>
        </w:rPr>
        <w:t>t</w:t>
      </w:r>
      <w:r w:rsidRPr="00874917">
        <w:rPr>
          <w:noProof/>
        </w:rPr>
        <w:t xml:space="preserve">ravaux, en conformité au délai d’exécution contractuel, sous la forme d’un diagramme à barres montrant en particulier le chemin critique. </w:t>
      </w:r>
    </w:p>
    <w:p w:rsidR="00757D03" w:rsidRPr="00874917" w:rsidRDefault="00757D03" w:rsidP="00771F53">
      <w:pPr>
        <w:pStyle w:val="Paragraphedeliste"/>
        <w:numPr>
          <w:ilvl w:val="0"/>
          <w:numId w:val="42"/>
        </w:numPr>
        <w:ind w:left="1134" w:hanging="567"/>
        <w:contextualSpacing w:val="0"/>
        <w:rPr>
          <w:noProof/>
        </w:rPr>
      </w:pPr>
      <w:r w:rsidRPr="00874917">
        <w:rPr>
          <w:noProof/>
        </w:rPr>
        <w:t>Des renseignements détaillés sur le programme proposé de réalisation des essais de récept</w:t>
      </w:r>
      <w:r w:rsidR="00CC1B97" w:rsidRPr="00874917">
        <w:rPr>
          <w:noProof/>
        </w:rPr>
        <w:t>ion, et de mise en service des t</w:t>
      </w:r>
      <w:r w:rsidRPr="00874917">
        <w:rPr>
          <w:noProof/>
        </w:rPr>
        <w:t>ravaux achevés.</w:t>
      </w:r>
    </w:p>
    <w:p w:rsidR="00757D03" w:rsidRPr="00874917" w:rsidRDefault="00757D03" w:rsidP="00771F53">
      <w:pPr>
        <w:pStyle w:val="Paragraphedeliste"/>
        <w:numPr>
          <w:ilvl w:val="0"/>
          <w:numId w:val="42"/>
        </w:numPr>
        <w:ind w:left="1134" w:hanging="567"/>
        <w:contextualSpacing w:val="0"/>
        <w:rPr>
          <w:noProof/>
        </w:rPr>
      </w:pPr>
      <w:r w:rsidRPr="00874917">
        <w:rPr>
          <w:b/>
          <w:i/>
          <w:noProof/>
          <w:highlight w:val="yellow"/>
        </w:rPr>
        <w:t>[insérer toute autre exigence, selon le besoin]</w:t>
      </w:r>
    </w:p>
    <w:p w:rsidR="00757D03" w:rsidRPr="00874917" w:rsidRDefault="00757D03" w:rsidP="00E7124C">
      <w:pPr>
        <w:rPr>
          <w:noProof/>
        </w:rPr>
      </w:pPr>
    </w:p>
    <w:p w:rsidR="00D408EE" w:rsidRPr="00874917" w:rsidRDefault="00D408EE">
      <w:pPr>
        <w:suppressAutoHyphens w:val="0"/>
        <w:overflowPunct/>
        <w:autoSpaceDE/>
        <w:autoSpaceDN/>
        <w:adjustRightInd/>
        <w:spacing w:after="0" w:line="240" w:lineRule="auto"/>
        <w:jc w:val="left"/>
        <w:textAlignment w:val="auto"/>
        <w:rPr>
          <w:noProof/>
        </w:rPr>
      </w:pPr>
      <w:r w:rsidRPr="00874917">
        <w:rPr>
          <w:noProof/>
        </w:rPr>
        <w:br w:type="page"/>
      </w:r>
    </w:p>
    <w:p w:rsidR="00D408EE" w:rsidRPr="00874917" w:rsidRDefault="00D408EE" w:rsidP="00D408EE">
      <w:pPr>
        <w:jc w:val="center"/>
        <w:rPr>
          <w:b/>
          <w:noProof/>
          <w:sz w:val="28"/>
          <w:szCs w:val="28"/>
        </w:rPr>
      </w:pPr>
      <w:r w:rsidRPr="00874917">
        <w:rPr>
          <w:b/>
          <w:noProof/>
          <w:sz w:val="28"/>
          <w:szCs w:val="28"/>
        </w:rPr>
        <w:lastRenderedPageBreak/>
        <w:t>Personnel</w:t>
      </w:r>
    </w:p>
    <w:p w:rsidR="00D408EE" w:rsidRPr="00874917" w:rsidRDefault="00D408EE" w:rsidP="00E7124C">
      <w:pPr>
        <w:rPr>
          <w:noProof/>
        </w:rPr>
      </w:pPr>
    </w:p>
    <w:p w:rsidR="00D408EE" w:rsidRPr="00874917" w:rsidRDefault="00D408EE" w:rsidP="00D408EE">
      <w:pPr>
        <w:pStyle w:val="Formulaire2"/>
        <w:rPr>
          <w:noProof/>
        </w:rPr>
      </w:pPr>
      <w:bookmarkStart w:id="80" w:name="_Toc22291007"/>
      <w:r w:rsidRPr="00874917">
        <w:rPr>
          <w:noProof/>
        </w:rPr>
        <w:t>Formulaire PER-1 : Personnel proposé</w:t>
      </w:r>
      <w:bookmarkEnd w:id="80"/>
    </w:p>
    <w:p w:rsidR="00BE213D" w:rsidRPr="00874917" w:rsidRDefault="00BE213D" w:rsidP="00E7124C">
      <w:pPr>
        <w:rPr>
          <w:noProof/>
        </w:rPr>
      </w:pPr>
    </w:p>
    <w:p w:rsidR="00D408EE" w:rsidRPr="00874917" w:rsidRDefault="00D408EE" w:rsidP="00E7124C">
      <w:pPr>
        <w:rPr>
          <w:noProof/>
        </w:rPr>
      </w:pPr>
      <w:r w:rsidRPr="00874917">
        <w:rPr>
          <w:noProof/>
        </w:rPr>
        <w:t>Le Soumissionnaire doit fournir les noms de personnels ayant les qualifications requises comme exigées dans la Section III. Les renseignements concernant leur expérience devront être indiqués dans le Formulaire ci-dessous à remplir pour chaque candidat.</w:t>
      </w:r>
    </w:p>
    <w:p w:rsidR="00D408EE" w:rsidRPr="00874917" w:rsidRDefault="00D408EE" w:rsidP="00E7124C">
      <w:pPr>
        <w:rPr>
          <w:noProof/>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040B7E" w:rsidRPr="00874917" w:rsidTr="00D408EE">
        <w:trPr>
          <w:cantSplit/>
        </w:trPr>
        <w:tc>
          <w:tcPr>
            <w:tcW w:w="720" w:type="dxa"/>
            <w:vMerge w:val="restart"/>
            <w:tcBorders>
              <w:top w:val="single" w:sz="6" w:space="0" w:color="auto"/>
              <w:left w:val="single" w:sz="6" w:space="0" w:color="auto"/>
              <w:right w:val="nil"/>
            </w:tcBorders>
            <w:vAlign w:val="center"/>
          </w:tcPr>
          <w:p w:rsidR="00D408EE" w:rsidRPr="00874917" w:rsidRDefault="00D408EE" w:rsidP="00D408EE">
            <w:pPr>
              <w:jc w:val="center"/>
              <w:rPr>
                <w:b/>
                <w:noProof/>
              </w:rPr>
            </w:pPr>
            <w:r w:rsidRPr="00874917">
              <w:rPr>
                <w:b/>
                <w:noProof/>
              </w:rPr>
              <w:t>1.</w:t>
            </w:r>
          </w:p>
        </w:tc>
        <w:tc>
          <w:tcPr>
            <w:tcW w:w="8370" w:type="dxa"/>
            <w:tcBorders>
              <w:top w:val="single" w:sz="6" w:space="0" w:color="auto"/>
              <w:left w:val="single" w:sz="6" w:space="0" w:color="auto"/>
              <w:bottom w:val="nil"/>
              <w:right w:val="single" w:sz="6" w:space="0" w:color="auto"/>
            </w:tcBorders>
            <w:vAlign w:val="center"/>
          </w:tcPr>
          <w:p w:rsidR="00D408EE" w:rsidRPr="00874917" w:rsidRDefault="00D408EE" w:rsidP="00D408EE">
            <w:pPr>
              <w:spacing w:before="100" w:after="100"/>
              <w:jc w:val="left"/>
              <w:rPr>
                <w:b/>
                <w:noProof/>
              </w:rPr>
            </w:pPr>
            <w:r w:rsidRPr="00874917">
              <w:rPr>
                <w:b/>
                <w:noProof/>
              </w:rPr>
              <w:t>Désignation du poste</w:t>
            </w:r>
            <w:r w:rsidR="009203ED" w:rsidRPr="00874917">
              <w:rPr>
                <w:b/>
                <w:noProof/>
              </w:rPr>
              <w:t xml:space="preserve"> </w:t>
            </w:r>
            <w:r w:rsidR="0000397C" w:rsidRPr="00874917">
              <w:rPr>
                <w:b/>
                <w:noProof/>
              </w:rPr>
              <w:t>(</w:t>
            </w:r>
            <w:r w:rsidRPr="00874917">
              <w:rPr>
                <w:b/>
                <w:noProof/>
              </w:rPr>
              <w:t>*</w:t>
            </w:r>
            <w:r w:rsidR="0000397C" w:rsidRPr="00874917">
              <w:rPr>
                <w:b/>
                <w:noProof/>
              </w:rPr>
              <w:t>)</w:t>
            </w:r>
          </w:p>
        </w:tc>
      </w:tr>
      <w:tr w:rsidR="00040B7E" w:rsidRPr="00874917" w:rsidTr="00D408EE">
        <w:trPr>
          <w:cantSplit/>
        </w:trPr>
        <w:tc>
          <w:tcPr>
            <w:tcW w:w="720" w:type="dxa"/>
            <w:vMerge/>
            <w:tcBorders>
              <w:left w:val="single" w:sz="6" w:space="0" w:color="auto"/>
              <w:bottom w:val="nil"/>
              <w:right w:val="nil"/>
            </w:tcBorders>
            <w:vAlign w:val="center"/>
          </w:tcPr>
          <w:p w:rsidR="00D408EE" w:rsidRPr="00874917" w:rsidRDefault="00D408EE" w:rsidP="00D408EE">
            <w:pPr>
              <w:jc w:val="center"/>
              <w:rPr>
                <w:b/>
                <w:noProof/>
              </w:rPr>
            </w:pPr>
          </w:p>
        </w:tc>
        <w:tc>
          <w:tcPr>
            <w:tcW w:w="8370" w:type="dxa"/>
            <w:tcBorders>
              <w:top w:val="single" w:sz="6" w:space="0" w:color="auto"/>
              <w:left w:val="single" w:sz="6" w:space="0" w:color="auto"/>
              <w:bottom w:val="nil"/>
              <w:right w:val="single" w:sz="6" w:space="0" w:color="auto"/>
            </w:tcBorders>
            <w:vAlign w:val="center"/>
          </w:tcPr>
          <w:p w:rsidR="00D408EE" w:rsidRPr="00874917" w:rsidRDefault="00D408EE" w:rsidP="00D408EE">
            <w:pPr>
              <w:spacing w:before="100" w:after="100"/>
              <w:jc w:val="left"/>
              <w:rPr>
                <w:b/>
                <w:noProof/>
              </w:rPr>
            </w:pPr>
            <w:r w:rsidRPr="00874917">
              <w:rPr>
                <w:b/>
                <w:noProof/>
              </w:rPr>
              <w:t xml:space="preserve">Nom </w:t>
            </w:r>
          </w:p>
        </w:tc>
      </w:tr>
      <w:tr w:rsidR="00040B7E" w:rsidRPr="00874917" w:rsidTr="00D408EE">
        <w:trPr>
          <w:cantSplit/>
        </w:trPr>
        <w:tc>
          <w:tcPr>
            <w:tcW w:w="720" w:type="dxa"/>
            <w:vMerge w:val="restart"/>
            <w:tcBorders>
              <w:top w:val="single" w:sz="6" w:space="0" w:color="auto"/>
              <w:left w:val="single" w:sz="6" w:space="0" w:color="auto"/>
              <w:right w:val="nil"/>
            </w:tcBorders>
            <w:vAlign w:val="center"/>
          </w:tcPr>
          <w:p w:rsidR="00D408EE" w:rsidRPr="00874917" w:rsidRDefault="00D408EE" w:rsidP="00D408EE">
            <w:pPr>
              <w:jc w:val="center"/>
              <w:rPr>
                <w:b/>
                <w:noProof/>
              </w:rPr>
            </w:pPr>
            <w:r w:rsidRPr="00874917">
              <w:rPr>
                <w:b/>
                <w:noProof/>
              </w:rPr>
              <w:t>2.</w:t>
            </w:r>
          </w:p>
        </w:tc>
        <w:tc>
          <w:tcPr>
            <w:tcW w:w="8370" w:type="dxa"/>
            <w:tcBorders>
              <w:top w:val="single" w:sz="6" w:space="0" w:color="auto"/>
              <w:left w:val="single" w:sz="6" w:space="0" w:color="auto"/>
              <w:bottom w:val="nil"/>
              <w:right w:val="single" w:sz="6" w:space="0" w:color="auto"/>
            </w:tcBorders>
            <w:vAlign w:val="center"/>
          </w:tcPr>
          <w:p w:rsidR="00D408EE" w:rsidRPr="00874917" w:rsidRDefault="00D408EE" w:rsidP="00D408EE">
            <w:pPr>
              <w:spacing w:before="100" w:after="100"/>
              <w:jc w:val="left"/>
              <w:rPr>
                <w:b/>
                <w:noProof/>
              </w:rPr>
            </w:pPr>
            <w:r w:rsidRPr="00874917">
              <w:rPr>
                <w:b/>
                <w:noProof/>
              </w:rPr>
              <w:t>Désignation du poste</w:t>
            </w:r>
            <w:r w:rsidR="009203ED" w:rsidRPr="00874917">
              <w:rPr>
                <w:b/>
                <w:noProof/>
              </w:rPr>
              <w:t xml:space="preserve"> </w:t>
            </w:r>
            <w:r w:rsidR="0000397C" w:rsidRPr="00874917">
              <w:rPr>
                <w:b/>
                <w:noProof/>
              </w:rPr>
              <w:t>(</w:t>
            </w:r>
            <w:r w:rsidRPr="00874917">
              <w:rPr>
                <w:b/>
                <w:noProof/>
              </w:rPr>
              <w:t>*</w:t>
            </w:r>
            <w:r w:rsidR="0000397C" w:rsidRPr="00874917">
              <w:rPr>
                <w:b/>
                <w:noProof/>
              </w:rPr>
              <w:t>)</w:t>
            </w:r>
          </w:p>
        </w:tc>
      </w:tr>
      <w:tr w:rsidR="00040B7E" w:rsidRPr="00874917" w:rsidTr="00D408EE">
        <w:trPr>
          <w:cantSplit/>
        </w:trPr>
        <w:tc>
          <w:tcPr>
            <w:tcW w:w="720" w:type="dxa"/>
            <w:vMerge/>
            <w:tcBorders>
              <w:left w:val="single" w:sz="6" w:space="0" w:color="auto"/>
              <w:bottom w:val="nil"/>
              <w:right w:val="nil"/>
            </w:tcBorders>
            <w:vAlign w:val="center"/>
          </w:tcPr>
          <w:p w:rsidR="00D408EE" w:rsidRPr="00874917" w:rsidRDefault="00D408EE" w:rsidP="00D408EE">
            <w:pPr>
              <w:jc w:val="center"/>
              <w:rPr>
                <w:b/>
                <w:noProof/>
              </w:rPr>
            </w:pPr>
          </w:p>
        </w:tc>
        <w:tc>
          <w:tcPr>
            <w:tcW w:w="8370" w:type="dxa"/>
            <w:tcBorders>
              <w:top w:val="single" w:sz="6" w:space="0" w:color="auto"/>
              <w:left w:val="single" w:sz="6" w:space="0" w:color="auto"/>
              <w:bottom w:val="nil"/>
              <w:right w:val="single" w:sz="6" w:space="0" w:color="auto"/>
            </w:tcBorders>
            <w:vAlign w:val="center"/>
          </w:tcPr>
          <w:p w:rsidR="00D408EE" w:rsidRPr="00874917" w:rsidRDefault="00D408EE" w:rsidP="00D408EE">
            <w:pPr>
              <w:spacing w:before="100" w:after="100"/>
              <w:jc w:val="left"/>
              <w:rPr>
                <w:b/>
                <w:noProof/>
              </w:rPr>
            </w:pPr>
            <w:r w:rsidRPr="00874917">
              <w:rPr>
                <w:b/>
                <w:noProof/>
              </w:rPr>
              <w:t xml:space="preserve">Nom </w:t>
            </w:r>
          </w:p>
        </w:tc>
      </w:tr>
      <w:tr w:rsidR="00040B7E" w:rsidRPr="00874917" w:rsidTr="00D408EE">
        <w:trPr>
          <w:cantSplit/>
        </w:trPr>
        <w:tc>
          <w:tcPr>
            <w:tcW w:w="720" w:type="dxa"/>
            <w:vMerge w:val="restart"/>
            <w:tcBorders>
              <w:top w:val="single" w:sz="6" w:space="0" w:color="auto"/>
              <w:left w:val="single" w:sz="6" w:space="0" w:color="auto"/>
              <w:right w:val="nil"/>
            </w:tcBorders>
            <w:vAlign w:val="center"/>
          </w:tcPr>
          <w:p w:rsidR="00D408EE" w:rsidRPr="00874917" w:rsidRDefault="00D408EE" w:rsidP="00D408EE">
            <w:pPr>
              <w:jc w:val="center"/>
              <w:rPr>
                <w:b/>
                <w:noProof/>
              </w:rPr>
            </w:pPr>
            <w:r w:rsidRPr="00874917">
              <w:rPr>
                <w:b/>
                <w:noProof/>
              </w:rPr>
              <w:t>3.</w:t>
            </w:r>
          </w:p>
        </w:tc>
        <w:tc>
          <w:tcPr>
            <w:tcW w:w="8370" w:type="dxa"/>
            <w:tcBorders>
              <w:top w:val="single" w:sz="6" w:space="0" w:color="auto"/>
              <w:left w:val="single" w:sz="6" w:space="0" w:color="auto"/>
              <w:bottom w:val="nil"/>
              <w:right w:val="single" w:sz="6" w:space="0" w:color="auto"/>
            </w:tcBorders>
            <w:vAlign w:val="center"/>
          </w:tcPr>
          <w:p w:rsidR="00D408EE" w:rsidRPr="00874917" w:rsidRDefault="00D408EE" w:rsidP="00D408EE">
            <w:pPr>
              <w:spacing w:before="100" w:after="100"/>
              <w:jc w:val="left"/>
              <w:rPr>
                <w:b/>
                <w:noProof/>
              </w:rPr>
            </w:pPr>
            <w:r w:rsidRPr="00874917">
              <w:rPr>
                <w:b/>
                <w:noProof/>
              </w:rPr>
              <w:t>Désignation du poste</w:t>
            </w:r>
            <w:r w:rsidR="009203ED" w:rsidRPr="00874917">
              <w:rPr>
                <w:b/>
                <w:noProof/>
              </w:rPr>
              <w:t xml:space="preserve"> </w:t>
            </w:r>
            <w:r w:rsidR="0000397C" w:rsidRPr="00874917">
              <w:rPr>
                <w:b/>
                <w:noProof/>
              </w:rPr>
              <w:t>(*)</w:t>
            </w:r>
          </w:p>
        </w:tc>
      </w:tr>
      <w:tr w:rsidR="00040B7E" w:rsidRPr="00874917" w:rsidTr="00D408EE">
        <w:trPr>
          <w:cantSplit/>
        </w:trPr>
        <w:tc>
          <w:tcPr>
            <w:tcW w:w="720" w:type="dxa"/>
            <w:vMerge/>
            <w:tcBorders>
              <w:left w:val="single" w:sz="6" w:space="0" w:color="auto"/>
              <w:bottom w:val="nil"/>
              <w:right w:val="nil"/>
            </w:tcBorders>
            <w:vAlign w:val="center"/>
          </w:tcPr>
          <w:p w:rsidR="00D408EE" w:rsidRPr="00874917" w:rsidRDefault="00D408EE" w:rsidP="00D408EE">
            <w:pPr>
              <w:jc w:val="center"/>
              <w:rPr>
                <w:b/>
                <w:noProof/>
              </w:rPr>
            </w:pPr>
          </w:p>
        </w:tc>
        <w:tc>
          <w:tcPr>
            <w:tcW w:w="8370" w:type="dxa"/>
            <w:tcBorders>
              <w:top w:val="single" w:sz="6" w:space="0" w:color="auto"/>
              <w:left w:val="single" w:sz="6" w:space="0" w:color="auto"/>
              <w:bottom w:val="nil"/>
              <w:right w:val="single" w:sz="6" w:space="0" w:color="auto"/>
            </w:tcBorders>
            <w:vAlign w:val="center"/>
          </w:tcPr>
          <w:p w:rsidR="00D408EE" w:rsidRPr="00874917" w:rsidRDefault="00D408EE" w:rsidP="00D408EE">
            <w:pPr>
              <w:spacing w:before="100" w:after="100"/>
              <w:jc w:val="left"/>
              <w:rPr>
                <w:b/>
                <w:noProof/>
              </w:rPr>
            </w:pPr>
            <w:r w:rsidRPr="00874917">
              <w:rPr>
                <w:b/>
                <w:noProof/>
              </w:rPr>
              <w:t xml:space="preserve">Nom </w:t>
            </w:r>
          </w:p>
        </w:tc>
      </w:tr>
      <w:tr w:rsidR="00040B7E" w:rsidRPr="00874917" w:rsidTr="00D408EE">
        <w:trPr>
          <w:cantSplit/>
        </w:trPr>
        <w:tc>
          <w:tcPr>
            <w:tcW w:w="720" w:type="dxa"/>
            <w:vMerge w:val="restart"/>
            <w:tcBorders>
              <w:top w:val="single" w:sz="6" w:space="0" w:color="auto"/>
              <w:left w:val="single" w:sz="6" w:space="0" w:color="auto"/>
              <w:right w:val="nil"/>
            </w:tcBorders>
            <w:vAlign w:val="center"/>
          </w:tcPr>
          <w:p w:rsidR="00D408EE" w:rsidRPr="00874917" w:rsidRDefault="00D408EE" w:rsidP="00D408EE">
            <w:pPr>
              <w:jc w:val="center"/>
              <w:rPr>
                <w:b/>
                <w:noProof/>
              </w:rPr>
            </w:pPr>
            <w:r w:rsidRPr="00874917">
              <w:rPr>
                <w:b/>
                <w:noProof/>
              </w:rPr>
              <w:t>4.</w:t>
            </w:r>
          </w:p>
        </w:tc>
        <w:tc>
          <w:tcPr>
            <w:tcW w:w="8370" w:type="dxa"/>
            <w:tcBorders>
              <w:top w:val="single" w:sz="6" w:space="0" w:color="auto"/>
              <w:left w:val="single" w:sz="6" w:space="0" w:color="auto"/>
              <w:bottom w:val="nil"/>
              <w:right w:val="single" w:sz="6" w:space="0" w:color="auto"/>
            </w:tcBorders>
            <w:vAlign w:val="center"/>
          </w:tcPr>
          <w:p w:rsidR="00D408EE" w:rsidRPr="00874917" w:rsidRDefault="00D408EE" w:rsidP="00D408EE">
            <w:pPr>
              <w:spacing w:before="100" w:after="100"/>
              <w:jc w:val="left"/>
              <w:rPr>
                <w:b/>
                <w:noProof/>
              </w:rPr>
            </w:pPr>
            <w:r w:rsidRPr="00874917">
              <w:rPr>
                <w:b/>
                <w:noProof/>
              </w:rPr>
              <w:t>Désignation du poste</w:t>
            </w:r>
            <w:r w:rsidR="009203ED" w:rsidRPr="00874917">
              <w:rPr>
                <w:b/>
                <w:noProof/>
              </w:rPr>
              <w:t xml:space="preserve"> </w:t>
            </w:r>
            <w:r w:rsidR="0000397C" w:rsidRPr="00874917">
              <w:rPr>
                <w:b/>
                <w:noProof/>
              </w:rPr>
              <w:t>(</w:t>
            </w:r>
            <w:r w:rsidRPr="00874917">
              <w:rPr>
                <w:b/>
                <w:noProof/>
              </w:rPr>
              <w:t>*</w:t>
            </w:r>
            <w:r w:rsidR="0000397C" w:rsidRPr="00874917">
              <w:rPr>
                <w:b/>
                <w:noProof/>
              </w:rPr>
              <w:t>)</w:t>
            </w:r>
          </w:p>
        </w:tc>
      </w:tr>
      <w:tr w:rsidR="00D408EE" w:rsidRPr="00874917" w:rsidTr="00D408EE">
        <w:trPr>
          <w:cantSplit/>
        </w:trPr>
        <w:tc>
          <w:tcPr>
            <w:tcW w:w="720" w:type="dxa"/>
            <w:vMerge/>
            <w:tcBorders>
              <w:left w:val="single" w:sz="6" w:space="0" w:color="auto"/>
              <w:bottom w:val="single" w:sz="6" w:space="0" w:color="auto"/>
              <w:right w:val="nil"/>
            </w:tcBorders>
          </w:tcPr>
          <w:p w:rsidR="00D408EE" w:rsidRPr="00874917" w:rsidRDefault="00D408EE" w:rsidP="00D408EE">
            <w:pPr>
              <w:rPr>
                <w:b/>
                <w:noProof/>
              </w:rPr>
            </w:pPr>
          </w:p>
        </w:tc>
        <w:tc>
          <w:tcPr>
            <w:tcW w:w="8370" w:type="dxa"/>
            <w:tcBorders>
              <w:top w:val="single" w:sz="6" w:space="0" w:color="auto"/>
              <w:left w:val="single" w:sz="6" w:space="0" w:color="auto"/>
              <w:bottom w:val="single" w:sz="6" w:space="0" w:color="auto"/>
              <w:right w:val="single" w:sz="6" w:space="0" w:color="auto"/>
            </w:tcBorders>
            <w:vAlign w:val="center"/>
          </w:tcPr>
          <w:p w:rsidR="00D408EE" w:rsidRPr="00874917" w:rsidRDefault="00D408EE" w:rsidP="00D408EE">
            <w:pPr>
              <w:spacing w:before="100" w:after="100"/>
              <w:jc w:val="left"/>
              <w:rPr>
                <w:b/>
                <w:noProof/>
              </w:rPr>
            </w:pPr>
            <w:r w:rsidRPr="00874917">
              <w:rPr>
                <w:b/>
                <w:noProof/>
              </w:rPr>
              <w:t xml:space="preserve">Nom </w:t>
            </w:r>
          </w:p>
        </w:tc>
      </w:tr>
    </w:tbl>
    <w:p w:rsidR="00D408EE" w:rsidRPr="00874917" w:rsidRDefault="00D408EE" w:rsidP="00E7124C">
      <w:pPr>
        <w:rPr>
          <w:noProof/>
        </w:rPr>
      </w:pPr>
    </w:p>
    <w:p w:rsidR="00D408EE" w:rsidRPr="00874917" w:rsidRDefault="00D408EE" w:rsidP="00E7124C">
      <w:pPr>
        <w:rPr>
          <w:noProof/>
        </w:rPr>
      </w:pPr>
      <w:r w:rsidRPr="00874917">
        <w:rPr>
          <w:noProof/>
        </w:rPr>
        <w:t xml:space="preserve">(*) : </w:t>
      </w:r>
      <w:r w:rsidR="005524F2" w:rsidRPr="00874917">
        <w:rPr>
          <w:noProof/>
        </w:rPr>
        <w:t xml:space="preserve">Selon la liste de la </w:t>
      </w:r>
      <w:r w:rsidRPr="00874917">
        <w:rPr>
          <w:noProof/>
        </w:rPr>
        <w:t>Section III</w:t>
      </w:r>
      <w:r w:rsidR="00403D2F" w:rsidRPr="00874917">
        <w:rPr>
          <w:noProof/>
        </w:rPr>
        <w:t>, Critères d'évaluation et de qualification.</w:t>
      </w:r>
    </w:p>
    <w:p w:rsidR="00D408EE" w:rsidRPr="00874917" w:rsidRDefault="00D408EE" w:rsidP="00E7124C">
      <w:pPr>
        <w:rPr>
          <w:noProof/>
        </w:rPr>
      </w:pPr>
    </w:p>
    <w:p w:rsidR="00D408EE" w:rsidRPr="00874917" w:rsidRDefault="00D408EE">
      <w:pPr>
        <w:suppressAutoHyphens w:val="0"/>
        <w:overflowPunct/>
        <w:autoSpaceDE/>
        <w:autoSpaceDN/>
        <w:adjustRightInd/>
        <w:spacing w:after="0" w:line="240" w:lineRule="auto"/>
        <w:jc w:val="left"/>
        <w:textAlignment w:val="auto"/>
        <w:rPr>
          <w:noProof/>
        </w:rPr>
      </w:pPr>
      <w:r w:rsidRPr="00874917">
        <w:rPr>
          <w:noProof/>
        </w:rPr>
        <w:br w:type="page"/>
      </w:r>
    </w:p>
    <w:p w:rsidR="00D408EE" w:rsidRPr="00874917" w:rsidRDefault="00D408EE" w:rsidP="00D408EE">
      <w:pPr>
        <w:pStyle w:val="Formulaire2"/>
        <w:rPr>
          <w:noProof/>
        </w:rPr>
      </w:pPr>
      <w:bookmarkStart w:id="81" w:name="_Toc22291008"/>
      <w:r w:rsidRPr="00874917">
        <w:rPr>
          <w:noProof/>
        </w:rPr>
        <w:lastRenderedPageBreak/>
        <w:t>Formulaire PER-2 : Curriculum vitae du Personnel proposé</w:t>
      </w:r>
      <w:bookmarkEnd w:id="81"/>
    </w:p>
    <w:p w:rsidR="00D408EE" w:rsidRPr="00874917" w:rsidRDefault="00D408EE" w:rsidP="00E7124C">
      <w:pPr>
        <w:rPr>
          <w:noProof/>
        </w:rPr>
      </w:pPr>
    </w:p>
    <w:tbl>
      <w:tblPr>
        <w:tblStyle w:val="Grilledutableau"/>
        <w:tblW w:w="0" w:type="auto"/>
        <w:tblLook w:val="04A0" w:firstRow="1" w:lastRow="0" w:firstColumn="1" w:lastColumn="0" w:noHBand="0" w:noVBand="1"/>
      </w:tblPr>
      <w:tblGrid>
        <w:gridCol w:w="9060"/>
      </w:tblGrid>
      <w:tr w:rsidR="00D408EE" w:rsidRPr="00874917" w:rsidTr="00D408EE">
        <w:tc>
          <w:tcPr>
            <w:tcW w:w="9210" w:type="dxa"/>
          </w:tcPr>
          <w:p w:rsidR="00D408EE" w:rsidRPr="00874917" w:rsidRDefault="00D408EE" w:rsidP="007105F9">
            <w:pPr>
              <w:tabs>
                <w:tab w:val="right" w:leader="underscore" w:pos="8931"/>
              </w:tabs>
              <w:spacing w:before="140" w:after="140"/>
              <w:rPr>
                <w:b/>
                <w:noProof/>
                <w:sz w:val="18"/>
                <w:szCs w:val="18"/>
              </w:rPr>
            </w:pPr>
            <w:r w:rsidRPr="00874917">
              <w:rPr>
                <w:b/>
                <w:noProof/>
                <w:sz w:val="18"/>
                <w:szCs w:val="18"/>
              </w:rPr>
              <w:t>Nom du Soumissionnaire :</w:t>
            </w:r>
            <w:r w:rsidRPr="00874917">
              <w:rPr>
                <w:noProof/>
                <w:sz w:val="18"/>
                <w:szCs w:val="18"/>
              </w:rPr>
              <w:tab/>
            </w:r>
          </w:p>
        </w:tc>
      </w:tr>
    </w:tbl>
    <w:p w:rsidR="00D408EE" w:rsidRPr="00874917" w:rsidRDefault="00D408EE" w:rsidP="00E7124C">
      <w:pPr>
        <w:rPr>
          <w:noProof/>
        </w:rPr>
      </w:pPr>
    </w:p>
    <w:tbl>
      <w:tblPr>
        <w:tblStyle w:val="Grilledutableau"/>
        <w:tblW w:w="0" w:type="auto"/>
        <w:tblLook w:val="04A0" w:firstRow="1" w:lastRow="0" w:firstColumn="1" w:lastColumn="0" w:noHBand="0" w:noVBand="1"/>
      </w:tblPr>
      <w:tblGrid>
        <w:gridCol w:w="2951"/>
        <w:gridCol w:w="3070"/>
        <w:gridCol w:w="3039"/>
      </w:tblGrid>
      <w:tr w:rsidR="00040B7E" w:rsidRPr="00874917" w:rsidTr="007F5695">
        <w:tc>
          <w:tcPr>
            <w:tcW w:w="9210" w:type="dxa"/>
            <w:gridSpan w:val="3"/>
          </w:tcPr>
          <w:p w:rsidR="00D408EE" w:rsidRPr="00874917" w:rsidRDefault="00D408EE" w:rsidP="007105F9">
            <w:pPr>
              <w:tabs>
                <w:tab w:val="right" w:leader="underscore" w:pos="8931"/>
              </w:tabs>
              <w:spacing w:before="140" w:after="140"/>
              <w:rPr>
                <w:b/>
                <w:noProof/>
                <w:sz w:val="18"/>
                <w:szCs w:val="18"/>
              </w:rPr>
            </w:pPr>
            <w:r w:rsidRPr="00874917">
              <w:rPr>
                <w:b/>
                <w:noProof/>
                <w:sz w:val="18"/>
                <w:szCs w:val="18"/>
              </w:rPr>
              <w:t>Poste :</w:t>
            </w:r>
            <w:r w:rsidR="007105F9" w:rsidRPr="00874917">
              <w:rPr>
                <w:noProof/>
                <w:sz w:val="18"/>
                <w:szCs w:val="18"/>
              </w:rPr>
              <w:tab/>
            </w:r>
          </w:p>
        </w:tc>
      </w:tr>
      <w:tr w:rsidR="00040B7E" w:rsidRPr="00874917" w:rsidTr="00D408EE">
        <w:tc>
          <w:tcPr>
            <w:tcW w:w="3070" w:type="dxa"/>
            <w:vMerge w:val="restart"/>
          </w:tcPr>
          <w:p w:rsidR="007105F9" w:rsidRPr="00874917" w:rsidRDefault="007105F9" w:rsidP="007105F9">
            <w:pPr>
              <w:spacing w:before="140" w:after="140"/>
              <w:rPr>
                <w:b/>
                <w:noProof/>
                <w:sz w:val="18"/>
                <w:szCs w:val="18"/>
              </w:rPr>
            </w:pPr>
            <w:r w:rsidRPr="00874917">
              <w:rPr>
                <w:b/>
                <w:noProof/>
                <w:sz w:val="18"/>
                <w:szCs w:val="18"/>
              </w:rPr>
              <w:t>Renseignements personnels</w:t>
            </w:r>
          </w:p>
        </w:tc>
        <w:tc>
          <w:tcPr>
            <w:tcW w:w="3070" w:type="dxa"/>
          </w:tcPr>
          <w:p w:rsidR="007105F9" w:rsidRPr="00874917" w:rsidRDefault="007105F9" w:rsidP="007105F9">
            <w:pPr>
              <w:tabs>
                <w:tab w:val="right" w:leader="underscore" w:pos="2600"/>
              </w:tabs>
              <w:spacing w:before="140" w:after="140"/>
              <w:ind w:right="254"/>
              <w:rPr>
                <w:noProof/>
                <w:sz w:val="18"/>
                <w:szCs w:val="18"/>
              </w:rPr>
            </w:pPr>
            <w:r w:rsidRPr="00874917">
              <w:rPr>
                <w:noProof/>
                <w:sz w:val="18"/>
                <w:szCs w:val="18"/>
              </w:rPr>
              <w:t>Nom :</w:t>
            </w:r>
            <w:r w:rsidRPr="00874917">
              <w:rPr>
                <w:noProof/>
                <w:sz w:val="18"/>
                <w:szCs w:val="18"/>
              </w:rPr>
              <w:tab/>
            </w:r>
          </w:p>
        </w:tc>
        <w:tc>
          <w:tcPr>
            <w:tcW w:w="3070" w:type="dxa"/>
          </w:tcPr>
          <w:p w:rsidR="007105F9" w:rsidRPr="00874917" w:rsidRDefault="007105F9" w:rsidP="007105F9">
            <w:pPr>
              <w:tabs>
                <w:tab w:val="right" w:leader="underscore" w:pos="2835"/>
                <w:tab w:val="right" w:leader="underscore" w:pos="8505"/>
              </w:tabs>
              <w:spacing w:before="140" w:after="140"/>
              <w:jc w:val="left"/>
              <w:rPr>
                <w:noProof/>
                <w:sz w:val="18"/>
                <w:szCs w:val="18"/>
              </w:rPr>
            </w:pPr>
            <w:r w:rsidRPr="00874917">
              <w:rPr>
                <w:noProof/>
                <w:sz w:val="18"/>
                <w:szCs w:val="18"/>
              </w:rPr>
              <w:t>Date de</w:t>
            </w:r>
            <w:r w:rsidRPr="00874917">
              <w:rPr>
                <w:noProof/>
                <w:sz w:val="18"/>
                <w:szCs w:val="18"/>
              </w:rPr>
              <w:br/>
              <w:t>naissance :</w:t>
            </w:r>
            <w:r w:rsidRPr="00874917">
              <w:rPr>
                <w:noProof/>
                <w:sz w:val="18"/>
                <w:szCs w:val="18"/>
              </w:rPr>
              <w:tab/>
            </w:r>
          </w:p>
        </w:tc>
      </w:tr>
      <w:tr w:rsidR="00040B7E" w:rsidRPr="00874917" w:rsidTr="007F5695">
        <w:tc>
          <w:tcPr>
            <w:tcW w:w="3070" w:type="dxa"/>
            <w:vMerge/>
          </w:tcPr>
          <w:p w:rsidR="007105F9" w:rsidRPr="00874917" w:rsidRDefault="007105F9" w:rsidP="007105F9">
            <w:pPr>
              <w:spacing w:before="140" w:after="140"/>
              <w:rPr>
                <w:noProof/>
                <w:sz w:val="18"/>
                <w:szCs w:val="18"/>
              </w:rPr>
            </w:pPr>
          </w:p>
        </w:tc>
        <w:tc>
          <w:tcPr>
            <w:tcW w:w="6140" w:type="dxa"/>
            <w:gridSpan w:val="2"/>
          </w:tcPr>
          <w:p w:rsidR="007105F9" w:rsidRPr="00874917" w:rsidRDefault="007105F9" w:rsidP="007105F9">
            <w:pPr>
              <w:tabs>
                <w:tab w:val="right" w:leader="underscore" w:pos="5719"/>
                <w:tab w:val="right" w:leader="underscore" w:pos="8505"/>
              </w:tabs>
              <w:spacing w:before="140" w:after="140"/>
              <w:jc w:val="left"/>
              <w:rPr>
                <w:noProof/>
                <w:sz w:val="18"/>
                <w:szCs w:val="18"/>
              </w:rPr>
            </w:pPr>
            <w:r w:rsidRPr="00874917">
              <w:rPr>
                <w:noProof/>
                <w:sz w:val="18"/>
                <w:szCs w:val="18"/>
              </w:rPr>
              <w:t>Qualifications Professionnelles :</w:t>
            </w:r>
            <w:r w:rsidRPr="00874917">
              <w:rPr>
                <w:noProof/>
                <w:sz w:val="18"/>
                <w:szCs w:val="18"/>
              </w:rPr>
              <w:tab/>
            </w:r>
          </w:p>
          <w:p w:rsidR="007105F9" w:rsidRPr="00874917" w:rsidRDefault="007105F9" w:rsidP="007105F9">
            <w:pPr>
              <w:tabs>
                <w:tab w:val="right" w:leader="underscore" w:pos="5719"/>
                <w:tab w:val="right" w:leader="underscore" w:pos="8505"/>
              </w:tabs>
              <w:spacing w:before="140" w:after="140"/>
              <w:jc w:val="left"/>
              <w:rPr>
                <w:noProof/>
                <w:sz w:val="18"/>
                <w:szCs w:val="18"/>
              </w:rPr>
            </w:pPr>
            <w:r w:rsidRPr="00874917">
              <w:rPr>
                <w:noProof/>
                <w:sz w:val="18"/>
                <w:szCs w:val="18"/>
              </w:rPr>
              <w:tab/>
            </w:r>
          </w:p>
        </w:tc>
      </w:tr>
      <w:tr w:rsidR="00040B7E" w:rsidRPr="00874917" w:rsidTr="007F5695">
        <w:tc>
          <w:tcPr>
            <w:tcW w:w="3070" w:type="dxa"/>
            <w:vMerge w:val="restart"/>
          </w:tcPr>
          <w:p w:rsidR="007105F9" w:rsidRPr="00874917" w:rsidRDefault="007105F9" w:rsidP="007105F9">
            <w:pPr>
              <w:spacing w:before="140" w:after="140"/>
              <w:rPr>
                <w:b/>
                <w:noProof/>
                <w:sz w:val="18"/>
                <w:szCs w:val="18"/>
              </w:rPr>
            </w:pPr>
            <w:r w:rsidRPr="00874917">
              <w:rPr>
                <w:b/>
                <w:noProof/>
                <w:sz w:val="18"/>
                <w:szCs w:val="18"/>
              </w:rPr>
              <w:t>Employeur actuel</w:t>
            </w:r>
          </w:p>
        </w:tc>
        <w:tc>
          <w:tcPr>
            <w:tcW w:w="6140" w:type="dxa"/>
            <w:gridSpan w:val="2"/>
          </w:tcPr>
          <w:p w:rsidR="007105F9" w:rsidRPr="00874917" w:rsidRDefault="007105F9" w:rsidP="007105F9">
            <w:pPr>
              <w:tabs>
                <w:tab w:val="right" w:leader="underscore" w:pos="5719"/>
                <w:tab w:val="right" w:leader="underscore" w:pos="8505"/>
              </w:tabs>
              <w:spacing w:before="140" w:after="140"/>
              <w:jc w:val="left"/>
              <w:rPr>
                <w:noProof/>
                <w:sz w:val="18"/>
                <w:szCs w:val="18"/>
              </w:rPr>
            </w:pPr>
            <w:r w:rsidRPr="00874917">
              <w:rPr>
                <w:noProof/>
                <w:sz w:val="18"/>
                <w:szCs w:val="18"/>
              </w:rPr>
              <w:t>Nom de l'employeur :</w:t>
            </w:r>
            <w:r w:rsidR="00665B2B" w:rsidRPr="00874917">
              <w:rPr>
                <w:noProof/>
                <w:sz w:val="18"/>
                <w:szCs w:val="18"/>
              </w:rPr>
              <w:tab/>
            </w:r>
          </w:p>
        </w:tc>
      </w:tr>
      <w:tr w:rsidR="00040B7E" w:rsidRPr="00874917" w:rsidTr="007F5695">
        <w:tc>
          <w:tcPr>
            <w:tcW w:w="3070" w:type="dxa"/>
            <w:vMerge/>
          </w:tcPr>
          <w:p w:rsidR="007105F9" w:rsidRPr="00874917" w:rsidRDefault="007105F9" w:rsidP="007105F9">
            <w:pPr>
              <w:spacing w:before="140" w:after="140"/>
              <w:rPr>
                <w:noProof/>
                <w:sz w:val="18"/>
                <w:szCs w:val="18"/>
              </w:rPr>
            </w:pPr>
          </w:p>
        </w:tc>
        <w:tc>
          <w:tcPr>
            <w:tcW w:w="6140" w:type="dxa"/>
            <w:gridSpan w:val="2"/>
          </w:tcPr>
          <w:p w:rsidR="007105F9" w:rsidRPr="00874917" w:rsidRDefault="007105F9" w:rsidP="007105F9">
            <w:pPr>
              <w:tabs>
                <w:tab w:val="right" w:leader="underscore" w:pos="5719"/>
                <w:tab w:val="right" w:leader="underscore" w:pos="8505"/>
              </w:tabs>
              <w:spacing w:before="140" w:after="140"/>
              <w:jc w:val="left"/>
              <w:rPr>
                <w:noProof/>
                <w:sz w:val="18"/>
                <w:szCs w:val="18"/>
              </w:rPr>
            </w:pPr>
            <w:r w:rsidRPr="00874917">
              <w:rPr>
                <w:noProof/>
                <w:sz w:val="18"/>
                <w:szCs w:val="18"/>
              </w:rPr>
              <w:t>Adresse de l'employeur :</w:t>
            </w:r>
            <w:r w:rsidRPr="00874917">
              <w:rPr>
                <w:noProof/>
                <w:sz w:val="18"/>
                <w:szCs w:val="18"/>
              </w:rPr>
              <w:tab/>
            </w:r>
          </w:p>
          <w:p w:rsidR="007105F9" w:rsidRPr="00874917" w:rsidRDefault="00665B2B" w:rsidP="007105F9">
            <w:pPr>
              <w:tabs>
                <w:tab w:val="right" w:leader="underscore" w:pos="5719"/>
                <w:tab w:val="right" w:leader="underscore" w:pos="8505"/>
              </w:tabs>
              <w:spacing w:before="140" w:after="140"/>
              <w:jc w:val="left"/>
              <w:rPr>
                <w:noProof/>
                <w:sz w:val="18"/>
                <w:szCs w:val="18"/>
              </w:rPr>
            </w:pPr>
            <w:r w:rsidRPr="00874917">
              <w:rPr>
                <w:noProof/>
                <w:sz w:val="18"/>
                <w:szCs w:val="18"/>
              </w:rPr>
              <w:tab/>
            </w:r>
          </w:p>
        </w:tc>
      </w:tr>
      <w:tr w:rsidR="00040B7E" w:rsidRPr="00874917" w:rsidTr="00D408EE">
        <w:tc>
          <w:tcPr>
            <w:tcW w:w="3070" w:type="dxa"/>
            <w:vMerge/>
          </w:tcPr>
          <w:p w:rsidR="007105F9" w:rsidRPr="00874917" w:rsidRDefault="007105F9" w:rsidP="007105F9">
            <w:pPr>
              <w:spacing w:before="140" w:after="140"/>
              <w:rPr>
                <w:noProof/>
                <w:sz w:val="18"/>
                <w:szCs w:val="18"/>
              </w:rPr>
            </w:pPr>
          </w:p>
        </w:tc>
        <w:tc>
          <w:tcPr>
            <w:tcW w:w="3070" w:type="dxa"/>
          </w:tcPr>
          <w:p w:rsidR="007105F9" w:rsidRPr="00874917" w:rsidRDefault="007105F9" w:rsidP="007105F9">
            <w:pPr>
              <w:tabs>
                <w:tab w:val="right" w:leader="underscore" w:pos="2600"/>
              </w:tabs>
              <w:spacing w:before="140" w:after="140"/>
              <w:ind w:right="254"/>
              <w:rPr>
                <w:noProof/>
                <w:sz w:val="18"/>
                <w:szCs w:val="18"/>
              </w:rPr>
            </w:pPr>
            <w:r w:rsidRPr="00874917">
              <w:rPr>
                <w:noProof/>
                <w:sz w:val="18"/>
                <w:szCs w:val="18"/>
              </w:rPr>
              <w:t>Téléphone :</w:t>
            </w:r>
            <w:r w:rsidRPr="00874917">
              <w:rPr>
                <w:noProof/>
                <w:sz w:val="18"/>
                <w:szCs w:val="18"/>
              </w:rPr>
              <w:tab/>
            </w:r>
          </w:p>
        </w:tc>
        <w:tc>
          <w:tcPr>
            <w:tcW w:w="3070" w:type="dxa"/>
          </w:tcPr>
          <w:p w:rsidR="007105F9" w:rsidRPr="00874917" w:rsidRDefault="007105F9" w:rsidP="007105F9">
            <w:pPr>
              <w:tabs>
                <w:tab w:val="right" w:leader="underscore" w:pos="2835"/>
                <w:tab w:val="right" w:leader="underscore" w:pos="4536"/>
              </w:tabs>
              <w:spacing w:before="140" w:after="140"/>
              <w:rPr>
                <w:noProof/>
                <w:sz w:val="18"/>
                <w:szCs w:val="18"/>
              </w:rPr>
            </w:pPr>
            <w:r w:rsidRPr="00874917">
              <w:rPr>
                <w:noProof/>
                <w:sz w:val="18"/>
                <w:szCs w:val="18"/>
              </w:rPr>
              <w:t>Contact (responsable/chargé du personnel) :</w:t>
            </w:r>
            <w:r w:rsidRPr="00874917">
              <w:rPr>
                <w:noProof/>
                <w:sz w:val="18"/>
                <w:szCs w:val="18"/>
              </w:rPr>
              <w:tab/>
            </w:r>
          </w:p>
        </w:tc>
      </w:tr>
      <w:tr w:rsidR="00040B7E" w:rsidRPr="00874917" w:rsidTr="00D408EE">
        <w:tc>
          <w:tcPr>
            <w:tcW w:w="3070" w:type="dxa"/>
            <w:vMerge/>
          </w:tcPr>
          <w:p w:rsidR="007105F9" w:rsidRPr="00874917" w:rsidRDefault="007105F9" w:rsidP="007105F9">
            <w:pPr>
              <w:spacing w:before="140" w:after="140"/>
              <w:rPr>
                <w:noProof/>
                <w:sz w:val="18"/>
                <w:szCs w:val="18"/>
              </w:rPr>
            </w:pPr>
          </w:p>
        </w:tc>
        <w:tc>
          <w:tcPr>
            <w:tcW w:w="3070" w:type="dxa"/>
          </w:tcPr>
          <w:p w:rsidR="007105F9" w:rsidRPr="00874917" w:rsidRDefault="007105F9" w:rsidP="007105F9">
            <w:pPr>
              <w:tabs>
                <w:tab w:val="right" w:leader="underscore" w:pos="2600"/>
              </w:tabs>
              <w:spacing w:before="140" w:after="140"/>
              <w:ind w:right="254"/>
              <w:rPr>
                <w:noProof/>
                <w:sz w:val="18"/>
                <w:szCs w:val="18"/>
              </w:rPr>
            </w:pPr>
            <w:r w:rsidRPr="00874917">
              <w:rPr>
                <w:noProof/>
                <w:sz w:val="18"/>
                <w:szCs w:val="18"/>
              </w:rPr>
              <w:t>Télécopie :</w:t>
            </w:r>
            <w:r w:rsidRPr="00874917">
              <w:rPr>
                <w:noProof/>
                <w:sz w:val="18"/>
                <w:szCs w:val="18"/>
              </w:rPr>
              <w:tab/>
            </w:r>
          </w:p>
        </w:tc>
        <w:tc>
          <w:tcPr>
            <w:tcW w:w="3070" w:type="dxa"/>
          </w:tcPr>
          <w:p w:rsidR="007105F9" w:rsidRPr="00874917" w:rsidRDefault="00C404C8" w:rsidP="007105F9">
            <w:pPr>
              <w:tabs>
                <w:tab w:val="right" w:leader="underscore" w:pos="2835"/>
                <w:tab w:val="right" w:leader="underscore" w:pos="4536"/>
              </w:tabs>
              <w:spacing w:before="140" w:after="140"/>
              <w:rPr>
                <w:noProof/>
                <w:sz w:val="18"/>
                <w:szCs w:val="18"/>
              </w:rPr>
            </w:pPr>
            <w:r w:rsidRPr="00874917">
              <w:rPr>
                <w:noProof/>
                <w:sz w:val="18"/>
                <w:szCs w:val="18"/>
              </w:rPr>
              <w:t>Courriel</w:t>
            </w:r>
            <w:r w:rsidR="007105F9" w:rsidRPr="00874917">
              <w:rPr>
                <w:noProof/>
                <w:sz w:val="18"/>
                <w:szCs w:val="18"/>
              </w:rPr>
              <w:t xml:space="preserve"> :</w:t>
            </w:r>
            <w:r w:rsidR="007105F9" w:rsidRPr="00874917">
              <w:rPr>
                <w:noProof/>
                <w:sz w:val="18"/>
                <w:szCs w:val="18"/>
              </w:rPr>
              <w:tab/>
            </w:r>
          </w:p>
        </w:tc>
      </w:tr>
      <w:tr w:rsidR="007105F9" w:rsidRPr="00874917" w:rsidTr="00D408EE">
        <w:tc>
          <w:tcPr>
            <w:tcW w:w="3070" w:type="dxa"/>
            <w:vMerge/>
          </w:tcPr>
          <w:p w:rsidR="007105F9" w:rsidRPr="00874917" w:rsidRDefault="007105F9" w:rsidP="007105F9">
            <w:pPr>
              <w:spacing w:before="140" w:after="140"/>
              <w:rPr>
                <w:noProof/>
                <w:sz w:val="18"/>
                <w:szCs w:val="18"/>
              </w:rPr>
            </w:pPr>
          </w:p>
        </w:tc>
        <w:tc>
          <w:tcPr>
            <w:tcW w:w="3070" w:type="dxa"/>
          </w:tcPr>
          <w:p w:rsidR="007105F9" w:rsidRPr="00874917" w:rsidRDefault="007105F9" w:rsidP="007105F9">
            <w:pPr>
              <w:tabs>
                <w:tab w:val="right" w:leader="underscore" w:pos="2600"/>
              </w:tabs>
              <w:spacing w:before="140" w:after="140"/>
              <w:ind w:right="254"/>
              <w:rPr>
                <w:noProof/>
                <w:sz w:val="18"/>
                <w:szCs w:val="18"/>
              </w:rPr>
            </w:pPr>
            <w:r w:rsidRPr="00874917">
              <w:rPr>
                <w:noProof/>
                <w:sz w:val="18"/>
                <w:szCs w:val="18"/>
              </w:rPr>
              <w:t>Emploi tenu :</w:t>
            </w:r>
            <w:r w:rsidRPr="00874917">
              <w:rPr>
                <w:noProof/>
                <w:sz w:val="18"/>
                <w:szCs w:val="18"/>
              </w:rPr>
              <w:tab/>
            </w:r>
          </w:p>
          <w:p w:rsidR="007105F9" w:rsidRPr="00874917" w:rsidRDefault="007105F9" w:rsidP="007105F9">
            <w:pPr>
              <w:tabs>
                <w:tab w:val="right" w:leader="underscore" w:pos="2600"/>
              </w:tabs>
              <w:spacing w:before="140" w:after="140"/>
              <w:ind w:right="254"/>
              <w:rPr>
                <w:noProof/>
                <w:sz w:val="18"/>
                <w:szCs w:val="18"/>
              </w:rPr>
            </w:pPr>
            <w:r w:rsidRPr="00874917">
              <w:rPr>
                <w:noProof/>
                <w:sz w:val="18"/>
                <w:szCs w:val="18"/>
              </w:rPr>
              <w:tab/>
            </w:r>
          </w:p>
        </w:tc>
        <w:tc>
          <w:tcPr>
            <w:tcW w:w="3070" w:type="dxa"/>
          </w:tcPr>
          <w:p w:rsidR="007105F9" w:rsidRPr="00874917" w:rsidRDefault="007105F9" w:rsidP="007105F9">
            <w:pPr>
              <w:tabs>
                <w:tab w:val="right" w:leader="underscore" w:pos="2835"/>
                <w:tab w:val="right" w:leader="underscore" w:pos="4536"/>
              </w:tabs>
              <w:spacing w:before="140" w:after="140"/>
              <w:rPr>
                <w:noProof/>
                <w:sz w:val="18"/>
                <w:szCs w:val="18"/>
              </w:rPr>
            </w:pPr>
            <w:r w:rsidRPr="00874917">
              <w:rPr>
                <w:noProof/>
                <w:sz w:val="18"/>
                <w:szCs w:val="18"/>
              </w:rPr>
              <w:t>Nombre d'années avec le présent employeur :</w:t>
            </w:r>
            <w:r w:rsidRPr="00874917">
              <w:rPr>
                <w:noProof/>
                <w:sz w:val="18"/>
                <w:szCs w:val="18"/>
              </w:rPr>
              <w:tab/>
            </w:r>
          </w:p>
        </w:tc>
      </w:tr>
    </w:tbl>
    <w:p w:rsidR="00D408EE" w:rsidRPr="00874917" w:rsidRDefault="00D408EE" w:rsidP="00E7124C">
      <w:pPr>
        <w:rPr>
          <w:noProof/>
        </w:rPr>
      </w:pPr>
    </w:p>
    <w:p w:rsidR="00D408EE" w:rsidRPr="00874917" w:rsidRDefault="00665B2B" w:rsidP="00E7124C">
      <w:pPr>
        <w:rPr>
          <w:noProof/>
        </w:rPr>
      </w:pPr>
      <w:r w:rsidRPr="00874917">
        <w:rPr>
          <w:noProof/>
        </w:rPr>
        <w:t>Résumer l’expérience professionnelle des 20 dernières années en ordre chronologique inverse. Indiquer l’expérience technique et de gestionnaire pertinente pour le Projet.</w:t>
      </w:r>
    </w:p>
    <w:p w:rsidR="00665B2B" w:rsidRPr="00874917" w:rsidRDefault="00665B2B" w:rsidP="00E7124C">
      <w:pPr>
        <w:rPr>
          <w:noProof/>
        </w:rPr>
      </w:pPr>
    </w:p>
    <w:tbl>
      <w:tblPr>
        <w:tblW w:w="9360" w:type="dxa"/>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040B7E" w:rsidRPr="00874917" w:rsidTr="00665B2B">
        <w:trPr>
          <w:cantSplit/>
        </w:trPr>
        <w:tc>
          <w:tcPr>
            <w:tcW w:w="1080" w:type="dxa"/>
            <w:tcBorders>
              <w:top w:val="single" w:sz="6" w:space="0" w:color="auto"/>
              <w:left w:val="single" w:sz="6" w:space="0" w:color="auto"/>
              <w:bottom w:val="nil"/>
              <w:right w:val="nil"/>
            </w:tcBorders>
          </w:tcPr>
          <w:p w:rsidR="00665B2B" w:rsidRPr="00874917" w:rsidRDefault="00665B2B" w:rsidP="00665B2B">
            <w:pPr>
              <w:spacing w:before="100" w:after="100"/>
              <w:jc w:val="center"/>
              <w:rPr>
                <w:b/>
                <w:noProof/>
                <w:sz w:val="18"/>
                <w:szCs w:val="18"/>
              </w:rPr>
            </w:pPr>
            <w:r w:rsidRPr="00874917">
              <w:rPr>
                <w:b/>
                <w:noProof/>
                <w:sz w:val="18"/>
                <w:szCs w:val="18"/>
              </w:rPr>
              <w:t>De</w:t>
            </w:r>
          </w:p>
        </w:tc>
        <w:tc>
          <w:tcPr>
            <w:tcW w:w="1080" w:type="dxa"/>
            <w:tcBorders>
              <w:top w:val="single" w:sz="6" w:space="0" w:color="auto"/>
              <w:left w:val="single" w:sz="6" w:space="0" w:color="auto"/>
              <w:bottom w:val="nil"/>
              <w:right w:val="nil"/>
            </w:tcBorders>
          </w:tcPr>
          <w:p w:rsidR="00665B2B" w:rsidRPr="00874917" w:rsidRDefault="00665B2B" w:rsidP="00665B2B">
            <w:pPr>
              <w:spacing w:before="100" w:after="100"/>
              <w:jc w:val="center"/>
              <w:rPr>
                <w:b/>
                <w:noProof/>
                <w:sz w:val="18"/>
                <w:szCs w:val="18"/>
              </w:rPr>
            </w:pPr>
            <w:r w:rsidRPr="00874917">
              <w:rPr>
                <w:b/>
                <w:noProof/>
                <w:sz w:val="18"/>
                <w:szCs w:val="18"/>
              </w:rPr>
              <w:t>A</w:t>
            </w:r>
          </w:p>
        </w:tc>
        <w:tc>
          <w:tcPr>
            <w:tcW w:w="7200" w:type="dxa"/>
            <w:tcBorders>
              <w:top w:val="single" w:sz="6" w:space="0" w:color="auto"/>
              <w:left w:val="single" w:sz="6" w:space="0" w:color="auto"/>
              <w:bottom w:val="nil"/>
              <w:right w:val="single" w:sz="6" w:space="0" w:color="auto"/>
            </w:tcBorders>
          </w:tcPr>
          <w:p w:rsidR="00665B2B" w:rsidRPr="00874917" w:rsidRDefault="00665B2B" w:rsidP="00665B2B">
            <w:pPr>
              <w:spacing w:before="100" w:after="100"/>
              <w:jc w:val="center"/>
              <w:rPr>
                <w:b/>
                <w:noProof/>
                <w:sz w:val="18"/>
                <w:szCs w:val="18"/>
              </w:rPr>
            </w:pPr>
            <w:r w:rsidRPr="00874917">
              <w:rPr>
                <w:b/>
                <w:noProof/>
                <w:sz w:val="18"/>
                <w:szCs w:val="18"/>
              </w:rPr>
              <w:t>Société / Projet / Poste / expérience technique et de gestionnaire pertinente</w:t>
            </w:r>
          </w:p>
        </w:tc>
      </w:tr>
      <w:tr w:rsidR="00040B7E" w:rsidRPr="00874917" w:rsidTr="00665B2B">
        <w:trPr>
          <w:cantSplit/>
        </w:trPr>
        <w:tc>
          <w:tcPr>
            <w:tcW w:w="1080" w:type="dxa"/>
            <w:tcBorders>
              <w:top w:val="single" w:sz="6" w:space="0" w:color="auto"/>
              <w:left w:val="single" w:sz="6" w:space="0" w:color="auto"/>
              <w:bottom w:val="nil"/>
              <w:right w:val="nil"/>
            </w:tcBorders>
          </w:tcPr>
          <w:p w:rsidR="00665B2B" w:rsidRPr="00874917" w:rsidRDefault="00665B2B" w:rsidP="00665B2B">
            <w:pPr>
              <w:spacing w:before="100" w:after="100"/>
              <w:rPr>
                <w:i/>
                <w:noProof/>
                <w:sz w:val="18"/>
                <w:szCs w:val="18"/>
              </w:rPr>
            </w:pPr>
          </w:p>
          <w:p w:rsidR="00665B2B" w:rsidRPr="00874917" w:rsidRDefault="00665B2B" w:rsidP="00665B2B">
            <w:pPr>
              <w:spacing w:before="100" w:after="100"/>
              <w:rPr>
                <w:i/>
                <w:noProof/>
                <w:sz w:val="18"/>
                <w:szCs w:val="18"/>
              </w:rPr>
            </w:pPr>
          </w:p>
        </w:tc>
        <w:tc>
          <w:tcPr>
            <w:tcW w:w="1080" w:type="dxa"/>
            <w:tcBorders>
              <w:top w:val="single" w:sz="6" w:space="0" w:color="auto"/>
              <w:left w:val="single" w:sz="6" w:space="0" w:color="auto"/>
              <w:bottom w:val="nil"/>
              <w:right w:val="nil"/>
            </w:tcBorders>
          </w:tcPr>
          <w:p w:rsidR="00665B2B" w:rsidRPr="00874917" w:rsidRDefault="00665B2B" w:rsidP="00665B2B">
            <w:pPr>
              <w:spacing w:before="100" w:after="100"/>
              <w:rPr>
                <w:i/>
                <w:noProof/>
                <w:sz w:val="18"/>
                <w:szCs w:val="18"/>
              </w:rPr>
            </w:pPr>
          </w:p>
        </w:tc>
        <w:tc>
          <w:tcPr>
            <w:tcW w:w="7200" w:type="dxa"/>
            <w:tcBorders>
              <w:top w:val="single" w:sz="6" w:space="0" w:color="auto"/>
              <w:left w:val="single" w:sz="6" w:space="0" w:color="auto"/>
              <w:bottom w:val="nil"/>
              <w:right w:val="single" w:sz="6" w:space="0" w:color="auto"/>
            </w:tcBorders>
          </w:tcPr>
          <w:p w:rsidR="00665B2B" w:rsidRPr="00874917" w:rsidRDefault="00665B2B" w:rsidP="00665B2B">
            <w:pPr>
              <w:spacing w:before="100" w:after="100"/>
              <w:rPr>
                <w:i/>
                <w:noProof/>
                <w:sz w:val="18"/>
                <w:szCs w:val="18"/>
              </w:rPr>
            </w:pPr>
          </w:p>
        </w:tc>
      </w:tr>
      <w:tr w:rsidR="00040B7E" w:rsidRPr="00874917" w:rsidTr="00665B2B">
        <w:trPr>
          <w:cantSplit/>
        </w:trPr>
        <w:tc>
          <w:tcPr>
            <w:tcW w:w="1080" w:type="dxa"/>
            <w:tcBorders>
              <w:top w:val="dotted" w:sz="6" w:space="0" w:color="auto"/>
              <w:left w:val="single" w:sz="6" w:space="0" w:color="auto"/>
              <w:bottom w:val="dotted" w:sz="6" w:space="0" w:color="auto"/>
              <w:right w:val="nil"/>
            </w:tcBorders>
          </w:tcPr>
          <w:p w:rsidR="00665B2B" w:rsidRPr="00874917" w:rsidRDefault="00665B2B" w:rsidP="00665B2B">
            <w:pPr>
              <w:spacing w:before="100" w:after="100"/>
              <w:rPr>
                <w:i/>
                <w:noProof/>
                <w:sz w:val="18"/>
                <w:szCs w:val="18"/>
              </w:rPr>
            </w:pPr>
          </w:p>
          <w:p w:rsidR="00665B2B" w:rsidRPr="00874917" w:rsidRDefault="00665B2B" w:rsidP="00665B2B">
            <w:pPr>
              <w:spacing w:before="100" w:after="100"/>
              <w:rPr>
                <w:i/>
                <w:noProof/>
                <w:sz w:val="18"/>
                <w:szCs w:val="18"/>
              </w:rPr>
            </w:pPr>
          </w:p>
        </w:tc>
        <w:tc>
          <w:tcPr>
            <w:tcW w:w="1080" w:type="dxa"/>
            <w:tcBorders>
              <w:top w:val="dotted" w:sz="6" w:space="0" w:color="auto"/>
              <w:left w:val="single" w:sz="6" w:space="0" w:color="auto"/>
              <w:bottom w:val="dotted" w:sz="6" w:space="0" w:color="auto"/>
              <w:right w:val="nil"/>
            </w:tcBorders>
          </w:tcPr>
          <w:p w:rsidR="00665B2B" w:rsidRPr="00874917" w:rsidRDefault="00665B2B" w:rsidP="00665B2B">
            <w:pPr>
              <w:spacing w:before="100" w:after="100"/>
              <w:rPr>
                <w:i/>
                <w:noProof/>
                <w:sz w:val="18"/>
                <w:szCs w:val="18"/>
              </w:rPr>
            </w:pPr>
          </w:p>
        </w:tc>
        <w:tc>
          <w:tcPr>
            <w:tcW w:w="7200" w:type="dxa"/>
            <w:tcBorders>
              <w:top w:val="dotted" w:sz="6" w:space="0" w:color="auto"/>
              <w:left w:val="single" w:sz="6" w:space="0" w:color="auto"/>
              <w:bottom w:val="dotted" w:sz="6" w:space="0" w:color="auto"/>
              <w:right w:val="single" w:sz="6" w:space="0" w:color="auto"/>
            </w:tcBorders>
          </w:tcPr>
          <w:p w:rsidR="00665B2B" w:rsidRPr="00874917" w:rsidRDefault="00665B2B" w:rsidP="00665B2B">
            <w:pPr>
              <w:spacing w:before="100" w:after="100"/>
              <w:rPr>
                <w:i/>
                <w:noProof/>
                <w:sz w:val="18"/>
                <w:szCs w:val="18"/>
              </w:rPr>
            </w:pPr>
          </w:p>
        </w:tc>
      </w:tr>
      <w:tr w:rsidR="00040B7E" w:rsidRPr="00874917" w:rsidTr="00665B2B">
        <w:trPr>
          <w:cantSplit/>
        </w:trPr>
        <w:tc>
          <w:tcPr>
            <w:tcW w:w="1080" w:type="dxa"/>
            <w:tcBorders>
              <w:top w:val="dotted" w:sz="6" w:space="0" w:color="auto"/>
              <w:left w:val="single" w:sz="6" w:space="0" w:color="auto"/>
              <w:bottom w:val="dotted" w:sz="6" w:space="0" w:color="auto"/>
              <w:right w:val="nil"/>
            </w:tcBorders>
          </w:tcPr>
          <w:p w:rsidR="00665B2B" w:rsidRPr="00874917" w:rsidRDefault="00665B2B" w:rsidP="00665B2B">
            <w:pPr>
              <w:spacing w:before="100" w:after="100"/>
              <w:rPr>
                <w:i/>
                <w:noProof/>
                <w:sz w:val="18"/>
                <w:szCs w:val="18"/>
                <w:u w:val="single"/>
              </w:rPr>
            </w:pPr>
          </w:p>
          <w:p w:rsidR="00665B2B" w:rsidRPr="00874917" w:rsidRDefault="00665B2B" w:rsidP="00665B2B">
            <w:pPr>
              <w:spacing w:before="100" w:after="100"/>
              <w:rPr>
                <w:i/>
                <w:noProof/>
                <w:sz w:val="18"/>
                <w:szCs w:val="18"/>
                <w:u w:val="single"/>
              </w:rPr>
            </w:pPr>
          </w:p>
        </w:tc>
        <w:tc>
          <w:tcPr>
            <w:tcW w:w="1080" w:type="dxa"/>
            <w:tcBorders>
              <w:top w:val="dotted" w:sz="6" w:space="0" w:color="auto"/>
              <w:left w:val="single" w:sz="6" w:space="0" w:color="auto"/>
              <w:bottom w:val="dotted" w:sz="6" w:space="0" w:color="auto"/>
              <w:right w:val="nil"/>
            </w:tcBorders>
          </w:tcPr>
          <w:p w:rsidR="00665B2B" w:rsidRPr="00874917" w:rsidRDefault="00665B2B" w:rsidP="00665B2B">
            <w:pPr>
              <w:spacing w:before="100" w:after="100"/>
              <w:rPr>
                <w:i/>
                <w:noProof/>
                <w:sz w:val="18"/>
                <w:szCs w:val="18"/>
              </w:rPr>
            </w:pPr>
          </w:p>
        </w:tc>
        <w:tc>
          <w:tcPr>
            <w:tcW w:w="7200" w:type="dxa"/>
            <w:tcBorders>
              <w:top w:val="dotted" w:sz="6" w:space="0" w:color="auto"/>
              <w:left w:val="single" w:sz="6" w:space="0" w:color="auto"/>
              <w:bottom w:val="dotted" w:sz="6" w:space="0" w:color="auto"/>
              <w:right w:val="single" w:sz="6" w:space="0" w:color="auto"/>
            </w:tcBorders>
          </w:tcPr>
          <w:p w:rsidR="00665B2B" w:rsidRPr="00874917" w:rsidRDefault="00665B2B" w:rsidP="00665B2B">
            <w:pPr>
              <w:spacing w:before="100" w:after="100"/>
              <w:rPr>
                <w:i/>
                <w:noProof/>
                <w:sz w:val="18"/>
                <w:szCs w:val="18"/>
              </w:rPr>
            </w:pPr>
          </w:p>
        </w:tc>
      </w:tr>
      <w:tr w:rsidR="00040B7E" w:rsidRPr="00874917" w:rsidTr="00665B2B">
        <w:trPr>
          <w:cantSplit/>
        </w:trPr>
        <w:tc>
          <w:tcPr>
            <w:tcW w:w="1080" w:type="dxa"/>
            <w:tcBorders>
              <w:top w:val="dotted" w:sz="6" w:space="0" w:color="auto"/>
              <w:left w:val="single" w:sz="6" w:space="0" w:color="auto"/>
              <w:bottom w:val="dotted" w:sz="6" w:space="0" w:color="auto"/>
              <w:right w:val="nil"/>
            </w:tcBorders>
          </w:tcPr>
          <w:p w:rsidR="00665B2B" w:rsidRPr="00874917" w:rsidRDefault="00665B2B" w:rsidP="00665B2B">
            <w:pPr>
              <w:spacing w:before="100" w:after="100"/>
              <w:rPr>
                <w:i/>
                <w:noProof/>
                <w:sz w:val="18"/>
                <w:szCs w:val="18"/>
              </w:rPr>
            </w:pPr>
          </w:p>
          <w:p w:rsidR="00665B2B" w:rsidRPr="00874917" w:rsidRDefault="00665B2B" w:rsidP="00665B2B">
            <w:pPr>
              <w:spacing w:before="100" w:after="100"/>
              <w:rPr>
                <w:i/>
                <w:noProof/>
                <w:sz w:val="18"/>
                <w:szCs w:val="18"/>
              </w:rPr>
            </w:pPr>
          </w:p>
        </w:tc>
        <w:tc>
          <w:tcPr>
            <w:tcW w:w="1080" w:type="dxa"/>
            <w:tcBorders>
              <w:top w:val="dotted" w:sz="6" w:space="0" w:color="auto"/>
              <w:left w:val="single" w:sz="6" w:space="0" w:color="auto"/>
              <w:bottom w:val="dotted" w:sz="6" w:space="0" w:color="auto"/>
              <w:right w:val="nil"/>
            </w:tcBorders>
          </w:tcPr>
          <w:p w:rsidR="00665B2B" w:rsidRPr="00874917" w:rsidRDefault="00665B2B" w:rsidP="00665B2B">
            <w:pPr>
              <w:spacing w:before="100" w:after="100"/>
              <w:rPr>
                <w:i/>
                <w:noProof/>
                <w:sz w:val="18"/>
                <w:szCs w:val="18"/>
              </w:rPr>
            </w:pPr>
          </w:p>
        </w:tc>
        <w:tc>
          <w:tcPr>
            <w:tcW w:w="7200" w:type="dxa"/>
            <w:tcBorders>
              <w:top w:val="dotted" w:sz="6" w:space="0" w:color="auto"/>
              <w:left w:val="single" w:sz="6" w:space="0" w:color="auto"/>
              <w:bottom w:val="dotted" w:sz="6" w:space="0" w:color="auto"/>
              <w:right w:val="single" w:sz="6" w:space="0" w:color="auto"/>
            </w:tcBorders>
          </w:tcPr>
          <w:p w:rsidR="00665B2B" w:rsidRPr="00874917" w:rsidRDefault="00665B2B" w:rsidP="00665B2B">
            <w:pPr>
              <w:spacing w:before="100" w:after="100"/>
              <w:rPr>
                <w:i/>
                <w:noProof/>
                <w:sz w:val="18"/>
                <w:szCs w:val="18"/>
              </w:rPr>
            </w:pPr>
          </w:p>
        </w:tc>
      </w:tr>
      <w:tr w:rsidR="00040B7E" w:rsidRPr="00874917" w:rsidTr="00B2798D">
        <w:trPr>
          <w:cantSplit/>
        </w:trPr>
        <w:tc>
          <w:tcPr>
            <w:tcW w:w="1080" w:type="dxa"/>
            <w:tcBorders>
              <w:top w:val="dotted" w:sz="6" w:space="0" w:color="auto"/>
              <w:left w:val="single" w:sz="6" w:space="0" w:color="auto"/>
              <w:bottom w:val="single" w:sz="6" w:space="0" w:color="auto"/>
              <w:right w:val="nil"/>
            </w:tcBorders>
          </w:tcPr>
          <w:p w:rsidR="00B2798D" w:rsidRPr="00874917" w:rsidRDefault="00B2798D" w:rsidP="00665B2B">
            <w:pPr>
              <w:spacing w:before="100" w:after="100"/>
              <w:rPr>
                <w:i/>
                <w:noProof/>
                <w:sz w:val="18"/>
                <w:szCs w:val="18"/>
              </w:rPr>
            </w:pPr>
          </w:p>
          <w:p w:rsidR="00B2798D" w:rsidRPr="00874917" w:rsidRDefault="00B2798D" w:rsidP="00665B2B">
            <w:pPr>
              <w:spacing w:before="100" w:after="100"/>
              <w:rPr>
                <w:i/>
                <w:noProof/>
                <w:sz w:val="18"/>
                <w:szCs w:val="18"/>
              </w:rPr>
            </w:pPr>
          </w:p>
        </w:tc>
        <w:tc>
          <w:tcPr>
            <w:tcW w:w="1080" w:type="dxa"/>
            <w:tcBorders>
              <w:top w:val="dotted" w:sz="6" w:space="0" w:color="auto"/>
              <w:left w:val="single" w:sz="6" w:space="0" w:color="auto"/>
              <w:bottom w:val="single" w:sz="6" w:space="0" w:color="auto"/>
              <w:right w:val="nil"/>
            </w:tcBorders>
          </w:tcPr>
          <w:p w:rsidR="00B2798D" w:rsidRPr="00874917" w:rsidRDefault="00B2798D" w:rsidP="00665B2B">
            <w:pPr>
              <w:spacing w:before="100" w:after="100"/>
              <w:rPr>
                <w:i/>
                <w:noProof/>
                <w:sz w:val="18"/>
                <w:szCs w:val="18"/>
              </w:rPr>
            </w:pPr>
          </w:p>
        </w:tc>
        <w:tc>
          <w:tcPr>
            <w:tcW w:w="7200" w:type="dxa"/>
            <w:tcBorders>
              <w:top w:val="dotted" w:sz="6" w:space="0" w:color="auto"/>
              <w:left w:val="single" w:sz="6" w:space="0" w:color="auto"/>
              <w:bottom w:val="single" w:sz="6" w:space="0" w:color="auto"/>
              <w:right w:val="single" w:sz="6" w:space="0" w:color="auto"/>
            </w:tcBorders>
          </w:tcPr>
          <w:p w:rsidR="00B2798D" w:rsidRPr="00874917" w:rsidRDefault="00B2798D" w:rsidP="00665B2B">
            <w:pPr>
              <w:spacing w:before="100" w:after="100"/>
              <w:rPr>
                <w:i/>
                <w:noProof/>
                <w:sz w:val="18"/>
                <w:szCs w:val="18"/>
              </w:rPr>
            </w:pPr>
          </w:p>
        </w:tc>
      </w:tr>
    </w:tbl>
    <w:p w:rsidR="00665B2B" w:rsidRPr="00874917" w:rsidRDefault="00665B2B">
      <w:pPr>
        <w:suppressAutoHyphens w:val="0"/>
        <w:overflowPunct/>
        <w:autoSpaceDE/>
        <w:autoSpaceDN/>
        <w:adjustRightInd/>
        <w:spacing w:after="0" w:line="240" w:lineRule="auto"/>
        <w:jc w:val="left"/>
        <w:textAlignment w:val="auto"/>
        <w:rPr>
          <w:noProof/>
        </w:rPr>
      </w:pPr>
      <w:r w:rsidRPr="00874917">
        <w:rPr>
          <w:noProof/>
        </w:rPr>
        <w:br w:type="page"/>
      </w:r>
    </w:p>
    <w:p w:rsidR="00665B2B" w:rsidRPr="00874917" w:rsidRDefault="00665B2B" w:rsidP="00665B2B">
      <w:pPr>
        <w:pStyle w:val="Formulaire2"/>
        <w:rPr>
          <w:noProof/>
        </w:rPr>
      </w:pPr>
      <w:bookmarkStart w:id="82" w:name="_Toc22291009"/>
      <w:r w:rsidRPr="00874917">
        <w:rPr>
          <w:noProof/>
        </w:rPr>
        <w:lastRenderedPageBreak/>
        <w:t>Matériel – Formulaire MAT</w:t>
      </w:r>
      <w:bookmarkEnd w:id="82"/>
    </w:p>
    <w:p w:rsidR="00D408EE" w:rsidRPr="00874917" w:rsidRDefault="00D408EE" w:rsidP="00E7124C">
      <w:pPr>
        <w:rPr>
          <w:noProof/>
        </w:rPr>
      </w:pPr>
    </w:p>
    <w:p w:rsidR="00B2798D" w:rsidRPr="00874917" w:rsidRDefault="00B2798D" w:rsidP="00B2798D">
      <w:pPr>
        <w:rPr>
          <w:noProof/>
        </w:rPr>
      </w:pPr>
      <w:r w:rsidRPr="00874917">
        <w:rPr>
          <w:noProof/>
        </w:rPr>
        <w:t xml:space="preserve">Le Soumissionnaire doit fournir les détails concernant le matériel proposé afin d’établir qu’il a la possibilité de mobiliser le matériel clé dont la </w:t>
      </w:r>
      <w:r w:rsidR="009D58A1" w:rsidRPr="00874917">
        <w:rPr>
          <w:noProof/>
        </w:rPr>
        <w:t>liste figure à la Section III </w:t>
      </w:r>
      <w:r w:rsidR="009D58A1" w:rsidRPr="00874917">
        <w:rPr>
          <w:noProof/>
        </w:rPr>
        <w:noBreakHyphen/>
        <w:t> </w:t>
      </w:r>
      <w:r w:rsidRPr="00874917">
        <w:rPr>
          <w:noProof/>
        </w:rPr>
        <w:t>Critères d’évaluation et de qualification. Un formulaire distinct sera préparé pour chaque pièce de matériel figurant sur la liste, ou pour du matériel de remplacement proposé par le Soumissionnaire.</w:t>
      </w:r>
    </w:p>
    <w:p w:rsidR="00665B2B" w:rsidRPr="00874917" w:rsidRDefault="00665B2B" w:rsidP="00E7124C">
      <w:pPr>
        <w:rPr>
          <w:noProof/>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040B7E" w:rsidRPr="00874917" w:rsidTr="007F5695">
        <w:trPr>
          <w:cantSplit/>
        </w:trPr>
        <w:tc>
          <w:tcPr>
            <w:tcW w:w="9090" w:type="dxa"/>
            <w:gridSpan w:val="3"/>
            <w:tcBorders>
              <w:top w:val="single" w:sz="6" w:space="0" w:color="auto"/>
              <w:left w:val="single" w:sz="6" w:space="0" w:color="auto"/>
              <w:bottom w:val="single" w:sz="6" w:space="0" w:color="auto"/>
              <w:right w:val="single" w:sz="6" w:space="0" w:color="auto"/>
            </w:tcBorders>
          </w:tcPr>
          <w:p w:rsidR="00B2798D" w:rsidRPr="00874917" w:rsidRDefault="00B2798D" w:rsidP="005C4ED7">
            <w:pPr>
              <w:spacing w:before="100" w:after="100"/>
              <w:rPr>
                <w:b/>
                <w:noProof/>
                <w:sz w:val="18"/>
                <w:szCs w:val="18"/>
              </w:rPr>
            </w:pPr>
            <w:r w:rsidRPr="00874917">
              <w:rPr>
                <w:b/>
                <w:noProof/>
                <w:sz w:val="18"/>
                <w:szCs w:val="18"/>
              </w:rPr>
              <w:t>Pièce de matériel</w:t>
            </w:r>
          </w:p>
          <w:p w:rsidR="00B2798D" w:rsidRPr="00874917" w:rsidRDefault="00B2798D" w:rsidP="005C4ED7">
            <w:pPr>
              <w:spacing w:before="100" w:after="100"/>
              <w:rPr>
                <w:noProof/>
                <w:sz w:val="18"/>
                <w:szCs w:val="18"/>
              </w:rPr>
            </w:pPr>
          </w:p>
        </w:tc>
      </w:tr>
      <w:tr w:rsidR="00040B7E" w:rsidRPr="00874917" w:rsidTr="007F5695">
        <w:trPr>
          <w:cantSplit/>
        </w:trPr>
        <w:tc>
          <w:tcPr>
            <w:tcW w:w="1710" w:type="dxa"/>
            <w:tcBorders>
              <w:top w:val="single" w:sz="6" w:space="0" w:color="auto"/>
              <w:left w:val="single" w:sz="6" w:space="0" w:color="auto"/>
              <w:bottom w:val="nil"/>
              <w:right w:val="nil"/>
            </w:tcBorders>
          </w:tcPr>
          <w:p w:rsidR="00B2798D" w:rsidRPr="00874917" w:rsidRDefault="00B2798D" w:rsidP="005C4ED7">
            <w:pPr>
              <w:spacing w:before="100" w:after="100"/>
              <w:rPr>
                <w:b/>
                <w:noProof/>
                <w:sz w:val="18"/>
                <w:szCs w:val="18"/>
              </w:rPr>
            </w:pPr>
            <w:r w:rsidRPr="00874917">
              <w:rPr>
                <w:b/>
                <w:noProof/>
                <w:sz w:val="18"/>
                <w:szCs w:val="18"/>
              </w:rPr>
              <w:t>Renseignement sur le matériel</w:t>
            </w:r>
          </w:p>
        </w:tc>
        <w:tc>
          <w:tcPr>
            <w:tcW w:w="3690" w:type="dxa"/>
            <w:tcBorders>
              <w:top w:val="single" w:sz="6" w:space="0" w:color="auto"/>
              <w:left w:val="single" w:sz="6" w:space="0" w:color="auto"/>
              <w:bottom w:val="nil"/>
              <w:right w:val="nil"/>
            </w:tcBorders>
          </w:tcPr>
          <w:p w:rsidR="00B2798D" w:rsidRPr="00874917" w:rsidRDefault="00B2798D" w:rsidP="005C4ED7">
            <w:pPr>
              <w:tabs>
                <w:tab w:val="right" w:leader="underscore" w:pos="3321"/>
              </w:tabs>
              <w:spacing w:before="100" w:after="100"/>
              <w:ind w:right="254"/>
              <w:rPr>
                <w:noProof/>
                <w:sz w:val="18"/>
                <w:szCs w:val="18"/>
              </w:rPr>
            </w:pPr>
            <w:r w:rsidRPr="00874917">
              <w:rPr>
                <w:noProof/>
                <w:sz w:val="18"/>
                <w:szCs w:val="18"/>
              </w:rPr>
              <w:t>Nom du fabricant</w:t>
            </w:r>
            <w:r w:rsidR="005C4ED7" w:rsidRPr="00874917">
              <w:rPr>
                <w:noProof/>
                <w:sz w:val="18"/>
                <w:szCs w:val="18"/>
              </w:rPr>
              <w:t xml:space="preserve"> :</w:t>
            </w:r>
            <w:r w:rsidR="005C4ED7" w:rsidRPr="00874917">
              <w:rPr>
                <w:noProof/>
                <w:sz w:val="18"/>
                <w:szCs w:val="18"/>
              </w:rPr>
              <w:tab/>
            </w:r>
          </w:p>
          <w:p w:rsidR="00B2798D" w:rsidRPr="00874917" w:rsidRDefault="005C4ED7" w:rsidP="005C4ED7">
            <w:pPr>
              <w:tabs>
                <w:tab w:val="right" w:leader="underscore" w:pos="3321"/>
              </w:tabs>
              <w:spacing w:before="100" w:after="100"/>
              <w:ind w:right="254"/>
              <w:rPr>
                <w:noProof/>
                <w:sz w:val="18"/>
                <w:szCs w:val="18"/>
              </w:rPr>
            </w:pPr>
            <w:r w:rsidRPr="00874917">
              <w:rPr>
                <w:noProof/>
                <w:sz w:val="18"/>
                <w:szCs w:val="18"/>
              </w:rPr>
              <w:tab/>
            </w:r>
          </w:p>
        </w:tc>
        <w:tc>
          <w:tcPr>
            <w:tcW w:w="3690" w:type="dxa"/>
            <w:tcBorders>
              <w:top w:val="single" w:sz="6" w:space="0" w:color="auto"/>
              <w:left w:val="single" w:sz="6" w:space="0" w:color="auto"/>
              <w:bottom w:val="nil"/>
              <w:right w:val="single" w:sz="6" w:space="0" w:color="auto"/>
            </w:tcBorders>
          </w:tcPr>
          <w:p w:rsidR="00B2798D" w:rsidRPr="00874917" w:rsidRDefault="00B2798D" w:rsidP="005C4ED7">
            <w:pPr>
              <w:tabs>
                <w:tab w:val="right" w:leader="underscore" w:pos="3459"/>
                <w:tab w:val="right" w:leader="underscore" w:pos="4536"/>
              </w:tabs>
              <w:spacing w:before="100" w:after="100"/>
              <w:rPr>
                <w:noProof/>
                <w:sz w:val="18"/>
                <w:szCs w:val="18"/>
              </w:rPr>
            </w:pPr>
            <w:r w:rsidRPr="00874917">
              <w:rPr>
                <w:noProof/>
                <w:sz w:val="18"/>
                <w:szCs w:val="18"/>
              </w:rPr>
              <w:t>Modèle et puissance</w:t>
            </w:r>
            <w:r w:rsidR="005C4ED7" w:rsidRPr="00874917">
              <w:rPr>
                <w:noProof/>
                <w:sz w:val="18"/>
                <w:szCs w:val="18"/>
              </w:rPr>
              <w:t xml:space="preserve"> : </w:t>
            </w:r>
            <w:r w:rsidR="005C4ED7" w:rsidRPr="00874917">
              <w:rPr>
                <w:noProof/>
                <w:sz w:val="18"/>
                <w:szCs w:val="18"/>
              </w:rPr>
              <w:tab/>
            </w:r>
          </w:p>
          <w:p w:rsidR="005C4ED7" w:rsidRPr="00874917" w:rsidRDefault="005C4ED7" w:rsidP="005C4ED7">
            <w:pPr>
              <w:tabs>
                <w:tab w:val="right" w:leader="underscore" w:pos="3459"/>
                <w:tab w:val="right" w:leader="underscore" w:pos="4536"/>
              </w:tabs>
              <w:spacing w:before="100" w:after="100"/>
              <w:rPr>
                <w:noProof/>
                <w:sz w:val="18"/>
                <w:szCs w:val="18"/>
              </w:rPr>
            </w:pPr>
            <w:r w:rsidRPr="00874917">
              <w:rPr>
                <w:noProof/>
                <w:sz w:val="18"/>
                <w:szCs w:val="18"/>
              </w:rPr>
              <w:tab/>
            </w:r>
          </w:p>
        </w:tc>
      </w:tr>
      <w:tr w:rsidR="00040B7E" w:rsidRPr="00874917" w:rsidTr="007F5695">
        <w:trPr>
          <w:cantSplit/>
        </w:trPr>
        <w:tc>
          <w:tcPr>
            <w:tcW w:w="1710" w:type="dxa"/>
            <w:tcBorders>
              <w:top w:val="nil"/>
              <w:left w:val="single" w:sz="6" w:space="0" w:color="auto"/>
              <w:bottom w:val="nil"/>
              <w:right w:val="nil"/>
            </w:tcBorders>
          </w:tcPr>
          <w:p w:rsidR="00B2798D" w:rsidRPr="00874917" w:rsidRDefault="00B2798D" w:rsidP="005C4ED7">
            <w:pPr>
              <w:spacing w:before="100" w:after="100"/>
              <w:rPr>
                <w:b/>
                <w:noProof/>
                <w:sz w:val="18"/>
                <w:szCs w:val="18"/>
              </w:rPr>
            </w:pPr>
          </w:p>
        </w:tc>
        <w:tc>
          <w:tcPr>
            <w:tcW w:w="3690" w:type="dxa"/>
            <w:tcBorders>
              <w:top w:val="single" w:sz="6" w:space="0" w:color="auto"/>
              <w:left w:val="single" w:sz="6" w:space="0" w:color="auto"/>
              <w:bottom w:val="nil"/>
              <w:right w:val="nil"/>
            </w:tcBorders>
          </w:tcPr>
          <w:p w:rsidR="00B2798D" w:rsidRPr="00874917" w:rsidRDefault="00B2798D" w:rsidP="005C4ED7">
            <w:pPr>
              <w:tabs>
                <w:tab w:val="right" w:leader="underscore" w:pos="3321"/>
              </w:tabs>
              <w:spacing w:before="100" w:after="100"/>
              <w:ind w:right="254"/>
              <w:rPr>
                <w:noProof/>
                <w:sz w:val="18"/>
                <w:szCs w:val="18"/>
              </w:rPr>
            </w:pPr>
            <w:r w:rsidRPr="00874917">
              <w:rPr>
                <w:noProof/>
                <w:sz w:val="18"/>
                <w:szCs w:val="18"/>
              </w:rPr>
              <w:t>Capacité</w:t>
            </w:r>
            <w:r w:rsidR="005C4ED7" w:rsidRPr="00874917">
              <w:rPr>
                <w:noProof/>
                <w:sz w:val="18"/>
                <w:szCs w:val="18"/>
              </w:rPr>
              <w:t xml:space="preserve"> :</w:t>
            </w:r>
            <w:r w:rsidR="005C4ED7" w:rsidRPr="00874917">
              <w:rPr>
                <w:noProof/>
                <w:sz w:val="18"/>
                <w:szCs w:val="18"/>
              </w:rPr>
              <w:tab/>
            </w:r>
          </w:p>
          <w:p w:rsidR="00B2798D" w:rsidRPr="00874917" w:rsidRDefault="005C4ED7" w:rsidP="005C4ED7">
            <w:pPr>
              <w:tabs>
                <w:tab w:val="right" w:leader="underscore" w:pos="3321"/>
              </w:tabs>
              <w:spacing w:before="100" w:after="100"/>
              <w:ind w:right="254"/>
              <w:rPr>
                <w:noProof/>
                <w:sz w:val="18"/>
                <w:szCs w:val="18"/>
              </w:rPr>
            </w:pPr>
            <w:r w:rsidRPr="00874917">
              <w:rPr>
                <w:noProof/>
                <w:sz w:val="18"/>
                <w:szCs w:val="18"/>
              </w:rPr>
              <w:tab/>
            </w:r>
          </w:p>
        </w:tc>
        <w:tc>
          <w:tcPr>
            <w:tcW w:w="3690" w:type="dxa"/>
            <w:tcBorders>
              <w:top w:val="single" w:sz="6" w:space="0" w:color="auto"/>
              <w:left w:val="single" w:sz="6" w:space="0" w:color="auto"/>
              <w:bottom w:val="nil"/>
              <w:right w:val="single" w:sz="6" w:space="0" w:color="auto"/>
            </w:tcBorders>
          </w:tcPr>
          <w:p w:rsidR="00B2798D" w:rsidRPr="00874917" w:rsidRDefault="00B2798D" w:rsidP="005C4ED7">
            <w:pPr>
              <w:tabs>
                <w:tab w:val="right" w:leader="underscore" w:pos="3459"/>
              </w:tabs>
              <w:spacing w:before="100" w:after="100"/>
              <w:rPr>
                <w:noProof/>
                <w:sz w:val="18"/>
                <w:szCs w:val="18"/>
              </w:rPr>
            </w:pPr>
            <w:r w:rsidRPr="00874917">
              <w:rPr>
                <w:noProof/>
                <w:sz w:val="18"/>
                <w:szCs w:val="18"/>
              </w:rPr>
              <w:t>Année de fabrication</w:t>
            </w:r>
            <w:r w:rsidR="005C4ED7" w:rsidRPr="00874917">
              <w:rPr>
                <w:noProof/>
                <w:sz w:val="18"/>
                <w:szCs w:val="18"/>
              </w:rPr>
              <w:t xml:space="preserve"> : </w:t>
            </w:r>
            <w:r w:rsidR="005C4ED7" w:rsidRPr="00874917">
              <w:rPr>
                <w:noProof/>
                <w:sz w:val="18"/>
                <w:szCs w:val="18"/>
              </w:rPr>
              <w:tab/>
            </w:r>
          </w:p>
          <w:p w:rsidR="005C4ED7" w:rsidRPr="00874917" w:rsidRDefault="005C4ED7" w:rsidP="005C4ED7">
            <w:pPr>
              <w:tabs>
                <w:tab w:val="right" w:leader="underscore" w:pos="3459"/>
              </w:tabs>
              <w:spacing w:before="100" w:after="100"/>
              <w:rPr>
                <w:noProof/>
                <w:sz w:val="18"/>
                <w:szCs w:val="18"/>
              </w:rPr>
            </w:pPr>
            <w:r w:rsidRPr="00874917">
              <w:rPr>
                <w:noProof/>
                <w:sz w:val="18"/>
                <w:szCs w:val="18"/>
              </w:rPr>
              <w:tab/>
            </w:r>
          </w:p>
        </w:tc>
      </w:tr>
      <w:tr w:rsidR="00040B7E" w:rsidRPr="00874917" w:rsidTr="007F5695">
        <w:trPr>
          <w:cantSplit/>
        </w:trPr>
        <w:tc>
          <w:tcPr>
            <w:tcW w:w="1710" w:type="dxa"/>
            <w:vMerge w:val="restart"/>
            <w:tcBorders>
              <w:top w:val="single" w:sz="6" w:space="0" w:color="auto"/>
              <w:left w:val="single" w:sz="6" w:space="0" w:color="auto"/>
              <w:right w:val="nil"/>
            </w:tcBorders>
          </w:tcPr>
          <w:p w:rsidR="005C4ED7" w:rsidRPr="00874917" w:rsidRDefault="005C4ED7" w:rsidP="005C4ED7">
            <w:pPr>
              <w:spacing w:before="100" w:after="100"/>
              <w:rPr>
                <w:b/>
                <w:noProof/>
                <w:sz w:val="18"/>
                <w:szCs w:val="18"/>
              </w:rPr>
            </w:pPr>
            <w:r w:rsidRPr="00874917">
              <w:rPr>
                <w:b/>
                <w:noProof/>
                <w:sz w:val="18"/>
                <w:szCs w:val="18"/>
              </w:rPr>
              <w:t>Position courante</w:t>
            </w:r>
          </w:p>
        </w:tc>
        <w:tc>
          <w:tcPr>
            <w:tcW w:w="7380" w:type="dxa"/>
            <w:gridSpan w:val="2"/>
            <w:tcBorders>
              <w:top w:val="single" w:sz="6" w:space="0" w:color="auto"/>
              <w:left w:val="single" w:sz="6" w:space="0" w:color="auto"/>
              <w:bottom w:val="nil"/>
              <w:right w:val="single" w:sz="6" w:space="0" w:color="auto"/>
            </w:tcBorders>
          </w:tcPr>
          <w:p w:rsidR="005C4ED7" w:rsidRPr="00874917" w:rsidRDefault="005C4ED7" w:rsidP="005C4ED7">
            <w:pPr>
              <w:tabs>
                <w:tab w:val="right" w:leader="underscore" w:pos="7007"/>
                <w:tab w:val="right" w:leader="underscore" w:pos="8505"/>
              </w:tabs>
              <w:spacing w:before="100" w:after="100"/>
              <w:jc w:val="left"/>
              <w:rPr>
                <w:noProof/>
                <w:sz w:val="18"/>
                <w:szCs w:val="18"/>
              </w:rPr>
            </w:pPr>
            <w:r w:rsidRPr="00874917">
              <w:rPr>
                <w:noProof/>
                <w:sz w:val="18"/>
                <w:szCs w:val="18"/>
              </w:rPr>
              <w:t xml:space="preserve">Localisation présente : </w:t>
            </w:r>
            <w:r w:rsidRPr="00874917">
              <w:rPr>
                <w:noProof/>
                <w:sz w:val="18"/>
                <w:szCs w:val="18"/>
              </w:rPr>
              <w:tab/>
            </w:r>
          </w:p>
          <w:p w:rsidR="005C4ED7" w:rsidRPr="00874917" w:rsidRDefault="005C4ED7" w:rsidP="005C4ED7">
            <w:pPr>
              <w:tabs>
                <w:tab w:val="right" w:leader="underscore" w:pos="7007"/>
                <w:tab w:val="right" w:leader="underscore" w:pos="8505"/>
              </w:tabs>
              <w:spacing w:before="100" w:after="100"/>
              <w:jc w:val="left"/>
              <w:rPr>
                <w:noProof/>
                <w:sz w:val="18"/>
                <w:szCs w:val="18"/>
              </w:rPr>
            </w:pPr>
            <w:r w:rsidRPr="00874917">
              <w:rPr>
                <w:noProof/>
                <w:sz w:val="18"/>
                <w:szCs w:val="18"/>
              </w:rPr>
              <w:tab/>
            </w:r>
          </w:p>
        </w:tc>
      </w:tr>
      <w:tr w:rsidR="00040B7E" w:rsidRPr="00874917" w:rsidTr="007F5695">
        <w:trPr>
          <w:cantSplit/>
        </w:trPr>
        <w:tc>
          <w:tcPr>
            <w:tcW w:w="1710" w:type="dxa"/>
            <w:vMerge/>
            <w:tcBorders>
              <w:left w:val="single" w:sz="6" w:space="0" w:color="auto"/>
              <w:bottom w:val="nil"/>
              <w:right w:val="nil"/>
            </w:tcBorders>
          </w:tcPr>
          <w:p w:rsidR="005C4ED7" w:rsidRPr="00874917" w:rsidRDefault="005C4ED7" w:rsidP="005C4ED7">
            <w:pPr>
              <w:spacing w:before="100" w:after="100"/>
              <w:rPr>
                <w:b/>
                <w:noProof/>
                <w:sz w:val="18"/>
                <w:szCs w:val="18"/>
              </w:rPr>
            </w:pPr>
          </w:p>
        </w:tc>
        <w:tc>
          <w:tcPr>
            <w:tcW w:w="7380" w:type="dxa"/>
            <w:gridSpan w:val="2"/>
            <w:tcBorders>
              <w:top w:val="single" w:sz="6" w:space="0" w:color="auto"/>
              <w:left w:val="single" w:sz="6" w:space="0" w:color="auto"/>
              <w:bottom w:val="nil"/>
              <w:right w:val="single" w:sz="6" w:space="0" w:color="auto"/>
            </w:tcBorders>
          </w:tcPr>
          <w:p w:rsidR="005C4ED7" w:rsidRPr="00874917" w:rsidRDefault="005C4ED7" w:rsidP="005C4ED7">
            <w:pPr>
              <w:tabs>
                <w:tab w:val="right" w:leader="underscore" w:pos="7007"/>
                <w:tab w:val="right" w:leader="underscore" w:pos="8505"/>
              </w:tabs>
              <w:spacing w:before="100" w:after="100"/>
              <w:jc w:val="left"/>
              <w:rPr>
                <w:noProof/>
                <w:sz w:val="18"/>
                <w:szCs w:val="18"/>
              </w:rPr>
            </w:pPr>
            <w:r w:rsidRPr="00874917">
              <w:rPr>
                <w:noProof/>
                <w:sz w:val="18"/>
                <w:szCs w:val="18"/>
              </w:rPr>
              <w:t xml:space="preserve">Détails sur les </w:t>
            </w:r>
            <w:r w:rsidRPr="00874917">
              <w:rPr>
                <w:b/>
                <w:noProof/>
                <w:sz w:val="18"/>
                <w:szCs w:val="18"/>
              </w:rPr>
              <w:t>engagements</w:t>
            </w:r>
            <w:r w:rsidRPr="00874917">
              <w:rPr>
                <w:noProof/>
                <w:sz w:val="18"/>
                <w:szCs w:val="18"/>
              </w:rPr>
              <w:t xml:space="preserve"> courants : </w:t>
            </w:r>
            <w:r w:rsidRPr="00874917">
              <w:rPr>
                <w:noProof/>
                <w:sz w:val="18"/>
                <w:szCs w:val="18"/>
              </w:rPr>
              <w:tab/>
            </w:r>
          </w:p>
          <w:p w:rsidR="005C4ED7" w:rsidRPr="00874917" w:rsidRDefault="005C4ED7" w:rsidP="005C4ED7">
            <w:pPr>
              <w:tabs>
                <w:tab w:val="right" w:leader="underscore" w:pos="7007"/>
                <w:tab w:val="right" w:leader="underscore" w:pos="8505"/>
              </w:tabs>
              <w:spacing w:before="100" w:after="100"/>
              <w:jc w:val="left"/>
              <w:rPr>
                <w:noProof/>
                <w:sz w:val="18"/>
                <w:szCs w:val="18"/>
              </w:rPr>
            </w:pPr>
            <w:r w:rsidRPr="00874917">
              <w:rPr>
                <w:noProof/>
                <w:sz w:val="18"/>
                <w:szCs w:val="18"/>
              </w:rPr>
              <w:tab/>
            </w:r>
          </w:p>
          <w:p w:rsidR="005C4ED7" w:rsidRPr="00874917" w:rsidRDefault="005C4ED7" w:rsidP="005C4ED7">
            <w:pPr>
              <w:tabs>
                <w:tab w:val="right" w:leader="underscore" w:pos="7007"/>
                <w:tab w:val="right" w:leader="underscore" w:pos="8505"/>
              </w:tabs>
              <w:spacing w:before="100" w:after="100"/>
              <w:jc w:val="left"/>
              <w:rPr>
                <w:noProof/>
                <w:sz w:val="18"/>
                <w:szCs w:val="18"/>
              </w:rPr>
            </w:pPr>
            <w:r w:rsidRPr="00874917">
              <w:rPr>
                <w:noProof/>
                <w:sz w:val="18"/>
                <w:szCs w:val="18"/>
              </w:rPr>
              <w:tab/>
            </w:r>
          </w:p>
        </w:tc>
      </w:tr>
      <w:tr w:rsidR="00B2798D" w:rsidRPr="00874917" w:rsidTr="007F5695">
        <w:trPr>
          <w:cantSplit/>
        </w:trPr>
        <w:tc>
          <w:tcPr>
            <w:tcW w:w="1710" w:type="dxa"/>
            <w:tcBorders>
              <w:top w:val="single" w:sz="6" w:space="0" w:color="auto"/>
              <w:left w:val="single" w:sz="6" w:space="0" w:color="auto"/>
              <w:bottom w:val="single" w:sz="6" w:space="0" w:color="auto"/>
              <w:right w:val="nil"/>
            </w:tcBorders>
          </w:tcPr>
          <w:p w:rsidR="00B2798D" w:rsidRPr="00874917" w:rsidRDefault="00B2798D" w:rsidP="005C4ED7">
            <w:pPr>
              <w:spacing w:before="100" w:after="100"/>
              <w:rPr>
                <w:b/>
                <w:noProof/>
                <w:sz w:val="18"/>
                <w:szCs w:val="18"/>
              </w:rPr>
            </w:pPr>
            <w:r w:rsidRPr="00874917">
              <w:rPr>
                <w:b/>
                <w:noProof/>
                <w:sz w:val="18"/>
                <w:szCs w:val="18"/>
              </w:rPr>
              <w:t>Provenance</w:t>
            </w:r>
          </w:p>
        </w:tc>
        <w:tc>
          <w:tcPr>
            <w:tcW w:w="7380" w:type="dxa"/>
            <w:gridSpan w:val="2"/>
            <w:tcBorders>
              <w:top w:val="single" w:sz="6" w:space="0" w:color="auto"/>
              <w:left w:val="single" w:sz="6" w:space="0" w:color="auto"/>
              <w:bottom w:val="single" w:sz="6" w:space="0" w:color="auto"/>
              <w:right w:val="single" w:sz="6" w:space="0" w:color="auto"/>
            </w:tcBorders>
          </w:tcPr>
          <w:p w:rsidR="00B2798D" w:rsidRPr="00874917" w:rsidRDefault="00B2798D" w:rsidP="005C4ED7">
            <w:pPr>
              <w:spacing w:before="100" w:after="100"/>
              <w:rPr>
                <w:noProof/>
                <w:sz w:val="18"/>
                <w:szCs w:val="18"/>
              </w:rPr>
            </w:pPr>
            <w:r w:rsidRPr="00874917">
              <w:rPr>
                <w:noProof/>
                <w:sz w:val="18"/>
                <w:szCs w:val="18"/>
              </w:rPr>
              <w:t>Indiquer la provenance du matériel :</w:t>
            </w:r>
          </w:p>
          <w:p w:rsidR="00B2798D" w:rsidRPr="00874917" w:rsidRDefault="00B2798D" w:rsidP="005C4ED7">
            <w:pPr>
              <w:tabs>
                <w:tab w:val="left" w:pos="4172"/>
              </w:tabs>
              <w:spacing w:before="100" w:after="100"/>
              <w:ind w:left="628"/>
              <w:rPr>
                <w:noProof/>
                <w:sz w:val="18"/>
                <w:szCs w:val="18"/>
              </w:rPr>
            </w:pPr>
            <w:r w:rsidRPr="00874917">
              <w:rPr>
                <w:noProof/>
                <w:sz w:val="18"/>
                <w:szCs w:val="18"/>
              </w:rPr>
              <w:fldChar w:fldCharType="begin"/>
            </w:r>
            <w:r w:rsidRPr="00874917">
              <w:rPr>
                <w:noProof/>
                <w:sz w:val="18"/>
                <w:szCs w:val="18"/>
              </w:rPr>
              <w:instrText>symbol 111 \f "Wingdings" \s 12</w:instrText>
            </w:r>
            <w:r w:rsidRPr="00874917">
              <w:rPr>
                <w:noProof/>
                <w:sz w:val="18"/>
                <w:szCs w:val="18"/>
              </w:rPr>
              <w:fldChar w:fldCharType="separate"/>
            </w:r>
            <w:r w:rsidRPr="00874917">
              <w:rPr>
                <w:noProof/>
                <w:sz w:val="18"/>
                <w:szCs w:val="18"/>
              </w:rPr>
              <w:t>o</w:t>
            </w:r>
            <w:r w:rsidRPr="00874917">
              <w:rPr>
                <w:noProof/>
                <w:sz w:val="18"/>
                <w:szCs w:val="18"/>
              </w:rPr>
              <w:fldChar w:fldCharType="end"/>
            </w:r>
            <w:r w:rsidRPr="00874917">
              <w:rPr>
                <w:noProof/>
                <w:sz w:val="18"/>
                <w:szCs w:val="18"/>
              </w:rPr>
              <w:t xml:space="preserve"> en possession</w:t>
            </w:r>
            <w:r w:rsidRPr="00874917">
              <w:rPr>
                <w:noProof/>
                <w:sz w:val="18"/>
                <w:szCs w:val="18"/>
              </w:rPr>
              <w:tab/>
            </w:r>
            <w:r w:rsidRPr="00874917">
              <w:rPr>
                <w:noProof/>
                <w:sz w:val="18"/>
                <w:szCs w:val="18"/>
              </w:rPr>
              <w:fldChar w:fldCharType="begin"/>
            </w:r>
            <w:r w:rsidRPr="00874917">
              <w:rPr>
                <w:noProof/>
                <w:sz w:val="18"/>
                <w:szCs w:val="18"/>
              </w:rPr>
              <w:instrText>symbol 111 \f "Wingdings" \s 12</w:instrText>
            </w:r>
            <w:r w:rsidRPr="00874917">
              <w:rPr>
                <w:noProof/>
                <w:sz w:val="18"/>
                <w:szCs w:val="18"/>
              </w:rPr>
              <w:fldChar w:fldCharType="separate"/>
            </w:r>
            <w:r w:rsidRPr="00874917">
              <w:rPr>
                <w:noProof/>
                <w:sz w:val="18"/>
                <w:szCs w:val="18"/>
              </w:rPr>
              <w:t>o</w:t>
            </w:r>
            <w:r w:rsidRPr="00874917">
              <w:rPr>
                <w:noProof/>
                <w:sz w:val="18"/>
                <w:szCs w:val="18"/>
              </w:rPr>
              <w:fldChar w:fldCharType="end"/>
            </w:r>
            <w:r w:rsidRPr="00874917">
              <w:rPr>
                <w:noProof/>
                <w:sz w:val="18"/>
                <w:szCs w:val="18"/>
              </w:rPr>
              <w:t xml:space="preserve"> en location-vente</w:t>
            </w:r>
          </w:p>
          <w:p w:rsidR="00B2798D" w:rsidRPr="00874917" w:rsidRDefault="00B2798D" w:rsidP="005C4ED7">
            <w:pPr>
              <w:tabs>
                <w:tab w:val="left" w:pos="4172"/>
              </w:tabs>
              <w:spacing w:before="100" w:after="100"/>
              <w:ind w:left="628"/>
              <w:rPr>
                <w:noProof/>
                <w:sz w:val="18"/>
                <w:szCs w:val="18"/>
              </w:rPr>
            </w:pPr>
            <w:r w:rsidRPr="00874917">
              <w:rPr>
                <w:noProof/>
                <w:sz w:val="18"/>
                <w:szCs w:val="18"/>
              </w:rPr>
              <w:fldChar w:fldCharType="begin"/>
            </w:r>
            <w:r w:rsidRPr="00874917">
              <w:rPr>
                <w:noProof/>
                <w:sz w:val="18"/>
                <w:szCs w:val="18"/>
              </w:rPr>
              <w:instrText>symbol 111 \f "Wingdings" \s 12</w:instrText>
            </w:r>
            <w:r w:rsidRPr="00874917">
              <w:rPr>
                <w:noProof/>
                <w:sz w:val="18"/>
                <w:szCs w:val="18"/>
              </w:rPr>
              <w:fldChar w:fldCharType="separate"/>
            </w:r>
            <w:r w:rsidRPr="00874917">
              <w:rPr>
                <w:noProof/>
                <w:sz w:val="18"/>
                <w:szCs w:val="18"/>
              </w:rPr>
              <w:t>o</w:t>
            </w:r>
            <w:r w:rsidRPr="00874917">
              <w:rPr>
                <w:noProof/>
                <w:sz w:val="18"/>
                <w:szCs w:val="18"/>
              </w:rPr>
              <w:fldChar w:fldCharType="end"/>
            </w:r>
            <w:r w:rsidRPr="00874917">
              <w:rPr>
                <w:noProof/>
                <w:sz w:val="18"/>
                <w:szCs w:val="18"/>
              </w:rPr>
              <w:t xml:space="preserve"> en location </w:t>
            </w:r>
            <w:r w:rsidRPr="00874917">
              <w:rPr>
                <w:noProof/>
                <w:sz w:val="18"/>
                <w:szCs w:val="18"/>
              </w:rPr>
              <w:tab/>
            </w:r>
            <w:r w:rsidRPr="00874917">
              <w:rPr>
                <w:noProof/>
                <w:sz w:val="18"/>
                <w:szCs w:val="18"/>
              </w:rPr>
              <w:fldChar w:fldCharType="begin"/>
            </w:r>
            <w:r w:rsidRPr="00874917">
              <w:rPr>
                <w:noProof/>
                <w:sz w:val="18"/>
                <w:szCs w:val="18"/>
              </w:rPr>
              <w:instrText>symbol 111 \f "Wingdings" \s 12</w:instrText>
            </w:r>
            <w:r w:rsidRPr="00874917">
              <w:rPr>
                <w:noProof/>
                <w:sz w:val="18"/>
                <w:szCs w:val="18"/>
              </w:rPr>
              <w:fldChar w:fldCharType="separate"/>
            </w:r>
            <w:r w:rsidRPr="00874917">
              <w:rPr>
                <w:noProof/>
                <w:sz w:val="18"/>
                <w:szCs w:val="18"/>
              </w:rPr>
              <w:t>o</w:t>
            </w:r>
            <w:r w:rsidRPr="00874917">
              <w:rPr>
                <w:noProof/>
                <w:sz w:val="18"/>
                <w:szCs w:val="18"/>
              </w:rPr>
              <w:fldChar w:fldCharType="end"/>
            </w:r>
            <w:r w:rsidRPr="00874917">
              <w:rPr>
                <w:noProof/>
                <w:sz w:val="18"/>
                <w:szCs w:val="18"/>
              </w:rPr>
              <w:t xml:space="preserve"> fabriqué spécialement</w:t>
            </w:r>
          </w:p>
        </w:tc>
      </w:tr>
    </w:tbl>
    <w:p w:rsidR="00665B2B" w:rsidRPr="00874917" w:rsidRDefault="00665B2B" w:rsidP="00E7124C">
      <w:pPr>
        <w:rPr>
          <w:noProof/>
        </w:rPr>
      </w:pPr>
    </w:p>
    <w:p w:rsidR="007F5695" w:rsidRPr="00874917" w:rsidRDefault="007F5695" w:rsidP="00E7124C">
      <w:pPr>
        <w:rPr>
          <w:noProof/>
        </w:rPr>
      </w:pPr>
      <w:r w:rsidRPr="00874917">
        <w:rPr>
          <w:noProof/>
        </w:rPr>
        <w:t>Les renseignements suivants seront omis pour le matériel en possession du Soumissionnaire.</w:t>
      </w:r>
    </w:p>
    <w:p w:rsidR="007F5695" w:rsidRPr="00874917" w:rsidRDefault="007F5695" w:rsidP="00E7124C">
      <w:pPr>
        <w:rPr>
          <w:noProof/>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040B7E" w:rsidRPr="00874917" w:rsidTr="007F5695">
        <w:trPr>
          <w:cantSplit/>
        </w:trPr>
        <w:tc>
          <w:tcPr>
            <w:tcW w:w="1710" w:type="dxa"/>
            <w:vMerge w:val="restart"/>
            <w:tcBorders>
              <w:top w:val="single" w:sz="6" w:space="0" w:color="auto"/>
              <w:left w:val="single" w:sz="6" w:space="0" w:color="auto"/>
              <w:right w:val="nil"/>
            </w:tcBorders>
          </w:tcPr>
          <w:p w:rsidR="007F5695" w:rsidRPr="00874917" w:rsidRDefault="007F5695" w:rsidP="007F5695">
            <w:pPr>
              <w:spacing w:before="100" w:after="100"/>
              <w:rPr>
                <w:b/>
                <w:noProof/>
                <w:sz w:val="18"/>
                <w:szCs w:val="18"/>
              </w:rPr>
            </w:pPr>
            <w:r w:rsidRPr="00874917">
              <w:rPr>
                <w:b/>
                <w:noProof/>
                <w:sz w:val="18"/>
                <w:szCs w:val="18"/>
              </w:rPr>
              <w:t>Propriétaire</w:t>
            </w:r>
          </w:p>
        </w:tc>
        <w:tc>
          <w:tcPr>
            <w:tcW w:w="7380" w:type="dxa"/>
            <w:gridSpan w:val="2"/>
            <w:tcBorders>
              <w:top w:val="single" w:sz="6" w:space="0" w:color="auto"/>
              <w:left w:val="single" w:sz="6" w:space="0" w:color="auto"/>
              <w:bottom w:val="nil"/>
              <w:right w:val="single" w:sz="6" w:space="0" w:color="auto"/>
            </w:tcBorders>
          </w:tcPr>
          <w:p w:rsidR="007F5695" w:rsidRPr="00874917" w:rsidRDefault="007F5695" w:rsidP="007F5695">
            <w:pPr>
              <w:spacing w:before="100" w:after="100"/>
              <w:rPr>
                <w:noProof/>
                <w:sz w:val="18"/>
                <w:szCs w:val="18"/>
              </w:rPr>
            </w:pPr>
            <w:r w:rsidRPr="00874917">
              <w:rPr>
                <w:noProof/>
                <w:sz w:val="18"/>
                <w:szCs w:val="18"/>
              </w:rPr>
              <w:t xml:space="preserve">Nom du Propriétaire : </w:t>
            </w:r>
          </w:p>
        </w:tc>
      </w:tr>
      <w:tr w:rsidR="00040B7E" w:rsidRPr="00874917" w:rsidTr="007F5695">
        <w:trPr>
          <w:cantSplit/>
        </w:trPr>
        <w:tc>
          <w:tcPr>
            <w:tcW w:w="1710" w:type="dxa"/>
            <w:vMerge/>
            <w:tcBorders>
              <w:left w:val="single" w:sz="6" w:space="0" w:color="auto"/>
              <w:right w:val="nil"/>
            </w:tcBorders>
          </w:tcPr>
          <w:p w:rsidR="007F5695" w:rsidRPr="00874917" w:rsidRDefault="007F5695" w:rsidP="007F5695">
            <w:pPr>
              <w:spacing w:before="100" w:after="100"/>
              <w:rPr>
                <w:b/>
                <w:noProof/>
                <w:sz w:val="18"/>
                <w:szCs w:val="18"/>
              </w:rPr>
            </w:pPr>
          </w:p>
        </w:tc>
        <w:tc>
          <w:tcPr>
            <w:tcW w:w="7380" w:type="dxa"/>
            <w:gridSpan w:val="2"/>
            <w:tcBorders>
              <w:top w:val="single" w:sz="6" w:space="0" w:color="auto"/>
              <w:left w:val="single" w:sz="6" w:space="0" w:color="auto"/>
              <w:bottom w:val="nil"/>
              <w:right w:val="single" w:sz="6" w:space="0" w:color="auto"/>
            </w:tcBorders>
          </w:tcPr>
          <w:p w:rsidR="007F5695" w:rsidRPr="00874917" w:rsidRDefault="007F5695" w:rsidP="007F5695">
            <w:pPr>
              <w:tabs>
                <w:tab w:val="right" w:leader="underscore" w:pos="7007"/>
                <w:tab w:val="right" w:leader="underscore" w:pos="8505"/>
              </w:tabs>
              <w:spacing w:before="100" w:after="100"/>
              <w:jc w:val="left"/>
              <w:rPr>
                <w:noProof/>
                <w:sz w:val="18"/>
                <w:szCs w:val="18"/>
              </w:rPr>
            </w:pPr>
            <w:r w:rsidRPr="00874917">
              <w:rPr>
                <w:noProof/>
                <w:sz w:val="18"/>
                <w:szCs w:val="18"/>
              </w:rPr>
              <w:t>Adresse du Propriétaire :</w:t>
            </w:r>
            <w:r w:rsidRPr="00874917">
              <w:rPr>
                <w:noProof/>
                <w:sz w:val="18"/>
                <w:szCs w:val="18"/>
              </w:rPr>
              <w:tab/>
            </w:r>
          </w:p>
          <w:p w:rsidR="007F5695" w:rsidRPr="00874917" w:rsidRDefault="007F5695" w:rsidP="007F5695">
            <w:pPr>
              <w:tabs>
                <w:tab w:val="right" w:leader="underscore" w:pos="7007"/>
                <w:tab w:val="right" w:leader="underscore" w:pos="8505"/>
              </w:tabs>
              <w:spacing w:before="100" w:after="100"/>
              <w:jc w:val="left"/>
              <w:rPr>
                <w:noProof/>
                <w:sz w:val="18"/>
                <w:szCs w:val="18"/>
              </w:rPr>
            </w:pPr>
            <w:r w:rsidRPr="00874917">
              <w:rPr>
                <w:noProof/>
                <w:sz w:val="18"/>
                <w:szCs w:val="18"/>
              </w:rPr>
              <w:tab/>
            </w:r>
          </w:p>
          <w:p w:rsidR="007F5695" w:rsidRPr="00874917" w:rsidRDefault="007F5695" w:rsidP="007F5695">
            <w:pPr>
              <w:tabs>
                <w:tab w:val="right" w:leader="underscore" w:pos="7007"/>
                <w:tab w:val="right" w:leader="underscore" w:pos="8505"/>
              </w:tabs>
              <w:spacing w:before="100" w:after="100"/>
              <w:jc w:val="left"/>
              <w:rPr>
                <w:noProof/>
                <w:sz w:val="18"/>
                <w:szCs w:val="18"/>
              </w:rPr>
            </w:pPr>
            <w:r w:rsidRPr="00874917">
              <w:rPr>
                <w:noProof/>
                <w:sz w:val="18"/>
                <w:szCs w:val="18"/>
              </w:rPr>
              <w:tab/>
            </w:r>
          </w:p>
        </w:tc>
      </w:tr>
      <w:tr w:rsidR="00040B7E" w:rsidRPr="00874917" w:rsidTr="007F5695">
        <w:trPr>
          <w:cantSplit/>
        </w:trPr>
        <w:tc>
          <w:tcPr>
            <w:tcW w:w="1710" w:type="dxa"/>
            <w:vMerge/>
            <w:tcBorders>
              <w:left w:val="single" w:sz="6" w:space="0" w:color="auto"/>
              <w:right w:val="nil"/>
            </w:tcBorders>
          </w:tcPr>
          <w:p w:rsidR="007F5695" w:rsidRPr="00874917" w:rsidRDefault="007F5695" w:rsidP="007F5695">
            <w:pPr>
              <w:spacing w:before="100" w:after="100"/>
              <w:rPr>
                <w:b/>
                <w:noProof/>
                <w:sz w:val="18"/>
                <w:szCs w:val="18"/>
              </w:rPr>
            </w:pPr>
          </w:p>
        </w:tc>
        <w:tc>
          <w:tcPr>
            <w:tcW w:w="3690" w:type="dxa"/>
            <w:tcBorders>
              <w:top w:val="single" w:sz="6" w:space="0" w:color="auto"/>
              <w:left w:val="single" w:sz="6" w:space="0" w:color="auto"/>
              <w:bottom w:val="nil"/>
              <w:right w:val="nil"/>
            </w:tcBorders>
          </w:tcPr>
          <w:p w:rsidR="007F5695" w:rsidRPr="00874917" w:rsidRDefault="007F5695" w:rsidP="007F5695">
            <w:pPr>
              <w:tabs>
                <w:tab w:val="right" w:leader="underscore" w:pos="3321"/>
                <w:tab w:val="right" w:leader="underscore" w:pos="8505"/>
              </w:tabs>
              <w:spacing w:before="100" w:after="100"/>
              <w:jc w:val="left"/>
              <w:rPr>
                <w:noProof/>
                <w:sz w:val="18"/>
                <w:szCs w:val="18"/>
              </w:rPr>
            </w:pPr>
            <w:r w:rsidRPr="00874917">
              <w:rPr>
                <w:noProof/>
                <w:sz w:val="18"/>
                <w:szCs w:val="18"/>
              </w:rPr>
              <w:t>Téléphone :</w:t>
            </w:r>
            <w:r w:rsidRPr="00874917">
              <w:rPr>
                <w:noProof/>
                <w:sz w:val="18"/>
                <w:szCs w:val="18"/>
              </w:rPr>
              <w:tab/>
            </w:r>
          </w:p>
        </w:tc>
        <w:tc>
          <w:tcPr>
            <w:tcW w:w="3690" w:type="dxa"/>
            <w:tcBorders>
              <w:top w:val="single" w:sz="6" w:space="0" w:color="auto"/>
              <w:left w:val="single" w:sz="6" w:space="0" w:color="auto"/>
              <w:bottom w:val="nil"/>
              <w:right w:val="single" w:sz="6" w:space="0" w:color="auto"/>
            </w:tcBorders>
          </w:tcPr>
          <w:p w:rsidR="007F5695" w:rsidRPr="00874917" w:rsidRDefault="007F5695" w:rsidP="007F5695">
            <w:pPr>
              <w:tabs>
                <w:tab w:val="right" w:leader="underscore" w:pos="3459"/>
              </w:tabs>
              <w:spacing w:before="100" w:after="100"/>
              <w:rPr>
                <w:noProof/>
                <w:sz w:val="18"/>
                <w:szCs w:val="18"/>
              </w:rPr>
            </w:pPr>
            <w:r w:rsidRPr="00874917">
              <w:rPr>
                <w:noProof/>
                <w:sz w:val="18"/>
                <w:szCs w:val="18"/>
              </w:rPr>
              <w:t>Nom et titre de la personne à contacter :</w:t>
            </w:r>
            <w:r w:rsidRPr="00874917">
              <w:rPr>
                <w:noProof/>
                <w:sz w:val="18"/>
                <w:szCs w:val="18"/>
              </w:rPr>
              <w:tab/>
            </w:r>
          </w:p>
          <w:p w:rsidR="007F5695" w:rsidRPr="00874917" w:rsidRDefault="007F5695" w:rsidP="007F5695">
            <w:pPr>
              <w:tabs>
                <w:tab w:val="right" w:leader="underscore" w:pos="3459"/>
              </w:tabs>
              <w:spacing w:before="100" w:after="100"/>
              <w:rPr>
                <w:noProof/>
                <w:sz w:val="18"/>
                <w:szCs w:val="18"/>
              </w:rPr>
            </w:pPr>
            <w:r w:rsidRPr="00874917">
              <w:rPr>
                <w:noProof/>
                <w:sz w:val="18"/>
                <w:szCs w:val="18"/>
              </w:rPr>
              <w:tab/>
            </w:r>
          </w:p>
        </w:tc>
      </w:tr>
      <w:tr w:rsidR="00040B7E" w:rsidRPr="00874917" w:rsidTr="007F5695">
        <w:trPr>
          <w:cantSplit/>
        </w:trPr>
        <w:tc>
          <w:tcPr>
            <w:tcW w:w="1710" w:type="dxa"/>
            <w:vMerge/>
            <w:tcBorders>
              <w:left w:val="single" w:sz="6" w:space="0" w:color="auto"/>
              <w:bottom w:val="nil"/>
              <w:right w:val="nil"/>
            </w:tcBorders>
          </w:tcPr>
          <w:p w:rsidR="007F5695" w:rsidRPr="00874917" w:rsidRDefault="007F5695" w:rsidP="007F5695">
            <w:pPr>
              <w:spacing w:before="100" w:after="100"/>
              <w:rPr>
                <w:b/>
                <w:noProof/>
                <w:sz w:val="18"/>
                <w:szCs w:val="18"/>
              </w:rPr>
            </w:pPr>
          </w:p>
        </w:tc>
        <w:tc>
          <w:tcPr>
            <w:tcW w:w="3690" w:type="dxa"/>
            <w:tcBorders>
              <w:top w:val="single" w:sz="6" w:space="0" w:color="auto"/>
              <w:left w:val="single" w:sz="6" w:space="0" w:color="auto"/>
              <w:bottom w:val="nil"/>
              <w:right w:val="nil"/>
            </w:tcBorders>
          </w:tcPr>
          <w:p w:rsidR="007F5695" w:rsidRPr="00874917" w:rsidRDefault="007F5695" w:rsidP="007F5695">
            <w:pPr>
              <w:tabs>
                <w:tab w:val="right" w:leader="underscore" w:pos="3321"/>
                <w:tab w:val="right" w:leader="underscore" w:pos="8505"/>
              </w:tabs>
              <w:spacing w:before="100" w:after="100"/>
              <w:jc w:val="left"/>
              <w:rPr>
                <w:noProof/>
                <w:sz w:val="18"/>
                <w:szCs w:val="18"/>
              </w:rPr>
            </w:pPr>
            <w:r w:rsidRPr="00874917">
              <w:rPr>
                <w:noProof/>
                <w:sz w:val="18"/>
                <w:szCs w:val="18"/>
              </w:rPr>
              <w:t>Télécopie :</w:t>
            </w:r>
            <w:r w:rsidRPr="00874917">
              <w:rPr>
                <w:noProof/>
                <w:sz w:val="18"/>
                <w:szCs w:val="18"/>
              </w:rPr>
              <w:tab/>
            </w:r>
          </w:p>
        </w:tc>
        <w:tc>
          <w:tcPr>
            <w:tcW w:w="3690" w:type="dxa"/>
            <w:tcBorders>
              <w:top w:val="single" w:sz="6" w:space="0" w:color="auto"/>
              <w:left w:val="single" w:sz="6" w:space="0" w:color="auto"/>
              <w:bottom w:val="nil"/>
              <w:right w:val="single" w:sz="6" w:space="0" w:color="auto"/>
            </w:tcBorders>
          </w:tcPr>
          <w:p w:rsidR="007F5695" w:rsidRPr="00874917" w:rsidRDefault="00C404C8" w:rsidP="007F5695">
            <w:pPr>
              <w:tabs>
                <w:tab w:val="right" w:leader="underscore" w:pos="3459"/>
              </w:tabs>
              <w:spacing w:before="100" w:after="100"/>
              <w:rPr>
                <w:noProof/>
                <w:sz w:val="18"/>
                <w:szCs w:val="18"/>
              </w:rPr>
            </w:pPr>
            <w:r w:rsidRPr="00874917">
              <w:rPr>
                <w:noProof/>
                <w:sz w:val="18"/>
                <w:szCs w:val="18"/>
              </w:rPr>
              <w:t>Courriel</w:t>
            </w:r>
            <w:r w:rsidR="007F5695" w:rsidRPr="00874917">
              <w:rPr>
                <w:noProof/>
                <w:sz w:val="18"/>
                <w:szCs w:val="18"/>
              </w:rPr>
              <w:t xml:space="preserve"> :</w:t>
            </w:r>
            <w:r w:rsidR="007F5695" w:rsidRPr="00874917">
              <w:rPr>
                <w:noProof/>
                <w:sz w:val="18"/>
                <w:szCs w:val="18"/>
              </w:rPr>
              <w:tab/>
            </w:r>
          </w:p>
        </w:tc>
      </w:tr>
      <w:tr w:rsidR="007F5695" w:rsidRPr="00874917" w:rsidTr="007F5695">
        <w:trPr>
          <w:cantSplit/>
        </w:trPr>
        <w:tc>
          <w:tcPr>
            <w:tcW w:w="1710" w:type="dxa"/>
            <w:tcBorders>
              <w:top w:val="single" w:sz="6" w:space="0" w:color="auto"/>
              <w:left w:val="single" w:sz="6" w:space="0" w:color="auto"/>
              <w:bottom w:val="single" w:sz="6" w:space="0" w:color="auto"/>
              <w:right w:val="nil"/>
            </w:tcBorders>
          </w:tcPr>
          <w:p w:rsidR="007F5695" w:rsidRPr="00874917" w:rsidRDefault="007F5695" w:rsidP="007F5695">
            <w:pPr>
              <w:spacing w:before="100" w:after="100"/>
              <w:rPr>
                <w:b/>
                <w:noProof/>
                <w:sz w:val="18"/>
                <w:szCs w:val="18"/>
              </w:rPr>
            </w:pPr>
            <w:r w:rsidRPr="00874917">
              <w:rPr>
                <w:b/>
                <w:noProof/>
                <w:sz w:val="18"/>
                <w:szCs w:val="18"/>
              </w:rPr>
              <w:t>Accords</w:t>
            </w:r>
          </w:p>
        </w:tc>
        <w:tc>
          <w:tcPr>
            <w:tcW w:w="7380" w:type="dxa"/>
            <w:gridSpan w:val="2"/>
            <w:tcBorders>
              <w:top w:val="single" w:sz="6" w:space="0" w:color="auto"/>
              <w:left w:val="single" w:sz="6" w:space="0" w:color="auto"/>
              <w:bottom w:val="single" w:sz="6" w:space="0" w:color="auto"/>
              <w:right w:val="single" w:sz="6" w:space="0" w:color="auto"/>
            </w:tcBorders>
          </w:tcPr>
          <w:p w:rsidR="007F5695" w:rsidRPr="00874917" w:rsidRDefault="007F5695" w:rsidP="007F5695">
            <w:pPr>
              <w:tabs>
                <w:tab w:val="right" w:leader="underscore" w:pos="7007"/>
                <w:tab w:val="right" w:leader="underscore" w:pos="8505"/>
              </w:tabs>
              <w:spacing w:before="100" w:after="100"/>
              <w:jc w:val="left"/>
              <w:rPr>
                <w:noProof/>
                <w:sz w:val="18"/>
                <w:szCs w:val="18"/>
              </w:rPr>
            </w:pPr>
            <w:r w:rsidRPr="00874917">
              <w:rPr>
                <w:noProof/>
                <w:sz w:val="18"/>
                <w:szCs w:val="18"/>
              </w:rPr>
              <w:t>Détails de la location / location-vente / accord de fabrication :</w:t>
            </w:r>
            <w:r w:rsidRPr="00874917">
              <w:rPr>
                <w:noProof/>
                <w:sz w:val="18"/>
                <w:szCs w:val="18"/>
              </w:rPr>
              <w:tab/>
            </w:r>
          </w:p>
          <w:p w:rsidR="007F5695" w:rsidRPr="00874917" w:rsidRDefault="007F5695" w:rsidP="007F5695">
            <w:pPr>
              <w:tabs>
                <w:tab w:val="right" w:leader="underscore" w:pos="7007"/>
                <w:tab w:val="right" w:leader="underscore" w:pos="8505"/>
              </w:tabs>
              <w:spacing w:before="100" w:after="100"/>
              <w:jc w:val="left"/>
              <w:rPr>
                <w:noProof/>
                <w:sz w:val="18"/>
                <w:szCs w:val="18"/>
              </w:rPr>
            </w:pPr>
            <w:r w:rsidRPr="00874917">
              <w:rPr>
                <w:noProof/>
                <w:sz w:val="18"/>
                <w:szCs w:val="18"/>
              </w:rPr>
              <w:tab/>
            </w:r>
          </w:p>
          <w:p w:rsidR="007F5695" w:rsidRPr="00874917" w:rsidRDefault="007F5695" w:rsidP="007F5695">
            <w:pPr>
              <w:tabs>
                <w:tab w:val="right" w:leader="underscore" w:pos="7007"/>
                <w:tab w:val="right" w:leader="underscore" w:pos="8505"/>
              </w:tabs>
              <w:spacing w:before="100" w:after="100"/>
              <w:jc w:val="left"/>
              <w:rPr>
                <w:noProof/>
                <w:sz w:val="18"/>
                <w:szCs w:val="18"/>
              </w:rPr>
            </w:pPr>
            <w:r w:rsidRPr="00874917">
              <w:rPr>
                <w:noProof/>
                <w:sz w:val="18"/>
                <w:szCs w:val="18"/>
              </w:rPr>
              <w:tab/>
            </w:r>
          </w:p>
          <w:p w:rsidR="007F5695" w:rsidRPr="00874917" w:rsidRDefault="007F5695" w:rsidP="007F5695">
            <w:pPr>
              <w:tabs>
                <w:tab w:val="right" w:leader="underscore" w:pos="7007"/>
                <w:tab w:val="right" w:leader="underscore" w:pos="8505"/>
              </w:tabs>
              <w:spacing w:before="100" w:after="100"/>
              <w:jc w:val="left"/>
              <w:rPr>
                <w:noProof/>
                <w:sz w:val="18"/>
                <w:szCs w:val="18"/>
              </w:rPr>
            </w:pPr>
            <w:r w:rsidRPr="00874917">
              <w:rPr>
                <w:noProof/>
                <w:sz w:val="18"/>
                <w:szCs w:val="18"/>
              </w:rPr>
              <w:tab/>
            </w:r>
          </w:p>
        </w:tc>
      </w:tr>
    </w:tbl>
    <w:p w:rsidR="007F5695" w:rsidRPr="00874917" w:rsidRDefault="007F5695" w:rsidP="00E7124C">
      <w:pPr>
        <w:rPr>
          <w:noProof/>
        </w:rPr>
      </w:pPr>
    </w:p>
    <w:p w:rsidR="00D63D25" w:rsidRPr="00874917" w:rsidRDefault="007F5695">
      <w:pPr>
        <w:suppressAutoHyphens w:val="0"/>
        <w:overflowPunct/>
        <w:autoSpaceDE/>
        <w:autoSpaceDN/>
        <w:adjustRightInd/>
        <w:spacing w:after="0" w:line="240" w:lineRule="auto"/>
        <w:jc w:val="left"/>
        <w:textAlignment w:val="auto"/>
        <w:rPr>
          <w:noProof/>
        </w:rPr>
      </w:pPr>
      <w:r w:rsidRPr="00874917">
        <w:rPr>
          <w:noProof/>
        </w:rPr>
        <w:br w:type="page"/>
      </w:r>
    </w:p>
    <w:p w:rsidR="007F5695" w:rsidRPr="00874917" w:rsidRDefault="007F5695" w:rsidP="007F5695">
      <w:pPr>
        <w:pStyle w:val="Formulaire1"/>
        <w:rPr>
          <w:noProof/>
        </w:rPr>
      </w:pPr>
      <w:bookmarkStart w:id="83" w:name="_Toc22291010"/>
      <w:r w:rsidRPr="00874917">
        <w:rPr>
          <w:noProof/>
        </w:rPr>
        <w:lastRenderedPageBreak/>
        <w:t>Formulaires de Qualification des Soumissionnaires</w:t>
      </w:r>
      <w:bookmarkEnd w:id="83"/>
    </w:p>
    <w:p w:rsidR="00665B2B" w:rsidRPr="00874917" w:rsidRDefault="00665B2B" w:rsidP="00E7124C">
      <w:pPr>
        <w:rPr>
          <w:noProof/>
        </w:rPr>
      </w:pPr>
    </w:p>
    <w:p w:rsidR="007F5695" w:rsidRPr="00874917" w:rsidRDefault="007F5695" w:rsidP="00E7124C">
      <w:pPr>
        <w:rPr>
          <w:i/>
          <w:noProof/>
        </w:rPr>
      </w:pPr>
      <w:r w:rsidRPr="00874917">
        <w:rPr>
          <w:i/>
          <w:noProof/>
          <w:highlight w:val="yellow"/>
        </w:rPr>
        <w:t>[Section à supprimer si une pré-qualification a été préalablement effectuée]</w:t>
      </w:r>
    </w:p>
    <w:p w:rsidR="007F5695" w:rsidRPr="00874917" w:rsidRDefault="007F5695" w:rsidP="00E7124C">
      <w:pPr>
        <w:rPr>
          <w:noProof/>
        </w:rPr>
      </w:pPr>
    </w:p>
    <w:p w:rsidR="007F5695" w:rsidRPr="00874917" w:rsidRDefault="007F5695" w:rsidP="00E7124C">
      <w:pPr>
        <w:rPr>
          <w:noProof/>
        </w:rPr>
      </w:pPr>
      <w:r w:rsidRPr="00874917">
        <w:rPr>
          <w:noProof/>
        </w:rPr>
        <w:t>Le Soumissionnaire fournira les informations requises conformément aux fiches d’information incluses ci-après ; l’objectif étant d’établir ses qualifications pour l’exécution du march</w:t>
      </w:r>
      <w:r w:rsidR="00066C39" w:rsidRPr="00874917">
        <w:rPr>
          <w:noProof/>
        </w:rPr>
        <w:t xml:space="preserve">é </w:t>
      </w:r>
      <w:r w:rsidR="009D58A1" w:rsidRPr="00874917">
        <w:rPr>
          <w:noProof/>
        </w:rPr>
        <w:t>conformément à la Section III </w:t>
      </w:r>
      <w:r w:rsidR="009D58A1" w:rsidRPr="00874917">
        <w:rPr>
          <w:noProof/>
        </w:rPr>
        <w:noBreakHyphen/>
        <w:t> </w:t>
      </w:r>
      <w:r w:rsidRPr="00874917">
        <w:rPr>
          <w:noProof/>
        </w:rPr>
        <w:t>Critères d’évaluation et de qualification.</w:t>
      </w:r>
    </w:p>
    <w:p w:rsidR="007F5695" w:rsidRPr="00874917" w:rsidRDefault="007F5695" w:rsidP="00E7124C">
      <w:pPr>
        <w:rPr>
          <w:noProof/>
        </w:rPr>
      </w:pPr>
    </w:p>
    <w:p w:rsidR="00066C39" w:rsidRPr="00874917" w:rsidRDefault="00066C39">
      <w:pPr>
        <w:suppressAutoHyphens w:val="0"/>
        <w:overflowPunct/>
        <w:autoSpaceDE/>
        <w:autoSpaceDN/>
        <w:adjustRightInd/>
        <w:spacing w:after="0" w:line="240" w:lineRule="auto"/>
        <w:jc w:val="left"/>
        <w:textAlignment w:val="auto"/>
        <w:rPr>
          <w:noProof/>
        </w:rPr>
      </w:pPr>
      <w:r w:rsidRPr="00874917">
        <w:rPr>
          <w:noProof/>
        </w:rPr>
        <w:br w:type="page"/>
      </w:r>
    </w:p>
    <w:p w:rsidR="00066C39" w:rsidRPr="00874917" w:rsidRDefault="00016827" w:rsidP="00066C39">
      <w:pPr>
        <w:pStyle w:val="Formulaire2"/>
        <w:rPr>
          <w:noProof/>
        </w:rPr>
      </w:pPr>
      <w:bookmarkStart w:id="84" w:name="_Toc22291011"/>
      <w:r w:rsidRPr="00874917">
        <w:rPr>
          <w:noProof/>
        </w:rPr>
        <w:lastRenderedPageBreak/>
        <w:t>Formulaire ELI</w:t>
      </w:r>
      <w:r w:rsidRPr="00874917">
        <w:rPr>
          <w:noProof/>
        </w:rPr>
        <w:noBreakHyphen/>
      </w:r>
      <w:r w:rsidR="00066C39" w:rsidRPr="00874917">
        <w:rPr>
          <w:noProof/>
        </w:rPr>
        <w:t>1.1 :</w:t>
      </w:r>
      <w:r w:rsidR="00066C39" w:rsidRPr="00874917">
        <w:rPr>
          <w:noProof/>
        </w:rPr>
        <w:br/>
        <w:t>Fiche de renseignements sur le Soumissionnaire</w:t>
      </w:r>
      <w:bookmarkEnd w:id="84"/>
    </w:p>
    <w:p w:rsidR="007F5695" w:rsidRPr="00874917" w:rsidRDefault="007F5695" w:rsidP="00E7124C">
      <w:pPr>
        <w:rPr>
          <w:noProof/>
        </w:rPr>
      </w:pPr>
    </w:p>
    <w:p w:rsidR="00016827" w:rsidRPr="00874917" w:rsidRDefault="00016827" w:rsidP="00A349EB">
      <w:pPr>
        <w:shd w:val="clear" w:color="auto" w:fill="FFFFFF" w:themeFill="background1"/>
        <w:spacing w:after="0"/>
        <w:jc w:val="right"/>
        <w:rPr>
          <w:noProof/>
        </w:rPr>
      </w:pPr>
      <w:r w:rsidRPr="00874917">
        <w:rPr>
          <w:noProof/>
        </w:rPr>
        <w:t xml:space="preserve">Date </w:t>
      </w:r>
      <w:r w:rsidRPr="00874917">
        <w:rPr>
          <w:noProof/>
          <w:shd w:val="clear" w:color="auto" w:fill="FFFFFF" w:themeFill="background1"/>
        </w:rPr>
        <w:t xml:space="preserve">: </w:t>
      </w:r>
      <w:r w:rsidRPr="00874917">
        <w:rPr>
          <w:i/>
          <w:noProof/>
          <w:shd w:val="clear" w:color="auto" w:fill="FFFFFF" w:themeFill="background1"/>
        </w:rPr>
        <w:t>[insérer jour, mois, année]</w:t>
      </w:r>
    </w:p>
    <w:p w:rsidR="00016827" w:rsidRPr="00874917" w:rsidRDefault="00016827" w:rsidP="00A349EB">
      <w:pPr>
        <w:shd w:val="clear" w:color="auto" w:fill="FFFFFF" w:themeFill="background1"/>
        <w:spacing w:after="0"/>
        <w:jc w:val="right"/>
        <w:rPr>
          <w:noProof/>
        </w:rPr>
      </w:pPr>
      <w:r w:rsidRPr="00874917">
        <w:rPr>
          <w:noProof/>
        </w:rPr>
        <w:t xml:space="preserve">No. AOI et titre </w:t>
      </w:r>
      <w:r w:rsidRPr="00874917">
        <w:rPr>
          <w:noProof/>
          <w:shd w:val="clear" w:color="auto" w:fill="FFFFFF" w:themeFill="background1"/>
        </w:rPr>
        <w:t xml:space="preserve">: </w:t>
      </w:r>
      <w:r w:rsidRPr="00874917">
        <w:rPr>
          <w:i/>
          <w:noProof/>
          <w:shd w:val="clear" w:color="auto" w:fill="FFFFFF" w:themeFill="background1"/>
        </w:rPr>
        <w:t>[numéro et titre de l’AOI]</w:t>
      </w:r>
    </w:p>
    <w:p w:rsidR="00016827" w:rsidRPr="00874917" w:rsidRDefault="00016827" w:rsidP="00A349EB">
      <w:pPr>
        <w:shd w:val="clear" w:color="auto" w:fill="FFFFFF" w:themeFill="background1"/>
        <w:jc w:val="right"/>
        <w:rPr>
          <w:noProof/>
        </w:rPr>
      </w:pPr>
      <w:r w:rsidRPr="00874917">
        <w:rPr>
          <w:noProof/>
        </w:rPr>
        <w:t xml:space="preserve">Page </w:t>
      </w:r>
      <w:r w:rsidRPr="00874917">
        <w:rPr>
          <w:i/>
          <w:noProof/>
          <w:shd w:val="clear" w:color="auto" w:fill="FFFFFF" w:themeFill="background1"/>
        </w:rPr>
        <w:t>[numéro de la page]</w:t>
      </w:r>
      <w:r w:rsidRPr="00874917">
        <w:rPr>
          <w:noProof/>
        </w:rPr>
        <w:t xml:space="preserve"> de </w:t>
      </w:r>
      <w:r w:rsidRPr="00874917">
        <w:rPr>
          <w:i/>
          <w:noProof/>
          <w:shd w:val="clear" w:color="auto" w:fill="FFFFFF" w:themeFill="background1"/>
        </w:rPr>
        <w:t>[nombre total de pages]</w:t>
      </w:r>
      <w:r w:rsidRPr="00874917">
        <w:rPr>
          <w:noProof/>
        </w:rPr>
        <w:t xml:space="preserve"> pages</w:t>
      </w:r>
    </w:p>
    <w:p w:rsidR="00066C39" w:rsidRPr="00874917" w:rsidRDefault="00066C39" w:rsidP="00E7124C">
      <w:pPr>
        <w:rPr>
          <w:noProof/>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040B7E" w:rsidRPr="00874917" w:rsidTr="00FE0780">
        <w:trPr>
          <w:cantSplit/>
          <w:trHeight w:val="440"/>
        </w:trPr>
        <w:tc>
          <w:tcPr>
            <w:tcW w:w="9468" w:type="dxa"/>
            <w:tcBorders>
              <w:bottom w:val="nil"/>
            </w:tcBorders>
          </w:tcPr>
          <w:p w:rsidR="00BB2379" w:rsidRPr="00874917" w:rsidRDefault="00BB2379" w:rsidP="00FE0780">
            <w:pPr>
              <w:tabs>
                <w:tab w:val="right" w:leader="underscore" w:pos="8931"/>
              </w:tabs>
              <w:spacing w:before="100" w:after="100"/>
              <w:rPr>
                <w:noProof/>
              </w:rPr>
            </w:pPr>
            <w:r w:rsidRPr="00874917">
              <w:rPr>
                <w:noProof/>
              </w:rPr>
              <w:t>Nom légal du Soumissionnaire :</w:t>
            </w:r>
            <w:r w:rsidR="00FE0780" w:rsidRPr="00874917">
              <w:rPr>
                <w:noProof/>
              </w:rPr>
              <w:t xml:space="preserve"> </w:t>
            </w:r>
            <w:r w:rsidR="00FE0780" w:rsidRPr="00874917">
              <w:rPr>
                <w:noProof/>
              </w:rPr>
              <w:tab/>
            </w:r>
            <w:r w:rsidR="00016827" w:rsidRPr="00874917">
              <w:rPr>
                <w:noProof/>
              </w:rPr>
              <w:br/>
            </w:r>
            <w:r w:rsidR="00016827" w:rsidRPr="00874917">
              <w:rPr>
                <w:i/>
                <w:noProof/>
              </w:rPr>
              <w:t>[insérer le nom légal complet]</w:t>
            </w:r>
          </w:p>
        </w:tc>
      </w:tr>
      <w:tr w:rsidR="00040B7E" w:rsidRPr="00874917" w:rsidTr="00FE0780">
        <w:trPr>
          <w:cantSplit/>
          <w:trHeight w:val="674"/>
        </w:trPr>
        <w:tc>
          <w:tcPr>
            <w:tcW w:w="9468" w:type="dxa"/>
          </w:tcPr>
          <w:p w:rsidR="00FE0780" w:rsidRPr="00874917" w:rsidRDefault="00BB2379" w:rsidP="00FE0780">
            <w:pPr>
              <w:tabs>
                <w:tab w:val="right" w:leader="underscore" w:pos="8931"/>
              </w:tabs>
              <w:spacing w:before="100" w:after="100"/>
              <w:rPr>
                <w:noProof/>
              </w:rPr>
            </w:pPr>
            <w:r w:rsidRPr="00874917">
              <w:rPr>
                <w:noProof/>
              </w:rPr>
              <w:t>Dans le cas d’un groupement d’entreprises (GE), nom légal de chaque partie :</w:t>
            </w:r>
            <w:r w:rsidR="00FE0780" w:rsidRPr="00874917">
              <w:rPr>
                <w:noProof/>
              </w:rPr>
              <w:t xml:space="preserve"> </w:t>
            </w:r>
            <w:r w:rsidR="00FE0780" w:rsidRPr="00874917">
              <w:rPr>
                <w:noProof/>
              </w:rPr>
              <w:tab/>
            </w:r>
            <w:r w:rsidR="00016827" w:rsidRPr="00874917">
              <w:rPr>
                <w:noProof/>
              </w:rPr>
              <w:br/>
            </w:r>
            <w:r w:rsidR="00016827" w:rsidRPr="00874917">
              <w:rPr>
                <w:i/>
                <w:noProof/>
              </w:rPr>
              <w:t>[insérer le nom légal complet de chaque partie]</w:t>
            </w:r>
          </w:p>
        </w:tc>
      </w:tr>
      <w:tr w:rsidR="00040B7E" w:rsidRPr="00874917" w:rsidTr="00FE0780">
        <w:trPr>
          <w:cantSplit/>
          <w:trHeight w:val="674"/>
        </w:trPr>
        <w:tc>
          <w:tcPr>
            <w:tcW w:w="9468" w:type="dxa"/>
          </w:tcPr>
          <w:p w:rsidR="00BB2379" w:rsidRPr="00874917" w:rsidRDefault="00BB2379" w:rsidP="00FE0780">
            <w:pPr>
              <w:tabs>
                <w:tab w:val="right" w:leader="underscore" w:pos="8931"/>
              </w:tabs>
              <w:spacing w:before="100" w:after="100"/>
              <w:rPr>
                <w:noProof/>
              </w:rPr>
            </w:pPr>
            <w:r w:rsidRPr="00874917">
              <w:rPr>
                <w:noProof/>
              </w:rPr>
              <w:t>Pays où le Soumissionnaire est constitué en société :</w:t>
            </w:r>
            <w:r w:rsidR="00FE0780" w:rsidRPr="00874917">
              <w:rPr>
                <w:noProof/>
              </w:rPr>
              <w:t xml:space="preserve"> </w:t>
            </w:r>
            <w:r w:rsidR="00FE0780" w:rsidRPr="00874917">
              <w:rPr>
                <w:noProof/>
              </w:rPr>
              <w:tab/>
            </w:r>
            <w:r w:rsidR="00016827" w:rsidRPr="00874917">
              <w:rPr>
                <w:noProof/>
              </w:rPr>
              <w:br/>
            </w:r>
            <w:r w:rsidR="00016827" w:rsidRPr="00874917">
              <w:rPr>
                <w:i/>
                <w:noProof/>
                <w:shd w:val="clear" w:color="auto" w:fill="FFFFFF" w:themeFill="background1"/>
              </w:rPr>
              <w:t>[indiquer le pays de constitution en société]</w:t>
            </w:r>
          </w:p>
        </w:tc>
      </w:tr>
      <w:tr w:rsidR="00040B7E" w:rsidRPr="00874917" w:rsidTr="00FE0780">
        <w:trPr>
          <w:cantSplit/>
          <w:trHeight w:val="674"/>
        </w:trPr>
        <w:tc>
          <w:tcPr>
            <w:tcW w:w="9468" w:type="dxa"/>
          </w:tcPr>
          <w:p w:rsidR="00BB2379" w:rsidRPr="00874917" w:rsidRDefault="00BB2379" w:rsidP="00FE0780">
            <w:pPr>
              <w:tabs>
                <w:tab w:val="right" w:leader="underscore" w:pos="8931"/>
              </w:tabs>
              <w:spacing w:before="100" w:after="100"/>
              <w:rPr>
                <w:noProof/>
              </w:rPr>
            </w:pPr>
            <w:r w:rsidRPr="00874917">
              <w:rPr>
                <w:noProof/>
              </w:rPr>
              <w:t xml:space="preserve">Année à laquelle le Soumissionnaire a été constitué en société : </w:t>
            </w:r>
            <w:r w:rsidR="00FE0780" w:rsidRPr="00874917">
              <w:rPr>
                <w:noProof/>
              </w:rPr>
              <w:tab/>
            </w:r>
            <w:r w:rsidR="00016827" w:rsidRPr="00874917">
              <w:rPr>
                <w:noProof/>
              </w:rPr>
              <w:br/>
            </w:r>
            <w:r w:rsidR="00016827" w:rsidRPr="00874917">
              <w:rPr>
                <w:i/>
                <w:noProof/>
                <w:shd w:val="clear" w:color="auto" w:fill="FFFFFF" w:themeFill="background1"/>
              </w:rPr>
              <w:t>[indiquer l’année de constitution en société]</w:t>
            </w:r>
          </w:p>
        </w:tc>
      </w:tr>
      <w:tr w:rsidR="00040B7E" w:rsidRPr="00874917" w:rsidTr="00FE0780">
        <w:trPr>
          <w:cantSplit/>
        </w:trPr>
        <w:tc>
          <w:tcPr>
            <w:tcW w:w="9468" w:type="dxa"/>
          </w:tcPr>
          <w:p w:rsidR="00BB2379" w:rsidRPr="00874917" w:rsidRDefault="00BB2379" w:rsidP="00016827">
            <w:pPr>
              <w:tabs>
                <w:tab w:val="right" w:leader="underscore" w:pos="8931"/>
              </w:tabs>
              <w:spacing w:before="100" w:after="100"/>
              <w:rPr>
                <w:noProof/>
              </w:rPr>
            </w:pPr>
            <w:r w:rsidRPr="00874917">
              <w:rPr>
                <w:noProof/>
              </w:rPr>
              <w:t>Adresse légale du Soumissionnaire dans le pays où il est constitué en société :</w:t>
            </w:r>
            <w:r w:rsidR="00FE0780" w:rsidRPr="00874917">
              <w:rPr>
                <w:noProof/>
              </w:rPr>
              <w:t xml:space="preserve"> </w:t>
            </w:r>
            <w:r w:rsidR="00FE0780" w:rsidRPr="00874917">
              <w:rPr>
                <w:noProof/>
              </w:rPr>
              <w:tab/>
            </w:r>
            <w:r w:rsidR="00016827" w:rsidRPr="00874917">
              <w:rPr>
                <w:noProof/>
              </w:rPr>
              <w:br/>
            </w:r>
            <w:r w:rsidR="00016827" w:rsidRPr="00874917">
              <w:rPr>
                <w:i/>
                <w:noProof/>
                <w:shd w:val="clear" w:color="auto" w:fill="FFFFFF" w:themeFill="background1"/>
              </w:rPr>
              <w:t>[insérer nom de rue, numéro, ville, pays]</w:t>
            </w:r>
          </w:p>
        </w:tc>
      </w:tr>
      <w:tr w:rsidR="00040B7E" w:rsidRPr="00874917" w:rsidTr="00FE0780">
        <w:trPr>
          <w:cantSplit/>
        </w:trPr>
        <w:tc>
          <w:tcPr>
            <w:tcW w:w="9468" w:type="dxa"/>
          </w:tcPr>
          <w:p w:rsidR="00BB2379" w:rsidRPr="00874917" w:rsidRDefault="00BB2379" w:rsidP="00FE0780">
            <w:pPr>
              <w:tabs>
                <w:tab w:val="right" w:leader="underscore" w:pos="8931"/>
              </w:tabs>
              <w:spacing w:before="100" w:after="100"/>
              <w:rPr>
                <w:noProof/>
              </w:rPr>
            </w:pPr>
            <w:r w:rsidRPr="00874917">
              <w:rPr>
                <w:noProof/>
              </w:rPr>
              <w:t>Renseignements sur le représentant autorisé du Soumissionnaire :</w:t>
            </w:r>
            <w:r w:rsidR="00FE0780" w:rsidRPr="00874917">
              <w:rPr>
                <w:noProof/>
              </w:rPr>
              <w:t xml:space="preserve"> </w:t>
            </w:r>
          </w:p>
          <w:p w:rsidR="00BB2379" w:rsidRPr="00874917" w:rsidRDefault="00BB2379" w:rsidP="00A349EB">
            <w:pPr>
              <w:shd w:val="clear" w:color="auto" w:fill="FFFFFF" w:themeFill="background1"/>
              <w:tabs>
                <w:tab w:val="right" w:leader="underscore" w:pos="8931"/>
              </w:tabs>
              <w:spacing w:before="100" w:after="100"/>
              <w:rPr>
                <w:noProof/>
              </w:rPr>
            </w:pPr>
            <w:r w:rsidRPr="00874917">
              <w:rPr>
                <w:noProof/>
              </w:rPr>
              <w:t>Nom :</w:t>
            </w:r>
            <w:r w:rsidR="00FE0780" w:rsidRPr="00874917">
              <w:rPr>
                <w:noProof/>
              </w:rPr>
              <w:t xml:space="preserve"> </w:t>
            </w:r>
            <w:r w:rsidR="00FE0780" w:rsidRPr="00874917">
              <w:rPr>
                <w:noProof/>
              </w:rPr>
              <w:tab/>
            </w:r>
            <w:r w:rsidR="00016827" w:rsidRPr="00874917">
              <w:rPr>
                <w:noProof/>
              </w:rPr>
              <w:br/>
            </w:r>
            <w:r w:rsidR="00016827" w:rsidRPr="00874917">
              <w:rPr>
                <w:i/>
                <w:noProof/>
                <w:shd w:val="clear" w:color="auto" w:fill="FFFFFF" w:themeFill="background1"/>
              </w:rPr>
              <w:t>[insérer le nom légal complet]</w:t>
            </w:r>
          </w:p>
          <w:p w:rsidR="00FE0780" w:rsidRPr="00874917" w:rsidRDefault="00BB2379" w:rsidP="00FE0780">
            <w:pPr>
              <w:tabs>
                <w:tab w:val="right" w:leader="underscore" w:pos="8931"/>
              </w:tabs>
              <w:spacing w:before="100" w:after="100"/>
              <w:rPr>
                <w:noProof/>
              </w:rPr>
            </w:pPr>
            <w:r w:rsidRPr="00874917">
              <w:rPr>
                <w:noProof/>
              </w:rPr>
              <w:t>Adresse :</w:t>
            </w:r>
            <w:r w:rsidR="00FE0780" w:rsidRPr="00874917">
              <w:rPr>
                <w:noProof/>
              </w:rPr>
              <w:t xml:space="preserve"> </w:t>
            </w:r>
            <w:r w:rsidR="00FE0780" w:rsidRPr="00874917">
              <w:rPr>
                <w:noProof/>
              </w:rPr>
              <w:tab/>
            </w:r>
            <w:r w:rsidR="00016827" w:rsidRPr="00874917">
              <w:rPr>
                <w:noProof/>
              </w:rPr>
              <w:br/>
            </w:r>
            <w:r w:rsidR="00016827" w:rsidRPr="00874917">
              <w:rPr>
                <w:i/>
                <w:noProof/>
                <w:shd w:val="clear" w:color="auto" w:fill="FFFFFF" w:themeFill="background1"/>
              </w:rPr>
              <w:t>[indiquer rue, numéro, ville, pays]</w:t>
            </w:r>
          </w:p>
          <w:p w:rsidR="00BB2379" w:rsidRPr="00874917" w:rsidRDefault="00BB2379" w:rsidP="00A349EB">
            <w:pPr>
              <w:shd w:val="clear" w:color="auto" w:fill="FFFFFF" w:themeFill="background1"/>
              <w:tabs>
                <w:tab w:val="right" w:leader="underscore" w:pos="8931"/>
              </w:tabs>
              <w:spacing w:before="100" w:after="100"/>
              <w:rPr>
                <w:noProof/>
              </w:rPr>
            </w:pPr>
            <w:r w:rsidRPr="00874917">
              <w:rPr>
                <w:noProof/>
              </w:rPr>
              <w:t>Numéro de téléphone/de télécopie :</w:t>
            </w:r>
            <w:r w:rsidR="00FE0780" w:rsidRPr="00874917">
              <w:rPr>
                <w:noProof/>
              </w:rPr>
              <w:t xml:space="preserve"> </w:t>
            </w:r>
            <w:r w:rsidR="00FE0780" w:rsidRPr="00874917">
              <w:rPr>
                <w:noProof/>
              </w:rPr>
              <w:tab/>
            </w:r>
            <w:r w:rsidR="00016827" w:rsidRPr="00874917">
              <w:rPr>
                <w:noProof/>
              </w:rPr>
              <w:br/>
            </w:r>
            <w:r w:rsidR="00016827" w:rsidRPr="00874917">
              <w:rPr>
                <w:i/>
                <w:noProof/>
                <w:shd w:val="clear" w:color="auto" w:fill="FFFFFF" w:themeFill="background1"/>
              </w:rPr>
              <w:t>[insérer numéro de téléphone/télécopie avec le préfixe du pays et de la ville]</w:t>
            </w:r>
          </w:p>
          <w:p w:rsidR="00BB2379" w:rsidRPr="00874917" w:rsidRDefault="00BB2379" w:rsidP="00FE0780">
            <w:pPr>
              <w:tabs>
                <w:tab w:val="right" w:leader="underscore" w:pos="8931"/>
              </w:tabs>
              <w:spacing w:before="100" w:after="100"/>
              <w:rPr>
                <w:noProof/>
              </w:rPr>
            </w:pPr>
            <w:r w:rsidRPr="00874917">
              <w:rPr>
                <w:noProof/>
              </w:rPr>
              <w:t>Adresse électronique :</w:t>
            </w:r>
            <w:r w:rsidR="00FE0780" w:rsidRPr="00874917">
              <w:rPr>
                <w:noProof/>
              </w:rPr>
              <w:t xml:space="preserve"> </w:t>
            </w:r>
            <w:r w:rsidR="00FE0780" w:rsidRPr="00874917">
              <w:rPr>
                <w:noProof/>
              </w:rPr>
              <w:tab/>
            </w:r>
            <w:r w:rsidR="00016827" w:rsidRPr="00874917">
              <w:rPr>
                <w:noProof/>
              </w:rPr>
              <w:br/>
            </w:r>
            <w:r w:rsidR="00016827" w:rsidRPr="00874917">
              <w:rPr>
                <w:i/>
                <w:noProof/>
                <w:shd w:val="clear" w:color="auto" w:fill="FFFFFF" w:themeFill="background1"/>
              </w:rPr>
              <w:t>[adresse du courriel]</w:t>
            </w:r>
          </w:p>
        </w:tc>
      </w:tr>
      <w:tr w:rsidR="00BB2379" w:rsidRPr="00874917" w:rsidTr="00FE0780">
        <w:trPr>
          <w:cantSplit/>
        </w:trPr>
        <w:tc>
          <w:tcPr>
            <w:tcW w:w="9468" w:type="dxa"/>
          </w:tcPr>
          <w:p w:rsidR="00BB2379" w:rsidRPr="00874917" w:rsidRDefault="00BB2379" w:rsidP="00771F53">
            <w:pPr>
              <w:pStyle w:val="Paragraphedeliste"/>
              <w:numPr>
                <w:ilvl w:val="0"/>
                <w:numId w:val="44"/>
              </w:numPr>
              <w:spacing w:before="142" w:after="0"/>
              <w:ind w:left="567" w:hanging="567"/>
              <w:contextualSpacing w:val="0"/>
              <w:rPr>
                <w:noProof/>
              </w:rPr>
            </w:pPr>
            <w:r w:rsidRPr="00874917">
              <w:rPr>
                <w:noProof/>
              </w:rPr>
              <w:t>Les copies des documents originaux qui suivent sont jointes :</w:t>
            </w:r>
          </w:p>
          <w:p w:rsidR="00BB2379" w:rsidRPr="00874917" w:rsidRDefault="00BB2379" w:rsidP="003E5A13">
            <w:pPr>
              <w:pStyle w:val="Paragraphedeliste"/>
              <w:numPr>
                <w:ilvl w:val="0"/>
                <w:numId w:val="253"/>
              </w:numPr>
              <w:tabs>
                <w:tab w:val="left" w:pos="1134"/>
              </w:tabs>
              <w:spacing w:before="142" w:after="0"/>
              <w:ind w:left="1134" w:hanging="567"/>
              <w:contextualSpacing w:val="0"/>
              <w:rPr>
                <w:noProof/>
              </w:rPr>
            </w:pPr>
            <w:r w:rsidRPr="00874917">
              <w:rPr>
                <w:noProof/>
              </w:rPr>
              <w:t xml:space="preserve">Statuts ou Documents constitutifs de l’entité légale susmentionnée. </w:t>
            </w:r>
          </w:p>
          <w:p w:rsidR="00BB2379" w:rsidRPr="00874917" w:rsidRDefault="00BB2379" w:rsidP="003E5A13">
            <w:pPr>
              <w:pStyle w:val="Paragraphedeliste"/>
              <w:numPr>
                <w:ilvl w:val="0"/>
                <w:numId w:val="253"/>
              </w:numPr>
              <w:tabs>
                <w:tab w:val="left" w:pos="1134"/>
              </w:tabs>
              <w:spacing w:before="142" w:after="0"/>
              <w:ind w:left="1134" w:hanging="567"/>
              <w:contextualSpacing w:val="0"/>
              <w:rPr>
                <w:noProof/>
              </w:rPr>
            </w:pPr>
            <w:r w:rsidRPr="00874917">
              <w:rPr>
                <w:noProof/>
              </w:rPr>
              <w:t>Dans le cas d’un GE, l’accord ou la lettre d’intention de former un accord ainsi que le projet d’accord de groupement, conformément aux dispositions de l’</w:t>
            </w:r>
            <w:r w:rsidR="00FD5F73" w:rsidRPr="00874917">
              <w:rPr>
                <w:noProof/>
              </w:rPr>
              <w:t>Article</w:t>
            </w:r>
            <w:r w:rsidRPr="00874917">
              <w:rPr>
                <w:noProof/>
              </w:rPr>
              <w:t xml:space="preserve"> 4.1 des IS.</w:t>
            </w:r>
          </w:p>
          <w:p w:rsidR="00BB2379" w:rsidRPr="00874917" w:rsidRDefault="00BB2379" w:rsidP="003E5A13">
            <w:pPr>
              <w:pStyle w:val="Paragraphedeliste"/>
              <w:numPr>
                <w:ilvl w:val="0"/>
                <w:numId w:val="253"/>
              </w:numPr>
              <w:tabs>
                <w:tab w:val="left" w:pos="1134"/>
              </w:tabs>
              <w:spacing w:before="142" w:after="0"/>
              <w:ind w:left="1134" w:hanging="567"/>
              <w:contextualSpacing w:val="0"/>
              <w:rPr>
                <w:noProof/>
              </w:rPr>
            </w:pPr>
            <w:r w:rsidRPr="00874917">
              <w:rPr>
                <w:noProof/>
              </w:rPr>
              <w:t>Dans le cas d’une entreprise publique, tout document complémentaire conformément aux dispositions de l’</w:t>
            </w:r>
            <w:r w:rsidR="00FD5F73" w:rsidRPr="00874917">
              <w:rPr>
                <w:noProof/>
              </w:rPr>
              <w:t>Article</w:t>
            </w:r>
            <w:r w:rsidRPr="00874917">
              <w:rPr>
                <w:noProof/>
              </w:rPr>
              <w:t xml:space="preserve"> 4.3 des IS, documents établissant :</w:t>
            </w:r>
          </w:p>
          <w:p w:rsidR="00BB2379" w:rsidRPr="00874917" w:rsidRDefault="00BB2379" w:rsidP="00771F53">
            <w:pPr>
              <w:numPr>
                <w:ilvl w:val="0"/>
                <w:numId w:val="43"/>
              </w:numPr>
              <w:spacing w:before="142" w:after="0"/>
              <w:ind w:left="1701" w:hanging="567"/>
              <w:rPr>
                <w:noProof/>
              </w:rPr>
            </w:pPr>
            <w:r w:rsidRPr="00874917">
              <w:rPr>
                <w:noProof/>
              </w:rPr>
              <w:t>L’autonomie juridique et financière de l’entreprise</w:t>
            </w:r>
          </w:p>
          <w:p w:rsidR="00BB2379" w:rsidRPr="00874917" w:rsidRDefault="00BB2379" w:rsidP="00771F53">
            <w:pPr>
              <w:numPr>
                <w:ilvl w:val="0"/>
                <w:numId w:val="43"/>
              </w:numPr>
              <w:spacing w:after="0"/>
              <w:ind w:left="1701" w:hanging="567"/>
              <w:rPr>
                <w:noProof/>
              </w:rPr>
            </w:pPr>
            <w:r w:rsidRPr="00874917">
              <w:rPr>
                <w:noProof/>
              </w:rPr>
              <w:t>Que l’entreprise est régie par les dispositions du droit commercial</w:t>
            </w:r>
          </w:p>
          <w:p w:rsidR="00BB2379" w:rsidRPr="00874917" w:rsidRDefault="00BB2379" w:rsidP="00771F53">
            <w:pPr>
              <w:numPr>
                <w:ilvl w:val="0"/>
                <w:numId w:val="43"/>
              </w:numPr>
              <w:spacing w:after="0"/>
              <w:ind w:left="1701" w:hanging="567"/>
              <w:rPr>
                <w:noProof/>
              </w:rPr>
            </w:pPr>
            <w:r w:rsidRPr="00874917">
              <w:rPr>
                <w:noProof/>
              </w:rPr>
              <w:t xml:space="preserve">Que le Soumissionnaire ne dépend pas du Maître </w:t>
            </w:r>
            <w:r w:rsidR="003F250A" w:rsidRPr="00874917">
              <w:rPr>
                <w:noProof/>
              </w:rPr>
              <w:t>d'Ouvrage</w:t>
            </w:r>
          </w:p>
          <w:p w:rsidR="00BB2379" w:rsidRPr="00874917" w:rsidRDefault="00BB2379" w:rsidP="00771F53">
            <w:pPr>
              <w:pStyle w:val="Paragraphedeliste"/>
              <w:numPr>
                <w:ilvl w:val="0"/>
                <w:numId w:val="44"/>
              </w:numPr>
              <w:spacing w:before="142" w:after="100"/>
              <w:ind w:left="567" w:hanging="567"/>
              <w:contextualSpacing w:val="0"/>
              <w:rPr>
                <w:noProof/>
              </w:rPr>
            </w:pPr>
            <w:r w:rsidRPr="00874917">
              <w:rPr>
                <w:noProof/>
              </w:rPr>
              <w:t xml:space="preserve">Les documents tels que l’organigramme de l’entreprise, la liste des membres du conseil d’administration et l’actionnariat sont inclus. </w:t>
            </w:r>
          </w:p>
        </w:tc>
      </w:tr>
    </w:tbl>
    <w:p w:rsidR="00BB2379" w:rsidRPr="00874917" w:rsidRDefault="00BB2379" w:rsidP="00E7124C">
      <w:pPr>
        <w:rPr>
          <w:noProof/>
        </w:rPr>
      </w:pPr>
    </w:p>
    <w:p w:rsidR="00BB2379" w:rsidRPr="00874917" w:rsidRDefault="00BB2379" w:rsidP="00E7124C">
      <w:pPr>
        <w:rPr>
          <w:noProof/>
        </w:rPr>
      </w:pPr>
    </w:p>
    <w:p w:rsidR="00066C39" w:rsidRPr="00874917" w:rsidRDefault="00066C39">
      <w:pPr>
        <w:suppressAutoHyphens w:val="0"/>
        <w:overflowPunct/>
        <w:autoSpaceDE/>
        <w:autoSpaceDN/>
        <w:adjustRightInd/>
        <w:spacing w:after="0" w:line="240" w:lineRule="auto"/>
        <w:jc w:val="left"/>
        <w:textAlignment w:val="auto"/>
        <w:rPr>
          <w:noProof/>
        </w:rPr>
      </w:pPr>
      <w:r w:rsidRPr="00874917">
        <w:rPr>
          <w:noProof/>
        </w:rPr>
        <w:br w:type="page"/>
      </w:r>
    </w:p>
    <w:p w:rsidR="00066C39" w:rsidRPr="00874917" w:rsidRDefault="00016827" w:rsidP="00066C39">
      <w:pPr>
        <w:pStyle w:val="Formulaire2"/>
        <w:rPr>
          <w:noProof/>
        </w:rPr>
      </w:pPr>
      <w:bookmarkStart w:id="85" w:name="_Toc22291012"/>
      <w:r w:rsidRPr="00874917">
        <w:rPr>
          <w:noProof/>
        </w:rPr>
        <w:lastRenderedPageBreak/>
        <w:t>Formulaire ELI</w:t>
      </w:r>
      <w:r w:rsidRPr="00874917">
        <w:rPr>
          <w:noProof/>
        </w:rPr>
        <w:noBreakHyphen/>
      </w:r>
      <w:r w:rsidR="00066C39" w:rsidRPr="00874917">
        <w:rPr>
          <w:noProof/>
        </w:rPr>
        <w:t>1.2 :</w:t>
      </w:r>
      <w:r w:rsidR="00066C39" w:rsidRPr="00874917">
        <w:rPr>
          <w:noProof/>
        </w:rPr>
        <w:br/>
        <w:t>Fiche de renseignement sur chaque Partie d'un GE/Sous</w:t>
      </w:r>
      <w:r w:rsidR="00066C39" w:rsidRPr="00874917">
        <w:rPr>
          <w:noProof/>
        </w:rPr>
        <w:noBreakHyphen/>
        <w:t>traitants spécialisés</w:t>
      </w:r>
      <w:bookmarkEnd w:id="85"/>
    </w:p>
    <w:p w:rsidR="00066C39" w:rsidRPr="00874917" w:rsidRDefault="00066C39" w:rsidP="00E7124C">
      <w:pPr>
        <w:rPr>
          <w:noProof/>
        </w:rPr>
      </w:pPr>
    </w:p>
    <w:p w:rsidR="00FE0780" w:rsidRPr="00874917" w:rsidRDefault="00FE0780" w:rsidP="00FE0780">
      <w:pPr>
        <w:jc w:val="center"/>
        <w:rPr>
          <w:i/>
          <w:noProof/>
        </w:rPr>
      </w:pPr>
      <w:r w:rsidRPr="00874917">
        <w:rPr>
          <w:i/>
          <w:noProof/>
        </w:rPr>
        <w:t>[A remplir par chaque membre du GE</w:t>
      </w:r>
      <w:r w:rsidR="00D236D5" w:rsidRPr="00874917">
        <w:rPr>
          <w:i/>
          <w:noProof/>
        </w:rPr>
        <w:t xml:space="preserve"> et, le cas échéant, par </w:t>
      </w:r>
      <w:r w:rsidR="00057E6C" w:rsidRPr="00874917">
        <w:rPr>
          <w:i/>
          <w:noProof/>
        </w:rPr>
        <w:t>chaque sous-traitant spécialisé. Dans ce cas, remplacer "partie au GE" par un "sous-traitant spécialisé".</w:t>
      </w:r>
      <w:r w:rsidRPr="00874917">
        <w:rPr>
          <w:i/>
          <w:noProof/>
        </w:rPr>
        <w:t>]</w:t>
      </w:r>
    </w:p>
    <w:p w:rsidR="00A25B59" w:rsidRPr="00874917" w:rsidRDefault="00A25B59" w:rsidP="00A25B59">
      <w:pPr>
        <w:rPr>
          <w:noProof/>
        </w:rPr>
      </w:pPr>
    </w:p>
    <w:p w:rsidR="00A25B59" w:rsidRPr="00874917" w:rsidRDefault="00A25B59" w:rsidP="00A25B59">
      <w:pPr>
        <w:spacing w:after="0"/>
        <w:jc w:val="right"/>
        <w:rPr>
          <w:noProof/>
        </w:rPr>
      </w:pPr>
      <w:r w:rsidRPr="00874917">
        <w:rPr>
          <w:noProof/>
        </w:rPr>
        <w:t xml:space="preserve">Date </w:t>
      </w:r>
      <w:r w:rsidRPr="00874917">
        <w:rPr>
          <w:noProof/>
          <w:shd w:val="clear" w:color="auto" w:fill="FFFFFF" w:themeFill="background1"/>
        </w:rPr>
        <w:t xml:space="preserve">: </w:t>
      </w:r>
      <w:r w:rsidRPr="00874917">
        <w:rPr>
          <w:i/>
          <w:noProof/>
          <w:shd w:val="clear" w:color="auto" w:fill="FFFFFF" w:themeFill="background1"/>
        </w:rPr>
        <w:t>[insérer jour, mois, année</w:t>
      </w:r>
      <w:r w:rsidRPr="00874917">
        <w:rPr>
          <w:i/>
          <w:noProof/>
          <w:shd w:val="clear" w:color="auto" w:fill="EEECE1" w:themeFill="background2"/>
        </w:rPr>
        <w:t>]</w:t>
      </w:r>
    </w:p>
    <w:p w:rsidR="00A25B59" w:rsidRPr="00874917" w:rsidRDefault="00A25B59" w:rsidP="00A25B59">
      <w:pPr>
        <w:spacing w:after="0"/>
        <w:jc w:val="right"/>
        <w:rPr>
          <w:noProof/>
        </w:rPr>
      </w:pPr>
      <w:r w:rsidRPr="00874917">
        <w:rPr>
          <w:noProof/>
        </w:rPr>
        <w:t xml:space="preserve">No. AOI et titre : </w:t>
      </w:r>
      <w:r w:rsidRPr="00874917">
        <w:rPr>
          <w:i/>
          <w:noProof/>
          <w:shd w:val="clear" w:color="auto" w:fill="FFFFFF" w:themeFill="background1"/>
        </w:rPr>
        <w:t>[numéro et titre de l’AOI]</w:t>
      </w:r>
    </w:p>
    <w:p w:rsidR="00A25B59" w:rsidRPr="00874917" w:rsidRDefault="00A25B59" w:rsidP="00A25B59">
      <w:pPr>
        <w:jc w:val="right"/>
        <w:rPr>
          <w:noProof/>
        </w:rPr>
      </w:pPr>
      <w:r w:rsidRPr="00874917">
        <w:rPr>
          <w:noProof/>
        </w:rPr>
        <w:t xml:space="preserve">Page </w:t>
      </w:r>
      <w:r w:rsidRPr="00874917">
        <w:rPr>
          <w:i/>
          <w:noProof/>
          <w:shd w:val="clear" w:color="auto" w:fill="FFFFFF" w:themeFill="background1"/>
        </w:rPr>
        <w:t>[numéro de la page]</w:t>
      </w:r>
      <w:r w:rsidRPr="00874917">
        <w:rPr>
          <w:noProof/>
          <w:shd w:val="clear" w:color="auto" w:fill="FFFFFF" w:themeFill="background1"/>
        </w:rPr>
        <w:t xml:space="preserve"> </w:t>
      </w:r>
      <w:r w:rsidRPr="00874917">
        <w:rPr>
          <w:noProof/>
        </w:rPr>
        <w:t xml:space="preserve">de </w:t>
      </w:r>
      <w:r w:rsidRPr="00874917">
        <w:rPr>
          <w:i/>
          <w:noProof/>
          <w:shd w:val="clear" w:color="auto" w:fill="FFFFFF" w:themeFill="background1"/>
        </w:rPr>
        <w:t>[nombre total de pages]</w:t>
      </w:r>
      <w:r w:rsidRPr="00874917">
        <w:rPr>
          <w:noProof/>
        </w:rPr>
        <w:t xml:space="preserve"> pages</w:t>
      </w:r>
    </w:p>
    <w:p w:rsidR="00FE0780" w:rsidRPr="00874917" w:rsidRDefault="00FE0780" w:rsidP="00FE0780">
      <w:pPr>
        <w:rPr>
          <w:noProof/>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040B7E" w:rsidRPr="00874917" w:rsidTr="00DC1155">
        <w:trPr>
          <w:cantSplit/>
          <w:trHeight w:val="440"/>
        </w:trPr>
        <w:tc>
          <w:tcPr>
            <w:tcW w:w="9468" w:type="dxa"/>
            <w:tcBorders>
              <w:bottom w:val="nil"/>
            </w:tcBorders>
          </w:tcPr>
          <w:p w:rsidR="00FE0780" w:rsidRPr="00874917" w:rsidRDefault="00FE0780" w:rsidP="00DC1155">
            <w:pPr>
              <w:tabs>
                <w:tab w:val="right" w:leader="underscore" w:pos="8931"/>
              </w:tabs>
              <w:spacing w:before="100" w:after="100"/>
              <w:rPr>
                <w:noProof/>
              </w:rPr>
            </w:pPr>
            <w:r w:rsidRPr="00874917">
              <w:rPr>
                <w:noProof/>
              </w:rPr>
              <w:t xml:space="preserve">Nom légal du Soumissionnaire : </w:t>
            </w:r>
            <w:r w:rsidRPr="00874917">
              <w:rPr>
                <w:noProof/>
              </w:rPr>
              <w:tab/>
            </w:r>
            <w:r w:rsidR="00A25B59" w:rsidRPr="00874917">
              <w:rPr>
                <w:noProof/>
              </w:rPr>
              <w:br/>
            </w:r>
            <w:r w:rsidR="00A25B59" w:rsidRPr="00874917">
              <w:rPr>
                <w:i/>
                <w:noProof/>
                <w:shd w:val="clear" w:color="auto" w:fill="FFFFFF" w:themeFill="background1"/>
              </w:rPr>
              <w:t>[insérer le nom légal complet]</w:t>
            </w:r>
          </w:p>
        </w:tc>
      </w:tr>
      <w:tr w:rsidR="00040B7E" w:rsidRPr="00874917" w:rsidTr="00DC1155">
        <w:trPr>
          <w:cantSplit/>
          <w:trHeight w:val="674"/>
        </w:trPr>
        <w:tc>
          <w:tcPr>
            <w:tcW w:w="9468" w:type="dxa"/>
          </w:tcPr>
          <w:p w:rsidR="00FE0780" w:rsidRPr="00874917" w:rsidRDefault="00F7675C" w:rsidP="00FE0780">
            <w:pPr>
              <w:tabs>
                <w:tab w:val="right" w:leader="underscore" w:pos="8931"/>
              </w:tabs>
              <w:spacing w:before="100" w:after="100"/>
              <w:rPr>
                <w:noProof/>
              </w:rPr>
            </w:pPr>
            <w:r w:rsidRPr="00874917">
              <w:rPr>
                <w:noProof/>
              </w:rPr>
              <w:t>Nom légal de la partie a</w:t>
            </w:r>
            <w:r w:rsidR="003B4292" w:rsidRPr="00874917">
              <w:rPr>
                <w:noProof/>
              </w:rPr>
              <w:t>u GE / du s</w:t>
            </w:r>
            <w:r w:rsidR="00FE0780" w:rsidRPr="00874917">
              <w:rPr>
                <w:noProof/>
              </w:rPr>
              <w:t>ous</w:t>
            </w:r>
            <w:r w:rsidR="00FE0780" w:rsidRPr="00874917">
              <w:rPr>
                <w:noProof/>
              </w:rPr>
              <w:noBreakHyphen/>
              <w:t>traitant</w:t>
            </w:r>
            <w:r w:rsidR="00A25B59" w:rsidRPr="00874917">
              <w:rPr>
                <w:noProof/>
              </w:rPr>
              <w:t xml:space="preserve"> : </w:t>
            </w:r>
            <w:r w:rsidR="00A25B59" w:rsidRPr="00874917">
              <w:rPr>
                <w:noProof/>
              </w:rPr>
              <w:tab/>
            </w:r>
            <w:r w:rsidR="00A25B59" w:rsidRPr="00874917">
              <w:rPr>
                <w:noProof/>
              </w:rPr>
              <w:br/>
            </w:r>
            <w:r w:rsidR="00A25B59" w:rsidRPr="00874917">
              <w:rPr>
                <w:i/>
                <w:noProof/>
                <w:shd w:val="clear" w:color="auto" w:fill="FFFFFF" w:themeFill="background1"/>
              </w:rPr>
              <w:t>[insérer le nom légal complet de la partie / du sous-traitant]</w:t>
            </w:r>
          </w:p>
        </w:tc>
      </w:tr>
      <w:tr w:rsidR="00040B7E" w:rsidRPr="00874917" w:rsidTr="00DC1155">
        <w:trPr>
          <w:cantSplit/>
          <w:trHeight w:val="674"/>
        </w:trPr>
        <w:tc>
          <w:tcPr>
            <w:tcW w:w="9468" w:type="dxa"/>
          </w:tcPr>
          <w:p w:rsidR="00FE0780" w:rsidRPr="00874917" w:rsidRDefault="00FE0780" w:rsidP="003B4292">
            <w:pPr>
              <w:tabs>
                <w:tab w:val="right" w:leader="underscore" w:pos="8931"/>
              </w:tabs>
              <w:spacing w:before="100" w:after="100"/>
              <w:rPr>
                <w:noProof/>
              </w:rPr>
            </w:pPr>
            <w:r w:rsidRPr="00874917">
              <w:rPr>
                <w:noProof/>
              </w:rPr>
              <w:t>Pays de consti</w:t>
            </w:r>
            <w:r w:rsidR="00F7675C" w:rsidRPr="00874917">
              <w:rPr>
                <w:noProof/>
              </w:rPr>
              <w:t>tution en société de la partie a</w:t>
            </w:r>
            <w:r w:rsidRPr="00874917">
              <w:rPr>
                <w:noProof/>
              </w:rPr>
              <w:t xml:space="preserve">u GE / du </w:t>
            </w:r>
            <w:r w:rsidR="003B4292" w:rsidRPr="00874917">
              <w:rPr>
                <w:noProof/>
              </w:rPr>
              <w:t>s</w:t>
            </w:r>
            <w:r w:rsidRPr="00874917">
              <w:rPr>
                <w:noProof/>
              </w:rPr>
              <w:t>ous</w:t>
            </w:r>
            <w:r w:rsidRPr="00874917">
              <w:rPr>
                <w:noProof/>
              </w:rPr>
              <w:noBreakHyphen/>
              <w:t xml:space="preserve">traitant : </w:t>
            </w:r>
            <w:r w:rsidRPr="00874917">
              <w:rPr>
                <w:noProof/>
              </w:rPr>
              <w:tab/>
            </w:r>
            <w:r w:rsidR="00A25B59" w:rsidRPr="00874917">
              <w:rPr>
                <w:noProof/>
              </w:rPr>
              <w:br/>
            </w:r>
            <w:r w:rsidR="00A25B59" w:rsidRPr="00874917">
              <w:rPr>
                <w:i/>
                <w:noProof/>
                <w:shd w:val="clear" w:color="auto" w:fill="FFFFFF" w:themeFill="background1"/>
              </w:rPr>
              <w:t>[indiquer le nom du pays d’enregistrement]</w:t>
            </w:r>
          </w:p>
        </w:tc>
      </w:tr>
      <w:tr w:rsidR="00040B7E" w:rsidRPr="00874917" w:rsidTr="00DC1155">
        <w:trPr>
          <w:cantSplit/>
          <w:trHeight w:val="674"/>
        </w:trPr>
        <w:tc>
          <w:tcPr>
            <w:tcW w:w="9468" w:type="dxa"/>
          </w:tcPr>
          <w:p w:rsidR="00FE0780" w:rsidRPr="00874917" w:rsidRDefault="00FE0780" w:rsidP="00FE0780">
            <w:pPr>
              <w:tabs>
                <w:tab w:val="right" w:leader="underscore" w:pos="8931"/>
              </w:tabs>
              <w:spacing w:before="100" w:after="100"/>
              <w:rPr>
                <w:noProof/>
              </w:rPr>
            </w:pPr>
            <w:r w:rsidRPr="00874917">
              <w:rPr>
                <w:noProof/>
              </w:rPr>
              <w:t>Année de consti</w:t>
            </w:r>
            <w:r w:rsidR="00F7675C" w:rsidRPr="00874917">
              <w:rPr>
                <w:noProof/>
              </w:rPr>
              <w:t>tution en société de la partie au GE /</w:t>
            </w:r>
            <w:r w:rsidR="003B4292" w:rsidRPr="00874917">
              <w:rPr>
                <w:noProof/>
              </w:rPr>
              <w:t xml:space="preserve"> du s</w:t>
            </w:r>
            <w:r w:rsidRPr="00874917">
              <w:rPr>
                <w:noProof/>
              </w:rPr>
              <w:t>ous</w:t>
            </w:r>
            <w:r w:rsidRPr="00874917">
              <w:rPr>
                <w:noProof/>
              </w:rPr>
              <w:noBreakHyphen/>
              <w:t xml:space="preserve">traitant : </w:t>
            </w:r>
            <w:r w:rsidRPr="00874917">
              <w:rPr>
                <w:noProof/>
              </w:rPr>
              <w:tab/>
            </w:r>
            <w:r w:rsidR="00A25B59" w:rsidRPr="00874917">
              <w:rPr>
                <w:noProof/>
              </w:rPr>
              <w:br/>
            </w:r>
            <w:r w:rsidR="00A25B59" w:rsidRPr="00874917">
              <w:rPr>
                <w:i/>
                <w:noProof/>
                <w:shd w:val="clear" w:color="auto" w:fill="FFFFFF" w:themeFill="background1"/>
              </w:rPr>
              <w:t>[indiquer l’année de constitution en GE]</w:t>
            </w:r>
          </w:p>
        </w:tc>
      </w:tr>
      <w:tr w:rsidR="00040B7E" w:rsidRPr="00874917" w:rsidTr="00DC1155">
        <w:trPr>
          <w:cantSplit/>
        </w:trPr>
        <w:tc>
          <w:tcPr>
            <w:tcW w:w="9468" w:type="dxa"/>
          </w:tcPr>
          <w:p w:rsidR="00FE0780" w:rsidRPr="00874917" w:rsidRDefault="00FE0780" w:rsidP="00DC1155">
            <w:pPr>
              <w:tabs>
                <w:tab w:val="right" w:leader="underscore" w:pos="8931"/>
              </w:tabs>
              <w:spacing w:before="100" w:after="100"/>
              <w:rPr>
                <w:noProof/>
              </w:rPr>
            </w:pPr>
            <w:r w:rsidRPr="00874917">
              <w:rPr>
                <w:noProof/>
              </w:rPr>
              <w:t xml:space="preserve">Adresse légale </w:t>
            </w:r>
            <w:r w:rsidR="00F7675C" w:rsidRPr="00874917">
              <w:rPr>
                <w:noProof/>
              </w:rPr>
              <w:t>de la partie a</w:t>
            </w:r>
            <w:r w:rsidRPr="00874917">
              <w:rPr>
                <w:noProof/>
              </w:rPr>
              <w:t>u GE dans le pays de constitution en société</w:t>
            </w:r>
            <w:r w:rsidR="00A25B59" w:rsidRPr="00874917">
              <w:rPr>
                <w:noProof/>
              </w:rPr>
              <w:t xml:space="preserve"> : </w:t>
            </w:r>
            <w:r w:rsidR="00A25B59" w:rsidRPr="00874917">
              <w:rPr>
                <w:noProof/>
              </w:rPr>
              <w:tab/>
            </w:r>
            <w:r w:rsidR="00A25B59" w:rsidRPr="00874917">
              <w:rPr>
                <w:noProof/>
              </w:rPr>
              <w:br/>
            </w:r>
            <w:r w:rsidR="00A25B59" w:rsidRPr="00874917">
              <w:rPr>
                <w:i/>
                <w:noProof/>
                <w:shd w:val="clear" w:color="auto" w:fill="FFFFFF" w:themeFill="background1"/>
              </w:rPr>
              <w:t>[insérer le nom de rue, numéro, ville, pays]</w:t>
            </w:r>
          </w:p>
        </w:tc>
      </w:tr>
      <w:tr w:rsidR="00040B7E" w:rsidRPr="00874917" w:rsidTr="00DC1155">
        <w:trPr>
          <w:cantSplit/>
        </w:trPr>
        <w:tc>
          <w:tcPr>
            <w:tcW w:w="9468" w:type="dxa"/>
          </w:tcPr>
          <w:p w:rsidR="00FE0780" w:rsidRPr="00874917" w:rsidRDefault="00FE0780" w:rsidP="00DC1155">
            <w:pPr>
              <w:tabs>
                <w:tab w:val="right" w:leader="underscore" w:pos="8931"/>
              </w:tabs>
              <w:spacing w:before="100" w:after="100"/>
              <w:rPr>
                <w:noProof/>
              </w:rPr>
            </w:pPr>
            <w:r w:rsidRPr="00874917">
              <w:rPr>
                <w:noProof/>
              </w:rPr>
              <w:t>Renseignements sur le représentant autorisé de la partie au GE :</w:t>
            </w:r>
          </w:p>
          <w:p w:rsidR="00FE0780" w:rsidRPr="00874917" w:rsidRDefault="00FE0780" w:rsidP="00A349EB">
            <w:pPr>
              <w:shd w:val="clear" w:color="auto" w:fill="FFFFFF" w:themeFill="background1"/>
              <w:tabs>
                <w:tab w:val="right" w:leader="underscore" w:pos="8931"/>
              </w:tabs>
              <w:spacing w:before="100" w:after="100"/>
              <w:rPr>
                <w:noProof/>
              </w:rPr>
            </w:pPr>
            <w:r w:rsidRPr="00874917">
              <w:rPr>
                <w:noProof/>
              </w:rPr>
              <w:t xml:space="preserve">Nom : </w:t>
            </w:r>
            <w:r w:rsidRPr="00874917">
              <w:rPr>
                <w:noProof/>
              </w:rPr>
              <w:tab/>
            </w:r>
            <w:r w:rsidR="00A25B59" w:rsidRPr="00874917">
              <w:rPr>
                <w:noProof/>
              </w:rPr>
              <w:br/>
            </w:r>
            <w:r w:rsidR="00A25B59" w:rsidRPr="00874917">
              <w:rPr>
                <w:i/>
                <w:noProof/>
                <w:shd w:val="clear" w:color="auto" w:fill="FFFFFF" w:themeFill="background1"/>
              </w:rPr>
              <w:t>[insérer le nom légal complet]</w:t>
            </w:r>
          </w:p>
          <w:p w:rsidR="00FE0780" w:rsidRPr="00874917" w:rsidRDefault="00FE0780" w:rsidP="00DC1155">
            <w:pPr>
              <w:tabs>
                <w:tab w:val="right" w:leader="underscore" w:pos="8931"/>
              </w:tabs>
              <w:spacing w:before="100" w:after="100"/>
              <w:rPr>
                <w:noProof/>
              </w:rPr>
            </w:pPr>
            <w:r w:rsidRPr="00874917">
              <w:rPr>
                <w:noProof/>
              </w:rPr>
              <w:t xml:space="preserve">Adresse : </w:t>
            </w:r>
            <w:r w:rsidRPr="00874917">
              <w:rPr>
                <w:noProof/>
              </w:rPr>
              <w:tab/>
            </w:r>
            <w:r w:rsidR="00A25B59" w:rsidRPr="00874917">
              <w:rPr>
                <w:noProof/>
              </w:rPr>
              <w:br/>
            </w:r>
            <w:r w:rsidR="00A25B59" w:rsidRPr="00874917">
              <w:rPr>
                <w:i/>
                <w:noProof/>
                <w:shd w:val="clear" w:color="auto" w:fill="FFFFFF" w:themeFill="background1"/>
              </w:rPr>
              <w:t>[insérer le nom de rue, numéro, ville, pays]</w:t>
            </w:r>
          </w:p>
          <w:p w:rsidR="00FE0780" w:rsidRPr="00874917" w:rsidRDefault="00FE0780" w:rsidP="00DC1155">
            <w:pPr>
              <w:tabs>
                <w:tab w:val="right" w:leader="underscore" w:pos="8931"/>
              </w:tabs>
              <w:spacing w:before="100" w:after="100"/>
              <w:rPr>
                <w:noProof/>
              </w:rPr>
            </w:pPr>
            <w:r w:rsidRPr="00874917">
              <w:rPr>
                <w:noProof/>
              </w:rPr>
              <w:t xml:space="preserve">Numéro de téléphone/de télécopie : </w:t>
            </w:r>
            <w:r w:rsidRPr="00874917">
              <w:rPr>
                <w:noProof/>
              </w:rPr>
              <w:tab/>
            </w:r>
            <w:r w:rsidR="00A25B59" w:rsidRPr="00874917">
              <w:rPr>
                <w:noProof/>
              </w:rPr>
              <w:br/>
            </w:r>
            <w:r w:rsidR="00A25B59" w:rsidRPr="00874917">
              <w:rPr>
                <w:i/>
                <w:noProof/>
              </w:rPr>
              <w:t>[insérer le numéro de téléphone/télécopie et le préfixe du pays et de la localité]</w:t>
            </w:r>
          </w:p>
          <w:p w:rsidR="00FE0780" w:rsidRPr="00874917" w:rsidRDefault="00FE0780" w:rsidP="00DC1155">
            <w:pPr>
              <w:tabs>
                <w:tab w:val="right" w:leader="underscore" w:pos="8931"/>
              </w:tabs>
              <w:spacing w:before="100" w:after="100"/>
              <w:rPr>
                <w:noProof/>
              </w:rPr>
            </w:pPr>
            <w:r w:rsidRPr="00874917">
              <w:rPr>
                <w:noProof/>
              </w:rPr>
              <w:t xml:space="preserve">Adresse électronique : </w:t>
            </w:r>
            <w:r w:rsidRPr="00874917">
              <w:rPr>
                <w:noProof/>
              </w:rPr>
              <w:tab/>
            </w:r>
            <w:r w:rsidR="00A25B59" w:rsidRPr="00874917">
              <w:rPr>
                <w:noProof/>
              </w:rPr>
              <w:br/>
            </w:r>
            <w:r w:rsidR="00A25B59" w:rsidRPr="00874917">
              <w:rPr>
                <w:i/>
                <w:noProof/>
              </w:rPr>
              <w:t>[adresse du courriel]</w:t>
            </w:r>
          </w:p>
        </w:tc>
      </w:tr>
      <w:tr w:rsidR="00FE0780" w:rsidRPr="00874917" w:rsidTr="00DC1155">
        <w:trPr>
          <w:cantSplit/>
        </w:trPr>
        <w:tc>
          <w:tcPr>
            <w:tcW w:w="9468" w:type="dxa"/>
          </w:tcPr>
          <w:p w:rsidR="00FE0780" w:rsidRPr="00874917" w:rsidRDefault="00FE0780" w:rsidP="00771F53">
            <w:pPr>
              <w:pStyle w:val="Paragraphedeliste"/>
              <w:numPr>
                <w:ilvl w:val="0"/>
                <w:numId w:val="46"/>
              </w:numPr>
              <w:spacing w:before="142" w:after="0"/>
              <w:ind w:left="567" w:hanging="567"/>
              <w:contextualSpacing w:val="0"/>
              <w:rPr>
                <w:noProof/>
              </w:rPr>
            </w:pPr>
            <w:r w:rsidRPr="00874917">
              <w:rPr>
                <w:noProof/>
              </w:rPr>
              <w:t>Les copies des documents originaux qui suivent sont jointes :</w:t>
            </w:r>
          </w:p>
          <w:p w:rsidR="00FE0780" w:rsidRPr="00874917" w:rsidRDefault="00FE0780" w:rsidP="003E5A13">
            <w:pPr>
              <w:pStyle w:val="Paragraphedeliste"/>
              <w:numPr>
                <w:ilvl w:val="0"/>
                <w:numId w:val="256"/>
              </w:numPr>
              <w:tabs>
                <w:tab w:val="left" w:pos="1134"/>
              </w:tabs>
              <w:spacing w:before="142" w:after="0"/>
              <w:ind w:left="1134" w:hanging="567"/>
              <w:contextualSpacing w:val="0"/>
              <w:rPr>
                <w:noProof/>
              </w:rPr>
            </w:pPr>
            <w:r w:rsidRPr="00874917">
              <w:rPr>
                <w:noProof/>
              </w:rPr>
              <w:t xml:space="preserve">Statuts ou Documents constitutifs de l’entité légale susmentionnée. </w:t>
            </w:r>
          </w:p>
          <w:p w:rsidR="00A25B59" w:rsidRPr="00874917" w:rsidRDefault="00A25B59" w:rsidP="003E5A13">
            <w:pPr>
              <w:pStyle w:val="Paragraphedeliste"/>
              <w:numPr>
                <w:ilvl w:val="0"/>
                <w:numId w:val="253"/>
              </w:numPr>
              <w:tabs>
                <w:tab w:val="left" w:pos="1134"/>
              </w:tabs>
              <w:spacing w:before="142" w:after="0"/>
              <w:ind w:left="1134" w:hanging="567"/>
              <w:contextualSpacing w:val="0"/>
              <w:rPr>
                <w:noProof/>
              </w:rPr>
            </w:pPr>
            <w:r w:rsidRPr="00874917">
              <w:rPr>
                <w:noProof/>
              </w:rPr>
              <w:t>Dans le cas d’une entreprise publique, tout document complémentaire conformément aux dispositions de l’Article 4.3 des IS, documents établissant :</w:t>
            </w:r>
          </w:p>
          <w:p w:rsidR="00A25B59" w:rsidRPr="00874917" w:rsidRDefault="00A25B59" w:rsidP="00771F53">
            <w:pPr>
              <w:numPr>
                <w:ilvl w:val="0"/>
                <w:numId w:val="43"/>
              </w:numPr>
              <w:spacing w:before="142" w:after="0"/>
              <w:ind w:left="1701" w:hanging="567"/>
              <w:rPr>
                <w:noProof/>
              </w:rPr>
            </w:pPr>
            <w:r w:rsidRPr="00874917">
              <w:rPr>
                <w:noProof/>
              </w:rPr>
              <w:t>L’autonomie juridique et financière de l’entreprise</w:t>
            </w:r>
          </w:p>
          <w:p w:rsidR="00A25B59" w:rsidRPr="00874917" w:rsidRDefault="00A25B59" w:rsidP="00771F53">
            <w:pPr>
              <w:numPr>
                <w:ilvl w:val="0"/>
                <w:numId w:val="43"/>
              </w:numPr>
              <w:spacing w:after="0"/>
              <w:ind w:left="1701" w:hanging="567"/>
              <w:rPr>
                <w:noProof/>
              </w:rPr>
            </w:pPr>
            <w:r w:rsidRPr="00874917">
              <w:rPr>
                <w:noProof/>
              </w:rPr>
              <w:t>Que l’entreprise est régie par les dispositions du droit commercial</w:t>
            </w:r>
          </w:p>
          <w:p w:rsidR="00A25B59" w:rsidRPr="00874917" w:rsidRDefault="00A25B59" w:rsidP="00771F53">
            <w:pPr>
              <w:numPr>
                <w:ilvl w:val="0"/>
                <w:numId w:val="43"/>
              </w:numPr>
              <w:spacing w:after="0"/>
              <w:ind w:left="1701" w:hanging="567"/>
              <w:rPr>
                <w:noProof/>
              </w:rPr>
            </w:pPr>
            <w:r w:rsidRPr="00874917">
              <w:rPr>
                <w:noProof/>
              </w:rPr>
              <w:t>Que le Soumissionnaire ne dépend pas du Maître d'Ouvrage</w:t>
            </w:r>
          </w:p>
          <w:p w:rsidR="00FE0780" w:rsidRPr="00874917" w:rsidRDefault="00FE0780" w:rsidP="00771F53">
            <w:pPr>
              <w:pStyle w:val="Paragraphedeliste"/>
              <w:numPr>
                <w:ilvl w:val="0"/>
                <w:numId w:val="46"/>
              </w:numPr>
              <w:spacing w:before="142" w:after="100"/>
              <w:ind w:left="567" w:hanging="567"/>
              <w:contextualSpacing w:val="0"/>
              <w:rPr>
                <w:noProof/>
              </w:rPr>
            </w:pPr>
            <w:r w:rsidRPr="00874917">
              <w:rPr>
                <w:noProof/>
              </w:rPr>
              <w:t xml:space="preserve">Les documents tels que l’organigramme de l’entreprise, la liste des membres du conseil d’administration et l’actionnariat sont inclus. </w:t>
            </w:r>
          </w:p>
        </w:tc>
      </w:tr>
    </w:tbl>
    <w:p w:rsidR="00FE0780" w:rsidRPr="00874917" w:rsidRDefault="00FE0780" w:rsidP="00FE0780">
      <w:pPr>
        <w:rPr>
          <w:noProof/>
        </w:rPr>
      </w:pPr>
    </w:p>
    <w:p w:rsidR="00066C39" w:rsidRPr="00874917" w:rsidRDefault="00066C39" w:rsidP="00E7124C">
      <w:pPr>
        <w:rPr>
          <w:noProof/>
        </w:rPr>
      </w:pPr>
    </w:p>
    <w:p w:rsidR="00066C39" w:rsidRPr="00874917" w:rsidRDefault="00066C39">
      <w:pPr>
        <w:suppressAutoHyphens w:val="0"/>
        <w:overflowPunct/>
        <w:autoSpaceDE/>
        <w:autoSpaceDN/>
        <w:adjustRightInd/>
        <w:spacing w:after="0" w:line="240" w:lineRule="auto"/>
        <w:jc w:val="left"/>
        <w:textAlignment w:val="auto"/>
        <w:rPr>
          <w:noProof/>
        </w:rPr>
      </w:pPr>
      <w:r w:rsidRPr="00874917">
        <w:rPr>
          <w:noProof/>
        </w:rPr>
        <w:br w:type="page"/>
      </w:r>
    </w:p>
    <w:p w:rsidR="00066C39" w:rsidRPr="00874917" w:rsidRDefault="00066C39" w:rsidP="00066C39">
      <w:pPr>
        <w:pStyle w:val="Formulaire2"/>
        <w:rPr>
          <w:noProof/>
        </w:rPr>
      </w:pPr>
      <w:bookmarkStart w:id="86" w:name="_Toc22291013"/>
      <w:r w:rsidRPr="00874917">
        <w:rPr>
          <w:noProof/>
        </w:rPr>
        <w:lastRenderedPageBreak/>
        <w:t>Formulaire ANT-2 :</w:t>
      </w:r>
      <w:r w:rsidRPr="00874917">
        <w:rPr>
          <w:noProof/>
        </w:rPr>
        <w:br/>
        <w:t>Antécédents de marchés non exécutés, de litiges en instance et d'antécédents de litiges</w:t>
      </w:r>
      <w:bookmarkEnd w:id="86"/>
    </w:p>
    <w:p w:rsidR="00066C39" w:rsidRPr="00874917" w:rsidRDefault="00066C39" w:rsidP="00E7124C">
      <w:pPr>
        <w:rPr>
          <w:noProof/>
        </w:rPr>
      </w:pPr>
    </w:p>
    <w:p w:rsidR="00066C39" w:rsidRPr="00874917" w:rsidRDefault="007F2520" w:rsidP="007F2520">
      <w:pPr>
        <w:jc w:val="center"/>
        <w:rPr>
          <w:i/>
          <w:noProof/>
        </w:rPr>
      </w:pPr>
      <w:r w:rsidRPr="00874917">
        <w:rPr>
          <w:i/>
          <w:noProof/>
        </w:rPr>
        <w:t>[Le formulaire ci-dessous doit être rempli par le Soumissionnaire et par chaque partenaire dans le cas d’un GE]</w:t>
      </w:r>
    </w:p>
    <w:p w:rsidR="007F2520" w:rsidRPr="00874917" w:rsidRDefault="007F2520" w:rsidP="00E7124C">
      <w:pPr>
        <w:rPr>
          <w:noProof/>
        </w:rPr>
      </w:pPr>
    </w:p>
    <w:p w:rsidR="007F2520" w:rsidRPr="00874917" w:rsidRDefault="007F2520" w:rsidP="007F2520">
      <w:pPr>
        <w:spacing w:after="0"/>
        <w:jc w:val="right"/>
        <w:rPr>
          <w:noProof/>
        </w:rPr>
      </w:pPr>
      <w:r w:rsidRPr="00874917">
        <w:rPr>
          <w:noProof/>
        </w:rPr>
        <w:t xml:space="preserve">Nom légal du Soumissionnaire : </w:t>
      </w:r>
      <w:r w:rsidRPr="00874917">
        <w:rPr>
          <w:i/>
          <w:noProof/>
        </w:rPr>
        <w:t>[insérer le nom complet]</w:t>
      </w:r>
    </w:p>
    <w:p w:rsidR="007F2520" w:rsidRPr="00874917" w:rsidRDefault="007F2520" w:rsidP="007F2520">
      <w:pPr>
        <w:spacing w:after="0"/>
        <w:jc w:val="right"/>
        <w:rPr>
          <w:noProof/>
        </w:rPr>
      </w:pPr>
      <w:r w:rsidRPr="00874917">
        <w:rPr>
          <w:noProof/>
        </w:rPr>
        <w:t xml:space="preserve">Date : </w:t>
      </w:r>
      <w:r w:rsidRPr="00874917">
        <w:rPr>
          <w:i/>
          <w:noProof/>
        </w:rPr>
        <w:t>[insérer jour, mois, année]</w:t>
      </w:r>
    </w:p>
    <w:p w:rsidR="007F2520" w:rsidRPr="00874917" w:rsidRDefault="007F2520" w:rsidP="007F2520">
      <w:pPr>
        <w:spacing w:after="0"/>
        <w:jc w:val="right"/>
        <w:rPr>
          <w:noProof/>
        </w:rPr>
      </w:pPr>
      <w:r w:rsidRPr="00874917">
        <w:rPr>
          <w:noProof/>
        </w:rPr>
        <w:t>Nom légal de la Partie au GE :</w:t>
      </w:r>
      <w:r w:rsidRPr="00874917">
        <w:rPr>
          <w:i/>
          <w:noProof/>
        </w:rPr>
        <w:t xml:space="preserve"> [insérer le nom complet]</w:t>
      </w:r>
    </w:p>
    <w:p w:rsidR="007F2520" w:rsidRPr="00874917" w:rsidRDefault="007F2520" w:rsidP="007F2520">
      <w:pPr>
        <w:spacing w:after="0"/>
        <w:jc w:val="right"/>
        <w:rPr>
          <w:noProof/>
        </w:rPr>
      </w:pPr>
      <w:r w:rsidRPr="00874917">
        <w:rPr>
          <w:noProof/>
        </w:rPr>
        <w:t xml:space="preserve">No. AOI et titre : </w:t>
      </w:r>
      <w:r w:rsidRPr="00874917">
        <w:rPr>
          <w:i/>
          <w:noProof/>
        </w:rPr>
        <w:t>[numéro et titre de l’AOI]</w:t>
      </w:r>
    </w:p>
    <w:p w:rsidR="007F2520" w:rsidRPr="00874917" w:rsidRDefault="007F2520" w:rsidP="007F2520">
      <w:pPr>
        <w:jc w:val="right"/>
        <w:rPr>
          <w:noProof/>
        </w:rPr>
      </w:pPr>
      <w:r w:rsidRPr="00874917">
        <w:rPr>
          <w:noProof/>
        </w:rPr>
        <w:t xml:space="preserve">Page </w:t>
      </w:r>
      <w:r w:rsidRPr="00874917">
        <w:rPr>
          <w:i/>
          <w:noProof/>
        </w:rPr>
        <w:t>[numéro de la page]</w:t>
      </w:r>
      <w:r w:rsidRPr="00874917">
        <w:rPr>
          <w:noProof/>
        </w:rPr>
        <w:t xml:space="preserve"> de </w:t>
      </w:r>
      <w:r w:rsidRPr="00874917">
        <w:rPr>
          <w:i/>
          <w:noProof/>
        </w:rPr>
        <w:t>[nombre total de pages]</w:t>
      </w:r>
      <w:r w:rsidRPr="00874917">
        <w:rPr>
          <w:noProof/>
        </w:rPr>
        <w:t xml:space="preserve"> pages</w:t>
      </w:r>
    </w:p>
    <w:p w:rsidR="007F2520" w:rsidRPr="00874917" w:rsidRDefault="007F2520" w:rsidP="00E7124C">
      <w:pPr>
        <w:rPr>
          <w:noProof/>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1620"/>
        <w:gridCol w:w="4950"/>
        <w:gridCol w:w="1890"/>
      </w:tblGrid>
      <w:tr w:rsidR="00040B7E" w:rsidRPr="00874917" w:rsidTr="00DC1155">
        <w:trPr>
          <w:cantSplit/>
          <w:trHeight w:val="440"/>
        </w:trPr>
        <w:tc>
          <w:tcPr>
            <w:tcW w:w="9558" w:type="dxa"/>
            <w:gridSpan w:val="4"/>
          </w:tcPr>
          <w:p w:rsidR="007F2520" w:rsidRPr="00874917" w:rsidRDefault="007F2520" w:rsidP="007F2520">
            <w:pPr>
              <w:spacing w:before="100" w:after="100"/>
              <w:jc w:val="center"/>
              <w:rPr>
                <w:b/>
                <w:noProof/>
                <w:sz w:val="18"/>
                <w:szCs w:val="18"/>
              </w:rPr>
            </w:pPr>
            <w:r w:rsidRPr="00874917">
              <w:rPr>
                <w:b/>
                <w:noProof/>
                <w:sz w:val="18"/>
                <w:szCs w:val="18"/>
              </w:rPr>
              <w:t>Marchés non exécutés selon les d</w:t>
            </w:r>
            <w:r w:rsidR="009D58A1" w:rsidRPr="00874917">
              <w:rPr>
                <w:b/>
                <w:noProof/>
                <w:sz w:val="18"/>
                <w:szCs w:val="18"/>
              </w:rPr>
              <w:t>ispositions de la Section III </w:t>
            </w:r>
            <w:r w:rsidR="009D58A1" w:rsidRPr="00874917">
              <w:rPr>
                <w:b/>
                <w:noProof/>
                <w:sz w:val="18"/>
                <w:szCs w:val="18"/>
              </w:rPr>
              <w:noBreakHyphen/>
              <w:t> </w:t>
            </w:r>
            <w:r w:rsidRPr="00874917">
              <w:rPr>
                <w:b/>
                <w:noProof/>
                <w:sz w:val="18"/>
                <w:szCs w:val="18"/>
              </w:rPr>
              <w:t>Critères d’évaluation et de qualification</w:t>
            </w:r>
          </w:p>
        </w:tc>
      </w:tr>
      <w:tr w:rsidR="00040B7E" w:rsidRPr="00874917" w:rsidTr="00DC1155">
        <w:trPr>
          <w:cantSplit/>
          <w:trHeight w:val="440"/>
        </w:trPr>
        <w:tc>
          <w:tcPr>
            <w:tcW w:w="9558" w:type="dxa"/>
            <w:gridSpan w:val="4"/>
          </w:tcPr>
          <w:p w:rsidR="007F2520" w:rsidRPr="00874917" w:rsidRDefault="007F2520" w:rsidP="003E5A13">
            <w:pPr>
              <w:pStyle w:val="Paragraphedeliste"/>
              <w:numPr>
                <w:ilvl w:val="0"/>
                <w:numId w:val="255"/>
              </w:numPr>
              <w:tabs>
                <w:tab w:val="left" w:pos="567"/>
              </w:tabs>
              <w:spacing w:before="142" w:after="0"/>
              <w:ind w:left="567" w:hanging="567"/>
              <w:contextualSpacing w:val="0"/>
              <w:rPr>
                <w:noProof/>
                <w:sz w:val="18"/>
                <w:szCs w:val="18"/>
              </w:rPr>
            </w:pPr>
            <w:r w:rsidRPr="00874917">
              <w:rPr>
                <w:noProof/>
                <w:sz w:val="18"/>
                <w:szCs w:val="18"/>
              </w:rPr>
              <w:t>Il n’y a pas eu de marché non exécuté depuis le 1</w:t>
            </w:r>
            <w:r w:rsidRPr="00874917">
              <w:rPr>
                <w:noProof/>
                <w:sz w:val="18"/>
                <w:szCs w:val="18"/>
                <w:vertAlign w:val="superscript"/>
              </w:rPr>
              <w:t>er</w:t>
            </w:r>
            <w:r w:rsidRPr="00874917">
              <w:rPr>
                <w:noProof/>
                <w:sz w:val="18"/>
                <w:szCs w:val="18"/>
              </w:rPr>
              <w:t xml:space="preserve"> janvier </w:t>
            </w:r>
            <w:r w:rsidRPr="00874917">
              <w:rPr>
                <w:i/>
                <w:noProof/>
                <w:sz w:val="18"/>
                <w:szCs w:val="18"/>
              </w:rPr>
              <w:t>[insérer l’année présente moins 5 ans]</w:t>
            </w:r>
            <w:r w:rsidR="009D58A1" w:rsidRPr="00874917">
              <w:rPr>
                <w:noProof/>
                <w:sz w:val="18"/>
                <w:szCs w:val="18"/>
              </w:rPr>
              <w:t xml:space="preserve"> stipulé à la Section III </w:t>
            </w:r>
            <w:r w:rsidR="009D58A1" w:rsidRPr="00874917">
              <w:rPr>
                <w:noProof/>
                <w:sz w:val="18"/>
                <w:szCs w:val="18"/>
              </w:rPr>
              <w:noBreakHyphen/>
              <w:t> </w:t>
            </w:r>
            <w:r w:rsidRPr="00874917">
              <w:rPr>
                <w:noProof/>
                <w:sz w:val="18"/>
                <w:szCs w:val="18"/>
              </w:rPr>
              <w:t xml:space="preserve">Critères d’évaluation et de qualification, critère 2.1. </w:t>
            </w:r>
          </w:p>
          <w:p w:rsidR="007F2520" w:rsidRPr="00874917" w:rsidRDefault="007F2520" w:rsidP="003E5A13">
            <w:pPr>
              <w:pStyle w:val="Paragraphedeliste"/>
              <w:numPr>
                <w:ilvl w:val="0"/>
                <w:numId w:val="255"/>
              </w:numPr>
              <w:tabs>
                <w:tab w:val="left" w:pos="567"/>
              </w:tabs>
              <w:spacing w:before="142" w:after="100"/>
              <w:ind w:left="567" w:hanging="567"/>
              <w:contextualSpacing w:val="0"/>
              <w:rPr>
                <w:noProof/>
                <w:sz w:val="18"/>
                <w:szCs w:val="18"/>
              </w:rPr>
            </w:pPr>
            <w:r w:rsidRPr="00874917">
              <w:rPr>
                <w:noProof/>
                <w:sz w:val="18"/>
                <w:szCs w:val="18"/>
              </w:rPr>
              <w:t>Marché(s) non exécuté(s) depuis le 1</w:t>
            </w:r>
            <w:r w:rsidRPr="00874917">
              <w:rPr>
                <w:noProof/>
                <w:sz w:val="18"/>
                <w:szCs w:val="18"/>
                <w:vertAlign w:val="superscript"/>
              </w:rPr>
              <w:t>er</w:t>
            </w:r>
            <w:r w:rsidRPr="00874917">
              <w:rPr>
                <w:noProof/>
                <w:sz w:val="18"/>
                <w:szCs w:val="18"/>
              </w:rPr>
              <w:t xml:space="preserve"> janvier </w:t>
            </w:r>
            <w:r w:rsidRPr="00874917">
              <w:rPr>
                <w:i/>
                <w:noProof/>
                <w:sz w:val="18"/>
                <w:szCs w:val="18"/>
              </w:rPr>
              <w:t>[insérer l’année présente moins 5 ans]</w:t>
            </w:r>
            <w:r w:rsidRPr="00874917">
              <w:rPr>
                <w:noProof/>
                <w:sz w:val="18"/>
                <w:szCs w:val="18"/>
              </w:rPr>
              <w:t xml:space="preserve"> stipulé à la Section</w:t>
            </w:r>
            <w:r w:rsidR="009D58A1" w:rsidRPr="00874917">
              <w:rPr>
                <w:noProof/>
                <w:sz w:val="18"/>
                <w:szCs w:val="18"/>
              </w:rPr>
              <w:t> </w:t>
            </w:r>
            <w:r w:rsidRPr="00874917">
              <w:rPr>
                <w:noProof/>
                <w:sz w:val="18"/>
                <w:szCs w:val="18"/>
              </w:rPr>
              <w:t>III</w:t>
            </w:r>
            <w:r w:rsidR="009D58A1" w:rsidRPr="00874917">
              <w:rPr>
                <w:noProof/>
                <w:sz w:val="18"/>
                <w:szCs w:val="18"/>
              </w:rPr>
              <w:t> </w:t>
            </w:r>
            <w:r w:rsidR="009D58A1" w:rsidRPr="00874917">
              <w:rPr>
                <w:noProof/>
                <w:sz w:val="18"/>
                <w:szCs w:val="18"/>
              </w:rPr>
              <w:noBreakHyphen/>
              <w:t> </w:t>
            </w:r>
            <w:r w:rsidRPr="00874917">
              <w:rPr>
                <w:noProof/>
                <w:sz w:val="18"/>
                <w:szCs w:val="18"/>
              </w:rPr>
              <w:t>Critères d’évaluation et de qualification, critère 2.1</w:t>
            </w:r>
            <w:r w:rsidR="00DA16DF" w:rsidRPr="00874917">
              <w:rPr>
                <w:noProof/>
                <w:sz w:val="18"/>
                <w:szCs w:val="18"/>
              </w:rPr>
              <w:t> :</w:t>
            </w:r>
          </w:p>
        </w:tc>
      </w:tr>
      <w:tr w:rsidR="00040B7E" w:rsidRPr="00874917" w:rsidTr="00DC1155">
        <w:trPr>
          <w:cantSplit/>
          <w:trHeight w:val="440"/>
        </w:trPr>
        <w:tc>
          <w:tcPr>
            <w:tcW w:w="1098" w:type="dxa"/>
          </w:tcPr>
          <w:p w:rsidR="007F2520" w:rsidRPr="00874917" w:rsidRDefault="007F2520" w:rsidP="00A629A7">
            <w:pPr>
              <w:spacing w:before="100" w:after="100"/>
              <w:jc w:val="center"/>
              <w:rPr>
                <w:b/>
                <w:noProof/>
                <w:sz w:val="18"/>
                <w:szCs w:val="18"/>
              </w:rPr>
            </w:pPr>
            <w:r w:rsidRPr="00874917">
              <w:rPr>
                <w:b/>
                <w:noProof/>
                <w:sz w:val="18"/>
                <w:szCs w:val="18"/>
              </w:rPr>
              <w:t>Année</w:t>
            </w:r>
          </w:p>
        </w:tc>
        <w:tc>
          <w:tcPr>
            <w:tcW w:w="1620" w:type="dxa"/>
          </w:tcPr>
          <w:p w:rsidR="007F2520" w:rsidRPr="00874917" w:rsidRDefault="007F2520" w:rsidP="00A629A7">
            <w:pPr>
              <w:spacing w:before="100" w:after="100"/>
              <w:jc w:val="center"/>
              <w:rPr>
                <w:b/>
                <w:noProof/>
                <w:sz w:val="18"/>
                <w:szCs w:val="18"/>
              </w:rPr>
            </w:pPr>
            <w:r w:rsidRPr="00874917">
              <w:rPr>
                <w:b/>
                <w:noProof/>
                <w:sz w:val="18"/>
                <w:szCs w:val="18"/>
              </w:rPr>
              <w:t>Fraction non exécutée du marché</w:t>
            </w:r>
          </w:p>
        </w:tc>
        <w:tc>
          <w:tcPr>
            <w:tcW w:w="4950" w:type="dxa"/>
          </w:tcPr>
          <w:p w:rsidR="007F2520" w:rsidRPr="00874917" w:rsidRDefault="007F2520" w:rsidP="00A629A7">
            <w:pPr>
              <w:spacing w:before="100" w:after="100"/>
              <w:jc w:val="center"/>
              <w:rPr>
                <w:b/>
                <w:noProof/>
                <w:sz w:val="18"/>
                <w:szCs w:val="18"/>
              </w:rPr>
            </w:pPr>
            <w:r w:rsidRPr="00874917">
              <w:rPr>
                <w:b/>
                <w:noProof/>
                <w:sz w:val="18"/>
                <w:szCs w:val="18"/>
              </w:rPr>
              <w:t>Identification du marché</w:t>
            </w:r>
          </w:p>
        </w:tc>
        <w:tc>
          <w:tcPr>
            <w:tcW w:w="1890" w:type="dxa"/>
          </w:tcPr>
          <w:p w:rsidR="007F2520" w:rsidRPr="00874917" w:rsidRDefault="007F2520" w:rsidP="00A629A7">
            <w:pPr>
              <w:spacing w:before="100" w:after="100"/>
              <w:jc w:val="center"/>
              <w:rPr>
                <w:b/>
                <w:noProof/>
                <w:sz w:val="18"/>
                <w:szCs w:val="18"/>
              </w:rPr>
            </w:pPr>
            <w:r w:rsidRPr="00874917">
              <w:rPr>
                <w:b/>
                <w:noProof/>
                <w:sz w:val="18"/>
                <w:szCs w:val="18"/>
              </w:rPr>
              <w:t>Montant total du marché (valeur actuelle, monnaie, taux de change et montant équivalent €)</w:t>
            </w:r>
          </w:p>
        </w:tc>
      </w:tr>
      <w:tr w:rsidR="007F2520" w:rsidRPr="00874917" w:rsidTr="00DC1155">
        <w:trPr>
          <w:cantSplit/>
          <w:trHeight w:val="935"/>
        </w:trPr>
        <w:tc>
          <w:tcPr>
            <w:tcW w:w="1098" w:type="dxa"/>
          </w:tcPr>
          <w:p w:rsidR="00A629A7" w:rsidRPr="00874917" w:rsidRDefault="00A629A7" w:rsidP="00A629A7">
            <w:pPr>
              <w:spacing w:before="100" w:after="100"/>
              <w:jc w:val="left"/>
              <w:rPr>
                <w:i/>
                <w:noProof/>
                <w:sz w:val="18"/>
                <w:szCs w:val="18"/>
              </w:rPr>
            </w:pPr>
            <w:r w:rsidRPr="00874917">
              <w:rPr>
                <w:i/>
                <w:noProof/>
                <w:sz w:val="18"/>
                <w:szCs w:val="18"/>
              </w:rPr>
              <w:t>[insérer l’année]</w:t>
            </w:r>
          </w:p>
        </w:tc>
        <w:tc>
          <w:tcPr>
            <w:tcW w:w="1620" w:type="dxa"/>
          </w:tcPr>
          <w:p w:rsidR="007F2520" w:rsidRPr="00874917" w:rsidRDefault="007F2520" w:rsidP="00A629A7">
            <w:pPr>
              <w:spacing w:before="100" w:after="100"/>
              <w:jc w:val="left"/>
              <w:rPr>
                <w:i/>
                <w:noProof/>
                <w:sz w:val="18"/>
                <w:szCs w:val="18"/>
              </w:rPr>
            </w:pPr>
            <w:r w:rsidRPr="00874917">
              <w:rPr>
                <w:i/>
                <w:noProof/>
                <w:sz w:val="18"/>
                <w:szCs w:val="18"/>
              </w:rPr>
              <w:t>[indiquer le montant et pourcentage]</w:t>
            </w:r>
          </w:p>
        </w:tc>
        <w:tc>
          <w:tcPr>
            <w:tcW w:w="4950" w:type="dxa"/>
          </w:tcPr>
          <w:p w:rsidR="007F2520" w:rsidRPr="00874917" w:rsidRDefault="007F2520" w:rsidP="00A629A7">
            <w:pPr>
              <w:spacing w:before="100" w:after="100"/>
              <w:rPr>
                <w:i/>
                <w:noProof/>
                <w:sz w:val="18"/>
                <w:szCs w:val="18"/>
              </w:rPr>
            </w:pPr>
            <w:r w:rsidRPr="00874917">
              <w:rPr>
                <w:noProof/>
                <w:sz w:val="18"/>
                <w:szCs w:val="18"/>
              </w:rPr>
              <w:t>Identification du marché :</w:t>
            </w:r>
            <w:r w:rsidR="001E7158" w:rsidRPr="00874917">
              <w:rPr>
                <w:noProof/>
                <w:sz w:val="18"/>
                <w:szCs w:val="18"/>
              </w:rPr>
              <w:t xml:space="preserve"> </w:t>
            </w:r>
            <w:r w:rsidRPr="00874917">
              <w:rPr>
                <w:i/>
                <w:noProof/>
                <w:sz w:val="18"/>
                <w:szCs w:val="18"/>
              </w:rPr>
              <w:t xml:space="preserve">[indiquer le nom complet/numéro du marché et les </w:t>
            </w:r>
            <w:r w:rsidR="001E7158" w:rsidRPr="00874917">
              <w:rPr>
                <w:i/>
                <w:noProof/>
                <w:sz w:val="18"/>
                <w:szCs w:val="18"/>
              </w:rPr>
              <w:t>autres formes d’identification]</w:t>
            </w:r>
          </w:p>
          <w:p w:rsidR="007F2520" w:rsidRPr="00874917" w:rsidRDefault="007F2520" w:rsidP="00A629A7">
            <w:pPr>
              <w:spacing w:before="100" w:after="100"/>
              <w:rPr>
                <w:i/>
                <w:noProof/>
                <w:sz w:val="18"/>
                <w:szCs w:val="18"/>
              </w:rPr>
            </w:pPr>
            <w:r w:rsidRPr="00874917">
              <w:rPr>
                <w:noProof/>
                <w:sz w:val="18"/>
                <w:szCs w:val="18"/>
              </w:rPr>
              <w:t xml:space="preserve">Nom du Maître </w:t>
            </w:r>
            <w:r w:rsidR="003F250A" w:rsidRPr="00874917">
              <w:rPr>
                <w:noProof/>
                <w:sz w:val="18"/>
                <w:szCs w:val="18"/>
              </w:rPr>
              <w:t>d'Ouvrage</w:t>
            </w:r>
            <w:r w:rsidRPr="00874917">
              <w:rPr>
                <w:noProof/>
                <w:sz w:val="18"/>
                <w:szCs w:val="18"/>
              </w:rPr>
              <w:t> :</w:t>
            </w:r>
            <w:r w:rsidR="00A629A7" w:rsidRPr="00874917">
              <w:rPr>
                <w:noProof/>
                <w:sz w:val="18"/>
                <w:szCs w:val="18"/>
              </w:rPr>
              <w:t xml:space="preserve"> </w:t>
            </w:r>
            <w:r w:rsidRPr="00874917">
              <w:rPr>
                <w:i/>
                <w:noProof/>
                <w:sz w:val="18"/>
                <w:szCs w:val="18"/>
              </w:rPr>
              <w:t>[</w:t>
            </w:r>
            <w:r w:rsidR="00A629A7" w:rsidRPr="00874917">
              <w:rPr>
                <w:i/>
                <w:noProof/>
                <w:sz w:val="18"/>
                <w:szCs w:val="18"/>
              </w:rPr>
              <w:t xml:space="preserve">insérer le </w:t>
            </w:r>
            <w:r w:rsidRPr="00874917">
              <w:rPr>
                <w:i/>
                <w:noProof/>
                <w:sz w:val="18"/>
                <w:szCs w:val="18"/>
              </w:rPr>
              <w:t>nom complet]</w:t>
            </w:r>
          </w:p>
          <w:p w:rsidR="007F2520" w:rsidRPr="00874917" w:rsidRDefault="007F2520" w:rsidP="00A629A7">
            <w:pPr>
              <w:spacing w:before="100" w:after="100"/>
              <w:rPr>
                <w:i/>
                <w:noProof/>
                <w:sz w:val="18"/>
                <w:szCs w:val="18"/>
              </w:rPr>
            </w:pPr>
            <w:r w:rsidRPr="00874917">
              <w:rPr>
                <w:noProof/>
                <w:sz w:val="18"/>
                <w:szCs w:val="18"/>
              </w:rPr>
              <w:t xml:space="preserve">Adresse du Maître </w:t>
            </w:r>
            <w:r w:rsidR="003F250A" w:rsidRPr="00874917">
              <w:rPr>
                <w:noProof/>
                <w:sz w:val="18"/>
                <w:szCs w:val="18"/>
              </w:rPr>
              <w:t>d'Ouvrage</w:t>
            </w:r>
            <w:r w:rsidRPr="00874917">
              <w:rPr>
                <w:noProof/>
                <w:sz w:val="18"/>
                <w:szCs w:val="18"/>
              </w:rPr>
              <w:t> :</w:t>
            </w:r>
            <w:r w:rsidR="00A629A7" w:rsidRPr="00874917">
              <w:rPr>
                <w:noProof/>
                <w:sz w:val="18"/>
                <w:szCs w:val="18"/>
              </w:rPr>
              <w:t xml:space="preserve"> </w:t>
            </w:r>
            <w:r w:rsidRPr="00874917">
              <w:rPr>
                <w:i/>
                <w:noProof/>
                <w:sz w:val="18"/>
                <w:szCs w:val="18"/>
              </w:rPr>
              <w:t>[</w:t>
            </w:r>
            <w:r w:rsidR="00A629A7" w:rsidRPr="00874917">
              <w:rPr>
                <w:i/>
                <w:noProof/>
                <w:sz w:val="18"/>
                <w:szCs w:val="18"/>
              </w:rPr>
              <w:t xml:space="preserve">insérer la </w:t>
            </w:r>
            <w:r w:rsidRPr="00874917">
              <w:rPr>
                <w:i/>
                <w:noProof/>
                <w:sz w:val="18"/>
                <w:szCs w:val="18"/>
              </w:rPr>
              <w:t xml:space="preserve">rue, </w:t>
            </w:r>
            <w:r w:rsidR="00A629A7" w:rsidRPr="00874917">
              <w:rPr>
                <w:i/>
                <w:noProof/>
                <w:sz w:val="18"/>
                <w:szCs w:val="18"/>
              </w:rPr>
              <w:t xml:space="preserve">le </w:t>
            </w:r>
            <w:r w:rsidRPr="00874917">
              <w:rPr>
                <w:i/>
                <w:noProof/>
                <w:sz w:val="18"/>
                <w:szCs w:val="18"/>
              </w:rPr>
              <w:t xml:space="preserve">numéro, </w:t>
            </w:r>
            <w:r w:rsidR="00A629A7" w:rsidRPr="00874917">
              <w:rPr>
                <w:i/>
                <w:noProof/>
                <w:sz w:val="18"/>
                <w:szCs w:val="18"/>
              </w:rPr>
              <w:t xml:space="preserve">la </w:t>
            </w:r>
            <w:r w:rsidRPr="00874917">
              <w:rPr>
                <w:i/>
                <w:noProof/>
                <w:sz w:val="18"/>
                <w:szCs w:val="18"/>
              </w:rPr>
              <w:t xml:space="preserve">ville, </w:t>
            </w:r>
            <w:r w:rsidR="00A629A7" w:rsidRPr="00874917">
              <w:rPr>
                <w:i/>
                <w:noProof/>
                <w:sz w:val="18"/>
                <w:szCs w:val="18"/>
              </w:rPr>
              <w:t xml:space="preserve">le </w:t>
            </w:r>
            <w:r w:rsidRPr="00874917">
              <w:rPr>
                <w:i/>
                <w:noProof/>
                <w:sz w:val="18"/>
                <w:szCs w:val="18"/>
              </w:rPr>
              <w:t xml:space="preserve">pays] </w:t>
            </w:r>
          </w:p>
          <w:p w:rsidR="007F2520" w:rsidRPr="00874917" w:rsidRDefault="007F2520" w:rsidP="00A629A7">
            <w:pPr>
              <w:spacing w:before="100" w:after="100"/>
              <w:rPr>
                <w:i/>
                <w:noProof/>
                <w:sz w:val="18"/>
                <w:szCs w:val="18"/>
              </w:rPr>
            </w:pPr>
            <w:r w:rsidRPr="00874917">
              <w:rPr>
                <w:noProof/>
                <w:sz w:val="18"/>
                <w:szCs w:val="18"/>
              </w:rPr>
              <w:t>Motifs de non-exécution :</w:t>
            </w:r>
            <w:r w:rsidR="00A629A7" w:rsidRPr="00874917">
              <w:rPr>
                <w:noProof/>
                <w:sz w:val="18"/>
                <w:szCs w:val="18"/>
              </w:rPr>
              <w:t xml:space="preserve"> </w:t>
            </w:r>
            <w:r w:rsidRPr="00874917">
              <w:rPr>
                <w:i/>
                <w:noProof/>
                <w:sz w:val="18"/>
                <w:szCs w:val="18"/>
              </w:rPr>
              <w:t>[indiquer le (les) motif(s) principal (aux)]</w:t>
            </w:r>
          </w:p>
        </w:tc>
        <w:tc>
          <w:tcPr>
            <w:tcW w:w="1890" w:type="dxa"/>
          </w:tcPr>
          <w:p w:rsidR="007F2520" w:rsidRPr="00874917" w:rsidRDefault="001E7158" w:rsidP="007F2520">
            <w:pPr>
              <w:spacing w:before="100" w:after="100"/>
              <w:rPr>
                <w:i/>
                <w:noProof/>
                <w:sz w:val="18"/>
                <w:szCs w:val="18"/>
              </w:rPr>
            </w:pPr>
            <w:r w:rsidRPr="00874917">
              <w:rPr>
                <w:i/>
                <w:noProof/>
                <w:sz w:val="18"/>
                <w:szCs w:val="18"/>
              </w:rPr>
              <w:t>[indiquer le montant]</w:t>
            </w:r>
          </w:p>
        </w:tc>
      </w:tr>
    </w:tbl>
    <w:p w:rsidR="007F2520" w:rsidRPr="00874917" w:rsidRDefault="007F2520" w:rsidP="00E7124C">
      <w:pPr>
        <w:rPr>
          <w:noProof/>
        </w:rPr>
      </w:pPr>
    </w:p>
    <w:p w:rsidR="00A629A7" w:rsidRPr="00874917" w:rsidRDefault="00A629A7" w:rsidP="00E7124C">
      <w:pPr>
        <w:rPr>
          <w:noProof/>
        </w:rPr>
      </w:pPr>
    </w:p>
    <w:p w:rsidR="00A629A7" w:rsidRPr="00874917" w:rsidRDefault="00A629A7">
      <w:pPr>
        <w:suppressAutoHyphens w:val="0"/>
        <w:overflowPunct/>
        <w:autoSpaceDE/>
        <w:autoSpaceDN/>
        <w:adjustRightInd/>
        <w:spacing w:after="0" w:line="240" w:lineRule="auto"/>
        <w:jc w:val="left"/>
        <w:textAlignment w:val="auto"/>
        <w:rPr>
          <w:noProof/>
        </w:rPr>
      </w:pPr>
      <w:r w:rsidRPr="00874917">
        <w:rPr>
          <w:noProof/>
        </w:rPr>
        <w:br w:type="page"/>
      </w: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1620"/>
        <w:gridCol w:w="4950"/>
        <w:gridCol w:w="1890"/>
      </w:tblGrid>
      <w:tr w:rsidR="00040B7E" w:rsidRPr="00874917" w:rsidTr="00A629A7">
        <w:trPr>
          <w:cantSplit/>
          <w:trHeight w:val="440"/>
        </w:trPr>
        <w:tc>
          <w:tcPr>
            <w:tcW w:w="9558" w:type="dxa"/>
            <w:gridSpan w:val="4"/>
          </w:tcPr>
          <w:p w:rsidR="00A629A7" w:rsidRPr="00874917" w:rsidRDefault="00A629A7" w:rsidP="00A629A7">
            <w:pPr>
              <w:spacing w:before="100" w:after="100"/>
              <w:jc w:val="center"/>
              <w:rPr>
                <w:b/>
                <w:noProof/>
                <w:sz w:val="18"/>
                <w:szCs w:val="18"/>
              </w:rPr>
            </w:pPr>
            <w:r w:rsidRPr="00874917">
              <w:rPr>
                <w:b/>
                <w:noProof/>
                <w:sz w:val="18"/>
                <w:szCs w:val="18"/>
              </w:rPr>
              <w:lastRenderedPageBreak/>
              <w:t>Litiges en instance, en vertu de la Section III</w:t>
            </w:r>
            <w:r w:rsidR="009D58A1" w:rsidRPr="00874917">
              <w:rPr>
                <w:b/>
                <w:noProof/>
                <w:sz w:val="18"/>
                <w:szCs w:val="18"/>
              </w:rPr>
              <w:t> </w:t>
            </w:r>
            <w:r w:rsidR="009D58A1" w:rsidRPr="00874917">
              <w:rPr>
                <w:b/>
                <w:noProof/>
                <w:sz w:val="18"/>
                <w:szCs w:val="18"/>
              </w:rPr>
              <w:noBreakHyphen/>
              <w:t> </w:t>
            </w:r>
            <w:r w:rsidRPr="00874917">
              <w:rPr>
                <w:b/>
                <w:noProof/>
                <w:sz w:val="18"/>
                <w:szCs w:val="18"/>
              </w:rPr>
              <w:t>Critères d’évaluation et de qualification</w:t>
            </w:r>
          </w:p>
        </w:tc>
      </w:tr>
      <w:tr w:rsidR="00040B7E" w:rsidRPr="00874917" w:rsidTr="00A629A7">
        <w:trPr>
          <w:cantSplit/>
          <w:trHeight w:val="440"/>
        </w:trPr>
        <w:tc>
          <w:tcPr>
            <w:tcW w:w="9558" w:type="dxa"/>
            <w:gridSpan w:val="4"/>
          </w:tcPr>
          <w:p w:rsidR="00A629A7" w:rsidRPr="00874917" w:rsidRDefault="00A629A7" w:rsidP="003E5A13">
            <w:pPr>
              <w:pStyle w:val="Paragraphedeliste"/>
              <w:numPr>
                <w:ilvl w:val="0"/>
                <w:numId w:val="254"/>
              </w:numPr>
              <w:tabs>
                <w:tab w:val="left" w:pos="567"/>
              </w:tabs>
              <w:spacing w:before="142" w:after="0"/>
              <w:ind w:left="567" w:hanging="567"/>
              <w:contextualSpacing w:val="0"/>
              <w:rPr>
                <w:noProof/>
                <w:sz w:val="18"/>
                <w:szCs w:val="18"/>
              </w:rPr>
            </w:pPr>
            <w:r w:rsidRPr="00874917">
              <w:rPr>
                <w:noProof/>
                <w:sz w:val="18"/>
                <w:szCs w:val="18"/>
              </w:rPr>
              <w:t xml:space="preserve">Pas de litige en instance en vertu de </w:t>
            </w:r>
            <w:r w:rsidR="009D58A1" w:rsidRPr="00874917">
              <w:rPr>
                <w:noProof/>
                <w:sz w:val="18"/>
                <w:szCs w:val="18"/>
              </w:rPr>
              <w:t>la Section III </w:t>
            </w:r>
            <w:r w:rsidR="009D58A1" w:rsidRPr="00874917">
              <w:rPr>
                <w:noProof/>
                <w:sz w:val="18"/>
                <w:szCs w:val="18"/>
              </w:rPr>
              <w:noBreakHyphen/>
              <w:t> </w:t>
            </w:r>
            <w:r w:rsidRPr="00874917">
              <w:rPr>
                <w:noProof/>
                <w:sz w:val="18"/>
                <w:szCs w:val="18"/>
              </w:rPr>
              <w:t>Critères d’évaluation et de qualification, critère 2.3.</w:t>
            </w:r>
          </w:p>
          <w:p w:rsidR="00A629A7" w:rsidRPr="00874917" w:rsidRDefault="00A629A7" w:rsidP="003E5A13">
            <w:pPr>
              <w:pStyle w:val="Paragraphedeliste"/>
              <w:numPr>
                <w:ilvl w:val="0"/>
                <w:numId w:val="254"/>
              </w:numPr>
              <w:tabs>
                <w:tab w:val="left" w:pos="567"/>
              </w:tabs>
              <w:spacing w:before="142" w:after="100"/>
              <w:ind w:left="567" w:hanging="567"/>
              <w:contextualSpacing w:val="0"/>
              <w:rPr>
                <w:noProof/>
                <w:sz w:val="18"/>
                <w:szCs w:val="18"/>
              </w:rPr>
            </w:pPr>
            <w:r w:rsidRPr="00874917">
              <w:rPr>
                <w:noProof/>
                <w:sz w:val="18"/>
                <w:szCs w:val="18"/>
              </w:rPr>
              <w:t>Litige(s) en instan</w:t>
            </w:r>
            <w:r w:rsidR="009D58A1" w:rsidRPr="00874917">
              <w:rPr>
                <w:noProof/>
                <w:sz w:val="18"/>
                <w:szCs w:val="18"/>
              </w:rPr>
              <w:t>ce en vertu de la Section III </w:t>
            </w:r>
            <w:r w:rsidR="009D58A1" w:rsidRPr="00874917">
              <w:rPr>
                <w:noProof/>
                <w:sz w:val="18"/>
                <w:szCs w:val="18"/>
              </w:rPr>
              <w:noBreakHyphen/>
              <w:t> </w:t>
            </w:r>
            <w:r w:rsidRPr="00874917">
              <w:rPr>
                <w:noProof/>
                <w:sz w:val="18"/>
                <w:szCs w:val="18"/>
              </w:rPr>
              <w:t>Critères d’évaluation et de qualification, critère 2.3</w:t>
            </w:r>
            <w:r w:rsidR="00DA16DF" w:rsidRPr="00874917">
              <w:rPr>
                <w:noProof/>
                <w:sz w:val="18"/>
                <w:szCs w:val="18"/>
              </w:rPr>
              <w:t> :</w:t>
            </w:r>
          </w:p>
        </w:tc>
      </w:tr>
      <w:tr w:rsidR="00040B7E" w:rsidRPr="00874917" w:rsidTr="00A629A7">
        <w:trPr>
          <w:cantSplit/>
          <w:trHeight w:val="440"/>
        </w:trPr>
        <w:tc>
          <w:tcPr>
            <w:tcW w:w="1098" w:type="dxa"/>
          </w:tcPr>
          <w:p w:rsidR="00A629A7" w:rsidRPr="00874917" w:rsidRDefault="00A629A7" w:rsidP="00DC1155">
            <w:pPr>
              <w:spacing w:before="100" w:after="100"/>
              <w:jc w:val="center"/>
              <w:rPr>
                <w:b/>
                <w:noProof/>
                <w:sz w:val="18"/>
                <w:szCs w:val="18"/>
              </w:rPr>
            </w:pPr>
            <w:r w:rsidRPr="00874917">
              <w:rPr>
                <w:b/>
                <w:noProof/>
                <w:sz w:val="18"/>
                <w:szCs w:val="18"/>
              </w:rPr>
              <w:t>Année du litige</w:t>
            </w:r>
          </w:p>
        </w:tc>
        <w:tc>
          <w:tcPr>
            <w:tcW w:w="1620" w:type="dxa"/>
          </w:tcPr>
          <w:p w:rsidR="00A629A7" w:rsidRPr="00874917" w:rsidRDefault="00A629A7" w:rsidP="00DC1155">
            <w:pPr>
              <w:spacing w:before="100" w:after="100"/>
              <w:jc w:val="center"/>
              <w:rPr>
                <w:b/>
                <w:noProof/>
                <w:sz w:val="18"/>
                <w:szCs w:val="18"/>
              </w:rPr>
            </w:pPr>
            <w:r w:rsidRPr="00874917">
              <w:rPr>
                <w:b/>
                <w:noProof/>
                <w:sz w:val="18"/>
                <w:szCs w:val="18"/>
              </w:rPr>
              <w:t>Montant de la réclamation (monnaie)</w:t>
            </w:r>
          </w:p>
        </w:tc>
        <w:tc>
          <w:tcPr>
            <w:tcW w:w="4950" w:type="dxa"/>
          </w:tcPr>
          <w:p w:rsidR="00A629A7" w:rsidRPr="00874917" w:rsidRDefault="00A629A7" w:rsidP="00DC1155">
            <w:pPr>
              <w:spacing w:before="100" w:after="100"/>
              <w:jc w:val="center"/>
              <w:rPr>
                <w:b/>
                <w:noProof/>
                <w:sz w:val="18"/>
                <w:szCs w:val="18"/>
              </w:rPr>
            </w:pPr>
            <w:r w:rsidRPr="00874917">
              <w:rPr>
                <w:b/>
                <w:noProof/>
                <w:sz w:val="18"/>
                <w:szCs w:val="18"/>
              </w:rPr>
              <w:t>Identification du marché</w:t>
            </w:r>
          </w:p>
        </w:tc>
        <w:tc>
          <w:tcPr>
            <w:tcW w:w="1890" w:type="dxa"/>
          </w:tcPr>
          <w:p w:rsidR="00A629A7" w:rsidRPr="00874917" w:rsidRDefault="00A629A7" w:rsidP="00A629A7">
            <w:pPr>
              <w:spacing w:before="100" w:after="100"/>
              <w:jc w:val="center"/>
              <w:rPr>
                <w:b/>
                <w:noProof/>
                <w:sz w:val="18"/>
                <w:szCs w:val="18"/>
              </w:rPr>
            </w:pPr>
            <w:r w:rsidRPr="00874917">
              <w:rPr>
                <w:b/>
                <w:noProof/>
                <w:sz w:val="18"/>
                <w:szCs w:val="18"/>
              </w:rPr>
              <w:t>Montant total du marché (monnaie), équivalent en € (taux de change)</w:t>
            </w:r>
          </w:p>
        </w:tc>
      </w:tr>
      <w:tr w:rsidR="00040B7E" w:rsidRPr="00874917" w:rsidTr="00A629A7">
        <w:trPr>
          <w:cantSplit/>
          <w:trHeight w:val="935"/>
        </w:trPr>
        <w:tc>
          <w:tcPr>
            <w:tcW w:w="1098" w:type="dxa"/>
          </w:tcPr>
          <w:p w:rsidR="00A629A7" w:rsidRPr="00874917" w:rsidRDefault="00A629A7" w:rsidP="00DC1155">
            <w:pPr>
              <w:spacing w:before="100" w:after="100"/>
              <w:jc w:val="left"/>
              <w:rPr>
                <w:i/>
                <w:noProof/>
                <w:sz w:val="18"/>
                <w:szCs w:val="18"/>
              </w:rPr>
            </w:pPr>
            <w:r w:rsidRPr="00874917">
              <w:rPr>
                <w:i/>
                <w:noProof/>
                <w:sz w:val="18"/>
                <w:szCs w:val="18"/>
              </w:rPr>
              <w:t>[insérer l’année]</w:t>
            </w:r>
          </w:p>
        </w:tc>
        <w:tc>
          <w:tcPr>
            <w:tcW w:w="1620" w:type="dxa"/>
          </w:tcPr>
          <w:p w:rsidR="00A629A7" w:rsidRPr="00874917" w:rsidRDefault="00A629A7" w:rsidP="00A629A7">
            <w:pPr>
              <w:spacing w:before="100" w:after="100"/>
              <w:jc w:val="left"/>
              <w:rPr>
                <w:i/>
                <w:noProof/>
                <w:sz w:val="18"/>
                <w:szCs w:val="18"/>
              </w:rPr>
            </w:pPr>
            <w:r w:rsidRPr="00874917">
              <w:rPr>
                <w:i/>
                <w:noProof/>
                <w:sz w:val="18"/>
                <w:szCs w:val="18"/>
              </w:rPr>
              <w:t>[indiquer le montant]</w:t>
            </w:r>
          </w:p>
        </w:tc>
        <w:tc>
          <w:tcPr>
            <w:tcW w:w="4950" w:type="dxa"/>
          </w:tcPr>
          <w:p w:rsidR="00A629A7" w:rsidRPr="00874917" w:rsidRDefault="00A629A7" w:rsidP="00A629A7">
            <w:pPr>
              <w:spacing w:before="100" w:after="100"/>
              <w:rPr>
                <w:i/>
                <w:noProof/>
                <w:sz w:val="18"/>
                <w:szCs w:val="18"/>
              </w:rPr>
            </w:pPr>
            <w:r w:rsidRPr="00874917">
              <w:rPr>
                <w:noProof/>
                <w:sz w:val="18"/>
                <w:szCs w:val="18"/>
              </w:rPr>
              <w:t>Identification du marché :</w:t>
            </w:r>
            <w:r w:rsidR="001E7158" w:rsidRPr="00874917">
              <w:rPr>
                <w:noProof/>
                <w:sz w:val="18"/>
                <w:szCs w:val="18"/>
              </w:rPr>
              <w:t xml:space="preserve"> </w:t>
            </w:r>
            <w:r w:rsidRPr="00874917">
              <w:rPr>
                <w:i/>
                <w:noProof/>
                <w:sz w:val="18"/>
                <w:szCs w:val="18"/>
              </w:rPr>
              <w:t xml:space="preserve">[indiquer le nom complet/numéro du marché et les autres formes d’identification] </w:t>
            </w:r>
          </w:p>
          <w:p w:rsidR="00A629A7" w:rsidRPr="00874917" w:rsidRDefault="00A629A7" w:rsidP="00A629A7">
            <w:pPr>
              <w:spacing w:before="100" w:after="100"/>
              <w:rPr>
                <w:i/>
                <w:noProof/>
                <w:sz w:val="18"/>
                <w:szCs w:val="18"/>
              </w:rPr>
            </w:pPr>
            <w:r w:rsidRPr="00874917">
              <w:rPr>
                <w:noProof/>
                <w:sz w:val="18"/>
                <w:szCs w:val="18"/>
              </w:rPr>
              <w:t xml:space="preserve">Nom du Maître </w:t>
            </w:r>
            <w:r w:rsidR="003F250A" w:rsidRPr="00874917">
              <w:rPr>
                <w:noProof/>
                <w:sz w:val="18"/>
                <w:szCs w:val="18"/>
              </w:rPr>
              <w:t>d'Ouvrage</w:t>
            </w:r>
            <w:r w:rsidRPr="00874917">
              <w:rPr>
                <w:noProof/>
                <w:sz w:val="18"/>
                <w:szCs w:val="18"/>
              </w:rPr>
              <w:t xml:space="preserve"> : </w:t>
            </w:r>
            <w:r w:rsidRPr="00874917">
              <w:rPr>
                <w:i/>
                <w:noProof/>
                <w:sz w:val="18"/>
                <w:szCs w:val="18"/>
              </w:rPr>
              <w:t xml:space="preserve">[insérer le nom complet] </w:t>
            </w:r>
          </w:p>
          <w:p w:rsidR="00A629A7" w:rsidRPr="00874917" w:rsidRDefault="00A629A7" w:rsidP="00A629A7">
            <w:pPr>
              <w:spacing w:before="100" w:after="100"/>
              <w:rPr>
                <w:i/>
                <w:noProof/>
                <w:sz w:val="18"/>
                <w:szCs w:val="18"/>
              </w:rPr>
            </w:pPr>
            <w:r w:rsidRPr="00874917">
              <w:rPr>
                <w:noProof/>
                <w:sz w:val="18"/>
                <w:szCs w:val="18"/>
              </w:rPr>
              <w:t xml:space="preserve">Adresse du Maître </w:t>
            </w:r>
            <w:r w:rsidR="003F250A" w:rsidRPr="00874917">
              <w:rPr>
                <w:noProof/>
                <w:sz w:val="18"/>
                <w:szCs w:val="18"/>
              </w:rPr>
              <w:t>d'Ouvrage</w:t>
            </w:r>
            <w:r w:rsidRPr="00874917">
              <w:rPr>
                <w:noProof/>
                <w:sz w:val="18"/>
                <w:szCs w:val="18"/>
              </w:rPr>
              <w:t xml:space="preserve"> : </w:t>
            </w:r>
            <w:r w:rsidRPr="00874917">
              <w:rPr>
                <w:i/>
                <w:noProof/>
                <w:sz w:val="18"/>
                <w:szCs w:val="18"/>
              </w:rPr>
              <w:t xml:space="preserve">[insérer la rue, le numéro, la ville, le pays] </w:t>
            </w:r>
          </w:p>
          <w:p w:rsidR="00A629A7" w:rsidRPr="00874917" w:rsidRDefault="00A629A7" w:rsidP="00A629A7">
            <w:pPr>
              <w:spacing w:before="100" w:after="100"/>
              <w:rPr>
                <w:noProof/>
                <w:sz w:val="18"/>
                <w:szCs w:val="18"/>
              </w:rPr>
            </w:pPr>
            <w:r w:rsidRPr="00874917">
              <w:rPr>
                <w:noProof/>
                <w:sz w:val="18"/>
                <w:szCs w:val="18"/>
              </w:rPr>
              <w:t>Objet du litige :</w:t>
            </w:r>
            <w:r w:rsidRPr="00874917">
              <w:rPr>
                <w:i/>
                <w:noProof/>
                <w:sz w:val="18"/>
                <w:szCs w:val="18"/>
              </w:rPr>
              <w:t xml:space="preserve"> [indiquer les principaux points en litige]</w:t>
            </w:r>
          </w:p>
          <w:p w:rsidR="00A629A7" w:rsidRPr="00874917" w:rsidRDefault="00A629A7" w:rsidP="00A629A7">
            <w:pPr>
              <w:spacing w:before="100" w:after="100"/>
              <w:rPr>
                <w:noProof/>
                <w:sz w:val="18"/>
                <w:szCs w:val="18"/>
              </w:rPr>
            </w:pPr>
            <w:r w:rsidRPr="00874917">
              <w:rPr>
                <w:noProof/>
                <w:sz w:val="18"/>
                <w:szCs w:val="18"/>
              </w:rPr>
              <w:t xml:space="preserve">Partie au marché qui a initié le litige </w:t>
            </w:r>
            <w:r w:rsidR="001E7158" w:rsidRPr="00874917">
              <w:rPr>
                <w:noProof/>
                <w:sz w:val="18"/>
                <w:szCs w:val="18"/>
              </w:rPr>
              <w:t xml:space="preserve">: </w:t>
            </w:r>
            <w:r w:rsidRPr="00874917">
              <w:rPr>
                <w:i/>
                <w:noProof/>
                <w:sz w:val="18"/>
                <w:szCs w:val="18"/>
              </w:rPr>
              <w:t xml:space="preserve">[préciser "le Maître </w:t>
            </w:r>
            <w:r w:rsidR="003F250A" w:rsidRPr="00874917">
              <w:rPr>
                <w:i/>
                <w:noProof/>
                <w:sz w:val="18"/>
                <w:szCs w:val="18"/>
              </w:rPr>
              <w:t>d'Ouvrage</w:t>
            </w:r>
            <w:r w:rsidRPr="00874917">
              <w:rPr>
                <w:i/>
                <w:noProof/>
                <w:sz w:val="18"/>
                <w:szCs w:val="18"/>
              </w:rPr>
              <w:t>" ou "l’Entrepreneur"]</w:t>
            </w:r>
          </w:p>
          <w:p w:rsidR="00A629A7" w:rsidRPr="00874917" w:rsidRDefault="00A629A7" w:rsidP="00A629A7">
            <w:pPr>
              <w:spacing w:before="100" w:after="100"/>
              <w:rPr>
                <w:noProof/>
                <w:sz w:val="18"/>
                <w:szCs w:val="18"/>
              </w:rPr>
            </w:pPr>
            <w:r w:rsidRPr="00874917">
              <w:rPr>
                <w:noProof/>
                <w:sz w:val="18"/>
                <w:szCs w:val="18"/>
              </w:rPr>
              <w:t xml:space="preserve">Instance de règlement : </w:t>
            </w:r>
            <w:r w:rsidRPr="00874917">
              <w:rPr>
                <w:i/>
                <w:noProof/>
                <w:sz w:val="18"/>
                <w:szCs w:val="18"/>
              </w:rPr>
              <w:t>[préciser conciliation, tribunal d’arbitrage ou tribunal judiciaire]</w:t>
            </w:r>
          </w:p>
          <w:p w:rsidR="00A629A7" w:rsidRPr="00874917" w:rsidRDefault="00A629A7" w:rsidP="00A629A7">
            <w:pPr>
              <w:spacing w:before="100" w:after="100"/>
              <w:rPr>
                <w:i/>
                <w:noProof/>
                <w:sz w:val="18"/>
                <w:szCs w:val="18"/>
              </w:rPr>
            </w:pPr>
            <w:r w:rsidRPr="00874917">
              <w:rPr>
                <w:noProof/>
                <w:sz w:val="18"/>
                <w:szCs w:val="18"/>
              </w:rPr>
              <w:t xml:space="preserve">Etat présent du litige : </w:t>
            </w:r>
            <w:r w:rsidRPr="00874917">
              <w:rPr>
                <w:i/>
                <w:noProof/>
                <w:sz w:val="18"/>
                <w:szCs w:val="18"/>
              </w:rPr>
              <w:t>[préciser "en cours", ou "réglé", etc.]</w:t>
            </w:r>
          </w:p>
        </w:tc>
        <w:tc>
          <w:tcPr>
            <w:tcW w:w="1890" w:type="dxa"/>
          </w:tcPr>
          <w:p w:rsidR="00A629A7" w:rsidRPr="00874917" w:rsidRDefault="00A629A7" w:rsidP="00DC1155">
            <w:pPr>
              <w:spacing w:before="100" w:after="100"/>
              <w:rPr>
                <w:i/>
                <w:noProof/>
                <w:sz w:val="18"/>
                <w:szCs w:val="18"/>
              </w:rPr>
            </w:pPr>
            <w:r w:rsidRPr="00874917">
              <w:rPr>
                <w:i/>
                <w:noProof/>
                <w:sz w:val="18"/>
                <w:szCs w:val="18"/>
              </w:rPr>
              <w:t>[indiquer le montant]</w:t>
            </w:r>
          </w:p>
        </w:tc>
      </w:tr>
      <w:tr w:rsidR="00040B7E" w:rsidRPr="00874917" w:rsidTr="00A629A7">
        <w:trPr>
          <w:cantSplit/>
          <w:trHeight w:val="935"/>
        </w:trPr>
        <w:tc>
          <w:tcPr>
            <w:tcW w:w="1098" w:type="dxa"/>
          </w:tcPr>
          <w:p w:rsidR="00A629A7" w:rsidRPr="00874917" w:rsidRDefault="00A629A7" w:rsidP="00DC1155">
            <w:pPr>
              <w:spacing w:before="100" w:after="100"/>
              <w:jc w:val="left"/>
              <w:rPr>
                <w:i/>
                <w:noProof/>
                <w:sz w:val="18"/>
                <w:szCs w:val="18"/>
              </w:rPr>
            </w:pPr>
            <w:r w:rsidRPr="00874917">
              <w:rPr>
                <w:i/>
                <w:noProof/>
                <w:sz w:val="18"/>
                <w:szCs w:val="18"/>
              </w:rPr>
              <w:t>[insérer l’année]</w:t>
            </w:r>
          </w:p>
        </w:tc>
        <w:tc>
          <w:tcPr>
            <w:tcW w:w="1620" w:type="dxa"/>
          </w:tcPr>
          <w:p w:rsidR="00A629A7" w:rsidRPr="00874917" w:rsidRDefault="00A629A7" w:rsidP="00DC1155">
            <w:pPr>
              <w:spacing w:before="100" w:after="100"/>
              <w:jc w:val="left"/>
              <w:rPr>
                <w:i/>
                <w:noProof/>
                <w:sz w:val="18"/>
                <w:szCs w:val="18"/>
              </w:rPr>
            </w:pPr>
            <w:r w:rsidRPr="00874917">
              <w:rPr>
                <w:i/>
                <w:noProof/>
                <w:sz w:val="18"/>
                <w:szCs w:val="18"/>
              </w:rPr>
              <w:t>[indiquer le montant]</w:t>
            </w:r>
          </w:p>
        </w:tc>
        <w:tc>
          <w:tcPr>
            <w:tcW w:w="4950" w:type="dxa"/>
          </w:tcPr>
          <w:p w:rsidR="00A629A7" w:rsidRPr="00874917" w:rsidRDefault="00D553C4" w:rsidP="00DC1155">
            <w:pPr>
              <w:spacing w:before="100" w:after="100"/>
              <w:jc w:val="left"/>
              <w:rPr>
                <w:noProof/>
                <w:sz w:val="18"/>
                <w:szCs w:val="18"/>
              </w:rPr>
            </w:pPr>
            <w:r w:rsidRPr="00874917">
              <w:rPr>
                <w:noProof/>
                <w:sz w:val="18"/>
                <w:szCs w:val="18"/>
              </w:rPr>
              <w:t>…</w:t>
            </w:r>
          </w:p>
        </w:tc>
        <w:tc>
          <w:tcPr>
            <w:tcW w:w="1890" w:type="dxa"/>
          </w:tcPr>
          <w:p w:rsidR="00A629A7" w:rsidRPr="00874917" w:rsidRDefault="00D553C4" w:rsidP="00DC1155">
            <w:pPr>
              <w:spacing w:before="100" w:after="100"/>
              <w:rPr>
                <w:i/>
                <w:noProof/>
                <w:sz w:val="18"/>
                <w:szCs w:val="18"/>
              </w:rPr>
            </w:pPr>
            <w:r w:rsidRPr="00874917">
              <w:rPr>
                <w:i/>
                <w:noProof/>
                <w:sz w:val="18"/>
                <w:szCs w:val="18"/>
              </w:rPr>
              <w:t>[indiquer le montant]</w:t>
            </w:r>
          </w:p>
        </w:tc>
      </w:tr>
      <w:tr w:rsidR="00D553C4" w:rsidRPr="00874917" w:rsidTr="00A629A7">
        <w:trPr>
          <w:cantSplit/>
          <w:trHeight w:val="935"/>
        </w:trPr>
        <w:tc>
          <w:tcPr>
            <w:tcW w:w="1098" w:type="dxa"/>
          </w:tcPr>
          <w:p w:rsidR="00D553C4" w:rsidRPr="00874917" w:rsidRDefault="00D553C4" w:rsidP="00DC1155">
            <w:pPr>
              <w:spacing w:before="100" w:after="100"/>
              <w:jc w:val="left"/>
              <w:rPr>
                <w:i/>
                <w:noProof/>
                <w:sz w:val="18"/>
                <w:szCs w:val="18"/>
              </w:rPr>
            </w:pPr>
            <w:r w:rsidRPr="00874917">
              <w:rPr>
                <w:i/>
                <w:noProof/>
                <w:sz w:val="18"/>
                <w:szCs w:val="18"/>
              </w:rPr>
              <w:t>…</w:t>
            </w:r>
          </w:p>
        </w:tc>
        <w:tc>
          <w:tcPr>
            <w:tcW w:w="1620" w:type="dxa"/>
          </w:tcPr>
          <w:p w:rsidR="00D553C4" w:rsidRPr="00874917" w:rsidRDefault="00D553C4" w:rsidP="00DC1155">
            <w:pPr>
              <w:spacing w:before="100" w:after="100"/>
              <w:jc w:val="left"/>
              <w:rPr>
                <w:i/>
                <w:noProof/>
                <w:sz w:val="18"/>
                <w:szCs w:val="18"/>
              </w:rPr>
            </w:pPr>
            <w:r w:rsidRPr="00874917">
              <w:rPr>
                <w:i/>
                <w:noProof/>
                <w:sz w:val="18"/>
                <w:szCs w:val="18"/>
              </w:rPr>
              <w:t>…</w:t>
            </w:r>
          </w:p>
        </w:tc>
        <w:tc>
          <w:tcPr>
            <w:tcW w:w="4950" w:type="dxa"/>
          </w:tcPr>
          <w:p w:rsidR="00D553C4" w:rsidRPr="00874917" w:rsidRDefault="00D553C4" w:rsidP="00DC1155">
            <w:pPr>
              <w:spacing w:before="100" w:after="100"/>
              <w:jc w:val="left"/>
              <w:rPr>
                <w:noProof/>
                <w:sz w:val="18"/>
                <w:szCs w:val="18"/>
              </w:rPr>
            </w:pPr>
            <w:r w:rsidRPr="00874917">
              <w:rPr>
                <w:noProof/>
                <w:sz w:val="18"/>
                <w:szCs w:val="18"/>
              </w:rPr>
              <w:t>…</w:t>
            </w:r>
          </w:p>
        </w:tc>
        <w:tc>
          <w:tcPr>
            <w:tcW w:w="1890" w:type="dxa"/>
          </w:tcPr>
          <w:p w:rsidR="00D553C4" w:rsidRPr="00874917" w:rsidRDefault="00D553C4" w:rsidP="00DC1155">
            <w:pPr>
              <w:spacing w:before="100" w:after="100"/>
              <w:rPr>
                <w:i/>
                <w:noProof/>
                <w:sz w:val="18"/>
                <w:szCs w:val="18"/>
              </w:rPr>
            </w:pPr>
            <w:r w:rsidRPr="00874917">
              <w:rPr>
                <w:i/>
                <w:noProof/>
                <w:sz w:val="18"/>
                <w:szCs w:val="18"/>
              </w:rPr>
              <w:t>…</w:t>
            </w:r>
          </w:p>
        </w:tc>
      </w:tr>
    </w:tbl>
    <w:p w:rsidR="00A629A7" w:rsidRPr="00874917" w:rsidRDefault="00A629A7" w:rsidP="00E7124C">
      <w:pPr>
        <w:rPr>
          <w:noProof/>
        </w:rPr>
      </w:pPr>
    </w:p>
    <w:p w:rsidR="00A629A7" w:rsidRPr="00874917" w:rsidRDefault="00A629A7" w:rsidP="00E7124C">
      <w:pPr>
        <w:rPr>
          <w:noProof/>
        </w:rPr>
      </w:pPr>
    </w:p>
    <w:p w:rsidR="00A629A7" w:rsidRPr="00874917" w:rsidRDefault="00A629A7" w:rsidP="00E7124C">
      <w:pPr>
        <w:rPr>
          <w:noProof/>
        </w:rPr>
      </w:pPr>
    </w:p>
    <w:p w:rsidR="00D553C4" w:rsidRPr="00874917" w:rsidRDefault="00D553C4">
      <w:pPr>
        <w:suppressAutoHyphens w:val="0"/>
        <w:overflowPunct/>
        <w:autoSpaceDE/>
        <w:autoSpaceDN/>
        <w:adjustRightInd/>
        <w:spacing w:after="0" w:line="240" w:lineRule="auto"/>
        <w:jc w:val="left"/>
        <w:textAlignment w:val="auto"/>
        <w:rPr>
          <w:noProof/>
        </w:rPr>
        <w:sectPr w:rsidR="00D553C4" w:rsidRPr="00874917" w:rsidSect="00557289">
          <w:footnotePr>
            <w:numRestart w:val="eachSect"/>
          </w:footnotePr>
          <w:pgSz w:w="11906" w:h="16838"/>
          <w:pgMar w:top="1418" w:right="1418" w:bottom="1418" w:left="1418" w:header="709" w:footer="709" w:gutter="0"/>
          <w:cols w:space="708"/>
          <w:docGrid w:linePitch="360"/>
        </w:sectPr>
      </w:pPr>
    </w:p>
    <w:p w:rsidR="00066C39" w:rsidRPr="00874917" w:rsidRDefault="001E7158" w:rsidP="00066C39">
      <w:pPr>
        <w:pStyle w:val="Formulaire2"/>
        <w:rPr>
          <w:noProof/>
        </w:rPr>
      </w:pPr>
      <w:bookmarkStart w:id="87" w:name="_Toc22291014"/>
      <w:r w:rsidRPr="00874917">
        <w:rPr>
          <w:noProof/>
        </w:rPr>
        <w:lastRenderedPageBreak/>
        <w:t>Formulaire FIN</w:t>
      </w:r>
      <w:r w:rsidRPr="00874917">
        <w:rPr>
          <w:noProof/>
        </w:rPr>
        <w:noBreakHyphen/>
      </w:r>
      <w:r w:rsidR="00066C39" w:rsidRPr="00874917">
        <w:rPr>
          <w:noProof/>
        </w:rPr>
        <w:t>3.1 :</w:t>
      </w:r>
      <w:r w:rsidR="00066C39" w:rsidRPr="00874917">
        <w:rPr>
          <w:noProof/>
        </w:rPr>
        <w:br/>
        <w:t>Situation et Performance financières</w:t>
      </w:r>
      <w:bookmarkEnd w:id="87"/>
    </w:p>
    <w:p w:rsidR="001E7158" w:rsidRPr="00874917" w:rsidRDefault="001E7158" w:rsidP="007565A5">
      <w:pPr>
        <w:spacing w:after="40"/>
        <w:jc w:val="center"/>
        <w:rPr>
          <w:i/>
          <w:noProof/>
        </w:rPr>
      </w:pPr>
      <w:r w:rsidRPr="00874917">
        <w:rPr>
          <w:i/>
          <w:noProof/>
        </w:rPr>
        <w:t>[A compléter par le Soumissionnaire et, dans le cas d’un GE, par chaque partie]</w:t>
      </w:r>
    </w:p>
    <w:p w:rsidR="001E7158" w:rsidRPr="00874917" w:rsidRDefault="001E7158" w:rsidP="007565A5">
      <w:pPr>
        <w:spacing w:after="0"/>
        <w:jc w:val="right"/>
        <w:rPr>
          <w:noProof/>
        </w:rPr>
      </w:pPr>
      <w:r w:rsidRPr="00874917">
        <w:rPr>
          <w:noProof/>
        </w:rPr>
        <w:t xml:space="preserve">Nom légal du Soumissionnaire : </w:t>
      </w:r>
      <w:r w:rsidRPr="00874917">
        <w:rPr>
          <w:i/>
          <w:noProof/>
        </w:rPr>
        <w:t>[insérer le nom complet]</w:t>
      </w:r>
    </w:p>
    <w:p w:rsidR="001E7158" w:rsidRPr="00874917" w:rsidRDefault="001E7158" w:rsidP="007565A5">
      <w:pPr>
        <w:spacing w:after="0"/>
        <w:jc w:val="right"/>
        <w:rPr>
          <w:noProof/>
        </w:rPr>
      </w:pPr>
      <w:r w:rsidRPr="00874917">
        <w:rPr>
          <w:noProof/>
        </w:rPr>
        <w:t xml:space="preserve">Date : </w:t>
      </w:r>
      <w:r w:rsidRPr="00874917">
        <w:rPr>
          <w:i/>
          <w:noProof/>
        </w:rPr>
        <w:t>[insérer jour, mois, année]</w:t>
      </w:r>
    </w:p>
    <w:p w:rsidR="001E7158" w:rsidRPr="00874917" w:rsidRDefault="001E7158" w:rsidP="007565A5">
      <w:pPr>
        <w:spacing w:after="0"/>
        <w:jc w:val="right"/>
        <w:rPr>
          <w:noProof/>
        </w:rPr>
      </w:pPr>
      <w:r w:rsidRPr="00874917">
        <w:rPr>
          <w:noProof/>
        </w:rPr>
        <w:t>Nom légal de la Partie au GE :</w:t>
      </w:r>
      <w:r w:rsidRPr="00874917">
        <w:rPr>
          <w:i/>
          <w:noProof/>
        </w:rPr>
        <w:t xml:space="preserve"> [insérer le nom complet]</w:t>
      </w:r>
    </w:p>
    <w:p w:rsidR="001E7158" w:rsidRPr="00874917" w:rsidRDefault="001E7158" w:rsidP="007565A5">
      <w:pPr>
        <w:spacing w:after="0"/>
        <w:jc w:val="right"/>
        <w:rPr>
          <w:noProof/>
        </w:rPr>
      </w:pPr>
      <w:r w:rsidRPr="00874917">
        <w:rPr>
          <w:noProof/>
        </w:rPr>
        <w:t xml:space="preserve">No. AOI et titre : </w:t>
      </w:r>
      <w:r w:rsidRPr="00874917">
        <w:rPr>
          <w:i/>
          <w:noProof/>
        </w:rPr>
        <w:t>[numéro et titre de l’AOI]</w:t>
      </w:r>
    </w:p>
    <w:p w:rsidR="001E7158" w:rsidRPr="00874917" w:rsidRDefault="001E7158" w:rsidP="007565A5">
      <w:pPr>
        <w:spacing w:after="60"/>
        <w:jc w:val="right"/>
        <w:rPr>
          <w:noProof/>
        </w:rPr>
      </w:pPr>
      <w:r w:rsidRPr="00874917">
        <w:rPr>
          <w:noProof/>
        </w:rPr>
        <w:t xml:space="preserve">Page </w:t>
      </w:r>
      <w:r w:rsidRPr="00874917">
        <w:rPr>
          <w:i/>
          <w:noProof/>
        </w:rPr>
        <w:t>[numéro de la page]</w:t>
      </w:r>
      <w:r w:rsidRPr="00874917">
        <w:rPr>
          <w:noProof/>
        </w:rPr>
        <w:t xml:space="preserve"> de </w:t>
      </w:r>
      <w:r w:rsidRPr="00874917">
        <w:rPr>
          <w:i/>
          <w:noProof/>
        </w:rPr>
        <w:t>[nombre total de pages]</w:t>
      </w:r>
      <w:r w:rsidRPr="00874917">
        <w:rPr>
          <w:noProof/>
        </w:rPr>
        <w:t xml:space="preserve"> pages</w:t>
      </w:r>
    </w:p>
    <w:p w:rsidR="00D553C4" w:rsidRPr="00874917" w:rsidRDefault="00DC1155" w:rsidP="007565A5">
      <w:pPr>
        <w:pStyle w:val="Paragraphedeliste"/>
        <w:numPr>
          <w:ilvl w:val="0"/>
          <w:numId w:val="47"/>
        </w:numPr>
        <w:spacing w:after="60"/>
        <w:ind w:left="567" w:hanging="567"/>
        <w:rPr>
          <w:b/>
          <w:noProof/>
        </w:rPr>
      </w:pPr>
      <w:r w:rsidRPr="00874917">
        <w:rPr>
          <w:b/>
          <w:noProof/>
        </w:rPr>
        <w:t>Données financières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59"/>
        <w:gridCol w:w="1559"/>
        <w:gridCol w:w="1559"/>
        <w:gridCol w:w="1605"/>
      </w:tblGrid>
      <w:tr w:rsidR="00040B7E" w:rsidRPr="00874917" w:rsidTr="002A7A92">
        <w:trPr>
          <w:cantSplit/>
          <w:trHeight w:val="200"/>
          <w:jc w:val="center"/>
        </w:trPr>
        <w:tc>
          <w:tcPr>
            <w:tcW w:w="4159" w:type="dxa"/>
            <w:vMerge w:val="restart"/>
            <w:tcBorders>
              <w:top w:val="single" w:sz="12" w:space="0" w:color="auto"/>
              <w:left w:val="single" w:sz="12" w:space="0" w:color="auto"/>
              <w:bottom w:val="single" w:sz="12" w:space="0" w:color="auto"/>
              <w:right w:val="single" w:sz="12" w:space="0" w:color="auto"/>
            </w:tcBorders>
            <w:vAlign w:val="center"/>
          </w:tcPr>
          <w:p w:rsidR="0028280D" w:rsidRPr="00874917" w:rsidRDefault="0028280D" w:rsidP="007565A5">
            <w:pPr>
              <w:spacing w:after="0"/>
              <w:jc w:val="center"/>
              <w:rPr>
                <w:rFonts w:cs="Arial"/>
                <w:b/>
                <w:i/>
                <w:noProof/>
                <w:sz w:val="18"/>
                <w:szCs w:val="18"/>
              </w:rPr>
            </w:pPr>
            <w:r w:rsidRPr="00874917">
              <w:rPr>
                <w:rFonts w:cs="Arial"/>
                <w:b/>
                <w:noProof/>
                <w:sz w:val="18"/>
                <w:szCs w:val="18"/>
              </w:rPr>
              <w:t xml:space="preserve">Données financières en </w:t>
            </w:r>
            <w:r w:rsidRPr="00874917">
              <w:rPr>
                <w:rFonts w:cs="Arial"/>
                <w:b/>
                <w:i/>
                <w:noProof/>
                <w:sz w:val="18"/>
                <w:szCs w:val="18"/>
              </w:rPr>
              <w:t>[préciser la monnaie]</w:t>
            </w:r>
          </w:p>
        </w:tc>
        <w:tc>
          <w:tcPr>
            <w:tcW w:w="4723" w:type="dxa"/>
            <w:gridSpan w:val="3"/>
            <w:tcBorders>
              <w:top w:val="single" w:sz="12" w:space="0" w:color="auto"/>
              <w:left w:val="single" w:sz="12" w:space="0" w:color="auto"/>
              <w:bottom w:val="single" w:sz="12" w:space="0" w:color="auto"/>
              <w:right w:val="single" w:sz="12" w:space="0" w:color="auto"/>
            </w:tcBorders>
          </w:tcPr>
          <w:p w:rsidR="0028280D" w:rsidRPr="00874917" w:rsidRDefault="0028280D" w:rsidP="007565A5">
            <w:pPr>
              <w:spacing w:after="0"/>
              <w:jc w:val="center"/>
              <w:rPr>
                <w:rFonts w:cs="Arial"/>
                <w:b/>
                <w:noProof/>
                <w:sz w:val="18"/>
                <w:szCs w:val="18"/>
              </w:rPr>
            </w:pPr>
            <w:r w:rsidRPr="00874917">
              <w:rPr>
                <w:rFonts w:cs="Arial"/>
                <w:b/>
                <w:noProof/>
                <w:sz w:val="18"/>
                <w:szCs w:val="18"/>
              </w:rPr>
              <w:t xml:space="preserve">Antécédents pour les </w:t>
            </w:r>
            <w:r w:rsidRPr="00874917">
              <w:rPr>
                <w:rFonts w:cs="Arial"/>
                <w:b/>
                <w:i/>
                <w:noProof/>
                <w:sz w:val="18"/>
                <w:szCs w:val="18"/>
              </w:rPr>
              <w:t>[insérer le nombre en chiffre et en lettres]</w:t>
            </w:r>
            <w:r w:rsidRPr="00874917">
              <w:rPr>
                <w:rFonts w:cs="Arial"/>
                <w:b/>
                <w:noProof/>
                <w:sz w:val="18"/>
                <w:szCs w:val="18"/>
              </w:rPr>
              <w:t xml:space="preserve"> dernières années</w:t>
            </w:r>
          </w:p>
          <w:p w:rsidR="0028280D" w:rsidRPr="00874917" w:rsidRDefault="0028280D" w:rsidP="007565A5">
            <w:pPr>
              <w:spacing w:after="0"/>
              <w:jc w:val="center"/>
              <w:rPr>
                <w:rFonts w:cs="Arial"/>
                <w:noProof/>
                <w:sz w:val="18"/>
                <w:szCs w:val="18"/>
              </w:rPr>
            </w:pPr>
            <w:r w:rsidRPr="00874917">
              <w:rPr>
                <w:rFonts w:cs="Arial"/>
                <w:b/>
                <w:noProof/>
                <w:sz w:val="18"/>
                <w:szCs w:val="18"/>
              </w:rPr>
              <w:t xml:space="preserve">(montant en </w:t>
            </w:r>
            <w:r w:rsidRPr="00874917">
              <w:rPr>
                <w:rFonts w:cs="Arial"/>
                <w:b/>
                <w:i/>
                <w:noProof/>
                <w:sz w:val="18"/>
                <w:szCs w:val="18"/>
              </w:rPr>
              <w:t xml:space="preserve">[préciser la monnaie, le taux de change et le montant] </w:t>
            </w:r>
            <w:r w:rsidRPr="00874917">
              <w:rPr>
                <w:rFonts w:cs="Arial"/>
                <w:b/>
                <w:noProof/>
                <w:sz w:val="18"/>
                <w:szCs w:val="18"/>
              </w:rPr>
              <w:t xml:space="preserve">équivalent en </w:t>
            </w:r>
            <w:r w:rsidRPr="00874917">
              <w:rPr>
                <w:rFonts w:cs="Arial"/>
                <w:b/>
                <w:bCs/>
                <w:noProof/>
                <w:sz w:val="18"/>
                <w:szCs w:val="18"/>
              </w:rPr>
              <w:t>€</w:t>
            </w:r>
            <w:r w:rsidRPr="00874917">
              <w:rPr>
                <w:rFonts w:cs="Arial"/>
                <w:b/>
                <w:noProof/>
                <w:sz w:val="18"/>
                <w:szCs w:val="18"/>
              </w:rPr>
              <w:t>.)</w:t>
            </w:r>
          </w:p>
        </w:tc>
      </w:tr>
      <w:tr w:rsidR="00040B7E" w:rsidRPr="00874917" w:rsidTr="002A7A92">
        <w:trPr>
          <w:cantSplit/>
          <w:jc w:val="center"/>
        </w:trPr>
        <w:tc>
          <w:tcPr>
            <w:tcW w:w="4159" w:type="dxa"/>
            <w:vMerge/>
            <w:tcBorders>
              <w:top w:val="single" w:sz="12" w:space="0" w:color="auto"/>
              <w:left w:val="single" w:sz="12" w:space="0" w:color="auto"/>
              <w:bottom w:val="single" w:sz="12" w:space="0" w:color="auto"/>
              <w:right w:val="single" w:sz="12" w:space="0" w:color="auto"/>
            </w:tcBorders>
          </w:tcPr>
          <w:p w:rsidR="004411B2" w:rsidRPr="00874917" w:rsidRDefault="004411B2" w:rsidP="007565A5">
            <w:pPr>
              <w:spacing w:after="0"/>
              <w:rPr>
                <w:rFonts w:cs="Arial"/>
                <w:noProof/>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4411B2" w:rsidRPr="00874917" w:rsidRDefault="004411B2" w:rsidP="007565A5">
            <w:pPr>
              <w:spacing w:after="0"/>
              <w:jc w:val="center"/>
              <w:rPr>
                <w:rFonts w:cs="Arial"/>
                <w:noProof/>
                <w:sz w:val="18"/>
                <w:szCs w:val="18"/>
              </w:rPr>
            </w:pPr>
            <w:r w:rsidRPr="00874917">
              <w:rPr>
                <w:rFonts w:cs="Arial"/>
                <w:noProof/>
                <w:sz w:val="18"/>
                <w:szCs w:val="18"/>
              </w:rPr>
              <w:t>Année 1</w:t>
            </w:r>
          </w:p>
        </w:tc>
        <w:tc>
          <w:tcPr>
            <w:tcW w:w="1559" w:type="dxa"/>
            <w:tcBorders>
              <w:top w:val="single" w:sz="12" w:space="0" w:color="auto"/>
              <w:left w:val="single" w:sz="12" w:space="0" w:color="auto"/>
              <w:bottom w:val="single" w:sz="12" w:space="0" w:color="auto"/>
              <w:right w:val="single" w:sz="12" w:space="0" w:color="auto"/>
            </w:tcBorders>
          </w:tcPr>
          <w:p w:rsidR="004411B2" w:rsidRPr="00874917" w:rsidRDefault="004411B2" w:rsidP="007565A5">
            <w:pPr>
              <w:spacing w:after="0"/>
              <w:jc w:val="center"/>
              <w:rPr>
                <w:rFonts w:cs="Arial"/>
                <w:noProof/>
                <w:sz w:val="18"/>
                <w:szCs w:val="18"/>
              </w:rPr>
            </w:pPr>
            <w:r w:rsidRPr="00874917">
              <w:rPr>
                <w:rFonts w:cs="Arial"/>
                <w:noProof/>
                <w:sz w:val="18"/>
                <w:szCs w:val="18"/>
              </w:rPr>
              <w:t>Année 2</w:t>
            </w:r>
          </w:p>
        </w:tc>
        <w:tc>
          <w:tcPr>
            <w:tcW w:w="1605" w:type="dxa"/>
            <w:tcBorders>
              <w:top w:val="single" w:sz="12" w:space="0" w:color="auto"/>
              <w:left w:val="single" w:sz="12" w:space="0" w:color="auto"/>
              <w:bottom w:val="single" w:sz="12" w:space="0" w:color="auto"/>
              <w:right w:val="single" w:sz="12" w:space="0" w:color="auto"/>
            </w:tcBorders>
          </w:tcPr>
          <w:p w:rsidR="004411B2" w:rsidRPr="00874917" w:rsidRDefault="004411B2" w:rsidP="007565A5">
            <w:pPr>
              <w:spacing w:after="0"/>
              <w:jc w:val="center"/>
              <w:rPr>
                <w:rFonts w:cs="Arial"/>
                <w:noProof/>
                <w:sz w:val="18"/>
                <w:szCs w:val="18"/>
              </w:rPr>
            </w:pPr>
            <w:r w:rsidRPr="00874917">
              <w:rPr>
                <w:rFonts w:cs="Arial"/>
                <w:noProof/>
                <w:sz w:val="18"/>
                <w:szCs w:val="18"/>
              </w:rPr>
              <w:t>Année 3</w:t>
            </w:r>
          </w:p>
        </w:tc>
      </w:tr>
      <w:tr w:rsidR="00040B7E" w:rsidRPr="00874917" w:rsidTr="007565A5">
        <w:trPr>
          <w:cantSplit/>
          <w:trHeight w:val="485"/>
          <w:jc w:val="center"/>
        </w:trPr>
        <w:tc>
          <w:tcPr>
            <w:tcW w:w="8882" w:type="dxa"/>
            <w:gridSpan w:val="4"/>
            <w:tcBorders>
              <w:top w:val="single" w:sz="12" w:space="0" w:color="auto"/>
              <w:left w:val="single" w:sz="12" w:space="0" w:color="auto"/>
              <w:bottom w:val="single" w:sz="12" w:space="0" w:color="auto"/>
              <w:right w:val="single" w:sz="12" w:space="0" w:color="auto"/>
            </w:tcBorders>
            <w:vAlign w:val="center"/>
          </w:tcPr>
          <w:p w:rsidR="004411B2" w:rsidRPr="00874917" w:rsidRDefault="004411B2" w:rsidP="007565A5">
            <w:pPr>
              <w:spacing w:after="0"/>
              <w:jc w:val="center"/>
              <w:rPr>
                <w:rFonts w:cs="Arial"/>
                <w:b/>
                <w:noProof/>
                <w:sz w:val="18"/>
                <w:szCs w:val="18"/>
              </w:rPr>
            </w:pPr>
            <w:r w:rsidRPr="00874917">
              <w:rPr>
                <w:rFonts w:cs="Arial"/>
                <w:b/>
                <w:noProof/>
                <w:sz w:val="18"/>
                <w:szCs w:val="18"/>
              </w:rPr>
              <w:t>Situation financière (information du bilan)</w:t>
            </w:r>
          </w:p>
        </w:tc>
      </w:tr>
      <w:tr w:rsidR="00040B7E" w:rsidRPr="00874917" w:rsidTr="002A7A92">
        <w:trPr>
          <w:cantSplit/>
          <w:trHeight w:val="485"/>
          <w:jc w:val="center"/>
        </w:trPr>
        <w:tc>
          <w:tcPr>
            <w:tcW w:w="4159" w:type="dxa"/>
            <w:tcBorders>
              <w:top w:val="single" w:sz="12" w:space="0" w:color="auto"/>
            </w:tcBorders>
          </w:tcPr>
          <w:p w:rsidR="004411B2" w:rsidRPr="00874917" w:rsidRDefault="002D6332" w:rsidP="007565A5">
            <w:pPr>
              <w:spacing w:after="0"/>
              <w:rPr>
                <w:rFonts w:cs="Arial"/>
                <w:noProof/>
                <w:sz w:val="18"/>
                <w:szCs w:val="18"/>
              </w:rPr>
            </w:pPr>
            <w:r w:rsidRPr="00874917">
              <w:rPr>
                <w:rFonts w:cs="Arial"/>
                <w:noProof/>
                <w:sz w:val="18"/>
                <w:szCs w:val="18"/>
              </w:rPr>
              <w:t xml:space="preserve">Total </w:t>
            </w:r>
            <w:r w:rsidR="00257BD9" w:rsidRPr="00874917">
              <w:rPr>
                <w:rFonts w:cs="Arial"/>
                <w:noProof/>
                <w:sz w:val="18"/>
                <w:szCs w:val="18"/>
              </w:rPr>
              <w:t>a</w:t>
            </w:r>
            <w:r w:rsidRPr="00874917">
              <w:rPr>
                <w:rFonts w:cs="Arial"/>
                <w:noProof/>
                <w:sz w:val="18"/>
                <w:szCs w:val="18"/>
              </w:rPr>
              <w:t>ctif</w:t>
            </w:r>
            <w:r w:rsidR="00257BD9" w:rsidRPr="00874917">
              <w:rPr>
                <w:rFonts w:cs="Arial"/>
                <w:noProof/>
                <w:sz w:val="18"/>
                <w:szCs w:val="18"/>
              </w:rPr>
              <w:t xml:space="preserve"> (TA)</w:t>
            </w:r>
          </w:p>
        </w:tc>
        <w:tc>
          <w:tcPr>
            <w:tcW w:w="1559" w:type="dxa"/>
            <w:tcBorders>
              <w:top w:val="single" w:sz="12" w:space="0" w:color="auto"/>
            </w:tcBorders>
          </w:tcPr>
          <w:p w:rsidR="004411B2" w:rsidRPr="00874917" w:rsidRDefault="004411B2" w:rsidP="007565A5">
            <w:pPr>
              <w:spacing w:after="0"/>
              <w:rPr>
                <w:rFonts w:cs="Arial"/>
                <w:noProof/>
                <w:sz w:val="18"/>
                <w:szCs w:val="18"/>
              </w:rPr>
            </w:pPr>
          </w:p>
        </w:tc>
        <w:tc>
          <w:tcPr>
            <w:tcW w:w="1559" w:type="dxa"/>
            <w:tcBorders>
              <w:top w:val="single" w:sz="12" w:space="0" w:color="auto"/>
            </w:tcBorders>
          </w:tcPr>
          <w:p w:rsidR="004411B2" w:rsidRPr="00874917" w:rsidRDefault="004411B2" w:rsidP="007565A5">
            <w:pPr>
              <w:spacing w:after="0"/>
              <w:rPr>
                <w:rFonts w:cs="Arial"/>
                <w:noProof/>
                <w:sz w:val="18"/>
                <w:szCs w:val="18"/>
              </w:rPr>
            </w:pPr>
          </w:p>
        </w:tc>
        <w:tc>
          <w:tcPr>
            <w:tcW w:w="1605" w:type="dxa"/>
            <w:tcBorders>
              <w:top w:val="single" w:sz="12" w:space="0" w:color="auto"/>
            </w:tcBorders>
          </w:tcPr>
          <w:p w:rsidR="004411B2" w:rsidRPr="00874917" w:rsidRDefault="004411B2" w:rsidP="007565A5">
            <w:pPr>
              <w:spacing w:after="0"/>
              <w:rPr>
                <w:rFonts w:cs="Arial"/>
                <w:noProof/>
                <w:sz w:val="18"/>
                <w:szCs w:val="18"/>
              </w:rPr>
            </w:pPr>
          </w:p>
        </w:tc>
      </w:tr>
      <w:tr w:rsidR="00040B7E" w:rsidRPr="00874917" w:rsidTr="004411B2">
        <w:trPr>
          <w:cantSplit/>
          <w:trHeight w:val="440"/>
          <w:jc w:val="center"/>
        </w:trPr>
        <w:tc>
          <w:tcPr>
            <w:tcW w:w="4159" w:type="dxa"/>
          </w:tcPr>
          <w:p w:rsidR="004411B2" w:rsidRPr="00874917" w:rsidRDefault="00940C45" w:rsidP="007565A5">
            <w:pPr>
              <w:spacing w:after="0"/>
              <w:rPr>
                <w:rFonts w:cs="Arial"/>
                <w:noProof/>
                <w:sz w:val="18"/>
                <w:szCs w:val="18"/>
              </w:rPr>
            </w:pPr>
            <w:r w:rsidRPr="00874917">
              <w:rPr>
                <w:rFonts w:cs="Arial"/>
                <w:noProof/>
                <w:sz w:val="18"/>
                <w:szCs w:val="18"/>
              </w:rPr>
              <w:t>D</w:t>
            </w:r>
            <w:r w:rsidR="004411B2" w:rsidRPr="00874917">
              <w:rPr>
                <w:rFonts w:cs="Arial"/>
                <w:noProof/>
                <w:sz w:val="18"/>
                <w:szCs w:val="18"/>
              </w:rPr>
              <w:t>ettes</w:t>
            </w:r>
            <w:r w:rsidR="007F2578" w:rsidRPr="00874917">
              <w:rPr>
                <w:rFonts w:cs="Arial"/>
                <w:noProof/>
                <w:sz w:val="18"/>
                <w:szCs w:val="18"/>
              </w:rPr>
              <w:t xml:space="preserve"> financières totales</w:t>
            </w:r>
            <w:r w:rsidR="007565A5" w:rsidRPr="00874917">
              <w:rPr>
                <w:rStyle w:val="Appelnotedebasdep"/>
                <w:rFonts w:cs="Arial"/>
                <w:noProof/>
                <w:sz w:val="18"/>
                <w:szCs w:val="18"/>
              </w:rPr>
              <w:footnoteReference w:id="34"/>
            </w:r>
          </w:p>
        </w:tc>
        <w:tc>
          <w:tcPr>
            <w:tcW w:w="1559" w:type="dxa"/>
          </w:tcPr>
          <w:p w:rsidR="004411B2" w:rsidRPr="00874917" w:rsidRDefault="004411B2" w:rsidP="007565A5">
            <w:pPr>
              <w:spacing w:after="0"/>
              <w:rPr>
                <w:rFonts w:cs="Arial"/>
                <w:noProof/>
                <w:sz w:val="18"/>
                <w:szCs w:val="18"/>
              </w:rPr>
            </w:pPr>
          </w:p>
        </w:tc>
        <w:tc>
          <w:tcPr>
            <w:tcW w:w="1559" w:type="dxa"/>
          </w:tcPr>
          <w:p w:rsidR="004411B2" w:rsidRPr="00874917" w:rsidRDefault="004411B2" w:rsidP="007565A5">
            <w:pPr>
              <w:spacing w:after="0"/>
              <w:rPr>
                <w:rFonts w:cs="Arial"/>
                <w:noProof/>
                <w:sz w:val="18"/>
                <w:szCs w:val="18"/>
              </w:rPr>
            </w:pPr>
          </w:p>
        </w:tc>
        <w:tc>
          <w:tcPr>
            <w:tcW w:w="1605" w:type="dxa"/>
          </w:tcPr>
          <w:p w:rsidR="004411B2" w:rsidRPr="00874917" w:rsidRDefault="004411B2" w:rsidP="007565A5">
            <w:pPr>
              <w:spacing w:after="0"/>
              <w:rPr>
                <w:rFonts w:cs="Arial"/>
                <w:noProof/>
                <w:sz w:val="18"/>
                <w:szCs w:val="18"/>
              </w:rPr>
            </w:pPr>
          </w:p>
        </w:tc>
      </w:tr>
      <w:tr w:rsidR="00040B7E" w:rsidRPr="00874917" w:rsidTr="004411B2">
        <w:trPr>
          <w:cantSplit/>
          <w:trHeight w:val="440"/>
          <w:jc w:val="center"/>
        </w:trPr>
        <w:tc>
          <w:tcPr>
            <w:tcW w:w="4159" w:type="dxa"/>
          </w:tcPr>
          <w:p w:rsidR="004411B2" w:rsidRPr="00874917" w:rsidRDefault="0028280D" w:rsidP="007565A5">
            <w:pPr>
              <w:spacing w:after="0"/>
              <w:rPr>
                <w:rFonts w:cs="Arial"/>
                <w:noProof/>
                <w:sz w:val="18"/>
                <w:szCs w:val="18"/>
              </w:rPr>
            </w:pPr>
            <w:r w:rsidRPr="00874917">
              <w:rPr>
                <w:rFonts w:cs="Arial"/>
                <w:noProof/>
                <w:sz w:val="18"/>
                <w:szCs w:val="18"/>
              </w:rPr>
              <w:t>Fonds p</w:t>
            </w:r>
            <w:r w:rsidR="004411B2" w:rsidRPr="00874917">
              <w:rPr>
                <w:rFonts w:cs="Arial"/>
                <w:noProof/>
                <w:sz w:val="18"/>
                <w:szCs w:val="18"/>
              </w:rPr>
              <w:t>ropres (FP)</w:t>
            </w:r>
          </w:p>
        </w:tc>
        <w:tc>
          <w:tcPr>
            <w:tcW w:w="1559" w:type="dxa"/>
          </w:tcPr>
          <w:p w:rsidR="004411B2" w:rsidRPr="00874917" w:rsidRDefault="004411B2" w:rsidP="007565A5">
            <w:pPr>
              <w:spacing w:after="0"/>
              <w:rPr>
                <w:rFonts w:cs="Arial"/>
                <w:noProof/>
                <w:sz w:val="18"/>
                <w:szCs w:val="18"/>
              </w:rPr>
            </w:pPr>
          </w:p>
        </w:tc>
        <w:tc>
          <w:tcPr>
            <w:tcW w:w="1559" w:type="dxa"/>
          </w:tcPr>
          <w:p w:rsidR="004411B2" w:rsidRPr="00874917" w:rsidRDefault="004411B2" w:rsidP="007565A5">
            <w:pPr>
              <w:spacing w:after="0"/>
              <w:rPr>
                <w:rFonts w:cs="Arial"/>
                <w:noProof/>
                <w:sz w:val="18"/>
                <w:szCs w:val="18"/>
              </w:rPr>
            </w:pPr>
          </w:p>
        </w:tc>
        <w:tc>
          <w:tcPr>
            <w:tcW w:w="1605" w:type="dxa"/>
          </w:tcPr>
          <w:p w:rsidR="004411B2" w:rsidRPr="00874917" w:rsidRDefault="004411B2" w:rsidP="007565A5">
            <w:pPr>
              <w:spacing w:after="0"/>
              <w:rPr>
                <w:rFonts w:cs="Arial"/>
                <w:noProof/>
                <w:sz w:val="18"/>
                <w:szCs w:val="18"/>
              </w:rPr>
            </w:pPr>
          </w:p>
        </w:tc>
      </w:tr>
      <w:tr w:rsidR="00040B7E" w:rsidRPr="00874917" w:rsidTr="004411B2">
        <w:trPr>
          <w:cantSplit/>
          <w:trHeight w:val="440"/>
          <w:jc w:val="center"/>
        </w:trPr>
        <w:tc>
          <w:tcPr>
            <w:tcW w:w="4159" w:type="dxa"/>
          </w:tcPr>
          <w:p w:rsidR="004411B2" w:rsidRPr="00874917" w:rsidRDefault="002D6332" w:rsidP="007565A5">
            <w:pPr>
              <w:spacing w:after="0"/>
              <w:rPr>
                <w:rFonts w:cs="Arial"/>
                <w:noProof/>
                <w:sz w:val="18"/>
                <w:szCs w:val="18"/>
              </w:rPr>
            </w:pPr>
            <w:r w:rsidRPr="00874917">
              <w:rPr>
                <w:rFonts w:cs="Arial"/>
                <w:noProof/>
                <w:sz w:val="18"/>
                <w:szCs w:val="18"/>
              </w:rPr>
              <w:t>Actifs circulants</w:t>
            </w:r>
          </w:p>
        </w:tc>
        <w:tc>
          <w:tcPr>
            <w:tcW w:w="1559" w:type="dxa"/>
          </w:tcPr>
          <w:p w:rsidR="004411B2" w:rsidRPr="00874917" w:rsidRDefault="004411B2" w:rsidP="007565A5">
            <w:pPr>
              <w:spacing w:after="0"/>
              <w:rPr>
                <w:rFonts w:cs="Arial"/>
                <w:noProof/>
                <w:sz w:val="18"/>
                <w:szCs w:val="18"/>
              </w:rPr>
            </w:pPr>
          </w:p>
        </w:tc>
        <w:tc>
          <w:tcPr>
            <w:tcW w:w="1559" w:type="dxa"/>
          </w:tcPr>
          <w:p w:rsidR="004411B2" w:rsidRPr="00874917" w:rsidRDefault="004411B2" w:rsidP="007565A5">
            <w:pPr>
              <w:spacing w:after="0"/>
              <w:rPr>
                <w:rFonts w:cs="Arial"/>
                <w:noProof/>
                <w:sz w:val="18"/>
                <w:szCs w:val="18"/>
              </w:rPr>
            </w:pPr>
          </w:p>
        </w:tc>
        <w:tc>
          <w:tcPr>
            <w:tcW w:w="1605" w:type="dxa"/>
          </w:tcPr>
          <w:p w:rsidR="004411B2" w:rsidRPr="00874917" w:rsidRDefault="004411B2" w:rsidP="007565A5">
            <w:pPr>
              <w:spacing w:after="0"/>
              <w:rPr>
                <w:rFonts w:cs="Arial"/>
                <w:noProof/>
                <w:sz w:val="18"/>
                <w:szCs w:val="18"/>
              </w:rPr>
            </w:pPr>
          </w:p>
        </w:tc>
      </w:tr>
      <w:tr w:rsidR="00040B7E" w:rsidRPr="00874917" w:rsidTr="004411B2">
        <w:trPr>
          <w:cantSplit/>
          <w:trHeight w:val="440"/>
          <w:jc w:val="center"/>
        </w:trPr>
        <w:tc>
          <w:tcPr>
            <w:tcW w:w="4159" w:type="dxa"/>
          </w:tcPr>
          <w:p w:rsidR="004411B2" w:rsidRPr="00874917" w:rsidRDefault="002D6332" w:rsidP="007565A5">
            <w:pPr>
              <w:spacing w:after="0"/>
              <w:rPr>
                <w:rFonts w:cs="Arial"/>
                <w:noProof/>
                <w:sz w:val="18"/>
                <w:szCs w:val="18"/>
              </w:rPr>
            </w:pPr>
            <w:r w:rsidRPr="00874917">
              <w:rPr>
                <w:rFonts w:cs="Arial"/>
                <w:noProof/>
                <w:sz w:val="18"/>
                <w:szCs w:val="18"/>
              </w:rPr>
              <w:t>Passifs circulants</w:t>
            </w:r>
          </w:p>
        </w:tc>
        <w:tc>
          <w:tcPr>
            <w:tcW w:w="1559" w:type="dxa"/>
          </w:tcPr>
          <w:p w:rsidR="004411B2" w:rsidRPr="00874917" w:rsidRDefault="004411B2" w:rsidP="007565A5">
            <w:pPr>
              <w:spacing w:after="0"/>
              <w:rPr>
                <w:rFonts w:cs="Arial"/>
                <w:noProof/>
                <w:sz w:val="18"/>
                <w:szCs w:val="18"/>
              </w:rPr>
            </w:pPr>
          </w:p>
        </w:tc>
        <w:tc>
          <w:tcPr>
            <w:tcW w:w="1559" w:type="dxa"/>
          </w:tcPr>
          <w:p w:rsidR="004411B2" w:rsidRPr="00874917" w:rsidRDefault="004411B2" w:rsidP="007565A5">
            <w:pPr>
              <w:spacing w:after="0"/>
              <w:rPr>
                <w:rFonts w:cs="Arial"/>
                <w:noProof/>
                <w:sz w:val="18"/>
                <w:szCs w:val="18"/>
              </w:rPr>
            </w:pPr>
          </w:p>
        </w:tc>
        <w:tc>
          <w:tcPr>
            <w:tcW w:w="1605" w:type="dxa"/>
          </w:tcPr>
          <w:p w:rsidR="004411B2" w:rsidRPr="00874917" w:rsidRDefault="004411B2" w:rsidP="007565A5">
            <w:pPr>
              <w:spacing w:after="0"/>
              <w:rPr>
                <w:rFonts w:cs="Arial"/>
                <w:noProof/>
                <w:sz w:val="18"/>
                <w:szCs w:val="18"/>
              </w:rPr>
            </w:pPr>
          </w:p>
        </w:tc>
      </w:tr>
      <w:tr w:rsidR="00040B7E" w:rsidRPr="00874917" w:rsidTr="002A7A92">
        <w:trPr>
          <w:cantSplit/>
          <w:trHeight w:val="440"/>
          <w:jc w:val="center"/>
        </w:trPr>
        <w:tc>
          <w:tcPr>
            <w:tcW w:w="4159" w:type="dxa"/>
            <w:tcBorders>
              <w:bottom w:val="single" w:sz="12" w:space="0" w:color="auto"/>
            </w:tcBorders>
          </w:tcPr>
          <w:p w:rsidR="004411B2" w:rsidRPr="00874917" w:rsidRDefault="002D6332" w:rsidP="007565A5">
            <w:pPr>
              <w:spacing w:after="0"/>
              <w:rPr>
                <w:rFonts w:cs="Arial"/>
                <w:noProof/>
                <w:sz w:val="18"/>
                <w:szCs w:val="18"/>
              </w:rPr>
            </w:pPr>
            <w:r w:rsidRPr="00874917">
              <w:rPr>
                <w:rFonts w:cs="Arial"/>
                <w:noProof/>
                <w:sz w:val="18"/>
                <w:szCs w:val="18"/>
              </w:rPr>
              <w:t>Besoin en f</w:t>
            </w:r>
            <w:r w:rsidR="004411B2" w:rsidRPr="00874917">
              <w:rPr>
                <w:rFonts w:cs="Arial"/>
                <w:noProof/>
                <w:sz w:val="18"/>
                <w:szCs w:val="18"/>
              </w:rPr>
              <w:t xml:space="preserve">onds de </w:t>
            </w:r>
            <w:r w:rsidR="0028280D" w:rsidRPr="00874917">
              <w:rPr>
                <w:rFonts w:cs="Arial"/>
                <w:noProof/>
                <w:sz w:val="18"/>
                <w:szCs w:val="18"/>
              </w:rPr>
              <w:t>r</w:t>
            </w:r>
            <w:r w:rsidR="004411B2" w:rsidRPr="00874917">
              <w:rPr>
                <w:rFonts w:cs="Arial"/>
                <w:noProof/>
                <w:sz w:val="18"/>
                <w:szCs w:val="18"/>
              </w:rPr>
              <w:t>oulement (</w:t>
            </w:r>
            <w:r w:rsidRPr="00874917">
              <w:rPr>
                <w:rFonts w:cs="Arial"/>
                <w:noProof/>
                <w:sz w:val="18"/>
                <w:szCs w:val="18"/>
              </w:rPr>
              <w:t>B</w:t>
            </w:r>
            <w:r w:rsidR="004411B2" w:rsidRPr="00874917">
              <w:rPr>
                <w:rFonts w:cs="Arial"/>
                <w:noProof/>
                <w:sz w:val="18"/>
                <w:szCs w:val="18"/>
              </w:rPr>
              <w:t>FR)</w:t>
            </w:r>
          </w:p>
        </w:tc>
        <w:tc>
          <w:tcPr>
            <w:tcW w:w="1559" w:type="dxa"/>
            <w:tcBorders>
              <w:bottom w:val="single" w:sz="12" w:space="0" w:color="auto"/>
            </w:tcBorders>
          </w:tcPr>
          <w:p w:rsidR="004411B2" w:rsidRPr="00874917" w:rsidRDefault="004411B2" w:rsidP="007565A5">
            <w:pPr>
              <w:spacing w:after="0"/>
              <w:rPr>
                <w:rFonts w:cs="Arial"/>
                <w:noProof/>
                <w:sz w:val="18"/>
                <w:szCs w:val="18"/>
              </w:rPr>
            </w:pPr>
          </w:p>
        </w:tc>
        <w:tc>
          <w:tcPr>
            <w:tcW w:w="1559" w:type="dxa"/>
            <w:tcBorders>
              <w:bottom w:val="single" w:sz="12" w:space="0" w:color="auto"/>
            </w:tcBorders>
          </w:tcPr>
          <w:p w:rsidR="004411B2" w:rsidRPr="00874917" w:rsidRDefault="004411B2" w:rsidP="007565A5">
            <w:pPr>
              <w:spacing w:after="0"/>
              <w:rPr>
                <w:rFonts w:cs="Arial"/>
                <w:noProof/>
                <w:sz w:val="18"/>
                <w:szCs w:val="18"/>
              </w:rPr>
            </w:pPr>
          </w:p>
        </w:tc>
        <w:tc>
          <w:tcPr>
            <w:tcW w:w="1605" w:type="dxa"/>
            <w:tcBorders>
              <w:bottom w:val="single" w:sz="12" w:space="0" w:color="auto"/>
            </w:tcBorders>
          </w:tcPr>
          <w:p w:rsidR="004411B2" w:rsidRPr="00874917" w:rsidRDefault="004411B2" w:rsidP="007565A5">
            <w:pPr>
              <w:spacing w:after="0"/>
              <w:rPr>
                <w:rFonts w:cs="Arial"/>
                <w:noProof/>
                <w:sz w:val="18"/>
                <w:szCs w:val="18"/>
              </w:rPr>
            </w:pPr>
          </w:p>
        </w:tc>
      </w:tr>
      <w:tr w:rsidR="00040B7E" w:rsidRPr="00874917" w:rsidTr="007565A5">
        <w:trPr>
          <w:cantSplit/>
          <w:trHeight w:val="458"/>
          <w:jc w:val="center"/>
        </w:trPr>
        <w:tc>
          <w:tcPr>
            <w:tcW w:w="8882" w:type="dxa"/>
            <w:gridSpan w:val="4"/>
            <w:tcBorders>
              <w:top w:val="single" w:sz="12" w:space="0" w:color="auto"/>
              <w:left w:val="single" w:sz="12" w:space="0" w:color="auto"/>
              <w:bottom w:val="single" w:sz="12" w:space="0" w:color="auto"/>
              <w:right w:val="single" w:sz="12" w:space="0" w:color="auto"/>
            </w:tcBorders>
            <w:vAlign w:val="center"/>
          </w:tcPr>
          <w:p w:rsidR="004411B2" w:rsidRPr="00874917" w:rsidRDefault="004411B2" w:rsidP="007565A5">
            <w:pPr>
              <w:spacing w:after="0"/>
              <w:jc w:val="center"/>
              <w:rPr>
                <w:rFonts w:cs="Arial"/>
                <w:b/>
                <w:noProof/>
                <w:sz w:val="18"/>
                <w:szCs w:val="18"/>
              </w:rPr>
            </w:pPr>
            <w:r w:rsidRPr="00874917">
              <w:rPr>
                <w:rFonts w:cs="Arial"/>
                <w:b/>
                <w:noProof/>
                <w:sz w:val="18"/>
                <w:szCs w:val="18"/>
              </w:rPr>
              <w:t>Information des comptes de résultats</w:t>
            </w:r>
          </w:p>
        </w:tc>
      </w:tr>
      <w:tr w:rsidR="00040B7E" w:rsidRPr="00874917" w:rsidTr="002A7A92">
        <w:trPr>
          <w:cantSplit/>
          <w:trHeight w:val="458"/>
          <w:jc w:val="center"/>
        </w:trPr>
        <w:tc>
          <w:tcPr>
            <w:tcW w:w="4159" w:type="dxa"/>
            <w:tcBorders>
              <w:top w:val="single" w:sz="12" w:space="0" w:color="auto"/>
            </w:tcBorders>
          </w:tcPr>
          <w:p w:rsidR="004411B2" w:rsidRPr="00874917" w:rsidRDefault="002D6332" w:rsidP="007565A5">
            <w:pPr>
              <w:spacing w:after="0"/>
              <w:rPr>
                <w:rFonts w:cs="Arial"/>
                <w:noProof/>
                <w:sz w:val="18"/>
                <w:szCs w:val="18"/>
              </w:rPr>
            </w:pPr>
            <w:r w:rsidRPr="00874917">
              <w:rPr>
                <w:rFonts w:cs="Arial"/>
                <w:noProof/>
                <w:sz w:val="18"/>
                <w:szCs w:val="18"/>
              </w:rPr>
              <w:t>Chiffre d'affaires (CA)</w:t>
            </w:r>
          </w:p>
        </w:tc>
        <w:tc>
          <w:tcPr>
            <w:tcW w:w="1559" w:type="dxa"/>
            <w:tcBorders>
              <w:top w:val="single" w:sz="12" w:space="0" w:color="auto"/>
            </w:tcBorders>
          </w:tcPr>
          <w:p w:rsidR="004411B2" w:rsidRPr="00874917" w:rsidRDefault="004411B2" w:rsidP="007565A5">
            <w:pPr>
              <w:spacing w:after="0"/>
              <w:rPr>
                <w:rFonts w:cs="Arial"/>
                <w:noProof/>
                <w:sz w:val="18"/>
                <w:szCs w:val="18"/>
              </w:rPr>
            </w:pPr>
          </w:p>
        </w:tc>
        <w:tc>
          <w:tcPr>
            <w:tcW w:w="1559" w:type="dxa"/>
            <w:tcBorders>
              <w:top w:val="single" w:sz="12" w:space="0" w:color="auto"/>
            </w:tcBorders>
          </w:tcPr>
          <w:p w:rsidR="004411B2" w:rsidRPr="00874917" w:rsidRDefault="004411B2" w:rsidP="007565A5">
            <w:pPr>
              <w:spacing w:after="0"/>
              <w:rPr>
                <w:rFonts w:cs="Arial"/>
                <w:noProof/>
                <w:sz w:val="18"/>
                <w:szCs w:val="18"/>
              </w:rPr>
            </w:pPr>
          </w:p>
        </w:tc>
        <w:tc>
          <w:tcPr>
            <w:tcW w:w="1605" w:type="dxa"/>
            <w:tcBorders>
              <w:top w:val="single" w:sz="12" w:space="0" w:color="auto"/>
            </w:tcBorders>
          </w:tcPr>
          <w:p w:rsidR="004411B2" w:rsidRPr="00874917" w:rsidRDefault="004411B2" w:rsidP="007565A5">
            <w:pPr>
              <w:spacing w:after="0"/>
              <w:rPr>
                <w:rFonts w:cs="Arial"/>
                <w:noProof/>
                <w:sz w:val="18"/>
                <w:szCs w:val="18"/>
              </w:rPr>
            </w:pPr>
          </w:p>
        </w:tc>
      </w:tr>
      <w:tr w:rsidR="00040B7E" w:rsidRPr="00874917" w:rsidTr="004411B2">
        <w:trPr>
          <w:cantSplit/>
          <w:trHeight w:val="458"/>
          <w:jc w:val="center"/>
        </w:trPr>
        <w:tc>
          <w:tcPr>
            <w:tcW w:w="4159" w:type="dxa"/>
          </w:tcPr>
          <w:p w:rsidR="004411B2" w:rsidRPr="00874917" w:rsidRDefault="007F2578" w:rsidP="007565A5">
            <w:pPr>
              <w:spacing w:after="0"/>
              <w:rPr>
                <w:rFonts w:cs="Arial"/>
                <w:noProof/>
                <w:sz w:val="18"/>
                <w:szCs w:val="18"/>
              </w:rPr>
            </w:pPr>
            <w:r w:rsidRPr="00874917">
              <w:rPr>
                <w:rFonts w:cs="Arial"/>
                <w:noProof/>
                <w:sz w:val="18"/>
                <w:szCs w:val="18"/>
              </w:rPr>
              <w:t>Excédent brut d'e</w:t>
            </w:r>
            <w:r w:rsidR="004411B2" w:rsidRPr="00874917">
              <w:rPr>
                <w:rFonts w:cs="Arial"/>
                <w:noProof/>
                <w:sz w:val="18"/>
                <w:szCs w:val="18"/>
              </w:rPr>
              <w:t>xploitation (EBE</w:t>
            </w:r>
            <w:r w:rsidR="007D5C0F" w:rsidRPr="00874917">
              <w:rPr>
                <w:rFonts w:cs="Arial"/>
                <w:noProof/>
                <w:sz w:val="18"/>
                <w:szCs w:val="18"/>
              </w:rPr>
              <w:t>)</w:t>
            </w:r>
            <w:r w:rsidR="004B6B68" w:rsidRPr="00874917">
              <w:rPr>
                <w:rFonts w:cs="Arial"/>
                <w:noProof/>
                <w:sz w:val="18"/>
                <w:szCs w:val="18"/>
              </w:rPr>
              <w:t xml:space="preserve"> ou EBITDA</w:t>
            </w:r>
            <w:r w:rsidR="00F031E3" w:rsidRPr="00874917">
              <w:rPr>
                <w:rStyle w:val="Appelnotedebasdep"/>
                <w:rFonts w:cs="Arial"/>
                <w:noProof/>
                <w:sz w:val="18"/>
                <w:szCs w:val="18"/>
              </w:rPr>
              <w:footnoteReference w:id="35"/>
            </w:r>
          </w:p>
        </w:tc>
        <w:tc>
          <w:tcPr>
            <w:tcW w:w="1559" w:type="dxa"/>
          </w:tcPr>
          <w:p w:rsidR="004411B2" w:rsidRPr="00874917" w:rsidRDefault="004411B2" w:rsidP="007565A5">
            <w:pPr>
              <w:spacing w:after="0"/>
              <w:rPr>
                <w:rFonts w:cs="Arial"/>
                <w:noProof/>
                <w:sz w:val="18"/>
                <w:szCs w:val="18"/>
              </w:rPr>
            </w:pPr>
          </w:p>
        </w:tc>
        <w:tc>
          <w:tcPr>
            <w:tcW w:w="1559" w:type="dxa"/>
          </w:tcPr>
          <w:p w:rsidR="004411B2" w:rsidRPr="00874917" w:rsidRDefault="004411B2" w:rsidP="007565A5">
            <w:pPr>
              <w:spacing w:after="0"/>
              <w:rPr>
                <w:rFonts w:cs="Arial"/>
                <w:noProof/>
                <w:sz w:val="18"/>
                <w:szCs w:val="18"/>
              </w:rPr>
            </w:pPr>
          </w:p>
        </w:tc>
        <w:tc>
          <w:tcPr>
            <w:tcW w:w="1605" w:type="dxa"/>
          </w:tcPr>
          <w:p w:rsidR="004411B2" w:rsidRPr="00874917" w:rsidRDefault="004411B2" w:rsidP="007565A5">
            <w:pPr>
              <w:spacing w:after="0"/>
              <w:rPr>
                <w:rFonts w:cs="Arial"/>
                <w:noProof/>
                <w:sz w:val="18"/>
                <w:szCs w:val="18"/>
              </w:rPr>
            </w:pPr>
          </w:p>
        </w:tc>
      </w:tr>
      <w:tr w:rsidR="00040B7E" w:rsidRPr="00874917" w:rsidTr="002A7A92">
        <w:trPr>
          <w:cantSplit/>
          <w:trHeight w:val="530"/>
          <w:jc w:val="center"/>
        </w:trPr>
        <w:tc>
          <w:tcPr>
            <w:tcW w:w="4159" w:type="dxa"/>
            <w:tcBorders>
              <w:bottom w:val="single" w:sz="12" w:space="0" w:color="auto"/>
            </w:tcBorders>
          </w:tcPr>
          <w:p w:rsidR="004411B2" w:rsidRPr="00874917" w:rsidRDefault="002D6332" w:rsidP="007565A5">
            <w:pPr>
              <w:spacing w:after="0"/>
              <w:rPr>
                <w:rFonts w:cs="Arial"/>
                <w:noProof/>
                <w:sz w:val="18"/>
                <w:szCs w:val="18"/>
              </w:rPr>
            </w:pPr>
            <w:r w:rsidRPr="00874917">
              <w:rPr>
                <w:rFonts w:cs="Arial"/>
                <w:noProof/>
                <w:sz w:val="18"/>
                <w:szCs w:val="18"/>
              </w:rPr>
              <w:t>Bénéfices avant impôts</w:t>
            </w:r>
          </w:p>
        </w:tc>
        <w:tc>
          <w:tcPr>
            <w:tcW w:w="1559" w:type="dxa"/>
            <w:tcBorders>
              <w:bottom w:val="single" w:sz="12" w:space="0" w:color="auto"/>
            </w:tcBorders>
          </w:tcPr>
          <w:p w:rsidR="004411B2" w:rsidRPr="00874917" w:rsidRDefault="004411B2" w:rsidP="007565A5">
            <w:pPr>
              <w:spacing w:after="0"/>
              <w:rPr>
                <w:rFonts w:cs="Arial"/>
                <w:noProof/>
                <w:sz w:val="18"/>
                <w:szCs w:val="18"/>
              </w:rPr>
            </w:pPr>
          </w:p>
        </w:tc>
        <w:tc>
          <w:tcPr>
            <w:tcW w:w="1559" w:type="dxa"/>
            <w:tcBorders>
              <w:bottom w:val="single" w:sz="12" w:space="0" w:color="auto"/>
            </w:tcBorders>
          </w:tcPr>
          <w:p w:rsidR="004411B2" w:rsidRPr="00874917" w:rsidRDefault="004411B2" w:rsidP="007565A5">
            <w:pPr>
              <w:spacing w:after="0"/>
              <w:rPr>
                <w:rFonts w:cs="Arial"/>
                <w:noProof/>
                <w:sz w:val="18"/>
                <w:szCs w:val="18"/>
              </w:rPr>
            </w:pPr>
          </w:p>
        </w:tc>
        <w:tc>
          <w:tcPr>
            <w:tcW w:w="1605" w:type="dxa"/>
            <w:tcBorders>
              <w:bottom w:val="single" w:sz="12" w:space="0" w:color="auto"/>
            </w:tcBorders>
          </w:tcPr>
          <w:p w:rsidR="004411B2" w:rsidRPr="00874917" w:rsidRDefault="004411B2" w:rsidP="007565A5">
            <w:pPr>
              <w:spacing w:after="0"/>
              <w:rPr>
                <w:rFonts w:cs="Arial"/>
                <w:noProof/>
                <w:sz w:val="18"/>
                <w:szCs w:val="18"/>
              </w:rPr>
            </w:pPr>
          </w:p>
        </w:tc>
      </w:tr>
      <w:tr w:rsidR="00040B7E" w:rsidRPr="00874917" w:rsidTr="007565A5">
        <w:trPr>
          <w:cantSplit/>
          <w:trHeight w:val="530"/>
          <w:jc w:val="center"/>
        </w:trPr>
        <w:tc>
          <w:tcPr>
            <w:tcW w:w="8882" w:type="dxa"/>
            <w:gridSpan w:val="4"/>
            <w:tcBorders>
              <w:top w:val="single" w:sz="12" w:space="0" w:color="auto"/>
              <w:left w:val="single" w:sz="12" w:space="0" w:color="auto"/>
              <w:bottom w:val="single" w:sz="12" w:space="0" w:color="auto"/>
              <w:right w:val="single" w:sz="12" w:space="0" w:color="auto"/>
            </w:tcBorders>
            <w:vAlign w:val="center"/>
          </w:tcPr>
          <w:p w:rsidR="004411B2" w:rsidRPr="00874917" w:rsidRDefault="004411B2" w:rsidP="007565A5">
            <w:pPr>
              <w:spacing w:after="0"/>
              <w:jc w:val="center"/>
              <w:rPr>
                <w:rFonts w:cs="Arial"/>
                <w:b/>
                <w:noProof/>
                <w:sz w:val="18"/>
                <w:szCs w:val="18"/>
              </w:rPr>
            </w:pPr>
            <w:r w:rsidRPr="00874917">
              <w:rPr>
                <w:rFonts w:cs="Arial"/>
                <w:b/>
                <w:noProof/>
                <w:sz w:val="18"/>
                <w:szCs w:val="18"/>
              </w:rPr>
              <w:t>Information sur la capacité de financement</w:t>
            </w:r>
          </w:p>
        </w:tc>
      </w:tr>
      <w:tr w:rsidR="00040B7E" w:rsidRPr="00874917" w:rsidTr="002A7A92">
        <w:trPr>
          <w:cantSplit/>
          <w:trHeight w:val="530"/>
          <w:jc w:val="center"/>
        </w:trPr>
        <w:tc>
          <w:tcPr>
            <w:tcW w:w="4159" w:type="dxa"/>
            <w:tcBorders>
              <w:top w:val="single" w:sz="12" w:space="0" w:color="auto"/>
            </w:tcBorders>
          </w:tcPr>
          <w:p w:rsidR="004411B2" w:rsidRPr="00874917" w:rsidRDefault="004411B2" w:rsidP="007565A5">
            <w:pPr>
              <w:spacing w:after="0"/>
              <w:rPr>
                <w:rFonts w:cs="Arial"/>
                <w:noProof/>
                <w:sz w:val="18"/>
                <w:szCs w:val="18"/>
              </w:rPr>
            </w:pPr>
            <w:r w:rsidRPr="00874917">
              <w:rPr>
                <w:rFonts w:cs="Arial"/>
                <w:noProof/>
                <w:sz w:val="18"/>
                <w:szCs w:val="18"/>
              </w:rPr>
              <w:t>Capacité de financement générée par les activités opérationnelles</w:t>
            </w:r>
          </w:p>
        </w:tc>
        <w:tc>
          <w:tcPr>
            <w:tcW w:w="1559" w:type="dxa"/>
            <w:tcBorders>
              <w:top w:val="single" w:sz="12" w:space="0" w:color="auto"/>
            </w:tcBorders>
          </w:tcPr>
          <w:p w:rsidR="004411B2" w:rsidRPr="00874917" w:rsidRDefault="004411B2" w:rsidP="007565A5">
            <w:pPr>
              <w:spacing w:after="0"/>
              <w:rPr>
                <w:rFonts w:cs="Arial"/>
                <w:noProof/>
                <w:sz w:val="18"/>
                <w:szCs w:val="18"/>
              </w:rPr>
            </w:pPr>
          </w:p>
        </w:tc>
        <w:tc>
          <w:tcPr>
            <w:tcW w:w="1559" w:type="dxa"/>
            <w:tcBorders>
              <w:top w:val="single" w:sz="12" w:space="0" w:color="auto"/>
            </w:tcBorders>
          </w:tcPr>
          <w:p w:rsidR="004411B2" w:rsidRPr="00874917" w:rsidRDefault="004411B2" w:rsidP="007565A5">
            <w:pPr>
              <w:spacing w:after="0"/>
              <w:rPr>
                <w:rFonts w:cs="Arial"/>
                <w:noProof/>
                <w:sz w:val="18"/>
                <w:szCs w:val="18"/>
              </w:rPr>
            </w:pPr>
          </w:p>
        </w:tc>
        <w:tc>
          <w:tcPr>
            <w:tcW w:w="1605" w:type="dxa"/>
            <w:tcBorders>
              <w:top w:val="single" w:sz="12" w:space="0" w:color="auto"/>
            </w:tcBorders>
          </w:tcPr>
          <w:p w:rsidR="004411B2" w:rsidRPr="00874917" w:rsidRDefault="004411B2" w:rsidP="007565A5">
            <w:pPr>
              <w:spacing w:after="0"/>
              <w:rPr>
                <w:rFonts w:cs="Arial"/>
                <w:noProof/>
                <w:sz w:val="18"/>
                <w:szCs w:val="18"/>
              </w:rPr>
            </w:pPr>
          </w:p>
        </w:tc>
      </w:tr>
    </w:tbl>
    <w:p w:rsidR="00DC1155" w:rsidRPr="00874917" w:rsidRDefault="00DC1155">
      <w:pPr>
        <w:suppressAutoHyphens w:val="0"/>
        <w:overflowPunct/>
        <w:autoSpaceDE/>
        <w:autoSpaceDN/>
        <w:adjustRightInd/>
        <w:spacing w:after="0" w:line="240" w:lineRule="auto"/>
        <w:jc w:val="left"/>
        <w:textAlignment w:val="auto"/>
        <w:rPr>
          <w:noProof/>
        </w:rPr>
      </w:pPr>
      <w:r w:rsidRPr="00874917">
        <w:rPr>
          <w:noProof/>
        </w:rPr>
        <w:br w:type="page"/>
      </w:r>
    </w:p>
    <w:p w:rsidR="00DC1155" w:rsidRPr="00874917" w:rsidRDefault="00DC1155" w:rsidP="00771F53">
      <w:pPr>
        <w:pStyle w:val="Paragraphedeliste"/>
        <w:numPr>
          <w:ilvl w:val="0"/>
          <w:numId w:val="47"/>
        </w:numPr>
        <w:ind w:left="567" w:hanging="567"/>
        <w:rPr>
          <w:b/>
          <w:noProof/>
        </w:rPr>
      </w:pPr>
      <w:r w:rsidRPr="00874917">
        <w:rPr>
          <w:b/>
          <w:noProof/>
        </w:rPr>
        <w:lastRenderedPageBreak/>
        <w:t>Documents financiers</w:t>
      </w:r>
    </w:p>
    <w:p w:rsidR="00DC1155" w:rsidRPr="00874917" w:rsidRDefault="00DC1155" w:rsidP="00DC1155">
      <w:pPr>
        <w:spacing w:before="142" w:after="0"/>
        <w:rPr>
          <w:noProof/>
        </w:rPr>
      </w:pPr>
      <w:r w:rsidRPr="00874917">
        <w:rPr>
          <w:noProof/>
        </w:rPr>
        <w:t xml:space="preserve">Le Soumissionnaire, y compris les parties du GE, fournira les copies des états financiers (bilans, y compris toutes les notes y afférents, et comptes de résultats) pour les </w:t>
      </w:r>
      <w:r w:rsidRPr="00874917">
        <w:rPr>
          <w:i/>
          <w:noProof/>
          <w:highlight w:val="yellow"/>
        </w:rPr>
        <w:t>[indiquer le nombre]</w:t>
      </w:r>
      <w:r w:rsidRPr="00874917">
        <w:rPr>
          <w:noProof/>
        </w:rPr>
        <w:t xml:space="preserve"> années conformément aux d</w:t>
      </w:r>
      <w:r w:rsidR="009D58A1" w:rsidRPr="00874917">
        <w:rPr>
          <w:noProof/>
        </w:rPr>
        <w:t>ispositions de la Section III </w:t>
      </w:r>
      <w:r w:rsidR="009D58A1" w:rsidRPr="00874917">
        <w:rPr>
          <w:noProof/>
        </w:rPr>
        <w:noBreakHyphen/>
        <w:t> </w:t>
      </w:r>
      <w:r w:rsidRPr="00874917">
        <w:rPr>
          <w:noProof/>
        </w:rPr>
        <w:t>Critères d’évaluation et de qualification, critère 3.1. Les états financiers doivent</w:t>
      </w:r>
      <w:r w:rsidR="00BB451D" w:rsidRPr="00874917">
        <w:rPr>
          <w:noProof/>
        </w:rPr>
        <w:t> </w:t>
      </w:r>
      <w:r w:rsidRPr="00874917">
        <w:rPr>
          <w:noProof/>
        </w:rPr>
        <w:t>:</w:t>
      </w:r>
    </w:p>
    <w:p w:rsidR="00DC1155" w:rsidRPr="00874917" w:rsidRDefault="00DC1155" w:rsidP="00771F53">
      <w:pPr>
        <w:pStyle w:val="Paragraphedeliste"/>
        <w:numPr>
          <w:ilvl w:val="0"/>
          <w:numId w:val="48"/>
        </w:numPr>
        <w:spacing w:before="142" w:after="0"/>
        <w:ind w:left="567" w:hanging="567"/>
        <w:contextualSpacing w:val="0"/>
        <w:rPr>
          <w:noProof/>
        </w:rPr>
      </w:pPr>
      <w:r w:rsidRPr="00874917">
        <w:rPr>
          <w:noProof/>
        </w:rPr>
        <w:t>refléter la situation financière du Soumissionnaire ou dans le cas d’un GE, de chaque Partie au GE, et non d’une société affiliée (telle que la maison-mère ou membre d’un groupe) ;</w:t>
      </w:r>
    </w:p>
    <w:p w:rsidR="00DC1155" w:rsidRPr="00874917" w:rsidRDefault="00DC1155" w:rsidP="00771F53">
      <w:pPr>
        <w:pStyle w:val="Paragraphedeliste"/>
        <w:numPr>
          <w:ilvl w:val="0"/>
          <w:numId w:val="48"/>
        </w:numPr>
        <w:spacing w:before="142" w:after="0"/>
        <w:ind w:left="567" w:hanging="567"/>
        <w:contextualSpacing w:val="0"/>
        <w:rPr>
          <w:noProof/>
        </w:rPr>
      </w:pPr>
      <w:r w:rsidRPr="00874917">
        <w:rPr>
          <w:noProof/>
        </w:rPr>
        <w:t>être vérifiés par un expert-comptable agréé conformément à la législation locale ;</w:t>
      </w:r>
    </w:p>
    <w:p w:rsidR="00DC1155" w:rsidRPr="00874917" w:rsidRDefault="00DC1155" w:rsidP="00771F53">
      <w:pPr>
        <w:pStyle w:val="Paragraphedeliste"/>
        <w:numPr>
          <w:ilvl w:val="0"/>
          <w:numId w:val="48"/>
        </w:numPr>
        <w:spacing w:before="142" w:after="0"/>
        <w:ind w:left="567" w:hanging="567"/>
        <w:contextualSpacing w:val="0"/>
        <w:rPr>
          <w:noProof/>
        </w:rPr>
      </w:pPr>
      <w:r w:rsidRPr="00874917">
        <w:rPr>
          <w:noProof/>
        </w:rPr>
        <w:t>être complets et inclure toutes les notes qui leur ont été ajoutées ;</w:t>
      </w:r>
    </w:p>
    <w:p w:rsidR="00DC1155" w:rsidRPr="00874917" w:rsidRDefault="00DC1155" w:rsidP="00771F53">
      <w:pPr>
        <w:pStyle w:val="Paragraphedeliste"/>
        <w:numPr>
          <w:ilvl w:val="0"/>
          <w:numId w:val="48"/>
        </w:numPr>
        <w:spacing w:before="142" w:after="0"/>
        <w:ind w:left="567" w:hanging="567"/>
        <w:contextualSpacing w:val="0"/>
        <w:rPr>
          <w:noProof/>
        </w:rPr>
      </w:pPr>
      <w:r w:rsidRPr="00874917">
        <w:rPr>
          <w:noProof/>
        </w:rPr>
        <w:t>Les états financiers doivent correspondre aux périodes comptables déjà terminées et vérifiées (les états financiers de périodes partielles ne seront ni demandés ni acceptés).</w:t>
      </w:r>
    </w:p>
    <w:p w:rsidR="00DC1155" w:rsidRPr="00874917" w:rsidRDefault="00DC1155" w:rsidP="00771F53">
      <w:pPr>
        <w:pStyle w:val="Paragraphedeliste"/>
        <w:numPr>
          <w:ilvl w:val="0"/>
          <w:numId w:val="45"/>
        </w:numPr>
        <w:tabs>
          <w:tab w:val="left" w:pos="567"/>
        </w:tabs>
        <w:spacing w:before="142" w:after="0"/>
        <w:ind w:left="567" w:hanging="567"/>
        <w:contextualSpacing w:val="0"/>
        <w:rPr>
          <w:noProof/>
        </w:rPr>
      </w:pPr>
      <w:r w:rsidRPr="00874917">
        <w:rPr>
          <w:noProof/>
        </w:rPr>
        <w:t>On trouvera ci-après les copies des états financiers</w:t>
      </w:r>
      <w:r w:rsidRPr="00874917">
        <w:rPr>
          <w:rStyle w:val="Appelnotedebasdep"/>
          <w:noProof/>
        </w:rPr>
        <w:footnoteReference w:id="36"/>
      </w:r>
      <w:r w:rsidRPr="00874917">
        <w:rPr>
          <w:noProof/>
        </w:rPr>
        <w:t xml:space="preserve"> pour </w:t>
      </w:r>
      <w:r w:rsidRPr="00874917">
        <w:rPr>
          <w:i/>
          <w:noProof/>
          <w:highlight w:val="yellow"/>
        </w:rPr>
        <w:t>[in</w:t>
      </w:r>
      <w:r w:rsidR="001E7158" w:rsidRPr="00874917">
        <w:rPr>
          <w:i/>
          <w:noProof/>
          <w:highlight w:val="yellow"/>
        </w:rPr>
        <w:t>diquer le</w:t>
      </w:r>
      <w:r w:rsidRPr="00874917">
        <w:rPr>
          <w:i/>
          <w:noProof/>
          <w:highlight w:val="yellow"/>
        </w:rPr>
        <w:t xml:space="preserve"> nombre]</w:t>
      </w:r>
      <w:r w:rsidRPr="00874917">
        <w:rPr>
          <w:noProof/>
        </w:rPr>
        <w:t xml:space="preserve"> années telles que requises ci-dessus et en c</w:t>
      </w:r>
      <w:r w:rsidR="009D58A1" w:rsidRPr="00874917">
        <w:rPr>
          <w:noProof/>
        </w:rPr>
        <w:t>onformité avec la Section III </w:t>
      </w:r>
      <w:r w:rsidR="009D58A1" w:rsidRPr="00874917">
        <w:rPr>
          <w:noProof/>
        </w:rPr>
        <w:noBreakHyphen/>
        <w:t> </w:t>
      </w:r>
      <w:r w:rsidRPr="00874917">
        <w:rPr>
          <w:noProof/>
        </w:rPr>
        <w:t>Critères d’évaluation et de qualification.</w:t>
      </w:r>
    </w:p>
    <w:p w:rsidR="00DC1155" w:rsidRPr="00874917" w:rsidRDefault="00DC1155" w:rsidP="00DC1155">
      <w:pPr>
        <w:rPr>
          <w:noProof/>
        </w:rPr>
      </w:pPr>
    </w:p>
    <w:p w:rsidR="0044358A" w:rsidRPr="00874917" w:rsidRDefault="0044358A" w:rsidP="00DC1155">
      <w:pPr>
        <w:rPr>
          <w:noProof/>
        </w:rPr>
      </w:pPr>
    </w:p>
    <w:p w:rsidR="0044358A" w:rsidRPr="00874917" w:rsidRDefault="0044358A" w:rsidP="00DC1155">
      <w:pPr>
        <w:rPr>
          <w:noProof/>
        </w:rPr>
        <w:sectPr w:rsidR="0044358A" w:rsidRPr="00874917" w:rsidSect="00557289">
          <w:footnotePr>
            <w:numRestart w:val="eachSect"/>
          </w:footnotePr>
          <w:pgSz w:w="11906" w:h="16838"/>
          <w:pgMar w:top="1418" w:right="1418" w:bottom="1418" w:left="1418" w:header="709" w:footer="709" w:gutter="0"/>
          <w:cols w:space="708"/>
          <w:docGrid w:linePitch="360"/>
        </w:sectPr>
      </w:pPr>
    </w:p>
    <w:p w:rsidR="00066C39" w:rsidRPr="00874917" w:rsidRDefault="001E7158" w:rsidP="00066C39">
      <w:pPr>
        <w:pStyle w:val="Formulaire2"/>
        <w:rPr>
          <w:noProof/>
        </w:rPr>
      </w:pPr>
      <w:bookmarkStart w:id="88" w:name="_Toc22291015"/>
      <w:r w:rsidRPr="00874917">
        <w:rPr>
          <w:noProof/>
        </w:rPr>
        <w:lastRenderedPageBreak/>
        <w:t>Formulaire FIN</w:t>
      </w:r>
      <w:r w:rsidRPr="00874917">
        <w:rPr>
          <w:noProof/>
        </w:rPr>
        <w:noBreakHyphen/>
      </w:r>
      <w:r w:rsidR="00066C39" w:rsidRPr="00874917">
        <w:rPr>
          <w:noProof/>
        </w:rPr>
        <w:t>3.2 :</w:t>
      </w:r>
      <w:r w:rsidR="00066C39" w:rsidRPr="00874917">
        <w:rPr>
          <w:noProof/>
        </w:rPr>
        <w:br/>
        <w:t>Chiffre d'affaires annuel</w:t>
      </w:r>
      <w:bookmarkEnd w:id="88"/>
    </w:p>
    <w:p w:rsidR="001E7158" w:rsidRPr="00874917" w:rsidRDefault="001E7158" w:rsidP="001E7158">
      <w:pPr>
        <w:jc w:val="center"/>
        <w:rPr>
          <w:i/>
          <w:noProof/>
        </w:rPr>
      </w:pPr>
      <w:r w:rsidRPr="00874917">
        <w:rPr>
          <w:i/>
          <w:noProof/>
        </w:rPr>
        <w:t>[A compléter par le Soumissionnaire et, dans le cas d’un GE, par chaque partie]</w:t>
      </w:r>
    </w:p>
    <w:p w:rsidR="001E7158" w:rsidRPr="00874917" w:rsidRDefault="001E7158" w:rsidP="001E7158">
      <w:pPr>
        <w:rPr>
          <w:noProof/>
        </w:rPr>
      </w:pPr>
    </w:p>
    <w:p w:rsidR="001E7158" w:rsidRPr="00874917" w:rsidRDefault="001E7158" w:rsidP="001E7158">
      <w:pPr>
        <w:spacing w:after="0"/>
        <w:jc w:val="right"/>
        <w:rPr>
          <w:noProof/>
        </w:rPr>
      </w:pPr>
      <w:r w:rsidRPr="00874917">
        <w:rPr>
          <w:noProof/>
        </w:rPr>
        <w:t xml:space="preserve">Nom légal du Soumissionnaire : </w:t>
      </w:r>
      <w:r w:rsidRPr="00874917">
        <w:rPr>
          <w:i/>
          <w:noProof/>
        </w:rPr>
        <w:t>[insérer le nom complet]</w:t>
      </w:r>
    </w:p>
    <w:p w:rsidR="001E7158" w:rsidRPr="00874917" w:rsidRDefault="001E7158" w:rsidP="001E7158">
      <w:pPr>
        <w:spacing w:after="0"/>
        <w:jc w:val="right"/>
        <w:rPr>
          <w:noProof/>
        </w:rPr>
      </w:pPr>
      <w:r w:rsidRPr="00874917">
        <w:rPr>
          <w:noProof/>
        </w:rPr>
        <w:t xml:space="preserve">Date : </w:t>
      </w:r>
      <w:r w:rsidRPr="00874917">
        <w:rPr>
          <w:i/>
          <w:noProof/>
        </w:rPr>
        <w:t>[insérer jour, mois, année]</w:t>
      </w:r>
    </w:p>
    <w:p w:rsidR="001E7158" w:rsidRPr="00874917" w:rsidRDefault="001E7158" w:rsidP="001E7158">
      <w:pPr>
        <w:spacing w:after="0"/>
        <w:jc w:val="right"/>
        <w:rPr>
          <w:noProof/>
        </w:rPr>
      </w:pPr>
      <w:r w:rsidRPr="00874917">
        <w:rPr>
          <w:noProof/>
        </w:rPr>
        <w:t>Nom légal de la Partie au GE :</w:t>
      </w:r>
      <w:r w:rsidRPr="00874917">
        <w:rPr>
          <w:i/>
          <w:noProof/>
        </w:rPr>
        <w:t xml:space="preserve"> [insérer le nom complet]</w:t>
      </w:r>
    </w:p>
    <w:p w:rsidR="001E7158" w:rsidRPr="00874917" w:rsidRDefault="001E7158" w:rsidP="001E7158">
      <w:pPr>
        <w:spacing w:after="0"/>
        <w:jc w:val="right"/>
        <w:rPr>
          <w:noProof/>
        </w:rPr>
      </w:pPr>
      <w:r w:rsidRPr="00874917">
        <w:rPr>
          <w:noProof/>
        </w:rPr>
        <w:t xml:space="preserve">No. AOI et titre : </w:t>
      </w:r>
      <w:r w:rsidRPr="00874917">
        <w:rPr>
          <w:i/>
          <w:noProof/>
        </w:rPr>
        <w:t>[numéro et titre de l’AOI]</w:t>
      </w:r>
    </w:p>
    <w:p w:rsidR="001E7158" w:rsidRPr="00874917" w:rsidRDefault="001E7158" w:rsidP="001E7158">
      <w:pPr>
        <w:jc w:val="right"/>
        <w:rPr>
          <w:noProof/>
        </w:rPr>
      </w:pPr>
      <w:r w:rsidRPr="00874917">
        <w:rPr>
          <w:noProof/>
        </w:rPr>
        <w:t xml:space="preserve">Page </w:t>
      </w:r>
      <w:r w:rsidRPr="00874917">
        <w:rPr>
          <w:i/>
          <w:noProof/>
        </w:rPr>
        <w:t>[numéro de la page]</w:t>
      </w:r>
      <w:r w:rsidRPr="00874917">
        <w:rPr>
          <w:noProof/>
        </w:rPr>
        <w:t xml:space="preserve"> de </w:t>
      </w:r>
      <w:r w:rsidRPr="00874917">
        <w:rPr>
          <w:i/>
          <w:noProof/>
        </w:rPr>
        <w:t>[nombre total de pages]</w:t>
      </w:r>
      <w:r w:rsidRPr="00874917">
        <w:rPr>
          <w:noProof/>
        </w:rPr>
        <w:t xml:space="preserve"> pages</w:t>
      </w:r>
    </w:p>
    <w:p w:rsidR="00066C39" w:rsidRPr="00874917" w:rsidRDefault="00066C39" w:rsidP="00E7124C">
      <w:pPr>
        <w:rPr>
          <w:noProof/>
        </w:rPr>
      </w:pPr>
    </w:p>
    <w:tbl>
      <w:tblPr>
        <w:tblW w:w="9570" w:type="dxa"/>
        <w:tblLayout w:type="fixed"/>
        <w:tblCellMar>
          <w:left w:w="72" w:type="dxa"/>
          <w:right w:w="72" w:type="dxa"/>
        </w:tblCellMar>
        <w:tblLook w:val="0000" w:firstRow="0" w:lastRow="0" w:firstColumn="0" w:lastColumn="0" w:noHBand="0" w:noVBand="0"/>
      </w:tblPr>
      <w:tblGrid>
        <w:gridCol w:w="1490"/>
        <w:gridCol w:w="3827"/>
        <w:gridCol w:w="1985"/>
        <w:gridCol w:w="2268"/>
      </w:tblGrid>
      <w:tr w:rsidR="00040B7E" w:rsidRPr="00874917" w:rsidTr="004E1EE4">
        <w:trPr>
          <w:cantSplit/>
        </w:trPr>
        <w:tc>
          <w:tcPr>
            <w:tcW w:w="1490" w:type="dxa"/>
            <w:vMerge w:val="restart"/>
            <w:tcBorders>
              <w:top w:val="single" w:sz="12" w:space="0" w:color="auto"/>
              <w:left w:val="single" w:sz="12" w:space="0" w:color="auto"/>
              <w:right w:val="single" w:sz="6" w:space="0" w:color="auto"/>
            </w:tcBorders>
            <w:vAlign w:val="center"/>
          </w:tcPr>
          <w:p w:rsidR="004E1EE4" w:rsidRPr="00874917" w:rsidRDefault="004E1EE4" w:rsidP="004E1EE4">
            <w:pPr>
              <w:spacing w:before="100" w:after="100"/>
              <w:jc w:val="center"/>
              <w:rPr>
                <w:noProof/>
                <w:sz w:val="18"/>
                <w:szCs w:val="18"/>
              </w:rPr>
            </w:pPr>
            <w:r w:rsidRPr="00874917">
              <w:rPr>
                <w:b/>
                <w:noProof/>
                <w:sz w:val="18"/>
                <w:szCs w:val="18"/>
              </w:rPr>
              <w:t>Année</w:t>
            </w:r>
          </w:p>
        </w:tc>
        <w:tc>
          <w:tcPr>
            <w:tcW w:w="8080" w:type="dxa"/>
            <w:gridSpan w:val="3"/>
            <w:tcBorders>
              <w:top w:val="single" w:sz="12" w:space="0" w:color="auto"/>
              <w:left w:val="single" w:sz="6" w:space="0" w:color="auto"/>
              <w:bottom w:val="nil"/>
              <w:right w:val="single" w:sz="12" w:space="0" w:color="auto"/>
            </w:tcBorders>
          </w:tcPr>
          <w:p w:rsidR="004E1EE4" w:rsidRPr="00874917" w:rsidRDefault="004E1EE4" w:rsidP="004207D6">
            <w:pPr>
              <w:spacing w:before="100" w:after="100"/>
              <w:jc w:val="center"/>
              <w:rPr>
                <w:b/>
                <w:noProof/>
                <w:sz w:val="18"/>
                <w:szCs w:val="18"/>
              </w:rPr>
            </w:pPr>
            <w:r w:rsidRPr="00874917">
              <w:rPr>
                <w:b/>
                <w:noProof/>
                <w:sz w:val="18"/>
                <w:szCs w:val="18"/>
              </w:rPr>
              <w:t>Données s</w:t>
            </w:r>
            <w:r w:rsidR="00D63CDA" w:rsidRPr="00874917">
              <w:rPr>
                <w:b/>
                <w:noProof/>
                <w:sz w:val="18"/>
                <w:szCs w:val="18"/>
              </w:rPr>
              <w:t>ur le C</w:t>
            </w:r>
            <w:r w:rsidR="0044358A" w:rsidRPr="00874917">
              <w:rPr>
                <w:b/>
                <w:noProof/>
                <w:sz w:val="18"/>
                <w:szCs w:val="18"/>
              </w:rPr>
              <w:t>hiffre d’affaires annuel</w:t>
            </w:r>
          </w:p>
        </w:tc>
      </w:tr>
      <w:tr w:rsidR="00040B7E" w:rsidRPr="00874917" w:rsidTr="004E1EE4">
        <w:trPr>
          <w:cantSplit/>
        </w:trPr>
        <w:tc>
          <w:tcPr>
            <w:tcW w:w="1490" w:type="dxa"/>
            <w:vMerge/>
            <w:tcBorders>
              <w:left w:val="single" w:sz="12" w:space="0" w:color="auto"/>
              <w:bottom w:val="single" w:sz="12" w:space="0" w:color="auto"/>
              <w:right w:val="single" w:sz="6" w:space="0" w:color="auto"/>
            </w:tcBorders>
          </w:tcPr>
          <w:p w:rsidR="004E1EE4" w:rsidRPr="00874917" w:rsidRDefault="004E1EE4" w:rsidP="008769D0">
            <w:pPr>
              <w:spacing w:before="100" w:after="100"/>
              <w:jc w:val="center"/>
              <w:rPr>
                <w:b/>
                <w:noProof/>
                <w:sz w:val="18"/>
                <w:szCs w:val="18"/>
              </w:rPr>
            </w:pPr>
          </w:p>
        </w:tc>
        <w:tc>
          <w:tcPr>
            <w:tcW w:w="3827" w:type="dxa"/>
            <w:tcBorders>
              <w:top w:val="single" w:sz="6" w:space="0" w:color="auto"/>
              <w:left w:val="single" w:sz="6" w:space="0" w:color="auto"/>
              <w:bottom w:val="single" w:sz="12" w:space="0" w:color="auto"/>
              <w:right w:val="nil"/>
            </w:tcBorders>
          </w:tcPr>
          <w:p w:rsidR="004E1EE4" w:rsidRPr="00874917" w:rsidRDefault="004E1EE4" w:rsidP="008769D0">
            <w:pPr>
              <w:spacing w:before="100" w:after="100"/>
              <w:jc w:val="center"/>
              <w:rPr>
                <w:b/>
                <w:noProof/>
                <w:sz w:val="18"/>
                <w:szCs w:val="18"/>
              </w:rPr>
            </w:pPr>
            <w:r w:rsidRPr="00874917">
              <w:rPr>
                <w:b/>
                <w:noProof/>
                <w:sz w:val="18"/>
                <w:szCs w:val="18"/>
              </w:rPr>
              <w:t>Montant et monnaie</w:t>
            </w:r>
            <w:r w:rsidR="0044358A" w:rsidRPr="00874917">
              <w:rPr>
                <w:rStyle w:val="Appelnotedebasdep"/>
                <w:b/>
                <w:noProof/>
                <w:sz w:val="18"/>
                <w:szCs w:val="18"/>
              </w:rPr>
              <w:footnoteReference w:id="37"/>
            </w:r>
          </w:p>
        </w:tc>
        <w:tc>
          <w:tcPr>
            <w:tcW w:w="1985" w:type="dxa"/>
            <w:tcBorders>
              <w:top w:val="single" w:sz="6" w:space="0" w:color="auto"/>
              <w:left w:val="single" w:sz="6" w:space="0" w:color="auto"/>
              <w:bottom w:val="single" w:sz="12" w:space="0" w:color="auto"/>
              <w:right w:val="single" w:sz="6" w:space="0" w:color="auto"/>
            </w:tcBorders>
          </w:tcPr>
          <w:p w:rsidR="004E1EE4" w:rsidRPr="00874917" w:rsidRDefault="004E1EE4" w:rsidP="00463EFD">
            <w:pPr>
              <w:spacing w:before="100" w:after="100"/>
              <w:jc w:val="center"/>
              <w:rPr>
                <w:b/>
                <w:noProof/>
                <w:sz w:val="18"/>
                <w:szCs w:val="18"/>
              </w:rPr>
            </w:pPr>
            <w:r w:rsidRPr="00874917">
              <w:rPr>
                <w:b/>
                <w:noProof/>
                <w:sz w:val="18"/>
                <w:szCs w:val="18"/>
              </w:rPr>
              <w:t>Taux de change</w:t>
            </w:r>
          </w:p>
        </w:tc>
        <w:tc>
          <w:tcPr>
            <w:tcW w:w="2268" w:type="dxa"/>
            <w:tcBorders>
              <w:top w:val="single" w:sz="6" w:space="0" w:color="auto"/>
              <w:left w:val="single" w:sz="6" w:space="0" w:color="auto"/>
              <w:bottom w:val="single" w:sz="12" w:space="0" w:color="auto"/>
              <w:right w:val="single" w:sz="12" w:space="0" w:color="auto"/>
            </w:tcBorders>
          </w:tcPr>
          <w:p w:rsidR="004E1EE4" w:rsidRPr="00874917" w:rsidRDefault="004E1EE4" w:rsidP="008769D0">
            <w:pPr>
              <w:spacing w:before="100" w:after="100"/>
              <w:jc w:val="center"/>
              <w:rPr>
                <w:b/>
                <w:noProof/>
                <w:sz w:val="18"/>
                <w:szCs w:val="18"/>
              </w:rPr>
            </w:pPr>
            <w:r w:rsidRPr="00874917">
              <w:rPr>
                <w:b/>
                <w:noProof/>
                <w:sz w:val="18"/>
                <w:szCs w:val="18"/>
              </w:rPr>
              <w:t xml:space="preserve">Equivalent </w:t>
            </w:r>
            <w:r w:rsidRPr="00874917">
              <w:rPr>
                <w:b/>
                <w:bCs/>
                <w:noProof/>
                <w:sz w:val="18"/>
                <w:szCs w:val="18"/>
              </w:rPr>
              <w:t>€</w:t>
            </w:r>
          </w:p>
        </w:tc>
      </w:tr>
      <w:tr w:rsidR="00040B7E" w:rsidRPr="00874917" w:rsidTr="004E1EE4">
        <w:trPr>
          <w:cantSplit/>
        </w:trPr>
        <w:tc>
          <w:tcPr>
            <w:tcW w:w="1490" w:type="dxa"/>
            <w:tcBorders>
              <w:top w:val="single" w:sz="12" w:space="0" w:color="auto"/>
              <w:left w:val="single" w:sz="6" w:space="0" w:color="auto"/>
              <w:bottom w:val="nil"/>
              <w:right w:val="nil"/>
            </w:tcBorders>
          </w:tcPr>
          <w:p w:rsidR="001E7158" w:rsidRPr="00874917" w:rsidRDefault="001E7158" w:rsidP="008769D0">
            <w:pPr>
              <w:spacing w:before="100" w:after="100"/>
              <w:jc w:val="center"/>
              <w:rPr>
                <w:i/>
                <w:noProof/>
                <w:sz w:val="18"/>
                <w:szCs w:val="18"/>
              </w:rPr>
            </w:pPr>
            <w:r w:rsidRPr="00874917">
              <w:rPr>
                <w:i/>
                <w:noProof/>
                <w:sz w:val="18"/>
                <w:szCs w:val="18"/>
              </w:rPr>
              <w:t>[indiquer l’année]</w:t>
            </w:r>
          </w:p>
        </w:tc>
        <w:tc>
          <w:tcPr>
            <w:tcW w:w="3827" w:type="dxa"/>
            <w:tcBorders>
              <w:top w:val="single" w:sz="12" w:space="0" w:color="auto"/>
              <w:left w:val="single" w:sz="6" w:space="0" w:color="auto"/>
              <w:bottom w:val="nil"/>
              <w:right w:val="nil"/>
            </w:tcBorders>
          </w:tcPr>
          <w:p w:rsidR="001E7158" w:rsidRPr="00874917" w:rsidRDefault="001E7158" w:rsidP="001E7158">
            <w:pPr>
              <w:spacing w:before="100" w:after="100"/>
              <w:jc w:val="center"/>
              <w:rPr>
                <w:i/>
                <w:noProof/>
                <w:sz w:val="18"/>
                <w:szCs w:val="18"/>
              </w:rPr>
            </w:pPr>
            <w:r w:rsidRPr="00874917">
              <w:rPr>
                <w:i/>
                <w:noProof/>
                <w:sz w:val="18"/>
                <w:szCs w:val="18"/>
              </w:rPr>
              <w:t>[insérer le montant et indiquer la devise]</w:t>
            </w:r>
          </w:p>
        </w:tc>
        <w:tc>
          <w:tcPr>
            <w:tcW w:w="1985" w:type="dxa"/>
            <w:tcBorders>
              <w:top w:val="single" w:sz="12" w:space="0" w:color="auto"/>
              <w:left w:val="single" w:sz="6" w:space="0" w:color="auto"/>
              <w:bottom w:val="nil"/>
              <w:right w:val="single" w:sz="6" w:space="0" w:color="auto"/>
            </w:tcBorders>
          </w:tcPr>
          <w:p w:rsidR="001E7158" w:rsidRPr="00874917" w:rsidRDefault="001E7158" w:rsidP="00E269C3">
            <w:pPr>
              <w:rPr>
                <w:i/>
                <w:noProof/>
                <w:sz w:val="18"/>
                <w:szCs w:val="18"/>
              </w:rPr>
            </w:pPr>
            <w:r w:rsidRPr="00874917">
              <w:rPr>
                <w:i/>
                <w:noProof/>
                <w:sz w:val="18"/>
                <w:szCs w:val="18"/>
              </w:rPr>
              <w:t>[insérer le taux de change utilisé pour calcul</w:t>
            </w:r>
            <w:r w:rsidR="00BB451D" w:rsidRPr="00874917">
              <w:rPr>
                <w:i/>
                <w:noProof/>
                <w:sz w:val="18"/>
                <w:szCs w:val="18"/>
              </w:rPr>
              <w:t>er</w:t>
            </w:r>
            <w:r w:rsidRPr="00874917">
              <w:rPr>
                <w:i/>
                <w:noProof/>
                <w:sz w:val="18"/>
                <w:szCs w:val="18"/>
              </w:rPr>
              <w:t xml:space="preserve"> l'équivalent €]</w:t>
            </w:r>
          </w:p>
        </w:tc>
        <w:tc>
          <w:tcPr>
            <w:tcW w:w="2268" w:type="dxa"/>
            <w:tcBorders>
              <w:top w:val="single" w:sz="12" w:space="0" w:color="auto"/>
              <w:left w:val="single" w:sz="6" w:space="0" w:color="auto"/>
              <w:bottom w:val="nil"/>
              <w:right w:val="single" w:sz="6" w:space="0" w:color="auto"/>
            </w:tcBorders>
          </w:tcPr>
          <w:p w:rsidR="001E7158" w:rsidRPr="00874917" w:rsidRDefault="001E7158" w:rsidP="00E269C3">
            <w:pPr>
              <w:rPr>
                <w:i/>
                <w:noProof/>
                <w:sz w:val="18"/>
                <w:szCs w:val="18"/>
              </w:rPr>
            </w:pPr>
            <w:r w:rsidRPr="00874917">
              <w:rPr>
                <w:i/>
                <w:noProof/>
                <w:sz w:val="18"/>
                <w:szCs w:val="18"/>
              </w:rPr>
              <w:t>[insérer l'équivalent €]</w:t>
            </w:r>
          </w:p>
        </w:tc>
      </w:tr>
      <w:tr w:rsidR="00040B7E" w:rsidRPr="00874917" w:rsidTr="00CA611E">
        <w:trPr>
          <w:cantSplit/>
        </w:trPr>
        <w:tc>
          <w:tcPr>
            <w:tcW w:w="1490" w:type="dxa"/>
            <w:tcBorders>
              <w:top w:val="single" w:sz="6" w:space="0" w:color="auto"/>
              <w:left w:val="single" w:sz="6" w:space="0" w:color="auto"/>
              <w:bottom w:val="nil"/>
              <w:right w:val="nil"/>
            </w:tcBorders>
          </w:tcPr>
          <w:p w:rsidR="008769D0" w:rsidRPr="00874917" w:rsidRDefault="008769D0" w:rsidP="008769D0">
            <w:pPr>
              <w:spacing w:before="100" w:after="100"/>
              <w:rPr>
                <w:noProof/>
                <w:sz w:val="18"/>
                <w:szCs w:val="18"/>
              </w:rPr>
            </w:pPr>
          </w:p>
        </w:tc>
        <w:tc>
          <w:tcPr>
            <w:tcW w:w="3827" w:type="dxa"/>
            <w:tcBorders>
              <w:top w:val="single" w:sz="6" w:space="0" w:color="auto"/>
              <w:left w:val="single" w:sz="6" w:space="0" w:color="auto"/>
              <w:bottom w:val="nil"/>
              <w:right w:val="nil"/>
            </w:tcBorders>
          </w:tcPr>
          <w:p w:rsidR="008769D0" w:rsidRPr="00874917" w:rsidRDefault="008769D0" w:rsidP="008769D0">
            <w:pPr>
              <w:spacing w:before="100" w:after="100"/>
              <w:rPr>
                <w:noProof/>
                <w:sz w:val="18"/>
                <w:szCs w:val="18"/>
              </w:rPr>
            </w:pPr>
            <w:r w:rsidRPr="00874917">
              <w:rPr>
                <w:noProof/>
                <w:sz w:val="18"/>
                <w:szCs w:val="18"/>
              </w:rPr>
              <w:t xml:space="preserve"> </w:t>
            </w:r>
          </w:p>
        </w:tc>
        <w:tc>
          <w:tcPr>
            <w:tcW w:w="1985" w:type="dxa"/>
            <w:tcBorders>
              <w:top w:val="single" w:sz="6" w:space="0" w:color="auto"/>
              <w:left w:val="single" w:sz="6" w:space="0" w:color="auto"/>
              <w:bottom w:val="nil"/>
              <w:right w:val="single" w:sz="6" w:space="0" w:color="auto"/>
            </w:tcBorders>
          </w:tcPr>
          <w:p w:rsidR="008769D0" w:rsidRPr="00874917" w:rsidDel="007E7DEE" w:rsidRDefault="008769D0" w:rsidP="008769D0">
            <w:pPr>
              <w:spacing w:before="100" w:after="100"/>
              <w:rPr>
                <w:noProof/>
                <w:sz w:val="18"/>
                <w:szCs w:val="18"/>
              </w:rPr>
            </w:pPr>
          </w:p>
        </w:tc>
        <w:tc>
          <w:tcPr>
            <w:tcW w:w="2268" w:type="dxa"/>
            <w:tcBorders>
              <w:top w:val="single" w:sz="6" w:space="0" w:color="auto"/>
              <w:left w:val="single" w:sz="6" w:space="0" w:color="auto"/>
              <w:bottom w:val="nil"/>
              <w:right w:val="single" w:sz="6" w:space="0" w:color="auto"/>
            </w:tcBorders>
          </w:tcPr>
          <w:p w:rsidR="008769D0" w:rsidRPr="00874917" w:rsidRDefault="008769D0" w:rsidP="008769D0">
            <w:pPr>
              <w:spacing w:before="100" w:after="100"/>
              <w:rPr>
                <w:noProof/>
                <w:sz w:val="18"/>
                <w:szCs w:val="18"/>
              </w:rPr>
            </w:pPr>
          </w:p>
        </w:tc>
      </w:tr>
      <w:tr w:rsidR="00040B7E" w:rsidRPr="00874917" w:rsidTr="00CA611E">
        <w:trPr>
          <w:cantSplit/>
        </w:trPr>
        <w:tc>
          <w:tcPr>
            <w:tcW w:w="1490" w:type="dxa"/>
            <w:tcBorders>
              <w:top w:val="single" w:sz="6" w:space="0" w:color="auto"/>
              <w:left w:val="single" w:sz="6" w:space="0" w:color="auto"/>
              <w:bottom w:val="nil"/>
              <w:right w:val="nil"/>
            </w:tcBorders>
          </w:tcPr>
          <w:p w:rsidR="008769D0" w:rsidRPr="00874917" w:rsidRDefault="008769D0" w:rsidP="008769D0">
            <w:pPr>
              <w:spacing w:before="100" w:after="100"/>
              <w:rPr>
                <w:noProof/>
                <w:sz w:val="18"/>
                <w:szCs w:val="18"/>
              </w:rPr>
            </w:pPr>
          </w:p>
        </w:tc>
        <w:tc>
          <w:tcPr>
            <w:tcW w:w="3827" w:type="dxa"/>
            <w:tcBorders>
              <w:top w:val="single" w:sz="6" w:space="0" w:color="auto"/>
              <w:left w:val="single" w:sz="6" w:space="0" w:color="auto"/>
              <w:bottom w:val="nil"/>
              <w:right w:val="nil"/>
            </w:tcBorders>
          </w:tcPr>
          <w:p w:rsidR="008769D0" w:rsidRPr="00874917" w:rsidRDefault="008769D0" w:rsidP="008769D0">
            <w:pPr>
              <w:spacing w:before="100" w:after="100"/>
              <w:rPr>
                <w:noProof/>
                <w:sz w:val="18"/>
                <w:szCs w:val="18"/>
              </w:rPr>
            </w:pPr>
            <w:r w:rsidRPr="00874917">
              <w:rPr>
                <w:noProof/>
                <w:sz w:val="18"/>
                <w:szCs w:val="18"/>
              </w:rPr>
              <w:t xml:space="preserve"> </w:t>
            </w:r>
          </w:p>
        </w:tc>
        <w:tc>
          <w:tcPr>
            <w:tcW w:w="1985" w:type="dxa"/>
            <w:tcBorders>
              <w:top w:val="single" w:sz="6" w:space="0" w:color="auto"/>
              <w:left w:val="single" w:sz="6" w:space="0" w:color="auto"/>
              <w:bottom w:val="nil"/>
              <w:right w:val="single" w:sz="6" w:space="0" w:color="auto"/>
            </w:tcBorders>
          </w:tcPr>
          <w:p w:rsidR="008769D0" w:rsidRPr="00874917" w:rsidDel="007E7DEE" w:rsidRDefault="008769D0" w:rsidP="008769D0">
            <w:pPr>
              <w:spacing w:before="100" w:after="100"/>
              <w:rPr>
                <w:noProof/>
                <w:sz w:val="18"/>
                <w:szCs w:val="18"/>
              </w:rPr>
            </w:pPr>
          </w:p>
        </w:tc>
        <w:tc>
          <w:tcPr>
            <w:tcW w:w="2268" w:type="dxa"/>
            <w:tcBorders>
              <w:top w:val="single" w:sz="6" w:space="0" w:color="auto"/>
              <w:left w:val="single" w:sz="6" w:space="0" w:color="auto"/>
              <w:bottom w:val="nil"/>
              <w:right w:val="single" w:sz="6" w:space="0" w:color="auto"/>
            </w:tcBorders>
          </w:tcPr>
          <w:p w:rsidR="008769D0" w:rsidRPr="00874917" w:rsidRDefault="008769D0" w:rsidP="008769D0">
            <w:pPr>
              <w:spacing w:before="100" w:after="100"/>
              <w:rPr>
                <w:noProof/>
                <w:sz w:val="18"/>
                <w:szCs w:val="18"/>
              </w:rPr>
            </w:pPr>
          </w:p>
        </w:tc>
      </w:tr>
      <w:tr w:rsidR="00040B7E" w:rsidRPr="00874917" w:rsidTr="00CA611E">
        <w:trPr>
          <w:cantSplit/>
        </w:trPr>
        <w:tc>
          <w:tcPr>
            <w:tcW w:w="1490" w:type="dxa"/>
            <w:tcBorders>
              <w:top w:val="single" w:sz="6" w:space="0" w:color="auto"/>
              <w:left w:val="single" w:sz="6" w:space="0" w:color="auto"/>
              <w:bottom w:val="nil"/>
              <w:right w:val="nil"/>
            </w:tcBorders>
          </w:tcPr>
          <w:p w:rsidR="008769D0" w:rsidRPr="00874917" w:rsidRDefault="008769D0" w:rsidP="008769D0">
            <w:pPr>
              <w:spacing w:before="100" w:after="100"/>
              <w:rPr>
                <w:noProof/>
                <w:sz w:val="18"/>
                <w:szCs w:val="18"/>
              </w:rPr>
            </w:pPr>
          </w:p>
        </w:tc>
        <w:tc>
          <w:tcPr>
            <w:tcW w:w="3827" w:type="dxa"/>
            <w:tcBorders>
              <w:top w:val="single" w:sz="6" w:space="0" w:color="auto"/>
              <w:left w:val="single" w:sz="6" w:space="0" w:color="auto"/>
              <w:bottom w:val="nil"/>
              <w:right w:val="nil"/>
            </w:tcBorders>
          </w:tcPr>
          <w:p w:rsidR="008769D0" w:rsidRPr="00874917" w:rsidRDefault="008769D0" w:rsidP="008769D0">
            <w:pPr>
              <w:spacing w:before="100" w:after="100"/>
              <w:rPr>
                <w:noProof/>
                <w:sz w:val="18"/>
                <w:szCs w:val="18"/>
              </w:rPr>
            </w:pPr>
          </w:p>
        </w:tc>
        <w:tc>
          <w:tcPr>
            <w:tcW w:w="1985" w:type="dxa"/>
            <w:tcBorders>
              <w:top w:val="single" w:sz="6" w:space="0" w:color="auto"/>
              <w:left w:val="single" w:sz="6" w:space="0" w:color="auto"/>
              <w:bottom w:val="nil"/>
              <w:right w:val="single" w:sz="6" w:space="0" w:color="auto"/>
            </w:tcBorders>
          </w:tcPr>
          <w:p w:rsidR="008769D0" w:rsidRPr="00874917" w:rsidDel="007E7DEE" w:rsidRDefault="008769D0" w:rsidP="008769D0">
            <w:pPr>
              <w:spacing w:before="100" w:after="100"/>
              <w:rPr>
                <w:noProof/>
                <w:sz w:val="18"/>
                <w:szCs w:val="18"/>
              </w:rPr>
            </w:pPr>
          </w:p>
        </w:tc>
        <w:tc>
          <w:tcPr>
            <w:tcW w:w="2268" w:type="dxa"/>
            <w:tcBorders>
              <w:top w:val="single" w:sz="6" w:space="0" w:color="auto"/>
              <w:left w:val="single" w:sz="6" w:space="0" w:color="auto"/>
              <w:bottom w:val="nil"/>
              <w:right w:val="single" w:sz="6" w:space="0" w:color="auto"/>
            </w:tcBorders>
          </w:tcPr>
          <w:p w:rsidR="008769D0" w:rsidRPr="00874917" w:rsidDel="007E7DEE" w:rsidRDefault="008769D0" w:rsidP="008769D0">
            <w:pPr>
              <w:spacing w:before="100" w:after="100"/>
              <w:rPr>
                <w:noProof/>
                <w:sz w:val="18"/>
                <w:szCs w:val="18"/>
              </w:rPr>
            </w:pPr>
          </w:p>
        </w:tc>
      </w:tr>
      <w:tr w:rsidR="00040B7E" w:rsidRPr="00874917" w:rsidTr="00CA611E">
        <w:trPr>
          <w:cantSplit/>
        </w:trPr>
        <w:tc>
          <w:tcPr>
            <w:tcW w:w="1490" w:type="dxa"/>
            <w:tcBorders>
              <w:top w:val="single" w:sz="6" w:space="0" w:color="auto"/>
              <w:left w:val="single" w:sz="6" w:space="0" w:color="auto"/>
              <w:bottom w:val="single" w:sz="6" w:space="0" w:color="auto"/>
              <w:right w:val="nil"/>
            </w:tcBorders>
          </w:tcPr>
          <w:p w:rsidR="008769D0" w:rsidRPr="00874917" w:rsidRDefault="008769D0" w:rsidP="008769D0">
            <w:pPr>
              <w:spacing w:before="100" w:after="100"/>
              <w:rPr>
                <w:noProof/>
                <w:sz w:val="18"/>
                <w:szCs w:val="18"/>
              </w:rPr>
            </w:pPr>
          </w:p>
        </w:tc>
        <w:tc>
          <w:tcPr>
            <w:tcW w:w="3827" w:type="dxa"/>
            <w:tcBorders>
              <w:top w:val="single" w:sz="6" w:space="0" w:color="auto"/>
              <w:left w:val="single" w:sz="6" w:space="0" w:color="auto"/>
              <w:bottom w:val="single" w:sz="6" w:space="0" w:color="auto"/>
              <w:right w:val="nil"/>
            </w:tcBorders>
          </w:tcPr>
          <w:p w:rsidR="008769D0" w:rsidRPr="00874917" w:rsidRDefault="008769D0" w:rsidP="008769D0">
            <w:pPr>
              <w:spacing w:before="100" w:after="100"/>
              <w:rPr>
                <w:noProof/>
                <w:sz w:val="18"/>
                <w:szCs w:val="18"/>
              </w:rPr>
            </w:pPr>
          </w:p>
        </w:tc>
        <w:tc>
          <w:tcPr>
            <w:tcW w:w="1985" w:type="dxa"/>
            <w:tcBorders>
              <w:top w:val="single" w:sz="6" w:space="0" w:color="auto"/>
              <w:left w:val="single" w:sz="6" w:space="0" w:color="auto"/>
              <w:bottom w:val="single" w:sz="6" w:space="0" w:color="auto"/>
              <w:right w:val="single" w:sz="6" w:space="0" w:color="auto"/>
            </w:tcBorders>
          </w:tcPr>
          <w:p w:rsidR="008769D0" w:rsidRPr="00874917" w:rsidDel="007E7DEE" w:rsidRDefault="008769D0" w:rsidP="008769D0">
            <w:pPr>
              <w:spacing w:before="100" w:after="100"/>
              <w:rPr>
                <w:noProof/>
                <w:sz w:val="18"/>
                <w:szCs w:val="18"/>
              </w:rPr>
            </w:pPr>
          </w:p>
        </w:tc>
        <w:tc>
          <w:tcPr>
            <w:tcW w:w="2268" w:type="dxa"/>
            <w:tcBorders>
              <w:top w:val="single" w:sz="6" w:space="0" w:color="auto"/>
              <w:left w:val="single" w:sz="6" w:space="0" w:color="auto"/>
              <w:bottom w:val="single" w:sz="6" w:space="0" w:color="auto"/>
              <w:right w:val="single" w:sz="6" w:space="0" w:color="auto"/>
            </w:tcBorders>
          </w:tcPr>
          <w:p w:rsidR="008769D0" w:rsidRPr="00874917" w:rsidRDefault="008769D0" w:rsidP="008769D0">
            <w:pPr>
              <w:spacing w:before="100" w:after="100"/>
              <w:rPr>
                <w:noProof/>
                <w:sz w:val="18"/>
                <w:szCs w:val="18"/>
              </w:rPr>
            </w:pPr>
          </w:p>
        </w:tc>
      </w:tr>
      <w:tr w:rsidR="00040B7E" w:rsidRPr="00874917" w:rsidTr="00E9010E">
        <w:trPr>
          <w:cantSplit/>
        </w:trPr>
        <w:tc>
          <w:tcPr>
            <w:tcW w:w="1490" w:type="dxa"/>
            <w:tcBorders>
              <w:top w:val="single" w:sz="6" w:space="0" w:color="auto"/>
              <w:left w:val="single" w:sz="6" w:space="0" w:color="auto"/>
              <w:bottom w:val="single" w:sz="6" w:space="0" w:color="auto"/>
              <w:right w:val="nil"/>
            </w:tcBorders>
          </w:tcPr>
          <w:p w:rsidR="008769D0" w:rsidRPr="00874917" w:rsidRDefault="008769D0" w:rsidP="008769D0">
            <w:pPr>
              <w:spacing w:before="100" w:after="100"/>
              <w:rPr>
                <w:noProof/>
                <w:sz w:val="18"/>
                <w:szCs w:val="18"/>
              </w:rPr>
            </w:pPr>
          </w:p>
        </w:tc>
        <w:tc>
          <w:tcPr>
            <w:tcW w:w="3827" w:type="dxa"/>
            <w:tcBorders>
              <w:top w:val="single" w:sz="6" w:space="0" w:color="auto"/>
              <w:left w:val="single" w:sz="6" w:space="0" w:color="auto"/>
              <w:bottom w:val="single" w:sz="6" w:space="0" w:color="auto"/>
              <w:right w:val="nil"/>
            </w:tcBorders>
          </w:tcPr>
          <w:p w:rsidR="008769D0" w:rsidRPr="00874917" w:rsidDel="007E7DEE" w:rsidRDefault="008769D0" w:rsidP="008769D0">
            <w:pPr>
              <w:spacing w:before="100" w:after="100"/>
              <w:rPr>
                <w:noProof/>
                <w:sz w:val="18"/>
                <w:szCs w:val="18"/>
              </w:rPr>
            </w:pPr>
          </w:p>
        </w:tc>
        <w:tc>
          <w:tcPr>
            <w:tcW w:w="1985" w:type="dxa"/>
            <w:tcBorders>
              <w:top w:val="single" w:sz="6" w:space="0" w:color="auto"/>
              <w:left w:val="single" w:sz="6" w:space="0" w:color="auto"/>
              <w:bottom w:val="single" w:sz="6" w:space="0" w:color="auto"/>
              <w:right w:val="single" w:sz="6" w:space="0" w:color="auto"/>
            </w:tcBorders>
          </w:tcPr>
          <w:p w:rsidR="008769D0" w:rsidRPr="00874917" w:rsidDel="007E7DEE" w:rsidRDefault="008769D0" w:rsidP="008769D0">
            <w:pPr>
              <w:spacing w:before="100" w:after="100"/>
              <w:rPr>
                <w:noProof/>
                <w:sz w:val="18"/>
                <w:szCs w:val="18"/>
              </w:rPr>
            </w:pPr>
          </w:p>
        </w:tc>
        <w:tc>
          <w:tcPr>
            <w:tcW w:w="2268" w:type="dxa"/>
            <w:tcBorders>
              <w:top w:val="single" w:sz="6" w:space="0" w:color="auto"/>
              <w:left w:val="single" w:sz="6" w:space="0" w:color="auto"/>
              <w:bottom w:val="single" w:sz="12" w:space="0" w:color="auto"/>
              <w:right w:val="single" w:sz="6" w:space="0" w:color="auto"/>
            </w:tcBorders>
          </w:tcPr>
          <w:p w:rsidR="008769D0" w:rsidRPr="00874917" w:rsidDel="007E7DEE" w:rsidRDefault="008769D0" w:rsidP="008769D0">
            <w:pPr>
              <w:spacing w:before="100" w:after="100"/>
              <w:rPr>
                <w:noProof/>
                <w:sz w:val="18"/>
                <w:szCs w:val="18"/>
              </w:rPr>
            </w:pPr>
          </w:p>
        </w:tc>
      </w:tr>
      <w:tr w:rsidR="0044358A" w:rsidRPr="00874917" w:rsidTr="00E9010E">
        <w:trPr>
          <w:cantSplit/>
        </w:trPr>
        <w:tc>
          <w:tcPr>
            <w:tcW w:w="1490" w:type="dxa"/>
            <w:tcBorders>
              <w:top w:val="single" w:sz="6" w:space="0" w:color="auto"/>
            </w:tcBorders>
          </w:tcPr>
          <w:p w:rsidR="0044358A" w:rsidRPr="00874917" w:rsidRDefault="0044358A" w:rsidP="008769D0">
            <w:pPr>
              <w:spacing w:before="100" w:after="100"/>
              <w:rPr>
                <w:noProof/>
                <w:sz w:val="18"/>
                <w:szCs w:val="18"/>
              </w:rPr>
            </w:pPr>
          </w:p>
        </w:tc>
        <w:tc>
          <w:tcPr>
            <w:tcW w:w="3827" w:type="dxa"/>
            <w:tcBorders>
              <w:top w:val="single" w:sz="6" w:space="0" w:color="auto"/>
              <w:right w:val="single" w:sz="2" w:space="0" w:color="auto"/>
            </w:tcBorders>
          </w:tcPr>
          <w:p w:rsidR="0044358A" w:rsidRPr="00874917" w:rsidDel="007E7DEE" w:rsidRDefault="0044358A" w:rsidP="008769D0">
            <w:pPr>
              <w:spacing w:before="100" w:after="100"/>
              <w:rPr>
                <w:noProof/>
                <w:sz w:val="18"/>
                <w:szCs w:val="18"/>
              </w:rPr>
            </w:pPr>
          </w:p>
        </w:tc>
        <w:tc>
          <w:tcPr>
            <w:tcW w:w="1985" w:type="dxa"/>
            <w:tcBorders>
              <w:top w:val="single" w:sz="6" w:space="0" w:color="auto"/>
              <w:left w:val="single" w:sz="2" w:space="0" w:color="auto"/>
              <w:bottom w:val="single" w:sz="2" w:space="0" w:color="auto"/>
              <w:right w:val="single" w:sz="12" w:space="0" w:color="auto"/>
            </w:tcBorders>
          </w:tcPr>
          <w:p w:rsidR="0044358A" w:rsidRPr="00874917" w:rsidDel="007E7DEE" w:rsidRDefault="003B3579" w:rsidP="00D63CDA">
            <w:pPr>
              <w:spacing w:before="100" w:after="100"/>
              <w:jc w:val="right"/>
              <w:rPr>
                <w:b/>
                <w:noProof/>
                <w:sz w:val="18"/>
                <w:szCs w:val="18"/>
              </w:rPr>
            </w:pPr>
            <w:r w:rsidRPr="00874917">
              <w:rPr>
                <w:b/>
                <w:noProof/>
                <w:sz w:val="18"/>
                <w:szCs w:val="18"/>
              </w:rPr>
              <w:t>Chiffre d'</w:t>
            </w:r>
            <w:r w:rsidR="00D63CDA" w:rsidRPr="00874917">
              <w:rPr>
                <w:b/>
                <w:noProof/>
                <w:sz w:val="18"/>
                <w:szCs w:val="18"/>
              </w:rPr>
              <w:t>a</w:t>
            </w:r>
            <w:r w:rsidRPr="00874917">
              <w:rPr>
                <w:b/>
                <w:noProof/>
                <w:sz w:val="18"/>
                <w:szCs w:val="18"/>
              </w:rPr>
              <w:t>ffaires</w:t>
            </w:r>
            <w:r w:rsidR="00D63CDA" w:rsidRPr="00874917">
              <w:rPr>
                <w:b/>
                <w:noProof/>
                <w:sz w:val="18"/>
                <w:szCs w:val="18"/>
              </w:rPr>
              <w:t xml:space="preserve"> a</w:t>
            </w:r>
            <w:r w:rsidR="00E9010E" w:rsidRPr="00874917">
              <w:rPr>
                <w:b/>
                <w:noProof/>
                <w:sz w:val="18"/>
                <w:szCs w:val="18"/>
              </w:rPr>
              <w:t>nnuel</w:t>
            </w:r>
            <w:r w:rsidRPr="00874917">
              <w:rPr>
                <w:b/>
                <w:noProof/>
                <w:sz w:val="18"/>
                <w:szCs w:val="18"/>
              </w:rPr>
              <w:t xml:space="preserve"> </w:t>
            </w:r>
            <w:r w:rsidR="00D63CDA" w:rsidRPr="00874917">
              <w:rPr>
                <w:b/>
                <w:noProof/>
                <w:sz w:val="18"/>
                <w:szCs w:val="18"/>
              </w:rPr>
              <w:t>m</w:t>
            </w:r>
            <w:r w:rsidRPr="00874917">
              <w:rPr>
                <w:b/>
                <w:noProof/>
                <w:sz w:val="18"/>
                <w:szCs w:val="18"/>
              </w:rPr>
              <w:t>oyen</w:t>
            </w:r>
            <w:r w:rsidR="004207D6" w:rsidRPr="00874917">
              <w:rPr>
                <w:rStyle w:val="Appelnotedebasdep"/>
                <w:b/>
                <w:noProof/>
                <w:sz w:val="18"/>
                <w:szCs w:val="18"/>
              </w:rPr>
              <w:footnoteReference w:id="38"/>
            </w:r>
          </w:p>
        </w:tc>
        <w:tc>
          <w:tcPr>
            <w:tcW w:w="2268" w:type="dxa"/>
            <w:tcBorders>
              <w:top w:val="single" w:sz="12" w:space="0" w:color="auto"/>
              <w:left w:val="single" w:sz="12" w:space="0" w:color="auto"/>
              <w:bottom w:val="single" w:sz="12" w:space="0" w:color="auto"/>
              <w:right w:val="single" w:sz="12" w:space="0" w:color="auto"/>
            </w:tcBorders>
          </w:tcPr>
          <w:p w:rsidR="0044358A" w:rsidRPr="00874917" w:rsidDel="007E7DEE" w:rsidRDefault="0044358A" w:rsidP="008769D0">
            <w:pPr>
              <w:spacing w:before="100" w:after="100"/>
              <w:rPr>
                <w:noProof/>
                <w:sz w:val="18"/>
                <w:szCs w:val="18"/>
              </w:rPr>
            </w:pPr>
          </w:p>
        </w:tc>
      </w:tr>
    </w:tbl>
    <w:p w:rsidR="00DC1155" w:rsidRPr="00874917" w:rsidRDefault="00DC1155" w:rsidP="00E7124C">
      <w:pPr>
        <w:rPr>
          <w:noProof/>
        </w:rPr>
      </w:pPr>
    </w:p>
    <w:p w:rsidR="00DC1155" w:rsidRPr="00874917" w:rsidRDefault="00DC1155" w:rsidP="00E7124C">
      <w:pPr>
        <w:rPr>
          <w:noProof/>
        </w:rPr>
      </w:pPr>
    </w:p>
    <w:p w:rsidR="001C13AE" w:rsidRPr="00874917" w:rsidRDefault="001C13AE" w:rsidP="00E7124C">
      <w:pPr>
        <w:rPr>
          <w:noProof/>
        </w:rPr>
      </w:pPr>
    </w:p>
    <w:p w:rsidR="00066C39" w:rsidRPr="00874917" w:rsidRDefault="00066C39">
      <w:pPr>
        <w:suppressAutoHyphens w:val="0"/>
        <w:overflowPunct/>
        <w:autoSpaceDE/>
        <w:autoSpaceDN/>
        <w:adjustRightInd/>
        <w:spacing w:after="0" w:line="240" w:lineRule="auto"/>
        <w:jc w:val="left"/>
        <w:textAlignment w:val="auto"/>
        <w:rPr>
          <w:noProof/>
        </w:rPr>
      </w:pPr>
      <w:r w:rsidRPr="00874917">
        <w:rPr>
          <w:noProof/>
        </w:rPr>
        <w:br w:type="page"/>
      </w:r>
    </w:p>
    <w:p w:rsidR="00066C39" w:rsidRPr="00874917" w:rsidRDefault="001E7158" w:rsidP="00066C39">
      <w:pPr>
        <w:pStyle w:val="Formulaire2"/>
        <w:rPr>
          <w:noProof/>
        </w:rPr>
      </w:pPr>
      <w:bookmarkStart w:id="89" w:name="_Toc22291016"/>
      <w:r w:rsidRPr="00874917">
        <w:rPr>
          <w:noProof/>
        </w:rPr>
        <w:lastRenderedPageBreak/>
        <w:t>Formulaire FIN</w:t>
      </w:r>
      <w:r w:rsidRPr="00874917">
        <w:rPr>
          <w:noProof/>
        </w:rPr>
        <w:noBreakHyphen/>
      </w:r>
      <w:r w:rsidR="00066C39" w:rsidRPr="00874917">
        <w:rPr>
          <w:noProof/>
        </w:rPr>
        <w:t>3.3 :</w:t>
      </w:r>
      <w:r w:rsidR="00066C39" w:rsidRPr="00874917">
        <w:rPr>
          <w:noProof/>
        </w:rPr>
        <w:br/>
        <w:t>Ressources financières</w:t>
      </w:r>
      <w:bookmarkEnd w:id="89"/>
    </w:p>
    <w:p w:rsidR="001C13AE" w:rsidRPr="00874917" w:rsidRDefault="00541CEF" w:rsidP="001C13AE">
      <w:pPr>
        <w:jc w:val="center"/>
        <w:rPr>
          <w:i/>
          <w:noProof/>
        </w:rPr>
      </w:pPr>
      <w:r w:rsidRPr="00874917">
        <w:rPr>
          <w:i/>
          <w:noProof/>
        </w:rPr>
        <w:t>[A compléter par le Soumissionnaire et, dans le cas d’un GE, par chaque partie]</w:t>
      </w:r>
    </w:p>
    <w:p w:rsidR="00541CEF" w:rsidRPr="00874917" w:rsidRDefault="00541CEF" w:rsidP="001C13AE">
      <w:pPr>
        <w:jc w:val="center"/>
        <w:rPr>
          <w:i/>
          <w:noProof/>
        </w:rPr>
      </w:pPr>
    </w:p>
    <w:p w:rsidR="00066C39" w:rsidRPr="00874917" w:rsidRDefault="001C13AE" w:rsidP="001C13AE">
      <w:pPr>
        <w:rPr>
          <w:noProof/>
        </w:rPr>
      </w:pPr>
      <w:r w:rsidRPr="00874917">
        <w:rPr>
          <w:noProof/>
        </w:rPr>
        <w:t>Spécifier les sources de financement, tels que les avoirs liquides, des actifs non grevés ou des lignes de crédit, et autres moyens financiers, net des engagements financiers en cours, disponibles pour les besoins de trésoreries des travaux objet du(es) marché(s) telles que spécifiées à la Section III </w:t>
      </w:r>
      <w:r w:rsidRPr="00874917">
        <w:rPr>
          <w:noProof/>
        </w:rPr>
        <w:noBreakHyphen/>
        <w:t> Critères d’évaluation et de qualification.</w:t>
      </w:r>
    </w:p>
    <w:p w:rsidR="00066C39" w:rsidRPr="00874917" w:rsidRDefault="00066C39" w:rsidP="00E7124C">
      <w:pPr>
        <w:rPr>
          <w:noProof/>
        </w:rPr>
      </w:pP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040B7E" w:rsidRPr="00874917" w:rsidTr="001E7158">
        <w:trPr>
          <w:cantSplit/>
          <w:jc w:val="center"/>
        </w:trPr>
        <w:tc>
          <w:tcPr>
            <w:tcW w:w="9360" w:type="dxa"/>
            <w:gridSpan w:val="3"/>
            <w:tcBorders>
              <w:top w:val="single" w:sz="12" w:space="0" w:color="auto"/>
              <w:left w:val="single" w:sz="12" w:space="0" w:color="auto"/>
              <w:bottom w:val="single" w:sz="2" w:space="0" w:color="auto"/>
              <w:right w:val="single" w:sz="12" w:space="0" w:color="auto"/>
            </w:tcBorders>
            <w:shd w:val="clear" w:color="auto" w:fill="000000" w:themeFill="text1"/>
            <w:vAlign w:val="center"/>
          </w:tcPr>
          <w:p w:rsidR="001C13AE" w:rsidRPr="00874917" w:rsidRDefault="001C13AE" w:rsidP="001C13AE">
            <w:pPr>
              <w:spacing w:before="100" w:after="100"/>
              <w:jc w:val="center"/>
              <w:rPr>
                <w:b/>
                <w:bCs/>
                <w:noProof/>
                <w:sz w:val="18"/>
                <w:szCs w:val="18"/>
              </w:rPr>
            </w:pPr>
            <w:r w:rsidRPr="00874917">
              <w:rPr>
                <w:b/>
                <w:bCs/>
                <w:noProof/>
                <w:sz w:val="18"/>
                <w:szCs w:val="18"/>
              </w:rPr>
              <w:t>Ressources financières</w:t>
            </w:r>
          </w:p>
        </w:tc>
      </w:tr>
      <w:tr w:rsidR="00040B7E" w:rsidRPr="00874917" w:rsidTr="004E1EE4">
        <w:trPr>
          <w:cantSplit/>
          <w:jc w:val="center"/>
        </w:trPr>
        <w:tc>
          <w:tcPr>
            <w:tcW w:w="536" w:type="dxa"/>
            <w:tcBorders>
              <w:top w:val="single" w:sz="2" w:space="0" w:color="auto"/>
              <w:left w:val="single" w:sz="12" w:space="0" w:color="auto"/>
              <w:bottom w:val="single" w:sz="12" w:space="0" w:color="auto"/>
              <w:right w:val="single" w:sz="2" w:space="0" w:color="auto"/>
            </w:tcBorders>
            <w:vAlign w:val="center"/>
          </w:tcPr>
          <w:p w:rsidR="001C13AE" w:rsidRPr="00874917" w:rsidRDefault="001C13AE" w:rsidP="001C13AE">
            <w:pPr>
              <w:spacing w:before="100" w:after="100"/>
              <w:rPr>
                <w:b/>
                <w:bCs/>
                <w:noProof/>
                <w:sz w:val="18"/>
                <w:szCs w:val="18"/>
              </w:rPr>
            </w:pPr>
            <w:r w:rsidRPr="00874917">
              <w:rPr>
                <w:b/>
                <w:bCs/>
                <w:noProof/>
                <w:sz w:val="18"/>
                <w:szCs w:val="18"/>
              </w:rPr>
              <w:t>No.</w:t>
            </w:r>
          </w:p>
        </w:tc>
        <w:tc>
          <w:tcPr>
            <w:tcW w:w="5640" w:type="dxa"/>
            <w:tcBorders>
              <w:top w:val="single" w:sz="2" w:space="0" w:color="auto"/>
              <w:left w:val="single" w:sz="2" w:space="0" w:color="auto"/>
              <w:bottom w:val="single" w:sz="12" w:space="0" w:color="auto"/>
              <w:right w:val="single" w:sz="2" w:space="0" w:color="auto"/>
            </w:tcBorders>
          </w:tcPr>
          <w:p w:rsidR="001C13AE" w:rsidRPr="00874917" w:rsidRDefault="001C13AE" w:rsidP="001C13AE">
            <w:pPr>
              <w:spacing w:before="100" w:after="100"/>
              <w:jc w:val="center"/>
              <w:rPr>
                <w:b/>
                <w:bCs/>
                <w:noProof/>
                <w:sz w:val="18"/>
                <w:szCs w:val="18"/>
              </w:rPr>
            </w:pPr>
            <w:r w:rsidRPr="00874917">
              <w:rPr>
                <w:b/>
                <w:bCs/>
                <w:noProof/>
                <w:sz w:val="18"/>
                <w:szCs w:val="18"/>
              </w:rPr>
              <w:t>Source de financement</w:t>
            </w:r>
          </w:p>
        </w:tc>
        <w:tc>
          <w:tcPr>
            <w:tcW w:w="3184" w:type="dxa"/>
            <w:tcBorders>
              <w:top w:val="single" w:sz="2" w:space="0" w:color="auto"/>
              <w:left w:val="single" w:sz="2" w:space="0" w:color="auto"/>
              <w:bottom w:val="single" w:sz="12" w:space="0" w:color="auto"/>
              <w:right w:val="single" w:sz="12" w:space="0" w:color="auto"/>
            </w:tcBorders>
          </w:tcPr>
          <w:p w:rsidR="001C13AE" w:rsidRPr="00874917" w:rsidRDefault="001C13AE" w:rsidP="001C13AE">
            <w:pPr>
              <w:spacing w:before="100" w:after="100"/>
              <w:jc w:val="center"/>
              <w:rPr>
                <w:b/>
                <w:bCs/>
                <w:noProof/>
                <w:sz w:val="18"/>
                <w:szCs w:val="18"/>
              </w:rPr>
            </w:pPr>
            <w:r w:rsidRPr="00874917">
              <w:rPr>
                <w:b/>
                <w:bCs/>
                <w:noProof/>
                <w:sz w:val="18"/>
                <w:szCs w:val="18"/>
              </w:rPr>
              <w:t>Montant (équivalent €)</w:t>
            </w:r>
          </w:p>
        </w:tc>
      </w:tr>
      <w:tr w:rsidR="00040B7E" w:rsidRPr="00874917" w:rsidTr="004E1EE4">
        <w:trPr>
          <w:cantSplit/>
          <w:jc w:val="center"/>
        </w:trPr>
        <w:tc>
          <w:tcPr>
            <w:tcW w:w="536" w:type="dxa"/>
            <w:tcBorders>
              <w:top w:val="single" w:sz="12" w:space="0" w:color="auto"/>
              <w:left w:val="single" w:sz="6" w:space="0" w:color="auto"/>
            </w:tcBorders>
            <w:vAlign w:val="center"/>
          </w:tcPr>
          <w:p w:rsidR="001C13AE" w:rsidRPr="00874917" w:rsidRDefault="001C13AE" w:rsidP="001C13AE">
            <w:pPr>
              <w:spacing w:before="100" w:after="100"/>
              <w:rPr>
                <w:noProof/>
                <w:sz w:val="18"/>
                <w:szCs w:val="18"/>
              </w:rPr>
            </w:pPr>
            <w:r w:rsidRPr="00874917">
              <w:rPr>
                <w:noProof/>
                <w:sz w:val="18"/>
                <w:szCs w:val="18"/>
              </w:rPr>
              <w:t>1</w:t>
            </w:r>
          </w:p>
        </w:tc>
        <w:tc>
          <w:tcPr>
            <w:tcW w:w="5640" w:type="dxa"/>
            <w:tcBorders>
              <w:top w:val="single" w:sz="12" w:space="0" w:color="auto"/>
              <w:left w:val="single" w:sz="6" w:space="0" w:color="auto"/>
            </w:tcBorders>
          </w:tcPr>
          <w:p w:rsidR="001C13AE" w:rsidRPr="00874917" w:rsidRDefault="001C13AE" w:rsidP="001C13AE">
            <w:pPr>
              <w:spacing w:before="100" w:after="100"/>
              <w:rPr>
                <w:noProof/>
                <w:sz w:val="18"/>
                <w:szCs w:val="18"/>
              </w:rPr>
            </w:pPr>
          </w:p>
          <w:p w:rsidR="001C13AE" w:rsidRPr="00874917" w:rsidRDefault="001C13AE" w:rsidP="001C13AE">
            <w:pPr>
              <w:spacing w:before="100" w:after="100"/>
              <w:rPr>
                <w:noProof/>
                <w:sz w:val="18"/>
                <w:szCs w:val="18"/>
              </w:rPr>
            </w:pPr>
          </w:p>
        </w:tc>
        <w:tc>
          <w:tcPr>
            <w:tcW w:w="3184" w:type="dxa"/>
            <w:tcBorders>
              <w:top w:val="single" w:sz="12" w:space="0" w:color="auto"/>
              <w:left w:val="single" w:sz="6" w:space="0" w:color="auto"/>
              <w:right w:val="single" w:sz="6" w:space="0" w:color="auto"/>
            </w:tcBorders>
          </w:tcPr>
          <w:p w:rsidR="001C13AE" w:rsidRPr="00874917" w:rsidRDefault="001C13AE" w:rsidP="001C13AE">
            <w:pPr>
              <w:spacing w:before="100" w:after="100"/>
              <w:rPr>
                <w:noProof/>
                <w:sz w:val="18"/>
                <w:szCs w:val="18"/>
              </w:rPr>
            </w:pPr>
          </w:p>
        </w:tc>
      </w:tr>
      <w:tr w:rsidR="00040B7E" w:rsidRPr="00874917" w:rsidTr="00CA611E">
        <w:trPr>
          <w:cantSplit/>
          <w:jc w:val="center"/>
        </w:trPr>
        <w:tc>
          <w:tcPr>
            <w:tcW w:w="536" w:type="dxa"/>
            <w:tcBorders>
              <w:top w:val="single" w:sz="6" w:space="0" w:color="auto"/>
              <w:left w:val="single" w:sz="6" w:space="0" w:color="auto"/>
            </w:tcBorders>
            <w:vAlign w:val="center"/>
          </w:tcPr>
          <w:p w:rsidR="001C13AE" w:rsidRPr="00874917" w:rsidRDefault="001C13AE" w:rsidP="001C13AE">
            <w:pPr>
              <w:spacing w:before="100" w:after="100"/>
              <w:rPr>
                <w:noProof/>
                <w:sz w:val="18"/>
                <w:szCs w:val="18"/>
              </w:rPr>
            </w:pPr>
            <w:r w:rsidRPr="00874917">
              <w:rPr>
                <w:noProof/>
                <w:sz w:val="18"/>
                <w:szCs w:val="18"/>
              </w:rPr>
              <w:t>2</w:t>
            </w:r>
          </w:p>
        </w:tc>
        <w:tc>
          <w:tcPr>
            <w:tcW w:w="5640" w:type="dxa"/>
            <w:tcBorders>
              <w:top w:val="single" w:sz="6" w:space="0" w:color="auto"/>
              <w:left w:val="single" w:sz="6" w:space="0" w:color="auto"/>
            </w:tcBorders>
          </w:tcPr>
          <w:p w:rsidR="001C13AE" w:rsidRPr="00874917" w:rsidRDefault="001C13AE" w:rsidP="001C13AE">
            <w:pPr>
              <w:spacing w:before="100" w:after="100"/>
              <w:rPr>
                <w:noProof/>
                <w:sz w:val="18"/>
                <w:szCs w:val="18"/>
              </w:rPr>
            </w:pPr>
          </w:p>
          <w:p w:rsidR="001C13AE" w:rsidRPr="00874917" w:rsidRDefault="001C13AE" w:rsidP="001C13AE">
            <w:pPr>
              <w:spacing w:before="100" w:after="100"/>
              <w:rPr>
                <w:noProof/>
                <w:sz w:val="18"/>
                <w:szCs w:val="18"/>
              </w:rPr>
            </w:pPr>
          </w:p>
        </w:tc>
        <w:tc>
          <w:tcPr>
            <w:tcW w:w="3184" w:type="dxa"/>
            <w:tcBorders>
              <w:top w:val="single" w:sz="6" w:space="0" w:color="auto"/>
              <w:left w:val="single" w:sz="6" w:space="0" w:color="auto"/>
              <w:right w:val="single" w:sz="6" w:space="0" w:color="auto"/>
            </w:tcBorders>
          </w:tcPr>
          <w:p w:rsidR="001C13AE" w:rsidRPr="00874917" w:rsidRDefault="001C13AE" w:rsidP="001C13AE">
            <w:pPr>
              <w:spacing w:before="100" w:after="100"/>
              <w:rPr>
                <w:noProof/>
                <w:sz w:val="18"/>
                <w:szCs w:val="18"/>
              </w:rPr>
            </w:pPr>
          </w:p>
        </w:tc>
      </w:tr>
      <w:tr w:rsidR="00040B7E" w:rsidRPr="00874917" w:rsidTr="00CA611E">
        <w:trPr>
          <w:cantSplit/>
          <w:jc w:val="center"/>
        </w:trPr>
        <w:tc>
          <w:tcPr>
            <w:tcW w:w="536" w:type="dxa"/>
            <w:tcBorders>
              <w:top w:val="single" w:sz="6" w:space="0" w:color="auto"/>
              <w:left w:val="single" w:sz="6" w:space="0" w:color="auto"/>
            </w:tcBorders>
            <w:vAlign w:val="center"/>
          </w:tcPr>
          <w:p w:rsidR="001C13AE" w:rsidRPr="00874917" w:rsidRDefault="001C13AE" w:rsidP="001C13AE">
            <w:pPr>
              <w:spacing w:before="100" w:after="100"/>
              <w:rPr>
                <w:noProof/>
                <w:sz w:val="18"/>
                <w:szCs w:val="18"/>
              </w:rPr>
            </w:pPr>
            <w:r w:rsidRPr="00874917">
              <w:rPr>
                <w:noProof/>
                <w:sz w:val="18"/>
                <w:szCs w:val="18"/>
              </w:rPr>
              <w:t>3</w:t>
            </w:r>
          </w:p>
        </w:tc>
        <w:tc>
          <w:tcPr>
            <w:tcW w:w="5640" w:type="dxa"/>
            <w:tcBorders>
              <w:top w:val="single" w:sz="6" w:space="0" w:color="auto"/>
              <w:left w:val="single" w:sz="6" w:space="0" w:color="auto"/>
            </w:tcBorders>
          </w:tcPr>
          <w:p w:rsidR="001C13AE" w:rsidRPr="00874917" w:rsidRDefault="001C13AE" w:rsidP="001C13AE">
            <w:pPr>
              <w:spacing w:before="100" w:after="100"/>
              <w:rPr>
                <w:noProof/>
                <w:sz w:val="18"/>
                <w:szCs w:val="18"/>
              </w:rPr>
            </w:pPr>
          </w:p>
          <w:p w:rsidR="001C13AE" w:rsidRPr="00874917" w:rsidRDefault="001C13AE" w:rsidP="001C13AE">
            <w:pPr>
              <w:spacing w:before="100" w:after="100"/>
              <w:rPr>
                <w:noProof/>
                <w:sz w:val="18"/>
                <w:szCs w:val="18"/>
              </w:rPr>
            </w:pPr>
          </w:p>
        </w:tc>
        <w:tc>
          <w:tcPr>
            <w:tcW w:w="3184" w:type="dxa"/>
            <w:tcBorders>
              <w:top w:val="single" w:sz="6" w:space="0" w:color="auto"/>
              <w:left w:val="single" w:sz="6" w:space="0" w:color="auto"/>
              <w:right w:val="single" w:sz="6" w:space="0" w:color="auto"/>
            </w:tcBorders>
          </w:tcPr>
          <w:p w:rsidR="001C13AE" w:rsidRPr="00874917" w:rsidRDefault="001C13AE" w:rsidP="001C13AE">
            <w:pPr>
              <w:spacing w:before="100" w:after="100"/>
              <w:rPr>
                <w:noProof/>
                <w:sz w:val="18"/>
                <w:szCs w:val="18"/>
              </w:rPr>
            </w:pPr>
          </w:p>
        </w:tc>
      </w:tr>
      <w:tr w:rsidR="001C13AE" w:rsidRPr="00874917" w:rsidTr="00CA611E">
        <w:trPr>
          <w:cantSplit/>
          <w:jc w:val="center"/>
        </w:trPr>
        <w:tc>
          <w:tcPr>
            <w:tcW w:w="536" w:type="dxa"/>
            <w:tcBorders>
              <w:top w:val="single" w:sz="6" w:space="0" w:color="auto"/>
              <w:left w:val="single" w:sz="6" w:space="0" w:color="auto"/>
              <w:bottom w:val="single" w:sz="6" w:space="0" w:color="auto"/>
            </w:tcBorders>
            <w:vAlign w:val="center"/>
          </w:tcPr>
          <w:p w:rsidR="001C13AE" w:rsidRPr="00874917" w:rsidRDefault="001C13AE" w:rsidP="001C13AE">
            <w:pPr>
              <w:spacing w:before="100" w:after="100"/>
              <w:rPr>
                <w:noProof/>
                <w:sz w:val="18"/>
                <w:szCs w:val="18"/>
              </w:rPr>
            </w:pPr>
            <w:r w:rsidRPr="00874917">
              <w:rPr>
                <w:noProof/>
                <w:sz w:val="18"/>
                <w:szCs w:val="18"/>
              </w:rPr>
              <w:t>…</w:t>
            </w:r>
          </w:p>
        </w:tc>
        <w:tc>
          <w:tcPr>
            <w:tcW w:w="5640" w:type="dxa"/>
            <w:tcBorders>
              <w:top w:val="single" w:sz="6" w:space="0" w:color="auto"/>
              <w:left w:val="single" w:sz="6" w:space="0" w:color="auto"/>
              <w:bottom w:val="single" w:sz="6" w:space="0" w:color="auto"/>
            </w:tcBorders>
          </w:tcPr>
          <w:p w:rsidR="001C13AE" w:rsidRPr="00874917" w:rsidRDefault="001C13AE" w:rsidP="001C13AE">
            <w:pPr>
              <w:spacing w:before="100" w:after="100"/>
              <w:rPr>
                <w:noProof/>
                <w:sz w:val="18"/>
                <w:szCs w:val="18"/>
              </w:rPr>
            </w:pPr>
          </w:p>
          <w:p w:rsidR="001C13AE" w:rsidRPr="00874917" w:rsidRDefault="001C13AE" w:rsidP="001C13AE">
            <w:pPr>
              <w:spacing w:before="100" w:after="100"/>
              <w:rPr>
                <w:noProof/>
                <w:sz w:val="18"/>
                <w:szCs w:val="18"/>
              </w:rPr>
            </w:pPr>
          </w:p>
        </w:tc>
        <w:tc>
          <w:tcPr>
            <w:tcW w:w="3184" w:type="dxa"/>
            <w:tcBorders>
              <w:top w:val="single" w:sz="6" w:space="0" w:color="auto"/>
              <w:left w:val="single" w:sz="6" w:space="0" w:color="auto"/>
              <w:bottom w:val="single" w:sz="6" w:space="0" w:color="auto"/>
              <w:right w:val="single" w:sz="6" w:space="0" w:color="auto"/>
            </w:tcBorders>
          </w:tcPr>
          <w:p w:rsidR="001C13AE" w:rsidRPr="00874917" w:rsidRDefault="001C13AE" w:rsidP="001C13AE">
            <w:pPr>
              <w:spacing w:before="100" w:after="100"/>
              <w:rPr>
                <w:noProof/>
                <w:sz w:val="18"/>
                <w:szCs w:val="18"/>
              </w:rPr>
            </w:pPr>
          </w:p>
        </w:tc>
      </w:tr>
    </w:tbl>
    <w:p w:rsidR="001C13AE" w:rsidRPr="00874917" w:rsidRDefault="001C13AE" w:rsidP="00E7124C">
      <w:pPr>
        <w:rPr>
          <w:noProof/>
        </w:rPr>
      </w:pPr>
    </w:p>
    <w:p w:rsidR="001C13AE" w:rsidRPr="00874917" w:rsidRDefault="001C13AE" w:rsidP="00E7124C">
      <w:pPr>
        <w:rPr>
          <w:noProof/>
        </w:rPr>
      </w:pPr>
    </w:p>
    <w:p w:rsidR="00066C39" w:rsidRPr="00874917" w:rsidRDefault="00066C39">
      <w:pPr>
        <w:suppressAutoHyphens w:val="0"/>
        <w:overflowPunct/>
        <w:autoSpaceDE/>
        <w:autoSpaceDN/>
        <w:adjustRightInd/>
        <w:spacing w:after="0" w:line="240" w:lineRule="auto"/>
        <w:jc w:val="left"/>
        <w:textAlignment w:val="auto"/>
        <w:rPr>
          <w:noProof/>
        </w:rPr>
      </w:pPr>
      <w:r w:rsidRPr="00874917">
        <w:rPr>
          <w:noProof/>
        </w:rPr>
        <w:br w:type="page"/>
      </w:r>
    </w:p>
    <w:p w:rsidR="00066C39" w:rsidRPr="00874917" w:rsidRDefault="001E7158" w:rsidP="00066C39">
      <w:pPr>
        <w:pStyle w:val="Formulaire2"/>
        <w:rPr>
          <w:noProof/>
        </w:rPr>
      </w:pPr>
      <w:bookmarkStart w:id="90" w:name="_Toc22291017"/>
      <w:r w:rsidRPr="00874917">
        <w:rPr>
          <w:noProof/>
        </w:rPr>
        <w:lastRenderedPageBreak/>
        <w:t>Formulaire FIN</w:t>
      </w:r>
      <w:r w:rsidRPr="00874917">
        <w:rPr>
          <w:noProof/>
        </w:rPr>
        <w:noBreakHyphen/>
      </w:r>
      <w:r w:rsidR="00066C39" w:rsidRPr="00874917">
        <w:rPr>
          <w:noProof/>
        </w:rPr>
        <w:t>3.4 :</w:t>
      </w:r>
      <w:r w:rsidR="00066C39" w:rsidRPr="00874917">
        <w:rPr>
          <w:noProof/>
        </w:rPr>
        <w:br/>
        <w:t xml:space="preserve">Charge de travail / </w:t>
      </w:r>
      <w:r w:rsidR="00CC1B97" w:rsidRPr="00874917">
        <w:rPr>
          <w:noProof/>
        </w:rPr>
        <w:t>t</w:t>
      </w:r>
      <w:r w:rsidR="00066C39" w:rsidRPr="00874917">
        <w:rPr>
          <w:noProof/>
        </w:rPr>
        <w:t>ravaux en cours</w:t>
      </w:r>
      <w:bookmarkEnd w:id="90"/>
    </w:p>
    <w:p w:rsidR="00066C39" w:rsidRPr="00874917" w:rsidRDefault="00066C39" w:rsidP="00E7124C">
      <w:pPr>
        <w:rPr>
          <w:noProof/>
        </w:rPr>
      </w:pPr>
    </w:p>
    <w:p w:rsidR="00066C39" w:rsidRPr="00874917" w:rsidRDefault="004E1EE4" w:rsidP="00E7124C">
      <w:pPr>
        <w:rPr>
          <w:noProof/>
        </w:rPr>
      </w:pPr>
      <w:r w:rsidRPr="00874917">
        <w:rPr>
          <w:noProof/>
        </w:rPr>
        <w:t>Les Soumissionnaires, ainsi que chacun des membres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rsidR="004E1EE4" w:rsidRPr="00874917" w:rsidRDefault="004E1EE4" w:rsidP="00E7124C">
      <w:pPr>
        <w:rPr>
          <w:noProof/>
        </w:rPr>
      </w:pPr>
    </w:p>
    <w:p w:rsidR="001E7158" w:rsidRPr="00874917" w:rsidRDefault="001E7158" w:rsidP="00E7124C">
      <w:pPr>
        <w:rPr>
          <w:noProof/>
        </w:rPr>
      </w:pPr>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486"/>
        <w:gridCol w:w="1417"/>
        <w:gridCol w:w="1775"/>
      </w:tblGrid>
      <w:tr w:rsidR="00040B7E" w:rsidRPr="00874917" w:rsidTr="001E7158">
        <w:trPr>
          <w:cantSplit/>
        </w:trPr>
        <w:tc>
          <w:tcPr>
            <w:tcW w:w="9360" w:type="dxa"/>
            <w:gridSpan w:val="6"/>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1E7158" w:rsidRPr="00874917" w:rsidRDefault="001E7158" w:rsidP="004E1EE4">
            <w:pPr>
              <w:jc w:val="center"/>
              <w:rPr>
                <w:b/>
                <w:bCs/>
                <w:noProof/>
                <w:sz w:val="18"/>
                <w:szCs w:val="18"/>
              </w:rPr>
            </w:pPr>
            <w:r w:rsidRPr="00874917">
              <w:rPr>
                <w:b/>
                <w:bCs/>
                <w:noProof/>
                <w:sz w:val="18"/>
                <w:szCs w:val="18"/>
              </w:rPr>
              <w:t>Engagements en cours</w:t>
            </w:r>
          </w:p>
        </w:tc>
      </w:tr>
      <w:tr w:rsidR="00040B7E" w:rsidRPr="00874917" w:rsidTr="004E1EE4">
        <w:trPr>
          <w:cantSplit/>
        </w:trPr>
        <w:tc>
          <w:tcPr>
            <w:tcW w:w="522" w:type="dxa"/>
            <w:tcBorders>
              <w:top w:val="single" w:sz="12" w:space="0" w:color="auto"/>
              <w:left w:val="single" w:sz="12" w:space="0" w:color="auto"/>
              <w:bottom w:val="single" w:sz="12" w:space="0" w:color="auto"/>
              <w:right w:val="single" w:sz="6" w:space="0" w:color="auto"/>
            </w:tcBorders>
            <w:vAlign w:val="center"/>
          </w:tcPr>
          <w:p w:rsidR="004E1EE4" w:rsidRPr="00874917" w:rsidRDefault="004E1EE4" w:rsidP="004E1EE4">
            <w:pPr>
              <w:jc w:val="center"/>
              <w:rPr>
                <w:b/>
                <w:noProof/>
                <w:sz w:val="18"/>
                <w:szCs w:val="18"/>
              </w:rPr>
            </w:pPr>
            <w:r w:rsidRPr="00874917">
              <w:rPr>
                <w:b/>
                <w:noProof/>
                <w:sz w:val="18"/>
                <w:szCs w:val="18"/>
              </w:rPr>
              <w:t>No.</w:t>
            </w:r>
          </w:p>
        </w:tc>
        <w:tc>
          <w:tcPr>
            <w:tcW w:w="2033" w:type="dxa"/>
            <w:tcBorders>
              <w:top w:val="single" w:sz="12" w:space="0" w:color="auto"/>
              <w:left w:val="single" w:sz="6" w:space="0" w:color="auto"/>
              <w:bottom w:val="single" w:sz="12" w:space="0" w:color="auto"/>
              <w:right w:val="single" w:sz="6" w:space="0" w:color="auto"/>
            </w:tcBorders>
            <w:vAlign w:val="center"/>
          </w:tcPr>
          <w:p w:rsidR="004E1EE4" w:rsidRPr="00874917" w:rsidRDefault="004E1EE4" w:rsidP="004E1EE4">
            <w:pPr>
              <w:jc w:val="center"/>
              <w:rPr>
                <w:b/>
                <w:noProof/>
                <w:sz w:val="18"/>
                <w:szCs w:val="18"/>
              </w:rPr>
            </w:pPr>
            <w:r w:rsidRPr="00874917">
              <w:rPr>
                <w:b/>
                <w:noProof/>
                <w:sz w:val="18"/>
                <w:szCs w:val="18"/>
              </w:rPr>
              <w:t>Nom du marché</w:t>
            </w:r>
          </w:p>
        </w:tc>
        <w:tc>
          <w:tcPr>
            <w:tcW w:w="2127" w:type="dxa"/>
            <w:tcBorders>
              <w:top w:val="single" w:sz="12" w:space="0" w:color="auto"/>
              <w:bottom w:val="single" w:sz="12" w:space="0" w:color="auto"/>
            </w:tcBorders>
            <w:vAlign w:val="center"/>
          </w:tcPr>
          <w:p w:rsidR="004E1EE4" w:rsidRPr="00874917" w:rsidRDefault="004E1EE4" w:rsidP="00D34AB2">
            <w:pPr>
              <w:jc w:val="center"/>
              <w:rPr>
                <w:b/>
                <w:bCs/>
                <w:noProof/>
                <w:sz w:val="18"/>
                <w:szCs w:val="18"/>
              </w:rPr>
            </w:pPr>
            <w:r w:rsidRPr="00874917">
              <w:rPr>
                <w:b/>
                <w:noProof/>
                <w:sz w:val="18"/>
                <w:szCs w:val="18"/>
              </w:rPr>
              <w:t>Adresse, t</w:t>
            </w:r>
            <w:r w:rsidR="00D34AB2" w:rsidRPr="00874917">
              <w:rPr>
                <w:b/>
                <w:noProof/>
                <w:sz w:val="18"/>
                <w:szCs w:val="18"/>
              </w:rPr>
              <w:t>é</w:t>
            </w:r>
            <w:r w:rsidRPr="00874917">
              <w:rPr>
                <w:b/>
                <w:noProof/>
                <w:sz w:val="18"/>
                <w:szCs w:val="18"/>
              </w:rPr>
              <w:t xml:space="preserve">l., fax du Maître </w:t>
            </w:r>
            <w:r w:rsidR="003F250A" w:rsidRPr="00874917">
              <w:rPr>
                <w:b/>
                <w:noProof/>
                <w:sz w:val="18"/>
                <w:szCs w:val="18"/>
              </w:rPr>
              <w:t>d'Ouvrage</w:t>
            </w:r>
          </w:p>
        </w:tc>
        <w:tc>
          <w:tcPr>
            <w:tcW w:w="1486" w:type="dxa"/>
            <w:tcBorders>
              <w:top w:val="single" w:sz="12" w:space="0" w:color="auto"/>
              <w:left w:val="single" w:sz="6" w:space="0" w:color="auto"/>
              <w:bottom w:val="single" w:sz="12" w:space="0" w:color="auto"/>
            </w:tcBorders>
            <w:vAlign w:val="center"/>
          </w:tcPr>
          <w:p w:rsidR="004E1EE4" w:rsidRPr="00874917" w:rsidRDefault="004E1EE4" w:rsidP="001E7158">
            <w:pPr>
              <w:jc w:val="center"/>
              <w:rPr>
                <w:b/>
                <w:bCs/>
                <w:noProof/>
                <w:sz w:val="18"/>
                <w:szCs w:val="18"/>
              </w:rPr>
            </w:pPr>
            <w:r w:rsidRPr="00874917">
              <w:rPr>
                <w:b/>
                <w:bCs/>
                <w:noProof/>
                <w:sz w:val="18"/>
                <w:szCs w:val="18"/>
              </w:rPr>
              <w:t xml:space="preserve">Montant des travaux à achever </w:t>
            </w:r>
            <w:r w:rsidR="001E7158" w:rsidRPr="00874917">
              <w:rPr>
                <w:b/>
                <w:bCs/>
                <w:noProof/>
                <w:sz w:val="18"/>
                <w:szCs w:val="18"/>
              </w:rPr>
              <w:t>(</w:t>
            </w:r>
            <w:r w:rsidRPr="00874917">
              <w:rPr>
                <w:b/>
                <w:bCs/>
                <w:noProof/>
                <w:sz w:val="18"/>
                <w:szCs w:val="18"/>
              </w:rPr>
              <w:t>équivalent €</w:t>
            </w:r>
            <w:r w:rsidR="001E7158" w:rsidRPr="00874917">
              <w:rPr>
                <w:b/>
                <w:bCs/>
                <w:noProof/>
                <w:sz w:val="18"/>
                <w:szCs w:val="18"/>
              </w:rPr>
              <w:t>)</w:t>
            </w:r>
          </w:p>
        </w:tc>
        <w:tc>
          <w:tcPr>
            <w:tcW w:w="1417" w:type="dxa"/>
            <w:tcBorders>
              <w:top w:val="single" w:sz="12" w:space="0" w:color="auto"/>
              <w:left w:val="single" w:sz="6" w:space="0" w:color="auto"/>
              <w:bottom w:val="single" w:sz="12" w:space="0" w:color="auto"/>
            </w:tcBorders>
            <w:vAlign w:val="center"/>
          </w:tcPr>
          <w:p w:rsidR="004E1EE4" w:rsidRPr="00874917" w:rsidRDefault="004E1EE4" w:rsidP="004E1EE4">
            <w:pPr>
              <w:jc w:val="center"/>
              <w:rPr>
                <w:b/>
                <w:bCs/>
                <w:noProof/>
                <w:sz w:val="18"/>
                <w:szCs w:val="18"/>
              </w:rPr>
            </w:pPr>
            <w:r w:rsidRPr="00874917">
              <w:rPr>
                <w:b/>
                <w:bCs/>
                <w:noProof/>
                <w:sz w:val="18"/>
                <w:szCs w:val="18"/>
              </w:rPr>
              <w:t>Date d’achèvement estimé</w:t>
            </w:r>
          </w:p>
        </w:tc>
        <w:tc>
          <w:tcPr>
            <w:tcW w:w="1775" w:type="dxa"/>
            <w:tcBorders>
              <w:top w:val="single" w:sz="12" w:space="0" w:color="auto"/>
              <w:left w:val="single" w:sz="6" w:space="0" w:color="auto"/>
              <w:bottom w:val="single" w:sz="12" w:space="0" w:color="auto"/>
              <w:right w:val="single" w:sz="12" w:space="0" w:color="auto"/>
            </w:tcBorders>
            <w:vAlign w:val="center"/>
          </w:tcPr>
          <w:p w:rsidR="004E1EE4" w:rsidRPr="00874917" w:rsidRDefault="004E1EE4" w:rsidP="004E1EE4">
            <w:pPr>
              <w:jc w:val="center"/>
              <w:rPr>
                <w:b/>
                <w:bCs/>
                <w:noProof/>
                <w:sz w:val="18"/>
                <w:szCs w:val="18"/>
              </w:rPr>
            </w:pPr>
            <w:r w:rsidRPr="00874917">
              <w:rPr>
                <w:b/>
                <w:bCs/>
                <w:noProof/>
                <w:sz w:val="18"/>
                <w:szCs w:val="18"/>
              </w:rPr>
              <w:t>Montant moyen de la facturation mensuelle au cours des 6 derniers mois (€/mois)</w:t>
            </w:r>
          </w:p>
        </w:tc>
      </w:tr>
      <w:tr w:rsidR="00040B7E" w:rsidRPr="00874917" w:rsidTr="004E1EE4">
        <w:trPr>
          <w:cantSplit/>
        </w:trPr>
        <w:tc>
          <w:tcPr>
            <w:tcW w:w="522" w:type="dxa"/>
            <w:tcBorders>
              <w:top w:val="single" w:sz="12" w:space="0" w:color="auto"/>
              <w:left w:val="single" w:sz="6" w:space="0" w:color="auto"/>
              <w:bottom w:val="single" w:sz="6" w:space="0" w:color="auto"/>
              <w:right w:val="single" w:sz="6" w:space="0" w:color="auto"/>
            </w:tcBorders>
          </w:tcPr>
          <w:p w:rsidR="004E1EE4" w:rsidRPr="00874917" w:rsidRDefault="004E1EE4" w:rsidP="004E1EE4">
            <w:pPr>
              <w:rPr>
                <w:noProof/>
                <w:sz w:val="18"/>
                <w:szCs w:val="18"/>
              </w:rPr>
            </w:pPr>
            <w:r w:rsidRPr="00874917">
              <w:rPr>
                <w:noProof/>
                <w:sz w:val="18"/>
                <w:szCs w:val="18"/>
              </w:rPr>
              <w:t>1</w:t>
            </w:r>
          </w:p>
        </w:tc>
        <w:tc>
          <w:tcPr>
            <w:tcW w:w="2033" w:type="dxa"/>
            <w:tcBorders>
              <w:top w:val="single" w:sz="12" w:space="0" w:color="auto"/>
              <w:left w:val="single" w:sz="6" w:space="0" w:color="auto"/>
              <w:bottom w:val="single" w:sz="6" w:space="0" w:color="auto"/>
              <w:right w:val="single" w:sz="6" w:space="0" w:color="auto"/>
            </w:tcBorders>
            <w:vAlign w:val="center"/>
          </w:tcPr>
          <w:p w:rsidR="004E1EE4" w:rsidRPr="00874917" w:rsidRDefault="004E1EE4" w:rsidP="004E1EE4">
            <w:pPr>
              <w:rPr>
                <w:noProof/>
                <w:sz w:val="18"/>
                <w:szCs w:val="18"/>
              </w:rPr>
            </w:pPr>
          </w:p>
        </w:tc>
        <w:tc>
          <w:tcPr>
            <w:tcW w:w="2127" w:type="dxa"/>
            <w:tcBorders>
              <w:top w:val="single" w:sz="12" w:space="0" w:color="auto"/>
            </w:tcBorders>
          </w:tcPr>
          <w:p w:rsidR="004E1EE4" w:rsidRPr="00874917" w:rsidRDefault="004E1EE4" w:rsidP="004E1EE4">
            <w:pPr>
              <w:rPr>
                <w:noProof/>
                <w:sz w:val="18"/>
                <w:szCs w:val="18"/>
              </w:rPr>
            </w:pPr>
          </w:p>
        </w:tc>
        <w:tc>
          <w:tcPr>
            <w:tcW w:w="1486" w:type="dxa"/>
            <w:tcBorders>
              <w:top w:val="single" w:sz="12" w:space="0" w:color="auto"/>
              <w:left w:val="single" w:sz="6" w:space="0" w:color="auto"/>
            </w:tcBorders>
          </w:tcPr>
          <w:p w:rsidR="004E1EE4" w:rsidRPr="00874917" w:rsidRDefault="004E1EE4" w:rsidP="004E1EE4">
            <w:pPr>
              <w:rPr>
                <w:noProof/>
                <w:sz w:val="18"/>
                <w:szCs w:val="18"/>
              </w:rPr>
            </w:pPr>
          </w:p>
        </w:tc>
        <w:tc>
          <w:tcPr>
            <w:tcW w:w="1417" w:type="dxa"/>
            <w:tcBorders>
              <w:top w:val="single" w:sz="12" w:space="0" w:color="auto"/>
              <w:left w:val="single" w:sz="6" w:space="0" w:color="auto"/>
            </w:tcBorders>
          </w:tcPr>
          <w:p w:rsidR="004E1EE4" w:rsidRPr="00874917" w:rsidRDefault="004E1EE4" w:rsidP="004E1EE4">
            <w:pPr>
              <w:rPr>
                <w:noProof/>
                <w:sz w:val="18"/>
                <w:szCs w:val="18"/>
              </w:rPr>
            </w:pPr>
          </w:p>
        </w:tc>
        <w:tc>
          <w:tcPr>
            <w:tcW w:w="1775" w:type="dxa"/>
            <w:tcBorders>
              <w:top w:val="single" w:sz="12" w:space="0" w:color="auto"/>
              <w:left w:val="single" w:sz="6" w:space="0" w:color="auto"/>
              <w:bottom w:val="single" w:sz="6" w:space="0" w:color="auto"/>
              <w:right w:val="single" w:sz="6" w:space="0" w:color="auto"/>
            </w:tcBorders>
          </w:tcPr>
          <w:p w:rsidR="004E1EE4" w:rsidRPr="00874917" w:rsidRDefault="004E1EE4" w:rsidP="004E1EE4">
            <w:pPr>
              <w:rPr>
                <w:noProof/>
                <w:sz w:val="18"/>
                <w:szCs w:val="18"/>
              </w:rPr>
            </w:pPr>
          </w:p>
        </w:tc>
      </w:tr>
      <w:tr w:rsidR="00040B7E" w:rsidRPr="00874917" w:rsidTr="004E1EE4">
        <w:trPr>
          <w:cantSplit/>
        </w:trPr>
        <w:tc>
          <w:tcPr>
            <w:tcW w:w="522" w:type="dxa"/>
            <w:tcBorders>
              <w:top w:val="single" w:sz="6" w:space="0" w:color="auto"/>
              <w:left w:val="single" w:sz="6" w:space="0" w:color="auto"/>
              <w:bottom w:val="single" w:sz="6" w:space="0" w:color="auto"/>
              <w:right w:val="single" w:sz="6" w:space="0" w:color="auto"/>
            </w:tcBorders>
          </w:tcPr>
          <w:p w:rsidR="004E1EE4" w:rsidRPr="00874917" w:rsidRDefault="004E1EE4" w:rsidP="004E1EE4">
            <w:pPr>
              <w:rPr>
                <w:noProof/>
                <w:sz w:val="18"/>
                <w:szCs w:val="18"/>
              </w:rPr>
            </w:pPr>
            <w:r w:rsidRPr="00874917">
              <w:rPr>
                <w:noProof/>
                <w:sz w:val="18"/>
                <w:szCs w:val="18"/>
              </w:rPr>
              <w:t>2</w:t>
            </w:r>
          </w:p>
        </w:tc>
        <w:tc>
          <w:tcPr>
            <w:tcW w:w="2033" w:type="dxa"/>
            <w:tcBorders>
              <w:top w:val="single" w:sz="6" w:space="0" w:color="auto"/>
              <w:left w:val="single" w:sz="6" w:space="0" w:color="auto"/>
              <w:bottom w:val="single" w:sz="6" w:space="0" w:color="auto"/>
              <w:right w:val="single" w:sz="6" w:space="0" w:color="auto"/>
            </w:tcBorders>
            <w:vAlign w:val="center"/>
          </w:tcPr>
          <w:p w:rsidR="004E1EE4" w:rsidRPr="00874917" w:rsidRDefault="004E1EE4" w:rsidP="004E1EE4">
            <w:pPr>
              <w:rPr>
                <w:noProof/>
                <w:sz w:val="18"/>
                <w:szCs w:val="18"/>
              </w:rPr>
            </w:pPr>
          </w:p>
        </w:tc>
        <w:tc>
          <w:tcPr>
            <w:tcW w:w="2127" w:type="dxa"/>
            <w:tcBorders>
              <w:top w:val="single" w:sz="6" w:space="0" w:color="auto"/>
            </w:tcBorders>
          </w:tcPr>
          <w:p w:rsidR="004E1EE4" w:rsidRPr="00874917" w:rsidRDefault="004E1EE4" w:rsidP="004E1EE4">
            <w:pPr>
              <w:rPr>
                <w:noProof/>
                <w:sz w:val="18"/>
                <w:szCs w:val="18"/>
              </w:rPr>
            </w:pPr>
          </w:p>
        </w:tc>
        <w:tc>
          <w:tcPr>
            <w:tcW w:w="1486" w:type="dxa"/>
            <w:tcBorders>
              <w:top w:val="single" w:sz="6" w:space="0" w:color="auto"/>
              <w:left w:val="single" w:sz="6" w:space="0" w:color="auto"/>
            </w:tcBorders>
          </w:tcPr>
          <w:p w:rsidR="004E1EE4" w:rsidRPr="00874917" w:rsidRDefault="004E1EE4" w:rsidP="004E1EE4">
            <w:pPr>
              <w:rPr>
                <w:noProof/>
                <w:sz w:val="18"/>
                <w:szCs w:val="18"/>
              </w:rPr>
            </w:pPr>
          </w:p>
        </w:tc>
        <w:tc>
          <w:tcPr>
            <w:tcW w:w="1417" w:type="dxa"/>
            <w:tcBorders>
              <w:top w:val="single" w:sz="6" w:space="0" w:color="auto"/>
              <w:left w:val="single" w:sz="6" w:space="0" w:color="auto"/>
            </w:tcBorders>
          </w:tcPr>
          <w:p w:rsidR="004E1EE4" w:rsidRPr="00874917" w:rsidRDefault="004E1EE4" w:rsidP="004E1EE4">
            <w:pPr>
              <w:rPr>
                <w:noProof/>
                <w:sz w:val="18"/>
                <w:szCs w:val="18"/>
              </w:rPr>
            </w:pPr>
          </w:p>
        </w:tc>
        <w:tc>
          <w:tcPr>
            <w:tcW w:w="1775" w:type="dxa"/>
            <w:tcBorders>
              <w:top w:val="single" w:sz="6" w:space="0" w:color="auto"/>
              <w:left w:val="single" w:sz="6" w:space="0" w:color="auto"/>
              <w:bottom w:val="single" w:sz="6" w:space="0" w:color="auto"/>
              <w:right w:val="single" w:sz="6" w:space="0" w:color="auto"/>
            </w:tcBorders>
          </w:tcPr>
          <w:p w:rsidR="004E1EE4" w:rsidRPr="00874917" w:rsidRDefault="004E1EE4" w:rsidP="004E1EE4">
            <w:pPr>
              <w:rPr>
                <w:noProof/>
                <w:sz w:val="18"/>
                <w:szCs w:val="18"/>
              </w:rPr>
            </w:pPr>
          </w:p>
        </w:tc>
      </w:tr>
      <w:tr w:rsidR="00040B7E" w:rsidRPr="00874917" w:rsidTr="004E1EE4">
        <w:trPr>
          <w:cantSplit/>
        </w:trPr>
        <w:tc>
          <w:tcPr>
            <w:tcW w:w="522" w:type="dxa"/>
            <w:tcBorders>
              <w:top w:val="single" w:sz="6" w:space="0" w:color="auto"/>
              <w:left w:val="single" w:sz="6" w:space="0" w:color="auto"/>
              <w:bottom w:val="single" w:sz="6" w:space="0" w:color="auto"/>
              <w:right w:val="single" w:sz="6" w:space="0" w:color="auto"/>
            </w:tcBorders>
          </w:tcPr>
          <w:p w:rsidR="004E1EE4" w:rsidRPr="00874917" w:rsidRDefault="004E1EE4" w:rsidP="004E1EE4">
            <w:pPr>
              <w:rPr>
                <w:noProof/>
                <w:sz w:val="18"/>
                <w:szCs w:val="18"/>
              </w:rPr>
            </w:pPr>
            <w:r w:rsidRPr="00874917">
              <w:rPr>
                <w:noProof/>
                <w:sz w:val="18"/>
                <w:szCs w:val="18"/>
              </w:rPr>
              <w:t>3</w:t>
            </w:r>
          </w:p>
        </w:tc>
        <w:tc>
          <w:tcPr>
            <w:tcW w:w="2033" w:type="dxa"/>
            <w:tcBorders>
              <w:top w:val="single" w:sz="6" w:space="0" w:color="auto"/>
              <w:left w:val="single" w:sz="6" w:space="0" w:color="auto"/>
              <w:bottom w:val="single" w:sz="6" w:space="0" w:color="auto"/>
              <w:right w:val="single" w:sz="6" w:space="0" w:color="auto"/>
            </w:tcBorders>
            <w:vAlign w:val="center"/>
          </w:tcPr>
          <w:p w:rsidR="004E1EE4" w:rsidRPr="00874917" w:rsidRDefault="004E1EE4" w:rsidP="004E1EE4">
            <w:pPr>
              <w:rPr>
                <w:noProof/>
                <w:sz w:val="18"/>
                <w:szCs w:val="18"/>
              </w:rPr>
            </w:pPr>
          </w:p>
        </w:tc>
        <w:tc>
          <w:tcPr>
            <w:tcW w:w="2127" w:type="dxa"/>
            <w:tcBorders>
              <w:top w:val="single" w:sz="6" w:space="0" w:color="auto"/>
            </w:tcBorders>
          </w:tcPr>
          <w:p w:rsidR="004E1EE4" w:rsidRPr="00874917" w:rsidRDefault="004E1EE4" w:rsidP="004E1EE4">
            <w:pPr>
              <w:rPr>
                <w:noProof/>
                <w:sz w:val="18"/>
                <w:szCs w:val="18"/>
              </w:rPr>
            </w:pPr>
          </w:p>
        </w:tc>
        <w:tc>
          <w:tcPr>
            <w:tcW w:w="1486" w:type="dxa"/>
            <w:tcBorders>
              <w:top w:val="single" w:sz="6" w:space="0" w:color="auto"/>
              <w:left w:val="single" w:sz="6" w:space="0" w:color="auto"/>
            </w:tcBorders>
          </w:tcPr>
          <w:p w:rsidR="004E1EE4" w:rsidRPr="00874917" w:rsidRDefault="004E1EE4" w:rsidP="004E1EE4">
            <w:pPr>
              <w:rPr>
                <w:noProof/>
                <w:sz w:val="18"/>
                <w:szCs w:val="18"/>
              </w:rPr>
            </w:pPr>
          </w:p>
        </w:tc>
        <w:tc>
          <w:tcPr>
            <w:tcW w:w="1417" w:type="dxa"/>
            <w:tcBorders>
              <w:top w:val="single" w:sz="6" w:space="0" w:color="auto"/>
              <w:left w:val="single" w:sz="6" w:space="0" w:color="auto"/>
            </w:tcBorders>
          </w:tcPr>
          <w:p w:rsidR="004E1EE4" w:rsidRPr="00874917" w:rsidRDefault="004E1EE4" w:rsidP="004E1EE4">
            <w:pPr>
              <w:rPr>
                <w:noProof/>
                <w:sz w:val="18"/>
                <w:szCs w:val="18"/>
              </w:rPr>
            </w:pPr>
          </w:p>
        </w:tc>
        <w:tc>
          <w:tcPr>
            <w:tcW w:w="1775" w:type="dxa"/>
            <w:tcBorders>
              <w:top w:val="single" w:sz="6" w:space="0" w:color="auto"/>
              <w:left w:val="single" w:sz="6" w:space="0" w:color="auto"/>
              <w:bottom w:val="single" w:sz="6" w:space="0" w:color="auto"/>
              <w:right w:val="single" w:sz="6" w:space="0" w:color="auto"/>
            </w:tcBorders>
          </w:tcPr>
          <w:p w:rsidR="004E1EE4" w:rsidRPr="00874917" w:rsidRDefault="004E1EE4" w:rsidP="004E1EE4">
            <w:pPr>
              <w:rPr>
                <w:noProof/>
                <w:sz w:val="18"/>
                <w:szCs w:val="18"/>
              </w:rPr>
            </w:pPr>
          </w:p>
        </w:tc>
      </w:tr>
      <w:tr w:rsidR="00040B7E" w:rsidRPr="00874917" w:rsidTr="004E1EE4">
        <w:trPr>
          <w:cantSplit/>
        </w:trPr>
        <w:tc>
          <w:tcPr>
            <w:tcW w:w="522" w:type="dxa"/>
            <w:tcBorders>
              <w:top w:val="single" w:sz="6" w:space="0" w:color="auto"/>
              <w:left w:val="single" w:sz="6" w:space="0" w:color="auto"/>
              <w:bottom w:val="single" w:sz="6" w:space="0" w:color="auto"/>
              <w:right w:val="single" w:sz="6" w:space="0" w:color="auto"/>
            </w:tcBorders>
          </w:tcPr>
          <w:p w:rsidR="004E1EE4" w:rsidRPr="00874917" w:rsidRDefault="004E1EE4" w:rsidP="004E1EE4">
            <w:pPr>
              <w:rPr>
                <w:noProof/>
                <w:sz w:val="18"/>
                <w:szCs w:val="18"/>
              </w:rPr>
            </w:pPr>
            <w:r w:rsidRPr="00874917">
              <w:rPr>
                <w:noProof/>
                <w:sz w:val="18"/>
                <w:szCs w:val="18"/>
              </w:rPr>
              <w:t>4</w:t>
            </w:r>
          </w:p>
        </w:tc>
        <w:tc>
          <w:tcPr>
            <w:tcW w:w="2033" w:type="dxa"/>
            <w:tcBorders>
              <w:top w:val="single" w:sz="6" w:space="0" w:color="auto"/>
              <w:left w:val="single" w:sz="6" w:space="0" w:color="auto"/>
              <w:bottom w:val="single" w:sz="6" w:space="0" w:color="auto"/>
              <w:right w:val="single" w:sz="6" w:space="0" w:color="auto"/>
            </w:tcBorders>
            <w:vAlign w:val="center"/>
          </w:tcPr>
          <w:p w:rsidR="004E1EE4" w:rsidRPr="00874917" w:rsidRDefault="004E1EE4" w:rsidP="004E1EE4">
            <w:pPr>
              <w:rPr>
                <w:noProof/>
                <w:sz w:val="18"/>
                <w:szCs w:val="18"/>
              </w:rPr>
            </w:pPr>
          </w:p>
        </w:tc>
        <w:tc>
          <w:tcPr>
            <w:tcW w:w="2127" w:type="dxa"/>
            <w:tcBorders>
              <w:top w:val="single" w:sz="6" w:space="0" w:color="auto"/>
            </w:tcBorders>
          </w:tcPr>
          <w:p w:rsidR="004E1EE4" w:rsidRPr="00874917" w:rsidRDefault="004E1EE4" w:rsidP="004E1EE4">
            <w:pPr>
              <w:rPr>
                <w:noProof/>
                <w:sz w:val="18"/>
                <w:szCs w:val="18"/>
              </w:rPr>
            </w:pPr>
          </w:p>
        </w:tc>
        <w:tc>
          <w:tcPr>
            <w:tcW w:w="1486" w:type="dxa"/>
            <w:tcBorders>
              <w:top w:val="single" w:sz="6" w:space="0" w:color="auto"/>
              <w:left w:val="single" w:sz="6" w:space="0" w:color="auto"/>
            </w:tcBorders>
          </w:tcPr>
          <w:p w:rsidR="004E1EE4" w:rsidRPr="00874917" w:rsidRDefault="004E1EE4" w:rsidP="004E1EE4">
            <w:pPr>
              <w:rPr>
                <w:noProof/>
                <w:sz w:val="18"/>
                <w:szCs w:val="18"/>
              </w:rPr>
            </w:pPr>
          </w:p>
        </w:tc>
        <w:tc>
          <w:tcPr>
            <w:tcW w:w="1417" w:type="dxa"/>
            <w:tcBorders>
              <w:top w:val="single" w:sz="6" w:space="0" w:color="auto"/>
              <w:left w:val="single" w:sz="6" w:space="0" w:color="auto"/>
            </w:tcBorders>
          </w:tcPr>
          <w:p w:rsidR="004E1EE4" w:rsidRPr="00874917" w:rsidRDefault="004E1EE4" w:rsidP="004E1EE4">
            <w:pPr>
              <w:rPr>
                <w:noProof/>
                <w:sz w:val="18"/>
                <w:szCs w:val="18"/>
              </w:rPr>
            </w:pPr>
          </w:p>
        </w:tc>
        <w:tc>
          <w:tcPr>
            <w:tcW w:w="1775" w:type="dxa"/>
            <w:tcBorders>
              <w:top w:val="single" w:sz="6" w:space="0" w:color="auto"/>
              <w:left w:val="single" w:sz="6" w:space="0" w:color="auto"/>
              <w:bottom w:val="single" w:sz="6" w:space="0" w:color="auto"/>
              <w:right w:val="single" w:sz="6" w:space="0" w:color="auto"/>
            </w:tcBorders>
          </w:tcPr>
          <w:p w:rsidR="004E1EE4" w:rsidRPr="00874917" w:rsidRDefault="004E1EE4" w:rsidP="004E1EE4">
            <w:pPr>
              <w:rPr>
                <w:noProof/>
                <w:sz w:val="18"/>
                <w:szCs w:val="18"/>
              </w:rPr>
            </w:pPr>
          </w:p>
        </w:tc>
      </w:tr>
      <w:tr w:rsidR="00040B7E" w:rsidRPr="00874917" w:rsidTr="004E1EE4">
        <w:trPr>
          <w:cantSplit/>
        </w:trPr>
        <w:tc>
          <w:tcPr>
            <w:tcW w:w="522" w:type="dxa"/>
            <w:tcBorders>
              <w:top w:val="single" w:sz="6" w:space="0" w:color="auto"/>
              <w:left w:val="single" w:sz="6" w:space="0" w:color="auto"/>
              <w:bottom w:val="single" w:sz="6" w:space="0" w:color="auto"/>
              <w:right w:val="single" w:sz="6" w:space="0" w:color="auto"/>
            </w:tcBorders>
          </w:tcPr>
          <w:p w:rsidR="004E1EE4" w:rsidRPr="00874917" w:rsidRDefault="004E1EE4" w:rsidP="004E1EE4">
            <w:pPr>
              <w:rPr>
                <w:noProof/>
                <w:sz w:val="18"/>
                <w:szCs w:val="18"/>
              </w:rPr>
            </w:pPr>
            <w:r w:rsidRPr="00874917">
              <w:rPr>
                <w:noProof/>
                <w:sz w:val="18"/>
                <w:szCs w:val="18"/>
              </w:rPr>
              <w:t>5</w:t>
            </w:r>
          </w:p>
        </w:tc>
        <w:tc>
          <w:tcPr>
            <w:tcW w:w="2033" w:type="dxa"/>
            <w:tcBorders>
              <w:top w:val="single" w:sz="6" w:space="0" w:color="auto"/>
              <w:left w:val="single" w:sz="6" w:space="0" w:color="auto"/>
              <w:bottom w:val="single" w:sz="6" w:space="0" w:color="auto"/>
              <w:right w:val="single" w:sz="6" w:space="0" w:color="auto"/>
            </w:tcBorders>
            <w:vAlign w:val="center"/>
          </w:tcPr>
          <w:p w:rsidR="004E1EE4" w:rsidRPr="00874917" w:rsidRDefault="004E1EE4" w:rsidP="004E1EE4">
            <w:pPr>
              <w:rPr>
                <w:noProof/>
                <w:sz w:val="18"/>
                <w:szCs w:val="18"/>
              </w:rPr>
            </w:pPr>
          </w:p>
        </w:tc>
        <w:tc>
          <w:tcPr>
            <w:tcW w:w="2127" w:type="dxa"/>
            <w:tcBorders>
              <w:top w:val="single" w:sz="6" w:space="0" w:color="auto"/>
            </w:tcBorders>
          </w:tcPr>
          <w:p w:rsidR="004E1EE4" w:rsidRPr="00874917" w:rsidRDefault="004E1EE4" w:rsidP="004E1EE4">
            <w:pPr>
              <w:rPr>
                <w:noProof/>
                <w:sz w:val="18"/>
                <w:szCs w:val="18"/>
              </w:rPr>
            </w:pPr>
          </w:p>
        </w:tc>
        <w:tc>
          <w:tcPr>
            <w:tcW w:w="1486" w:type="dxa"/>
            <w:tcBorders>
              <w:top w:val="single" w:sz="6" w:space="0" w:color="auto"/>
              <w:left w:val="single" w:sz="6" w:space="0" w:color="auto"/>
            </w:tcBorders>
          </w:tcPr>
          <w:p w:rsidR="004E1EE4" w:rsidRPr="00874917" w:rsidRDefault="004E1EE4" w:rsidP="004E1EE4">
            <w:pPr>
              <w:rPr>
                <w:noProof/>
                <w:sz w:val="18"/>
                <w:szCs w:val="18"/>
              </w:rPr>
            </w:pPr>
          </w:p>
        </w:tc>
        <w:tc>
          <w:tcPr>
            <w:tcW w:w="1417" w:type="dxa"/>
            <w:tcBorders>
              <w:top w:val="single" w:sz="6" w:space="0" w:color="auto"/>
              <w:left w:val="single" w:sz="6" w:space="0" w:color="auto"/>
            </w:tcBorders>
          </w:tcPr>
          <w:p w:rsidR="004E1EE4" w:rsidRPr="00874917" w:rsidRDefault="004E1EE4" w:rsidP="004E1EE4">
            <w:pPr>
              <w:rPr>
                <w:noProof/>
                <w:sz w:val="18"/>
                <w:szCs w:val="18"/>
              </w:rPr>
            </w:pPr>
          </w:p>
        </w:tc>
        <w:tc>
          <w:tcPr>
            <w:tcW w:w="1775" w:type="dxa"/>
            <w:tcBorders>
              <w:top w:val="single" w:sz="6" w:space="0" w:color="auto"/>
              <w:left w:val="single" w:sz="6" w:space="0" w:color="auto"/>
              <w:bottom w:val="single" w:sz="6" w:space="0" w:color="auto"/>
              <w:right w:val="single" w:sz="6" w:space="0" w:color="auto"/>
            </w:tcBorders>
          </w:tcPr>
          <w:p w:rsidR="004E1EE4" w:rsidRPr="00874917" w:rsidRDefault="004E1EE4" w:rsidP="004E1EE4">
            <w:pPr>
              <w:rPr>
                <w:noProof/>
                <w:sz w:val="18"/>
                <w:szCs w:val="18"/>
              </w:rPr>
            </w:pPr>
          </w:p>
        </w:tc>
      </w:tr>
      <w:tr w:rsidR="00040B7E" w:rsidRPr="00874917" w:rsidTr="004E1EE4">
        <w:trPr>
          <w:cantSplit/>
        </w:trPr>
        <w:tc>
          <w:tcPr>
            <w:tcW w:w="522" w:type="dxa"/>
            <w:tcBorders>
              <w:top w:val="single" w:sz="6" w:space="0" w:color="auto"/>
              <w:left w:val="single" w:sz="6" w:space="0" w:color="auto"/>
              <w:bottom w:val="single" w:sz="6" w:space="0" w:color="auto"/>
              <w:right w:val="single" w:sz="6" w:space="0" w:color="auto"/>
            </w:tcBorders>
          </w:tcPr>
          <w:p w:rsidR="004E1EE4" w:rsidRPr="00874917" w:rsidRDefault="004E1EE4" w:rsidP="004E1EE4">
            <w:pPr>
              <w:rPr>
                <w:noProof/>
                <w:sz w:val="18"/>
                <w:szCs w:val="18"/>
              </w:rPr>
            </w:pPr>
            <w:r w:rsidRPr="00874917">
              <w:rPr>
                <w:noProof/>
                <w:sz w:val="18"/>
                <w:szCs w:val="18"/>
              </w:rPr>
              <w:t>…</w:t>
            </w:r>
          </w:p>
        </w:tc>
        <w:tc>
          <w:tcPr>
            <w:tcW w:w="2033" w:type="dxa"/>
            <w:tcBorders>
              <w:top w:val="single" w:sz="6" w:space="0" w:color="auto"/>
              <w:left w:val="single" w:sz="6" w:space="0" w:color="auto"/>
              <w:bottom w:val="single" w:sz="6" w:space="0" w:color="auto"/>
              <w:right w:val="single" w:sz="6" w:space="0" w:color="auto"/>
            </w:tcBorders>
            <w:vAlign w:val="center"/>
          </w:tcPr>
          <w:p w:rsidR="004E1EE4" w:rsidRPr="00874917" w:rsidRDefault="004E1EE4" w:rsidP="004E1EE4">
            <w:pPr>
              <w:rPr>
                <w:noProof/>
                <w:sz w:val="18"/>
                <w:szCs w:val="18"/>
              </w:rPr>
            </w:pPr>
          </w:p>
        </w:tc>
        <w:tc>
          <w:tcPr>
            <w:tcW w:w="2127" w:type="dxa"/>
            <w:tcBorders>
              <w:top w:val="single" w:sz="6" w:space="0" w:color="auto"/>
              <w:bottom w:val="single" w:sz="6" w:space="0" w:color="auto"/>
            </w:tcBorders>
          </w:tcPr>
          <w:p w:rsidR="004E1EE4" w:rsidRPr="00874917" w:rsidRDefault="004E1EE4" w:rsidP="004E1EE4">
            <w:pPr>
              <w:rPr>
                <w:noProof/>
                <w:sz w:val="18"/>
                <w:szCs w:val="18"/>
              </w:rPr>
            </w:pPr>
          </w:p>
        </w:tc>
        <w:tc>
          <w:tcPr>
            <w:tcW w:w="1486" w:type="dxa"/>
            <w:tcBorders>
              <w:top w:val="single" w:sz="6" w:space="0" w:color="auto"/>
              <w:left w:val="single" w:sz="6" w:space="0" w:color="auto"/>
              <w:bottom w:val="single" w:sz="6" w:space="0" w:color="auto"/>
            </w:tcBorders>
          </w:tcPr>
          <w:p w:rsidR="004E1EE4" w:rsidRPr="00874917" w:rsidRDefault="004E1EE4" w:rsidP="004E1EE4">
            <w:pPr>
              <w:rPr>
                <w:noProof/>
                <w:sz w:val="18"/>
                <w:szCs w:val="18"/>
              </w:rPr>
            </w:pPr>
          </w:p>
        </w:tc>
        <w:tc>
          <w:tcPr>
            <w:tcW w:w="1417" w:type="dxa"/>
            <w:tcBorders>
              <w:top w:val="single" w:sz="6" w:space="0" w:color="auto"/>
              <w:left w:val="single" w:sz="6" w:space="0" w:color="auto"/>
              <w:bottom w:val="single" w:sz="6" w:space="0" w:color="auto"/>
            </w:tcBorders>
          </w:tcPr>
          <w:p w:rsidR="004E1EE4" w:rsidRPr="00874917" w:rsidRDefault="004E1EE4" w:rsidP="004E1EE4">
            <w:pPr>
              <w:rPr>
                <w:noProof/>
                <w:sz w:val="18"/>
                <w:szCs w:val="18"/>
              </w:rPr>
            </w:pPr>
          </w:p>
        </w:tc>
        <w:tc>
          <w:tcPr>
            <w:tcW w:w="1775" w:type="dxa"/>
            <w:tcBorders>
              <w:top w:val="single" w:sz="6" w:space="0" w:color="auto"/>
              <w:left w:val="single" w:sz="6" w:space="0" w:color="auto"/>
              <w:bottom w:val="single" w:sz="6" w:space="0" w:color="auto"/>
              <w:right w:val="single" w:sz="6" w:space="0" w:color="auto"/>
            </w:tcBorders>
          </w:tcPr>
          <w:p w:rsidR="004E1EE4" w:rsidRPr="00874917" w:rsidRDefault="004E1EE4" w:rsidP="004E1EE4">
            <w:pPr>
              <w:rPr>
                <w:noProof/>
                <w:sz w:val="18"/>
                <w:szCs w:val="18"/>
              </w:rPr>
            </w:pPr>
          </w:p>
        </w:tc>
      </w:tr>
    </w:tbl>
    <w:p w:rsidR="004E1EE4" w:rsidRPr="00874917" w:rsidRDefault="004E1EE4" w:rsidP="00E7124C">
      <w:pPr>
        <w:rPr>
          <w:noProof/>
        </w:rPr>
      </w:pPr>
    </w:p>
    <w:p w:rsidR="004E1EE4" w:rsidRPr="00874917" w:rsidRDefault="004E1EE4" w:rsidP="00E7124C">
      <w:pPr>
        <w:rPr>
          <w:noProof/>
        </w:rPr>
      </w:pPr>
    </w:p>
    <w:p w:rsidR="00066C39" w:rsidRPr="00874917" w:rsidRDefault="00066C39">
      <w:pPr>
        <w:suppressAutoHyphens w:val="0"/>
        <w:overflowPunct/>
        <w:autoSpaceDE/>
        <w:autoSpaceDN/>
        <w:adjustRightInd/>
        <w:spacing w:after="0" w:line="240" w:lineRule="auto"/>
        <w:jc w:val="left"/>
        <w:textAlignment w:val="auto"/>
        <w:rPr>
          <w:noProof/>
        </w:rPr>
      </w:pPr>
      <w:r w:rsidRPr="00874917">
        <w:rPr>
          <w:noProof/>
        </w:rPr>
        <w:br w:type="page"/>
      </w:r>
    </w:p>
    <w:p w:rsidR="00066C39" w:rsidRPr="00874917" w:rsidRDefault="001E7158" w:rsidP="00066C39">
      <w:pPr>
        <w:pStyle w:val="Formulaire2"/>
        <w:rPr>
          <w:noProof/>
        </w:rPr>
      </w:pPr>
      <w:bookmarkStart w:id="91" w:name="_Toc22291018"/>
      <w:r w:rsidRPr="00874917">
        <w:rPr>
          <w:noProof/>
        </w:rPr>
        <w:lastRenderedPageBreak/>
        <w:t>Formulaire EXP</w:t>
      </w:r>
      <w:r w:rsidRPr="00874917">
        <w:rPr>
          <w:noProof/>
        </w:rPr>
        <w:noBreakHyphen/>
      </w:r>
      <w:r w:rsidR="00066C39" w:rsidRPr="00874917">
        <w:rPr>
          <w:noProof/>
        </w:rPr>
        <w:t>4.</w:t>
      </w:r>
      <w:r w:rsidR="00782C03" w:rsidRPr="00874917">
        <w:rPr>
          <w:noProof/>
        </w:rPr>
        <w:t>1 :</w:t>
      </w:r>
      <w:r w:rsidR="00066C39" w:rsidRPr="00874917">
        <w:rPr>
          <w:noProof/>
        </w:rPr>
        <w:br/>
        <w:t>Expérience générale de construction</w:t>
      </w:r>
      <w:bookmarkEnd w:id="91"/>
    </w:p>
    <w:p w:rsidR="00066C39" w:rsidRPr="00874917" w:rsidRDefault="00066C39" w:rsidP="00E7124C">
      <w:pPr>
        <w:rPr>
          <w:noProof/>
        </w:rPr>
      </w:pPr>
    </w:p>
    <w:p w:rsidR="004E1EE4" w:rsidRPr="00874917" w:rsidRDefault="004E1EE4" w:rsidP="004E1EE4">
      <w:pPr>
        <w:jc w:val="center"/>
        <w:rPr>
          <w:i/>
          <w:noProof/>
        </w:rPr>
      </w:pPr>
      <w:r w:rsidRPr="00874917">
        <w:rPr>
          <w:i/>
          <w:noProof/>
        </w:rPr>
        <w:t>[Ce tableau doit être rempli par le Soumissionnaire et en cas de groupement, par chaque membre du GE]</w:t>
      </w:r>
    </w:p>
    <w:p w:rsidR="004E1EE4" w:rsidRPr="00874917" w:rsidRDefault="004E1EE4" w:rsidP="00E7124C">
      <w:pPr>
        <w:rPr>
          <w:noProof/>
        </w:rPr>
      </w:pPr>
    </w:p>
    <w:p w:rsidR="001E7158" w:rsidRPr="00874917" w:rsidRDefault="001E7158" w:rsidP="001E7158">
      <w:pPr>
        <w:spacing w:after="0"/>
        <w:jc w:val="right"/>
        <w:rPr>
          <w:noProof/>
        </w:rPr>
      </w:pPr>
      <w:r w:rsidRPr="00874917">
        <w:rPr>
          <w:noProof/>
        </w:rPr>
        <w:t xml:space="preserve">Nom légal du Soumissionnaire : </w:t>
      </w:r>
      <w:r w:rsidRPr="00874917">
        <w:rPr>
          <w:i/>
          <w:noProof/>
        </w:rPr>
        <w:t>[insérer le nom complet]</w:t>
      </w:r>
    </w:p>
    <w:p w:rsidR="001E7158" w:rsidRPr="00874917" w:rsidRDefault="001E7158" w:rsidP="001E7158">
      <w:pPr>
        <w:spacing w:after="0"/>
        <w:jc w:val="right"/>
        <w:rPr>
          <w:noProof/>
        </w:rPr>
      </w:pPr>
      <w:r w:rsidRPr="00874917">
        <w:rPr>
          <w:noProof/>
        </w:rPr>
        <w:t xml:space="preserve">Date : </w:t>
      </w:r>
      <w:r w:rsidRPr="00874917">
        <w:rPr>
          <w:i/>
          <w:noProof/>
        </w:rPr>
        <w:t>[insérer jour, mois, année]</w:t>
      </w:r>
    </w:p>
    <w:p w:rsidR="001E7158" w:rsidRPr="00874917" w:rsidRDefault="001E7158" w:rsidP="001E7158">
      <w:pPr>
        <w:spacing w:after="0"/>
        <w:jc w:val="right"/>
        <w:rPr>
          <w:noProof/>
        </w:rPr>
      </w:pPr>
      <w:r w:rsidRPr="00874917">
        <w:rPr>
          <w:noProof/>
        </w:rPr>
        <w:t>Nom légal de la Partie au GE :</w:t>
      </w:r>
      <w:r w:rsidRPr="00874917">
        <w:rPr>
          <w:i/>
          <w:noProof/>
        </w:rPr>
        <w:t xml:space="preserve"> [insérer le nom complet]</w:t>
      </w:r>
    </w:p>
    <w:p w:rsidR="001E7158" w:rsidRPr="00874917" w:rsidRDefault="001E7158" w:rsidP="001E7158">
      <w:pPr>
        <w:spacing w:after="0"/>
        <w:jc w:val="right"/>
        <w:rPr>
          <w:noProof/>
        </w:rPr>
      </w:pPr>
      <w:r w:rsidRPr="00874917">
        <w:rPr>
          <w:noProof/>
        </w:rPr>
        <w:t xml:space="preserve">No. AOI et titre : </w:t>
      </w:r>
      <w:r w:rsidRPr="00874917">
        <w:rPr>
          <w:i/>
          <w:noProof/>
        </w:rPr>
        <w:t>[numéro et titre de l’AOI]</w:t>
      </w:r>
    </w:p>
    <w:p w:rsidR="001E7158" w:rsidRPr="00874917" w:rsidRDefault="001E7158" w:rsidP="001E7158">
      <w:pPr>
        <w:jc w:val="right"/>
        <w:rPr>
          <w:noProof/>
        </w:rPr>
      </w:pPr>
      <w:r w:rsidRPr="00874917">
        <w:rPr>
          <w:noProof/>
        </w:rPr>
        <w:t xml:space="preserve">Page </w:t>
      </w:r>
      <w:r w:rsidRPr="00874917">
        <w:rPr>
          <w:i/>
          <w:noProof/>
        </w:rPr>
        <w:t>[numéro de la page]</w:t>
      </w:r>
      <w:r w:rsidRPr="00874917">
        <w:rPr>
          <w:noProof/>
        </w:rPr>
        <w:t xml:space="preserve"> de </w:t>
      </w:r>
      <w:r w:rsidRPr="00874917">
        <w:rPr>
          <w:i/>
          <w:noProof/>
        </w:rPr>
        <w:t>[nombre total de pages]</w:t>
      </w:r>
      <w:r w:rsidRPr="00874917">
        <w:rPr>
          <w:noProof/>
        </w:rPr>
        <w:t xml:space="preserve"> pages</w:t>
      </w:r>
    </w:p>
    <w:p w:rsidR="00066C39" w:rsidRPr="00874917" w:rsidRDefault="00066C39" w:rsidP="00E7124C">
      <w:pPr>
        <w:rPr>
          <w:noProof/>
        </w:rPr>
      </w:pPr>
    </w:p>
    <w:p w:rsidR="00066C39" w:rsidRPr="00874917" w:rsidRDefault="004E1EE4" w:rsidP="00E7124C">
      <w:pPr>
        <w:rPr>
          <w:i/>
          <w:noProof/>
        </w:rPr>
      </w:pPr>
      <w:r w:rsidRPr="00874917">
        <w:rPr>
          <w:i/>
          <w:noProof/>
        </w:rPr>
        <w:t xml:space="preserve">[Identifier les marchés qui démontrent une activité de construction continue au cours des [nombre] dernières années conformément au </w:t>
      </w:r>
      <w:r w:rsidR="009D58A1" w:rsidRPr="00874917">
        <w:rPr>
          <w:i/>
          <w:noProof/>
        </w:rPr>
        <w:t>critère 4.1 de la Section III </w:t>
      </w:r>
      <w:r w:rsidR="009D58A1" w:rsidRPr="00874917">
        <w:rPr>
          <w:i/>
          <w:noProof/>
        </w:rPr>
        <w:noBreakHyphen/>
        <w:t> </w:t>
      </w:r>
      <w:r w:rsidRPr="00874917">
        <w:rPr>
          <w:i/>
          <w:noProof/>
        </w:rPr>
        <w:t>Critères d’évaluation et de qualification. Fournir une liste de marchés dans l’ordre chronologique à compter de la date de leur démarrage</w:t>
      </w:r>
      <w:r w:rsidR="001E7158" w:rsidRPr="00874917">
        <w:rPr>
          <w:i/>
          <w:noProof/>
        </w:rPr>
        <w:t>.</w:t>
      </w:r>
      <w:r w:rsidRPr="00874917">
        <w:rPr>
          <w:i/>
          <w:noProof/>
        </w:rPr>
        <w:t>]</w:t>
      </w:r>
    </w:p>
    <w:p w:rsidR="004E1EE4" w:rsidRPr="00874917" w:rsidRDefault="004E1EE4" w:rsidP="00E7124C">
      <w:pPr>
        <w:rPr>
          <w:i/>
          <w:noProof/>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1"/>
        <w:gridCol w:w="1276"/>
        <w:gridCol w:w="4593"/>
        <w:gridCol w:w="1980"/>
      </w:tblGrid>
      <w:tr w:rsidR="00040B7E" w:rsidRPr="00874917" w:rsidTr="00C97EE1">
        <w:trPr>
          <w:cantSplit/>
          <w:trHeight w:val="440"/>
          <w:tblHeader/>
          <w:jc w:val="center"/>
        </w:trPr>
        <w:tc>
          <w:tcPr>
            <w:tcW w:w="1331" w:type="dxa"/>
            <w:tcBorders>
              <w:top w:val="single" w:sz="12" w:space="0" w:color="auto"/>
              <w:left w:val="single" w:sz="12" w:space="0" w:color="auto"/>
              <w:bottom w:val="single" w:sz="12" w:space="0" w:color="auto"/>
              <w:right w:val="single" w:sz="2" w:space="0" w:color="auto"/>
            </w:tcBorders>
          </w:tcPr>
          <w:p w:rsidR="004E1EE4" w:rsidRPr="00874917" w:rsidRDefault="004E1EE4" w:rsidP="00C97EE1">
            <w:pPr>
              <w:spacing w:before="100" w:after="100"/>
              <w:jc w:val="center"/>
              <w:rPr>
                <w:b/>
                <w:noProof/>
                <w:sz w:val="18"/>
                <w:szCs w:val="18"/>
              </w:rPr>
            </w:pPr>
            <w:r w:rsidRPr="00874917">
              <w:rPr>
                <w:b/>
                <w:noProof/>
                <w:sz w:val="18"/>
                <w:szCs w:val="18"/>
              </w:rPr>
              <w:t>Mois/année de départ</w:t>
            </w:r>
          </w:p>
        </w:tc>
        <w:tc>
          <w:tcPr>
            <w:tcW w:w="1276" w:type="dxa"/>
            <w:tcBorders>
              <w:top w:val="single" w:sz="12" w:space="0" w:color="auto"/>
              <w:left w:val="single" w:sz="2" w:space="0" w:color="auto"/>
              <w:bottom w:val="single" w:sz="12" w:space="0" w:color="auto"/>
              <w:right w:val="single" w:sz="2" w:space="0" w:color="auto"/>
            </w:tcBorders>
          </w:tcPr>
          <w:p w:rsidR="004E1EE4" w:rsidRPr="00874917" w:rsidRDefault="004E1EE4" w:rsidP="00C97EE1">
            <w:pPr>
              <w:spacing w:before="100" w:after="100"/>
              <w:jc w:val="center"/>
              <w:rPr>
                <w:b/>
                <w:noProof/>
                <w:sz w:val="18"/>
                <w:szCs w:val="18"/>
              </w:rPr>
            </w:pPr>
            <w:r w:rsidRPr="00874917">
              <w:rPr>
                <w:b/>
                <w:noProof/>
                <w:sz w:val="18"/>
                <w:szCs w:val="18"/>
              </w:rPr>
              <w:t>Mois/année final(e)</w:t>
            </w:r>
          </w:p>
        </w:tc>
        <w:tc>
          <w:tcPr>
            <w:tcW w:w="4593" w:type="dxa"/>
            <w:tcBorders>
              <w:top w:val="single" w:sz="12" w:space="0" w:color="auto"/>
              <w:left w:val="single" w:sz="2" w:space="0" w:color="auto"/>
              <w:bottom w:val="single" w:sz="12" w:space="0" w:color="auto"/>
              <w:right w:val="single" w:sz="2" w:space="0" w:color="auto"/>
            </w:tcBorders>
          </w:tcPr>
          <w:p w:rsidR="004E1EE4" w:rsidRPr="00874917" w:rsidRDefault="004E1EE4" w:rsidP="00C97EE1">
            <w:pPr>
              <w:spacing w:before="100" w:after="100"/>
              <w:jc w:val="center"/>
              <w:rPr>
                <w:b/>
                <w:noProof/>
                <w:sz w:val="18"/>
                <w:szCs w:val="18"/>
              </w:rPr>
            </w:pPr>
            <w:r w:rsidRPr="00874917">
              <w:rPr>
                <w:b/>
                <w:noProof/>
                <w:sz w:val="18"/>
                <w:szCs w:val="18"/>
              </w:rPr>
              <w:t>Identification du marché</w:t>
            </w:r>
          </w:p>
        </w:tc>
        <w:tc>
          <w:tcPr>
            <w:tcW w:w="1980" w:type="dxa"/>
            <w:tcBorders>
              <w:top w:val="single" w:sz="12" w:space="0" w:color="auto"/>
              <w:left w:val="single" w:sz="2" w:space="0" w:color="auto"/>
              <w:bottom w:val="single" w:sz="12" w:space="0" w:color="auto"/>
              <w:right w:val="single" w:sz="12" w:space="0" w:color="auto"/>
            </w:tcBorders>
          </w:tcPr>
          <w:p w:rsidR="004E1EE4" w:rsidRPr="00874917" w:rsidRDefault="004E1EE4" w:rsidP="00C97EE1">
            <w:pPr>
              <w:spacing w:before="100" w:after="100"/>
              <w:jc w:val="center"/>
              <w:rPr>
                <w:b/>
                <w:noProof/>
                <w:sz w:val="18"/>
                <w:szCs w:val="18"/>
              </w:rPr>
            </w:pPr>
            <w:r w:rsidRPr="00874917">
              <w:rPr>
                <w:b/>
                <w:noProof/>
                <w:sz w:val="18"/>
                <w:szCs w:val="18"/>
              </w:rPr>
              <w:t>Rôle du Soumissionnaire</w:t>
            </w:r>
          </w:p>
        </w:tc>
      </w:tr>
      <w:tr w:rsidR="00040B7E" w:rsidRPr="00874917" w:rsidTr="00C97EE1">
        <w:trPr>
          <w:cantSplit/>
          <w:jc w:val="center"/>
        </w:trPr>
        <w:tc>
          <w:tcPr>
            <w:tcW w:w="1331" w:type="dxa"/>
            <w:tcBorders>
              <w:top w:val="single" w:sz="12" w:space="0" w:color="auto"/>
            </w:tcBorders>
          </w:tcPr>
          <w:p w:rsidR="004E1EE4" w:rsidRPr="00874917" w:rsidRDefault="001E7158" w:rsidP="001E7158">
            <w:pPr>
              <w:spacing w:before="100" w:after="100"/>
              <w:rPr>
                <w:noProof/>
                <w:sz w:val="18"/>
                <w:szCs w:val="18"/>
              </w:rPr>
            </w:pPr>
            <w:r w:rsidRPr="00874917">
              <w:rPr>
                <w:i/>
                <w:noProof/>
                <w:sz w:val="18"/>
                <w:szCs w:val="18"/>
              </w:rPr>
              <w:t>[indiquer l'année]</w:t>
            </w:r>
            <w:r w:rsidRPr="00874917">
              <w:rPr>
                <w:noProof/>
                <w:sz w:val="18"/>
                <w:szCs w:val="18"/>
              </w:rPr>
              <w:br/>
            </w:r>
            <w:r w:rsidR="004E1EE4" w:rsidRPr="00874917">
              <w:rPr>
                <w:noProof/>
                <w:sz w:val="18"/>
                <w:szCs w:val="18"/>
              </w:rPr>
              <w:t>___</w:t>
            </w:r>
            <w:r w:rsidR="00C97EE1" w:rsidRPr="00874917">
              <w:rPr>
                <w:noProof/>
                <w:sz w:val="18"/>
                <w:szCs w:val="18"/>
              </w:rPr>
              <w:t>____</w:t>
            </w:r>
            <w:r w:rsidR="004E1EE4" w:rsidRPr="00874917">
              <w:rPr>
                <w:noProof/>
                <w:sz w:val="18"/>
                <w:szCs w:val="18"/>
              </w:rPr>
              <w:t>___</w:t>
            </w:r>
          </w:p>
        </w:tc>
        <w:tc>
          <w:tcPr>
            <w:tcW w:w="1276" w:type="dxa"/>
            <w:tcBorders>
              <w:top w:val="single" w:sz="12" w:space="0" w:color="auto"/>
            </w:tcBorders>
          </w:tcPr>
          <w:p w:rsidR="004E1EE4" w:rsidRPr="00874917" w:rsidRDefault="001E7158" w:rsidP="001E7158">
            <w:pPr>
              <w:spacing w:before="100" w:after="100"/>
              <w:rPr>
                <w:noProof/>
                <w:sz w:val="18"/>
                <w:szCs w:val="18"/>
              </w:rPr>
            </w:pPr>
            <w:r w:rsidRPr="00874917">
              <w:rPr>
                <w:i/>
                <w:noProof/>
                <w:sz w:val="18"/>
                <w:szCs w:val="18"/>
              </w:rPr>
              <w:t>[indiquer l'année]</w:t>
            </w:r>
            <w:r w:rsidRPr="00874917">
              <w:rPr>
                <w:noProof/>
                <w:sz w:val="18"/>
                <w:szCs w:val="18"/>
              </w:rPr>
              <w:br/>
            </w:r>
            <w:r w:rsidR="004E1EE4" w:rsidRPr="00874917">
              <w:rPr>
                <w:noProof/>
                <w:sz w:val="18"/>
                <w:szCs w:val="18"/>
              </w:rPr>
              <w:t>___</w:t>
            </w:r>
            <w:r w:rsidR="00C97EE1" w:rsidRPr="00874917">
              <w:rPr>
                <w:noProof/>
                <w:sz w:val="18"/>
                <w:szCs w:val="18"/>
              </w:rPr>
              <w:t>____</w:t>
            </w:r>
            <w:r w:rsidR="004E1EE4" w:rsidRPr="00874917">
              <w:rPr>
                <w:noProof/>
                <w:sz w:val="18"/>
                <w:szCs w:val="18"/>
              </w:rPr>
              <w:t>___</w:t>
            </w:r>
          </w:p>
        </w:tc>
        <w:tc>
          <w:tcPr>
            <w:tcW w:w="4593" w:type="dxa"/>
            <w:tcBorders>
              <w:top w:val="single" w:sz="12" w:space="0" w:color="auto"/>
            </w:tcBorders>
          </w:tcPr>
          <w:p w:rsidR="00C97EE1" w:rsidRPr="00874917" w:rsidRDefault="004E1EE4" w:rsidP="00C97EE1">
            <w:pPr>
              <w:tabs>
                <w:tab w:val="right" w:leader="underscore" w:pos="4286"/>
              </w:tabs>
              <w:spacing w:before="100" w:after="100"/>
              <w:rPr>
                <w:noProof/>
                <w:sz w:val="18"/>
                <w:szCs w:val="18"/>
              </w:rPr>
            </w:pPr>
            <w:r w:rsidRPr="00874917">
              <w:rPr>
                <w:noProof/>
                <w:sz w:val="18"/>
                <w:szCs w:val="18"/>
              </w:rPr>
              <w:t>Nom du marché :</w:t>
            </w:r>
            <w:r w:rsidR="001E7158" w:rsidRPr="00874917">
              <w:rPr>
                <w:noProof/>
                <w:sz w:val="18"/>
                <w:szCs w:val="18"/>
              </w:rPr>
              <w:t xml:space="preserve"> </w:t>
            </w:r>
            <w:r w:rsidR="001E7158" w:rsidRPr="00874917">
              <w:rPr>
                <w:i/>
                <w:noProof/>
                <w:sz w:val="18"/>
                <w:szCs w:val="18"/>
              </w:rPr>
              <w:t>[insérer le nom complet]</w:t>
            </w:r>
          </w:p>
          <w:p w:rsidR="00C97EE1" w:rsidRPr="00874917" w:rsidRDefault="001E7158" w:rsidP="00C97EE1">
            <w:pPr>
              <w:tabs>
                <w:tab w:val="right" w:leader="underscore" w:pos="4286"/>
              </w:tabs>
              <w:spacing w:before="100" w:after="100"/>
              <w:rPr>
                <w:noProof/>
                <w:sz w:val="18"/>
                <w:szCs w:val="18"/>
              </w:rPr>
            </w:pPr>
            <w:r w:rsidRPr="00874917">
              <w:rPr>
                <w:noProof/>
                <w:sz w:val="18"/>
                <w:szCs w:val="18"/>
              </w:rPr>
              <w:t>Brève description des t</w:t>
            </w:r>
            <w:r w:rsidR="004E1EE4" w:rsidRPr="00874917">
              <w:rPr>
                <w:noProof/>
                <w:sz w:val="18"/>
                <w:szCs w:val="18"/>
              </w:rPr>
              <w:t>ravaux réalisés par le Soumissionnaire :</w:t>
            </w:r>
            <w:r w:rsidRPr="00874917">
              <w:rPr>
                <w:noProof/>
                <w:sz w:val="18"/>
                <w:szCs w:val="18"/>
              </w:rPr>
              <w:t xml:space="preserve"> </w:t>
            </w:r>
            <w:r w:rsidRPr="00874917">
              <w:rPr>
                <w:i/>
                <w:noProof/>
                <w:sz w:val="18"/>
                <w:szCs w:val="18"/>
              </w:rPr>
              <w:t>[insérer une brève description des travaux]</w:t>
            </w:r>
          </w:p>
          <w:p w:rsidR="004E1EE4" w:rsidRPr="00874917" w:rsidRDefault="00C97EE1" w:rsidP="00C97EE1">
            <w:pPr>
              <w:tabs>
                <w:tab w:val="right" w:leader="underscore" w:pos="4286"/>
              </w:tabs>
              <w:spacing w:before="100" w:after="100"/>
              <w:rPr>
                <w:i/>
                <w:noProof/>
                <w:sz w:val="18"/>
                <w:szCs w:val="18"/>
              </w:rPr>
            </w:pPr>
            <w:r w:rsidRPr="00874917">
              <w:rPr>
                <w:noProof/>
                <w:sz w:val="18"/>
                <w:szCs w:val="18"/>
              </w:rPr>
              <w:t xml:space="preserve">Montant du </w:t>
            </w:r>
            <w:r w:rsidR="005E39F6" w:rsidRPr="00874917">
              <w:rPr>
                <w:noProof/>
                <w:sz w:val="18"/>
                <w:szCs w:val="18"/>
              </w:rPr>
              <w:t>M</w:t>
            </w:r>
            <w:r w:rsidRPr="00874917">
              <w:rPr>
                <w:noProof/>
                <w:sz w:val="18"/>
                <w:szCs w:val="18"/>
              </w:rPr>
              <w:t>arché :</w:t>
            </w:r>
            <w:r w:rsidR="004B4DF6" w:rsidRPr="00874917">
              <w:rPr>
                <w:noProof/>
                <w:sz w:val="18"/>
                <w:szCs w:val="18"/>
              </w:rPr>
              <w:t xml:space="preserve"> </w:t>
            </w:r>
            <w:r w:rsidRPr="00874917">
              <w:rPr>
                <w:noProof/>
                <w:sz w:val="18"/>
                <w:szCs w:val="18"/>
              </w:rPr>
              <w:tab/>
            </w:r>
            <w:r w:rsidR="004E1EE4" w:rsidRPr="00874917">
              <w:rPr>
                <w:i/>
                <w:noProof/>
                <w:sz w:val="18"/>
                <w:szCs w:val="18"/>
              </w:rPr>
              <w:t xml:space="preserve">[insérer le montant et préciser la monnaie, le taux de change et l’équivalent en </w:t>
            </w:r>
            <w:r w:rsidR="004E1EE4" w:rsidRPr="00874917">
              <w:rPr>
                <w:bCs/>
                <w:i/>
                <w:noProof/>
                <w:sz w:val="18"/>
                <w:szCs w:val="18"/>
              </w:rPr>
              <w:t>€</w:t>
            </w:r>
            <w:r w:rsidR="004E1EE4" w:rsidRPr="00874917">
              <w:rPr>
                <w:i/>
                <w:noProof/>
                <w:sz w:val="18"/>
                <w:szCs w:val="18"/>
              </w:rPr>
              <w:t>]</w:t>
            </w:r>
          </w:p>
          <w:p w:rsidR="00C97EE1" w:rsidRPr="00874917" w:rsidRDefault="004E1EE4" w:rsidP="00C97EE1">
            <w:pPr>
              <w:tabs>
                <w:tab w:val="right" w:leader="underscore" w:pos="4286"/>
              </w:tabs>
              <w:spacing w:before="100" w:after="100"/>
              <w:rPr>
                <w:noProof/>
                <w:sz w:val="18"/>
                <w:szCs w:val="18"/>
              </w:rPr>
            </w:pPr>
            <w:r w:rsidRPr="00874917">
              <w:rPr>
                <w:noProof/>
                <w:sz w:val="18"/>
                <w:szCs w:val="18"/>
              </w:rPr>
              <w:t xml:space="preserve">Nom du Maître </w:t>
            </w:r>
            <w:r w:rsidR="003F250A" w:rsidRPr="00874917">
              <w:rPr>
                <w:noProof/>
                <w:sz w:val="18"/>
                <w:szCs w:val="18"/>
              </w:rPr>
              <w:t>d'Ouvrage</w:t>
            </w:r>
            <w:r w:rsidRPr="00874917">
              <w:rPr>
                <w:noProof/>
                <w:sz w:val="18"/>
                <w:szCs w:val="18"/>
              </w:rPr>
              <w:t> :</w:t>
            </w:r>
            <w:r w:rsidR="004B4DF6" w:rsidRPr="00874917">
              <w:rPr>
                <w:noProof/>
                <w:sz w:val="18"/>
                <w:szCs w:val="18"/>
              </w:rPr>
              <w:t xml:space="preserve"> </w:t>
            </w:r>
            <w:r w:rsidR="004B4DF6" w:rsidRPr="00874917">
              <w:rPr>
                <w:i/>
                <w:noProof/>
                <w:sz w:val="18"/>
                <w:szCs w:val="18"/>
              </w:rPr>
              <w:t>[insérer le nom complet]</w:t>
            </w:r>
          </w:p>
          <w:p w:rsidR="00C97EE1" w:rsidRPr="00874917" w:rsidRDefault="004E1EE4" w:rsidP="00C97EE1">
            <w:pPr>
              <w:tabs>
                <w:tab w:val="right" w:leader="underscore" w:pos="4286"/>
              </w:tabs>
              <w:spacing w:before="100" w:after="100"/>
              <w:rPr>
                <w:noProof/>
                <w:sz w:val="18"/>
                <w:szCs w:val="18"/>
              </w:rPr>
            </w:pPr>
            <w:r w:rsidRPr="00874917">
              <w:rPr>
                <w:noProof/>
                <w:sz w:val="18"/>
                <w:szCs w:val="18"/>
              </w:rPr>
              <w:t>Adresse :</w:t>
            </w:r>
            <w:r w:rsidR="004B4DF6" w:rsidRPr="00874917">
              <w:rPr>
                <w:noProof/>
                <w:sz w:val="18"/>
                <w:szCs w:val="18"/>
              </w:rPr>
              <w:t xml:space="preserve"> </w:t>
            </w:r>
            <w:r w:rsidR="004B4DF6" w:rsidRPr="00874917">
              <w:rPr>
                <w:i/>
                <w:noProof/>
                <w:sz w:val="18"/>
                <w:szCs w:val="18"/>
              </w:rPr>
              <w:t>[insérer nom de rue, numéro, ville, pays]</w:t>
            </w:r>
          </w:p>
        </w:tc>
        <w:tc>
          <w:tcPr>
            <w:tcW w:w="1980" w:type="dxa"/>
            <w:tcBorders>
              <w:top w:val="single" w:sz="12" w:space="0" w:color="auto"/>
            </w:tcBorders>
          </w:tcPr>
          <w:p w:rsidR="004E1EE4" w:rsidRPr="00874917" w:rsidRDefault="009809C0" w:rsidP="009809C0">
            <w:pPr>
              <w:spacing w:before="100" w:after="100"/>
              <w:jc w:val="center"/>
              <w:rPr>
                <w:noProof/>
                <w:sz w:val="18"/>
                <w:szCs w:val="18"/>
              </w:rPr>
            </w:pPr>
            <w:r w:rsidRPr="00874917">
              <w:rPr>
                <w:i/>
                <w:noProof/>
                <w:sz w:val="18"/>
                <w:szCs w:val="18"/>
              </w:rPr>
              <w:t>[indiquer "</w:t>
            </w:r>
            <w:r w:rsidR="004E1EE4" w:rsidRPr="00874917">
              <w:rPr>
                <w:i/>
                <w:noProof/>
                <w:sz w:val="18"/>
                <w:szCs w:val="18"/>
              </w:rPr>
              <w:t>Entrepreneur</w:t>
            </w:r>
            <w:r w:rsidRPr="00874917">
              <w:rPr>
                <w:i/>
                <w:noProof/>
                <w:sz w:val="18"/>
                <w:szCs w:val="18"/>
              </w:rPr>
              <w:t>", "</w:t>
            </w:r>
            <w:r w:rsidR="004E1EE4" w:rsidRPr="00874917">
              <w:rPr>
                <w:i/>
                <w:noProof/>
                <w:sz w:val="18"/>
                <w:szCs w:val="18"/>
              </w:rPr>
              <w:t>Sous-traitant</w:t>
            </w:r>
            <w:r w:rsidRPr="00874917">
              <w:rPr>
                <w:i/>
                <w:noProof/>
                <w:sz w:val="18"/>
                <w:szCs w:val="18"/>
              </w:rPr>
              <w:t>" ou "</w:t>
            </w:r>
            <w:r w:rsidR="004E1EE4" w:rsidRPr="00874917">
              <w:rPr>
                <w:i/>
                <w:noProof/>
                <w:sz w:val="18"/>
                <w:szCs w:val="18"/>
              </w:rPr>
              <w:t>Ensemblier]</w:t>
            </w:r>
            <w:r w:rsidR="001E7158" w:rsidRPr="00874917">
              <w:rPr>
                <w:i/>
                <w:noProof/>
                <w:sz w:val="18"/>
                <w:szCs w:val="18"/>
              </w:rPr>
              <w:br/>
            </w:r>
            <w:r w:rsidR="004E1EE4" w:rsidRPr="00874917">
              <w:rPr>
                <w:noProof/>
                <w:sz w:val="18"/>
                <w:szCs w:val="18"/>
              </w:rPr>
              <w:t>__________</w:t>
            </w:r>
            <w:r w:rsidRPr="00874917">
              <w:rPr>
                <w:noProof/>
                <w:sz w:val="18"/>
                <w:szCs w:val="18"/>
              </w:rPr>
              <w:t>___</w:t>
            </w:r>
            <w:r w:rsidR="004E1EE4" w:rsidRPr="00874917">
              <w:rPr>
                <w:noProof/>
                <w:sz w:val="18"/>
                <w:szCs w:val="18"/>
              </w:rPr>
              <w:t>___</w:t>
            </w:r>
          </w:p>
          <w:p w:rsidR="004E1EE4" w:rsidRPr="00874917" w:rsidRDefault="004E1EE4" w:rsidP="004E1EE4">
            <w:pPr>
              <w:spacing w:before="100" w:after="100"/>
              <w:rPr>
                <w:noProof/>
                <w:sz w:val="18"/>
                <w:szCs w:val="18"/>
              </w:rPr>
            </w:pPr>
          </w:p>
        </w:tc>
      </w:tr>
      <w:tr w:rsidR="00040B7E" w:rsidRPr="00874917" w:rsidTr="00C97EE1">
        <w:trPr>
          <w:cantSplit/>
          <w:jc w:val="center"/>
        </w:trPr>
        <w:tc>
          <w:tcPr>
            <w:tcW w:w="1331" w:type="dxa"/>
          </w:tcPr>
          <w:p w:rsidR="004E1EE4" w:rsidRPr="00874917" w:rsidRDefault="004B4DF6" w:rsidP="004E1EE4">
            <w:pPr>
              <w:spacing w:before="100" w:after="100"/>
              <w:rPr>
                <w:noProof/>
                <w:sz w:val="18"/>
                <w:szCs w:val="18"/>
              </w:rPr>
            </w:pPr>
            <w:r w:rsidRPr="00874917">
              <w:rPr>
                <w:noProof/>
                <w:sz w:val="18"/>
                <w:szCs w:val="18"/>
              </w:rPr>
              <w:t>…</w:t>
            </w:r>
          </w:p>
        </w:tc>
        <w:tc>
          <w:tcPr>
            <w:tcW w:w="1276" w:type="dxa"/>
          </w:tcPr>
          <w:p w:rsidR="004E1EE4" w:rsidRPr="00874917" w:rsidRDefault="004B4DF6" w:rsidP="004E1EE4">
            <w:pPr>
              <w:spacing w:before="100" w:after="100"/>
              <w:rPr>
                <w:noProof/>
                <w:sz w:val="18"/>
                <w:szCs w:val="18"/>
              </w:rPr>
            </w:pPr>
            <w:r w:rsidRPr="00874917">
              <w:rPr>
                <w:noProof/>
                <w:sz w:val="18"/>
                <w:szCs w:val="18"/>
              </w:rPr>
              <w:t>…</w:t>
            </w:r>
          </w:p>
        </w:tc>
        <w:tc>
          <w:tcPr>
            <w:tcW w:w="4593" w:type="dxa"/>
          </w:tcPr>
          <w:p w:rsidR="004E1EE4" w:rsidRPr="00874917" w:rsidRDefault="004B4DF6" w:rsidP="004E1EE4">
            <w:pPr>
              <w:spacing w:before="100" w:after="100"/>
              <w:rPr>
                <w:noProof/>
                <w:sz w:val="18"/>
                <w:szCs w:val="18"/>
              </w:rPr>
            </w:pPr>
            <w:r w:rsidRPr="00874917">
              <w:rPr>
                <w:noProof/>
                <w:sz w:val="18"/>
                <w:szCs w:val="18"/>
              </w:rPr>
              <w:t>…</w:t>
            </w:r>
          </w:p>
        </w:tc>
        <w:tc>
          <w:tcPr>
            <w:tcW w:w="1980" w:type="dxa"/>
          </w:tcPr>
          <w:p w:rsidR="004E1EE4" w:rsidRPr="00874917" w:rsidRDefault="004B4DF6" w:rsidP="004E1EE4">
            <w:pPr>
              <w:spacing w:before="100" w:after="100"/>
              <w:rPr>
                <w:noProof/>
                <w:sz w:val="18"/>
                <w:szCs w:val="18"/>
              </w:rPr>
            </w:pPr>
            <w:r w:rsidRPr="00874917">
              <w:rPr>
                <w:noProof/>
                <w:sz w:val="18"/>
                <w:szCs w:val="18"/>
              </w:rPr>
              <w:t>…</w:t>
            </w:r>
          </w:p>
        </w:tc>
      </w:tr>
      <w:tr w:rsidR="00040B7E" w:rsidRPr="00874917" w:rsidTr="00C97EE1">
        <w:trPr>
          <w:cantSplit/>
          <w:jc w:val="center"/>
        </w:trPr>
        <w:tc>
          <w:tcPr>
            <w:tcW w:w="1331" w:type="dxa"/>
          </w:tcPr>
          <w:p w:rsidR="004E1EE4" w:rsidRPr="00874917" w:rsidRDefault="004E1EE4" w:rsidP="004E1EE4">
            <w:pPr>
              <w:spacing w:before="100" w:after="100"/>
              <w:rPr>
                <w:noProof/>
                <w:sz w:val="18"/>
                <w:szCs w:val="18"/>
              </w:rPr>
            </w:pPr>
          </w:p>
        </w:tc>
        <w:tc>
          <w:tcPr>
            <w:tcW w:w="1276" w:type="dxa"/>
          </w:tcPr>
          <w:p w:rsidR="004E1EE4" w:rsidRPr="00874917" w:rsidRDefault="004E1EE4" w:rsidP="004E1EE4">
            <w:pPr>
              <w:spacing w:before="100" w:after="100"/>
              <w:rPr>
                <w:noProof/>
                <w:sz w:val="18"/>
                <w:szCs w:val="18"/>
              </w:rPr>
            </w:pPr>
          </w:p>
        </w:tc>
        <w:tc>
          <w:tcPr>
            <w:tcW w:w="4593" w:type="dxa"/>
          </w:tcPr>
          <w:p w:rsidR="004E1EE4" w:rsidRPr="00874917" w:rsidRDefault="004E1EE4" w:rsidP="004E1EE4">
            <w:pPr>
              <w:spacing w:before="100" w:after="100"/>
              <w:rPr>
                <w:noProof/>
                <w:sz w:val="18"/>
                <w:szCs w:val="18"/>
              </w:rPr>
            </w:pPr>
          </w:p>
        </w:tc>
        <w:tc>
          <w:tcPr>
            <w:tcW w:w="1980" w:type="dxa"/>
          </w:tcPr>
          <w:p w:rsidR="004E1EE4" w:rsidRPr="00874917" w:rsidRDefault="004E1EE4" w:rsidP="004E1EE4">
            <w:pPr>
              <w:spacing w:before="100" w:after="100"/>
              <w:rPr>
                <w:noProof/>
                <w:sz w:val="18"/>
                <w:szCs w:val="18"/>
              </w:rPr>
            </w:pPr>
          </w:p>
        </w:tc>
      </w:tr>
      <w:tr w:rsidR="00040B7E" w:rsidRPr="00874917" w:rsidTr="00C97EE1">
        <w:trPr>
          <w:cantSplit/>
          <w:jc w:val="center"/>
        </w:trPr>
        <w:tc>
          <w:tcPr>
            <w:tcW w:w="1331" w:type="dxa"/>
          </w:tcPr>
          <w:p w:rsidR="004E1EE4" w:rsidRPr="00874917" w:rsidRDefault="004E1EE4" w:rsidP="004E1EE4">
            <w:pPr>
              <w:spacing w:before="100" w:after="100"/>
              <w:rPr>
                <w:noProof/>
                <w:sz w:val="18"/>
                <w:szCs w:val="18"/>
              </w:rPr>
            </w:pPr>
          </w:p>
        </w:tc>
        <w:tc>
          <w:tcPr>
            <w:tcW w:w="1276" w:type="dxa"/>
          </w:tcPr>
          <w:p w:rsidR="004E1EE4" w:rsidRPr="00874917" w:rsidRDefault="004E1EE4" w:rsidP="004E1EE4">
            <w:pPr>
              <w:spacing w:before="100" w:after="100"/>
              <w:rPr>
                <w:noProof/>
                <w:sz w:val="18"/>
                <w:szCs w:val="18"/>
              </w:rPr>
            </w:pPr>
          </w:p>
        </w:tc>
        <w:tc>
          <w:tcPr>
            <w:tcW w:w="4593" w:type="dxa"/>
          </w:tcPr>
          <w:p w:rsidR="004E1EE4" w:rsidRPr="00874917" w:rsidRDefault="004E1EE4" w:rsidP="004E1EE4">
            <w:pPr>
              <w:spacing w:before="100" w:after="100"/>
              <w:rPr>
                <w:noProof/>
                <w:sz w:val="18"/>
                <w:szCs w:val="18"/>
              </w:rPr>
            </w:pPr>
          </w:p>
        </w:tc>
        <w:tc>
          <w:tcPr>
            <w:tcW w:w="1980" w:type="dxa"/>
          </w:tcPr>
          <w:p w:rsidR="004E1EE4" w:rsidRPr="00874917" w:rsidRDefault="004E1EE4" w:rsidP="004E1EE4">
            <w:pPr>
              <w:spacing w:before="100" w:after="100"/>
              <w:rPr>
                <w:noProof/>
                <w:sz w:val="18"/>
                <w:szCs w:val="18"/>
              </w:rPr>
            </w:pPr>
          </w:p>
        </w:tc>
      </w:tr>
      <w:tr w:rsidR="004E1EE4" w:rsidRPr="00874917" w:rsidTr="00C97EE1">
        <w:trPr>
          <w:cantSplit/>
          <w:jc w:val="center"/>
        </w:trPr>
        <w:tc>
          <w:tcPr>
            <w:tcW w:w="1331" w:type="dxa"/>
          </w:tcPr>
          <w:p w:rsidR="004E1EE4" w:rsidRPr="00874917" w:rsidRDefault="004E1EE4" w:rsidP="004E1EE4">
            <w:pPr>
              <w:spacing w:before="100" w:after="100"/>
              <w:rPr>
                <w:noProof/>
                <w:sz w:val="18"/>
                <w:szCs w:val="18"/>
              </w:rPr>
            </w:pPr>
          </w:p>
        </w:tc>
        <w:tc>
          <w:tcPr>
            <w:tcW w:w="1276" w:type="dxa"/>
          </w:tcPr>
          <w:p w:rsidR="004E1EE4" w:rsidRPr="00874917" w:rsidRDefault="004E1EE4" w:rsidP="004E1EE4">
            <w:pPr>
              <w:spacing w:before="100" w:after="100"/>
              <w:rPr>
                <w:noProof/>
                <w:sz w:val="18"/>
                <w:szCs w:val="18"/>
              </w:rPr>
            </w:pPr>
          </w:p>
        </w:tc>
        <w:tc>
          <w:tcPr>
            <w:tcW w:w="4593" w:type="dxa"/>
          </w:tcPr>
          <w:p w:rsidR="004E1EE4" w:rsidRPr="00874917" w:rsidRDefault="004E1EE4" w:rsidP="004E1EE4">
            <w:pPr>
              <w:spacing w:before="100" w:after="100"/>
              <w:rPr>
                <w:noProof/>
                <w:sz w:val="18"/>
                <w:szCs w:val="18"/>
              </w:rPr>
            </w:pPr>
          </w:p>
        </w:tc>
        <w:tc>
          <w:tcPr>
            <w:tcW w:w="1980" w:type="dxa"/>
          </w:tcPr>
          <w:p w:rsidR="004E1EE4" w:rsidRPr="00874917" w:rsidRDefault="004E1EE4" w:rsidP="004E1EE4">
            <w:pPr>
              <w:spacing w:before="100" w:after="100"/>
              <w:rPr>
                <w:noProof/>
                <w:sz w:val="18"/>
                <w:szCs w:val="18"/>
              </w:rPr>
            </w:pPr>
          </w:p>
        </w:tc>
      </w:tr>
    </w:tbl>
    <w:p w:rsidR="004E1EE4" w:rsidRPr="00874917" w:rsidRDefault="004E1EE4" w:rsidP="00E7124C">
      <w:pPr>
        <w:rPr>
          <w:noProof/>
        </w:rPr>
      </w:pPr>
    </w:p>
    <w:p w:rsidR="004E1EE4" w:rsidRPr="00874917" w:rsidRDefault="004E1EE4" w:rsidP="00E7124C">
      <w:pPr>
        <w:rPr>
          <w:noProof/>
        </w:rPr>
      </w:pPr>
    </w:p>
    <w:p w:rsidR="00066C39" w:rsidRPr="00874917" w:rsidRDefault="00066C39">
      <w:pPr>
        <w:suppressAutoHyphens w:val="0"/>
        <w:overflowPunct/>
        <w:autoSpaceDE/>
        <w:autoSpaceDN/>
        <w:adjustRightInd/>
        <w:spacing w:after="0" w:line="240" w:lineRule="auto"/>
        <w:jc w:val="left"/>
        <w:textAlignment w:val="auto"/>
        <w:rPr>
          <w:noProof/>
        </w:rPr>
      </w:pPr>
      <w:r w:rsidRPr="00874917">
        <w:rPr>
          <w:noProof/>
        </w:rPr>
        <w:br w:type="page"/>
      </w:r>
    </w:p>
    <w:p w:rsidR="00066C39" w:rsidRPr="00874917" w:rsidRDefault="004B4DF6" w:rsidP="00066C39">
      <w:pPr>
        <w:pStyle w:val="Formulaire2"/>
        <w:rPr>
          <w:noProof/>
        </w:rPr>
      </w:pPr>
      <w:bookmarkStart w:id="92" w:name="_Toc22291019"/>
      <w:r w:rsidRPr="00874917">
        <w:rPr>
          <w:noProof/>
        </w:rPr>
        <w:lastRenderedPageBreak/>
        <w:t>Formulaire EXP</w:t>
      </w:r>
      <w:r w:rsidRPr="00874917">
        <w:rPr>
          <w:noProof/>
        </w:rPr>
        <w:noBreakHyphen/>
      </w:r>
      <w:r w:rsidR="00066C39" w:rsidRPr="00874917">
        <w:rPr>
          <w:noProof/>
        </w:rPr>
        <w:t>4.</w:t>
      </w:r>
      <w:r w:rsidR="00782C03" w:rsidRPr="00874917">
        <w:rPr>
          <w:noProof/>
        </w:rPr>
        <w:t>2(a) :</w:t>
      </w:r>
      <w:r w:rsidR="00066C39" w:rsidRPr="00874917">
        <w:rPr>
          <w:noProof/>
        </w:rPr>
        <w:br/>
        <w:t>Expérience spécifique en tant qu'Entrepreneur ou Ensemblier</w:t>
      </w:r>
      <w:bookmarkEnd w:id="92"/>
    </w:p>
    <w:p w:rsidR="00066C39" w:rsidRPr="00874917" w:rsidRDefault="00BD1490" w:rsidP="00BD1490">
      <w:pPr>
        <w:jc w:val="center"/>
        <w:rPr>
          <w:i/>
          <w:noProof/>
        </w:rPr>
      </w:pPr>
      <w:r w:rsidRPr="00874917">
        <w:rPr>
          <w:i/>
          <w:noProof/>
        </w:rPr>
        <w:t>[Le tableau suivant est à remplir pour les marchés exécutés par le Soumissionnaire et chaque membre d’un GE]</w:t>
      </w:r>
    </w:p>
    <w:p w:rsidR="004B4DF6" w:rsidRPr="00874917" w:rsidRDefault="004B4DF6" w:rsidP="004B4DF6">
      <w:pPr>
        <w:spacing w:after="0"/>
        <w:jc w:val="right"/>
        <w:rPr>
          <w:noProof/>
        </w:rPr>
      </w:pPr>
      <w:r w:rsidRPr="00874917">
        <w:rPr>
          <w:noProof/>
        </w:rPr>
        <w:t xml:space="preserve">Nom légal du Soumissionnaire : </w:t>
      </w:r>
      <w:r w:rsidRPr="00874917">
        <w:rPr>
          <w:i/>
          <w:noProof/>
        </w:rPr>
        <w:t>[insérer le nom complet]</w:t>
      </w:r>
    </w:p>
    <w:p w:rsidR="004B4DF6" w:rsidRPr="00874917" w:rsidRDefault="004B4DF6" w:rsidP="004B4DF6">
      <w:pPr>
        <w:spacing w:after="0"/>
        <w:jc w:val="right"/>
        <w:rPr>
          <w:noProof/>
        </w:rPr>
      </w:pPr>
      <w:r w:rsidRPr="00874917">
        <w:rPr>
          <w:noProof/>
        </w:rPr>
        <w:t xml:space="preserve">Date : </w:t>
      </w:r>
      <w:r w:rsidRPr="00874917">
        <w:rPr>
          <w:i/>
          <w:noProof/>
        </w:rPr>
        <w:t>[insérer jour, mois, année]</w:t>
      </w:r>
    </w:p>
    <w:p w:rsidR="004B4DF6" w:rsidRPr="00874917" w:rsidRDefault="004B4DF6" w:rsidP="004B4DF6">
      <w:pPr>
        <w:spacing w:after="0"/>
        <w:jc w:val="right"/>
        <w:rPr>
          <w:noProof/>
        </w:rPr>
      </w:pPr>
      <w:r w:rsidRPr="00874917">
        <w:rPr>
          <w:noProof/>
        </w:rPr>
        <w:t>Nom légal de la Partie au GE :</w:t>
      </w:r>
      <w:r w:rsidRPr="00874917">
        <w:rPr>
          <w:i/>
          <w:noProof/>
        </w:rPr>
        <w:t xml:space="preserve"> [insérer le nom complet]</w:t>
      </w:r>
    </w:p>
    <w:p w:rsidR="004B4DF6" w:rsidRPr="00874917" w:rsidRDefault="004B4DF6" w:rsidP="004B4DF6">
      <w:pPr>
        <w:spacing w:after="0"/>
        <w:jc w:val="right"/>
        <w:rPr>
          <w:noProof/>
        </w:rPr>
      </w:pPr>
      <w:r w:rsidRPr="00874917">
        <w:rPr>
          <w:noProof/>
        </w:rPr>
        <w:t xml:space="preserve">No. AOI et titre : </w:t>
      </w:r>
      <w:r w:rsidRPr="00874917">
        <w:rPr>
          <w:i/>
          <w:noProof/>
        </w:rPr>
        <w:t>[numéro et titre de l’AOI]</w:t>
      </w:r>
    </w:p>
    <w:p w:rsidR="004B4DF6" w:rsidRPr="00874917" w:rsidRDefault="004B4DF6" w:rsidP="004B4DF6">
      <w:pPr>
        <w:jc w:val="right"/>
        <w:rPr>
          <w:noProof/>
        </w:rPr>
      </w:pPr>
      <w:r w:rsidRPr="00874917">
        <w:rPr>
          <w:noProof/>
        </w:rPr>
        <w:t xml:space="preserve">Page </w:t>
      </w:r>
      <w:r w:rsidRPr="00874917">
        <w:rPr>
          <w:i/>
          <w:noProof/>
        </w:rPr>
        <w:t>[numéro de la page]</w:t>
      </w:r>
      <w:r w:rsidRPr="00874917">
        <w:rPr>
          <w:noProof/>
        </w:rPr>
        <w:t xml:space="preserve"> de </w:t>
      </w:r>
      <w:r w:rsidRPr="00874917">
        <w:rPr>
          <w:i/>
          <w:noProof/>
        </w:rPr>
        <w:t>[nombre total de pages]</w:t>
      </w:r>
      <w:r w:rsidRPr="00874917">
        <w:rPr>
          <w:noProof/>
        </w:rPr>
        <w:t xml:space="preserve"> pages</w:t>
      </w:r>
    </w:p>
    <w:p w:rsidR="00066C39" w:rsidRPr="00874917" w:rsidRDefault="00066C39" w:rsidP="00E7124C">
      <w:pPr>
        <w:rPr>
          <w:noProof/>
        </w:rPr>
      </w:pPr>
    </w:p>
    <w:tbl>
      <w:tblPr>
        <w:tblStyle w:val="Grilledutableau"/>
        <w:tblW w:w="0" w:type="auto"/>
        <w:tblLook w:val="04A0" w:firstRow="1" w:lastRow="0" w:firstColumn="1" w:lastColumn="0" w:noHBand="0" w:noVBand="1"/>
      </w:tblPr>
      <w:tblGrid>
        <w:gridCol w:w="2644"/>
        <w:gridCol w:w="1559"/>
        <w:gridCol w:w="1268"/>
        <w:gridCol w:w="283"/>
        <w:gridCol w:w="1697"/>
        <w:gridCol w:w="1589"/>
      </w:tblGrid>
      <w:tr w:rsidR="00040B7E" w:rsidRPr="00874917" w:rsidTr="004C3EDE">
        <w:tc>
          <w:tcPr>
            <w:tcW w:w="2802" w:type="dxa"/>
            <w:tcBorders>
              <w:top w:val="single" w:sz="12" w:space="0" w:color="auto"/>
              <w:left w:val="single" w:sz="12" w:space="0" w:color="auto"/>
              <w:bottom w:val="single" w:sz="12" w:space="0" w:color="auto"/>
              <w:right w:val="single" w:sz="2" w:space="0" w:color="auto"/>
            </w:tcBorders>
          </w:tcPr>
          <w:p w:rsidR="00BD1490" w:rsidRPr="00874917" w:rsidRDefault="001353B2" w:rsidP="005A0757">
            <w:pPr>
              <w:spacing w:before="100" w:after="100"/>
              <w:jc w:val="left"/>
              <w:rPr>
                <w:b/>
                <w:noProof/>
                <w:sz w:val="18"/>
                <w:szCs w:val="18"/>
              </w:rPr>
            </w:pPr>
            <w:r w:rsidRPr="00874917">
              <w:rPr>
                <w:b/>
                <w:i/>
                <w:noProof/>
                <w:sz w:val="18"/>
                <w:szCs w:val="18"/>
              </w:rPr>
              <w:t>[numéro du marché similaire]</w:t>
            </w:r>
            <w:r w:rsidRPr="00874917">
              <w:rPr>
                <w:b/>
                <w:noProof/>
                <w:sz w:val="18"/>
                <w:szCs w:val="18"/>
              </w:rPr>
              <w:t xml:space="preserve"> sur </w:t>
            </w:r>
            <w:r w:rsidRPr="00874917">
              <w:rPr>
                <w:b/>
                <w:i/>
                <w:noProof/>
                <w:sz w:val="18"/>
                <w:szCs w:val="18"/>
              </w:rPr>
              <w:t>[nombre total de marchés requis]</w:t>
            </w:r>
          </w:p>
        </w:tc>
        <w:tc>
          <w:tcPr>
            <w:tcW w:w="6408" w:type="dxa"/>
            <w:gridSpan w:val="5"/>
            <w:tcBorders>
              <w:top w:val="single" w:sz="12" w:space="0" w:color="auto"/>
              <w:left w:val="single" w:sz="2" w:space="0" w:color="auto"/>
              <w:bottom w:val="single" w:sz="12" w:space="0" w:color="auto"/>
              <w:right w:val="single" w:sz="12" w:space="0" w:color="auto"/>
            </w:tcBorders>
          </w:tcPr>
          <w:p w:rsidR="00BD1490" w:rsidRPr="00874917" w:rsidRDefault="00BD1490" w:rsidP="00BD1490">
            <w:pPr>
              <w:spacing w:before="100" w:after="100"/>
              <w:jc w:val="center"/>
              <w:rPr>
                <w:b/>
                <w:noProof/>
                <w:sz w:val="18"/>
                <w:szCs w:val="18"/>
              </w:rPr>
            </w:pPr>
            <w:r w:rsidRPr="00874917">
              <w:rPr>
                <w:b/>
                <w:noProof/>
                <w:sz w:val="18"/>
                <w:szCs w:val="18"/>
              </w:rPr>
              <w:t>Informations</w:t>
            </w:r>
          </w:p>
        </w:tc>
      </w:tr>
      <w:tr w:rsidR="00040B7E" w:rsidRPr="00874917" w:rsidTr="004C3EDE">
        <w:tc>
          <w:tcPr>
            <w:tcW w:w="2802" w:type="dxa"/>
            <w:tcBorders>
              <w:top w:val="single" w:sz="12" w:space="0" w:color="auto"/>
            </w:tcBorders>
          </w:tcPr>
          <w:p w:rsidR="00BD1490" w:rsidRPr="00874917" w:rsidRDefault="00BD1490" w:rsidP="00BD1490">
            <w:pPr>
              <w:spacing w:before="100" w:after="100"/>
              <w:rPr>
                <w:noProof/>
                <w:sz w:val="18"/>
                <w:szCs w:val="18"/>
              </w:rPr>
            </w:pPr>
            <w:r w:rsidRPr="00874917">
              <w:rPr>
                <w:noProof/>
                <w:sz w:val="18"/>
                <w:szCs w:val="18"/>
              </w:rPr>
              <w:t>Identification du marché :</w:t>
            </w:r>
          </w:p>
        </w:tc>
        <w:tc>
          <w:tcPr>
            <w:tcW w:w="6408" w:type="dxa"/>
            <w:gridSpan w:val="5"/>
            <w:tcBorders>
              <w:top w:val="single" w:sz="12" w:space="0" w:color="auto"/>
            </w:tcBorders>
          </w:tcPr>
          <w:p w:rsidR="00BD1490" w:rsidRPr="00874917" w:rsidRDefault="00BD1490" w:rsidP="00BD1490">
            <w:pPr>
              <w:tabs>
                <w:tab w:val="right" w:leader="underscore" w:pos="5987"/>
                <w:tab w:val="right" w:leader="underscore" w:pos="8505"/>
              </w:tabs>
              <w:spacing w:before="100" w:after="100"/>
              <w:rPr>
                <w:i/>
                <w:noProof/>
                <w:sz w:val="18"/>
                <w:szCs w:val="18"/>
              </w:rPr>
            </w:pPr>
            <w:r w:rsidRPr="00874917">
              <w:rPr>
                <w:noProof/>
                <w:sz w:val="18"/>
                <w:szCs w:val="18"/>
              </w:rPr>
              <w:tab/>
            </w:r>
            <w:r w:rsidR="004B4DF6" w:rsidRPr="00874917">
              <w:rPr>
                <w:noProof/>
                <w:sz w:val="18"/>
                <w:szCs w:val="18"/>
              </w:rPr>
              <w:br/>
            </w:r>
            <w:r w:rsidR="004B4DF6" w:rsidRPr="00874917">
              <w:rPr>
                <w:i/>
                <w:noProof/>
                <w:sz w:val="18"/>
                <w:szCs w:val="18"/>
              </w:rPr>
              <w:t>[Indiquer le numéro d’identification et le nom du marché, le cas échéant]</w:t>
            </w:r>
          </w:p>
        </w:tc>
      </w:tr>
      <w:tr w:rsidR="00040B7E" w:rsidRPr="00874917" w:rsidTr="00CA611E">
        <w:tc>
          <w:tcPr>
            <w:tcW w:w="2802" w:type="dxa"/>
          </w:tcPr>
          <w:p w:rsidR="00BD1490" w:rsidRPr="00874917" w:rsidRDefault="00BD1490" w:rsidP="00BD1490">
            <w:pPr>
              <w:spacing w:before="100" w:after="100"/>
              <w:rPr>
                <w:noProof/>
                <w:sz w:val="18"/>
                <w:szCs w:val="18"/>
              </w:rPr>
            </w:pPr>
            <w:r w:rsidRPr="00874917">
              <w:rPr>
                <w:noProof/>
                <w:sz w:val="18"/>
                <w:szCs w:val="18"/>
              </w:rPr>
              <w:t>Date d'attribution :</w:t>
            </w:r>
          </w:p>
        </w:tc>
        <w:tc>
          <w:tcPr>
            <w:tcW w:w="6408" w:type="dxa"/>
            <w:gridSpan w:val="5"/>
          </w:tcPr>
          <w:p w:rsidR="00BD1490" w:rsidRPr="00874917" w:rsidRDefault="00BD1490" w:rsidP="00BD1490">
            <w:pPr>
              <w:tabs>
                <w:tab w:val="right" w:leader="underscore" w:pos="5987"/>
                <w:tab w:val="right" w:leader="underscore" w:pos="8505"/>
              </w:tabs>
              <w:spacing w:before="100" w:after="100"/>
              <w:rPr>
                <w:i/>
                <w:noProof/>
                <w:sz w:val="18"/>
                <w:szCs w:val="18"/>
              </w:rPr>
            </w:pPr>
            <w:r w:rsidRPr="00874917">
              <w:rPr>
                <w:noProof/>
                <w:sz w:val="18"/>
                <w:szCs w:val="18"/>
              </w:rPr>
              <w:tab/>
            </w:r>
            <w:r w:rsidR="004B4DF6" w:rsidRPr="00874917">
              <w:rPr>
                <w:noProof/>
                <w:sz w:val="18"/>
                <w:szCs w:val="18"/>
              </w:rPr>
              <w:br/>
            </w:r>
            <w:r w:rsidR="004B4DF6" w:rsidRPr="00874917">
              <w:rPr>
                <w:i/>
                <w:noProof/>
                <w:sz w:val="18"/>
                <w:szCs w:val="18"/>
              </w:rPr>
              <w:t>[insérer jour, mois, année, par exemple 15 juin 2015]</w:t>
            </w:r>
          </w:p>
        </w:tc>
      </w:tr>
      <w:tr w:rsidR="00040B7E" w:rsidRPr="00874917" w:rsidTr="00BD1490">
        <w:tc>
          <w:tcPr>
            <w:tcW w:w="2802" w:type="dxa"/>
          </w:tcPr>
          <w:p w:rsidR="00BD1490" w:rsidRPr="00874917" w:rsidRDefault="00BD1490" w:rsidP="00BD1490">
            <w:pPr>
              <w:spacing w:before="100" w:after="100"/>
              <w:rPr>
                <w:noProof/>
                <w:sz w:val="18"/>
                <w:szCs w:val="18"/>
              </w:rPr>
            </w:pPr>
            <w:r w:rsidRPr="00874917">
              <w:rPr>
                <w:noProof/>
                <w:sz w:val="18"/>
                <w:szCs w:val="18"/>
              </w:rPr>
              <w:t>Date d'achèvement :</w:t>
            </w:r>
          </w:p>
        </w:tc>
        <w:tc>
          <w:tcPr>
            <w:tcW w:w="6408" w:type="dxa"/>
            <w:gridSpan w:val="5"/>
            <w:tcBorders>
              <w:bottom w:val="single" w:sz="4" w:space="0" w:color="auto"/>
            </w:tcBorders>
          </w:tcPr>
          <w:p w:rsidR="00BD1490" w:rsidRPr="00874917" w:rsidRDefault="00BD1490" w:rsidP="00BD1490">
            <w:pPr>
              <w:tabs>
                <w:tab w:val="right" w:leader="underscore" w:pos="5987"/>
                <w:tab w:val="right" w:leader="underscore" w:pos="8505"/>
              </w:tabs>
              <w:spacing w:before="100" w:after="100"/>
              <w:rPr>
                <w:i/>
                <w:noProof/>
                <w:sz w:val="18"/>
                <w:szCs w:val="18"/>
              </w:rPr>
            </w:pPr>
            <w:r w:rsidRPr="00874917">
              <w:rPr>
                <w:noProof/>
                <w:sz w:val="18"/>
                <w:szCs w:val="18"/>
              </w:rPr>
              <w:tab/>
            </w:r>
            <w:r w:rsidR="004B4DF6" w:rsidRPr="00874917">
              <w:rPr>
                <w:noProof/>
                <w:sz w:val="18"/>
                <w:szCs w:val="18"/>
              </w:rPr>
              <w:br/>
            </w:r>
            <w:r w:rsidR="004B4DF6" w:rsidRPr="00874917">
              <w:rPr>
                <w:i/>
                <w:noProof/>
                <w:sz w:val="18"/>
                <w:szCs w:val="18"/>
              </w:rPr>
              <w:t>[insérer jour, mois, année, par exemple 3 octobre 2017]</w:t>
            </w:r>
          </w:p>
        </w:tc>
      </w:tr>
      <w:tr w:rsidR="00040B7E" w:rsidRPr="00874917" w:rsidTr="00BD1490">
        <w:tc>
          <w:tcPr>
            <w:tcW w:w="2802" w:type="dxa"/>
          </w:tcPr>
          <w:p w:rsidR="00BD1490" w:rsidRPr="00874917" w:rsidRDefault="00BD1490" w:rsidP="00BD1490">
            <w:pPr>
              <w:spacing w:before="100" w:after="100"/>
              <w:rPr>
                <w:noProof/>
                <w:sz w:val="18"/>
                <w:szCs w:val="18"/>
              </w:rPr>
            </w:pPr>
            <w:r w:rsidRPr="00874917">
              <w:rPr>
                <w:noProof/>
                <w:sz w:val="18"/>
                <w:szCs w:val="18"/>
              </w:rPr>
              <w:t>Rôle dans le marché :</w:t>
            </w:r>
            <w:r w:rsidR="004B4DF6" w:rsidRPr="00874917">
              <w:rPr>
                <w:noProof/>
                <w:sz w:val="18"/>
                <w:szCs w:val="18"/>
              </w:rPr>
              <w:br/>
            </w:r>
            <w:r w:rsidR="004B4DF6" w:rsidRPr="00874917">
              <w:rPr>
                <w:i/>
                <w:noProof/>
                <w:sz w:val="18"/>
                <w:szCs w:val="18"/>
              </w:rPr>
              <w:t>[cocher la case correspondante]</w:t>
            </w:r>
          </w:p>
        </w:tc>
        <w:tc>
          <w:tcPr>
            <w:tcW w:w="1559" w:type="dxa"/>
            <w:tcBorders>
              <w:right w:val="nil"/>
            </w:tcBorders>
          </w:tcPr>
          <w:p w:rsidR="00BD1490" w:rsidRPr="00874917" w:rsidRDefault="00BD1490" w:rsidP="00BD1490">
            <w:pPr>
              <w:spacing w:before="100" w:after="100"/>
              <w:jc w:val="center"/>
              <w:rPr>
                <w:noProof/>
                <w:sz w:val="18"/>
                <w:szCs w:val="18"/>
              </w:rPr>
            </w:pPr>
            <w:r w:rsidRPr="00874917">
              <w:rPr>
                <w:noProof/>
                <w:sz w:val="18"/>
                <w:szCs w:val="18"/>
              </w:rPr>
              <w:sym w:font="Wingdings" w:char="F06F"/>
            </w:r>
            <w:r w:rsidRPr="00874917">
              <w:rPr>
                <w:noProof/>
                <w:sz w:val="18"/>
                <w:szCs w:val="18"/>
              </w:rPr>
              <w:br/>
              <w:t>Entrepreneur Principal</w:t>
            </w:r>
          </w:p>
        </w:tc>
        <w:tc>
          <w:tcPr>
            <w:tcW w:w="1559" w:type="dxa"/>
            <w:gridSpan w:val="2"/>
            <w:tcBorders>
              <w:left w:val="nil"/>
              <w:right w:val="nil"/>
            </w:tcBorders>
          </w:tcPr>
          <w:p w:rsidR="00BD1490" w:rsidRPr="00874917" w:rsidRDefault="00BD1490" w:rsidP="00BD1490">
            <w:pPr>
              <w:spacing w:before="100" w:after="100"/>
              <w:jc w:val="center"/>
              <w:rPr>
                <w:noProof/>
                <w:sz w:val="18"/>
                <w:szCs w:val="18"/>
              </w:rPr>
            </w:pPr>
            <w:r w:rsidRPr="00874917">
              <w:rPr>
                <w:noProof/>
                <w:sz w:val="18"/>
                <w:szCs w:val="18"/>
              </w:rPr>
              <w:sym w:font="Wingdings" w:char="F06F"/>
            </w:r>
            <w:r w:rsidRPr="00874917">
              <w:rPr>
                <w:noProof/>
                <w:sz w:val="18"/>
                <w:szCs w:val="18"/>
              </w:rPr>
              <w:br/>
              <w:t>Membre d'un GE</w:t>
            </w:r>
          </w:p>
        </w:tc>
        <w:tc>
          <w:tcPr>
            <w:tcW w:w="1701" w:type="dxa"/>
            <w:tcBorders>
              <w:left w:val="nil"/>
              <w:right w:val="nil"/>
            </w:tcBorders>
          </w:tcPr>
          <w:p w:rsidR="00BD1490" w:rsidRPr="00874917" w:rsidRDefault="00BD1490" w:rsidP="00BD1490">
            <w:pPr>
              <w:spacing w:before="100" w:after="100"/>
              <w:jc w:val="center"/>
              <w:rPr>
                <w:noProof/>
                <w:sz w:val="18"/>
                <w:szCs w:val="18"/>
              </w:rPr>
            </w:pPr>
            <w:r w:rsidRPr="00874917">
              <w:rPr>
                <w:noProof/>
                <w:sz w:val="18"/>
                <w:szCs w:val="18"/>
              </w:rPr>
              <w:sym w:font="Wingdings" w:char="F06F"/>
            </w:r>
            <w:r w:rsidRPr="00874917">
              <w:rPr>
                <w:noProof/>
                <w:sz w:val="18"/>
                <w:szCs w:val="18"/>
              </w:rPr>
              <w:br/>
              <w:t>Sous</w:t>
            </w:r>
            <w:r w:rsidRPr="00874917">
              <w:rPr>
                <w:noProof/>
                <w:sz w:val="18"/>
                <w:szCs w:val="18"/>
              </w:rPr>
              <w:noBreakHyphen/>
              <w:t>traitant</w:t>
            </w:r>
          </w:p>
        </w:tc>
        <w:tc>
          <w:tcPr>
            <w:tcW w:w="1589" w:type="dxa"/>
            <w:tcBorders>
              <w:left w:val="nil"/>
            </w:tcBorders>
          </w:tcPr>
          <w:p w:rsidR="00BD1490" w:rsidRPr="00874917" w:rsidRDefault="00BD1490" w:rsidP="00BD1490">
            <w:pPr>
              <w:spacing w:before="100" w:after="100"/>
              <w:jc w:val="center"/>
              <w:rPr>
                <w:noProof/>
                <w:sz w:val="18"/>
                <w:szCs w:val="18"/>
              </w:rPr>
            </w:pPr>
            <w:r w:rsidRPr="00874917">
              <w:rPr>
                <w:noProof/>
                <w:sz w:val="18"/>
                <w:szCs w:val="18"/>
              </w:rPr>
              <w:sym w:font="Wingdings" w:char="F06F"/>
            </w:r>
            <w:r w:rsidRPr="00874917">
              <w:rPr>
                <w:noProof/>
                <w:sz w:val="18"/>
                <w:szCs w:val="18"/>
              </w:rPr>
              <w:br/>
              <w:t>Ensemblier</w:t>
            </w:r>
          </w:p>
        </w:tc>
      </w:tr>
      <w:tr w:rsidR="00040B7E" w:rsidRPr="00874917" w:rsidTr="00CA611E">
        <w:tc>
          <w:tcPr>
            <w:tcW w:w="2802" w:type="dxa"/>
          </w:tcPr>
          <w:p w:rsidR="00BD1490" w:rsidRPr="00874917" w:rsidRDefault="00BD1490" w:rsidP="00BD1490">
            <w:pPr>
              <w:spacing w:before="100" w:after="100"/>
              <w:rPr>
                <w:noProof/>
                <w:sz w:val="18"/>
                <w:szCs w:val="18"/>
              </w:rPr>
            </w:pPr>
            <w:r w:rsidRPr="00874917">
              <w:rPr>
                <w:noProof/>
                <w:sz w:val="18"/>
                <w:szCs w:val="18"/>
              </w:rPr>
              <w:t>Montant total du marché :</w:t>
            </w:r>
          </w:p>
        </w:tc>
        <w:tc>
          <w:tcPr>
            <w:tcW w:w="4819" w:type="dxa"/>
            <w:gridSpan w:val="4"/>
          </w:tcPr>
          <w:p w:rsidR="004C3EDE" w:rsidRPr="00874917" w:rsidRDefault="004C3EDE" w:rsidP="004C3EDE">
            <w:pPr>
              <w:tabs>
                <w:tab w:val="right" w:leader="underscore" w:pos="4536"/>
              </w:tabs>
              <w:spacing w:before="100" w:after="0"/>
              <w:rPr>
                <w:noProof/>
                <w:sz w:val="18"/>
                <w:szCs w:val="18"/>
              </w:rPr>
            </w:pPr>
            <w:r w:rsidRPr="00874917">
              <w:rPr>
                <w:noProof/>
                <w:sz w:val="18"/>
                <w:szCs w:val="18"/>
              </w:rPr>
              <w:tab/>
            </w:r>
          </w:p>
          <w:p w:rsidR="00BD1490" w:rsidRPr="00874917" w:rsidRDefault="00BD1490" w:rsidP="004C3EDE">
            <w:pPr>
              <w:tabs>
                <w:tab w:val="right" w:leader="underscore" w:pos="4536"/>
              </w:tabs>
              <w:spacing w:after="100"/>
              <w:jc w:val="left"/>
              <w:rPr>
                <w:i/>
                <w:noProof/>
                <w:sz w:val="18"/>
                <w:szCs w:val="18"/>
              </w:rPr>
            </w:pPr>
            <w:r w:rsidRPr="00874917">
              <w:rPr>
                <w:i/>
                <w:noProof/>
                <w:sz w:val="18"/>
                <w:szCs w:val="18"/>
              </w:rPr>
              <w:t>[Insérer le montant en monnaie locale]</w:t>
            </w:r>
          </w:p>
        </w:tc>
        <w:tc>
          <w:tcPr>
            <w:tcW w:w="1589" w:type="dxa"/>
          </w:tcPr>
          <w:p w:rsidR="00D31A82" w:rsidRPr="00874917" w:rsidRDefault="00D31A82" w:rsidP="004C3EDE">
            <w:pPr>
              <w:spacing w:before="100" w:after="100"/>
              <w:rPr>
                <w:i/>
                <w:noProof/>
                <w:sz w:val="18"/>
                <w:szCs w:val="18"/>
              </w:rPr>
            </w:pPr>
            <w:r w:rsidRPr="00874917">
              <w:rPr>
                <w:i/>
                <w:noProof/>
                <w:sz w:val="18"/>
                <w:szCs w:val="18"/>
              </w:rPr>
              <w:t>____________</w:t>
            </w:r>
          </w:p>
          <w:p w:rsidR="00BD1490" w:rsidRPr="00874917" w:rsidRDefault="004C3EDE" w:rsidP="004E155F">
            <w:pPr>
              <w:spacing w:before="100" w:after="100"/>
              <w:rPr>
                <w:i/>
                <w:noProof/>
                <w:sz w:val="18"/>
                <w:szCs w:val="18"/>
              </w:rPr>
            </w:pPr>
            <w:r w:rsidRPr="00874917">
              <w:rPr>
                <w:i/>
                <w:noProof/>
                <w:sz w:val="18"/>
                <w:szCs w:val="18"/>
              </w:rPr>
              <w:t xml:space="preserve">[insérer le taux de change et </w:t>
            </w:r>
            <w:r w:rsidR="004E155F" w:rsidRPr="00874917">
              <w:rPr>
                <w:i/>
                <w:noProof/>
                <w:sz w:val="18"/>
                <w:szCs w:val="18"/>
              </w:rPr>
              <w:t>le montant total du marché en équivalent</w:t>
            </w:r>
            <w:r w:rsidRPr="00874917">
              <w:rPr>
                <w:i/>
                <w:noProof/>
                <w:sz w:val="18"/>
                <w:szCs w:val="18"/>
              </w:rPr>
              <w:t xml:space="preserve"> €]</w:t>
            </w:r>
          </w:p>
        </w:tc>
      </w:tr>
      <w:tr w:rsidR="00040B7E" w:rsidRPr="00874917" w:rsidTr="004C3EDE">
        <w:tc>
          <w:tcPr>
            <w:tcW w:w="2802" w:type="dxa"/>
          </w:tcPr>
          <w:p w:rsidR="004C3EDE" w:rsidRPr="00874917" w:rsidRDefault="004C3EDE" w:rsidP="00BD1490">
            <w:pPr>
              <w:spacing w:before="100" w:after="100"/>
              <w:rPr>
                <w:noProof/>
                <w:sz w:val="18"/>
                <w:szCs w:val="18"/>
              </w:rPr>
            </w:pPr>
            <w:r w:rsidRPr="00874917">
              <w:rPr>
                <w:noProof/>
                <w:sz w:val="18"/>
                <w:szCs w:val="18"/>
              </w:rPr>
              <w:t>Dans le ca</w:t>
            </w:r>
            <w:r w:rsidR="003B4292" w:rsidRPr="00874917">
              <w:rPr>
                <w:noProof/>
                <w:sz w:val="18"/>
                <w:szCs w:val="18"/>
              </w:rPr>
              <w:t>s d’une partie à un GE ou d’un s</w:t>
            </w:r>
            <w:r w:rsidRPr="00874917">
              <w:rPr>
                <w:noProof/>
                <w:sz w:val="18"/>
                <w:szCs w:val="18"/>
              </w:rPr>
              <w:t>ous-traitant, préciser la participation au montant total du marché :</w:t>
            </w:r>
          </w:p>
        </w:tc>
        <w:tc>
          <w:tcPr>
            <w:tcW w:w="2835" w:type="dxa"/>
            <w:gridSpan w:val="2"/>
          </w:tcPr>
          <w:p w:rsidR="004C3EDE" w:rsidRPr="00874917" w:rsidRDefault="004C3EDE" w:rsidP="004E155F">
            <w:pPr>
              <w:spacing w:before="200" w:after="100"/>
              <w:jc w:val="left"/>
              <w:rPr>
                <w:noProof/>
                <w:sz w:val="18"/>
                <w:szCs w:val="18"/>
              </w:rPr>
            </w:pPr>
            <w:r w:rsidRPr="00874917">
              <w:rPr>
                <w:noProof/>
                <w:sz w:val="18"/>
                <w:szCs w:val="18"/>
              </w:rPr>
              <w:t>_______________ %</w:t>
            </w:r>
            <w:r w:rsidR="004E155F" w:rsidRPr="00874917">
              <w:rPr>
                <w:noProof/>
                <w:sz w:val="18"/>
                <w:szCs w:val="18"/>
              </w:rPr>
              <w:br/>
            </w:r>
            <w:r w:rsidR="004E155F" w:rsidRPr="00874917">
              <w:rPr>
                <w:i/>
                <w:noProof/>
                <w:sz w:val="18"/>
                <w:szCs w:val="18"/>
              </w:rPr>
              <w:t>[insérer le pourcentage du total]</w:t>
            </w:r>
          </w:p>
        </w:tc>
        <w:tc>
          <w:tcPr>
            <w:tcW w:w="1984" w:type="dxa"/>
            <w:gridSpan w:val="2"/>
          </w:tcPr>
          <w:p w:rsidR="004C3EDE" w:rsidRPr="00874917" w:rsidRDefault="004C3EDE" w:rsidP="004B4DF6">
            <w:pPr>
              <w:spacing w:before="200" w:after="0"/>
              <w:jc w:val="left"/>
              <w:rPr>
                <w:i/>
                <w:noProof/>
                <w:sz w:val="18"/>
                <w:szCs w:val="18"/>
              </w:rPr>
            </w:pPr>
            <w:r w:rsidRPr="00874917">
              <w:rPr>
                <w:i/>
                <w:noProof/>
                <w:sz w:val="18"/>
                <w:szCs w:val="18"/>
              </w:rPr>
              <w:t>_______</w:t>
            </w:r>
            <w:r w:rsidR="004B4DF6" w:rsidRPr="00874917">
              <w:rPr>
                <w:i/>
                <w:noProof/>
                <w:sz w:val="18"/>
                <w:szCs w:val="18"/>
              </w:rPr>
              <w:t>____</w:t>
            </w:r>
            <w:r w:rsidRPr="00874917">
              <w:rPr>
                <w:i/>
                <w:noProof/>
                <w:sz w:val="18"/>
                <w:szCs w:val="18"/>
              </w:rPr>
              <w:t>____</w:t>
            </w:r>
            <w:r w:rsidR="004B4DF6" w:rsidRPr="00874917">
              <w:rPr>
                <w:i/>
                <w:noProof/>
                <w:sz w:val="18"/>
                <w:szCs w:val="18"/>
              </w:rPr>
              <w:br/>
            </w:r>
            <w:r w:rsidRPr="00874917">
              <w:rPr>
                <w:i/>
                <w:noProof/>
                <w:sz w:val="18"/>
                <w:szCs w:val="18"/>
              </w:rPr>
              <w:t xml:space="preserve">[insérer le montant total du marché en monnaie </w:t>
            </w:r>
            <w:r w:rsidR="004E155F" w:rsidRPr="00874917">
              <w:rPr>
                <w:i/>
                <w:noProof/>
                <w:sz w:val="18"/>
                <w:szCs w:val="18"/>
              </w:rPr>
              <w:t>locale</w:t>
            </w:r>
            <w:r w:rsidRPr="00874917">
              <w:rPr>
                <w:i/>
                <w:noProof/>
                <w:sz w:val="18"/>
                <w:szCs w:val="18"/>
              </w:rPr>
              <w:t>]</w:t>
            </w:r>
          </w:p>
        </w:tc>
        <w:tc>
          <w:tcPr>
            <w:tcW w:w="1589" w:type="dxa"/>
          </w:tcPr>
          <w:p w:rsidR="004C3EDE" w:rsidRPr="00874917" w:rsidRDefault="004C3EDE" w:rsidP="004B4DF6">
            <w:pPr>
              <w:spacing w:before="200" w:after="0"/>
              <w:jc w:val="left"/>
              <w:rPr>
                <w:i/>
                <w:noProof/>
                <w:sz w:val="18"/>
                <w:szCs w:val="18"/>
              </w:rPr>
            </w:pPr>
            <w:r w:rsidRPr="00874917">
              <w:rPr>
                <w:i/>
                <w:noProof/>
                <w:sz w:val="18"/>
                <w:szCs w:val="18"/>
              </w:rPr>
              <w:t>____________</w:t>
            </w:r>
            <w:r w:rsidR="004B4DF6" w:rsidRPr="00874917">
              <w:rPr>
                <w:i/>
                <w:noProof/>
                <w:sz w:val="18"/>
                <w:szCs w:val="18"/>
              </w:rPr>
              <w:br/>
            </w:r>
            <w:r w:rsidRPr="00874917">
              <w:rPr>
                <w:i/>
                <w:noProof/>
                <w:sz w:val="18"/>
                <w:szCs w:val="18"/>
              </w:rPr>
              <w:t xml:space="preserve">[insérer le taux de change et le montant total du marché en </w:t>
            </w:r>
            <w:r w:rsidR="004E155F" w:rsidRPr="00874917">
              <w:rPr>
                <w:i/>
                <w:noProof/>
                <w:sz w:val="18"/>
                <w:szCs w:val="18"/>
              </w:rPr>
              <w:t xml:space="preserve">équivalent </w:t>
            </w:r>
            <w:r w:rsidRPr="00874917">
              <w:rPr>
                <w:i/>
                <w:noProof/>
                <w:sz w:val="18"/>
                <w:szCs w:val="18"/>
              </w:rPr>
              <w:t>€]</w:t>
            </w:r>
          </w:p>
        </w:tc>
      </w:tr>
      <w:tr w:rsidR="00040B7E" w:rsidRPr="00874917" w:rsidTr="00CA611E">
        <w:tc>
          <w:tcPr>
            <w:tcW w:w="2802" w:type="dxa"/>
          </w:tcPr>
          <w:p w:rsidR="004C3EDE" w:rsidRPr="00874917" w:rsidRDefault="004C3EDE" w:rsidP="00BD1490">
            <w:pPr>
              <w:spacing w:before="100" w:after="100"/>
              <w:rPr>
                <w:noProof/>
                <w:sz w:val="18"/>
                <w:szCs w:val="18"/>
              </w:rPr>
            </w:pPr>
            <w:r w:rsidRPr="00874917">
              <w:rPr>
                <w:noProof/>
                <w:sz w:val="18"/>
                <w:szCs w:val="18"/>
              </w:rPr>
              <w:t xml:space="preserve">Nom du Maître </w:t>
            </w:r>
            <w:r w:rsidR="003F250A" w:rsidRPr="00874917">
              <w:rPr>
                <w:noProof/>
                <w:sz w:val="18"/>
                <w:szCs w:val="18"/>
              </w:rPr>
              <w:t>d'Ouvrage</w:t>
            </w:r>
            <w:r w:rsidRPr="00874917">
              <w:rPr>
                <w:noProof/>
                <w:sz w:val="18"/>
                <w:szCs w:val="18"/>
              </w:rPr>
              <w:t xml:space="preserve"> :</w:t>
            </w:r>
          </w:p>
        </w:tc>
        <w:tc>
          <w:tcPr>
            <w:tcW w:w="6408" w:type="dxa"/>
            <w:gridSpan w:val="5"/>
          </w:tcPr>
          <w:p w:rsidR="004C3EDE" w:rsidRPr="00874917" w:rsidRDefault="004C3EDE" w:rsidP="004C3EDE">
            <w:pPr>
              <w:tabs>
                <w:tab w:val="right" w:leader="underscore" w:pos="5987"/>
                <w:tab w:val="right" w:leader="underscore" w:pos="8505"/>
              </w:tabs>
              <w:spacing w:before="100" w:after="100"/>
              <w:rPr>
                <w:i/>
                <w:noProof/>
                <w:sz w:val="18"/>
                <w:szCs w:val="18"/>
              </w:rPr>
            </w:pPr>
            <w:r w:rsidRPr="00874917">
              <w:rPr>
                <w:noProof/>
                <w:sz w:val="18"/>
                <w:szCs w:val="18"/>
              </w:rPr>
              <w:tab/>
            </w:r>
            <w:r w:rsidR="004B4DF6" w:rsidRPr="00874917">
              <w:rPr>
                <w:noProof/>
                <w:sz w:val="18"/>
                <w:szCs w:val="18"/>
              </w:rPr>
              <w:br/>
            </w:r>
            <w:r w:rsidR="004B4DF6" w:rsidRPr="00874917">
              <w:rPr>
                <w:i/>
                <w:noProof/>
                <w:sz w:val="18"/>
                <w:szCs w:val="18"/>
              </w:rPr>
              <w:t>[insérer le nom complet]</w:t>
            </w:r>
          </w:p>
        </w:tc>
      </w:tr>
      <w:tr w:rsidR="00040B7E" w:rsidRPr="00874917" w:rsidTr="00CA611E">
        <w:tc>
          <w:tcPr>
            <w:tcW w:w="2802" w:type="dxa"/>
          </w:tcPr>
          <w:p w:rsidR="004C3EDE" w:rsidRPr="00874917" w:rsidRDefault="004C3EDE" w:rsidP="00BD1490">
            <w:pPr>
              <w:spacing w:before="100" w:after="100"/>
              <w:rPr>
                <w:noProof/>
                <w:sz w:val="18"/>
                <w:szCs w:val="18"/>
              </w:rPr>
            </w:pPr>
            <w:r w:rsidRPr="00874917">
              <w:rPr>
                <w:noProof/>
                <w:sz w:val="18"/>
                <w:szCs w:val="18"/>
              </w:rPr>
              <w:t>Adresse :</w:t>
            </w:r>
          </w:p>
        </w:tc>
        <w:tc>
          <w:tcPr>
            <w:tcW w:w="6408" w:type="dxa"/>
            <w:gridSpan w:val="5"/>
          </w:tcPr>
          <w:p w:rsidR="004C3EDE" w:rsidRPr="00874917" w:rsidRDefault="004B4DF6" w:rsidP="004C3EDE">
            <w:pPr>
              <w:tabs>
                <w:tab w:val="right" w:leader="underscore" w:pos="5987"/>
                <w:tab w:val="right" w:leader="underscore" w:pos="8505"/>
              </w:tabs>
              <w:spacing w:before="100" w:after="100"/>
              <w:rPr>
                <w:i/>
                <w:noProof/>
                <w:sz w:val="18"/>
                <w:szCs w:val="18"/>
              </w:rPr>
            </w:pPr>
            <w:r w:rsidRPr="00874917">
              <w:rPr>
                <w:noProof/>
                <w:sz w:val="18"/>
                <w:szCs w:val="18"/>
              </w:rPr>
              <w:tab/>
            </w:r>
            <w:r w:rsidRPr="00874917">
              <w:rPr>
                <w:noProof/>
                <w:sz w:val="18"/>
                <w:szCs w:val="18"/>
              </w:rPr>
              <w:br/>
            </w:r>
            <w:r w:rsidRPr="00874917">
              <w:rPr>
                <w:i/>
                <w:noProof/>
                <w:sz w:val="18"/>
                <w:szCs w:val="18"/>
              </w:rPr>
              <w:t>[indiquer la rue/le numéro/le code postale/la ville/le pays]</w:t>
            </w:r>
          </w:p>
        </w:tc>
      </w:tr>
      <w:tr w:rsidR="00040B7E" w:rsidRPr="00874917" w:rsidTr="00CA611E">
        <w:tc>
          <w:tcPr>
            <w:tcW w:w="2802" w:type="dxa"/>
          </w:tcPr>
          <w:p w:rsidR="004C3EDE" w:rsidRPr="00874917" w:rsidRDefault="004C3EDE" w:rsidP="004C3EDE">
            <w:pPr>
              <w:spacing w:before="100" w:after="100"/>
              <w:jc w:val="left"/>
              <w:rPr>
                <w:noProof/>
                <w:sz w:val="18"/>
                <w:szCs w:val="18"/>
              </w:rPr>
            </w:pPr>
            <w:r w:rsidRPr="00874917">
              <w:rPr>
                <w:noProof/>
                <w:sz w:val="18"/>
                <w:szCs w:val="18"/>
              </w:rPr>
              <w:t>Numéro de Téléphone/Télécopie :</w:t>
            </w:r>
          </w:p>
        </w:tc>
        <w:tc>
          <w:tcPr>
            <w:tcW w:w="6408" w:type="dxa"/>
            <w:gridSpan w:val="5"/>
          </w:tcPr>
          <w:p w:rsidR="004C3EDE" w:rsidRPr="00874917" w:rsidRDefault="004C3EDE" w:rsidP="004C3EDE">
            <w:pPr>
              <w:tabs>
                <w:tab w:val="right" w:leader="underscore" w:pos="5987"/>
                <w:tab w:val="right" w:leader="underscore" w:pos="8505"/>
              </w:tabs>
              <w:spacing w:before="100" w:after="100"/>
              <w:rPr>
                <w:i/>
                <w:noProof/>
                <w:sz w:val="18"/>
                <w:szCs w:val="18"/>
              </w:rPr>
            </w:pPr>
            <w:r w:rsidRPr="00874917">
              <w:rPr>
                <w:noProof/>
                <w:sz w:val="18"/>
                <w:szCs w:val="18"/>
              </w:rPr>
              <w:tab/>
            </w:r>
            <w:r w:rsidR="004B4DF6" w:rsidRPr="00874917">
              <w:rPr>
                <w:noProof/>
                <w:sz w:val="18"/>
                <w:szCs w:val="18"/>
              </w:rPr>
              <w:br/>
            </w:r>
            <w:r w:rsidR="004B4DF6" w:rsidRPr="00874917">
              <w:rPr>
                <w:i/>
                <w:noProof/>
                <w:sz w:val="18"/>
                <w:szCs w:val="18"/>
              </w:rPr>
              <w:t>[insérer les numéros de téléphone/télécopie, avec le préfixe du pays et de la ville]</w:t>
            </w:r>
          </w:p>
        </w:tc>
      </w:tr>
      <w:tr w:rsidR="00040B7E" w:rsidRPr="00874917" w:rsidTr="00CA611E">
        <w:tc>
          <w:tcPr>
            <w:tcW w:w="2802" w:type="dxa"/>
          </w:tcPr>
          <w:p w:rsidR="004C3EDE" w:rsidRPr="00874917" w:rsidRDefault="004C3EDE" w:rsidP="00BD1490">
            <w:pPr>
              <w:spacing w:before="100" w:after="100"/>
              <w:rPr>
                <w:noProof/>
                <w:sz w:val="18"/>
                <w:szCs w:val="18"/>
              </w:rPr>
            </w:pPr>
            <w:r w:rsidRPr="00874917">
              <w:rPr>
                <w:noProof/>
                <w:sz w:val="18"/>
                <w:szCs w:val="18"/>
              </w:rPr>
              <w:t>Adresse électronique :</w:t>
            </w:r>
          </w:p>
        </w:tc>
        <w:tc>
          <w:tcPr>
            <w:tcW w:w="6408" w:type="dxa"/>
            <w:gridSpan w:val="5"/>
          </w:tcPr>
          <w:p w:rsidR="004C3EDE" w:rsidRPr="00874917" w:rsidRDefault="004C3EDE" w:rsidP="004C3EDE">
            <w:pPr>
              <w:tabs>
                <w:tab w:val="right" w:leader="underscore" w:pos="5987"/>
                <w:tab w:val="right" w:leader="underscore" w:pos="8505"/>
              </w:tabs>
              <w:spacing w:before="100" w:after="100"/>
              <w:rPr>
                <w:i/>
                <w:noProof/>
                <w:sz w:val="18"/>
                <w:szCs w:val="18"/>
              </w:rPr>
            </w:pPr>
            <w:r w:rsidRPr="00874917">
              <w:rPr>
                <w:noProof/>
                <w:sz w:val="18"/>
                <w:szCs w:val="18"/>
              </w:rPr>
              <w:tab/>
            </w:r>
            <w:r w:rsidR="004B4DF6" w:rsidRPr="00874917">
              <w:rPr>
                <w:noProof/>
                <w:sz w:val="18"/>
                <w:szCs w:val="18"/>
              </w:rPr>
              <w:br/>
            </w:r>
            <w:r w:rsidR="004B4DF6" w:rsidRPr="00874917">
              <w:rPr>
                <w:i/>
                <w:noProof/>
                <w:sz w:val="18"/>
                <w:szCs w:val="18"/>
              </w:rPr>
              <w:t>[insérer l'adresse électronique, si disponible]</w:t>
            </w:r>
          </w:p>
        </w:tc>
      </w:tr>
    </w:tbl>
    <w:p w:rsidR="00862D94" w:rsidRPr="00874917" w:rsidRDefault="00862D94">
      <w:pPr>
        <w:suppressAutoHyphens w:val="0"/>
        <w:overflowPunct/>
        <w:autoSpaceDE/>
        <w:autoSpaceDN/>
        <w:adjustRightInd/>
        <w:spacing w:after="0" w:line="240" w:lineRule="auto"/>
        <w:jc w:val="left"/>
        <w:textAlignment w:val="auto"/>
        <w:rPr>
          <w:noProof/>
        </w:rPr>
      </w:pPr>
      <w:r w:rsidRPr="00874917">
        <w:rPr>
          <w:noProof/>
        </w:rPr>
        <w:br w:type="page"/>
      </w:r>
    </w:p>
    <w:p w:rsidR="00BD1490" w:rsidRPr="00874917" w:rsidRDefault="00BE47BE" w:rsidP="00862D94">
      <w:pPr>
        <w:jc w:val="center"/>
        <w:rPr>
          <w:b/>
          <w:noProof/>
          <w:sz w:val="24"/>
          <w:szCs w:val="24"/>
        </w:rPr>
      </w:pPr>
      <w:r w:rsidRPr="00874917">
        <w:rPr>
          <w:b/>
          <w:noProof/>
          <w:sz w:val="24"/>
          <w:szCs w:val="24"/>
        </w:rPr>
        <w:lastRenderedPageBreak/>
        <w:t>Formulaire EXP</w:t>
      </w:r>
      <w:r w:rsidRPr="00874917">
        <w:rPr>
          <w:b/>
          <w:noProof/>
          <w:sz w:val="24"/>
          <w:szCs w:val="24"/>
        </w:rPr>
        <w:noBreakHyphen/>
      </w:r>
      <w:r w:rsidR="00862D94" w:rsidRPr="00874917">
        <w:rPr>
          <w:b/>
          <w:noProof/>
          <w:sz w:val="24"/>
          <w:szCs w:val="24"/>
        </w:rPr>
        <w:t>4.2(a) (suite) :</w:t>
      </w:r>
      <w:r w:rsidR="00862D94" w:rsidRPr="00874917">
        <w:rPr>
          <w:b/>
          <w:noProof/>
          <w:sz w:val="24"/>
          <w:szCs w:val="24"/>
        </w:rPr>
        <w:br/>
        <w:t>Expérience spécifique en tant qu'Entrepreneur ou Ensemblier (suite)</w:t>
      </w:r>
    </w:p>
    <w:p w:rsidR="00862D94" w:rsidRPr="00874917" w:rsidRDefault="00862D94" w:rsidP="00E7124C">
      <w:pPr>
        <w:rPr>
          <w:noProof/>
        </w:rPr>
      </w:pPr>
    </w:p>
    <w:p w:rsidR="00862D94" w:rsidRPr="00874917" w:rsidRDefault="00862D94" w:rsidP="00862D94">
      <w:pPr>
        <w:rPr>
          <w:noProof/>
        </w:rPr>
      </w:pPr>
    </w:p>
    <w:p w:rsidR="00BE47BE" w:rsidRPr="00874917" w:rsidRDefault="00BE47BE" w:rsidP="00BE47BE">
      <w:pPr>
        <w:spacing w:after="0"/>
        <w:jc w:val="right"/>
        <w:rPr>
          <w:noProof/>
        </w:rPr>
      </w:pPr>
      <w:r w:rsidRPr="00874917">
        <w:rPr>
          <w:noProof/>
        </w:rPr>
        <w:t xml:space="preserve">Nom légal du </w:t>
      </w:r>
      <w:r w:rsidR="00B56BC8" w:rsidRPr="00874917">
        <w:rPr>
          <w:noProof/>
        </w:rPr>
        <w:t>Soumissionnaire</w:t>
      </w:r>
      <w:r w:rsidRPr="00874917">
        <w:rPr>
          <w:noProof/>
        </w:rPr>
        <w:t xml:space="preserve"> </w:t>
      </w:r>
      <w:r w:rsidRPr="00874917">
        <w:rPr>
          <w:noProof/>
          <w:shd w:val="clear" w:color="auto" w:fill="FFFFFF" w:themeFill="background1"/>
        </w:rPr>
        <w:t xml:space="preserve">: </w:t>
      </w:r>
      <w:r w:rsidRPr="00874917">
        <w:rPr>
          <w:i/>
          <w:noProof/>
          <w:shd w:val="clear" w:color="auto" w:fill="FFFFFF" w:themeFill="background1"/>
        </w:rPr>
        <w:t>[insérer le nom complet]</w:t>
      </w:r>
    </w:p>
    <w:p w:rsidR="00BE47BE" w:rsidRPr="00874917" w:rsidRDefault="00BE47BE" w:rsidP="00BE47BE">
      <w:pPr>
        <w:spacing w:after="0"/>
        <w:jc w:val="right"/>
        <w:rPr>
          <w:noProof/>
        </w:rPr>
      </w:pPr>
      <w:r w:rsidRPr="00874917">
        <w:rPr>
          <w:noProof/>
        </w:rPr>
        <w:t xml:space="preserve">Nom légal de la Partie au GE </w:t>
      </w:r>
      <w:r w:rsidRPr="00874917">
        <w:rPr>
          <w:noProof/>
          <w:shd w:val="clear" w:color="auto" w:fill="FFFFFF" w:themeFill="background1"/>
        </w:rPr>
        <w:t>:</w:t>
      </w:r>
      <w:r w:rsidRPr="00874917">
        <w:rPr>
          <w:i/>
          <w:noProof/>
          <w:shd w:val="clear" w:color="auto" w:fill="FFFFFF" w:themeFill="background1"/>
        </w:rPr>
        <w:t xml:space="preserve"> [insérer le nom complet]</w:t>
      </w:r>
    </w:p>
    <w:p w:rsidR="00862D94" w:rsidRPr="00874917" w:rsidRDefault="00862D94" w:rsidP="00862D94">
      <w:pPr>
        <w:rPr>
          <w:noProof/>
        </w:rPr>
      </w:pPr>
    </w:p>
    <w:tbl>
      <w:tblPr>
        <w:tblStyle w:val="Grilledutableau"/>
        <w:tblW w:w="0" w:type="auto"/>
        <w:tblLook w:val="04A0" w:firstRow="1" w:lastRow="0" w:firstColumn="1" w:lastColumn="0" w:noHBand="0" w:noVBand="1"/>
      </w:tblPr>
      <w:tblGrid>
        <w:gridCol w:w="3093"/>
        <w:gridCol w:w="5947"/>
      </w:tblGrid>
      <w:tr w:rsidR="00040B7E" w:rsidRPr="00874917" w:rsidTr="00CA611E">
        <w:tc>
          <w:tcPr>
            <w:tcW w:w="3227" w:type="dxa"/>
            <w:tcBorders>
              <w:top w:val="single" w:sz="12" w:space="0" w:color="auto"/>
              <w:left w:val="single" w:sz="12" w:space="0" w:color="auto"/>
              <w:bottom w:val="single" w:sz="12" w:space="0" w:color="auto"/>
              <w:right w:val="single" w:sz="2" w:space="0" w:color="auto"/>
            </w:tcBorders>
          </w:tcPr>
          <w:p w:rsidR="00862D94" w:rsidRPr="00874917" w:rsidRDefault="00236DD0" w:rsidP="00CA611E">
            <w:pPr>
              <w:spacing w:before="100" w:after="100"/>
              <w:jc w:val="left"/>
              <w:rPr>
                <w:b/>
                <w:noProof/>
                <w:sz w:val="18"/>
                <w:szCs w:val="18"/>
              </w:rPr>
            </w:pPr>
            <w:r w:rsidRPr="00874917">
              <w:rPr>
                <w:b/>
                <w:i/>
                <w:noProof/>
                <w:sz w:val="18"/>
                <w:szCs w:val="18"/>
              </w:rPr>
              <w:t>[numéro du marché similaire]</w:t>
            </w:r>
            <w:r w:rsidRPr="00874917">
              <w:rPr>
                <w:b/>
                <w:noProof/>
                <w:sz w:val="18"/>
                <w:szCs w:val="18"/>
              </w:rPr>
              <w:t xml:space="preserve"> sur </w:t>
            </w:r>
            <w:r w:rsidRPr="00874917">
              <w:rPr>
                <w:b/>
                <w:i/>
                <w:noProof/>
                <w:sz w:val="18"/>
                <w:szCs w:val="18"/>
              </w:rPr>
              <w:t>[nombre total de marchés requis]</w:t>
            </w:r>
          </w:p>
        </w:tc>
        <w:tc>
          <w:tcPr>
            <w:tcW w:w="5983" w:type="dxa"/>
            <w:tcBorders>
              <w:top w:val="single" w:sz="12" w:space="0" w:color="auto"/>
              <w:left w:val="single" w:sz="2" w:space="0" w:color="auto"/>
              <w:bottom w:val="single" w:sz="12" w:space="0" w:color="auto"/>
              <w:right w:val="single" w:sz="12" w:space="0" w:color="auto"/>
            </w:tcBorders>
          </w:tcPr>
          <w:p w:rsidR="00862D94" w:rsidRPr="00874917" w:rsidRDefault="00862D94" w:rsidP="00CA611E">
            <w:pPr>
              <w:spacing w:before="100" w:after="100"/>
              <w:jc w:val="center"/>
              <w:rPr>
                <w:b/>
                <w:noProof/>
                <w:sz w:val="18"/>
                <w:szCs w:val="18"/>
              </w:rPr>
            </w:pPr>
            <w:r w:rsidRPr="00874917">
              <w:rPr>
                <w:b/>
                <w:noProof/>
                <w:sz w:val="18"/>
                <w:szCs w:val="18"/>
              </w:rPr>
              <w:t>Informations</w:t>
            </w:r>
          </w:p>
        </w:tc>
      </w:tr>
      <w:tr w:rsidR="00040B7E" w:rsidRPr="00874917" w:rsidTr="00CA611E">
        <w:tc>
          <w:tcPr>
            <w:tcW w:w="9210" w:type="dxa"/>
            <w:gridSpan w:val="2"/>
          </w:tcPr>
          <w:p w:rsidR="00862D94" w:rsidRPr="00874917" w:rsidRDefault="00862D94" w:rsidP="00CA611E">
            <w:pPr>
              <w:tabs>
                <w:tab w:val="right" w:leader="underscore" w:pos="5987"/>
                <w:tab w:val="right" w:leader="underscore" w:pos="8505"/>
              </w:tabs>
              <w:spacing w:before="100" w:after="100"/>
              <w:jc w:val="center"/>
              <w:rPr>
                <w:b/>
                <w:noProof/>
                <w:sz w:val="18"/>
                <w:szCs w:val="18"/>
              </w:rPr>
            </w:pPr>
            <w:r w:rsidRPr="00874917">
              <w:rPr>
                <w:b/>
                <w:noProof/>
                <w:sz w:val="18"/>
                <w:szCs w:val="18"/>
              </w:rPr>
              <w:t>Description de</w:t>
            </w:r>
            <w:r w:rsidR="003B4292" w:rsidRPr="00874917">
              <w:rPr>
                <w:b/>
                <w:noProof/>
                <w:sz w:val="18"/>
                <w:szCs w:val="18"/>
              </w:rPr>
              <w:t xml:space="preserve"> la similitude conformément au </w:t>
            </w:r>
            <w:r w:rsidRPr="00874917">
              <w:rPr>
                <w:b/>
                <w:noProof/>
                <w:sz w:val="18"/>
                <w:szCs w:val="18"/>
              </w:rPr>
              <w:t>critère 4.2(a) de la Section III</w:t>
            </w:r>
            <w:r w:rsidR="00A11B32" w:rsidRPr="00874917">
              <w:rPr>
                <w:b/>
                <w:noProof/>
                <w:sz w:val="18"/>
                <w:szCs w:val="18"/>
              </w:rPr>
              <w:t> </w:t>
            </w:r>
            <w:r w:rsidR="00A11B32" w:rsidRPr="00874917">
              <w:rPr>
                <w:b/>
                <w:noProof/>
                <w:sz w:val="18"/>
                <w:szCs w:val="18"/>
              </w:rPr>
              <w:noBreakHyphen/>
              <w:t> Critères d'évaluation et de qualification</w:t>
            </w:r>
          </w:p>
        </w:tc>
      </w:tr>
      <w:tr w:rsidR="00040B7E" w:rsidRPr="00874917" w:rsidTr="00CA611E">
        <w:tc>
          <w:tcPr>
            <w:tcW w:w="3227" w:type="dxa"/>
          </w:tcPr>
          <w:p w:rsidR="00862D94" w:rsidRPr="00874917" w:rsidRDefault="00862D94" w:rsidP="00771F53">
            <w:pPr>
              <w:pStyle w:val="Paragraphedeliste"/>
              <w:numPr>
                <w:ilvl w:val="0"/>
                <w:numId w:val="49"/>
              </w:numPr>
              <w:spacing w:before="100" w:after="100"/>
              <w:ind w:left="426" w:hanging="426"/>
              <w:rPr>
                <w:noProof/>
                <w:sz w:val="18"/>
                <w:szCs w:val="18"/>
              </w:rPr>
            </w:pPr>
            <w:r w:rsidRPr="00874917">
              <w:rPr>
                <w:noProof/>
                <w:sz w:val="18"/>
                <w:szCs w:val="18"/>
              </w:rPr>
              <w:t>Montant</w:t>
            </w:r>
          </w:p>
        </w:tc>
        <w:tc>
          <w:tcPr>
            <w:tcW w:w="5983" w:type="dxa"/>
          </w:tcPr>
          <w:p w:rsidR="00862D94" w:rsidRPr="00874917" w:rsidRDefault="00BE47BE" w:rsidP="00CA611E">
            <w:pPr>
              <w:tabs>
                <w:tab w:val="right" w:leader="underscore" w:pos="5562"/>
                <w:tab w:val="right" w:leader="underscore" w:pos="8505"/>
              </w:tabs>
              <w:spacing w:before="100" w:after="100"/>
              <w:rPr>
                <w:i/>
                <w:noProof/>
                <w:sz w:val="18"/>
                <w:szCs w:val="18"/>
              </w:rPr>
            </w:pPr>
            <w:r w:rsidRPr="00874917">
              <w:rPr>
                <w:i/>
                <w:noProof/>
                <w:sz w:val="18"/>
                <w:szCs w:val="18"/>
              </w:rPr>
              <w:tab/>
            </w:r>
            <w:r w:rsidRPr="00874917">
              <w:rPr>
                <w:i/>
                <w:noProof/>
                <w:sz w:val="18"/>
                <w:szCs w:val="18"/>
              </w:rPr>
              <w:br/>
              <w:t>[Insérer le montant en monnaie locale, le taux de change et l'équivalent en €, en chiffres et en toutes lettres]</w:t>
            </w:r>
          </w:p>
        </w:tc>
      </w:tr>
      <w:tr w:rsidR="00040B7E" w:rsidRPr="00874917" w:rsidTr="00CA611E">
        <w:tc>
          <w:tcPr>
            <w:tcW w:w="3227" w:type="dxa"/>
          </w:tcPr>
          <w:p w:rsidR="00862D94" w:rsidRPr="00874917" w:rsidRDefault="00862D94" w:rsidP="00771F53">
            <w:pPr>
              <w:pStyle w:val="Paragraphedeliste"/>
              <w:numPr>
                <w:ilvl w:val="0"/>
                <w:numId w:val="49"/>
              </w:numPr>
              <w:spacing w:before="100" w:after="100"/>
              <w:ind w:left="426" w:hanging="426"/>
              <w:rPr>
                <w:noProof/>
                <w:sz w:val="18"/>
                <w:szCs w:val="18"/>
              </w:rPr>
            </w:pPr>
            <w:r w:rsidRPr="00874917">
              <w:rPr>
                <w:noProof/>
                <w:sz w:val="18"/>
                <w:szCs w:val="18"/>
              </w:rPr>
              <w:t>Taille physique des ouvrages ou nature de travaux requis</w:t>
            </w:r>
          </w:p>
        </w:tc>
        <w:tc>
          <w:tcPr>
            <w:tcW w:w="5983" w:type="dxa"/>
          </w:tcPr>
          <w:p w:rsidR="00862D94" w:rsidRPr="00874917" w:rsidRDefault="00BE47BE" w:rsidP="00CA611E">
            <w:pPr>
              <w:tabs>
                <w:tab w:val="right" w:leader="underscore" w:pos="5562"/>
                <w:tab w:val="right" w:leader="underscore" w:pos="8505"/>
              </w:tabs>
              <w:spacing w:before="100" w:after="100"/>
              <w:rPr>
                <w:i/>
                <w:noProof/>
                <w:sz w:val="18"/>
                <w:szCs w:val="18"/>
              </w:rPr>
            </w:pPr>
            <w:r w:rsidRPr="00874917">
              <w:rPr>
                <w:i/>
                <w:noProof/>
                <w:sz w:val="18"/>
                <w:szCs w:val="18"/>
              </w:rPr>
              <w:tab/>
            </w:r>
            <w:r w:rsidRPr="00874917">
              <w:rPr>
                <w:i/>
                <w:noProof/>
                <w:sz w:val="18"/>
                <w:szCs w:val="18"/>
              </w:rPr>
              <w:br/>
              <w:t>[Indiquer la taille physique des ouvrages / nature de travaux]</w:t>
            </w:r>
          </w:p>
        </w:tc>
      </w:tr>
      <w:tr w:rsidR="00040B7E" w:rsidRPr="00874917" w:rsidTr="00CA611E">
        <w:tc>
          <w:tcPr>
            <w:tcW w:w="3227" w:type="dxa"/>
          </w:tcPr>
          <w:p w:rsidR="00862D94" w:rsidRPr="00874917" w:rsidRDefault="00862D94" w:rsidP="00771F53">
            <w:pPr>
              <w:pStyle w:val="Paragraphedeliste"/>
              <w:numPr>
                <w:ilvl w:val="0"/>
                <w:numId w:val="49"/>
              </w:numPr>
              <w:spacing w:before="100" w:after="100"/>
              <w:ind w:left="426" w:hanging="426"/>
              <w:rPr>
                <w:noProof/>
                <w:sz w:val="18"/>
                <w:szCs w:val="18"/>
              </w:rPr>
            </w:pPr>
            <w:r w:rsidRPr="00874917">
              <w:rPr>
                <w:noProof/>
                <w:sz w:val="18"/>
                <w:szCs w:val="18"/>
              </w:rPr>
              <w:t>Complexité</w:t>
            </w:r>
          </w:p>
        </w:tc>
        <w:tc>
          <w:tcPr>
            <w:tcW w:w="5983" w:type="dxa"/>
          </w:tcPr>
          <w:p w:rsidR="00862D94" w:rsidRPr="00874917" w:rsidRDefault="00BE47BE" w:rsidP="00CA611E">
            <w:pPr>
              <w:tabs>
                <w:tab w:val="right" w:leader="underscore" w:pos="5562"/>
                <w:tab w:val="right" w:leader="underscore" w:pos="8505"/>
              </w:tabs>
              <w:spacing w:before="100" w:after="100"/>
              <w:rPr>
                <w:i/>
                <w:noProof/>
                <w:sz w:val="18"/>
                <w:szCs w:val="18"/>
              </w:rPr>
            </w:pPr>
            <w:r w:rsidRPr="00874917">
              <w:rPr>
                <w:noProof/>
                <w:sz w:val="18"/>
                <w:szCs w:val="18"/>
              </w:rPr>
              <w:tab/>
            </w:r>
            <w:r w:rsidRPr="00874917">
              <w:rPr>
                <w:noProof/>
                <w:sz w:val="18"/>
                <w:szCs w:val="18"/>
              </w:rPr>
              <w:br/>
            </w:r>
            <w:r w:rsidRPr="00874917">
              <w:rPr>
                <w:i/>
                <w:noProof/>
                <w:sz w:val="18"/>
                <w:szCs w:val="18"/>
              </w:rPr>
              <w:t>[Donner une description de la complexité]</w:t>
            </w:r>
          </w:p>
        </w:tc>
      </w:tr>
      <w:tr w:rsidR="00040B7E" w:rsidRPr="00874917" w:rsidTr="00CA611E">
        <w:tc>
          <w:tcPr>
            <w:tcW w:w="3227" w:type="dxa"/>
          </w:tcPr>
          <w:p w:rsidR="00862D94" w:rsidRPr="00874917" w:rsidRDefault="00862D94" w:rsidP="00771F53">
            <w:pPr>
              <w:pStyle w:val="Paragraphedeliste"/>
              <w:numPr>
                <w:ilvl w:val="0"/>
                <w:numId w:val="49"/>
              </w:numPr>
              <w:spacing w:before="100" w:after="100"/>
              <w:ind w:left="426" w:hanging="426"/>
              <w:rPr>
                <w:noProof/>
                <w:sz w:val="18"/>
                <w:szCs w:val="18"/>
              </w:rPr>
            </w:pPr>
            <w:r w:rsidRPr="00874917">
              <w:rPr>
                <w:noProof/>
                <w:sz w:val="18"/>
                <w:szCs w:val="18"/>
              </w:rPr>
              <w:t>Méthodes/Technologie</w:t>
            </w:r>
          </w:p>
        </w:tc>
        <w:tc>
          <w:tcPr>
            <w:tcW w:w="5983" w:type="dxa"/>
          </w:tcPr>
          <w:p w:rsidR="00862D94" w:rsidRPr="00874917" w:rsidRDefault="00BE47BE" w:rsidP="00CA611E">
            <w:pPr>
              <w:tabs>
                <w:tab w:val="right" w:leader="underscore" w:pos="5562"/>
                <w:tab w:val="right" w:leader="underscore" w:pos="8505"/>
              </w:tabs>
              <w:spacing w:before="100" w:after="100"/>
              <w:rPr>
                <w:i/>
                <w:noProof/>
                <w:sz w:val="18"/>
                <w:szCs w:val="18"/>
              </w:rPr>
            </w:pPr>
            <w:r w:rsidRPr="00874917">
              <w:rPr>
                <w:i/>
                <w:noProof/>
                <w:sz w:val="18"/>
                <w:szCs w:val="18"/>
              </w:rPr>
              <w:tab/>
            </w:r>
            <w:r w:rsidRPr="00874917">
              <w:rPr>
                <w:i/>
                <w:noProof/>
                <w:sz w:val="18"/>
                <w:szCs w:val="18"/>
              </w:rPr>
              <w:br/>
              <w:t>[Préciser les méthodes/technologies utilisées]</w:t>
            </w:r>
          </w:p>
        </w:tc>
      </w:tr>
      <w:tr w:rsidR="00040B7E" w:rsidRPr="00874917" w:rsidTr="00CA611E">
        <w:tc>
          <w:tcPr>
            <w:tcW w:w="3227" w:type="dxa"/>
          </w:tcPr>
          <w:p w:rsidR="00862D94" w:rsidRPr="00874917" w:rsidRDefault="00862D94" w:rsidP="00771F53">
            <w:pPr>
              <w:pStyle w:val="Paragraphedeliste"/>
              <w:numPr>
                <w:ilvl w:val="0"/>
                <w:numId w:val="49"/>
              </w:numPr>
              <w:spacing w:before="100" w:after="100"/>
              <w:ind w:left="426" w:hanging="426"/>
              <w:rPr>
                <w:noProof/>
                <w:sz w:val="18"/>
                <w:szCs w:val="18"/>
              </w:rPr>
            </w:pPr>
            <w:r w:rsidRPr="00874917">
              <w:rPr>
                <w:noProof/>
                <w:sz w:val="18"/>
                <w:szCs w:val="18"/>
              </w:rPr>
              <w:t>Taux de construction des activités principales</w:t>
            </w:r>
          </w:p>
        </w:tc>
        <w:tc>
          <w:tcPr>
            <w:tcW w:w="5983" w:type="dxa"/>
          </w:tcPr>
          <w:p w:rsidR="00862D94" w:rsidRPr="00874917" w:rsidRDefault="00862D94" w:rsidP="00CA611E">
            <w:pPr>
              <w:tabs>
                <w:tab w:val="right" w:leader="underscore" w:pos="5562"/>
                <w:tab w:val="right" w:leader="underscore" w:pos="8505"/>
              </w:tabs>
              <w:spacing w:before="100" w:after="100"/>
              <w:rPr>
                <w:i/>
                <w:noProof/>
                <w:sz w:val="18"/>
                <w:szCs w:val="18"/>
              </w:rPr>
            </w:pPr>
            <w:r w:rsidRPr="00874917">
              <w:rPr>
                <w:noProof/>
                <w:sz w:val="18"/>
                <w:szCs w:val="18"/>
              </w:rPr>
              <w:tab/>
            </w:r>
            <w:r w:rsidR="0088750A" w:rsidRPr="00874917">
              <w:rPr>
                <w:noProof/>
                <w:sz w:val="18"/>
                <w:szCs w:val="18"/>
              </w:rPr>
              <w:br/>
            </w:r>
            <w:r w:rsidR="0088750A" w:rsidRPr="00874917">
              <w:rPr>
                <w:i/>
                <w:noProof/>
                <w:sz w:val="18"/>
                <w:szCs w:val="18"/>
              </w:rPr>
              <w:t>[Préciser le taux et nature de travaux]</w:t>
            </w:r>
          </w:p>
        </w:tc>
      </w:tr>
      <w:tr w:rsidR="00862D94" w:rsidRPr="00874917" w:rsidTr="00CA611E">
        <w:tc>
          <w:tcPr>
            <w:tcW w:w="3227" w:type="dxa"/>
          </w:tcPr>
          <w:p w:rsidR="00862D94" w:rsidRPr="00874917" w:rsidRDefault="00862D94" w:rsidP="00771F53">
            <w:pPr>
              <w:pStyle w:val="Paragraphedeliste"/>
              <w:numPr>
                <w:ilvl w:val="0"/>
                <w:numId w:val="49"/>
              </w:numPr>
              <w:spacing w:before="100" w:after="100"/>
              <w:ind w:left="426" w:hanging="426"/>
              <w:rPr>
                <w:noProof/>
                <w:sz w:val="18"/>
                <w:szCs w:val="18"/>
              </w:rPr>
            </w:pPr>
            <w:r w:rsidRPr="00874917">
              <w:rPr>
                <w:noProof/>
                <w:sz w:val="18"/>
                <w:szCs w:val="18"/>
              </w:rPr>
              <w:t>Autres caractéristiques</w:t>
            </w:r>
          </w:p>
        </w:tc>
        <w:tc>
          <w:tcPr>
            <w:tcW w:w="5983" w:type="dxa"/>
          </w:tcPr>
          <w:p w:rsidR="00862D94" w:rsidRPr="00874917" w:rsidRDefault="0088750A" w:rsidP="00CA611E">
            <w:pPr>
              <w:tabs>
                <w:tab w:val="right" w:leader="underscore" w:pos="5562"/>
                <w:tab w:val="right" w:leader="underscore" w:pos="8505"/>
              </w:tabs>
              <w:spacing w:before="100" w:after="100"/>
              <w:rPr>
                <w:i/>
                <w:noProof/>
                <w:sz w:val="18"/>
                <w:szCs w:val="18"/>
              </w:rPr>
            </w:pPr>
            <w:r w:rsidRPr="00874917">
              <w:rPr>
                <w:i/>
                <w:noProof/>
                <w:sz w:val="18"/>
                <w:szCs w:val="18"/>
              </w:rPr>
              <w:tab/>
            </w:r>
            <w:r w:rsidRPr="00874917">
              <w:rPr>
                <w:i/>
                <w:noProof/>
                <w:sz w:val="18"/>
                <w:szCs w:val="18"/>
              </w:rPr>
              <w:br/>
              <w:t>[Insérer d'autres caractéristiques telles que décrites à la Section VII </w:t>
            </w:r>
            <w:r w:rsidRPr="00874917">
              <w:rPr>
                <w:i/>
                <w:noProof/>
                <w:sz w:val="18"/>
                <w:szCs w:val="18"/>
              </w:rPr>
              <w:noBreakHyphen/>
              <w:t> Spécifications des Travaux]</w:t>
            </w:r>
          </w:p>
        </w:tc>
      </w:tr>
    </w:tbl>
    <w:p w:rsidR="00862D94" w:rsidRPr="00874917" w:rsidRDefault="00862D94" w:rsidP="00862D94">
      <w:pPr>
        <w:rPr>
          <w:noProof/>
        </w:rPr>
      </w:pPr>
    </w:p>
    <w:p w:rsidR="00862D94" w:rsidRPr="00874917" w:rsidRDefault="00862D94" w:rsidP="00862D94">
      <w:pPr>
        <w:rPr>
          <w:noProof/>
        </w:rPr>
      </w:pPr>
    </w:p>
    <w:p w:rsidR="00862D94" w:rsidRPr="00874917" w:rsidRDefault="00862D94" w:rsidP="00E7124C">
      <w:pPr>
        <w:rPr>
          <w:noProof/>
        </w:rPr>
        <w:sectPr w:rsidR="00862D94" w:rsidRPr="00874917" w:rsidSect="00557289">
          <w:footnotePr>
            <w:numRestart w:val="eachSect"/>
          </w:footnotePr>
          <w:pgSz w:w="11906" w:h="16838"/>
          <w:pgMar w:top="1418" w:right="1418" w:bottom="1418" w:left="1418" w:header="709" w:footer="709" w:gutter="0"/>
          <w:cols w:space="708"/>
          <w:docGrid w:linePitch="360"/>
        </w:sectPr>
      </w:pPr>
    </w:p>
    <w:p w:rsidR="00066C39" w:rsidRPr="00874917" w:rsidRDefault="00B56BC8" w:rsidP="00066C39">
      <w:pPr>
        <w:pStyle w:val="Formulaire2"/>
        <w:rPr>
          <w:noProof/>
        </w:rPr>
      </w:pPr>
      <w:bookmarkStart w:id="93" w:name="_Toc22291020"/>
      <w:r w:rsidRPr="00874917">
        <w:rPr>
          <w:noProof/>
        </w:rPr>
        <w:lastRenderedPageBreak/>
        <w:t>Formulaire EXP</w:t>
      </w:r>
      <w:r w:rsidRPr="00874917">
        <w:rPr>
          <w:noProof/>
        </w:rPr>
        <w:noBreakHyphen/>
      </w:r>
      <w:r w:rsidR="00066C39" w:rsidRPr="00874917">
        <w:rPr>
          <w:noProof/>
        </w:rPr>
        <w:t>4.</w:t>
      </w:r>
      <w:r w:rsidR="00782C03" w:rsidRPr="00874917">
        <w:rPr>
          <w:noProof/>
        </w:rPr>
        <w:t>2(b) :</w:t>
      </w:r>
      <w:r w:rsidR="00066C39" w:rsidRPr="00874917">
        <w:rPr>
          <w:noProof/>
        </w:rPr>
        <w:br/>
        <w:t>Expérience spécifique de construction dans les activités clé</w:t>
      </w:r>
      <w:bookmarkEnd w:id="93"/>
    </w:p>
    <w:p w:rsidR="00756725" w:rsidRPr="00874917" w:rsidRDefault="00756725" w:rsidP="00B56BC8">
      <w:pPr>
        <w:spacing w:after="0"/>
        <w:jc w:val="right"/>
        <w:rPr>
          <w:noProof/>
        </w:rPr>
      </w:pPr>
    </w:p>
    <w:p w:rsidR="00B56BC8" w:rsidRPr="00874917" w:rsidRDefault="00B56BC8" w:rsidP="00B56BC8">
      <w:pPr>
        <w:spacing w:after="0"/>
        <w:jc w:val="right"/>
        <w:rPr>
          <w:noProof/>
        </w:rPr>
      </w:pPr>
      <w:r w:rsidRPr="00874917">
        <w:rPr>
          <w:noProof/>
        </w:rPr>
        <w:t xml:space="preserve">Nom légal du Soumissionnaire : </w:t>
      </w:r>
      <w:r w:rsidRPr="00874917">
        <w:rPr>
          <w:i/>
          <w:noProof/>
        </w:rPr>
        <w:t>[insérer le nom complet]</w:t>
      </w:r>
    </w:p>
    <w:p w:rsidR="00B56BC8" w:rsidRPr="00874917" w:rsidRDefault="00B56BC8" w:rsidP="00B56BC8">
      <w:pPr>
        <w:spacing w:after="0"/>
        <w:jc w:val="right"/>
        <w:rPr>
          <w:noProof/>
        </w:rPr>
      </w:pPr>
      <w:r w:rsidRPr="00874917">
        <w:rPr>
          <w:noProof/>
        </w:rPr>
        <w:t xml:space="preserve">Date : </w:t>
      </w:r>
      <w:r w:rsidRPr="00874917">
        <w:rPr>
          <w:i/>
          <w:noProof/>
        </w:rPr>
        <w:t>[insérer jour, mois, année]</w:t>
      </w:r>
    </w:p>
    <w:p w:rsidR="00B56BC8" w:rsidRPr="00874917" w:rsidRDefault="00B56BC8" w:rsidP="00B56BC8">
      <w:pPr>
        <w:spacing w:after="0"/>
        <w:jc w:val="right"/>
        <w:rPr>
          <w:noProof/>
        </w:rPr>
      </w:pPr>
      <w:r w:rsidRPr="00874917">
        <w:rPr>
          <w:noProof/>
        </w:rPr>
        <w:t>Nom légal de la Partie au GE :</w:t>
      </w:r>
      <w:r w:rsidRPr="00874917">
        <w:rPr>
          <w:i/>
          <w:noProof/>
        </w:rPr>
        <w:t xml:space="preserve"> [insérer le nom complet]</w:t>
      </w:r>
    </w:p>
    <w:p w:rsidR="00B56BC8" w:rsidRPr="00874917" w:rsidRDefault="00B56BC8" w:rsidP="00B56BC8">
      <w:pPr>
        <w:spacing w:after="0"/>
        <w:jc w:val="right"/>
        <w:rPr>
          <w:noProof/>
        </w:rPr>
      </w:pPr>
      <w:r w:rsidRPr="00874917">
        <w:rPr>
          <w:noProof/>
        </w:rPr>
        <w:t xml:space="preserve">No. AOI et titre : </w:t>
      </w:r>
      <w:r w:rsidRPr="00874917">
        <w:rPr>
          <w:i/>
          <w:noProof/>
        </w:rPr>
        <w:t>[numéro et titre de l’AOI]</w:t>
      </w:r>
    </w:p>
    <w:p w:rsidR="00862D94" w:rsidRPr="00874917" w:rsidRDefault="00E447C6" w:rsidP="00B56BC8">
      <w:pPr>
        <w:tabs>
          <w:tab w:val="right" w:leader="underscore" w:pos="9072"/>
        </w:tabs>
        <w:spacing w:after="0"/>
        <w:jc w:val="right"/>
        <w:rPr>
          <w:i/>
          <w:noProof/>
        </w:rPr>
      </w:pPr>
      <w:r w:rsidRPr="00874917">
        <w:rPr>
          <w:noProof/>
        </w:rPr>
        <w:t>Nom légal du s</w:t>
      </w:r>
      <w:r w:rsidR="00862D94" w:rsidRPr="00874917">
        <w:rPr>
          <w:noProof/>
        </w:rPr>
        <w:t>ous</w:t>
      </w:r>
      <w:r w:rsidR="00862D94" w:rsidRPr="00874917">
        <w:rPr>
          <w:noProof/>
        </w:rPr>
        <w:noBreakHyphen/>
        <w:t>traitant</w:t>
      </w:r>
      <w:r w:rsidR="00862D94" w:rsidRPr="00874917">
        <w:rPr>
          <w:rStyle w:val="Appelnotedebasdep"/>
          <w:noProof/>
        </w:rPr>
        <w:footnoteReference w:id="39"/>
      </w:r>
      <w:r w:rsidR="00862D94" w:rsidRPr="00874917">
        <w:rPr>
          <w:noProof/>
        </w:rPr>
        <w:t xml:space="preserve"> (selon Articles 34.2 et 34.4 des IS) :</w:t>
      </w:r>
      <w:r w:rsidR="00B56BC8" w:rsidRPr="00874917">
        <w:rPr>
          <w:noProof/>
        </w:rPr>
        <w:t xml:space="preserve"> </w:t>
      </w:r>
      <w:r w:rsidR="00B56BC8" w:rsidRPr="00874917">
        <w:rPr>
          <w:i/>
          <w:noProof/>
        </w:rPr>
        <w:t>[insérer le nom complet]</w:t>
      </w:r>
    </w:p>
    <w:p w:rsidR="00B56BC8" w:rsidRPr="00874917" w:rsidRDefault="00B56BC8" w:rsidP="00B56BC8">
      <w:pPr>
        <w:jc w:val="right"/>
        <w:rPr>
          <w:noProof/>
        </w:rPr>
      </w:pPr>
      <w:r w:rsidRPr="00874917">
        <w:rPr>
          <w:noProof/>
        </w:rPr>
        <w:t xml:space="preserve">Page </w:t>
      </w:r>
      <w:r w:rsidRPr="00874917">
        <w:rPr>
          <w:i/>
          <w:noProof/>
        </w:rPr>
        <w:t>[numéro de la page]</w:t>
      </w:r>
      <w:r w:rsidRPr="00874917">
        <w:rPr>
          <w:noProof/>
        </w:rPr>
        <w:t xml:space="preserve"> de </w:t>
      </w:r>
      <w:r w:rsidRPr="00874917">
        <w:rPr>
          <w:i/>
          <w:noProof/>
        </w:rPr>
        <w:t>[nombre total de pages]</w:t>
      </w:r>
      <w:r w:rsidRPr="00874917">
        <w:rPr>
          <w:noProof/>
        </w:rPr>
        <w:t xml:space="preserve"> pages</w:t>
      </w:r>
    </w:p>
    <w:p w:rsidR="00862D94" w:rsidRPr="00874917" w:rsidRDefault="00862D94" w:rsidP="00756725">
      <w:pPr>
        <w:pStyle w:val="Paragraphedeliste"/>
        <w:numPr>
          <w:ilvl w:val="0"/>
          <w:numId w:val="50"/>
        </w:numPr>
        <w:spacing w:before="40" w:after="40"/>
        <w:ind w:left="567" w:hanging="567"/>
        <w:rPr>
          <w:b/>
          <w:noProof/>
        </w:rPr>
      </w:pPr>
      <w:r w:rsidRPr="00874917">
        <w:rPr>
          <w:b/>
          <w:noProof/>
        </w:rPr>
        <w:t xml:space="preserve">Activité clé No. 1 : </w:t>
      </w:r>
      <w:r w:rsidR="008F5DCD" w:rsidRPr="00874917">
        <w:rPr>
          <w:i/>
          <w:noProof/>
        </w:rPr>
        <w:t>[Présenter une brève description des travaux et plus particulièrement de leur spécificité]</w:t>
      </w:r>
    </w:p>
    <w:tbl>
      <w:tblPr>
        <w:tblStyle w:val="Grilledutableau"/>
        <w:tblW w:w="0" w:type="auto"/>
        <w:tblLayout w:type="fixed"/>
        <w:tblLook w:val="04A0" w:firstRow="1" w:lastRow="0" w:firstColumn="1" w:lastColumn="0" w:noHBand="0" w:noVBand="1"/>
      </w:tblPr>
      <w:tblGrid>
        <w:gridCol w:w="2802"/>
        <w:gridCol w:w="1559"/>
        <w:gridCol w:w="1276"/>
        <w:gridCol w:w="283"/>
        <w:gridCol w:w="1701"/>
        <w:gridCol w:w="1589"/>
      </w:tblGrid>
      <w:tr w:rsidR="00040B7E" w:rsidRPr="00874917" w:rsidTr="00D31A82">
        <w:tc>
          <w:tcPr>
            <w:tcW w:w="2802" w:type="dxa"/>
            <w:tcBorders>
              <w:top w:val="single" w:sz="12" w:space="0" w:color="auto"/>
              <w:left w:val="single" w:sz="12" w:space="0" w:color="auto"/>
              <w:bottom w:val="single" w:sz="12" w:space="0" w:color="auto"/>
              <w:right w:val="single" w:sz="2" w:space="0" w:color="auto"/>
            </w:tcBorders>
          </w:tcPr>
          <w:p w:rsidR="00862D94" w:rsidRPr="00874917" w:rsidRDefault="00862D94" w:rsidP="00756725">
            <w:pPr>
              <w:spacing w:before="40" w:after="40"/>
              <w:jc w:val="left"/>
              <w:rPr>
                <w:b/>
                <w:noProof/>
                <w:sz w:val="18"/>
                <w:szCs w:val="18"/>
              </w:rPr>
            </w:pPr>
          </w:p>
        </w:tc>
        <w:tc>
          <w:tcPr>
            <w:tcW w:w="6408" w:type="dxa"/>
            <w:gridSpan w:val="5"/>
            <w:tcBorders>
              <w:top w:val="single" w:sz="12" w:space="0" w:color="auto"/>
              <w:left w:val="single" w:sz="2" w:space="0" w:color="auto"/>
              <w:bottom w:val="single" w:sz="12" w:space="0" w:color="auto"/>
              <w:right w:val="single" w:sz="12" w:space="0" w:color="auto"/>
            </w:tcBorders>
          </w:tcPr>
          <w:p w:rsidR="00862D94" w:rsidRPr="00874917" w:rsidRDefault="00862D94" w:rsidP="00756725">
            <w:pPr>
              <w:spacing w:before="40" w:after="40"/>
              <w:jc w:val="center"/>
              <w:rPr>
                <w:b/>
                <w:noProof/>
                <w:sz w:val="18"/>
                <w:szCs w:val="18"/>
              </w:rPr>
            </w:pPr>
            <w:r w:rsidRPr="00874917">
              <w:rPr>
                <w:b/>
                <w:noProof/>
                <w:sz w:val="18"/>
                <w:szCs w:val="18"/>
              </w:rPr>
              <w:t>Informations</w:t>
            </w:r>
          </w:p>
        </w:tc>
      </w:tr>
      <w:tr w:rsidR="00040B7E" w:rsidRPr="00874917" w:rsidTr="00D31A82">
        <w:tc>
          <w:tcPr>
            <w:tcW w:w="2802" w:type="dxa"/>
            <w:tcBorders>
              <w:top w:val="single" w:sz="12" w:space="0" w:color="auto"/>
            </w:tcBorders>
          </w:tcPr>
          <w:p w:rsidR="00862D94" w:rsidRPr="00874917" w:rsidRDefault="00862D94" w:rsidP="00756725">
            <w:pPr>
              <w:spacing w:before="40" w:after="40"/>
              <w:rPr>
                <w:noProof/>
                <w:sz w:val="18"/>
                <w:szCs w:val="18"/>
              </w:rPr>
            </w:pPr>
            <w:r w:rsidRPr="00874917">
              <w:rPr>
                <w:noProof/>
                <w:sz w:val="18"/>
                <w:szCs w:val="18"/>
              </w:rPr>
              <w:t xml:space="preserve">Identification du </w:t>
            </w:r>
            <w:r w:rsidR="00DA30E8" w:rsidRPr="00874917">
              <w:rPr>
                <w:noProof/>
                <w:sz w:val="18"/>
                <w:szCs w:val="18"/>
              </w:rPr>
              <w:t>M</w:t>
            </w:r>
            <w:r w:rsidRPr="00874917">
              <w:rPr>
                <w:noProof/>
                <w:sz w:val="18"/>
                <w:szCs w:val="18"/>
              </w:rPr>
              <w:t>arché :</w:t>
            </w:r>
          </w:p>
        </w:tc>
        <w:tc>
          <w:tcPr>
            <w:tcW w:w="6408" w:type="dxa"/>
            <w:gridSpan w:val="5"/>
            <w:tcBorders>
              <w:top w:val="single" w:sz="12" w:space="0" w:color="auto"/>
            </w:tcBorders>
          </w:tcPr>
          <w:p w:rsidR="00862D94" w:rsidRPr="00874917" w:rsidRDefault="00862D94" w:rsidP="00756725">
            <w:pPr>
              <w:tabs>
                <w:tab w:val="right" w:leader="underscore" w:pos="5987"/>
                <w:tab w:val="right" w:leader="underscore" w:pos="8505"/>
              </w:tabs>
              <w:spacing w:before="40" w:after="40"/>
              <w:rPr>
                <w:i/>
                <w:noProof/>
                <w:sz w:val="18"/>
                <w:szCs w:val="18"/>
              </w:rPr>
            </w:pPr>
            <w:r w:rsidRPr="00874917">
              <w:rPr>
                <w:noProof/>
                <w:sz w:val="18"/>
                <w:szCs w:val="18"/>
              </w:rPr>
              <w:tab/>
            </w:r>
            <w:r w:rsidR="00B56BC8" w:rsidRPr="00874917">
              <w:rPr>
                <w:noProof/>
                <w:sz w:val="18"/>
                <w:szCs w:val="18"/>
              </w:rPr>
              <w:br/>
            </w:r>
            <w:r w:rsidR="00B56BC8" w:rsidRPr="00874917">
              <w:rPr>
                <w:i/>
                <w:noProof/>
                <w:sz w:val="18"/>
                <w:szCs w:val="18"/>
              </w:rPr>
              <w:t>[indiquer le numéro et le nom du marché, le cas échéant]</w:t>
            </w:r>
          </w:p>
        </w:tc>
      </w:tr>
      <w:tr w:rsidR="00040B7E" w:rsidRPr="00874917" w:rsidTr="00D31A82">
        <w:tc>
          <w:tcPr>
            <w:tcW w:w="2802" w:type="dxa"/>
          </w:tcPr>
          <w:p w:rsidR="00862D94" w:rsidRPr="00874917" w:rsidRDefault="00862D94" w:rsidP="00756725">
            <w:pPr>
              <w:spacing w:before="40" w:after="40"/>
              <w:rPr>
                <w:noProof/>
                <w:sz w:val="18"/>
                <w:szCs w:val="18"/>
              </w:rPr>
            </w:pPr>
            <w:r w:rsidRPr="00874917">
              <w:rPr>
                <w:noProof/>
                <w:sz w:val="18"/>
                <w:szCs w:val="18"/>
              </w:rPr>
              <w:t>Date d'attribution :</w:t>
            </w:r>
          </w:p>
        </w:tc>
        <w:tc>
          <w:tcPr>
            <w:tcW w:w="6408" w:type="dxa"/>
            <w:gridSpan w:val="5"/>
          </w:tcPr>
          <w:p w:rsidR="00862D94" w:rsidRPr="00874917" w:rsidRDefault="00862D94" w:rsidP="00756725">
            <w:pPr>
              <w:tabs>
                <w:tab w:val="right" w:leader="underscore" w:pos="5987"/>
                <w:tab w:val="right" w:leader="underscore" w:pos="8505"/>
              </w:tabs>
              <w:spacing w:before="40" w:after="40"/>
              <w:rPr>
                <w:i/>
                <w:noProof/>
                <w:sz w:val="18"/>
                <w:szCs w:val="18"/>
              </w:rPr>
            </w:pPr>
            <w:r w:rsidRPr="00874917">
              <w:rPr>
                <w:noProof/>
                <w:sz w:val="18"/>
                <w:szCs w:val="18"/>
              </w:rPr>
              <w:tab/>
            </w:r>
            <w:r w:rsidR="00B56BC8" w:rsidRPr="00874917">
              <w:rPr>
                <w:noProof/>
                <w:sz w:val="18"/>
                <w:szCs w:val="18"/>
              </w:rPr>
              <w:br/>
            </w:r>
            <w:r w:rsidR="00B56BC8" w:rsidRPr="00874917">
              <w:rPr>
                <w:i/>
                <w:noProof/>
                <w:sz w:val="18"/>
                <w:szCs w:val="18"/>
              </w:rPr>
              <w:t>[insérer jour, mois, année, par exemple 15 juin 2015]</w:t>
            </w:r>
          </w:p>
        </w:tc>
      </w:tr>
      <w:tr w:rsidR="00040B7E" w:rsidRPr="00874917" w:rsidTr="00D31A82">
        <w:tc>
          <w:tcPr>
            <w:tcW w:w="2802" w:type="dxa"/>
          </w:tcPr>
          <w:p w:rsidR="00862D94" w:rsidRPr="00874917" w:rsidRDefault="00862D94" w:rsidP="00756725">
            <w:pPr>
              <w:spacing w:before="40" w:after="40"/>
              <w:rPr>
                <w:noProof/>
                <w:sz w:val="18"/>
                <w:szCs w:val="18"/>
              </w:rPr>
            </w:pPr>
            <w:r w:rsidRPr="00874917">
              <w:rPr>
                <w:noProof/>
                <w:sz w:val="18"/>
                <w:szCs w:val="18"/>
              </w:rPr>
              <w:t>Date d'achèvement :</w:t>
            </w:r>
          </w:p>
        </w:tc>
        <w:tc>
          <w:tcPr>
            <w:tcW w:w="6408" w:type="dxa"/>
            <w:gridSpan w:val="5"/>
            <w:tcBorders>
              <w:bottom w:val="single" w:sz="4" w:space="0" w:color="auto"/>
            </w:tcBorders>
          </w:tcPr>
          <w:p w:rsidR="00862D94" w:rsidRPr="00874917" w:rsidRDefault="00862D94" w:rsidP="00756725">
            <w:pPr>
              <w:tabs>
                <w:tab w:val="right" w:leader="underscore" w:pos="5987"/>
                <w:tab w:val="right" w:leader="underscore" w:pos="8505"/>
              </w:tabs>
              <w:spacing w:before="40" w:after="40"/>
              <w:rPr>
                <w:i/>
                <w:noProof/>
                <w:sz w:val="18"/>
                <w:szCs w:val="18"/>
              </w:rPr>
            </w:pPr>
            <w:r w:rsidRPr="00874917">
              <w:rPr>
                <w:noProof/>
                <w:sz w:val="18"/>
                <w:szCs w:val="18"/>
              </w:rPr>
              <w:tab/>
            </w:r>
            <w:r w:rsidR="00B56BC8" w:rsidRPr="00874917">
              <w:rPr>
                <w:noProof/>
                <w:sz w:val="18"/>
                <w:szCs w:val="18"/>
              </w:rPr>
              <w:br/>
            </w:r>
            <w:r w:rsidR="00B56BC8" w:rsidRPr="00874917">
              <w:rPr>
                <w:i/>
                <w:noProof/>
                <w:sz w:val="18"/>
                <w:szCs w:val="18"/>
              </w:rPr>
              <w:t>[insérer jour, mois, année, par exemple 3 octobre 2017]</w:t>
            </w:r>
          </w:p>
        </w:tc>
      </w:tr>
      <w:tr w:rsidR="00040B7E" w:rsidRPr="00874917" w:rsidTr="00D31A82">
        <w:tc>
          <w:tcPr>
            <w:tcW w:w="2802" w:type="dxa"/>
          </w:tcPr>
          <w:p w:rsidR="00862D94" w:rsidRPr="00874917" w:rsidRDefault="00862D94" w:rsidP="00756725">
            <w:pPr>
              <w:spacing w:before="40" w:after="40"/>
              <w:jc w:val="left"/>
              <w:rPr>
                <w:noProof/>
                <w:sz w:val="18"/>
                <w:szCs w:val="18"/>
              </w:rPr>
            </w:pPr>
            <w:r w:rsidRPr="00874917">
              <w:rPr>
                <w:noProof/>
                <w:sz w:val="18"/>
                <w:szCs w:val="18"/>
              </w:rPr>
              <w:t xml:space="preserve">Rôle dans le </w:t>
            </w:r>
            <w:r w:rsidR="00DA30E8" w:rsidRPr="00874917">
              <w:rPr>
                <w:noProof/>
                <w:sz w:val="18"/>
                <w:szCs w:val="18"/>
              </w:rPr>
              <w:t>M</w:t>
            </w:r>
            <w:r w:rsidRPr="00874917">
              <w:rPr>
                <w:noProof/>
                <w:sz w:val="18"/>
                <w:szCs w:val="18"/>
              </w:rPr>
              <w:t>arché :</w:t>
            </w:r>
            <w:r w:rsidR="00B56BC8" w:rsidRPr="00874917">
              <w:rPr>
                <w:noProof/>
                <w:sz w:val="18"/>
                <w:szCs w:val="18"/>
              </w:rPr>
              <w:br/>
            </w:r>
            <w:r w:rsidR="00B56BC8" w:rsidRPr="00874917">
              <w:rPr>
                <w:i/>
                <w:noProof/>
                <w:sz w:val="18"/>
                <w:szCs w:val="18"/>
              </w:rPr>
              <w:t>[cocher la case correspondante]</w:t>
            </w:r>
          </w:p>
        </w:tc>
        <w:tc>
          <w:tcPr>
            <w:tcW w:w="1559" w:type="dxa"/>
            <w:tcBorders>
              <w:right w:val="nil"/>
            </w:tcBorders>
          </w:tcPr>
          <w:p w:rsidR="00862D94" w:rsidRPr="00874917" w:rsidRDefault="00862D94" w:rsidP="00756725">
            <w:pPr>
              <w:spacing w:before="40" w:after="40"/>
              <w:jc w:val="center"/>
              <w:rPr>
                <w:noProof/>
                <w:sz w:val="18"/>
                <w:szCs w:val="18"/>
              </w:rPr>
            </w:pPr>
            <w:r w:rsidRPr="00874917">
              <w:rPr>
                <w:noProof/>
                <w:sz w:val="18"/>
                <w:szCs w:val="18"/>
              </w:rPr>
              <w:sym w:font="Wingdings" w:char="F06F"/>
            </w:r>
            <w:r w:rsidRPr="00874917">
              <w:rPr>
                <w:noProof/>
                <w:sz w:val="18"/>
                <w:szCs w:val="18"/>
              </w:rPr>
              <w:br/>
              <w:t>Entrepreneur</w:t>
            </w:r>
            <w:r w:rsidR="00B56BC8" w:rsidRPr="00874917">
              <w:rPr>
                <w:noProof/>
                <w:sz w:val="18"/>
                <w:szCs w:val="18"/>
              </w:rPr>
              <w:t xml:space="preserve"> Principal</w:t>
            </w:r>
          </w:p>
        </w:tc>
        <w:tc>
          <w:tcPr>
            <w:tcW w:w="1559" w:type="dxa"/>
            <w:gridSpan w:val="2"/>
            <w:tcBorders>
              <w:left w:val="nil"/>
              <w:right w:val="nil"/>
            </w:tcBorders>
          </w:tcPr>
          <w:p w:rsidR="00862D94" w:rsidRPr="00874917" w:rsidRDefault="00862D94" w:rsidP="00756725">
            <w:pPr>
              <w:spacing w:before="40" w:after="40"/>
              <w:jc w:val="center"/>
              <w:rPr>
                <w:noProof/>
              </w:rPr>
            </w:pPr>
            <w:r w:rsidRPr="00874917">
              <w:rPr>
                <w:noProof/>
                <w:sz w:val="18"/>
                <w:szCs w:val="18"/>
              </w:rPr>
              <w:sym w:font="Wingdings" w:char="F06F"/>
            </w:r>
            <w:r w:rsidRPr="00874917">
              <w:rPr>
                <w:noProof/>
                <w:sz w:val="18"/>
                <w:szCs w:val="18"/>
              </w:rPr>
              <w:br/>
              <w:t>Membre d'un GE</w:t>
            </w:r>
          </w:p>
        </w:tc>
        <w:tc>
          <w:tcPr>
            <w:tcW w:w="1701" w:type="dxa"/>
            <w:tcBorders>
              <w:left w:val="nil"/>
              <w:right w:val="nil"/>
            </w:tcBorders>
          </w:tcPr>
          <w:p w:rsidR="00862D94" w:rsidRPr="00874917" w:rsidRDefault="00862D94" w:rsidP="00756725">
            <w:pPr>
              <w:spacing w:before="40" w:after="40"/>
              <w:jc w:val="center"/>
              <w:rPr>
                <w:noProof/>
              </w:rPr>
            </w:pPr>
            <w:r w:rsidRPr="00874917">
              <w:rPr>
                <w:noProof/>
                <w:sz w:val="18"/>
                <w:szCs w:val="18"/>
              </w:rPr>
              <w:sym w:font="Wingdings" w:char="F06F"/>
            </w:r>
            <w:r w:rsidRPr="00874917">
              <w:rPr>
                <w:noProof/>
                <w:sz w:val="18"/>
                <w:szCs w:val="18"/>
              </w:rPr>
              <w:br/>
              <w:t>Sous</w:t>
            </w:r>
            <w:r w:rsidRPr="00874917">
              <w:rPr>
                <w:noProof/>
                <w:sz w:val="18"/>
                <w:szCs w:val="18"/>
              </w:rPr>
              <w:noBreakHyphen/>
              <w:t>traitant</w:t>
            </w:r>
          </w:p>
        </w:tc>
        <w:tc>
          <w:tcPr>
            <w:tcW w:w="1589" w:type="dxa"/>
            <w:tcBorders>
              <w:left w:val="nil"/>
            </w:tcBorders>
          </w:tcPr>
          <w:p w:rsidR="00862D94" w:rsidRPr="00874917" w:rsidRDefault="00862D94" w:rsidP="00756725">
            <w:pPr>
              <w:spacing w:before="40" w:after="40"/>
              <w:jc w:val="center"/>
              <w:rPr>
                <w:noProof/>
              </w:rPr>
            </w:pPr>
            <w:r w:rsidRPr="00874917">
              <w:rPr>
                <w:noProof/>
                <w:sz w:val="18"/>
                <w:szCs w:val="18"/>
              </w:rPr>
              <w:sym w:font="Wingdings" w:char="F06F"/>
            </w:r>
            <w:r w:rsidRPr="00874917">
              <w:rPr>
                <w:noProof/>
                <w:sz w:val="18"/>
                <w:szCs w:val="18"/>
              </w:rPr>
              <w:br/>
              <w:t>Ensemblier</w:t>
            </w:r>
          </w:p>
        </w:tc>
      </w:tr>
      <w:tr w:rsidR="00040B7E" w:rsidRPr="00874917" w:rsidTr="00D31A82">
        <w:tc>
          <w:tcPr>
            <w:tcW w:w="2802" w:type="dxa"/>
          </w:tcPr>
          <w:p w:rsidR="00862D94" w:rsidRPr="00874917" w:rsidRDefault="00862D94" w:rsidP="00756725">
            <w:pPr>
              <w:spacing w:before="40" w:after="40"/>
              <w:rPr>
                <w:noProof/>
                <w:sz w:val="18"/>
                <w:szCs w:val="18"/>
              </w:rPr>
            </w:pPr>
            <w:r w:rsidRPr="00874917">
              <w:rPr>
                <w:noProof/>
                <w:sz w:val="18"/>
                <w:szCs w:val="18"/>
              </w:rPr>
              <w:t xml:space="preserve">Montant total du </w:t>
            </w:r>
            <w:r w:rsidR="00DA30E8" w:rsidRPr="00874917">
              <w:rPr>
                <w:noProof/>
                <w:sz w:val="18"/>
                <w:szCs w:val="18"/>
              </w:rPr>
              <w:t>M</w:t>
            </w:r>
            <w:r w:rsidRPr="00874917">
              <w:rPr>
                <w:noProof/>
                <w:sz w:val="18"/>
                <w:szCs w:val="18"/>
              </w:rPr>
              <w:t>arché :</w:t>
            </w:r>
          </w:p>
        </w:tc>
        <w:tc>
          <w:tcPr>
            <w:tcW w:w="4819" w:type="dxa"/>
            <w:gridSpan w:val="4"/>
          </w:tcPr>
          <w:p w:rsidR="00862D94" w:rsidRPr="00874917" w:rsidRDefault="00862D94" w:rsidP="00756725">
            <w:pPr>
              <w:tabs>
                <w:tab w:val="right" w:leader="underscore" w:pos="4536"/>
              </w:tabs>
              <w:spacing w:before="40" w:after="40"/>
              <w:rPr>
                <w:noProof/>
                <w:sz w:val="18"/>
                <w:szCs w:val="18"/>
              </w:rPr>
            </w:pPr>
            <w:r w:rsidRPr="00874917">
              <w:rPr>
                <w:noProof/>
                <w:sz w:val="18"/>
                <w:szCs w:val="18"/>
              </w:rPr>
              <w:tab/>
            </w:r>
          </w:p>
          <w:p w:rsidR="00862D94" w:rsidRPr="00874917" w:rsidRDefault="00862D94" w:rsidP="00756725">
            <w:pPr>
              <w:tabs>
                <w:tab w:val="right" w:leader="underscore" w:pos="4536"/>
              </w:tabs>
              <w:spacing w:before="40" w:after="40"/>
              <w:jc w:val="left"/>
              <w:rPr>
                <w:i/>
                <w:noProof/>
                <w:sz w:val="18"/>
                <w:szCs w:val="18"/>
              </w:rPr>
            </w:pPr>
            <w:r w:rsidRPr="00874917">
              <w:rPr>
                <w:i/>
                <w:noProof/>
                <w:sz w:val="18"/>
                <w:szCs w:val="18"/>
              </w:rPr>
              <w:t xml:space="preserve">[Insérer le montant </w:t>
            </w:r>
            <w:r w:rsidR="008F5DCD" w:rsidRPr="00874917">
              <w:rPr>
                <w:i/>
                <w:noProof/>
                <w:sz w:val="18"/>
                <w:szCs w:val="18"/>
              </w:rPr>
              <w:t>dans</w:t>
            </w:r>
            <w:r w:rsidRPr="00874917">
              <w:rPr>
                <w:i/>
                <w:noProof/>
                <w:sz w:val="18"/>
                <w:szCs w:val="18"/>
              </w:rPr>
              <w:t xml:space="preserve"> les monnaies du </w:t>
            </w:r>
            <w:r w:rsidR="00DA30E8" w:rsidRPr="00874917">
              <w:rPr>
                <w:i/>
                <w:noProof/>
                <w:sz w:val="18"/>
                <w:szCs w:val="18"/>
              </w:rPr>
              <w:t>M</w:t>
            </w:r>
            <w:r w:rsidRPr="00874917">
              <w:rPr>
                <w:i/>
                <w:noProof/>
                <w:sz w:val="18"/>
                <w:szCs w:val="18"/>
              </w:rPr>
              <w:t>arché]</w:t>
            </w:r>
          </w:p>
        </w:tc>
        <w:tc>
          <w:tcPr>
            <w:tcW w:w="1589" w:type="dxa"/>
          </w:tcPr>
          <w:p w:rsidR="00862D94" w:rsidRPr="00874917" w:rsidRDefault="00862D94" w:rsidP="00756725">
            <w:pPr>
              <w:spacing w:before="40" w:after="40"/>
              <w:rPr>
                <w:i/>
                <w:noProof/>
                <w:sz w:val="18"/>
                <w:szCs w:val="18"/>
              </w:rPr>
            </w:pPr>
            <w:r w:rsidRPr="00874917">
              <w:rPr>
                <w:i/>
                <w:noProof/>
                <w:sz w:val="18"/>
                <w:szCs w:val="18"/>
              </w:rPr>
              <w:t>____________</w:t>
            </w:r>
          </w:p>
          <w:p w:rsidR="00862D94" w:rsidRPr="00874917" w:rsidRDefault="00862D94" w:rsidP="00756725">
            <w:pPr>
              <w:spacing w:before="40" w:after="40"/>
              <w:jc w:val="left"/>
              <w:rPr>
                <w:i/>
                <w:noProof/>
                <w:sz w:val="18"/>
                <w:szCs w:val="18"/>
              </w:rPr>
            </w:pPr>
            <w:r w:rsidRPr="00874917">
              <w:rPr>
                <w:i/>
                <w:noProof/>
                <w:sz w:val="18"/>
                <w:szCs w:val="18"/>
              </w:rPr>
              <w:t>[insérer le taux de change et le montant</w:t>
            </w:r>
            <w:r w:rsidR="00DA30E8" w:rsidRPr="00874917">
              <w:rPr>
                <w:i/>
                <w:noProof/>
                <w:sz w:val="18"/>
                <w:szCs w:val="18"/>
              </w:rPr>
              <w:t xml:space="preserve"> total du M</w:t>
            </w:r>
            <w:r w:rsidRPr="00874917">
              <w:rPr>
                <w:i/>
                <w:noProof/>
                <w:sz w:val="18"/>
                <w:szCs w:val="18"/>
              </w:rPr>
              <w:t xml:space="preserve">arché en </w:t>
            </w:r>
            <w:r w:rsidR="008F5DCD" w:rsidRPr="00874917">
              <w:rPr>
                <w:i/>
                <w:noProof/>
                <w:sz w:val="18"/>
                <w:szCs w:val="18"/>
              </w:rPr>
              <w:t xml:space="preserve">équivalent </w:t>
            </w:r>
            <w:r w:rsidRPr="00874917">
              <w:rPr>
                <w:i/>
                <w:noProof/>
                <w:sz w:val="18"/>
                <w:szCs w:val="18"/>
              </w:rPr>
              <w:t>€]</w:t>
            </w:r>
          </w:p>
        </w:tc>
      </w:tr>
      <w:tr w:rsidR="00040B7E" w:rsidRPr="00874917" w:rsidTr="00D31A82">
        <w:tc>
          <w:tcPr>
            <w:tcW w:w="2802" w:type="dxa"/>
          </w:tcPr>
          <w:p w:rsidR="00862D94" w:rsidRPr="00874917" w:rsidRDefault="00D31A82" w:rsidP="00756725">
            <w:pPr>
              <w:spacing w:before="40" w:after="40"/>
              <w:rPr>
                <w:noProof/>
                <w:sz w:val="18"/>
                <w:szCs w:val="18"/>
              </w:rPr>
            </w:pPr>
            <w:r w:rsidRPr="00874917">
              <w:rPr>
                <w:noProof/>
                <w:sz w:val="18"/>
                <w:szCs w:val="18"/>
              </w:rPr>
              <w:t>Quantité (volume ou taux de production, le cas échéant) mise en œuvre dans le cadre du marché par an (ou toute autre période inférieure à un an) :</w:t>
            </w:r>
          </w:p>
        </w:tc>
        <w:tc>
          <w:tcPr>
            <w:tcW w:w="2835" w:type="dxa"/>
            <w:gridSpan w:val="2"/>
          </w:tcPr>
          <w:p w:rsidR="00862D94" w:rsidRPr="00874917" w:rsidRDefault="00D31A82" w:rsidP="00756725">
            <w:pPr>
              <w:spacing w:before="40" w:after="40"/>
              <w:jc w:val="center"/>
              <w:rPr>
                <w:noProof/>
                <w:sz w:val="18"/>
                <w:szCs w:val="18"/>
              </w:rPr>
            </w:pPr>
            <w:r w:rsidRPr="00874917">
              <w:rPr>
                <w:noProof/>
                <w:sz w:val="18"/>
                <w:szCs w:val="18"/>
              </w:rPr>
              <w:t xml:space="preserve">Quantité totale dans le cadre du </w:t>
            </w:r>
            <w:r w:rsidR="00DA30E8" w:rsidRPr="00874917">
              <w:rPr>
                <w:noProof/>
                <w:sz w:val="18"/>
                <w:szCs w:val="18"/>
              </w:rPr>
              <w:t>M</w:t>
            </w:r>
            <w:r w:rsidRPr="00874917">
              <w:rPr>
                <w:noProof/>
                <w:sz w:val="18"/>
                <w:szCs w:val="18"/>
              </w:rPr>
              <w:t>arché</w:t>
            </w:r>
            <w:r w:rsidRPr="00874917">
              <w:rPr>
                <w:noProof/>
                <w:sz w:val="18"/>
                <w:szCs w:val="18"/>
              </w:rPr>
              <w:br/>
              <w:t>(i)</w:t>
            </w:r>
          </w:p>
        </w:tc>
        <w:tc>
          <w:tcPr>
            <w:tcW w:w="1984" w:type="dxa"/>
            <w:gridSpan w:val="2"/>
          </w:tcPr>
          <w:p w:rsidR="00862D94" w:rsidRPr="00874917" w:rsidRDefault="00D31A82" w:rsidP="00756725">
            <w:pPr>
              <w:spacing w:before="40" w:after="40"/>
              <w:jc w:val="center"/>
              <w:rPr>
                <w:noProof/>
                <w:sz w:val="18"/>
                <w:szCs w:val="18"/>
              </w:rPr>
            </w:pPr>
            <w:r w:rsidRPr="00874917">
              <w:rPr>
                <w:noProof/>
                <w:sz w:val="18"/>
                <w:szCs w:val="18"/>
              </w:rPr>
              <w:t xml:space="preserve">Pourcentage de participation </w:t>
            </w:r>
            <w:r w:rsidRPr="00874917">
              <w:rPr>
                <w:noProof/>
                <w:sz w:val="18"/>
                <w:szCs w:val="18"/>
              </w:rPr>
              <w:br/>
              <w:t>(ii)</w:t>
            </w:r>
          </w:p>
        </w:tc>
        <w:tc>
          <w:tcPr>
            <w:tcW w:w="1589" w:type="dxa"/>
          </w:tcPr>
          <w:p w:rsidR="00862D94" w:rsidRPr="00874917" w:rsidRDefault="00D31A82" w:rsidP="00756725">
            <w:pPr>
              <w:spacing w:before="40" w:after="40"/>
              <w:jc w:val="center"/>
              <w:rPr>
                <w:noProof/>
                <w:sz w:val="18"/>
                <w:szCs w:val="18"/>
              </w:rPr>
            </w:pPr>
            <w:r w:rsidRPr="00874917">
              <w:rPr>
                <w:noProof/>
                <w:sz w:val="18"/>
                <w:szCs w:val="18"/>
              </w:rPr>
              <w:t>Quantité effective mise en œuvre</w:t>
            </w:r>
            <w:r w:rsidRPr="00874917">
              <w:rPr>
                <w:noProof/>
                <w:sz w:val="18"/>
                <w:szCs w:val="18"/>
              </w:rPr>
              <w:br/>
              <w:t>(i) x (ii)</w:t>
            </w:r>
          </w:p>
        </w:tc>
      </w:tr>
      <w:tr w:rsidR="00040B7E" w:rsidRPr="00874917" w:rsidTr="00D31A82">
        <w:tc>
          <w:tcPr>
            <w:tcW w:w="2802" w:type="dxa"/>
          </w:tcPr>
          <w:p w:rsidR="00D31A82" w:rsidRPr="00874917" w:rsidRDefault="00D31A82" w:rsidP="00756725">
            <w:pPr>
              <w:spacing w:before="40" w:after="40"/>
              <w:rPr>
                <w:noProof/>
                <w:sz w:val="18"/>
                <w:szCs w:val="18"/>
              </w:rPr>
            </w:pPr>
            <w:r w:rsidRPr="00874917">
              <w:rPr>
                <w:noProof/>
                <w:sz w:val="18"/>
                <w:szCs w:val="18"/>
              </w:rPr>
              <w:t>1</w:t>
            </w:r>
            <w:r w:rsidRPr="00874917">
              <w:rPr>
                <w:noProof/>
                <w:sz w:val="18"/>
                <w:szCs w:val="18"/>
                <w:vertAlign w:val="superscript"/>
              </w:rPr>
              <w:t>ère</w:t>
            </w:r>
            <w:r w:rsidRPr="00874917">
              <w:rPr>
                <w:noProof/>
                <w:sz w:val="18"/>
                <w:szCs w:val="18"/>
              </w:rPr>
              <w:t xml:space="preserve"> année</w:t>
            </w:r>
          </w:p>
        </w:tc>
        <w:tc>
          <w:tcPr>
            <w:tcW w:w="2835" w:type="dxa"/>
            <w:gridSpan w:val="2"/>
          </w:tcPr>
          <w:p w:rsidR="00D31A82" w:rsidRPr="00874917" w:rsidRDefault="00D31A82" w:rsidP="00756725">
            <w:pPr>
              <w:spacing w:before="40" w:after="40"/>
              <w:jc w:val="center"/>
              <w:rPr>
                <w:noProof/>
                <w:sz w:val="18"/>
                <w:szCs w:val="18"/>
              </w:rPr>
            </w:pPr>
          </w:p>
        </w:tc>
        <w:tc>
          <w:tcPr>
            <w:tcW w:w="1984" w:type="dxa"/>
            <w:gridSpan w:val="2"/>
          </w:tcPr>
          <w:p w:rsidR="00D31A82" w:rsidRPr="00874917" w:rsidRDefault="00D31A82" w:rsidP="00756725">
            <w:pPr>
              <w:spacing w:before="40" w:after="40"/>
              <w:jc w:val="center"/>
              <w:rPr>
                <w:noProof/>
              </w:rPr>
            </w:pPr>
          </w:p>
        </w:tc>
        <w:tc>
          <w:tcPr>
            <w:tcW w:w="1589" w:type="dxa"/>
          </w:tcPr>
          <w:p w:rsidR="00D31A82" w:rsidRPr="00874917" w:rsidRDefault="00D31A82" w:rsidP="00756725">
            <w:pPr>
              <w:spacing w:before="40" w:after="40"/>
              <w:jc w:val="center"/>
              <w:rPr>
                <w:noProof/>
              </w:rPr>
            </w:pPr>
          </w:p>
        </w:tc>
      </w:tr>
      <w:tr w:rsidR="00040B7E" w:rsidRPr="00874917" w:rsidTr="00D31A82">
        <w:tc>
          <w:tcPr>
            <w:tcW w:w="2802" w:type="dxa"/>
          </w:tcPr>
          <w:p w:rsidR="00D31A82" w:rsidRPr="00874917" w:rsidRDefault="00D31A82" w:rsidP="00756725">
            <w:pPr>
              <w:spacing w:before="40" w:after="40"/>
              <w:rPr>
                <w:noProof/>
                <w:sz w:val="18"/>
                <w:szCs w:val="18"/>
              </w:rPr>
            </w:pPr>
            <w:r w:rsidRPr="00874917">
              <w:rPr>
                <w:noProof/>
                <w:sz w:val="18"/>
                <w:szCs w:val="18"/>
              </w:rPr>
              <w:t>2</w:t>
            </w:r>
            <w:r w:rsidRPr="00874917">
              <w:rPr>
                <w:noProof/>
                <w:sz w:val="18"/>
                <w:szCs w:val="18"/>
                <w:vertAlign w:val="superscript"/>
              </w:rPr>
              <w:t>ème</w:t>
            </w:r>
            <w:r w:rsidRPr="00874917">
              <w:rPr>
                <w:noProof/>
                <w:sz w:val="18"/>
                <w:szCs w:val="18"/>
              </w:rPr>
              <w:t xml:space="preserve"> année</w:t>
            </w:r>
          </w:p>
        </w:tc>
        <w:tc>
          <w:tcPr>
            <w:tcW w:w="2835" w:type="dxa"/>
            <w:gridSpan w:val="2"/>
          </w:tcPr>
          <w:p w:rsidR="00D31A82" w:rsidRPr="00874917" w:rsidRDefault="00D31A82" w:rsidP="00756725">
            <w:pPr>
              <w:spacing w:before="40" w:after="40"/>
              <w:jc w:val="center"/>
              <w:rPr>
                <w:noProof/>
                <w:sz w:val="18"/>
                <w:szCs w:val="18"/>
              </w:rPr>
            </w:pPr>
          </w:p>
        </w:tc>
        <w:tc>
          <w:tcPr>
            <w:tcW w:w="1984" w:type="dxa"/>
            <w:gridSpan w:val="2"/>
          </w:tcPr>
          <w:p w:rsidR="00D31A82" w:rsidRPr="00874917" w:rsidRDefault="00D31A82" w:rsidP="00756725">
            <w:pPr>
              <w:spacing w:before="40" w:after="40"/>
              <w:jc w:val="center"/>
              <w:rPr>
                <w:noProof/>
              </w:rPr>
            </w:pPr>
          </w:p>
        </w:tc>
        <w:tc>
          <w:tcPr>
            <w:tcW w:w="1589" w:type="dxa"/>
          </w:tcPr>
          <w:p w:rsidR="00D31A82" w:rsidRPr="00874917" w:rsidRDefault="00D31A82" w:rsidP="00756725">
            <w:pPr>
              <w:spacing w:before="40" w:after="40"/>
              <w:jc w:val="center"/>
              <w:rPr>
                <w:noProof/>
              </w:rPr>
            </w:pPr>
          </w:p>
        </w:tc>
      </w:tr>
      <w:tr w:rsidR="00040B7E" w:rsidRPr="00874917" w:rsidTr="00D31A82">
        <w:tc>
          <w:tcPr>
            <w:tcW w:w="2802" w:type="dxa"/>
          </w:tcPr>
          <w:p w:rsidR="00D31A82" w:rsidRPr="00874917" w:rsidRDefault="00D31A82" w:rsidP="00756725">
            <w:pPr>
              <w:spacing w:before="40" w:after="40"/>
              <w:rPr>
                <w:noProof/>
                <w:sz w:val="18"/>
                <w:szCs w:val="18"/>
              </w:rPr>
            </w:pPr>
            <w:r w:rsidRPr="00874917">
              <w:rPr>
                <w:noProof/>
                <w:sz w:val="18"/>
                <w:szCs w:val="18"/>
              </w:rPr>
              <w:t>3</w:t>
            </w:r>
            <w:r w:rsidRPr="00874917">
              <w:rPr>
                <w:noProof/>
                <w:sz w:val="18"/>
                <w:szCs w:val="18"/>
                <w:vertAlign w:val="superscript"/>
              </w:rPr>
              <w:t>ème</w:t>
            </w:r>
            <w:r w:rsidRPr="00874917">
              <w:rPr>
                <w:noProof/>
                <w:sz w:val="18"/>
                <w:szCs w:val="18"/>
              </w:rPr>
              <w:t xml:space="preserve"> année</w:t>
            </w:r>
          </w:p>
        </w:tc>
        <w:tc>
          <w:tcPr>
            <w:tcW w:w="2835" w:type="dxa"/>
            <w:gridSpan w:val="2"/>
          </w:tcPr>
          <w:p w:rsidR="00D31A82" w:rsidRPr="00874917" w:rsidRDefault="00D31A82" w:rsidP="00756725">
            <w:pPr>
              <w:spacing w:before="40" w:after="40"/>
              <w:jc w:val="center"/>
              <w:rPr>
                <w:noProof/>
                <w:sz w:val="18"/>
                <w:szCs w:val="18"/>
              </w:rPr>
            </w:pPr>
          </w:p>
        </w:tc>
        <w:tc>
          <w:tcPr>
            <w:tcW w:w="1984" w:type="dxa"/>
            <w:gridSpan w:val="2"/>
          </w:tcPr>
          <w:p w:rsidR="00D31A82" w:rsidRPr="00874917" w:rsidRDefault="00D31A82" w:rsidP="00756725">
            <w:pPr>
              <w:spacing w:before="40" w:after="40"/>
              <w:jc w:val="center"/>
              <w:rPr>
                <w:noProof/>
              </w:rPr>
            </w:pPr>
          </w:p>
        </w:tc>
        <w:tc>
          <w:tcPr>
            <w:tcW w:w="1589" w:type="dxa"/>
          </w:tcPr>
          <w:p w:rsidR="00D31A82" w:rsidRPr="00874917" w:rsidRDefault="00D31A82" w:rsidP="00756725">
            <w:pPr>
              <w:spacing w:before="40" w:after="40"/>
              <w:jc w:val="center"/>
              <w:rPr>
                <w:noProof/>
              </w:rPr>
            </w:pPr>
          </w:p>
        </w:tc>
      </w:tr>
      <w:tr w:rsidR="00040B7E" w:rsidRPr="00874917" w:rsidTr="00D31A82">
        <w:tc>
          <w:tcPr>
            <w:tcW w:w="2802" w:type="dxa"/>
          </w:tcPr>
          <w:p w:rsidR="00D31A82" w:rsidRPr="00874917" w:rsidRDefault="00D31A82" w:rsidP="00756725">
            <w:pPr>
              <w:spacing w:before="40" w:after="40"/>
              <w:rPr>
                <w:noProof/>
                <w:sz w:val="18"/>
                <w:szCs w:val="18"/>
              </w:rPr>
            </w:pPr>
            <w:r w:rsidRPr="00874917">
              <w:rPr>
                <w:noProof/>
                <w:sz w:val="18"/>
                <w:szCs w:val="18"/>
              </w:rPr>
              <w:t>4</w:t>
            </w:r>
            <w:r w:rsidRPr="00874917">
              <w:rPr>
                <w:noProof/>
                <w:sz w:val="18"/>
                <w:szCs w:val="18"/>
                <w:vertAlign w:val="superscript"/>
              </w:rPr>
              <w:t>ème</w:t>
            </w:r>
            <w:r w:rsidRPr="00874917">
              <w:rPr>
                <w:noProof/>
                <w:sz w:val="18"/>
                <w:szCs w:val="18"/>
              </w:rPr>
              <w:t xml:space="preserve"> année</w:t>
            </w:r>
          </w:p>
        </w:tc>
        <w:tc>
          <w:tcPr>
            <w:tcW w:w="2835" w:type="dxa"/>
            <w:gridSpan w:val="2"/>
          </w:tcPr>
          <w:p w:rsidR="00D31A82" w:rsidRPr="00874917" w:rsidRDefault="00D31A82" w:rsidP="00756725">
            <w:pPr>
              <w:spacing w:before="40" w:after="40"/>
              <w:jc w:val="center"/>
              <w:rPr>
                <w:noProof/>
                <w:sz w:val="18"/>
                <w:szCs w:val="18"/>
              </w:rPr>
            </w:pPr>
          </w:p>
        </w:tc>
        <w:tc>
          <w:tcPr>
            <w:tcW w:w="1984" w:type="dxa"/>
            <w:gridSpan w:val="2"/>
          </w:tcPr>
          <w:p w:rsidR="00D31A82" w:rsidRPr="00874917" w:rsidRDefault="00D31A82" w:rsidP="00756725">
            <w:pPr>
              <w:spacing w:before="40" w:after="40"/>
              <w:jc w:val="center"/>
              <w:rPr>
                <w:noProof/>
              </w:rPr>
            </w:pPr>
          </w:p>
        </w:tc>
        <w:tc>
          <w:tcPr>
            <w:tcW w:w="1589" w:type="dxa"/>
          </w:tcPr>
          <w:p w:rsidR="00D31A82" w:rsidRPr="00874917" w:rsidRDefault="00D31A82" w:rsidP="00756725">
            <w:pPr>
              <w:spacing w:before="40" w:after="40"/>
              <w:jc w:val="center"/>
              <w:rPr>
                <w:noProof/>
              </w:rPr>
            </w:pPr>
          </w:p>
        </w:tc>
      </w:tr>
      <w:tr w:rsidR="00040B7E" w:rsidRPr="00874917" w:rsidTr="00D31A82">
        <w:tc>
          <w:tcPr>
            <w:tcW w:w="2802" w:type="dxa"/>
          </w:tcPr>
          <w:p w:rsidR="00862D94" w:rsidRPr="00874917" w:rsidRDefault="00862D94" w:rsidP="00756725">
            <w:pPr>
              <w:spacing w:before="40" w:after="40"/>
              <w:rPr>
                <w:noProof/>
                <w:sz w:val="18"/>
                <w:szCs w:val="18"/>
              </w:rPr>
            </w:pPr>
            <w:r w:rsidRPr="00874917">
              <w:rPr>
                <w:noProof/>
                <w:sz w:val="18"/>
                <w:szCs w:val="18"/>
              </w:rPr>
              <w:t xml:space="preserve">Nom du Maître </w:t>
            </w:r>
            <w:r w:rsidR="003F250A" w:rsidRPr="00874917">
              <w:rPr>
                <w:noProof/>
                <w:sz w:val="18"/>
                <w:szCs w:val="18"/>
              </w:rPr>
              <w:t>d'Ouvrage</w:t>
            </w:r>
            <w:r w:rsidRPr="00874917">
              <w:rPr>
                <w:noProof/>
                <w:sz w:val="18"/>
                <w:szCs w:val="18"/>
              </w:rPr>
              <w:t xml:space="preserve"> :</w:t>
            </w:r>
          </w:p>
        </w:tc>
        <w:tc>
          <w:tcPr>
            <w:tcW w:w="6408" w:type="dxa"/>
            <w:gridSpan w:val="5"/>
          </w:tcPr>
          <w:p w:rsidR="00862D94" w:rsidRPr="00874917" w:rsidRDefault="00862D94" w:rsidP="00756725">
            <w:pPr>
              <w:tabs>
                <w:tab w:val="right" w:leader="underscore" w:pos="5987"/>
                <w:tab w:val="right" w:leader="underscore" w:pos="8505"/>
              </w:tabs>
              <w:spacing w:before="40" w:after="40"/>
              <w:rPr>
                <w:i/>
                <w:noProof/>
                <w:sz w:val="18"/>
                <w:szCs w:val="18"/>
              </w:rPr>
            </w:pPr>
            <w:r w:rsidRPr="00874917">
              <w:rPr>
                <w:i/>
                <w:noProof/>
                <w:sz w:val="18"/>
                <w:szCs w:val="18"/>
              </w:rPr>
              <w:tab/>
            </w:r>
            <w:r w:rsidR="00B56BC8" w:rsidRPr="00874917">
              <w:rPr>
                <w:i/>
                <w:noProof/>
                <w:sz w:val="18"/>
                <w:szCs w:val="18"/>
              </w:rPr>
              <w:br/>
              <w:t>[insérer le nom complet]</w:t>
            </w:r>
          </w:p>
        </w:tc>
      </w:tr>
      <w:tr w:rsidR="00040B7E" w:rsidRPr="00874917" w:rsidTr="00D31A82">
        <w:tc>
          <w:tcPr>
            <w:tcW w:w="2802" w:type="dxa"/>
          </w:tcPr>
          <w:p w:rsidR="00862D94" w:rsidRPr="00874917" w:rsidRDefault="00862D94" w:rsidP="00756725">
            <w:pPr>
              <w:spacing w:before="40" w:after="40"/>
              <w:rPr>
                <w:noProof/>
                <w:sz w:val="18"/>
                <w:szCs w:val="18"/>
              </w:rPr>
            </w:pPr>
            <w:r w:rsidRPr="00874917">
              <w:rPr>
                <w:noProof/>
                <w:sz w:val="18"/>
                <w:szCs w:val="18"/>
              </w:rPr>
              <w:t>Adresse :</w:t>
            </w:r>
          </w:p>
        </w:tc>
        <w:tc>
          <w:tcPr>
            <w:tcW w:w="6408" w:type="dxa"/>
            <w:gridSpan w:val="5"/>
          </w:tcPr>
          <w:p w:rsidR="00862D94" w:rsidRPr="00874917" w:rsidRDefault="00B56BC8" w:rsidP="00756725">
            <w:pPr>
              <w:tabs>
                <w:tab w:val="right" w:leader="underscore" w:pos="5987"/>
                <w:tab w:val="right" w:leader="underscore" w:pos="8505"/>
              </w:tabs>
              <w:spacing w:before="40" w:after="40"/>
              <w:rPr>
                <w:i/>
                <w:noProof/>
                <w:sz w:val="18"/>
                <w:szCs w:val="18"/>
              </w:rPr>
            </w:pPr>
            <w:r w:rsidRPr="00874917">
              <w:rPr>
                <w:i/>
                <w:noProof/>
                <w:sz w:val="18"/>
                <w:szCs w:val="18"/>
              </w:rPr>
              <w:tab/>
            </w:r>
            <w:r w:rsidRPr="00874917">
              <w:rPr>
                <w:i/>
                <w:noProof/>
                <w:sz w:val="18"/>
                <w:szCs w:val="18"/>
              </w:rPr>
              <w:br/>
              <w:t>[insérer nom de rue, numéro, ville, pays]</w:t>
            </w:r>
          </w:p>
        </w:tc>
      </w:tr>
      <w:tr w:rsidR="00040B7E" w:rsidRPr="00874917" w:rsidTr="00D31A82">
        <w:tc>
          <w:tcPr>
            <w:tcW w:w="2802" w:type="dxa"/>
          </w:tcPr>
          <w:p w:rsidR="00862D94" w:rsidRPr="00874917" w:rsidRDefault="00862D94" w:rsidP="00756725">
            <w:pPr>
              <w:spacing w:before="40" w:after="40"/>
              <w:jc w:val="left"/>
              <w:rPr>
                <w:noProof/>
                <w:sz w:val="18"/>
                <w:szCs w:val="18"/>
              </w:rPr>
            </w:pPr>
            <w:r w:rsidRPr="00874917">
              <w:rPr>
                <w:noProof/>
                <w:sz w:val="18"/>
                <w:szCs w:val="18"/>
              </w:rPr>
              <w:t>Numéro de Téléphone/Télécopie :</w:t>
            </w:r>
          </w:p>
        </w:tc>
        <w:tc>
          <w:tcPr>
            <w:tcW w:w="6408" w:type="dxa"/>
            <w:gridSpan w:val="5"/>
          </w:tcPr>
          <w:p w:rsidR="00862D94" w:rsidRPr="00874917" w:rsidRDefault="00862D94" w:rsidP="00756725">
            <w:pPr>
              <w:tabs>
                <w:tab w:val="right" w:leader="underscore" w:pos="5987"/>
                <w:tab w:val="right" w:leader="underscore" w:pos="8505"/>
              </w:tabs>
              <w:spacing w:before="40" w:after="40"/>
              <w:rPr>
                <w:i/>
                <w:noProof/>
                <w:sz w:val="18"/>
                <w:szCs w:val="18"/>
              </w:rPr>
            </w:pPr>
            <w:r w:rsidRPr="00874917">
              <w:rPr>
                <w:i/>
                <w:noProof/>
                <w:sz w:val="18"/>
                <w:szCs w:val="18"/>
              </w:rPr>
              <w:tab/>
            </w:r>
            <w:r w:rsidR="00B56BC8" w:rsidRPr="00874917">
              <w:rPr>
                <w:i/>
                <w:noProof/>
                <w:sz w:val="18"/>
                <w:szCs w:val="18"/>
              </w:rPr>
              <w:br/>
              <w:t>[insérer numéro de téléphone/télécopie y compris le préfixe du pays et de la ville]</w:t>
            </w:r>
          </w:p>
        </w:tc>
      </w:tr>
      <w:tr w:rsidR="00040B7E" w:rsidRPr="00874917" w:rsidTr="00D31A82">
        <w:tc>
          <w:tcPr>
            <w:tcW w:w="2802" w:type="dxa"/>
          </w:tcPr>
          <w:p w:rsidR="00862D94" w:rsidRPr="00874917" w:rsidRDefault="00862D94" w:rsidP="00756725">
            <w:pPr>
              <w:spacing w:before="40" w:after="40"/>
              <w:rPr>
                <w:noProof/>
                <w:sz w:val="18"/>
                <w:szCs w:val="18"/>
              </w:rPr>
            </w:pPr>
            <w:r w:rsidRPr="00874917">
              <w:rPr>
                <w:noProof/>
                <w:sz w:val="18"/>
                <w:szCs w:val="18"/>
              </w:rPr>
              <w:t>Adresse électronique :</w:t>
            </w:r>
          </w:p>
        </w:tc>
        <w:tc>
          <w:tcPr>
            <w:tcW w:w="6408" w:type="dxa"/>
            <w:gridSpan w:val="5"/>
          </w:tcPr>
          <w:p w:rsidR="00862D94" w:rsidRPr="00874917" w:rsidRDefault="00862D94" w:rsidP="00756725">
            <w:pPr>
              <w:tabs>
                <w:tab w:val="right" w:leader="underscore" w:pos="5987"/>
                <w:tab w:val="right" w:leader="underscore" w:pos="8505"/>
              </w:tabs>
              <w:spacing w:before="40" w:after="40"/>
              <w:rPr>
                <w:i/>
                <w:noProof/>
                <w:sz w:val="18"/>
                <w:szCs w:val="18"/>
              </w:rPr>
            </w:pPr>
            <w:r w:rsidRPr="00874917">
              <w:rPr>
                <w:i/>
                <w:noProof/>
                <w:sz w:val="18"/>
                <w:szCs w:val="18"/>
              </w:rPr>
              <w:tab/>
            </w:r>
            <w:r w:rsidR="00B56BC8" w:rsidRPr="00874917">
              <w:rPr>
                <w:i/>
                <w:noProof/>
                <w:sz w:val="18"/>
                <w:szCs w:val="18"/>
              </w:rPr>
              <w:br/>
              <w:t>[insérer adresse de courriel]</w:t>
            </w:r>
          </w:p>
        </w:tc>
      </w:tr>
    </w:tbl>
    <w:p w:rsidR="00E53176" w:rsidRPr="00874917" w:rsidRDefault="00E53176" w:rsidP="00D31A82">
      <w:pPr>
        <w:jc w:val="center"/>
        <w:rPr>
          <w:b/>
          <w:noProof/>
          <w:sz w:val="24"/>
          <w:szCs w:val="24"/>
        </w:rPr>
      </w:pPr>
    </w:p>
    <w:p w:rsidR="00E53176" w:rsidRPr="00874917" w:rsidRDefault="00E53176">
      <w:pPr>
        <w:suppressAutoHyphens w:val="0"/>
        <w:overflowPunct/>
        <w:autoSpaceDE/>
        <w:autoSpaceDN/>
        <w:adjustRightInd/>
        <w:spacing w:after="0" w:line="240" w:lineRule="auto"/>
        <w:jc w:val="left"/>
        <w:textAlignment w:val="auto"/>
        <w:rPr>
          <w:b/>
          <w:noProof/>
          <w:sz w:val="24"/>
          <w:szCs w:val="24"/>
        </w:rPr>
      </w:pPr>
      <w:r w:rsidRPr="00874917">
        <w:rPr>
          <w:b/>
          <w:noProof/>
          <w:sz w:val="24"/>
          <w:szCs w:val="24"/>
        </w:rPr>
        <w:br w:type="page"/>
      </w:r>
    </w:p>
    <w:p w:rsidR="00862D94" w:rsidRPr="00874917" w:rsidRDefault="00B56BC8" w:rsidP="00D31A82">
      <w:pPr>
        <w:jc w:val="center"/>
        <w:rPr>
          <w:b/>
          <w:noProof/>
          <w:sz w:val="24"/>
          <w:szCs w:val="24"/>
        </w:rPr>
      </w:pPr>
      <w:r w:rsidRPr="00874917">
        <w:rPr>
          <w:b/>
          <w:noProof/>
          <w:sz w:val="24"/>
          <w:szCs w:val="24"/>
        </w:rPr>
        <w:lastRenderedPageBreak/>
        <w:t>Formulaire EXP</w:t>
      </w:r>
      <w:r w:rsidRPr="00874917">
        <w:rPr>
          <w:b/>
          <w:noProof/>
          <w:sz w:val="24"/>
          <w:szCs w:val="24"/>
        </w:rPr>
        <w:noBreakHyphen/>
      </w:r>
      <w:r w:rsidR="00D31A82" w:rsidRPr="00874917">
        <w:rPr>
          <w:b/>
          <w:noProof/>
          <w:sz w:val="24"/>
          <w:szCs w:val="24"/>
        </w:rPr>
        <w:t>4.2(b) (suite) :</w:t>
      </w:r>
      <w:r w:rsidR="00D31A82" w:rsidRPr="00874917">
        <w:rPr>
          <w:b/>
          <w:noProof/>
          <w:sz w:val="24"/>
          <w:szCs w:val="24"/>
        </w:rPr>
        <w:br/>
        <w:t>Expérience spécifique de construction dans les activités clé (suite)</w:t>
      </w:r>
    </w:p>
    <w:p w:rsidR="00B64182" w:rsidRPr="00874917" w:rsidRDefault="00B64182" w:rsidP="00E7124C">
      <w:pPr>
        <w:rPr>
          <w:noProof/>
        </w:rPr>
      </w:pPr>
    </w:p>
    <w:p w:rsidR="00B56BC8" w:rsidRPr="00874917" w:rsidRDefault="00B56BC8" w:rsidP="00B56BC8">
      <w:pPr>
        <w:spacing w:after="0"/>
        <w:jc w:val="right"/>
        <w:rPr>
          <w:noProof/>
        </w:rPr>
      </w:pPr>
      <w:r w:rsidRPr="00874917">
        <w:rPr>
          <w:noProof/>
        </w:rPr>
        <w:t xml:space="preserve">Nom légal du Soumissionnaire : </w:t>
      </w:r>
      <w:r w:rsidRPr="00874917">
        <w:rPr>
          <w:i/>
          <w:noProof/>
        </w:rPr>
        <w:t>[insérer le nom complet]</w:t>
      </w:r>
    </w:p>
    <w:p w:rsidR="00B56BC8" w:rsidRPr="00874917" w:rsidRDefault="00B56BC8" w:rsidP="00B56BC8">
      <w:pPr>
        <w:spacing w:after="0"/>
        <w:jc w:val="right"/>
        <w:rPr>
          <w:noProof/>
        </w:rPr>
      </w:pPr>
      <w:r w:rsidRPr="00874917">
        <w:rPr>
          <w:noProof/>
        </w:rPr>
        <w:t>Nom légal de la Partie au GE :</w:t>
      </w:r>
      <w:r w:rsidRPr="00874917">
        <w:rPr>
          <w:i/>
          <w:noProof/>
        </w:rPr>
        <w:t xml:space="preserve"> [insérer le nom complet]</w:t>
      </w:r>
    </w:p>
    <w:p w:rsidR="00CA611E" w:rsidRPr="00874917" w:rsidRDefault="00CA611E" w:rsidP="00E7124C">
      <w:pPr>
        <w:rPr>
          <w:noProof/>
        </w:rPr>
      </w:pPr>
    </w:p>
    <w:tbl>
      <w:tblPr>
        <w:tblStyle w:val="Grilledutableau"/>
        <w:tblW w:w="0" w:type="auto"/>
        <w:tblLook w:val="04A0" w:firstRow="1" w:lastRow="0" w:firstColumn="1" w:lastColumn="0" w:noHBand="0" w:noVBand="1"/>
      </w:tblPr>
      <w:tblGrid>
        <w:gridCol w:w="4513"/>
        <w:gridCol w:w="4527"/>
      </w:tblGrid>
      <w:tr w:rsidR="00040B7E" w:rsidRPr="00874917" w:rsidTr="00E269C3">
        <w:tc>
          <w:tcPr>
            <w:tcW w:w="9210" w:type="dxa"/>
            <w:gridSpan w:val="2"/>
            <w:tcBorders>
              <w:top w:val="single" w:sz="12" w:space="0" w:color="auto"/>
              <w:left w:val="single" w:sz="12" w:space="0" w:color="auto"/>
              <w:bottom w:val="single" w:sz="12" w:space="0" w:color="auto"/>
              <w:right w:val="single" w:sz="12" w:space="0" w:color="auto"/>
            </w:tcBorders>
          </w:tcPr>
          <w:p w:rsidR="00B56BC8" w:rsidRPr="00874917" w:rsidRDefault="00B56BC8" w:rsidP="00CA611E">
            <w:pPr>
              <w:jc w:val="center"/>
              <w:rPr>
                <w:b/>
                <w:noProof/>
                <w:sz w:val="18"/>
                <w:szCs w:val="18"/>
              </w:rPr>
            </w:pPr>
            <w:r w:rsidRPr="00874917">
              <w:rPr>
                <w:b/>
                <w:noProof/>
                <w:sz w:val="18"/>
                <w:szCs w:val="18"/>
              </w:rPr>
              <w:t>Description des activit</w:t>
            </w:r>
            <w:r w:rsidR="003B4292" w:rsidRPr="00874917">
              <w:rPr>
                <w:b/>
                <w:noProof/>
                <w:sz w:val="18"/>
                <w:szCs w:val="18"/>
              </w:rPr>
              <w:t xml:space="preserve">és principales conformément au </w:t>
            </w:r>
            <w:r w:rsidRPr="00874917">
              <w:rPr>
                <w:b/>
                <w:noProof/>
                <w:sz w:val="18"/>
                <w:szCs w:val="18"/>
              </w:rPr>
              <w:t>critère 4.2(b) de la Section</w:t>
            </w:r>
            <w:r w:rsidR="00065694" w:rsidRPr="00874917">
              <w:rPr>
                <w:b/>
                <w:noProof/>
                <w:sz w:val="18"/>
                <w:szCs w:val="18"/>
              </w:rPr>
              <w:t xml:space="preserve"> III – Critères d'évaluation et de q</w:t>
            </w:r>
            <w:r w:rsidRPr="00874917">
              <w:rPr>
                <w:b/>
                <w:noProof/>
                <w:sz w:val="18"/>
                <w:szCs w:val="18"/>
              </w:rPr>
              <w:t>ualification</w:t>
            </w:r>
          </w:p>
        </w:tc>
      </w:tr>
      <w:tr w:rsidR="00040B7E" w:rsidRPr="00874917" w:rsidTr="00CA611E">
        <w:tc>
          <w:tcPr>
            <w:tcW w:w="4605" w:type="dxa"/>
            <w:tcBorders>
              <w:top w:val="single" w:sz="12" w:space="0" w:color="auto"/>
            </w:tcBorders>
          </w:tcPr>
          <w:p w:rsidR="00D31A82" w:rsidRPr="00874917" w:rsidRDefault="00D31A82" w:rsidP="00E7124C">
            <w:pPr>
              <w:rPr>
                <w:noProof/>
                <w:sz w:val="18"/>
                <w:szCs w:val="18"/>
              </w:rPr>
            </w:pPr>
          </w:p>
        </w:tc>
        <w:tc>
          <w:tcPr>
            <w:tcW w:w="4605" w:type="dxa"/>
            <w:tcBorders>
              <w:top w:val="single" w:sz="12" w:space="0" w:color="auto"/>
            </w:tcBorders>
          </w:tcPr>
          <w:p w:rsidR="00D31A82" w:rsidRPr="00874917" w:rsidRDefault="008F5DCD" w:rsidP="00E7124C">
            <w:pPr>
              <w:rPr>
                <w:i/>
                <w:noProof/>
                <w:sz w:val="18"/>
                <w:szCs w:val="18"/>
              </w:rPr>
            </w:pPr>
            <w:r w:rsidRPr="00874917">
              <w:rPr>
                <w:i/>
                <w:noProof/>
                <w:sz w:val="18"/>
                <w:szCs w:val="18"/>
              </w:rPr>
              <w:t>[donner la réponse à la question de la colonne de gauche]</w:t>
            </w:r>
          </w:p>
        </w:tc>
      </w:tr>
      <w:tr w:rsidR="00040B7E" w:rsidRPr="00874917" w:rsidTr="00D31A82">
        <w:tc>
          <w:tcPr>
            <w:tcW w:w="4605" w:type="dxa"/>
          </w:tcPr>
          <w:p w:rsidR="00D31A82" w:rsidRPr="00874917" w:rsidRDefault="00D31A82" w:rsidP="00E7124C">
            <w:pPr>
              <w:rPr>
                <w:noProof/>
              </w:rPr>
            </w:pPr>
          </w:p>
        </w:tc>
        <w:tc>
          <w:tcPr>
            <w:tcW w:w="4605" w:type="dxa"/>
          </w:tcPr>
          <w:p w:rsidR="00D31A82" w:rsidRPr="00874917" w:rsidRDefault="00D31A82" w:rsidP="00E7124C">
            <w:pPr>
              <w:rPr>
                <w:noProof/>
              </w:rPr>
            </w:pPr>
          </w:p>
        </w:tc>
      </w:tr>
      <w:tr w:rsidR="00040B7E" w:rsidRPr="00874917" w:rsidTr="00D31A82">
        <w:tc>
          <w:tcPr>
            <w:tcW w:w="4605" w:type="dxa"/>
          </w:tcPr>
          <w:p w:rsidR="00AC0BCF" w:rsidRPr="00874917" w:rsidRDefault="00AC0BCF" w:rsidP="00E7124C">
            <w:pPr>
              <w:rPr>
                <w:noProof/>
              </w:rPr>
            </w:pPr>
          </w:p>
        </w:tc>
        <w:tc>
          <w:tcPr>
            <w:tcW w:w="4605" w:type="dxa"/>
          </w:tcPr>
          <w:p w:rsidR="00AC0BCF" w:rsidRPr="00874917" w:rsidRDefault="00AC0BCF" w:rsidP="00E7124C">
            <w:pPr>
              <w:rPr>
                <w:noProof/>
              </w:rPr>
            </w:pPr>
          </w:p>
        </w:tc>
      </w:tr>
      <w:tr w:rsidR="00040B7E" w:rsidRPr="00874917" w:rsidTr="00D31A82">
        <w:tc>
          <w:tcPr>
            <w:tcW w:w="4605" w:type="dxa"/>
          </w:tcPr>
          <w:p w:rsidR="00AC0BCF" w:rsidRPr="00874917" w:rsidRDefault="00AC0BCF" w:rsidP="00E7124C">
            <w:pPr>
              <w:rPr>
                <w:noProof/>
              </w:rPr>
            </w:pPr>
          </w:p>
        </w:tc>
        <w:tc>
          <w:tcPr>
            <w:tcW w:w="4605" w:type="dxa"/>
          </w:tcPr>
          <w:p w:rsidR="00AC0BCF" w:rsidRPr="00874917" w:rsidRDefault="00AC0BCF" w:rsidP="00E7124C">
            <w:pPr>
              <w:rPr>
                <w:noProof/>
              </w:rPr>
            </w:pPr>
          </w:p>
        </w:tc>
      </w:tr>
      <w:tr w:rsidR="00D31A82" w:rsidRPr="00874917" w:rsidTr="00D31A82">
        <w:tc>
          <w:tcPr>
            <w:tcW w:w="4605" w:type="dxa"/>
          </w:tcPr>
          <w:p w:rsidR="00D31A82" w:rsidRPr="00874917" w:rsidRDefault="00D31A82" w:rsidP="00E7124C">
            <w:pPr>
              <w:rPr>
                <w:noProof/>
              </w:rPr>
            </w:pPr>
          </w:p>
        </w:tc>
        <w:tc>
          <w:tcPr>
            <w:tcW w:w="4605" w:type="dxa"/>
          </w:tcPr>
          <w:p w:rsidR="00D31A82" w:rsidRPr="00874917" w:rsidRDefault="00D31A82" w:rsidP="00E7124C">
            <w:pPr>
              <w:rPr>
                <w:noProof/>
              </w:rPr>
            </w:pPr>
          </w:p>
        </w:tc>
      </w:tr>
    </w:tbl>
    <w:p w:rsidR="00D31A82" w:rsidRPr="00874917" w:rsidRDefault="00D31A82" w:rsidP="00E7124C">
      <w:pPr>
        <w:rPr>
          <w:noProof/>
        </w:rPr>
      </w:pPr>
    </w:p>
    <w:p w:rsidR="00D31A82" w:rsidRPr="00874917" w:rsidRDefault="00B56BC8" w:rsidP="00771F53">
      <w:pPr>
        <w:pStyle w:val="Paragraphedeliste"/>
        <w:numPr>
          <w:ilvl w:val="0"/>
          <w:numId w:val="50"/>
        </w:numPr>
        <w:tabs>
          <w:tab w:val="right" w:leader="underscore" w:pos="9072"/>
        </w:tabs>
        <w:ind w:left="567" w:hanging="567"/>
        <w:contextualSpacing w:val="0"/>
        <w:rPr>
          <w:b/>
          <w:noProof/>
        </w:rPr>
      </w:pPr>
      <w:r w:rsidRPr="00874917">
        <w:rPr>
          <w:b/>
          <w:noProof/>
        </w:rPr>
        <w:t xml:space="preserve">Activité clé No. 2 : </w:t>
      </w:r>
      <w:r w:rsidRPr="00874917">
        <w:rPr>
          <w:i/>
          <w:noProof/>
        </w:rPr>
        <w:t>[Présenter une brève description des travaux et plus particulièrement de leur spécificité]</w:t>
      </w:r>
    </w:p>
    <w:p w:rsidR="00D31A82" w:rsidRPr="00874917" w:rsidRDefault="008F5DCD" w:rsidP="00771F53">
      <w:pPr>
        <w:pStyle w:val="Paragraphedeliste"/>
        <w:numPr>
          <w:ilvl w:val="0"/>
          <w:numId w:val="50"/>
        </w:numPr>
        <w:tabs>
          <w:tab w:val="right" w:leader="underscore" w:pos="9072"/>
        </w:tabs>
        <w:ind w:left="567" w:hanging="567"/>
        <w:contextualSpacing w:val="0"/>
        <w:rPr>
          <w:b/>
          <w:noProof/>
        </w:rPr>
      </w:pPr>
      <w:r w:rsidRPr="00874917">
        <w:rPr>
          <w:b/>
          <w:noProof/>
        </w:rPr>
        <w:t>Ac</w:t>
      </w:r>
      <w:r w:rsidR="00B56BC8" w:rsidRPr="00874917">
        <w:rPr>
          <w:b/>
          <w:noProof/>
        </w:rPr>
        <w:t xml:space="preserve">tivité clé No. 3 : </w:t>
      </w:r>
      <w:r w:rsidR="00B56BC8" w:rsidRPr="00874917">
        <w:rPr>
          <w:i/>
          <w:noProof/>
        </w:rPr>
        <w:t>[Présenter une brève description des travaux et plus particulièrement de leur spécificité]</w:t>
      </w:r>
    </w:p>
    <w:p w:rsidR="00D31A82" w:rsidRPr="00874917" w:rsidRDefault="00D31A82" w:rsidP="008F5DCD">
      <w:pPr>
        <w:tabs>
          <w:tab w:val="right" w:leader="underscore" w:pos="9072"/>
        </w:tabs>
        <w:rPr>
          <w:noProof/>
        </w:rPr>
      </w:pPr>
    </w:p>
    <w:p w:rsidR="00862D94" w:rsidRPr="00874917" w:rsidRDefault="00862D94">
      <w:pPr>
        <w:suppressAutoHyphens w:val="0"/>
        <w:overflowPunct/>
        <w:autoSpaceDE/>
        <w:autoSpaceDN/>
        <w:adjustRightInd/>
        <w:spacing w:after="0" w:line="240" w:lineRule="auto"/>
        <w:jc w:val="left"/>
        <w:textAlignment w:val="auto"/>
        <w:rPr>
          <w:noProof/>
        </w:rPr>
      </w:pPr>
      <w:r w:rsidRPr="00874917">
        <w:rPr>
          <w:noProof/>
        </w:rPr>
        <w:br w:type="page"/>
      </w:r>
    </w:p>
    <w:p w:rsidR="00782C03" w:rsidRPr="00874917" w:rsidRDefault="00782C03" w:rsidP="00782C03">
      <w:pPr>
        <w:pStyle w:val="Formulaire2"/>
        <w:rPr>
          <w:noProof/>
        </w:rPr>
      </w:pPr>
      <w:bookmarkStart w:id="94" w:name="_Toc22291021"/>
      <w:r w:rsidRPr="00874917">
        <w:rPr>
          <w:noProof/>
        </w:rPr>
        <w:lastRenderedPageBreak/>
        <w:t>Formulaire CER :</w:t>
      </w:r>
      <w:r w:rsidRPr="00874917">
        <w:rPr>
          <w:noProof/>
        </w:rPr>
        <w:br/>
        <w:t>Certification Qualité / Environnementale, Sociale, S</w:t>
      </w:r>
      <w:r w:rsidR="006224B1" w:rsidRPr="00874917">
        <w:rPr>
          <w:noProof/>
        </w:rPr>
        <w:t>anté</w:t>
      </w:r>
      <w:r w:rsidRPr="00874917">
        <w:rPr>
          <w:noProof/>
        </w:rPr>
        <w:t xml:space="preserve"> et S</w:t>
      </w:r>
      <w:r w:rsidR="006224B1" w:rsidRPr="00874917">
        <w:rPr>
          <w:noProof/>
        </w:rPr>
        <w:t>écuri</w:t>
      </w:r>
      <w:r w:rsidRPr="00874917">
        <w:rPr>
          <w:noProof/>
        </w:rPr>
        <w:t>té (ESSS)</w:t>
      </w:r>
      <w:bookmarkEnd w:id="94"/>
    </w:p>
    <w:p w:rsidR="004328C0" w:rsidRPr="00874917" w:rsidRDefault="004328C0" w:rsidP="004328C0">
      <w:pPr>
        <w:spacing w:after="0"/>
        <w:jc w:val="right"/>
        <w:rPr>
          <w:noProof/>
        </w:rPr>
      </w:pPr>
      <w:r w:rsidRPr="00874917">
        <w:rPr>
          <w:noProof/>
        </w:rPr>
        <w:t xml:space="preserve">Nom légal du Soumissionnaire : </w:t>
      </w:r>
      <w:r w:rsidRPr="00874917">
        <w:rPr>
          <w:i/>
          <w:noProof/>
        </w:rPr>
        <w:t>[insérer le nom complet]</w:t>
      </w:r>
    </w:p>
    <w:p w:rsidR="004328C0" w:rsidRPr="00874917" w:rsidRDefault="004328C0" w:rsidP="004328C0">
      <w:pPr>
        <w:spacing w:after="0"/>
        <w:jc w:val="right"/>
        <w:rPr>
          <w:noProof/>
        </w:rPr>
      </w:pPr>
      <w:r w:rsidRPr="00874917">
        <w:rPr>
          <w:noProof/>
        </w:rPr>
        <w:t xml:space="preserve">Date : </w:t>
      </w:r>
      <w:r w:rsidRPr="00874917">
        <w:rPr>
          <w:i/>
          <w:noProof/>
        </w:rPr>
        <w:t>[insérer jour, mois, année]</w:t>
      </w:r>
    </w:p>
    <w:p w:rsidR="004328C0" w:rsidRPr="00874917" w:rsidRDefault="004328C0" w:rsidP="004328C0">
      <w:pPr>
        <w:spacing w:after="0"/>
        <w:jc w:val="right"/>
        <w:rPr>
          <w:noProof/>
        </w:rPr>
      </w:pPr>
      <w:r w:rsidRPr="00874917">
        <w:rPr>
          <w:noProof/>
        </w:rPr>
        <w:t>Nom légal de la Partie au GE :</w:t>
      </w:r>
      <w:r w:rsidRPr="00874917">
        <w:rPr>
          <w:i/>
          <w:noProof/>
        </w:rPr>
        <w:t xml:space="preserve"> [insérer le nom complet]</w:t>
      </w:r>
    </w:p>
    <w:p w:rsidR="004328C0" w:rsidRPr="00874917" w:rsidRDefault="004328C0" w:rsidP="004328C0">
      <w:pPr>
        <w:spacing w:after="0"/>
        <w:jc w:val="right"/>
        <w:rPr>
          <w:noProof/>
        </w:rPr>
      </w:pPr>
      <w:r w:rsidRPr="00874917">
        <w:rPr>
          <w:noProof/>
        </w:rPr>
        <w:t xml:space="preserve">No. AOI et titre : </w:t>
      </w:r>
      <w:r w:rsidRPr="00874917">
        <w:rPr>
          <w:i/>
          <w:noProof/>
        </w:rPr>
        <w:t>[numéro et titre de l’AOI]</w:t>
      </w:r>
    </w:p>
    <w:p w:rsidR="004328C0" w:rsidRPr="00874917" w:rsidRDefault="004328C0" w:rsidP="004328C0">
      <w:pPr>
        <w:jc w:val="right"/>
        <w:rPr>
          <w:noProof/>
        </w:rPr>
      </w:pPr>
      <w:r w:rsidRPr="00874917">
        <w:rPr>
          <w:noProof/>
        </w:rPr>
        <w:t xml:space="preserve">Page </w:t>
      </w:r>
      <w:r w:rsidRPr="00874917">
        <w:rPr>
          <w:i/>
          <w:noProof/>
        </w:rPr>
        <w:t>[numéro de la page]</w:t>
      </w:r>
      <w:r w:rsidRPr="00874917">
        <w:rPr>
          <w:noProof/>
        </w:rPr>
        <w:t xml:space="preserve"> de </w:t>
      </w:r>
      <w:r w:rsidRPr="00874917">
        <w:rPr>
          <w:i/>
          <w:noProof/>
        </w:rPr>
        <w:t>[nombre total de pages]</w:t>
      </w:r>
      <w:r w:rsidRPr="00874917">
        <w:rPr>
          <w:noProof/>
        </w:rPr>
        <w:t xml:space="preserve"> pages</w:t>
      </w:r>
    </w:p>
    <w:p w:rsidR="00782C03" w:rsidRPr="00874917" w:rsidRDefault="00782C03" w:rsidP="00E7124C">
      <w:pPr>
        <w:rPr>
          <w:noProof/>
        </w:rPr>
      </w:pPr>
    </w:p>
    <w:p w:rsidR="00782C03" w:rsidRPr="00874917" w:rsidRDefault="00AC0BCF" w:rsidP="00AC0BCF">
      <w:pPr>
        <w:spacing w:after="0"/>
        <w:jc w:val="center"/>
        <w:rPr>
          <w:noProof/>
          <w:u w:val="single"/>
        </w:rPr>
      </w:pPr>
      <w:r w:rsidRPr="00874917">
        <w:rPr>
          <w:noProof/>
          <w:u w:val="single"/>
        </w:rPr>
        <w:t xml:space="preserve">Certification </w:t>
      </w:r>
      <w:r w:rsidRPr="00874917">
        <w:rPr>
          <w:i/>
          <w:noProof/>
          <w:u w:val="single"/>
        </w:rPr>
        <w:t>[Qualité / Environnementale / Santé et Sécurité]</w:t>
      </w:r>
    </w:p>
    <w:p w:rsidR="00AC0BCF" w:rsidRPr="00874917" w:rsidRDefault="00AC0BCF" w:rsidP="00AC0BCF">
      <w:pPr>
        <w:jc w:val="center"/>
        <w:rPr>
          <w:i/>
          <w:noProof/>
          <w:u w:val="single"/>
        </w:rPr>
      </w:pPr>
      <w:r w:rsidRPr="00874917">
        <w:rPr>
          <w:i/>
          <w:noProof/>
          <w:u w:val="single"/>
        </w:rPr>
        <w:t>[Rayer les mentions inutiles]</w:t>
      </w:r>
    </w:p>
    <w:p w:rsidR="00782C03" w:rsidRPr="00874917" w:rsidRDefault="00782C03" w:rsidP="00E7124C">
      <w:pPr>
        <w:rPr>
          <w:noProof/>
        </w:rPr>
      </w:pPr>
    </w:p>
    <w:tbl>
      <w:tblPr>
        <w:tblStyle w:val="Grilledutableau"/>
        <w:tblW w:w="0" w:type="auto"/>
        <w:tblLook w:val="04A0" w:firstRow="1" w:lastRow="0" w:firstColumn="1" w:lastColumn="0" w:noHBand="0" w:noVBand="1"/>
      </w:tblPr>
      <w:tblGrid>
        <w:gridCol w:w="4439"/>
        <w:gridCol w:w="4601"/>
      </w:tblGrid>
      <w:tr w:rsidR="00040B7E" w:rsidRPr="00874917" w:rsidTr="00B81A6F">
        <w:tc>
          <w:tcPr>
            <w:tcW w:w="4605" w:type="dxa"/>
            <w:tcBorders>
              <w:top w:val="single" w:sz="12" w:space="0" w:color="auto"/>
              <w:left w:val="single" w:sz="12" w:space="0" w:color="auto"/>
              <w:bottom w:val="single" w:sz="12" w:space="0" w:color="auto"/>
              <w:right w:val="single" w:sz="2" w:space="0" w:color="auto"/>
            </w:tcBorders>
          </w:tcPr>
          <w:p w:rsidR="00AC0BCF" w:rsidRPr="00874917" w:rsidRDefault="0005305B" w:rsidP="00B81A6F">
            <w:pPr>
              <w:spacing w:before="100" w:after="100"/>
              <w:jc w:val="center"/>
              <w:rPr>
                <w:b/>
                <w:noProof/>
                <w:sz w:val="18"/>
                <w:szCs w:val="18"/>
              </w:rPr>
            </w:pPr>
            <w:r w:rsidRPr="00874917">
              <w:rPr>
                <w:b/>
                <w:noProof/>
                <w:sz w:val="18"/>
                <w:szCs w:val="18"/>
              </w:rPr>
              <w:t>DESCRIPTION</w:t>
            </w:r>
          </w:p>
        </w:tc>
        <w:tc>
          <w:tcPr>
            <w:tcW w:w="4605" w:type="dxa"/>
            <w:tcBorders>
              <w:top w:val="single" w:sz="12" w:space="0" w:color="auto"/>
              <w:left w:val="single" w:sz="2" w:space="0" w:color="auto"/>
              <w:bottom w:val="single" w:sz="12" w:space="0" w:color="auto"/>
              <w:right w:val="single" w:sz="12" w:space="0" w:color="auto"/>
            </w:tcBorders>
          </w:tcPr>
          <w:p w:rsidR="00AC0BCF" w:rsidRPr="00874917" w:rsidRDefault="0005305B" w:rsidP="00B81A6F">
            <w:pPr>
              <w:spacing w:before="100" w:after="100"/>
              <w:jc w:val="center"/>
              <w:rPr>
                <w:b/>
                <w:noProof/>
                <w:sz w:val="18"/>
                <w:szCs w:val="18"/>
              </w:rPr>
            </w:pPr>
            <w:r w:rsidRPr="00874917">
              <w:rPr>
                <w:b/>
                <w:noProof/>
                <w:sz w:val="18"/>
                <w:szCs w:val="18"/>
              </w:rPr>
              <w:t>INFORMATIONS</w:t>
            </w:r>
          </w:p>
        </w:tc>
      </w:tr>
      <w:tr w:rsidR="00040B7E" w:rsidRPr="00874917" w:rsidTr="00B81A6F">
        <w:tc>
          <w:tcPr>
            <w:tcW w:w="4605" w:type="dxa"/>
            <w:tcBorders>
              <w:top w:val="single" w:sz="12" w:space="0" w:color="auto"/>
            </w:tcBorders>
          </w:tcPr>
          <w:p w:rsidR="00AC0BCF" w:rsidRPr="00874917" w:rsidRDefault="00AC0BCF" w:rsidP="00AC0BCF">
            <w:pPr>
              <w:spacing w:before="100" w:after="100"/>
              <w:rPr>
                <w:noProof/>
                <w:sz w:val="18"/>
                <w:szCs w:val="18"/>
              </w:rPr>
            </w:pPr>
            <w:r w:rsidRPr="00874917">
              <w:rPr>
                <w:noProof/>
                <w:sz w:val="18"/>
                <w:szCs w:val="18"/>
              </w:rPr>
              <w:t>Identification du certificat</w:t>
            </w:r>
            <w:r w:rsidR="00B81A6F" w:rsidRPr="00874917">
              <w:rPr>
                <w:noProof/>
                <w:sz w:val="18"/>
                <w:szCs w:val="18"/>
              </w:rPr>
              <w:t xml:space="preserve"> :</w:t>
            </w:r>
          </w:p>
        </w:tc>
        <w:tc>
          <w:tcPr>
            <w:tcW w:w="4605" w:type="dxa"/>
            <w:tcBorders>
              <w:top w:val="single" w:sz="12" w:space="0" w:color="auto"/>
            </w:tcBorders>
          </w:tcPr>
          <w:p w:rsidR="00AC0BCF" w:rsidRPr="00874917" w:rsidRDefault="00AC0BCF" w:rsidP="00AC0BCF">
            <w:pPr>
              <w:tabs>
                <w:tab w:val="right" w:leader="underscore" w:pos="4326"/>
              </w:tabs>
              <w:spacing w:before="100" w:after="100"/>
              <w:rPr>
                <w:i/>
                <w:noProof/>
                <w:sz w:val="18"/>
                <w:szCs w:val="18"/>
              </w:rPr>
            </w:pPr>
            <w:r w:rsidRPr="00874917">
              <w:rPr>
                <w:noProof/>
                <w:sz w:val="18"/>
                <w:szCs w:val="18"/>
              </w:rPr>
              <w:tab/>
            </w:r>
            <w:r w:rsidRPr="00874917">
              <w:rPr>
                <w:noProof/>
                <w:sz w:val="18"/>
                <w:szCs w:val="18"/>
              </w:rPr>
              <w:br/>
            </w:r>
            <w:r w:rsidRPr="00874917">
              <w:rPr>
                <w:i/>
                <w:noProof/>
                <w:sz w:val="18"/>
                <w:szCs w:val="18"/>
              </w:rPr>
              <w:t xml:space="preserve">[Indiquer le nom complet du certificat] </w:t>
            </w:r>
          </w:p>
        </w:tc>
      </w:tr>
      <w:tr w:rsidR="00040B7E" w:rsidRPr="00874917" w:rsidTr="00AC0BCF">
        <w:tc>
          <w:tcPr>
            <w:tcW w:w="4605" w:type="dxa"/>
          </w:tcPr>
          <w:p w:rsidR="00AC0BCF" w:rsidRPr="00874917" w:rsidRDefault="00AC0BCF" w:rsidP="00AC0BCF">
            <w:pPr>
              <w:spacing w:before="100" w:after="100"/>
              <w:rPr>
                <w:noProof/>
                <w:sz w:val="18"/>
                <w:szCs w:val="18"/>
              </w:rPr>
            </w:pPr>
            <w:r w:rsidRPr="00874917">
              <w:rPr>
                <w:noProof/>
                <w:sz w:val="18"/>
                <w:szCs w:val="18"/>
              </w:rPr>
              <w:t>Date d'obtention</w:t>
            </w:r>
            <w:r w:rsidR="00B81A6F" w:rsidRPr="00874917">
              <w:rPr>
                <w:noProof/>
                <w:sz w:val="18"/>
                <w:szCs w:val="18"/>
              </w:rPr>
              <w:t xml:space="preserve"> :</w:t>
            </w:r>
          </w:p>
        </w:tc>
        <w:tc>
          <w:tcPr>
            <w:tcW w:w="4605" w:type="dxa"/>
          </w:tcPr>
          <w:p w:rsidR="00AC0BCF" w:rsidRPr="00874917" w:rsidRDefault="00AC0BCF" w:rsidP="00AC0BCF">
            <w:pPr>
              <w:tabs>
                <w:tab w:val="right" w:leader="underscore" w:pos="4326"/>
              </w:tabs>
              <w:spacing w:before="100" w:after="100"/>
              <w:rPr>
                <w:i/>
                <w:noProof/>
                <w:sz w:val="18"/>
                <w:szCs w:val="18"/>
              </w:rPr>
            </w:pPr>
            <w:r w:rsidRPr="00874917">
              <w:rPr>
                <w:noProof/>
                <w:sz w:val="18"/>
                <w:szCs w:val="18"/>
              </w:rPr>
              <w:tab/>
            </w:r>
            <w:r w:rsidRPr="00874917">
              <w:rPr>
                <w:noProof/>
                <w:sz w:val="18"/>
                <w:szCs w:val="18"/>
              </w:rPr>
              <w:br/>
            </w:r>
            <w:r w:rsidRPr="00874917">
              <w:rPr>
                <w:i/>
                <w:noProof/>
                <w:sz w:val="18"/>
                <w:szCs w:val="18"/>
              </w:rPr>
              <w:t>[Indiquer le jour, le mois, l'année]</w:t>
            </w:r>
          </w:p>
        </w:tc>
      </w:tr>
      <w:tr w:rsidR="00040B7E" w:rsidRPr="00874917" w:rsidTr="00AC0BCF">
        <w:tc>
          <w:tcPr>
            <w:tcW w:w="4605" w:type="dxa"/>
          </w:tcPr>
          <w:p w:rsidR="00AC0BCF" w:rsidRPr="00874917" w:rsidRDefault="00AC0BCF" w:rsidP="00AC0BCF">
            <w:pPr>
              <w:spacing w:before="100" w:after="100"/>
              <w:rPr>
                <w:noProof/>
                <w:sz w:val="18"/>
                <w:szCs w:val="18"/>
              </w:rPr>
            </w:pPr>
            <w:r w:rsidRPr="00874917">
              <w:rPr>
                <w:noProof/>
                <w:sz w:val="18"/>
                <w:szCs w:val="18"/>
              </w:rPr>
              <w:t>Domaine d'application de la certification</w:t>
            </w:r>
            <w:r w:rsidR="00B81A6F" w:rsidRPr="00874917">
              <w:rPr>
                <w:noProof/>
                <w:sz w:val="18"/>
                <w:szCs w:val="18"/>
              </w:rPr>
              <w:t xml:space="preserve"> :</w:t>
            </w:r>
          </w:p>
        </w:tc>
        <w:tc>
          <w:tcPr>
            <w:tcW w:w="4605" w:type="dxa"/>
          </w:tcPr>
          <w:p w:rsidR="00AC0BCF" w:rsidRPr="00874917" w:rsidRDefault="00B81A6F" w:rsidP="004328C0">
            <w:pPr>
              <w:tabs>
                <w:tab w:val="right" w:leader="underscore" w:pos="4326"/>
              </w:tabs>
              <w:spacing w:before="100" w:after="100"/>
              <w:rPr>
                <w:i/>
                <w:noProof/>
                <w:sz w:val="18"/>
                <w:szCs w:val="18"/>
              </w:rPr>
            </w:pPr>
            <w:r w:rsidRPr="00874917">
              <w:rPr>
                <w:noProof/>
                <w:sz w:val="18"/>
                <w:szCs w:val="18"/>
              </w:rPr>
              <w:tab/>
            </w:r>
            <w:r w:rsidR="00AC0BCF" w:rsidRPr="00874917">
              <w:rPr>
                <w:noProof/>
                <w:sz w:val="18"/>
                <w:szCs w:val="18"/>
              </w:rPr>
              <w:br/>
            </w:r>
            <w:r w:rsidR="00AC0BCF" w:rsidRPr="00874917">
              <w:rPr>
                <w:i/>
                <w:noProof/>
                <w:sz w:val="18"/>
                <w:szCs w:val="18"/>
              </w:rPr>
              <w:t>[</w:t>
            </w:r>
            <w:r w:rsidR="004328C0" w:rsidRPr="00874917">
              <w:rPr>
                <w:i/>
                <w:noProof/>
                <w:sz w:val="18"/>
                <w:szCs w:val="18"/>
              </w:rPr>
              <w:t>Indiquer les a</w:t>
            </w:r>
            <w:r w:rsidR="00AC0BCF" w:rsidRPr="00874917">
              <w:rPr>
                <w:i/>
                <w:noProof/>
                <w:sz w:val="18"/>
                <w:szCs w:val="18"/>
              </w:rPr>
              <w:t>ctivités et sites]</w:t>
            </w:r>
          </w:p>
        </w:tc>
      </w:tr>
      <w:tr w:rsidR="00040B7E" w:rsidRPr="00874917" w:rsidTr="00AC0BCF">
        <w:tc>
          <w:tcPr>
            <w:tcW w:w="4605" w:type="dxa"/>
          </w:tcPr>
          <w:p w:rsidR="00AC0BCF" w:rsidRPr="00874917" w:rsidRDefault="00AC0BCF" w:rsidP="00AC0BCF">
            <w:pPr>
              <w:spacing w:before="100" w:after="100"/>
              <w:rPr>
                <w:noProof/>
                <w:sz w:val="18"/>
                <w:szCs w:val="18"/>
              </w:rPr>
            </w:pPr>
            <w:r w:rsidRPr="00874917">
              <w:rPr>
                <w:noProof/>
                <w:sz w:val="18"/>
                <w:szCs w:val="18"/>
              </w:rPr>
              <w:t>Date d'expiration du certificat</w:t>
            </w:r>
            <w:r w:rsidR="00B81A6F" w:rsidRPr="00874917">
              <w:rPr>
                <w:noProof/>
                <w:sz w:val="18"/>
                <w:szCs w:val="18"/>
              </w:rPr>
              <w:t xml:space="preserve"> :</w:t>
            </w:r>
          </w:p>
        </w:tc>
        <w:tc>
          <w:tcPr>
            <w:tcW w:w="4605" w:type="dxa"/>
          </w:tcPr>
          <w:p w:rsidR="00AC0BCF" w:rsidRPr="00874917" w:rsidRDefault="00AC0BCF" w:rsidP="00AC0BCF">
            <w:pPr>
              <w:tabs>
                <w:tab w:val="right" w:leader="underscore" w:pos="4326"/>
              </w:tabs>
              <w:spacing w:before="100" w:after="100"/>
              <w:rPr>
                <w:i/>
                <w:noProof/>
                <w:sz w:val="18"/>
                <w:szCs w:val="18"/>
              </w:rPr>
            </w:pPr>
            <w:r w:rsidRPr="00874917">
              <w:rPr>
                <w:noProof/>
                <w:sz w:val="18"/>
                <w:szCs w:val="18"/>
              </w:rPr>
              <w:tab/>
            </w:r>
            <w:r w:rsidRPr="00874917">
              <w:rPr>
                <w:noProof/>
                <w:sz w:val="18"/>
                <w:szCs w:val="18"/>
              </w:rPr>
              <w:br/>
            </w:r>
            <w:r w:rsidRPr="00874917">
              <w:rPr>
                <w:i/>
                <w:noProof/>
                <w:sz w:val="18"/>
                <w:szCs w:val="18"/>
              </w:rPr>
              <w:t>[Indiquer le jour, le mois, l'année]</w:t>
            </w:r>
          </w:p>
        </w:tc>
      </w:tr>
      <w:tr w:rsidR="00040B7E" w:rsidRPr="00874917" w:rsidTr="00AC0BCF">
        <w:tc>
          <w:tcPr>
            <w:tcW w:w="4605" w:type="dxa"/>
          </w:tcPr>
          <w:p w:rsidR="00AC0BCF" w:rsidRPr="00874917" w:rsidRDefault="00AC0BCF" w:rsidP="00AC0BCF">
            <w:pPr>
              <w:spacing w:before="100" w:after="100"/>
              <w:rPr>
                <w:noProof/>
                <w:sz w:val="18"/>
                <w:szCs w:val="18"/>
              </w:rPr>
            </w:pPr>
            <w:r w:rsidRPr="00874917">
              <w:rPr>
                <w:noProof/>
                <w:sz w:val="18"/>
                <w:szCs w:val="18"/>
              </w:rPr>
              <w:t>Nom de l'émetteur</w:t>
            </w:r>
            <w:r w:rsidR="00B81A6F" w:rsidRPr="00874917">
              <w:rPr>
                <w:noProof/>
                <w:sz w:val="18"/>
                <w:szCs w:val="18"/>
              </w:rPr>
              <w:t xml:space="preserve"> :</w:t>
            </w:r>
          </w:p>
        </w:tc>
        <w:tc>
          <w:tcPr>
            <w:tcW w:w="4605" w:type="dxa"/>
          </w:tcPr>
          <w:p w:rsidR="00AC0BCF" w:rsidRPr="00874917" w:rsidRDefault="00AC0BCF" w:rsidP="00AC0BCF">
            <w:pPr>
              <w:tabs>
                <w:tab w:val="right" w:leader="underscore" w:pos="4326"/>
              </w:tabs>
              <w:spacing w:before="100" w:after="100"/>
              <w:rPr>
                <w:i/>
                <w:noProof/>
                <w:sz w:val="18"/>
                <w:szCs w:val="18"/>
              </w:rPr>
            </w:pPr>
            <w:r w:rsidRPr="00874917">
              <w:rPr>
                <w:noProof/>
                <w:sz w:val="18"/>
                <w:szCs w:val="18"/>
              </w:rPr>
              <w:tab/>
            </w:r>
            <w:r w:rsidRPr="00874917">
              <w:rPr>
                <w:noProof/>
                <w:sz w:val="18"/>
                <w:szCs w:val="18"/>
              </w:rPr>
              <w:br/>
            </w:r>
            <w:r w:rsidRPr="00874917">
              <w:rPr>
                <w:i/>
                <w:noProof/>
                <w:sz w:val="18"/>
                <w:szCs w:val="18"/>
              </w:rPr>
              <w:t>[Indiquer le nom complet de l'émetteur]</w:t>
            </w:r>
          </w:p>
        </w:tc>
      </w:tr>
      <w:tr w:rsidR="00040B7E" w:rsidRPr="00874917" w:rsidTr="00AC0BCF">
        <w:tc>
          <w:tcPr>
            <w:tcW w:w="4605" w:type="dxa"/>
          </w:tcPr>
          <w:p w:rsidR="00B81A6F" w:rsidRPr="00874917" w:rsidRDefault="00B81A6F" w:rsidP="00AC0BCF">
            <w:pPr>
              <w:spacing w:before="100" w:after="100"/>
              <w:rPr>
                <w:noProof/>
                <w:sz w:val="18"/>
                <w:szCs w:val="18"/>
              </w:rPr>
            </w:pPr>
            <w:r w:rsidRPr="00874917">
              <w:rPr>
                <w:noProof/>
                <w:sz w:val="18"/>
                <w:szCs w:val="18"/>
              </w:rPr>
              <w:t>Adresse :</w:t>
            </w:r>
          </w:p>
        </w:tc>
        <w:tc>
          <w:tcPr>
            <w:tcW w:w="4605" w:type="dxa"/>
          </w:tcPr>
          <w:p w:rsidR="00B81A6F" w:rsidRPr="00874917" w:rsidRDefault="004328C0" w:rsidP="00AC0BCF">
            <w:pPr>
              <w:tabs>
                <w:tab w:val="right" w:leader="underscore" w:pos="4326"/>
              </w:tabs>
              <w:spacing w:before="100" w:after="100"/>
              <w:rPr>
                <w:i/>
                <w:noProof/>
                <w:sz w:val="18"/>
                <w:szCs w:val="18"/>
              </w:rPr>
            </w:pPr>
            <w:r w:rsidRPr="00874917">
              <w:rPr>
                <w:noProof/>
                <w:sz w:val="18"/>
                <w:szCs w:val="18"/>
              </w:rPr>
              <w:tab/>
            </w:r>
            <w:r w:rsidR="00B81A6F" w:rsidRPr="00874917">
              <w:rPr>
                <w:noProof/>
                <w:sz w:val="18"/>
                <w:szCs w:val="18"/>
              </w:rPr>
              <w:br/>
            </w:r>
            <w:r w:rsidR="00B81A6F" w:rsidRPr="00874917">
              <w:rPr>
                <w:i/>
                <w:noProof/>
                <w:sz w:val="18"/>
                <w:szCs w:val="18"/>
              </w:rPr>
              <w:t>[Indiquer le numéro, la rue</w:t>
            </w:r>
            <w:r w:rsidR="00E92515" w:rsidRPr="00874917">
              <w:rPr>
                <w:i/>
                <w:noProof/>
                <w:sz w:val="18"/>
                <w:szCs w:val="18"/>
              </w:rPr>
              <w:t>,</w:t>
            </w:r>
            <w:r w:rsidR="00B81A6F" w:rsidRPr="00874917">
              <w:rPr>
                <w:i/>
                <w:noProof/>
                <w:sz w:val="18"/>
                <w:szCs w:val="18"/>
              </w:rPr>
              <w:t xml:space="preserve"> </w:t>
            </w:r>
            <w:r w:rsidR="00E92515" w:rsidRPr="00874917">
              <w:rPr>
                <w:i/>
                <w:noProof/>
                <w:sz w:val="18"/>
                <w:szCs w:val="18"/>
              </w:rPr>
              <w:t>l</w:t>
            </w:r>
            <w:r w:rsidR="00B81A6F" w:rsidRPr="00874917">
              <w:rPr>
                <w:i/>
                <w:noProof/>
                <w:sz w:val="18"/>
                <w:szCs w:val="18"/>
              </w:rPr>
              <w:t>e code postal, la ville, le pays]</w:t>
            </w:r>
          </w:p>
        </w:tc>
      </w:tr>
      <w:tr w:rsidR="00040B7E" w:rsidRPr="00874917" w:rsidTr="00AC0BCF">
        <w:tc>
          <w:tcPr>
            <w:tcW w:w="4605" w:type="dxa"/>
          </w:tcPr>
          <w:p w:rsidR="00B81A6F" w:rsidRPr="00874917" w:rsidRDefault="00B81A6F" w:rsidP="00AC0BCF">
            <w:pPr>
              <w:spacing w:before="100" w:after="100"/>
              <w:rPr>
                <w:noProof/>
                <w:sz w:val="18"/>
                <w:szCs w:val="18"/>
              </w:rPr>
            </w:pPr>
            <w:r w:rsidRPr="00874917">
              <w:rPr>
                <w:noProof/>
                <w:sz w:val="18"/>
                <w:szCs w:val="18"/>
              </w:rPr>
              <w:t>Téléphone/Télécopie :</w:t>
            </w:r>
          </w:p>
        </w:tc>
        <w:tc>
          <w:tcPr>
            <w:tcW w:w="4605" w:type="dxa"/>
          </w:tcPr>
          <w:p w:rsidR="00B81A6F" w:rsidRPr="00874917" w:rsidRDefault="004328C0" w:rsidP="00AC0BCF">
            <w:pPr>
              <w:tabs>
                <w:tab w:val="right" w:leader="underscore" w:pos="4326"/>
              </w:tabs>
              <w:spacing w:before="100" w:after="100"/>
              <w:rPr>
                <w:i/>
                <w:noProof/>
                <w:sz w:val="18"/>
                <w:szCs w:val="18"/>
              </w:rPr>
            </w:pPr>
            <w:r w:rsidRPr="00874917">
              <w:rPr>
                <w:noProof/>
                <w:sz w:val="18"/>
                <w:szCs w:val="18"/>
              </w:rPr>
              <w:tab/>
            </w:r>
            <w:r w:rsidR="00B81A6F" w:rsidRPr="00874917">
              <w:rPr>
                <w:noProof/>
                <w:sz w:val="18"/>
                <w:szCs w:val="18"/>
              </w:rPr>
              <w:br/>
            </w:r>
            <w:r w:rsidR="00B81A6F" w:rsidRPr="00874917">
              <w:rPr>
                <w:i/>
                <w:noProof/>
                <w:sz w:val="18"/>
                <w:szCs w:val="18"/>
              </w:rPr>
              <w:t>[Indiquer les numéros de téléphone/de télécopie, en précisant le code pays le cas échéant]</w:t>
            </w:r>
          </w:p>
        </w:tc>
      </w:tr>
      <w:tr w:rsidR="00040B7E" w:rsidRPr="00874917" w:rsidTr="00AC0BCF">
        <w:tc>
          <w:tcPr>
            <w:tcW w:w="4605" w:type="dxa"/>
          </w:tcPr>
          <w:p w:rsidR="00B81A6F" w:rsidRPr="00874917" w:rsidRDefault="00DA30E8" w:rsidP="00AC0BCF">
            <w:pPr>
              <w:spacing w:before="100" w:after="100"/>
              <w:rPr>
                <w:noProof/>
                <w:sz w:val="18"/>
                <w:szCs w:val="18"/>
              </w:rPr>
            </w:pPr>
            <w:r w:rsidRPr="00874917">
              <w:rPr>
                <w:noProof/>
                <w:sz w:val="18"/>
                <w:szCs w:val="18"/>
              </w:rPr>
              <w:t>Adresse électronique</w:t>
            </w:r>
            <w:r w:rsidR="00B81A6F" w:rsidRPr="00874917">
              <w:rPr>
                <w:noProof/>
                <w:sz w:val="18"/>
                <w:szCs w:val="18"/>
              </w:rPr>
              <w:t xml:space="preserve"> :</w:t>
            </w:r>
          </w:p>
        </w:tc>
        <w:tc>
          <w:tcPr>
            <w:tcW w:w="4605" w:type="dxa"/>
          </w:tcPr>
          <w:p w:rsidR="00B81A6F" w:rsidRPr="00874917" w:rsidRDefault="00B81A6F" w:rsidP="00DA30E8">
            <w:pPr>
              <w:tabs>
                <w:tab w:val="right" w:leader="underscore" w:pos="4326"/>
              </w:tabs>
              <w:spacing w:before="100" w:after="100"/>
              <w:rPr>
                <w:i/>
                <w:noProof/>
                <w:sz w:val="18"/>
                <w:szCs w:val="18"/>
              </w:rPr>
            </w:pPr>
            <w:r w:rsidRPr="00874917">
              <w:rPr>
                <w:noProof/>
                <w:sz w:val="18"/>
                <w:szCs w:val="18"/>
              </w:rPr>
              <w:tab/>
            </w:r>
            <w:r w:rsidRPr="00874917">
              <w:rPr>
                <w:noProof/>
                <w:sz w:val="18"/>
                <w:szCs w:val="18"/>
              </w:rPr>
              <w:br/>
            </w:r>
            <w:r w:rsidRPr="00874917">
              <w:rPr>
                <w:i/>
                <w:noProof/>
                <w:sz w:val="18"/>
                <w:szCs w:val="18"/>
              </w:rPr>
              <w:t xml:space="preserve">[Indiquer l'adresse </w:t>
            </w:r>
            <w:r w:rsidR="00DA30E8" w:rsidRPr="00874917">
              <w:rPr>
                <w:i/>
                <w:noProof/>
                <w:sz w:val="18"/>
                <w:szCs w:val="18"/>
              </w:rPr>
              <w:t>électronique</w:t>
            </w:r>
            <w:r w:rsidRPr="00874917">
              <w:rPr>
                <w:i/>
                <w:noProof/>
                <w:sz w:val="18"/>
                <w:szCs w:val="18"/>
              </w:rPr>
              <w:t xml:space="preserve"> valide]</w:t>
            </w:r>
          </w:p>
        </w:tc>
      </w:tr>
      <w:tr w:rsidR="00040B7E" w:rsidRPr="00874917" w:rsidTr="00AC0BCF">
        <w:tc>
          <w:tcPr>
            <w:tcW w:w="4605" w:type="dxa"/>
          </w:tcPr>
          <w:p w:rsidR="00B81A6F" w:rsidRPr="00874917" w:rsidRDefault="00B81A6F" w:rsidP="00AC0BCF">
            <w:pPr>
              <w:spacing w:before="100" w:after="100"/>
              <w:rPr>
                <w:noProof/>
                <w:sz w:val="18"/>
                <w:szCs w:val="18"/>
              </w:rPr>
            </w:pPr>
            <w:r w:rsidRPr="00874917">
              <w:rPr>
                <w:noProof/>
                <w:sz w:val="18"/>
                <w:szCs w:val="18"/>
              </w:rPr>
              <w:t>Concordance avec les normes internationales</w:t>
            </w:r>
            <w:r w:rsidR="00CA58F4" w:rsidRPr="00874917">
              <w:rPr>
                <w:noProof/>
                <w:sz w:val="18"/>
                <w:szCs w:val="18"/>
              </w:rPr>
              <w:t> :</w:t>
            </w:r>
          </w:p>
        </w:tc>
        <w:tc>
          <w:tcPr>
            <w:tcW w:w="4605" w:type="dxa"/>
          </w:tcPr>
          <w:p w:rsidR="00B81A6F" w:rsidRPr="00874917" w:rsidRDefault="00B81A6F" w:rsidP="00B81A6F">
            <w:pPr>
              <w:tabs>
                <w:tab w:val="right" w:leader="underscore" w:pos="4326"/>
              </w:tabs>
              <w:spacing w:before="100" w:after="100"/>
              <w:rPr>
                <w:noProof/>
                <w:sz w:val="18"/>
                <w:szCs w:val="18"/>
              </w:rPr>
            </w:pPr>
            <w:r w:rsidRPr="00874917">
              <w:rPr>
                <w:noProof/>
                <w:sz w:val="18"/>
                <w:szCs w:val="18"/>
              </w:rPr>
              <w:t xml:space="preserve">Le certificat est </w:t>
            </w:r>
            <w:r w:rsidR="006224B1" w:rsidRPr="00874917">
              <w:rPr>
                <w:i/>
                <w:noProof/>
                <w:sz w:val="18"/>
                <w:szCs w:val="18"/>
              </w:rPr>
              <w:t>[ISO </w:t>
            </w:r>
            <w:r w:rsidRPr="00874917">
              <w:rPr>
                <w:i/>
                <w:noProof/>
                <w:sz w:val="18"/>
                <w:szCs w:val="18"/>
              </w:rPr>
              <w:t>9001, ISO</w:t>
            </w:r>
            <w:r w:rsidR="006224B1" w:rsidRPr="00874917">
              <w:rPr>
                <w:i/>
                <w:noProof/>
                <w:sz w:val="18"/>
                <w:szCs w:val="18"/>
              </w:rPr>
              <w:t> </w:t>
            </w:r>
            <w:r w:rsidRPr="00874917">
              <w:rPr>
                <w:i/>
                <w:noProof/>
                <w:sz w:val="18"/>
                <w:szCs w:val="18"/>
              </w:rPr>
              <w:t xml:space="preserve">14001, </w:t>
            </w:r>
            <w:r w:rsidR="006224B1" w:rsidRPr="00874917">
              <w:rPr>
                <w:i/>
                <w:noProof/>
                <w:sz w:val="18"/>
                <w:szCs w:val="18"/>
              </w:rPr>
              <w:t>ISO 4</w:t>
            </w:r>
            <w:r w:rsidR="00E51BCE" w:rsidRPr="00874917">
              <w:rPr>
                <w:i/>
                <w:noProof/>
                <w:sz w:val="18"/>
                <w:szCs w:val="18"/>
              </w:rPr>
              <w:t>5</w:t>
            </w:r>
            <w:r w:rsidR="006224B1" w:rsidRPr="00874917">
              <w:rPr>
                <w:i/>
                <w:noProof/>
                <w:sz w:val="18"/>
                <w:szCs w:val="18"/>
              </w:rPr>
              <w:t>001</w:t>
            </w:r>
            <w:r w:rsidRPr="00874917">
              <w:rPr>
                <w:i/>
                <w:noProof/>
                <w:sz w:val="18"/>
                <w:szCs w:val="18"/>
              </w:rPr>
              <w:t>] [rayer les mentions inutiles]</w:t>
            </w:r>
          </w:p>
          <w:p w:rsidR="00B81A6F" w:rsidRPr="00874917" w:rsidRDefault="00B81A6F" w:rsidP="00B81A6F">
            <w:pPr>
              <w:tabs>
                <w:tab w:val="right" w:leader="underscore" w:pos="4326"/>
              </w:tabs>
              <w:spacing w:before="100" w:after="100"/>
              <w:jc w:val="center"/>
              <w:rPr>
                <w:noProof/>
                <w:sz w:val="18"/>
                <w:szCs w:val="18"/>
              </w:rPr>
            </w:pPr>
            <w:r w:rsidRPr="00874917">
              <w:rPr>
                <w:noProof/>
                <w:sz w:val="18"/>
                <w:szCs w:val="18"/>
              </w:rPr>
              <w:sym w:font="Wingdings" w:char="F06F"/>
            </w:r>
            <w:r w:rsidRPr="00874917">
              <w:rPr>
                <w:noProof/>
                <w:sz w:val="18"/>
                <w:szCs w:val="18"/>
              </w:rPr>
              <w:t xml:space="preserve">  Oui / </w:t>
            </w:r>
            <w:r w:rsidRPr="00874917">
              <w:rPr>
                <w:noProof/>
                <w:sz w:val="18"/>
                <w:szCs w:val="18"/>
              </w:rPr>
              <w:sym w:font="Wingdings" w:char="F06F"/>
            </w:r>
            <w:r w:rsidRPr="00874917">
              <w:rPr>
                <w:noProof/>
                <w:sz w:val="18"/>
                <w:szCs w:val="18"/>
              </w:rPr>
              <w:t xml:space="preserve">  Non</w:t>
            </w:r>
          </w:p>
        </w:tc>
      </w:tr>
      <w:tr w:rsidR="00AC0BCF" w:rsidRPr="00874917" w:rsidTr="00AC0BCF">
        <w:tc>
          <w:tcPr>
            <w:tcW w:w="4605" w:type="dxa"/>
          </w:tcPr>
          <w:p w:rsidR="00AC0BCF" w:rsidRPr="00874917" w:rsidRDefault="00B81A6F" w:rsidP="00AC0BCF">
            <w:pPr>
              <w:spacing w:before="100" w:after="100"/>
              <w:rPr>
                <w:noProof/>
                <w:sz w:val="18"/>
                <w:szCs w:val="18"/>
              </w:rPr>
            </w:pPr>
            <w:r w:rsidRPr="00874917">
              <w:rPr>
                <w:noProof/>
                <w:sz w:val="18"/>
                <w:szCs w:val="18"/>
              </w:rPr>
              <w:t>Sinon, preuve de conformité à la norme ISO apportée par le Soumissionnaire</w:t>
            </w:r>
            <w:r w:rsidR="00CA58F4" w:rsidRPr="00874917">
              <w:rPr>
                <w:noProof/>
                <w:sz w:val="18"/>
                <w:szCs w:val="18"/>
              </w:rPr>
              <w:t> :</w:t>
            </w:r>
          </w:p>
        </w:tc>
        <w:tc>
          <w:tcPr>
            <w:tcW w:w="4605" w:type="dxa"/>
          </w:tcPr>
          <w:p w:rsidR="00AC0BCF" w:rsidRPr="00874917" w:rsidRDefault="00B81A6F" w:rsidP="00AC0BCF">
            <w:pPr>
              <w:tabs>
                <w:tab w:val="right" w:leader="underscore" w:pos="4326"/>
              </w:tabs>
              <w:spacing w:before="100" w:after="100"/>
              <w:rPr>
                <w:noProof/>
                <w:sz w:val="18"/>
                <w:szCs w:val="18"/>
              </w:rPr>
            </w:pPr>
            <w:r w:rsidRPr="00874917">
              <w:rPr>
                <w:noProof/>
                <w:sz w:val="18"/>
                <w:szCs w:val="18"/>
              </w:rPr>
              <w:t>Le Soumissionnaire doit fournir une attestation d’équivalence délivrée par un organisme de certification accrédité internationalement reconnu</w:t>
            </w:r>
          </w:p>
        </w:tc>
      </w:tr>
    </w:tbl>
    <w:p w:rsidR="00AC0BCF" w:rsidRPr="00874917" w:rsidRDefault="00AC0BCF" w:rsidP="00E7124C">
      <w:pPr>
        <w:rPr>
          <w:noProof/>
        </w:rPr>
      </w:pPr>
    </w:p>
    <w:p w:rsidR="00B81A6F" w:rsidRPr="00874917" w:rsidRDefault="00B81A6F" w:rsidP="00E7124C">
      <w:pPr>
        <w:rPr>
          <w:b/>
          <w:noProof/>
        </w:rPr>
      </w:pPr>
      <w:r w:rsidRPr="00874917">
        <w:rPr>
          <w:b/>
          <w:noProof/>
        </w:rPr>
        <w:t>Le Soumissionnaire remplira ce formulaire pour chacun des certificats demandés au</w:t>
      </w:r>
      <w:r w:rsidR="009519CD" w:rsidRPr="00874917">
        <w:rPr>
          <w:b/>
          <w:noProof/>
        </w:rPr>
        <w:t xml:space="preserve"> </w:t>
      </w:r>
      <w:r w:rsidRPr="00874917">
        <w:rPr>
          <w:b/>
          <w:noProof/>
        </w:rPr>
        <w:t>critère 5.1 de la Section III – Critères d’évaluation et de qualification.</w:t>
      </w:r>
    </w:p>
    <w:p w:rsidR="0095100E" w:rsidRPr="00874917" w:rsidRDefault="0095100E" w:rsidP="00E7124C">
      <w:pPr>
        <w:rPr>
          <w:b/>
          <w:noProof/>
        </w:rPr>
      </w:pPr>
    </w:p>
    <w:p w:rsidR="00B81A6F" w:rsidRPr="00874917" w:rsidRDefault="00B81A6F">
      <w:pPr>
        <w:suppressAutoHyphens w:val="0"/>
        <w:overflowPunct/>
        <w:autoSpaceDE/>
        <w:autoSpaceDN/>
        <w:adjustRightInd/>
        <w:spacing w:after="0" w:line="240" w:lineRule="auto"/>
        <w:jc w:val="left"/>
        <w:textAlignment w:val="auto"/>
        <w:rPr>
          <w:noProof/>
        </w:rPr>
        <w:sectPr w:rsidR="00B81A6F" w:rsidRPr="00874917" w:rsidSect="00557289">
          <w:footnotePr>
            <w:numRestart w:val="eachSect"/>
          </w:footnotePr>
          <w:pgSz w:w="11906" w:h="16838"/>
          <w:pgMar w:top="1418" w:right="1418" w:bottom="1418" w:left="1418" w:header="709" w:footer="709" w:gutter="0"/>
          <w:cols w:space="708"/>
          <w:docGrid w:linePitch="360"/>
        </w:sectPr>
      </w:pPr>
    </w:p>
    <w:p w:rsidR="00782C03" w:rsidRPr="00874917" w:rsidRDefault="004328C0" w:rsidP="00782C03">
      <w:pPr>
        <w:pStyle w:val="Formulaire2"/>
        <w:rPr>
          <w:noProof/>
        </w:rPr>
      </w:pPr>
      <w:bookmarkStart w:id="95" w:name="_Toc22291022"/>
      <w:r w:rsidRPr="00874917">
        <w:rPr>
          <w:noProof/>
        </w:rPr>
        <w:lastRenderedPageBreak/>
        <w:t>Formulaire EXP</w:t>
      </w:r>
      <w:r w:rsidRPr="00874917">
        <w:rPr>
          <w:noProof/>
        </w:rPr>
        <w:noBreakHyphen/>
      </w:r>
      <w:r w:rsidR="00782C03" w:rsidRPr="00874917">
        <w:rPr>
          <w:noProof/>
        </w:rPr>
        <w:t>ESSS</w:t>
      </w:r>
      <w:r w:rsidR="00CA611E" w:rsidRPr="00874917">
        <w:rPr>
          <w:noProof/>
        </w:rPr>
        <w:t xml:space="preserve"> :</w:t>
      </w:r>
      <w:r w:rsidR="00CA611E" w:rsidRPr="00874917">
        <w:rPr>
          <w:noProof/>
        </w:rPr>
        <w:br/>
        <w:t>Expérience Environnementale, Sociale, S</w:t>
      </w:r>
      <w:r w:rsidR="008E14E3" w:rsidRPr="00874917">
        <w:rPr>
          <w:noProof/>
        </w:rPr>
        <w:t>an</w:t>
      </w:r>
      <w:r w:rsidR="00CA611E" w:rsidRPr="00874917">
        <w:rPr>
          <w:noProof/>
        </w:rPr>
        <w:t>té et S</w:t>
      </w:r>
      <w:r w:rsidR="008E14E3" w:rsidRPr="00874917">
        <w:rPr>
          <w:noProof/>
        </w:rPr>
        <w:t>écuri</w:t>
      </w:r>
      <w:r w:rsidR="00CA611E" w:rsidRPr="00874917">
        <w:rPr>
          <w:noProof/>
        </w:rPr>
        <w:t>té (ESSS)</w:t>
      </w:r>
      <w:bookmarkEnd w:id="95"/>
    </w:p>
    <w:p w:rsidR="004328C0" w:rsidRPr="00874917" w:rsidRDefault="004328C0" w:rsidP="00782C03">
      <w:pPr>
        <w:pStyle w:val="Formulaire2"/>
        <w:rPr>
          <w:noProof/>
        </w:rPr>
      </w:pPr>
    </w:p>
    <w:p w:rsidR="004328C0" w:rsidRPr="00874917" w:rsidRDefault="004328C0" w:rsidP="004328C0">
      <w:pPr>
        <w:spacing w:after="0"/>
        <w:jc w:val="right"/>
        <w:rPr>
          <w:noProof/>
        </w:rPr>
      </w:pPr>
      <w:r w:rsidRPr="00874917">
        <w:rPr>
          <w:noProof/>
        </w:rPr>
        <w:t xml:space="preserve">Nom légal du Soumissionnaire : </w:t>
      </w:r>
      <w:r w:rsidRPr="00874917">
        <w:rPr>
          <w:i/>
          <w:noProof/>
        </w:rPr>
        <w:t>[insérer le nom complet]</w:t>
      </w:r>
    </w:p>
    <w:p w:rsidR="004328C0" w:rsidRPr="00874917" w:rsidRDefault="004328C0" w:rsidP="004328C0">
      <w:pPr>
        <w:spacing w:after="0"/>
        <w:jc w:val="right"/>
        <w:rPr>
          <w:noProof/>
        </w:rPr>
      </w:pPr>
      <w:r w:rsidRPr="00874917">
        <w:rPr>
          <w:noProof/>
        </w:rPr>
        <w:t xml:space="preserve">Date : </w:t>
      </w:r>
      <w:r w:rsidRPr="00874917">
        <w:rPr>
          <w:i/>
          <w:noProof/>
        </w:rPr>
        <w:t>[insérer jour, mois, année]</w:t>
      </w:r>
    </w:p>
    <w:p w:rsidR="004328C0" w:rsidRPr="00874917" w:rsidRDefault="004328C0" w:rsidP="004328C0">
      <w:pPr>
        <w:spacing w:after="0"/>
        <w:jc w:val="right"/>
        <w:rPr>
          <w:noProof/>
        </w:rPr>
      </w:pPr>
      <w:r w:rsidRPr="00874917">
        <w:rPr>
          <w:noProof/>
        </w:rPr>
        <w:t>Nom légal de la Partie au GE :</w:t>
      </w:r>
      <w:r w:rsidRPr="00874917">
        <w:rPr>
          <w:i/>
          <w:noProof/>
        </w:rPr>
        <w:t xml:space="preserve"> [insérer le nom complet]</w:t>
      </w:r>
    </w:p>
    <w:p w:rsidR="004328C0" w:rsidRPr="00874917" w:rsidRDefault="004328C0" w:rsidP="004328C0">
      <w:pPr>
        <w:spacing w:after="0"/>
        <w:jc w:val="right"/>
        <w:rPr>
          <w:noProof/>
        </w:rPr>
      </w:pPr>
      <w:r w:rsidRPr="00874917">
        <w:rPr>
          <w:noProof/>
        </w:rPr>
        <w:t xml:space="preserve">No. AOI et titre : </w:t>
      </w:r>
      <w:r w:rsidRPr="00874917">
        <w:rPr>
          <w:i/>
          <w:noProof/>
        </w:rPr>
        <w:t>[numéro et titre de l’AOI]</w:t>
      </w:r>
    </w:p>
    <w:p w:rsidR="004328C0" w:rsidRPr="00874917" w:rsidRDefault="004328C0" w:rsidP="004328C0">
      <w:pPr>
        <w:jc w:val="right"/>
        <w:rPr>
          <w:noProof/>
        </w:rPr>
      </w:pPr>
      <w:r w:rsidRPr="00874917">
        <w:rPr>
          <w:noProof/>
        </w:rPr>
        <w:t xml:space="preserve">Page </w:t>
      </w:r>
      <w:r w:rsidRPr="00874917">
        <w:rPr>
          <w:i/>
          <w:noProof/>
        </w:rPr>
        <w:t>[numéro de la page]</w:t>
      </w:r>
      <w:r w:rsidRPr="00874917">
        <w:rPr>
          <w:noProof/>
        </w:rPr>
        <w:t xml:space="preserve"> de </w:t>
      </w:r>
      <w:r w:rsidRPr="00874917">
        <w:rPr>
          <w:i/>
          <w:noProof/>
        </w:rPr>
        <w:t>[nombre total de pages]</w:t>
      </w:r>
      <w:r w:rsidRPr="00874917">
        <w:rPr>
          <w:noProof/>
        </w:rPr>
        <w:t xml:space="preserve"> pages</w:t>
      </w:r>
    </w:p>
    <w:p w:rsidR="004328C0" w:rsidRPr="00874917" w:rsidRDefault="004328C0" w:rsidP="004328C0">
      <w:pPr>
        <w:jc w:val="right"/>
        <w:rPr>
          <w:noProof/>
        </w:rPr>
      </w:pPr>
    </w:p>
    <w:tbl>
      <w:tblPr>
        <w:tblStyle w:val="Grilledutableau"/>
        <w:tblW w:w="0" w:type="auto"/>
        <w:tblLayout w:type="fixed"/>
        <w:tblLook w:val="04A0" w:firstRow="1" w:lastRow="0" w:firstColumn="1" w:lastColumn="0" w:noHBand="0" w:noVBand="1"/>
      </w:tblPr>
      <w:tblGrid>
        <w:gridCol w:w="3652"/>
        <w:gridCol w:w="1389"/>
        <w:gridCol w:w="312"/>
        <w:gridCol w:w="1078"/>
        <w:gridCol w:w="623"/>
        <w:gridCol w:w="766"/>
        <w:gridCol w:w="1390"/>
      </w:tblGrid>
      <w:tr w:rsidR="00040B7E" w:rsidRPr="00874917" w:rsidTr="009F1F75">
        <w:trPr>
          <w:tblHeader/>
        </w:trPr>
        <w:tc>
          <w:tcPr>
            <w:tcW w:w="3652" w:type="dxa"/>
            <w:tcBorders>
              <w:top w:val="single" w:sz="12" w:space="0" w:color="auto"/>
              <w:left w:val="single" w:sz="12" w:space="0" w:color="auto"/>
              <w:bottom w:val="single" w:sz="12" w:space="0" w:color="auto"/>
              <w:right w:val="single" w:sz="2" w:space="0" w:color="auto"/>
            </w:tcBorders>
          </w:tcPr>
          <w:p w:rsidR="001C1FD9" w:rsidRPr="00874917" w:rsidRDefault="001C1FD9" w:rsidP="001C1FD9">
            <w:pPr>
              <w:spacing w:before="100" w:after="100"/>
              <w:jc w:val="center"/>
              <w:rPr>
                <w:b/>
                <w:noProof/>
                <w:sz w:val="18"/>
                <w:szCs w:val="18"/>
              </w:rPr>
            </w:pPr>
            <w:r w:rsidRPr="00874917">
              <w:rPr>
                <w:b/>
                <w:noProof/>
                <w:sz w:val="18"/>
                <w:szCs w:val="18"/>
              </w:rPr>
              <w:t xml:space="preserve">Marché n° </w:t>
            </w:r>
            <w:r w:rsidRPr="00874917">
              <w:rPr>
                <w:b/>
                <w:i/>
                <w:noProof/>
                <w:sz w:val="18"/>
                <w:szCs w:val="18"/>
              </w:rPr>
              <w:t xml:space="preserve">[numéro du Marché similaire] </w:t>
            </w:r>
            <w:r w:rsidRPr="00874917">
              <w:rPr>
                <w:b/>
                <w:noProof/>
                <w:sz w:val="18"/>
                <w:szCs w:val="18"/>
              </w:rPr>
              <w:t xml:space="preserve">sur </w:t>
            </w:r>
            <w:r w:rsidRPr="00874917">
              <w:rPr>
                <w:b/>
                <w:i/>
                <w:noProof/>
                <w:sz w:val="18"/>
                <w:szCs w:val="18"/>
              </w:rPr>
              <w:t>[nombre total de Marchés requis]</w:t>
            </w:r>
            <w:r w:rsidRPr="00874917">
              <w:rPr>
                <w:b/>
                <w:noProof/>
                <w:sz w:val="18"/>
                <w:szCs w:val="18"/>
              </w:rPr>
              <w:t xml:space="preserve"> Marchés exigés</w:t>
            </w:r>
          </w:p>
        </w:tc>
        <w:tc>
          <w:tcPr>
            <w:tcW w:w="5558" w:type="dxa"/>
            <w:gridSpan w:val="6"/>
            <w:tcBorders>
              <w:top w:val="single" w:sz="12" w:space="0" w:color="auto"/>
              <w:left w:val="single" w:sz="2" w:space="0" w:color="auto"/>
              <w:bottom w:val="single" w:sz="12" w:space="0" w:color="auto"/>
              <w:right w:val="single" w:sz="12" w:space="0" w:color="auto"/>
            </w:tcBorders>
          </w:tcPr>
          <w:p w:rsidR="001C1FD9" w:rsidRPr="00874917" w:rsidRDefault="001C1FD9" w:rsidP="00C70AE8">
            <w:pPr>
              <w:spacing w:before="100" w:after="100"/>
              <w:jc w:val="center"/>
              <w:rPr>
                <w:b/>
                <w:noProof/>
                <w:sz w:val="18"/>
                <w:szCs w:val="18"/>
              </w:rPr>
            </w:pPr>
            <w:r w:rsidRPr="00874917">
              <w:rPr>
                <w:b/>
                <w:noProof/>
                <w:sz w:val="18"/>
                <w:szCs w:val="18"/>
              </w:rPr>
              <w:t>Informations</w:t>
            </w:r>
          </w:p>
        </w:tc>
      </w:tr>
      <w:tr w:rsidR="00040B7E" w:rsidRPr="00874917" w:rsidTr="001C1FD9">
        <w:tc>
          <w:tcPr>
            <w:tcW w:w="3652" w:type="dxa"/>
            <w:tcBorders>
              <w:top w:val="single" w:sz="12" w:space="0" w:color="auto"/>
            </w:tcBorders>
          </w:tcPr>
          <w:p w:rsidR="001C1FD9" w:rsidRPr="00874917" w:rsidRDefault="001C1FD9" w:rsidP="00DA30E8">
            <w:pPr>
              <w:spacing w:before="100" w:after="100"/>
              <w:rPr>
                <w:noProof/>
                <w:sz w:val="18"/>
                <w:szCs w:val="18"/>
              </w:rPr>
            </w:pPr>
            <w:r w:rsidRPr="00874917">
              <w:rPr>
                <w:noProof/>
                <w:sz w:val="18"/>
                <w:szCs w:val="18"/>
              </w:rPr>
              <w:t xml:space="preserve">Identification du </w:t>
            </w:r>
            <w:r w:rsidR="00DA30E8" w:rsidRPr="00874917">
              <w:rPr>
                <w:noProof/>
                <w:sz w:val="18"/>
                <w:szCs w:val="18"/>
              </w:rPr>
              <w:t>M</w:t>
            </w:r>
            <w:r w:rsidRPr="00874917">
              <w:rPr>
                <w:noProof/>
                <w:sz w:val="18"/>
                <w:szCs w:val="18"/>
              </w:rPr>
              <w:t>arché :</w:t>
            </w:r>
          </w:p>
        </w:tc>
        <w:tc>
          <w:tcPr>
            <w:tcW w:w="5558" w:type="dxa"/>
            <w:gridSpan w:val="6"/>
            <w:tcBorders>
              <w:top w:val="single" w:sz="12" w:space="0" w:color="auto"/>
            </w:tcBorders>
          </w:tcPr>
          <w:p w:rsidR="001C1FD9" w:rsidRPr="00874917" w:rsidRDefault="001C1FD9" w:rsidP="001C1FD9">
            <w:pPr>
              <w:tabs>
                <w:tab w:val="right" w:leader="underscore" w:pos="5137"/>
                <w:tab w:val="right" w:leader="underscore" w:pos="8505"/>
              </w:tabs>
              <w:spacing w:before="100" w:after="100"/>
              <w:rPr>
                <w:i/>
                <w:noProof/>
                <w:sz w:val="18"/>
                <w:szCs w:val="18"/>
              </w:rPr>
            </w:pPr>
            <w:r w:rsidRPr="00874917">
              <w:rPr>
                <w:noProof/>
                <w:sz w:val="18"/>
                <w:szCs w:val="18"/>
              </w:rPr>
              <w:tab/>
            </w:r>
            <w:r w:rsidRPr="00874917">
              <w:rPr>
                <w:noProof/>
                <w:sz w:val="18"/>
                <w:szCs w:val="18"/>
              </w:rPr>
              <w:br/>
            </w:r>
            <w:r w:rsidRPr="00874917">
              <w:rPr>
                <w:i/>
                <w:noProof/>
                <w:sz w:val="18"/>
                <w:szCs w:val="18"/>
              </w:rPr>
              <w:t>[Indiquer le nom du Marché]</w:t>
            </w:r>
          </w:p>
        </w:tc>
      </w:tr>
      <w:tr w:rsidR="00040B7E" w:rsidRPr="00874917" w:rsidTr="001C1FD9">
        <w:tc>
          <w:tcPr>
            <w:tcW w:w="3652" w:type="dxa"/>
          </w:tcPr>
          <w:p w:rsidR="001C1FD9" w:rsidRPr="00874917" w:rsidRDefault="001C1FD9" w:rsidP="00C70AE8">
            <w:pPr>
              <w:spacing w:before="100" w:after="100"/>
              <w:rPr>
                <w:noProof/>
                <w:sz w:val="18"/>
                <w:szCs w:val="18"/>
              </w:rPr>
            </w:pPr>
            <w:r w:rsidRPr="00874917">
              <w:rPr>
                <w:noProof/>
                <w:sz w:val="18"/>
                <w:szCs w:val="18"/>
              </w:rPr>
              <w:t>Brève description des prestations à réaliser :</w:t>
            </w:r>
          </w:p>
        </w:tc>
        <w:tc>
          <w:tcPr>
            <w:tcW w:w="5558" w:type="dxa"/>
            <w:gridSpan w:val="6"/>
          </w:tcPr>
          <w:p w:rsidR="001C1FD9" w:rsidRPr="00874917" w:rsidRDefault="004328C0" w:rsidP="001C1FD9">
            <w:pPr>
              <w:tabs>
                <w:tab w:val="right" w:leader="underscore" w:pos="5137"/>
                <w:tab w:val="right" w:leader="underscore" w:pos="8505"/>
              </w:tabs>
              <w:spacing w:before="100" w:after="100"/>
              <w:rPr>
                <w:noProof/>
                <w:sz w:val="18"/>
                <w:szCs w:val="18"/>
              </w:rPr>
            </w:pPr>
            <w:r w:rsidRPr="00874917">
              <w:rPr>
                <w:noProof/>
                <w:sz w:val="18"/>
                <w:szCs w:val="18"/>
              </w:rPr>
              <w:tab/>
            </w:r>
            <w:r w:rsidR="001C1FD9" w:rsidRPr="00874917">
              <w:rPr>
                <w:noProof/>
                <w:sz w:val="18"/>
                <w:szCs w:val="18"/>
              </w:rPr>
              <w:br/>
            </w:r>
            <w:r w:rsidR="001C1FD9" w:rsidRPr="00874917">
              <w:rPr>
                <w:i/>
                <w:noProof/>
                <w:sz w:val="18"/>
                <w:szCs w:val="18"/>
              </w:rPr>
              <w:t>[Indiquer une courte description des tâches du Marché]</w:t>
            </w:r>
          </w:p>
        </w:tc>
      </w:tr>
      <w:tr w:rsidR="00040B7E" w:rsidRPr="00874917" w:rsidTr="001C1FD9">
        <w:tc>
          <w:tcPr>
            <w:tcW w:w="3652" w:type="dxa"/>
          </w:tcPr>
          <w:p w:rsidR="001C1FD9" w:rsidRPr="00874917" w:rsidRDefault="001C1FD9" w:rsidP="00C70AE8">
            <w:pPr>
              <w:spacing w:before="100" w:after="100"/>
              <w:rPr>
                <w:noProof/>
                <w:sz w:val="18"/>
                <w:szCs w:val="18"/>
              </w:rPr>
            </w:pPr>
            <w:r w:rsidRPr="00874917">
              <w:rPr>
                <w:noProof/>
                <w:sz w:val="18"/>
                <w:szCs w:val="18"/>
              </w:rPr>
              <w:t>Date d'attribution :</w:t>
            </w:r>
          </w:p>
        </w:tc>
        <w:tc>
          <w:tcPr>
            <w:tcW w:w="5558" w:type="dxa"/>
            <w:gridSpan w:val="6"/>
            <w:tcBorders>
              <w:bottom w:val="single" w:sz="4" w:space="0" w:color="auto"/>
            </w:tcBorders>
          </w:tcPr>
          <w:p w:rsidR="001C1FD9" w:rsidRPr="00874917" w:rsidRDefault="001C1FD9" w:rsidP="001C1FD9">
            <w:pPr>
              <w:tabs>
                <w:tab w:val="right" w:leader="underscore" w:pos="5137"/>
                <w:tab w:val="right" w:leader="underscore" w:pos="8505"/>
              </w:tabs>
              <w:spacing w:before="100" w:after="100"/>
              <w:rPr>
                <w:i/>
                <w:noProof/>
                <w:sz w:val="18"/>
                <w:szCs w:val="18"/>
              </w:rPr>
            </w:pPr>
            <w:r w:rsidRPr="00874917">
              <w:rPr>
                <w:noProof/>
                <w:sz w:val="18"/>
                <w:szCs w:val="18"/>
              </w:rPr>
              <w:tab/>
            </w:r>
            <w:r w:rsidRPr="00874917">
              <w:rPr>
                <w:noProof/>
                <w:sz w:val="18"/>
                <w:szCs w:val="18"/>
              </w:rPr>
              <w:br/>
            </w:r>
            <w:r w:rsidRPr="00874917">
              <w:rPr>
                <w:i/>
                <w:noProof/>
                <w:sz w:val="18"/>
                <w:szCs w:val="18"/>
              </w:rPr>
              <w:t>[Indiquer le jour, le mois, l'année]</w:t>
            </w:r>
          </w:p>
        </w:tc>
      </w:tr>
      <w:tr w:rsidR="00040B7E" w:rsidRPr="00874917" w:rsidTr="001C1FD9">
        <w:tc>
          <w:tcPr>
            <w:tcW w:w="3652" w:type="dxa"/>
          </w:tcPr>
          <w:p w:rsidR="001C1FD9" w:rsidRPr="00874917" w:rsidRDefault="001C1FD9" w:rsidP="00C70AE8">
            <w:pPr>
              <w:spacing w:before="100" w:after="100"/>
              <w:rPr>
                <w:noProof/>
                <w:sz w:val="18"/>
                <w:szCs w:val="18"/>
              </w:rPr>
            </w:pPr>
            <w:r w:rsidRPr="00874917">
              <w:rPr>
                <w:noProof/>
                <w:sz w:val="18"/>
                <w:szCs w:val="18"/>
              </w:rPr>
              <w:t>Date d'achèvement :</w:t>
            </w:r>
          </w:p>
        </w:tc>
        <w:tc>
          <w:tcPr>
            <w:tcW w:w="5558" w:type="dxa"/>
            <w:gridSpan w:val="6"/>
            <w:tcBorders>
              <w:bottom w:val="single" w:sz="4" w:space="0" w:color="auto"/>
            </w:tcBorders>
          </w:tcPr>
          <w:p w:rsidR="001C1FD9" w:rsidRPr="00874917" w:rsidRDefault="001C1FD9" w:rsidP="001C1FD9">
            <w:pPr>
              <w:tabs>
                <w:tab w:val="right" w:leader="underscore" w:pos="5137"/>
                <w:tab w:val="right" w:leader="underscore" w:pos="8505"/>
              </w:tabs>
              <w:spacing w:before="100" w:after="100"/>
              <w:rPr>
                <w:i/>
                <w:noProof/>
                <w:sz w:val="18"/>
                <w:szCs w:val="18"/>
              </w:rPr>
            </w:pPr>
            <w:r w:rsidRPr="00874917">
              <w:rPr>
                <w:noProof/>
                <w:sz w:val="18"/>
                <w:szCs w:val="18"/>
              </w:rPr>
              <w:tab/>
            </w:r>
            <w:r w:rsidRPr="00874917">
              <w:rPr>
                <w:noProof/>
                <w:sz w:val="18"/>
                <w:szCs w:val="18"/>
              </w:rPr>
              <w:br/>
            </w:r>
            <w:r w:rsidRPr="00874917">
              <w:rPr>
                <w:i/>
                <w:noProof/>
                <w:sz w:val="18"/>
                <w:szCs w:val="18"/>
              </w:rPr>
              <w:t>[Indiquer le jour, le mois, l'année]</w:t>
            </w:r>
          </w:p>
        </w:tc>
      </w:tr>
      <w:tr w:rsidR="00040B7E" w:rsidRPr="00874917" w:rsidTr="004207D6">
        <w:tc>
          <w:tcPr>
            <w:tcW w:w="3652" w:type="dxa"/>
          </w:tcPr>
          <w:p w:rsidR="004207D6" w:rsidRPr="00874917" w:rsidRDefault="004207D6" w:rsidP="001C1FD9">
            <w:pPr>
              <w:spacing w:before="100" w:after="100"/>
              <w:jc w:val="left"/>
              <w:rPr>
                <w:noProof/>
                <w:sz w:val="18"/>
                <w:szCs w:val="18"/>
              </w:rPr>
            </w:pPr>
            <w:r w:rsidRPr="00874917">
              <w:rPr>
                <w:noProof/>
                <w:sz w:val="18"/>
                <w:szCs w:val="18"/>
              </w:rPr>
              <w:t>Rôle dans le marché :</w:t>
            </w:r>
            <w:r w:rsidRPr="00874917">
              <w:rPr>
                <w:noProof/>
                <w:sz w:val="18"/>
                <w:szCs w:val="18"/>
              </w:rPr>
              <w:br/>
            </w:r>
            <w:r w:rsidRPr="00874917">
              <w:rPr>
                <w:i/>
                <w:noProof/>
                <w:sz w:val="18"/>
                <w:szCs w:val="18"/>
              </w:rPr>
              <w:t>[Cocher la case correspondante]</w:t>
            </w:r>
          </w:p>
        </w:tc>
        <w:tc>
          <w:tcPr>
            <w:tcW w:w="1389" w:type="dxa"/>
            <w:tcBorders>
              <w:right w:val="nil"/>
            </w:tcBorders>
          </w:tcPr>
          <w:p w:rsidR="004207D6" w:rsidRPr="00874917" w:rsidRDefault="004207D6" w:rsidP="004207D6">
            <w:pPr>
              <w:spacing w:before="60" w:after="60"/>
              <w:jc w:val="center"/>
              <w:rPr>
                <w:noProof/>
                <w:sz w:val="18"/>
                <w:szCs w:val="18"/>
              </w:rPr>
            </w:pPr>
            <w:r w:rsidRPr="00874917">
              <w:rPr>
                <w:noProof/>
                <w:sz w:val="18"/>
                <w:szCs w:val="18"/>
              </w:rPr>
              <w:sym w:font="Wingdings" w:char="F06F"/>
            </w:r>
            <w:r w:rsidRPr="00874917">
              <w:rPr>
                <w:noProof/>
                <w:sz w:val="18"/>
                <w:szCs w:val="18"/>
              </w:rPr>
              <w:br/>
              <w:t>Entrepreneur Principal</w:t>
            </w:r>
          </w:p>
        </w:tc>
        <w:tc>
          <w:tcPr>
            <w:tcW w:w="1390" w:type="dxa"/>
            <w:gridSpan w:val="2"/>
            <w:tcBorders>
              <w:left w:val="nil"/>
              <w:right w:val="nil"/>
            </w:tcBorders>
          </w:tcPr>
          <w:p w:rsidR="004207D6" w:rsidRPr="00874917" w:rsidRDefault="004207D6" w:rsidP="004207D6">
            <w:pPr>
              <w:spacing w:before="60" w:after="60"/>
              <w:jc w:val="center"/>
              <w:rPr>
                <w:noProof/>
              </w:rPr>
            </w:pPr>
            <w:r w:rsidRPr="00874917">
              <w:rPr>
                <w:noProof/>
                <w:sz w:val="18"/>
                <w:szCs w:val="18"/>
              </w:rPr>
              <w:sym w:font="Wingdings" w:char="F06F"/>
            </w:r>
            <w:r w:rsidRPr="00874917">
              <w:rPr>
                <w:noProof/>
                <w:sz w:val="18"/>
                <w:szCs w:val="18"/>
              </w:rPr>
              <w:br/>
              <w:t>Membre d'un GE</w:t>
            </w:r>
          </w:p>
        </w:tc>
        <w:tc>
          <w:tcPr>
            <w:tcW w:w="1389" w:type="dxa"/>
            <w:gridSpan w:val="2"/>
            <w:tcBorders>
              <w:left w:val="nil"/>
              <w:right w:val="nil"/>
            </w:tcBorders>
          </w:tcPr>
          <w:p w:rsidR="004207D6" w:rsidRPr="00874917" w:rsidRDefault="004207D6" w:rsidP="004207D6">
            <w:pPr>
              <w:spacing w:before="60" w:after="60"/>
              <w:jc w:val="center"/>
              <w:rPr>
                <w:noProof/>
              </w:rPr>
            </w:pPr>
            <w:r w:rsidRPr="00874917">
              <w:rPr>
                <w:noProof/>
                <w:sz w:val="18"/>
                <w:szCs w:val="18"/>
              </w:rPr>
              <w:sym w:font="Wingdings" w:char="F06F"/>
            </w:r>
            <w:r w:rsidRPr="00874917">
              <w:rPr>
                <w:noProof/>
                <w:sz w:val="18"/>
                <w:szCs w:val="18"/>
              </w:rPr>
              <w:br/>
              <w:t>Sous</w:t>
            </w:r>
            <w:r w:rsidRPr="00874917">
              <w:rPr>
                <w:noProof/>
                <w:sz w:val="18"/>
                <w:szCs w:val="18"/>
              </w:rPr>
              <w:noBreakHyphen/>
              <w:t>traitant</w:t>
            </w:r>
          </w:p>
        </w:tc>
        <w:tc>
          <w:tcPr>
            <w:tcW w:w="1390" w:type="dxa"/>
            <w:tcBorders>
              <w:left w:val="nil"/>
            </w:tcBorders>
          </w:tcPr>
          <w:p w:rsidR="004207D6" w:rsidRPr="00874917" w:rsidRDefault="004207D6" w:rsidP="004207D6">
            <w:pPr>
              <w:spacing w:before="60" w:after="60"/>
              <w:jc w:val="center"/>
              <w:rPr>
                <w:noProof/>
              </w:rPr>
            </w:pPr>
            <w:r w:rsidRPr="00874917">
              <w:rPr>
                <w:noProof/>
                <w:sz w:val="18"/>
                <w:szCs w:val="18"/>
              </w:rPr>
              <w:sym w:font="Wingdings" w:char="F06F"/>
            </w:r>
            <w:r w:rsidRPr="00874917">
              <w:rPr>
                <w:noProof/>
                <w:sz w:val="18"/>
                <w:szCs w:val="18"/>
              </w:rPr>
              <w:br/>
              <w:t>Ensemblier</w:t>
            </w:r>
          </w:p>
        </w:tc>
      </w:tr>
      <w:tr w:rsidR="00040B7E" w:rsidRPr="00874917" w:rsidTr="00DA30E8">
        <w:tc>
          <w:tcPr>
            <w:tcW w:w="3652" w:type="dxa"/>
          </w:tcPr>
          <w:p w:rsidR="001C1FD9" w:rsidRPr="00874917" w:rsidRDefault="001C1FD9" w:rsidP="00DA30E8">
            <w:pPr>
              <w:spacing w:before="100" w:after="100"/>
              <w:rPr>
                <w:noProof/>
                <w:sz w:val="18"/>
                <w:szCs w:val="18"/>
              </w:rPr>
            </w:pPr>
            <w:r w:rsidRPr="00874917">
              <w:rPr>
                <w:noProof/>
                <w:sz w:val="18"/>
                <w:szCs w:val="18"/>
              </w:rPr>
              <w:t xml:space="preserve">Montant total du </w:t>
            </w:r>
            <w:r w:rsidR="00DA30E8" w:rsidRPr="00874917">
              <w:rPr>
                <w:noProof/>
                <w:sz w:val="18"/>
                <w:szCs w:val="18"/>
              </w:rPr>
              <w:t>M</w:t>
            </w:r>
            <w:r w:rsidRPr="00874917">
              <w:rPr>
                <w:noProof/>
                <w:sz w:val="18"/>
                <w:szCs w:val="18"/>
              </w:rPr>
              <w:t>arché :</w:t>
            </w:r>
          </w:p>
        </w:tc>
        <w:tc>
          <w:tcPr>
            <w:tcW w:w="3402" w:type="dxa"/>
            <w:gridSpan w:val="4"/>
          </w:tcPr>
          <w:p w:rsidR="001C1FD9" w:rsidRPr="00874917" w:rsidRDefault="00DA30E8" w:rsidP="00DA30E8">
            <w:pPr>
              <w:tabs>
                <w:tab w:val="right" w:leader="underscore" w:pos="3152"/>
              </w:tabs>
              <w:spacing w:before="100" w:after="0"/>
              <w:rPr>
                <w:noProof/>
                <w:sz w:val="18"/>
                <w:szCs w:val="18"/>
              </w:rPr>
            </w:pPr>
            <w:r w:rsidRPr="00874917">
              <w:rPr>
                <w:noProof/>
                <w:sz w:val="18"/>
                <w:szCs w:val="18"/>
              </w:rPr>
              <w:tab/>
            </w:r>
          </w:p>
          <w:p w:rsidR="001C1FD9" w:rsidRPr="00874917" w:rsidRDefault="00DA30E8" w:rsidP="00DA30E8">
            <w:pPr>
              <w:tabs>
                <w:tab w:val="right" w:leader="underscore" w:pos="4536"/>
              </w:tabs>
              <w:spacing w:after="100"/>
              <w:jc w:val="left"/>
              <w:rPr>
                <w:i/>
                <w:noProof/>
                <w:sz w:val="18"/>
                <w:szCs w:val="18"/>
              </w:rPr>
            </w:pPr>
            <w:r w:rsidRPr="00874917">
              <w:rPr>
                <w:i/>
                <w:noProof/>
                <w:sz w:val="18"/>
                <w:szCs w:val="18"/>
              </w:rPr>
              <w:t xml:space="preserve">[Indiquer </w:t>
            </w:r>
            <w:r w:rsidR="001C1FD9" w:rsidRPr="00874917">
              <w:rPr>
                <w:i/>
                <w:noProof/>
                <w:sz w:val="18"/>
                <w:szCs w:val="18"/>
              </w:rPr>
              <w:t xml:space="preserve">le montant </w:t>
            </w:r>
            <w:r w:rsidRPr="00874917">
              <w:rPr>
                <w:i/>
                <w:noProof/>
                <w:sz w:val="18"/>
                <w:szCs w:val="18"/>
              </w:rPr>
              <w:t>total du Marché en monnaie locale</w:t>
            </w:r>
            <w:r w:rsidR="001C1FD9" w:rsidRPr="00874917">
              <w:rPr>
                <w:i/>
                <w:noProof/>
                <w:sz w:val="18"/>
                <w:szCs w:val="18"/>
              </w:rPr>
              <w:t>]</w:t>
            </w:r>
          </w:p>
        </w:tc>
        <w:tc>
          <w:tcPr>
            <w:tcW w:w="2156" w:type="dxa"/>
            <w:gridSpan w:val="2"/>
          </w:tcPr>
          <w:p w:rsidR="001C1FD9" w:rsidRPr="00874917" w:rsidRDefault="001C1FD9" w:rsidP="00DA30E8">
            <w:pPr>
              <w:spacing w:before="100" w:after="100"/>
              <w:rPr>
                <w:i/>
                <w:noProof/>
                <w:sz w:val="18"/>
                <w:szCs w:val="18"/>
              </w:rPr>
            </w:pPr>
            <w:r w:rsidRPr="00874917">
              <w:rPr>
                <w:i/>
                <w:noProof/>
                <w:sz w:val="18"/>
                <w:szCs w:val="18"/>
              </w:rPr>
              <w:t>__________</w:t>
            </w:r>
            <w:r w:rsidR="00DA30E8" w:rsidRPr="00874917">
              <w:rPr>
                <w:i/>
                <w:noProof/>
                <w:sz w:val="18"/>
                <w:szCs w:val="18"/>
              </w:rPr>
              <w:t>_____</w:t>
            </w:r>
            <w:r w:rsidRPr="00874917">
              <w:rPr>
                <w:i/>
                <w:noProof/>
                <w:sz w:val="18"/>
                <w:szCs w:val="18"/>
              </w:rPr>
              <w:t>__</w:t>
            </w:r>
            <w:r w:rsidR="00DA30E8" w:rsidRPr="00874917">
              <w:rPr>
                <w:i/>
                <w:noProof/>
                <w:sz w:val="18"/>
                <w:szCs w:val="18"/>
              </w:rPr>
              <w:br/>
            </w:r>
            <w:r w:rsidRPr="00874917">
              <w:rPr>
                <w:i/>
                <w:noProof/>
                <w:sz w:val="18"/>
                <w:szCs w:val="18"/>
              </w:rPr>
              <w:t>[</w:t>
            </w:r>
            <w:r w:rsidR="00DA30E8" w:rsidRPr="00874917">
              <w:rPr>
                <w:i/>
                <w:noProof/>
                <w:sz w:val="18"/>
                <w:szCs w:val="18"/>
              </w:rPr>
              <w:t>Indiquer le taux</w:t>
            </w:r>
            <w:r w:rsidRPr="00874917">
              <w:rPr>
                <w:i/>
                <w:noProof/>
                <w:sz w:val="18"/>
                <w:szCs w:val="18"/>
              </w:rPr>
              <w:t xml:space="preserve"> de change et le montant</w:t>
            </w:r>
            <w:r w:rsidR="00DA30E8" w:rsidRPr="00874917">
              <w:rPr>
                <w:i/>
                <w:noProof/>
                <w:sz w:val="18"/>
                <w:szCs w:val="18"/>
              </w:rPr>
              <w:t xml:space="preserve"> total du M</w:t>
            </w:r>
            <w:r w:rsidRPr="00874917">
              <w:rPr>
                <w:i/>
                <w:noProof/>
                <w:sz w:val="18"/>
                <w:szCs w:val="18"/>
              </w:rPr>
              <w:t>arché en</w:t>
            </w:r>
            <w:r w:rsidR="00DA30E8" w:rsidRPr="00874917">
              <w:rPr>
                <w:i/>
                <w:noProof/>
                <w:sz w:val="18"/>
                <w:szCs w:val="18"/>
              </w:rPr>
              <w:t xml:space="preserve"> équivalent </w:t>
            </w:r>
            <w:r w:rsidRPr="00874917">
              <w:rPr>
                <w:i/>
                <w:noProof/>
                <w:sz w:val="18"/>
                <w:szCs w:val="18"/>
              </w:rPr>
              <w:t>€]</w:t>
            </w:r>
          </w:p>
        </w:tc>
      </w:tr>
      <w:tr w:rsidR="00040B7E" w:rsidRPr="00874917" w:rsidTr="00DA30E8">
        <w:tc>
          <w:tcPr>
            <w:tcW w:w="3652" w:type="dxa"/>
          </w:tcPr>
          <w:p w:rsidR="001C1FD9" w:rsidRPr="00874917" w:rsidRDefault="00DA30E8" w:rsidP="00C70AE8">
            <w:pPr>
              <w:spacing w:before="100" w:after="100"/>
              <w:rPr>
                <w:noProof/>
                <w:sz w:val="18"/>
                <w:szCs w:val="18"/>
              </w:rPr>
            </w:pPr>
            <w:r w:rsidRPr="00874917">
              <w:rPr>
                <w:noProof/>
                <w:sz w:val="18"/>
                <w:szCs w:val="18"/>
              </w:rPr>
              <w:t>Dans le ca</w:t>
            </w:r>
            <w:r w:rsidR="003B4292" w:rsidRPr="00874917">
              <w:rPr>
                <w:noProof/>
                <w:sz w:val="18"/>
                <w:szCs w:val="18"/>
              </w:rPr>
              <w:t>s d’une partie à un GE ou d’un s</w:t>
            </w:r>
            <w:r w:rsidRPr="00874917">
              <w:rPr>
                <w:noProof/>
                <w:sz w:val="18"/>
                <w:szCs w:val="18"/>
              </w:rPr>
              <w:t>ous-traitant, préciser la participation au montant total du Marché :</w:t>
            </w:r>
          </w:p>
        </w:tc>
        <w:tc>
          <w:tcPr>
            <w:tcW w:w="1701" w:type="dxa"/>
            <w:gridSpan w:val="2"/>
          </w:tcPr>
          <w:p w:rsidR="001C1FD9" w:rsidRPr="00874917" w:rsidRDefault="00DA30E8" w:rsidP="00DA30E8">
            <w:pPr>
              <w:spacing w:before="100" w:after="100"/>
              <w:jc w:val="left"/>
              <w:rPr>
                <w:noProof/>
                <w:sz w:val="18"/>
                <w:szCs w:val="18"/>
              </w:rPr>
            </w:pPr>
            <w:r w:rsidRPr="00874917">
              <w:rPr>
                <w:noProof/>
                <w:sz w:val="18"/>
                <w:szCs w:val="18"/>
              </w:rPr>
              <w:t>____________ %</w:t>
            </w:r>
            <w:r w:rsidRPr="00874917">
              <w:rPr>
                <w:noProof/>
                <w:sz w:val="18"/>
                <w:szCs w:val="18"/>
              </w:rPr>
              <w:br/>
            </w:r>
            <w:r w:rsidRPr="00874917">
              <w:rPr>
                <w:i/>
                <w:noProof/>
                <w:sz w:val="18"/>
                <w:szCs w:val="18"/>
              </w:rPr>
              <w:t>[Indiquer le pourcentage du total]</w:t>
            </w:r>
          </w:p>
        </w:tc>
        <w:tc>
          <w:tcPr>
            <w:tcW w:w="1701" w:type="dxa"/>
            <w:gridSpan w:val="2"/>
          </w:tcPr>
          <w:p w:rsidR="001C1FD9" w:rsidRPr="00874917" w:rsidRDefault="00DA30E8" w:rsidP="00DA30E8">
            <w:pPr>
              <w:spacing w:before="100" w:after="100"/>
              <w:jc w:val="left"/>
              <w:rPr>
                <w:noProof/>
                <w:sz w:val="18"/>
                <w:szCs w:val="18"/>
              </w:rPr>
            </w:pPr>
            <w:r w:rsidRPr="00874917">
              <w:rPr>
                <w:noProof/>
                <w:sz w:val="18"/>
                <w:szCs w:val="18"/>
              </w:rPr>
              <w:t>_____________</w:t>
            </w:r>
            <w:r w:rsidRPr="00874917">
              <w:rPr>
                <w:noProof/>
                <w:sz w:val="18"/>
                <w:szCs w:val="18"/>
              </w:rPr>
              <w:br/>
            </w:r>
            <w:r w:rsidRPr="00874917">
              <w:rPr>
                <w:i/>
                <w:noProof/>
                <w:sz w:val="18"/>
                <w:szCs w:val="18"/>
              </w:rPr>
              <w:t>[Indiquer le montant total du Marché en monnaie locale]</w:t>
            </w:r>
          </w:p>
        </w:tc>
        <w:tc>
          <w:tcPr>
            <w:tcW w:w="2156" w:type="dxa"/>
            <w:gridSpan w:val="2"/>
          </w:tcPr>
          <w:p w:rsidR="001C1FD9" w:rsidRPr="00874917" w:rsidRDefault="00DA30E8" w:rsidP="00DA30E8">
            <w:pPr>
              <w:spacing w:before="100" w:after="100"/>
              <w:jc w:val="left"/>
              <w:rPr>
                <w:noProof/>
                <w:sz w:val="18"/>
                <w:szCs w:val="18"/>
              </w:rPr>
            </w:pPr>
            <w:r w:rsidRPr="00874917">
              <w:rPr>
                <w:noProof/>
                <w:sz w:val="18"/>
                <w:szCs w:val="18"/>
              </w:rPr>
              <w:t>_________________</w:t>
            </w:r>
            <w:r w:rsidRPr="00874917">
              <w:rPr>
                <w:noProof/>
                <w:sz w:val="18"/>
                <w:szCs w:val="18"/>
              </w:rPr>
              <w:br/>
            </w:r>
            <w:r w:rsidR="009F1F75" w:rsidRPr="00874917">
              <w:rPr>
                <w:i/>
                <w:noProof/>
                <w:sz w:val="18"/>
                <w:szCs w:val="18"/>
              </w:rPr>
              <w:t>[Indiquer le taux de change et le montant total du Marché en équivalent €]</w:t>
            </w:r>
          </w:p>
        </w:tc>
      </w:tr>
      <w:tr w:rsidR="00040B7E" w:rsidRPr="00874917" w:rsidTr="001C1FD9">
        <w:tc>
          <w:tcPr>
            <w:tcW w:w="3652" w:type="dxa"/>
          </w:tcPr>
          <w:p w:rsidR="001C1FD9" w:rsidRPr="00874917" w:rsidRDefault="001C1FD9" w:rsidP="00C70AE8">
            <w:pPr>
              <w:spacing w:before="100" w:after="100"/>
              <w:rPr>
                <w:noProof/>
                <w:sz w:val="18"/>
                <w:szCs w:val="18"/>
              </w:rPr>
            </w:pPr>
            <w:r w:rsidRPr="00874917">
              <w:rPr>
                <w:noProof/>
                <w:sz w:val="18"/>
                <w:szCs w:val="18"/>
              </w:rPr>
              <w:t xml:space="preserve">Nom du Maître </w:t>
            </w:r>
            <w:r w:rsidR="003F250A" w:rsidRPr="00874917">
              <w:rPr>
                <w:noProof/>
                <w:sz w:val="18"/>
                <w:szCs w:val="18"/>
              </w:rPr>
              <w:t>d'Ouvrage</w:t>
            </w:r>
            <w:r w:rsidRPr="00874917">
              <w:rPr>
                <w:noProof/>
                <w:sz w:val="18"/>
                <w:szCs w:val="18"/>
              </w:rPr>
              <w:t xml:space="preserve"> :</w:t>
            </w:r>
          </w:p>
        </w:tc>
        <w:tc>
          <w:tcPr>
            <w:tcW w:w="5558" w:type="dxa"/>
            <w:gridSpan w:val="6"/>
          </w:tcPr>
          <w:p w:rsidR="001C1FD9" w:rsidRPr="00874917" w:rsidRDefault="001C1FD9" w:rsidP="001C1FD9">
            <w:pPr>
              <w:tabs>
                <w:tab w:val="right" w:leader="underscore" w:pos="5137"/>
                <w:tab w:val="right" w:leader="underscore" w:pos="8505"/>
              </w:tabs>
              <w:spacing w:before="100" w:after="100"/>
              <w:rPr>
                <w:i/>
                <w:noProof/>
                <w:sz w:val="18"/>
                <w:szCs w:val="18"/>
              </w:rPr>
            </w:pPr>
            <w:r w:rsidRPr="00874917">
              <w:rPr>
                <w:noProof/>
                <w:sz w:val="18"/>
                <w:szCs w:val="18"/>
              </w:rPr>
              <w:tab/>
            </w:r>
            <w:r w:rsidR="009F1F75" w:rsidRPr="00874917">
              <w:rPr>
                <w:noProof/>
                <w:sz w:val="18"/>
                <w:szCs w:val="18"/>
              </w:rPr>
              <w:br/>
            </w:r>
            <w:r w:rsidR="009F1F75" w:rsidRPr="00874917">
              <w:rPr>
                <w:i/>
                <w:noProof/>
                <w:sz w:val="18"/>
                <w:szCs w:val="18"/>
              </w:rPr>
              <w:t>[Indiquer le nom complet]</w:t>
            </w:r>
          </w:p>
        </w:tc>
      </w:tr>
      <w:tr w:rsidR="00040B7E" w:rsidRPr="00874917" w:rsidTr="001C1FD9">
        <w:tc>
          <w:tcPr>
            <w:tcW w:w="3652" w:type="dxa"/>
          </w:tcPr>
          <w:p w:rsidR="001C1FD9" w:rsidRPr="00874917" w:rsidRDefault="001C1FD9" w:rsidP="00C70AE8">
            <w:pPr>
              <w:spacing w:before="100" w:after="100"/>
              <w:rPr>
                <w:noProof/>
                <w:sz w:val="18"/>
                <w:szCs w:val="18"/>
              </w:rPr>
            </w:pPr>
            <w:r w:rsidRPr="00874917">
              <w:rPr>
                <w:noProof/>
                <w:sz w:val="18"/>
                <w:szCs w:val="18"/>
              </w:rPr>
              <w:t>Adresse :</w:t>
            </w:r>
          </w:p>
        </w:tc>
        <w:tc>
          <w:tcPr>
            <w:tcW w:w="5558" w:type="dxa"/>
            <w:gridSpan w:val="6"/>
          </w:tcPr>
          <w:p w:rsidR="001C1FD9" w:rsidRPr="00874917" w:rsidRDefault="004328C0" w:rsidP="001C1FD9">
            <w:pPr>
              <w:tabs>
                <w:tab w:val="right" w:leader="underscore" w:pos="5137"/>
                <w:tab w:val="right" w:leader="underscore" w:pos="8505"/>
              </w:tabs>
              <w:spacing w:before="100" w:after="100"/>
              <w:rPr>
                <w:noProof/>
                <w:sz w:val="18"/>
                <w:szCs w:val="18"/>
              </w:rPr>
            </w:pPr>
            <w:r w:rsidRPr="00874917">
              <w:rPr>
                <w:noProof/>
                <w:sz w:val="18"/>
                <w:szCs w:val="18"/>
              </w:rPr>
              <w:tab/>
            </w:r>
            <w:r w:rsidR="009F1F75" w:rsidRPr="00874917">
              <w:rPr>
                <w:noProof/>
                <w:sz w:val="18"/>
                <w:szCs w:val="18"/>
              </w:rPr>
              <w:br/>
            </w:r>
            <w:r w:rsidR="009F1F75" w:rsidRPr="00874917">
              <w:rPr>
                <w:i/>
                <w:noProof/>
                <w:sz w:val="18"/>
                <w:szCs w:val="18"/>
              </w:rPr>
              <w:t>[Indiquer la rue, le numéro, la ville, le pays]</w:t>
            </w:r>
          </w:p>
        </w:tc>
      </w:tr>
      <w:tr w:rsidR="00040B7E" w:rsidRPr="00874917" w:rsidTr="001C1FD9">
        <w:tc>
          <w:tcPr>
            <w:tcW w:w="3652" w:type="dxa"/>
          </w:tcPr>
          <w:p w:rsidR="001C1FD9" w:rsidRPr="00874917" w:rsidRDefault="001C1FD9" w:rsidP="00C70AE8">
            <w:pPr>
              <w:spacing w:before="100" w:after="100"/>
              <w:jc w:val="left"/>
              <w:rPr>
                <w:noProof/>
                <w:sz w:val="18"/>
                <w:szCs w:val="18"/>
              </w:rPr>
            </w:pPr>
            <w:r w:rsidRPr="00874917">
              <w:rPr>
                <w:noProof/>
                <w:sz w:val="18"/>
                <w:szCs w:val="18"/>
              </w:rPr>
              <w:t>Numéro de Téléphone/Télécopie :</w:t>
            </w:r>
          </w:p>
        </w:tc>
        <w:tc>
          <w:tcPr>
            <w:tcW w:w="5558" w:type="dxa"/>
            <w:gridSpan w:val="6"/>
          </w:tcPr>
          <w:p w:rsidR="001C1FD9" w:rsidRPr="00874917" w:rsidRDefault="001C1FD9" w:rsidP="009F1F75">
            <w:pPr>
              <w:tabs>
                <w:tab w:val="right" w:leader="underscore" w:pos="5137"/>
                <w:tab w:val="right" w:leader="underscore" w:pos="8505"/>
              </w:tabs>
              <w:spacing w:before="100" w:after="100"/>
              <w:rPr>
                <w:i/>
                <w:noProof/>
                <w:sz w:val="18"/>
                <w:szCs w:val="18"/>
              </w:rPr>
            </w:pPr>
            <w:r w:rsidRPr="00874917">
              <w:rPr>
                <w:noProof/>
                <w:sz w:val="18"/>
                <w:szCs w:val="18"/>
              </w:rPr>
              <w:tab/>
            </w:r>
            <w:r w:rsidR="009F1F75" w:rsidRPr="00874917">
              <w:rPr>
                <w:noProof/>
                <w:sz w:val="18"/>
                <w:szCs w:val="18"/>
              </w:rPr>
              <w:br/>
            </w:r>
            <w:r w:rsidR="009F1F75" w:rsidRPr="00874917">
              <w:rPr>
                <w:i/>
                <w:noProof/>
                <w:sz w:val="18"/>
                <w:szCs w:val="18"/>
              </w:rPr>
              <w:t>[Indiquer le numéro de téléphone/de télécopie, y compris le préfixe du pays et de la localité]</w:t>
            </w:r>
          </w:p>
        </w:tc>
      </w:tr>
      <w:tr w:rsidR="00040B7E" w:rsidRPr="00874917" w:rsidTr="001C1FD9">
        <w:tc>
          <w:tcPr>
            <w:tcW w:w="3652" w:type="dxa"/>
          </w:tcPr>
          <w:p w:rsidR="001C1FD9" w:rsidRPr="00874917" w:rsidRDefault="001C1FD9" w:rsidP="004328C0">
            <w:pPr>
              <w:spacing w:before="100" w:after="100"/>
              <w:rPr>
                <w:noProof/>
                <w:sz w:val="18"/>
                <w:szCs w:val="18"/>
              </w:rPr>
            </w:pPr>
            <w:r w:rsidRPr="00874917">
              <w:rPr>
                <w:noProof/>
                <w:sz w:val="18"/>
                <w:szCs w:val="18"/>
              </w:rPr>
              <w:t>Adresse électronique :</w:t>
            </w:r>
          </w:p>
        </w:tc>
        <w:tc>
          <w:tcPr>
            <w:tcW w:w="5558" w:type="dxa"/>
            <w:gridSpan w:val="6"/>
          </w:tcPr>
          <w:p w:rsidR="001C1FD9" w:rsidRPr="00874917" w:rsidRDefault="001C1FD9" w:rsidP="004328C0">
            <w:pPr>
              <w:tabs>
                <w:tab w:val="right" w:leader="underscore" w:pos="5137"/>
                <w:tab w:val="right" w:leader="underscore" w:pos="8505"/>
              </w:tabs>
              <w:spacing w:before="100" w:after="100"/>
              <w:rPr>
                <w:i/>
                <w:noProof/>
                <w:sz w:val="18"/>
                <w:szCs w:val="18"/>
              </w:rPr>
            </w:pPr>
            <w:r w:rsidRPr="00874917">
              <w:rPr>
                <w:noProof/>
                <w:sz w:val="18"/>
                <w:szCs w:val="18"/>
              </w:rPr>
              <w:tab/>
            </w:r>
            <w:r w:rsidR="009F1F75" w:rsidRPr="00874917">
              <w:rPr>
                <w:noProof/>
                <w:sz w:val="18"/>
                <w:szCs w:val="18"/>
              </w:rPr>
              <w:br/>
            </w:r>
            <w:r w:rsidR="009F1F75" w:rsidRPr="00874917">
              <w:rPr>
                <w:i/>
                <w:noProof/>
                <w:sz w:val="18"/>
                <w:szCs w:val="18"/>
              </w:rPr>
              <w:t>[Indiquer l'adresse électronique le cas échéant]</w:t>
            </w:r>
          </w:p>
        </w:tc>
      </w:tr>
      <w:tr w:rsidR="00040B7E" w:rsidRPr="00874917" w:rsidTr="00CD71B7">
        <w:tc>
          <w:tcPr>
            <w:tcW w:w="3652" w:type="dxa"/>
            <w:tcBorders>
              <w:bottom w:val="nil"/>
            </w:tcBorders>
          </w:tcPr>
          <w:p w:rsidR="009F1F75" w:rsidRPr="00874917" w:rsidRDefault="009F1F75" w:rsidP="004328C0">
            <w:pPr>
              <w:keepNext/>
              <w:keepLines/>
              <w:spacing w:before="100" w:after="100"/>
              <w:rPr>
                <w:noProof/>
                <w:sz w:val="18"/>
                <w:szCs w:val="18"/>
              </w:rPr>
            </w:pPr>
            <w:r w:rsidRPr="00874917">
              <w:rPr>
                <w:noProof/>
                <w:sz w:val="18"/>
                <w:szCs w:val="18"/>
              </w:rPr>
              <w:lastRenderedPageBreak/>
              <w:t>Description des enjeux ESSS et des mesures mises en œuvre dans le cadre de l'exécution du Marché :</w:t>
            </w:r>
          </w:p>
        </w:tc>
        <w:tc>
          <w:tcPr>
            <w:tcW w:w="5558" w:type="dxa"/>
            <w:gridSpan w:val="6"/>
            <w:tcBorders>
              <w:bottom w:val="nil"/>
            </w:tcBorders>
          </w:tcPr>
          <w:p w:rsidR="009F1F75" w:rsidRPr="00874917" w:rsidRDefault="009F1F75" w:rsidP="004328C0">
            <w:pPr>
              <w:keepNext/>
              <w:keepLines/>
              <w:tabs>
                <w:tab w:val="right" w:leader="underscore" w:pos="5137"/>
                <w:tab w:val="right" w:leader="underscore" w:pos="8505"/>
              </w:tabs>
              <w:spacing w:before="100" w:after="100"/>
              <w:rPr>
                <w:noProof/>
                <w:sz w:val="18"/>
                <w:szCs w:val="18"/>
              </w:rPr>
            </w:pPr>
          </w:p>
        </w:tc>
      </w:tr>
      <w:tr w:rsidR="00040B7E" w:rsidRPr="00874917" w:rsidTr="00CD71B7">
        <w:tc>
          <w:tcPr>
            <w:tcW w:w="3652" w:type="dxa"/>
            <w:tcBorders>
              <w:top w:val="nil"/>
              <w:bottom w:val="nil"/>
            </w:tcBorders>
          </w:tcPr>
          <w:p w:rsidR="009F1F75" w:rsidRPr="00874917" w:rsidRDefault="009F1F75" w:rsidP="00771F53">
            <w:pPr>
              <w:pStyle w:val="Paragraphedeliste"/>
              <w:numPr>
                <w:ilvl w:val="0"/>
                <w:numId w:val="51"/>
              </w:numPr>
              <w:spacing w:before="100" w:after="100"/>
              <w:ind w:left="851" w:hanging="567"/>
              <w:rPr>
                <w:noProof/>
                <w:sz w:val="18"/>
                <w:szCs w:val="18"/>
              </w:rPr>
            </w:pPr>
            <w:r w:rsidRPr="00874917">
              <w:rPr>
                <w:noProof/>
                <w:sz w:val="18"/>
                <w:szCs w:val="18"/>
              </w:rPr>
              <w:t>Enjeux ESSS</w:t>
            </w:r>
            <w:r w:rsidR="008E14E3" w:rsidRPr="00874917">
              <w:rPr>
                <w:noProof/>
                <w:sz w:val="18"/>
                <w:szCs w:val="18"/>
              </w:rPr>
              <w:t> :</w:t>
            </w:r>
          </w:p>
        </w:tc>
        <w:tc>
          <w:tcPr>
            <w:tcW w:w="5558" w:type="dxa"/>
            <w:gridSpan w:val="6"/>
            <w:tcBorders>
              <w:top w:val="nil"/>
              <w:bottom w:val="nil"/>
            </w:tcBorders>
          </w:tcPr>
          <w:p w:rsidR="009F1F75" w:rsidRPr="00874917" w:rsidRDefault="00590D83" w:rsidP="001C1FD9">
            <w:pPr>
              <w:tabs>
                <w:tab w:val="right" w:leader="underscore" w:pos="5137"/>
                <w:tab w:val="right" w:leader="underscore" w:pos="8505"/>
              </w:tabs>
              <w:spacing w:before="100" w:after="100"/>
              <w:rPr>
                <w:i/>
                <w:noProof/>
                <w:sz w:val="18"/>
                <w:szCs w:val="18"/>
              </w:rPr>
            </w:pPr>
            <w:r w:rsidRPr="00874917">
              <w:rPr>
                <w:i/>
                <w:noProof/>
                <w:sz w:val="18"/>
                <w:szCs w:val="18"/>
              </w:rPr>
              <w:t>[</w:t>
            </w:r>
            <w:r w:rsidR="009F1F75" w:rsidRPr="00874917">
              <w:rPr>
                <w:i/>
                <w:noProof/>
                <w:sz w:val="18"/>
                <w:szCs w:val="18"/>
              </w:rPr>
              <w:t>Insérer la description</w:t>
            </w:r>
            <w:r w:rsidRPr="00874917">
              <w:rPr>
                <w:i/>
                <w:noProof/>
                <w:sz w:val="18"/>
                <w:szCs w:val="18"/>
              </w:rPr>
              <w:t>]</w:t>
            </w:r>
          </w:p>
        </w:tc>
      </w:tr>
      <w:tr w:rsidR="00040B7E" w:rsidRPr="00874917" w:rsidTr="00CD71B7">
        <w:tc>
          <w:tcPr>
            <w:tcW w:w="3652" w:type="dxa"/>
            <w:tcBorders>
              <w:top w:val="nil"/>
              <w:bottom w:val="nil"/>
            </w:tcBorders>
          </w:tcPr>
          <w:p w:rsidR="009F1F75" w:rsidRPr="00874917" w:rsidRDefault="009F1F75" w:rsidP="00771F53">
            <w:pPr>
              <w:pStyle w:val="Paragraphedeliste"/>
              <w:numPr>
                <w:ilvl w:val="0"/>
                <w:numId w:val="51"/>
              </w:numPr>
              <w:spacing w:before="100" w:after="100"/>
              <w:ind w:left="851" w:hanging="567"/>
              <w:rPr>
                <w:noProof/>
                <w:sz w:val="18"/>
                <w:szCs w:val="18"/>
              </w:rPr>
            </w:pPr>
            <w:r w:rsidRPr="00874917">
              <w:rPr>
                <w:noProof/>
                <w:sz w:val="18"/>
                <w:szCs w:val="18"/>
              </w:rPr>
              <w:t>Niveau d'impact ESSS</w:t>
            </w:r>
            <w:r w:rsidR="008E14E3" w:rsidRPr="00874917">
              <w:rPr>
                <w:noProof/>
                <w:sz w:val="18"/>
                <w:szCs w:val="18"/>
              </w:rPr>
              <w:t> :</w:t>
            </w:r>
          </w:p>
        </w:tc>
        <w:tc>
          <w:tcPr>
            <w:tcW w:w="5558" w:type="dxa"/>
            <w:gridSpan w:val="6"/>
            <w:tcBorders>
              <w:top w:val="nil"/>
              <w:bottom w:val="nil"/>
            </w:tcBorders>
          </w:tcPr>
          <w:p w:rsidR="009F1F75" w:rsidRPr="00874917" w:rsidRDefault="00590D83" w:rsidP="001C1FD9">
            <w:pPr>
              <w:tabs>
                <w:tab w:val="right" w:leader="underscore" w:pos="5137"/>
                <w:tab w:val="right" w:leader="underscore" w:pos="8505"/>
              </w:tabs>
              <w:spacing w:before="100" w:after="100"/>
              <w:rPr>
                <w:i/>
                <w:noProof/>
                <w:sz w:val="18"/>
                <w:szCs w:val="18"/>
              </w:rPr>
            </w:pPr>
            <w:r w:rsidRPr="00874917">
              <w:rPr>
                <w:i/>
                <w:noProof/>
                <w:sz w:val="18"/>
                <w:szCs w:val="18"/>
              </w:rPr>
              <w:t>[</w:t>
            </w:r>
            <w:r w:rsidR="009F1F75" w:rsidRPr="00874917">
              <w:rPr>
                <w:i/>
                <w:noProof/>
                <w:sz w:val="18"/>
                <w:szCs w:val="18"/>
              </w:rPr>
              <w:t>Insérer le niveau d'impact, selon la classification des banques de développement le cas échéant</w:t>
            </w:r>
            <w:r w:rsidRPr="00874917">
              <w:rPr>
                <w:i/>
                <w:noProof/>
                <w:sz w:val="18"/>
                <w:szCs w:val="18"/>
              </w:rPr>
              <w:t>]</w:t>
            </w:r>
          </w:p>
        </w:tc>
      </w:tr>
      <w:tr w:rsidR="00040B7E" w:rsidRPr="00874917" w:rsidTr="00CD71B7">
        <w:tc>
          <w:tcPr>
            <w:tcW w:w="3652" w:type="dxa"/>
            <w:tcBorders>
              <w:top w:val="nil"/>
              <w:bottom w:val="nil"/>
            </w:tcBorders>
          </w:tcPr>
          <w:p w:rsidR="009F1F75" w:rsidRPr="00874917" w:rsidRDefault="009F1F75" w:rsidP="00391251">
            <w:pPr>
              <w:pStyle w:val="Paragraphedeliste"/>
              <w:numPr>
                <w:ilvl w:val="0"/>
                <w:numId w:val="51"/>
              </w:numPr>
              <w:spacing w:before="100" w:after="100"/>
              <w:ind w:left="851" w:hanging="567"/>
              <w:jc w:val="left"/>
              <w:rPr>
                <w:noProof/>
                <w:sz w:val="18"/>
                <w:szCs w:val="18"/>
              </w:rPr>
            </w:pPr>
            <w:r w:rsidRPr="00874917">
              <w:rPr>
                <w:noProof/>
                <w:sz w:val="18"/>
                <w:szCs w:val="18"/>
              </w:rPr>
              <w:t>Mesures de gestion ESSS mises en œuvre (critère</w:t>
            </w:r>
            <w:r w:rsidR="003B4292" w:rsidRPr="00874917">
              <w:rPr>
                <w:noProof/>
                <w:sz w:val="18"/>
                <w:szCs w:val="18"/>
              </w:rPr>
              <w:t> </w:t>
            </w:r>
            <w:r w:rsidRPr="00874917">
              <w:rPr>
                <w:noProof/>
                <w:sz w:val="18"/>
                <w:szCs w:val="18"/>
              </w:rPr>
              <w:t>5.</w:t>
            </w:r>
            <w:r w:rsidR="004A7C31" w:rsidRPr="00874917">
              <w:rPr>
                <w:noProof/>
                <w:sz w:val="18"/>
                <w:szCs w:val="18"/>
              </w:rPr>
              <w:t>3</w:t>
            </w:r>
            <w:r w:rsidRPr="00874917">
              <w:rPr>
                <w:noProof/>
                <w:sz w:val="18"/>
                <w:szCs w:val="18"/>
              </w:rPr>
              <w:t xml:space="preserve"> </w:t>
            </w:r>
            <w:r w:rsidR="004A7C31" w:rsidRPr="00874917">
              <w:rPr>
                <w:noProof/>
                <w:sz w:val="18"/>
                <w:szCs w:val="18"/>
              </w:rPr>
              <w:t xml:space="preserve">de la </w:t>
            </w:r>
            <w:r w:rsidR="00065694" w:rsidRPr="00874917">
              <w:rPr>
                <w:noProof/>
                <w:sz w:val="18"/>
                <w:szCs w:val="18"/>
              </w:rPr>
              <w:t>Section III</w:t>
            </w:r>
            <w:r w:rsidR="00391251" w:rsidRPr="00874917">
              <w:rPr>
                <w:noProof/>
                <w:sz w:val="18"/>
                <w:szCs w:val="18"/>
              </w:rPr>
              <w:t> </w:t>
            </w:r>
            <w:r w:rsidR="00065694" w:rsidRPr="00874917">
              <w:rPr>
                <w:noProof/>
                <w:sz w:val="18"/>
                <w:szCs w:val="18"/>
              </w:rPr>
              <w:noBreakHyphen/>
              <w:t> Critères d'é</w:t>
            </w:r>
            <w:r w:rsidRPr="00874917">
              <w:rPr>
                <w:noProof/>
                <w:sz w:val="18"/>
                <w:szCs w:val="18"/>
              </w:rPr>
              <w:t xml:space="preserve">valuation et de </w:t>
            </w:r>
            <w:r w:rsidR="00065694" w:rsidRPr="00874917">
              <w:rPr>
                <w:noProof/>
                <w:sz w:val="18"/>
                <w:szCs w:val="18"/>
              </w:rPr>
              <w:t>q</w:t>
            </w:r>
            <w:r w:rsidRPr="00874917">
              <w:rPr>
                <w:noProof/>
                <w:sz w:val="18"/>
                <w:szCs w:val="18"/>
              </w:rPr>
              <w:t>ualification)</w:t>
            </w:r>
            <w:r w:rsidR="008E14E3" w:rsidRPr="00874917">
              <w:rPr>
                <w:noProof/>
                <w:sz w:val="18"/>
                <w:szCs w:val="18"/>
              </w:rPr>
              <w:t> :</w:t>
            </w:r>
          </w:p>
        </w:tc>
        <w:tc>
          <w:tcPr>
            <w:tcW w:w="5558" w:type="dxa"/>
            <w:gridSpan w:val="6"/>
            <w:tcBorders>
              <w:top w:val="nil"/>
              <w:bottom w:val="nil"/>
            </w:tcBorders>
          </w:tcPr>
          <w:p w:rsidR="009F1F75" w:rsidRPr="00874917" w:rsidRDefault="00590D83" w:rsidP="004A7C31">
            <w:pPr>
              <w:tabs>
                <w:tab w:val="right" w:leader="underscore" w:pos="5137"/>
                <w:tab w:val="right" w:leader="underscore" w:pos="8505"/>
              </w:tabs>
              <w:spacing w:before="100" w:after="100"/>
              <w:rPr>
                <w:i/>
                <w:noProof/>
                <w:sz w:val="18"/>
                <w:szCs w:val="18"/>
              </w:rPr>
            </w:pPr>
            <w:r w:rsidRPr="00874917">
              <w:rPr>
                <w:i/>
                <w:noProof/>
                <w:sz w:val="18"/>
                <w:szCs w:val="18"/>
              </w:rPr>
              <w:t>[</w:t>
            </w:r>
            <w:r w:rsidR="009F1F75" w:rsidRPr="00874917">
              <w:rPr>
                <w:i/>
                <w:noProof/>
                <w:sz w:val="18"/>
                <w:szCs w:val="18"/>
              </w:rPr>
              <w:t xml:space="preserve">Fournir </w:t>
            </w:r>
            <w:r w:rsidR="004A7C31" w:rsidRPr="00874917">
              <w:rPr>
                <w:i/>
                <w:noProof/>
                <w:sz w:val="18"/>
                <w:szCs w:val="18"/>
              </w:rPr>
              <w:t>un document justificatif,</w:t>
            </w:r>
            <w:r w:rsidR="009F1F75" w:rsidRPr="00874917">
              <w:rPr>
                <w:i/>
                <w:noProof/>
                <w:sz w:val="18"/>
                <w:szCs w:val="18"/>
              </w:rPr>
              <w:t xml:space="preserve"> acceptable pour le Maître </w:t>
            </w:r>
            <w:r w:rsidR="003F250A" w:rsidRPr="00874917">
              <w:rPr>
                <w:i/>
                <w:noProof/>
                <w:sz w:val="18"/>
                <w:szCs w:val="18"/>
              </w:rPr>
              <w:t>d'Ouvrage</w:t>
            </w:r>
            <w:r w:rsidR="009F1F75" w:rsidRPr="00874917">
              <w:rPr>
                <w:i/>
                <w:noProof/>
                <w:sz w:val="18"/>
                <w:szCs w:val="18"/>
              </w:rPr>
              <w:t xml:space="preserve">, de mise en </w:t>
            </w:r>
            <w:r w:rsidR="00CD71B7" w:rsidRPr="00874917">
              <w:rPr>
                <w:i/>
                <w:noProof/>
                <w:sz w:val="18"/>
                <w:szCs w:val="18"/>
              </w:rPr>
              <w:t>œuvre du plan de gestion ESSS du Marché</w:t>
            </w:r>
            <w:r w:rsidR="008E14E3" w:rsidRPr="00874917">
              <w:rPr>
                <w:rStyle w:val="Appelnotedebasdep"/>
                <w:i/>
                <w:noProof/>
                <w:sz w:val="18"/>
                <w:szCs w:val="18"/>
              </w:rPr>
              <w:footnoteReference w:id="40"/>
            </w:r>
            <w:r w:rsidRPr="00874917">
              <w:rPr>
                <w:i/>
                <w:noProof/>
                <w:sz w:val="18"/>
                <w:szCs w:val="18"/>
              </w:rPr>
              <w:t>]</w:t>
            </w:r>
          </w:p>
        </w:tc>
      </w:tr>
      <w:tr w:rsidR="00CD71B7" w:rsidRPr="00874917" w:rsidTr="00CD71B7">
        <w:tc>
          <w:tcPr>
            <w:tcW w:w="3652" w:type="dxa"/>
            <w:tcBorders>
              <w:top w:val="nil"/>
            </w:tcBorders>
          </w:tcPr>
          <w:p w:rsidR="00CD71B7" w:rsidRPr="00874917" w:rsidRDefault="00CD71B7" w:rsidP="00391251">
            <w:pPr>
              <w:pStyle w:val="Paragraphedeliste"/>
              <w:numPr>
                <w:ilvl w:val="0"/>
                <w:numId w:val="51"/>
              </w:numPr>
              <w:spacing w:before="100" w:after="100"/>
              <w:ind w:left="851" w:hanging="567"/>
              <w:jc w:val="left"/>
              <w:rPr>
                <w:noProof/>
                <w:sz w:val="18"/>
                <w:szCs w:val="18"/>
              </w:rPr>
            </w:pPr>
            <w:r w:rsidRPr="00874917">
              <w:rPr>
                <w:noProof/>
                <w:sz w:val="18"/>
                <w:szCs w:val="18"/>
              </w:rPr>
              <w:t>Transfert de compétences ESSS ou formation de main</w:t>
            </w:r>
            <w:r w:rsidRPr="00874917">
              <w:rPr>
                <w:noProof/>
                <w:sz w:val="18"/>
                <w:szCs w:val="18"/>
              </w:rPr>
              <w:noBreakHyphen/>
              <w:t>d'œuvre locale sur la gestio</w:t>
            </w:r>
            <w:r w:rsidR="003B4292" w:rsidRPr="00874917">
              <w:rPr>
                <w:noProof/>
                <w:sz w:val="18"/>
                <w:szCs w:val="18"/>
              </w:rPr>
              <w:t>n ESSS (</w:t>
            </w:r>
            <w:r w:rsidR="004A7C31" w:rsidRPr="00874917">
              <w:rPr>
                <w:noProof/>
                <w:sz w:val="18"/>
                <w:szCs w:val="18"/>
              </w:rPr>
              <w:t>critère 5.4 de la S</w:t>
            </w:r>
            <w:r w:rsidRPr="00874917">
              <w:rPr>
                <w:noProof/>
                <w:sz w:val="18"/>
                <w:szCs w:val="18"/>
              </w:rPr>
              <w:t>ection III</w:t>
            </w:r>
            <w:r w:rsidR="00B40DA9" w:rsidRPr="00874917">
              <w:rPr>
                <w:noProof/>
                <w:sz w:val="18"/>
                <w:szCs w:val="18"/>
              </w:rPr>
              <w:t> </w:t>
            </w:r>
            <w:r w:rsidRPr="00874917">
              <w:rPr>
                <w:noProof/>
                <w:sz w:val="18"/>
                <w:szCs w:val="18"/>
              </w:rPr>
              <w:noBreakHyphen/>
            </w:r>
            <w:r w:rsidR="004A7C31" w:rsidRPr="00874917">
              <w:rPr>
                <w:noProof/>
                <w:sz w:val="18"/>
                <w:szCs w:val="18"/>
              </w:rPr>
              <w:t> Critères d'</w:t>
            </w:r>
            <w:r w:rsidR="00065694" w:rsidRPr="00874917">
              <w:rPr>
                <w:noProof/>
                <w:sz w:val="18"/>
                <w:szCs w:val="18"/>
              </w:rPr>
              <w:t>é</w:t>
            </w:r>
            <w:r w:rsidRPr="00874917">
              <w:rPr>
                <w:noProof/>
                <w:sz w:val="18"/>
                <w:szCs w:val="18"/>
              </w:rPr>
              <w:t xml:space="preserve">valuation et de </w:t>
            </w:r>
            <w:r w:rsidR="00065694" w:rsidRPr="00874917">
              <w:rPr>
                <w:noProof/>
                <w:sz w:val="18"/>
                <w:szCs w:val="18"/>
              </w:rPr>
              <w:t>q</w:t>
            </w:r>
            <w:r w:rsidRPr="00874917">
              <w:rPr>
                <w:noProof/>
                <w:sz w:val="18"/>
                <w:szCs w:val="18"/>
              </w:rPr>
              <w:t>ualification</w:t>
            </w:r>
            <w:r w:rsidR="00623B28" w:rsidRPr="00874917">
              <w:rPr>
                <w:noProof/>
                <w:sz w:val="18"/>
                <w:szCs w:val="18"/>
              </w:rPr>
              <w:t>, le cas échéant</w:t>
            </w:r>
            <w:r w:rsidRPr="00874917">
              <w:rPr>
                <w:noProof/>
                <w:sz w:val="18"/>
                <w:szCs w:val="18"/>
              </w:rPr>
              <w:t>)</w:t>
            </w:r>
            <w:r w:rsidR="008E14E3" w:rsidRPr="00874917">
              <w:rPr>
                <w:noProof/>
                <w:sz w:val="18"/>
                <w:szCs w:val="18"/>
              </w:rPr>
              <w:t> :</w:t>
            </w:r>
          </w:p>
        </w:tc>
        <w:tc>
          <w:tcPr>
            <w:tcW w:w="5558" w:type="dxa"/>
            <w:gridSpan w:val="6"/>
            <w:tcBorders>
              <w:top w:val="nil"/>
            </w:tcBorders>
          </w:tcPr>
          <w:p w:rsidR="00CD71B7" w:rsidRPr="00874917" w:rsidRDefault="00590D83" w:rsidP="00CD71B7">
            <w:pPr>
              <w:tabs>
                <w:tab w:val="right" w:leader="underscore" w:pos="5137"/>
                <w:tab w:val="right" w:leader="underscore" w:pos="8505"/>
              </w:tabs>
              <w:spacing w:before="100" w:after="100"/>
              <w:rPr>
                <w:i/>
                <w:noProof/>
                <w:sz w:val="18"/>
                <w:szCs w:val="18"/>
              </w:rPr>
            </w:pPr>
            <w:r w:rsidRPr="00874917">
              <w:rPr>
                <w:i/>
                <w:noProof/>
                <w:sz w:val="18"/>
                <w:szCs w:val="18"/>
              </w:rPr>
              <w:t>[</w:t>
            </w:r>
            <w:r w:rsidR="00CD71B7" w:rsidRPr="00874917">
              <w:rPr>
                <w:i/>
                <w:noProof/>
                <w:sz w:val="18"/>
                <w:szCs w:val="18"/>
              </w:rPr>
              <w:t>Fournir la preuve de réalisation satisfaisante</w:t>
            </w:r>
            <w:r w:rsidR="008E14E3" w:rsidRPr="00874917">
              <w:rPr>
                <w:rStyle w:val="Appelnotedebasdep"/>
                <w:i/>
                <w:noProof/>
                <w:sz w:val="18"/>
                <w:szCs w:val="18"/>
              </w:rPr>
              <w:footnoteReference w:id="41"/>
            </w:r>
            <w:r w:rsidR="00CD71B7" w:rsidRPr="00874917">
              <w:rPr>
                <w:i/>
                <w:noProof/>
                <w:sz w:val="18"/>
                <w:szCs w:val="18"/>
              </w:rPr>
              <w:t xml:space="preserve"> :</w:t>
            </w:r>
          </w:p>
          <w:p w:rsidR="00CD71B7" w:rsidRPr="00874917" w:rsidRDefault="00CD71B7" w:rsidP="00771F53">
            <w:pPr>
              <w:pStyle w:val="Paragraphedeliste"/>
              <w:numPr>
                <w:ilvl w:val="0"/>
                <w:numId w:val="52"/>
              </w:numPr>
              <w:tabs>
                <w:tab w:val="right" w:leader="underscore" w:pos="5137"/>
                <w:tab w:val="right" w:leader="underscore" w:pos="8505"/>
              </w:tabs>
              <w:spacing w:before="100" w:after="100"/>
              <w:ind w:left="601" w:hanging="425"/>
              <w:rPr>
                <w:i/>
                <w:noProof/>
                <w:sz w:val="18"/>
                <w:szCs w:val="18"/>
              </w:rPr>
            </w:pPr>
            <w:r w:rsidRPr="00874917">
              <w:rPr>
                <w:i/>
                <w:noProof/>
                <w:sz w:val="18"/>
                <w:szCs w:val="18"/>
              </w:rPr>
              <w:t>d’un transfert de savoir-faire ESSS à</w:t>
            </w:r>
            <w:r w:rsidR="003B4292" w:rsidRPr="00874917">
              <w:rPr>
                <w:i/>
                <w:noProof/>
                <w:sz w:val="18"/>
                <w:szCs w:val="18"/>
              </w:rPr>
              <w:t xml:space="preserve"> des partenaires locaux ou des s</w:t>
            </w:r>
            <w:r w:rsidRPr="00874917">
              <w:rPr>
                <w:i/>
                <w:noProof/>
                <w:sz w:val="18"/>
                <w:szCs w:val="18"/>
              </w:rPr>
              <w:t xml:space="preserve">ous-traitants ; ou </w:t>
            </w:r>
          </w:p>
          <w:p w:rsidR="00CD71B7" w:rsidRPr="00874917" w:rsidRDefault="00CD71B7" w:rsidP="00771F53">
            <w:pPr>
              <w:pStyle w:val="Paragraphedeliste"/>
              <w:numPr>
                <w:ilvl w:val="0"/>
                <w:numId w:val="52"/>
              </w:numPr>
              <w:tabs>
                <w:tab w:val="right" w:leader="underscore" w:pos="5137"/>
                <w:tab w:val="right" w:leader="underscore" w:pos="8505"/>
              </w:tabs>
              <w:spacing w:before="100" w:after="100"/>
              <w:ind w:left="601" w:hanging="425"/>
              <w:rPr>
                <w:noProof/>
                <w:sz w:val="18"/>
                <w:szCs w:val="18"/>
              </w:rPr>
            </w:pPr>
            <w:r w:rsidRPr="00874917">
              <w:rPr>
                <w:i/>
                <w:noProof/>
                <w:sz w:val="18"/>
                <w:szCs w:val="18"/>
              </w:rPr>
              <w:t>de formation ESSS de la main d’œuvre locale dans le cadre du Marché.</w:t>
            </w:r>
            <w:r w:rsidR="00590D83" w:rsidRPr="00874917">
              <w:rPr>
                <w:i/>
                <w:noProof/>
                <w:sz w:val="18"/>
                <w:szCs w:val="18"/>
              </w:rPr>
              <w:t>]</w:t>
            </w:r>
          </w:p>
        </w:tc>
      </w:tr>
    </w:tbl>
    <w:p w:rsidR="001C1FD9" w:rsidRPr="00874917" w:rsidRDefault="001C1FD9" w:rsidP="00E7124C">
      <w:pPr>
        <w:rPr>
          <w:noProof/>
        </w:rPr>
      </w:pPr>
    </w:p>
    <w:p w:rsidR="00782C03" w:rsidRPr="00874917" w:rsidRDefault="00782C03" w:rsidP="00E7124C">
      <w:pPr>
        <w:rPr>
          <w:noProof/>
        </w:rPr>
      </w:pPr>
    </w:p>
    <w:p w:rsidR="00782C03" w:rsidRPr="00874917" w:rsidRDefault="00782C03">
      <w:pPr>
        <w:suppressAutoHyphens w:val="0"/>
        <w:overflowPunct/>
        <w:autoSpaceDE/>
        <w:autoSpaceDN/>
        <w:adjustRightInd/>
        <w:spacing w:after="0" w:line="240" w:lineRule="auto"/>
        <w:jc w:val="left"/>
        <w:textAlignment w:val="auto"/>
        <w:rPr>
          <w:noProof/>
        </w:rPr>
      </w:pPr>
      <w:r w:rsidRPr="00874917">
        <w:rPr>
          <w:noProof/>
        </w:rPr>
        <w:br w:type="page"/>
      </w:r>
    </w:p>
    <w:p w:rsidR="006F57A2" w:rsidRPr="00874917" w:rsidRDefault="00782C03" w:rsidP="00782C03">
      <w:pPr>
        <w:pStyle w:val="Formulaire1"/>
        <w:rPr>
          <w:noProof/>
        </w:rPr>
      </w:pPr>
      <w:bookmarkStart w:id="96" w:name="_Toc22291023"/>
      <w:r w:rsidRPr="00874917">
        <w:rPr>
          <w:noProof/>
        </w:rPr>
        <w:lastRenderedPageBreak/>
        <w:t xml:space="preserve">Modèle de Garantie de </w:t>
      </w:r>
      <w:r w:rsidR="006F57A2" w:rsidRPr="00874917">
        <w:rPr>
          <w:noProof/>
        </w:rPr>
        <w:t>Soumission</w:t>
      </w:r>
      <w:bookmarkEnd w:id="96"/>
    </w:p>
    <w:p w:rsidR="00782C03" w:rsidRPr="00874917" w:rsidRDefault="006F57A2" w:rsidP="006F57A2">
      <w:pPr>
        <w:jc w:val="center"/>
        <w:rPr>
          <w:b/>
          <w:noProof/>
        </w:rPr>
      </w:pPr>
      <w:r w:rsidRPr="00874917">
        <w:rPr>
          <w:b/>
          <w:noProof/>
        </w:rPr>
        <w:t>G</w:t>
      </w:r>
      <w:r w:rsidR="00782C03" w:rsidRPr="00874917">
        <w:rPr>
          <w:b/>
          <w:noProof/>
        </w:rPr>
        <w:t>arantie bancaire</w:t>
      </w:r>
    </w:p>
    <w:p w:rsidR="00782C03" w:rsidRPr="00874917" w:rsidRDefault="00782C03" w:rsidP="00E7124C">
      <w:pPr>
        <w:rPr>
          <w:noProof/>
        </w:rPr>
      </w:pPr>
    </w:p>
    <w:p w:rsidR="00EB06CE" w:rsidRPr="00874917" w:rsidRDefault="00947CE6" w:rsidP="00EB06CE">
      <w:pPr>
        <w:tabs>
          <w:tab w:val="right" w:leader="underscore" w:pos="9072"/>
        </w:tabs>
        <w:rPr>
          <w:noProof/>
        </w:rPr>
      </w:pPr>
      <w:r w:rsidRPr="00874917">
        <w:rPr>
          <w:noProof/>
        </w:rPr>
        <w:t>A</w:t>
      </w:r>
      <w:r w:rsidR="00EB06CE" w:rsidRPr="00874917">
        <w:rPr>
          <w:noProof/>
        </w:rPr>
        <w:t>AOI No. :</w:t>
      </w:r>
      <w:r w:rsidR="00EB06CE" w:rsidRPr="00874917">
        <w:rPr>
          <w:noProof/>
        </w:rPr>
        <w:tab/>
      </w:r>
      <w:r w:rsidR="00EB06CE" w:rsidRPr="00874917">
        <w:rPr>
          <w:i/>
          <w:noProof/>
        </w:rPr>
        <w:t>[Insérer le numéro de l'Avis d'Appel d'Offres International]</w:t>
      </w:r>
    </w:p>
    <w:p w:rsidR="00EB06CE" w:rsidRPr="00874917" w:rsidRDefault="00EB06CE" w:rsidP="00EB06CE">
      <w:pPr>
        <w:tabs>
          <w:tab w:val="right" w:leader="underscore" w:pos="9072"/>
        </w:tabs>
        <w:rPr>
          <w:noProof/>
        </w:rPr>
      </w:pPr>
      <w:r w:rsidRPr="00874917">
        <w:rPr>
          <w:noProof/>
        </w:rPr>
        <w:t>Garant :</w:t>
      </w:r>
      <w:r w:rsidRPr="00874917">
        <w:rPr>
          <w:noProof/>
        </w:rPr>
        <w:tab/>
      </w:r>
      <w:r w:rsidRPr="00874917">
        <w:rPr>
          <w:i/>
          <w:noProof/>
        </w:rPr>
        <w:t>[Insérer le nom et l'adresse de l'Agence émettrice et code SWIFT]</w:t>
      </w:r>
    </w:p>
    <w:p w:rsidR="00066C39" w:rsidRPr="00874917" w:rsidRDefault="00EB06CE" w:rsidP="00EB06CE">
      <w:pPr>
        <w:tabs>
          <w:tab w:val="right" w:leader="underscore" w:pos="9072"/>
        </w:tabs>
        <w:rPr>
          <w:i/>
          <w:noProof/>
        </w:rPr>
      </w:pPr>
      <w:r w:rsidRPr="00874917">
        <w:rPr>
          <w:noProof/>
        </w:rPr>
        <w:t>Bénéficiaires :</w:t>
      </w:r>
      <w:r w:rsidRPr="00874917">
        <w:rPr>
          <w:noProof/>
        </w:rPr>
        <w:tab/>
      </w:r>
      <w:r w:rsidRPr="00874917">
        <w:rPr>
          <w:i/>
          <w:noProof/>
        </w:rPr>
        <w:t xml:space="preserve">[Insérer le nom et l'adresse du Maître </w:t>
      </w:r>
      <w:r w:rsidR="003F250A" w:rsidRPr="00874917">
        <w:rPr>
          <w:i/>
          <w:noProof/>
        </w:rPr>
        <w:t>d'Ouvrage</w:t>
      </w:r>
      <w:r w:rsidRPr="00874917">
        <w:rPr>
          <w:i/>
          <w:noProof/>
        </w:rPr>
        <w:t>]</w:t>
      </w:r>
    </w:p>
    <w:p w:rsidR="00EB06CE" w:rsidRPr="00874917" w:rsidRDefault="00EB06CE" w:rsidP="00EB06CE">
      <w:pPr>
        <w:tabs>
          <w:tab w:val="right" w:leader="underscore" w:pos="9072"/>
        </w:tabs>
        <w:rPr>
          <w:i/>
          <w:noProof/>
        </w:rPr>
      </w:pPr>
      <w:r w:rsidRPr="00874917">
        <w:rPr>
          <w:noProof/>
        </w:rPr>
        <w:t>Date :</w:t>
      </w:r>
      <w:r w:rsidRPr="00874917">
        <w:rPr>
          <w:i/>
          <w:noProof/>
        </w:rPr>
        <w:tab/>
        <w:t>[Insérer la date d'émission]</w:t>
      </w:r>
    </w:p>
    <w:p w:rsidR="00EB06CE" w:rsidRPr="00874917" w:rsidRDefault="00EB06CE" w:rsidP="00EB06CE">
      <w:pPr>
        <w:tabs>
          <w:tab w:val="right" w:leader="underscore" w:pos="9072"/>
        </w:tabs>
        <w:rPr>
          <w:noProof/>
        </w:rPr>
      </w:pPr>
      <w:r w:rsidRPr="00874917">
        <w:rPr>
          <w:noProof/>
        </w:rPr>
        <w:t>Garantie de Soumission No. :</w:t>
      </w:r>
      <w:r w:rsidRPr="00874917">
        <w:rPr>
          <w:i/>
          <w:noProof/>
        </w:rPr>
        <w:tab/>
        <w:t>[Insérer le numéro de référence de la garantie]</w:t>
      </w:r>
    </w:p>
    <w:p w:rsidR="00782C03" w:rsidRPr="00874917" w:rsidRDefault="00782C03" w:rsidP="00E7124C">
      <w:pPr>
        <w:rPr>
          <w:noProof/>
        </w:rPr>
      </w:pPr>
    </w:p>
    <w:p w:rsidR="00D03AAE" w:rsidRPr="00874917" w:rsidRDefault="00D03AAE" w:rsidP="00D03AAE">
      <w:pPr>
        <w:rPr>
          <w:noProof/>
        </w:rPr>
      </w:pPr>
      <w:r w:rsidRPr="00874917">
        <w:rPr>
          <w:noProof/>
        </w:rPr>
        <w:t xml:space="preserve">Nous avons été informés que ______________________ </w:t>
      </w:r>
      <w:r w:rsidRPr="00874917">
        <w:rPr>
          <w:i/>
          <w:noProof/>
        </w:rPr>
        <w:t>[insérer le nom du Soumissionnaire, et en cas de groupement, insérer le nom du groupement (légalement constitué ou en voie de constitution), ou les noms de ses membres]</w:t>
      </w:r>
      <w:r w:rsidRPr="00874917">
        <w:rPr>
          <w:noProof/>
        </w:rPr>
        <w:t xml:space="preserve"> (ci-après dénommé "le Donneur d’ordre") a soumis ou a l’intention de soumettre au Bénéficiaire une Offre (ci-après dénommée "</w:t>
      </w:r>
      <w:r w:rsidRPr="00874917">
        <w:rPr>
          <w:b/>
          <w:noProof/>
        </w:rPr>
        <w:t>l’Offre</w:t>
      </w:r>
      <w:r w:rsidRPr="00874917">
        <w:rPr>
          <w:noProof/>
        </w:rPr>
        <w:t xml:space="preserve">") pour l’exécution de __________________ </w:t>
      </w:r>
      <w:r w:rsidRPr="00874917">
        <w:rPr>
          <w:i/>
          <w:noProof/>
        </w:rPr>
        <w:t>[insérer la description des travaux]</w:t>
      </w:r>
      <w:r w:rsidRPr="00874917">
        <w:rPr>
          <w:noProof/>
        </w:rPr>
        <w:t xml:space="preserve"> et a déposé sa Soumissi</w:t>
      </w:r>
      <w:r w:rsidR="003E6F8B" w:rsidRPr="00874917">
        <w:rPr>
          <w:noProof/>
        </w:rPr>
        <w:t>on au titre de l’Appel d’Offres</w:t>
      </w:r>
      <w:r w:rsidRPr="00874917">
        <w:rPr>
          <w:noProof/>
        </w:rPr>
        <w:t xml:space="preserve"> </w:t>
      </w:r>
      <w:r w:rsidR="005D64F1" w:rsidRPr="00874917">
        <w:rPr>
          <w:noProof/>
        </w:rPr>
        <w:t>International (</w:t>
      </w:r>
      <w:r w:rsidRPr="00874917">
        <w:rPr>
          <w:noProof/>
        </w:rPr>
        <w:t>AOI) No. ____________________.</w:t>
      </w:r>
    </w:p>
    <w:p w:rsidR="00D03AAE" w:rsidRPr="00874917" w:rsidRDefault="00D03AAE" w:rsidP="00D03AAE">
      <w:pPr>
        <w:rPr>
          <w:noProof/>
        </w:rPr>
      </w:pPr>
      <w:r w:rsidRPr="00874917">
        <w:rPr>
          <w:noProof/>
        </w:rPr>
        <w:t xml:space="preserve">Nous comprenons qu’en vertu des conditions du Bénéficiaire, les </w:t>
      </w:r>
      <w:r w:rsidR="00555D17" w:rsidRPr="00874917">
        <w:rPr>
          <w:noProof/>
        </w:rPr>
        <w:t>O</w:t>
      </w:r>
      <w:r w:rsidRPr="00874917">
        <w:rPr>
          <w:noProof/>
        </w:rPr>
        <w:t xml:space="preserve">ffres doivent être accompagnées d’une </w:t>
      </w:r>
      <w:r w:rsidR="004D17D5" w:rsidRPr="00874917">
        <w:rPr>
          <w:noProof/>
        </w:rPr>
        <w:t>G</w:t>
      </w:r>
      <w:r w:rsidRPr="00874917">
        <w:rPr>
          <w:noProof/>
        </w:rPr>
        <w:t>arantie de Soumission.</w:t>
      </w:r>
    </w:p>
    <w:p w:rsidR="00D03AAE" w:rsidRPr="00874917" w:rsidRDefault="00D03AAE" w:rsidP="00D03AAE">
      <w:pPr>
        <w:rPr>
          <w:noProof/>
        </w:rPr>
      </w:pPr>
      <w:r w:rsidRPr="00874917">
        <w:rPr>
          <w:noProof/>
        </w:rPr>
        <w:t xml:space="preserve">A la demande du Donneur d’ordre, nous prenons, en tant que Garant, l’engagement irrévocable de payer au Bénéficiaire toute somme dans la limite du Montant de la Garantie qui s’élève à ___________________ </w:t>
      </w:r>
      <w:r w:rsidRPr="00874917">
        <w:rPr>
          <w:i/>
          <w:noProof/>
        </w:rPr>
        <w:t>[insérer la somme en chiffres]</w:t>
      </w:r>
      <w:r w:rsidRPr="00874917">
        <w:rPr>
          <w:noProof/>
        </w:rPr>
        <w:t xml:space="preserve"> _____________________ </w:t>
      </w:r>
      <w:r w:rsidRPr="00874917">
        <w:rPr>
          <w:i/>
          <w:noProof/>
        </w:rPr>
        <w:t>[insérer la somme en lettres]</w:t>
      </w:r>
      <w:r w:rsidRPr="00874917">
        <w:rPr>
          <w:noProof/>
        </w:rPr>
        <w:t xml:space="preserve"> à la réception de la première demande présentée par le Bénéficiaire</w:t>
      </w:r>
      <w:r w:rsidR="003E6F8B" w:rsidRPr="00874917">
        <w:rPr>
          <w:noProof/>
        </w:rPr>
        <w:t> </w:t>
      </w:r>
      <w:r w:rsidRPr="00874917">
        <w:rPr>
          <w:noProof/>
        </w:rPr>
        <w:t>; votre demande en paiement doit comprendre, que ce soit dans la demande elle-même ou dans un document séparé signé accompagnant ou identifiant la demande, la déclaration que le Donneur d’ordre :</w:t>
      </w:r>
    </w:p>
    <w:p w:rsidR="00D03AAE" w:rsidRPr="00874917" w:rsidRDefault="00D03AAE" w:rsidP="00771F53">
      <w:pPr>
        <w:pStyle w:val="Paragraphedeliste"/>
        <w:numPr>
          <w:ilvl w:val="0"/>
          <w:numId w:val="53"/>
        </w:numPr>
        <w:ind w:left="567" w:hanging="567"/>
        <w:contextualSpacing w:val="0"/>
        <w:rPr>
          <w:noProof/>
        </w:rPr>
      </w:pPr>
      <w:r w:rsidRPr="00874917">
        <w:rPr>
          <w:noProof/>
        </w:rPr>
        <w:t>A retiré son Offre pendant la période de validité de l’Offre qu’il a spécifiée dans</w:t>
      </w:r>
      <w:r w:rsidR="00947CE6" w:rsidRPr="00874917">
        <w:rPr>
          <w:noProof/>
        </w:rPr>
        <w:t xml:space="preserve"> le Formulaire de Soumission ("</w:t>
      </w:r>
      <w:r w:rsidRPr="00874917">
        <w:rPr>
          <w:noProof/>
        </w:rPr>
        <w:t>période de validité de l’Offre</w:t>
      </w:r>
      <w:r w:rsidR="00947CE6" w:rsidRPr="00874917">
        <w:rPr>
          <w:noProof/>
        </w:rPr>
        <w:t>"</w:t>
      </w:r>
      <w:r w:rsidRPr="00874917">
        <w:rPr>
          <w:noProof/>
        </w:rPr>
        <w:t>), ou pendant toute prolongation de la période de validité de l’Offre qu’il aura effectuée ; ou bien</w:t>
      </w:r>
    </w:p>
    <w:p w:rsidR="00D03AAE" w:rsidRPr="00874917" w:rsidRDefault="00D03AAE" w:rsidP="00771F53">
      <w:pPr>
        <w:pStyle w:val="Paragraphedeliste"/>
        <w:numPr>
          <w:ilvl w:val="0"/>
          <w:numId w:val="53"/>
        </w:numPr>
        <w:ind w:left="567" w:hanging="567"/>
        <w:contextualSpacing w:val="0"/>
        <w:rPr>
          <w:noProof/>
        </w:rPr>
      </w:pPr>
      <w:r w:rsidRPr="00874917">
        <w:rPr>
          <w:noProof/>
        </w:rPr>
        <w:t xml:space="preserve">S’étant vu notifier l’acceptation de son Offre par le Bénéficiaire pendant la période de validité de l’Offre ou toute prolongation qu’il y aura effectué : (i) ne signe pas le Marché, s’il est tenu de le faire ; ou (ii) ne fournit pas la </w:t>
      </w:r>
      <w:r w:rsidR="005C5F46" w:rsidRPr="00874917">
        <w:rPr>
          <w:noProof/>
        </w:rPr>
        <w:t>Garantie de Bonne E</w:t>
      </w:r>
      <w:r w:rsidRPr="00874917">
        <w:rPr>
          <w:noProof/>
        </w:rPr>
        <w:t>xécution, ainsi qu’il est prévu dans les Instr</w:t>
      </w:r>
      <w:r w:rsidR="00947CE6" w:rsidRPr="00874917">
        <w:rPr>
          <w:noProof/>
        </w:rPr>
        <w:t>uctions aux Soumissionnaires ("</w:t>
      </w:r>
      <w:r w:rsidRPr="00874917">
        <w:rPr>
          <w:noProof/>
        </w:rPr>
        <w:t>IS</w:t>
      </w:r>
      <w:r w:rsidR="00947CE6" w:rsidRPr="00874917">
        <w:rPr>
          <w:noProof/>
        </w:rPr>
        <w:t>"</w:t>
      </w:r>
      <w:r w:rsidRPr="00874917">
        <w:rPr>
          <w:noProof/>
        </w:rPr>
        <w:t>) des Documents d’Appel d’Offres.</w:t>
      </w:r>
    </w:p>
    <w:p w:rsidR="00D03AAE" w:rsidRPr="00874917" w:rsidRDefault="00D03AAE" w:rsidP="00D03AAE">
      <w:pPr>
        <w:rPr>
          <w:noProof/>
        </w:rPr>
      </w:pPr>
      <w:r w:rsidRPr="00874917">
        <w:rPr>
          <w:noProof/>
        </w:rPr>
        <w:t>La présente garantie expire :</w:t>
      </w:r>
    </w:p>
    <w:p w:rsidR="00D03AAE" w:rsidRPr="00874917" w:rsidRDefault="00D03AAE" w:rsidP="00771F53">
      <w:pPr>
        <w:pStyle w:val="Paragraphedeliste"/>
        <w:numPr>
          <w:ilvl w:val="0"/>
          <w:numId w:val="54"/>
        </w:numPr>
        <w:ind w:left="567" w:hanging="567"/>
        <w:contextualSpacing w:val="0"/>
        <w:rPr>
          <w:noProof/>
        </w:rPr>
      </w:pPr>
      <w:r w:rsidRPr="00874917">
        <w:rPr>
          <w:noProof/>
        </w:rPr>
        <w:t>Si le marché est attribué au Donneur d’ordre, lorsque nous recevrons une copie du marché signé p</w:t>
      </w:r>
      <w:r w:rsidR="005C5F46" w:rsidRPr="00874917">
        <w:rPr>
          <w:noProof/>
        </w:rPr>
        <w:t>ar le Donneur d’ordre et de la Garantie de B</w:t>
      </w:r>
      <w:r w:rsidRPr="00874917">
        <w:rPr>
          <w:noProof/>
        </w:rPr>
        <w:t xml:space="preserve">onne </w:t>
      </w:r>
      <w:r w:rsidR="005C5F46" w:rsidRPr="00874917">
        <w:rPr>
          <w:noProof/>
        </w:rPr>
        <w:t>Exécution du M</w:t>
      </w:r>
      <w:r w:rsidRPr="00874917">
        <w:rPr>
          <w:noProof/>
        </w:rPr>
        <w:t>arché émise au nom du Bénéficiaire, selon les instructions du Donneur d’ordre ; ou</w:t>
      </w:r>
    </w:p>
    <w:p w:rsidR="00D03AAE" w:rsidRPr="00874917" w:rsidRDefault="00D03AAE" w:rsidP="00771F53">
      <w:pPr>
        <w:pStyle w:val="Paragraphedeliste"/>
        <w:numPr>
          <w:ilvl w:val="0"/>
          <w:numId w:val="54"/>
        </w:numPr>
        <w:ind w:left="567" w:hanging="567"/>
        <w:contextualSpacing w:val="0"/>
        <w:rPr>
          <w:noProof/>
        </w:rPr>
      </w:pPr>
      <w:r w:rsidRPr="00874917">
        <w:rPr>
          <w:noProof/>
        </w:rPr>
        <w:t>Si le marché n’est pas attribué au Donneur d’ordre, à la première des dates suivantes : (i) la date à laquelle nous recevrons copie de la notification du Bénéficiaire au Donneur d’ordre du résultat de l’Appel d’Offres, ou (ii) vingt-huit (28) jours suivant l’expiration du délai de validité de l’Offre.</w:t>
      </w:r>
    </w:p>
    <w:p w:rsidR="00D03AAE" w:rsidRPr="00874917" w:rsidRDefault="00D03AAE" w:rsidP="00D03AAE">
      <w:pPr>
        <w:rPr>
          <w:noProof/>
        </w:rPr>
      </w:pPr>
      <w:r w:rsidRPr="00874917">
        <w:rPr>
          <w:noProof/>
        </w:rPr>
        <w:t>Toute demande de paiement au titre de la présente garantie doit être reçue au plus tard à cette date et à l’adresse mentionnée ci-dessus.</w:t>
      </w:r>
    </w:p>
    <w:p w:rsidR="00D03AAE" w:rsidRPr="00874917" w:rsidRDefault="00D03AAE" w:rsidP="00D03AAE">
      <w:pPr>
        <w:rPr>
          <w:noProof/>
        </w:rPr>
      </w:pPr>
      <w:r w:rsidRPr="00874917">
        <w:rPr>
          <w:noProof/>
        </w:rPr>
        <w:t>La présente garantie est régie par les Règles uniformes de la CCI relatives aux Garanties sur Demande (RUGD), Publication CCI no : 758.</w:t>
      </w:r>
    </w:p>
    <w:p w:rsidR="00D03AAE" w:rsidRPr="00874917" w:rsidRDefault="00D03AAE" w:rsidP="00D03AAE">
      <w:pPr>
        <w:rPr>
          <w:noProof/>
        </w:rPr>
      </w:pPr>
    </w:p>
    <w:p w:rsidR="00EB06CE" w:rsidRPr="00874917" w:rsidRDefault="00D03AAE" w:rsidP="00D03AAE">
      <w:pPr>
        <w:rPr>
          <w:noProof/>
        </w:rPr>
      </w:pPr>
      <w:r w:rsidRPr="00874917">
        <w:rPr>
          <w:noProof/>
        </w:rPr>
        <w:t>Signature : _______________________________</w:t>
      </w:r>
    </w:p>
    <w:p w:rsidR="00710CEB" w:rsidRDefault="00710CEB">
      <w:pPr>
        <w:suppressAutoHyphens w:val="0"/>
        <w:overflowPunct/>
        <w:autoSpaceDE/>
        <w:autoSpaceDN/>
        <w:adjustRightInd/>
        <w:spacing w:after="0" w:line="240" w:lineRule="auto"/>
        <w:jc w:val="left"/>
        <w:textAlignment w:val="auto"/>
        <w:rPr>
          <w:noProof/>
        </w:rPr>
      </w:pPr>
    </w:p>
    <w:p w:rsidR="0036538E" w:rsidRPr="00874917" w:rsidRDefault="0036538E">
      <w:pPr>
        <w:suppressAutoHyphens w:val="0"/>
        <w:overflowPunct/>
        <w:autoSpaceDE/>
        <w:autoSpaceDN/>
        <w:adjustRightInd/>
        <w:spacing w:after="0" w:line="240" w:lineRule="auto"/>
        <w:jc w:val="left"/>
        <w:textAlignment w:val="auto"/>
        <w:rPr>
          <w:noProof/>
        </w:rPr>
        <w:sectPr w:rsidR="0036538E" w:rsidRPr="00874917" w:rsidSect="00557289">
          <w:footnotePr>
            <w:numRestart w:val="eachSect"/>
          </w:footnotePr>
          <w:pgSz w:w="11906" w:h="16838"/>
          <w:pgMar w:top="1418" w:right="1418" w:bottom="1418" w:left="1418" w:header="709" w:footer="709" w:gutter="0"/>
          <w:cols w:space="708"/>
          <w:docGrid w:linePitch="360"/>
        </w:sectPr>
      </w:pPr>
    </w:p>
    <w:p w:rsidR="00782C03" w:rsidRPr="00874917" w:rsidRDefault="00835015" w:rsidP="00710CEB">
      <w:pPr>
        <w:pStyle w:val="Formulaire1"/>
        <w:ind w:left="284" w:hanging="284"/>
        <w:rPr>
          <w:noProof/>
        </w:rPr>
      </w:pPr>
      <w:bookmarkStart w:id="97" w:name="_Toc22291024"/>
      <w:r w:rsidRPr="00874917">
        <w:rPr>
          <w:noProof/>
        </w:rPr>
        <w:lastRenderedPageBreak/>
        <w:t>Modèle de Déclaration de G</w:t>
      </w:r>
      <w:r w:rsidR="00782C03" w:rsidRPr="00874917">
        <w:rPr>
          <w:noProof/>
        </w:rPr>
        <w:t>arantie de Soumission</w:t>
      </w:r>
      <w:bookmarkEnd w:id="97"/>
    </w:p>
    <w:p w:rsidR="00782C03" w:rsidRPr="00874917" w:rsidRDefault="00782C03" w:rsidP="00E7124C">
      <w:pPr>
        <w:rPr>
          <w:noProof/>
        </w:rPr>
      </w:pPr>
    </w:p>
    <w:p w:rsidR="00782C03" w:rsidRPr="00874917" w:rsidRDefault="00487F7C" w:rsidP="00487F7C">
      <w:pPr>
        <w:tabs>
          <w:tab w:val="right" w:leader="underscore" w:pos="9072"/>
        </w:tabs>
        <w:ind w:left="5387"/>
        <w:rPr>
          <w:noProof/>
        </w:rPr>
      </w:pPr>
      <w:r w:rsidRPr="00874917">
        <w:rPr>
          <w:noProof/>
        </w:rPr>
        <w:t>Date :</w:t>
      </w:r>
      <w:r w:rsidRPr="00874917">
        <w:rPr>
          <w:noProof/>
        </w:rPr>
        <w:tab/>
      </w:r>
    </w:p>
    <w:p w:rsidR="00487F7C" w:rsidRPr="00874917" w:rsidRDefault="00487F7C" w:rsidP="00487F7C">
      <w:pPr>
        <w:tabs>
          <w:tab w:val="right" w:leader="underscore" w:pos="9072"/>
        </w:tabs>
        <w:ind w:left="5387"/>
        <w:rPr>
          <w:noProof/>
        </w:rPr>
      </w:pPr>
      <w:r w:rsidRPr="00874917">
        <w:rPr>
          <w:noProof/>
        </w:rPr>
        <w:t>Avis d'Appel d'Offres No. :</w:t>
      </w:r>
      <w:r w:rsidRPr="00874917">
        <w:rPr>
          <w:noProof/>
        </w:rPr>
        <w:tab/>
      </w:r>
    </w:p>
    <w:p w:rsidR="00487F7C" w:rsidRPr="00874917" w:rsidRDefault="00487F7C" w:rsidP="00487F7C">
      <w:pPr>
        <w:tabs>
          <w:tab w:val="right" w:leader="underscore" w:pos="9072"/>
        </w:tabs>
        <w:ind w:left="5387"/>
        <w:rPr>
          <w:noProof/>
        </w:rPr>
      </w:pPr>
      <w:r w:rsidRPr="00874917">
        <w:rPr>
          <w:noProof/>
        </w:rPr>
        <w:t>Variante N</w:t>
      </w:r>
      <w:r w:rsidR="00D87C5B" w:rsidRPr="00874917">
        <w:rPr>
          <w:noProof/>
        </w:rPr>
        <w:t>o. :</w:t>
      </w:r>
      <w:r w:rsidRPr="00874917">
        <w:rPr>
          <w:noProof/>
        </w:rPr>
        <w:tab/>
      </w:r>
    </w:p>
    <w:p w:rsidR="00782C03" w:rsidRPr="00874917" w:rsidRDefault="00782C03" w:rsidP="00E7124C">
      <w:pPr>
        <w:rPr>
          <w:noProof/>
        </w:rPr>
      </w:pPr>
    </w:p>
    <w:p w:rsidR="00E95505" w:rsidRPr="00874917" w:rsidRDefault="00E95505" w:rsidP="00E95505">
      <w:pPr>
        <w:rPr>
          <w:noProof/>
        </w:rPr>
      </w:pPr>
      <w:r w:rsidRPr="00874917">
        <w:rPr>
          <w:noProof/>
        </w:rPr>
        <w:t>Nous, soussignés, déclarons que :</w:t>
      </w:r>
    </w:p>
    <w:p w:rsidR="00E95505" w:rsidRPr="00874917" w:rsidRDefault="00E95505" w:rsidP="00E95505">
      <w:pPr>
        <w:rPr>
          <w:noProof/>
        </w:rPr>
      </w:pPr>
      <w:r w:rsidRPr="00874917">
        <w:rPr>
          <w:noProof/>
        </w:rPr>
        <w:t>Conformément à votre Appel d’Offres No.</w:t>
      </w:r>
      <w:r w:rsidR="00E92515" w:rsidRPr="00874917">
        <w:rPr>
          <w:noProof/>
        </w:rPr>
        <w:t xml:space="preserve"> </w:t>
      </w:r>
      <w:r w:rsidRPr="00874917">
        <w:rPr>
          <w:noProof/>
        </w:rPr>
        <w:t>________, les Offres d</w:t>
      </w:r>
      <w:r w:rsidR="00835015" w:rsidRPr="00874917">
        <w:rPr>
          <w:noProof/>
        </w:rPr>
        <w:t>oivent être accompagnées d’une Déclaration de G</w:t>
      </w:r>
      <w:r w:rsidRPr="00874917">
        <w:rPr>
          <w:noProof/>
        </w:rPr>
        <w:t>arantie de Soumission.</w:t>
      </w:r>
    </w:p>
    <w:p w:rsidR="00E95505" w:rsidRPr="00874917" w:rsidRDefault="00E95505" w:rsidP="00E95505">
      <w:pPr>
        <w:rPr>
          <w:noProof/>
        </w:rPr>
      </w:pPr>
      <w:r w:rsidRPr="00874917">
        <w:rPr>
          <w:noProof/>
        </w:rPr>
        <w:t xml:space="preserve">Nous acceptons d’être disqualifiés de tout Appel d’Offres lancé par le Maître </w:t>
      </w:r>
      <w:r w:rsidR="003F250A" w:rsidRPr="00874917">
        <w:rPr>
          <w:noProof/>
        </w:rPr>
        <w:t>d'Ouvrage</w:t>
      </w:r>
      <w:r w:rsidRPr="00874917">
        <w:rPr>
          <w:noProof/>
        </w:rPr>
        <w:t xml:space="preserve"> pour une période de </w:t>
      </w:r>
      <w:r w:rsidRPr="00874917">
        <w:rPr>
          <w:i/>
          <w:noProof/>
        </w:rPr>
        <w:t>[spécifier la période]</w:t>
      </w:r>
      <w:r w:rsidRPr="00874917">
        <w:rPr>
          <w:noProof/>
        </w:rPr>
        <w:t xml:space="preserve"> ____________________ à partir du </w:t>
      </w:r>
      <w:r w:rsidRPr="00874917">
        <w:rPr>
          <w:i/>
          <w:noProof/>
        </w:rPr>
        <w:t>[spécifier la date]</w:t>
      </w:r>
      <w:r w:rsidRPr="00874917">
        <w:rPr>
          <w:noProof/>
        </w:rPr>
        <w:t xml:space="preserve"> ____________, dans le cas où nous n’aurons pas exécuté une des obligations auxquelles nous sommes tenus en vertu de l’Offre, notamment</w:t>
      </w:r>
      <w:r w:rsidR="00E92515" w:rsidRPr="00874917">
        <w:rPr>
          <w:noProof/>
        </w:rPr>
        <w:t> </w:t>
      </w:r>
      <w:r w:rsidRPr="00874917">
        <w:rPr>
          <w:noProof/>
        </w:rPr>
        <w:t>:</w:t>
      </w:r>
    </w:p>
    <w:p w:rsidR="00E95505" w:rsidRPr="00874917" w:rsidRDefault="003E6F8B" w:rsidP="003E5A13">
      <w:pPr>
        <w:pStyle w:val="Paragraphedeliste"/>
        <w:numPr>
          <w:ilvl w:val="0"/>
          <w:numId w:val="276"/>
        </w:numPr>
        <w:ind w:left="567" w:hanging="567"/>
        <w:contextualSpacing w:val="0"/>
        <w:rPr>
          <w:noProof/>
        </w:rPr>
      </w:pPr>
      <w:r w:rsidRPr="00874917">
        <w:rPr>
          <w:noProof/>
        </w:rPr>
        <w:t xml:space="preserve">pour avoir </w:t>
      </w:r>
      <w:r w:rsidR="00E95505" w:rsidRPr="00874917">
        <w:rPr>
          <w:noProof/>
        </w:rPr>
        <w:t>retiré notre Offre durant la période de validité spécifiée dans le Formulaire de Soumission, ou toute autre extension de la période de validité que nous avons accordée, ou</w:t>
      </w:r>
    </w:p>
    <w:p w:rsidR="00E95505" w:rsidRPr="00874917" w:rsidRDefault="00E95505" w:rsidP="003E5A13">
      <w:pPr>
        <w:pStyle w:val="Paragraphedeliste"/>
        <w:numPr>
          <w:ilvl w:val="0"/>
          <w:numId w:val="276"/>
        </w:numPr>
        <w:ind w:left="567" w:hanging="567"/>
        <w:contextualSpacing w:val="0"/>
        <w:rPr>
          <w:noProof/>
        </w:rPr>
      </w:pPr>
      <w:r w:rsidRPr="00874917">
        <w:rPr>
          <w:noProof/>
        </w:rPr>
        <w:t xml:space="preserve">nous étant vu notifié l’acceptation de notre Offre par le Maître </w:t>
      </w:r>
      <w:r w:rsidR="003F250A" w:rsidRPr="00874917">
        <w:rPr>
          <w:noProof/>
        </w:rPr>
        <w:t>d'Ouvrage</w:t>
      </w:r>
      <w:r w:rsidRPr="00874917">
        <w:rPr>
          <w:noProof/>
        </w:rPr>
        <w:t xml:space="preserve"> pendant la période de validité ou pendant toute prolongation de la période de validité que nous avons accordée, pour avoir failli ou refusé (i) de signer le marché, si nous étions tenus de l</w:t>
      </w:r>
      <w:r w:rsidR="005C5F46" w:rsidRPr="00874917">
        <w:rPr>
          <w:noProof/>
        </w:rPr>
        <w:t>e faire, ou (ii) de fournir la Garantie de Bonne E</w:t>
      </w:r>
      <w:r w:rsidRPr="00874917">
        <w:rPr>
          <w:noProof/>
        </w:rPr>
        <w:t>xécution ainsi qu’il est prévu aux Instructions aux Soumissionnaires.</w:t>
      </w:r>
    </w:p>
    <w:p w:rsidR="00E95505" w:rsidRPr="00874917" w:rsidRDefault="00E95505" w:rsidP="00E95505">
      <w:pPr>
        <w:rPr>
          <w:noProof/>
        </w:rPr>
      </w:pPr>
      <w:r w:rsidRPr="00874917">
        <w:rPr>
          <w:noProof/>
        </w:rPr>
        <w:t>Nous comprenons que si le marché ne nous est pas attribué, cette Déclaration de garantie d’Offre expire à la première des dates suivantes :</w:t>
      </w:r>
    </w:p>
    <w:p w:rsidR="00E95505" w:rsidRPr="00874917" w:rsidRDefault="00E95505" w:rsidP="003E5A13">
      <w:pPr>
        <w:pStyle w:val="Paragraphedeliste"/>
        <w:numPr>
          <w:ilvl w:val="0"/>
          <w:numId w:val="55"/>
        </w:numPr>
        <w:ind w:left="567" w:hanging="567"/>
        <w:contextualSpacing w:val="0"/>
        <w:rPr>
          <w:noProof/>
        </w:rPr>
      </w:pPr>
      <w:r w:rsidRPr="00874917">
        <w:rPr>
          <w:noProof/>
        </w:rPr>
        <w:t>dès réception de votre notification de l’identité du Soumissionnaire retenu, ou</w:t>
      </w:r>
    </w:p>
    <w:p w:rsidR="00E95505" w:rsidRPr="00874917" w:rsidRDefault="00E95505" w:rsidP="003E5A13">
      <w:pPr>
        <w:pStyle w:val="Paragraphedeliste"/>
        <w:numPr>
          <w:ilvl w:val="0"/>
          <w:numId w:val="55"/>
        </w:numPr>
        <w:ind w:left="567" w:hanging="567"/>
        <w:contextualSpacing w:val="0"/>
        <w:rPr>
          <w:noProof/>
        </w:rPr>
      </w:pPr>
      <w:r w:rsidRPr="00874917">
        <w:rPr>
          <w:noProof/>
        </w:rPr>
        <w:t>vingt-huit (28) jours après l’expiration de la validité de notre Offre.</w:t>
      </w:r>
    </w:p>
    <w:p w:rsidR="00E95505" w:rsidRPr="00874917" w:rsidRDefault="00E95505" w:rsidP="00E95505">
      <w:pPr>
        <w:rPr>
          <w:noProof/>
        </w:rPr>
      </w:pPr>
    </w:p>
    <w:p w:rsidR="00967F6C" w:rsidRPr="00874917" w:rsidRDefault="00967F6C" w:rsidP="00147DAB">
      <w:pPr>
        <w:tabs>
          <w:tab w:val="right" w:leader="underscore" w:pos="9072"/>
        </w:tabs>
        <w:rPr>
          <w:noProof/>
        </w:rPr>
      </w:pPr>
      <w:r w:rsidRPr="00874917">
        <w:rPr>
          <w:noProof/>
        </w:rPr>
        <w:t>Nom du Soumissionnaire</w:t>
      </w:r>
      <w:r w:rsidR="00710CEB" w:rsidRPr="00874917">
        <w:rPr>
          <w:rStyle w:val="Appelnotedebasdep"/>
          <w:noProof/>
        </w:rPr>
        <w:footnoteReference w:id="42"/>
      </w:r>
      <w:r w:rsidR="00710CEB" w:rsidRPr="00874917">
        <w:rPr>
          <w:noProof/>
        </w:rPr>
        <w:t> </w:t>
      </w:r>
      <w:r w:rsidRPr="00874917">
        <w:rPr>
          <w:noProof/>
        </w:rPr>
        <w:t>:</w:t>
      </w:r>
      <w:r w:rsidR="00147DAB" w:rsidRPr="00874917">
        <w:rPr>
          <w:noProof/>
        </w:rPr>
        <w:tab/>
      </w:r>
    </w:p>
    <w:p w:rsidR="00967F6C" w:rsidRPr="00874917" w:rsidRDefault="00967F6C" w:rsidP="00147DAB">
      <w:pPr>
        <w:tabs>
          <w:tab w:val="right" w:leader="underscore" w:pos="9072"/>
        </w:tabs>
        <w:rPr>
          <w:noProof/>
        </w:rPr>
      </w:pPr>
      <w:r w:rsidRPr="00874917">
        <w:rPr>
          <w:noProof/>
        </w:rPr>
        <w:t>Nom de la personne dûment habilitée à si</w:t>
      </w:r>
      <w:r w:rsidR="00710CEB" w:rsidRPr="00874917">
        <w:rPr>
          <w:noProof/>
        </w:rPr>
        <w:t>gner l'Offre pour et au nom du S</w:t>
      </w:r>
      <w:r w:rsidRPr="00874917">
        <w:rPr>
          <w:noProof/>
        </w:rPr>
        <w:t>oumissionnaire</w:t>
      </w:r>
      <w:r w:rsidR="00710CEB" w:rsidRPr="00874917">
        <w:rPr>
          <w:rStyle w:val="Appelnotedebasdep"/>
          <w:noProof/>
        </w:rPr>
        <w:footnoteReference w:id="43"/>
      </w:r>
      <w:r w:rsidR="00710CEB" w:rsidRPr="00874917">
        <w:rPr>
          <w:noProof/>
        </w:rPr>
        <w:t> </w:t>
      </w:r>
      <w:r w:rsidRPr="00874917">
        <w:rPr>
          <w:noProof/>
        </w:rPr>
        <w:t>:</w:t>
      </w:r>
      <w:r w:rsidR="00147DAB" w:rsidRPr="00874917">
        <w:rPr>
          <w:noProof/>
        </w:rPr>
        <w:tab/>
      </w:r>
    </w:p>
    <w:p w:rsidR="00967F6C" w:rsidRPr="00874917" w:rsidRDefault="00967F6C" w:rsidP="00147DAB">
      <w:pPr>
        <w:tabs>
          <w:tab w:val="right" w:leader="underscore" w:pos="9072"/>
        </w:tabs>
        <w:rPr>
          <w:noProof/>
        </w:rPr>
      </w:pPr>
      <w:r w:rsidRPr="00874917">
        <w:rPr>
          <w:noProof/>
        </w:rPr>
        <w:t>Titre du signataire de l'Offre :</w:t>
      </w:r>
      <w:r w:rsidR="00147DAB" w:rsidRPr="00874917">
        <w:rPr>
          <w:noProof/>
        </w:rPr>
        <w:tab/>
      </w:r>
    </w:p>
    <w:p w:rsidR="00967F6C" w:rsidRPr="00874917" w:rsidRDefault="00967F6C" w:rsidP="00147DAB">
      <w:pPr>
        <w:tabs>
          <w:tab w:val="right" w:leader="underscore" w:pos="9072"/>
        </w:tabs>
        <w:rPr>
          <w:noProof/>
        </w:rPr>
      </w:pPr>
      <w:r w:rsidRPr="00874917">
        <w:rPr>
          <w:noProof/>
        </w:rPr>
        <w:t>Signature de la personne mentionnée ci-dessus :</w:t>
      </w:r>
      <w:r w:rsidR="00147DAB" w:rsidRPr="00874917">
        <w:rPr>
          <w:noProof/>
        </w:rPr>
        <w:tab/>
      </w:r>
    </w:p>
    <w:p w:rsidR="00710CEB" w:rsidRPr="00874917" w:rsidRDefault="00710CEB" w:rsidP="00E95505">
      <w:pPr>
        <w:rPr>
          <w:noProof/>
        </w:rPr>
      </w:pPr>
    </w:p>
    <w:p w:rsidR="00E95505" w:rsidRPr="00874917" w:rsidRDefault="00E95505" w:rsidP="00E95505">
      <w:pPr>
        <w:rPr>
          <w:noProof/>
        </w:rPr>
      </w:pPr>
      <w:r w:rsidRPr="00874917">
        <w:rPr>
          <w:noProof/>
        </w:rPr>
        <w:t>En date du ______________________________ jour de : __________________________________</w:t>
      </w:r>
    </w:p>
    <w:p w:rsidR="00E95505" w:rsidRPr="00874917" w:rsidRDefault="00E95505" w:rsidP="00E95505">
      <w:pPr>
        <w:rPr>
          <w:noProof/>
        </w:rPr>
      </w:pPr>
    </w:p>
    <w:p w:rsidR="00E95505" w:rsidRPr="00874917" w:rsidRDefault="00E95505" w:rsidP="00E95505">
      <w:pPr>
        <w:rPr>
          <w:noProof/>
        </w:rPr>
      </w:pPr>
    </w:p>
    <w:p w:rsidR="00E95505" w:rsidRPr="00874917" w:rsidRDefault="00E95505" w:rsidP="00E95505">
      <w:pPr>
        <w:rPr>
          <w:noProof/>
        </w:rPr>
      </w:pPr>
    </w:p>
    <w:p w:rsidR="00E95505" w:rsidRPr="00874917" w:rsidRDefault="00E95505" w:rsidP="00E95505">
      <w:pPr>
        <w:rPr>
          <w:i/>
          <w:noProof/>
        </w:rPr>
      </w:pPr>
      <w:r w:rsidRPr="00874917">
        <w:rPr>
          <w:i/>
          <w:noProof/>
          <w:u w:val="single"/>
        </w:rPr>
        <w:t>[Note</w:t>
      </w:r>
      <w:r w:rsidRPr="00874917">
        <w:rPr>
          <w:i/>
          <w:noProof/>
        </w:rPr>
        <w:t xml:space="preserve"> : Dans le cas d’un </w:t>
      </w:r>
      <w:r w:rsidR="00710CEB" w:rsidRPr="00874917">
        <w:rPr>
          <w:i/>
          <w:noProof/>
        </w:rPr>
        <w:t>G</w:t>
      </w:r>
      <w:r w:rsidRPr="00874917">
        <w:rPr>
          <w:i/>
          <w:noProof/>
        </w:rPr>
        <w:t>roupement d’</w:t>
      </w:r>
      <w:r w:rsidR="00710CEB" w:rsidRPr="00874917">
        <w:rPr>
          <w:i/>
          <w:noProof/>
        </w:rPr>
        <w:t>E</w:t>
      </w:r>
      <w:r w:rsidRPr="00874917">
        <w:rPr>
          <w:i/>
          <w:noProof/>
        </w:rPr>
        <w:t xml:space="preserve">ntreprises, la Déclaration de </w:t>
      </w:r>
      <w:r w:rsidR="00835015" w:rsidRPr="00874917">
        <w:rPr>
          <w:i/>
          <w:noProof/>
        </w:rPr>
        <w:t>G</w:t>
      </w:r>
      <w:r w:rsidRPr="00874917">
        <w:rPr>
          <w:i/>
          <w:noProof/>
        </w:rPr>
        <w:t>arantie de Soumission doit être établie au nom de tous les membres du groupement qui remet l’Offre.]</w:t>
      </w:r>
    </w:p>
    <w:p w:rsidR="00E95505" w:rsidRPr="00874917" w:rsidRDefault="00E95505" w:rsidP="00E95505">
      <w:pPr>
        <w:rPr>
          <w:noProof/>
        </w:rPr>
      </w:pPr>
    </w:p>
    <w:p w:rsidR="00782C03" w:rsidRPr="00874917" w:rsidRDefault="00782C03" w:rsidP="00E7124C">
      <w:pPr>
        <w:rPr>
          <w:noProof/>
        </w:rPr>
      </w:pPr>
    </w:p>
    <w:bookmarkEnd w:id="66"/>
    <w:p w:rsidR="00782C03" w:rsidRPr="00874917" w:rsidRDefault="00782C03" w:rsidP="00E7124C">
      <w:pPr>
        <w:rPr>
          <w:noProof/>
        </w:rPr>
      </w:pPr>
    </w:p>
    <w:p w:rsidR="009A6F92" w:rsidRPr="00874917" w:rsidRDefault="009A6F92" w:rsidP="00E7124C">
      <w:pPr>
        <w:rPr>
          <w:noProof/>
        </w:rPr>
        <w:sectPr w:rsidR="009A6F92" w:rsidRPr="00874917" w:rsidSect="00557289">
          <w:footnotePr>
            <w:numRestart w:val="eachSect"/>
          </w:footnotePr>
          <w:pgSz w:w="11906" w:h="16838"/>
          <w:pgMar w:top="1418" w:right="1418" w:bottom="1418" w:left="1418" w:header="709" w:footer="709" w:gutter="0"/>
          <w:cols w:space="708"/>
          <w:docGrid w:linePitch="360"/>
        </w:sectPr>
      </w:pPr>
    </w:p>
    <w:p w:rsidR="001455F1" w:rsidRPr="00874917" w:rsidRDefault="007422E9" w:rsidP="007422E9">
      <w:pPr>
        <w:pStyle w:val="TITLESECTION"/>
        <w:rPr>
          <w:noProof/>
        </w:rPr>
      </w:pPr>
      <w:bookmarkStart w:id="98" w:name="_Toc22290932"/>
      <w:r w:rsidRPr="00874917">
        <w:rPr>
          <w:noProof/>
        </w:rPr>
        <w:lastRenderedPageBreak/>
        <w:t>Section V – Critères d'éligibilité</w:t>
      </w:r>
      <w:bookmarkEnd w:id="98"/>
    </w:p>
    <w:p w:rsidR="00C70AE8" w:rsidRPr="00874917" w:rsidRDefault="00C70AE8" w:rsidP="00BC1F37">
      <w:pPr>
        <w:jc w:val="center"/>
        <w:rPr>
          <w:b/>
          <w:noProof/>
        </w:rPr>
      </w:pPr>
      <w:r w:rsidRPr="00874917">
        <w:rPr>
          <w:b/>
          <w:noProof/>
        </w:rPr>
        <w:t xml:space="preserve">Eligibilité en matière de passation </w:t>
      </w:r>
      <w:r w:rsidR="00BC1F37" w:rsidRPr="00874917">
        <w:rPr>
          <w:b/>
          <w:noProof/>
        </w:rPr>
        <w:t>des marchés financés par l’AFD</w:t>
      </w:r>
    </w:p>
    <w:p w:rsidR="002A2B02" w:rsidRPr="00874917" w:rsidRDefault="002A2B02" w:rsidP="00BC1F37">
      <w:pPr>
        <w:jc w:val="center"/>
        <w:rPr>
          <w:b/>
          <w:noProof/>
        </w:rPr>
      </w:pPr>
    </w:p>
    <w:p w:rsidR="002A2B02" w:rsidRPr="00874917" w:rsidRDefault="002A2B02" w:rsidP="003E5A13">
      <w:pPr>
        <w:pStyle w:val="Paragraphedeliste"/>
        <w:numPr>
          <w:ilvl w:val="0"/>
          <w:numId w:val="56"/>
        </w:numPr>
        <w:ind w:left="567" w:hanging="567"/>
        <w:contextualSpacing w:val="0"/>
        <w:rPr>
          <w:noProof/>
        </w:rPr>
      </w:pPr>
      <w:r w:rsidRPr="00874917">
        <w:rPr>
          <w:noProof/>
        </w:rPr>
        <w:t>Les financements octroyés par l'AFD sont totalement déliés depuis le 1</w:t>
      </w:r>
      <w:r w:rsidRPr="00874917">
        <w:rPr>
          <w:noProof/>
          <w:vertAlign w:val="superscript"/>
        </w:rPr>
        <w:t>er</w:t>
      </w:r>
      <w:r w:rsidRPr="00874917">
        <w:rPr>
          <w:noProof/>
        </w:rPr>
        <w:t xml:space="preserve"> janvier 2002. A l’exception des cas d’embargo des Nations-Unies, de l’Union Européenne, ou de la France, l'AFD finance tous marchés de travaux, fournitures, équipements, prestations intellectuelles (consultants) et autres prestations de services, sans considération de la nationalité de l’attributaire (ni de celle de ses fournisseurs ou sous-traitants), de l’origine des intrants ou ressources utilisés dans le processus de réalisation. </w:t>
      </w:r>
    </w:p>
    <w:p w:rsidR="002A2B02" w:rsidRPr="00874917" w:rsidRDefault="002A2B02" w:rsidP="003E5A13">
      <w:pPr>
        <w:pStyle w:val="Paragraphedeliste"/>
        <w:numPr>
          <w:ilvl w:val="0"/>
          <w:numId w:val="56"/>
        </w:numPr>
        <w:ind w:left="567" w:hanging="567"/>
        <w:contextualSpacing w:val="0"/>
        <w:rPr>
          <w:noProof/>
        </w:rPr>
      </w:pPr>
      <w:r w:rsidRPr="00874917">
        <w:rPr>
          <w:noProof/>
        </w:rPr>
        <w:t>Ne peuvent être attributaires d'un marché financé par l'AFD, les Personnes</w:t>
      </w:r>
      <w:r w:rsidRPr="00874917">
        <w:rPr>
          <w:rStyle w:val="Appelnotedebasdep"/>
          <w:noProof/>
        </w:rPr>
        <w:footnoteReference w:id="44"/>
      </w:r>
      <w:r w:rsidRPr="00874917">
        <w:rPr>
          <w:noProof/>
        </w:rPr>
        <w:t xml:space="preserve"> (y compris leurs fournisseurs, entrepreneurs, consultants et sous-traitants éventuels ainsi que tous les membres d'un groupement) qui, à la date de remise d'une candidature, d'une offre, d’une proposition ou lors de l'attribution du marché :</w:t>
      </w:r>
    </w:p>
    <w:p w:rsidR="002A2B02" w:rsidRPr="00874917" w:rsidRDefault="002A2B02" w:rsidP="002A2B02">
      <w:pPr>
        <w:tabs>
          <w:tab w:val="left" w:pos="1134"/>
        </w:tabs>
        <w:ind w:left="1134" w:hanging="567"/>
        <w:rPr>
          <w:noProof/>
        </w:rPr>
      </w:pPr>
      <w:r w:rsidRPr="00874917">
        <w:rPr>
          <w:noProof/>
        </w:rPr>
        <w:t>2.1</w:t>
      </w:r>
      <w:r w:rsidRPr="00874917">
        <w:rPr>
          <w:noProof/>
        </w:rPr>
        <w:tab/>
        <w:t>font l'objet d'une procédure de faillite, de liquidation, de règlement judiciaire, de sauvegarde, de cessation d'activité, ou sont dans toute situation analogue résultant d'une procédure de même nature ;</w:t>
      </w:r>
    </w:p>
    <w:p w:rsidR="002A2B02" w:rsidRPr="00874917" w:rsidRDefault="002A2B02" w:rsidP="002A2B02">
      <w:pPr>
        <w:tabs>
          <w:tab w:val="left" w:pos="1134"/>
        </w:tabs>
        <w:ind w:left="1134" w:hanging="567"/>
        <w:rPr>
          <w:noProof/>
        </w:rPr>
      </w:pPr>
      <w:r w:rsidRPr="00874917">
        <w:rPr>
          <w:noProof/>
        </w:rPr>
        <w:t>2.2</w:t>
      </w:r>
      <w:r w:rsidRPr="00874917">
        <w:rPr>
          <w:noProof/>
        </w:rPr>
        <w:tab/>
        <w:t>ont fait l'objet :</w:t>
      </w:r>
    </w:p>
    <w:p w:rsidR="002A2B02" w:rsidRPr="00874917" w:rsidRDefault="002A2B02" w:rsidP="003E5A13">
      <w:pPr>
        <w:pStyle w:val="Paragraphedeliste"/>
        <w:numPr>
          <w:ilvl w:val="0"/>
          <w:numId w:val="57"/>
        </w:numPr>
        <w:ind w:left="1701" w:hanging="567"/>
        <w:contextualSpacing w:val="0"/>
        <w:rPr>
          <w:noProof/>
        </w:rPr>
      </w:pPr>
      <w:r w:rsidRPr="00874917">
        <w:rPr>
          <w:noProof/>
        </w:rPr>
        <w:t>d'une condamnation prononcée depuis moins de cinq ans par un jugement ayant force de chose jugée dans le pays de réalisation du présent marché, pour fraude, corruption ou tout délit commis dans le cadre de la passation ou de l'exécution d'un marché, sous réserve d'informations complémentaires qu'elles jugeront utile de transmettre dans le cadre de la Déclaration d'Intégrité, qui permettraient de considérer que cette condamnation n'est pas pertinente dans le cadre du présent marché ;</w:t>
      </w:r>
    </w:p>
    <w:p w:rsidR="002A2B02" w:rsidRPr="00874917" w:rsidRDefault="002A2B02" w:rsidP="003E5A13">
      <w:pPr>
        <w:pStyle w:val="Paragraphedeliste"/>
        <w:numPr>
          <w:ilvl w:val="0"/>
          <w:numId w:val="57"/>
        </w:numPr>
        <w:ind w:left="1701" w:hanging="567"/>
        <w:contextualSpacing w:val="0"/>
        <w:rPr>
          <w:noProof/>
        </w:rPr>
      </w:pPr>
      <w:r w:rsidRPr="00874917">
        <w:rPr>
          <w:noProof/>
        </w:rPr>
        <w:t>d’une sanction administrative prononcée depuis moins de cinq ans par l’Union Européenne ou par les autorités compétentes du pays dans lequel elles sont établies, pour fraude, corruption ou tout délit commis dans le cadre de la passation ou de l'exécution d'un marché, sous réserve d'informations complémentaires que qu'elles jugeront utile de transmettre dans le cadre de la Déclaration d'Intégrité, qui permettraient de considérer que cette sanction n'est pas pertinente dans le cadre du présent marché ;</w:t>
      </w:r>
    </w:p>
    <w:p w:rsidR="002A2B02" w:rsidRPr="00874917" w:rsidRDefault="002A2B02" w:rsidP="003E5A13">
      <w:pPr>
        <w:pStyle w:val="Paragraphedeliste"/>
        <w:numPr>
          <w:ilvl w:val="0"/>
          <w:numId w:val="57"/>
        </w:numPr>
        <w:ind w:left="1701" w:hanging="567"/>
        <w:contextualSpacing w:val="0"/>
        <w:rPr>
          <w:noProof/>
        </w:rPr>
      </w:pPr>
      <w:r w:rsidRPr="00874917">
        <w:rPr>
          <w:noProof/>
        </w:rPr>
        <w:t>d'une condamnation prononcée depuis moins de cinq ans par un jugement ayant force de chose jugée, pour fraude, corruption ou pour tout délit commis dans le cadre de la passation ou de l'exécution d'un marché financé par l'AFD ;</w:t>
      </w:r>
    </w:p>
    <w:p w:rsidR="002A2B02" w:rsidRPr="00874917" w:rsidRDefault="002A2B02" w:rsidP="002A2B02">
      <w:pPr>
        <w:ind w:left="1134" w:hanging="567"/>
        <w:rPr>
          <w:noProof/>
        </w:rPr>
      </w:pPr>
      <w:r w:rsidRPr="00874917">
        <w:rPr>
          <w:noProof/>
        </w:rPr>
        <w:t>2.3</w:t>
      </w:r>
      <w:r w:rsidRPr="00874917">
        <w:rPr>
          <w:noProof/>
        </w:rPr>
        <w:tab/>
        <w:t>Figurent sur les listes de sanctions financières adoptées par les Nations Unies, l'Union Européenne et/ou la France, notamment au titre de la lutte contre le financement du terrorisme et contre les atteintes à la paix et à la sécurité internationales ;</w:t>
      </w:r>
    </w:p>
    <w:p w:rsidR="002A2B02" w:rsidRPr="00874917" w:rsidRDefault="002A2B02" w:rsidP="002A2B02">
      <w:pPr>
        <w:ind w:left="1134" w:hanging="567"/>
        <w:rPr>
          <w:noProof/>
        </w:rPr>
      </w:pPr>
      <w:r w:rsidRPr="00874917">
        <w:rPr>
          <w:noProof/>
        </w:rPr>
        <w:t>2.4</w:t>
      </w:r>
      <w:r w:rsidRPr="00874917">
        <w:rPr>
          <w:noProof/>
        </w:rPr>
        <w:tab/>
        <w:t>ont fait l’objet d’une résiliation prononcée à leurs torts exclusifs au cours des cinq dernières années du fait d'un manquement grave ou persistant à leurs obligations contractuelles lors de l'exécution d'un marché antérieur, sous réserve que cette sanction n’ait pas fait l’objet d’une contestation de leur part en cours ou ayant donné lieu à une décision de justice infirmant la résiliation à leurs torts exclusifs ;</w:t>
      </w:r>
    </w:p>
    <w:p w:rsidR="002A2B02" w:rsidRPr="00874917" w:rsidRDefault="002A2B02" w:rsidP="002A2B02">
      <w:pPr>
        <w:ind w:left="1134" w:hanging="567"/>
        <w:rPr>
          <w:noProof/>
        </w:rPr>
      </w:pPr>
      <w:r w:rsidRPr="00874917">
        <w:rPr>
          <w:noProof/>
        </w:rPr>
        <w:t>2.5</w:t>
      </w:r>
      <w:r w:rsidRPr="00874917">
        <w:rPr>
          <w:noProof/>
        </w:rPr>
        <w:tab/>
        <w:t xml:space="preserve">n'ont pas rempli leurs obligations relatives au paiement de leurs impôts selon les dispositions légales du pays où elles sont établies ou celles du pays </w:t>
      </w:r>
      <w:r w:rsidR="00D44EE1" w:rsidRPr="00874917">
        <w:rPr>
          <w:noProof/>
        </w:rPr>
        <w:t>du Maître d'Ouvrage </w:t>
      </w:r>
      <w:r w:rsidRPr="00874917">
        <w:rPr>
          <w:noProof/>
        </w:rPr>
        <w:t>;</w:t>
      </w:r>
    </w:p>
    <w:p w:rsidR="002A2B02" w:rsidRPr="00874917" w:rsidRDefault="002A2B02" w:rsidP="002A2B02">
      <w:pPr>
        <w:ind w:left="1134" w:hanging="567"/>
        <w:rPr>
          <w:noProof/>
        </w:rPr>
      </w:pPr>
      <w:r w:rsidRPr="00874917">
        <w:rPr>
          <w:noProof/>
        </w:rPr>
        <w:t>2.6</w:t>
      </w:r>
      <w:r w:rsidRPr="00874917">
        <w:rPr>
          <w:noProof/>
        </w:rPr>
        <w:tab/>
        <w:t xml:space="preserve">Sont sous le coup d'une décision d'exclusion prononcée par la Banque Mondiale et figurent à ce titre sur la liste publiée à l'adresse électronique </w:t>
      </w:r>
      <w:hyperlink r:id="rId45" w:history="1">
        <w:r w:rsidRPr="00874917">
          <w:rPr>
            <w:rStyle w:val="Lienhypertexte"/>
            <w:noProof/>
            <w:color w:val="auto"/>
          </w:rPr>
          <w:t>http://www.worldbank.org/debarr</w:t>
        </w:r>
      </w:hyperlink>
      <w:r w:rsidRPr="00874917">
        <w:rPr>
          <w:noProof/>
        </w:rPr>
        <w:t xml:space="preserve">, sous réserve d'informations complémentaires qu'elles jugeront utiles de transmettre dans le </w:t>
      </w:r>
      <w:r w:rsidRPr="00874917">
        <w:rPr>
          <w:noProof/>
        </w:rPr>
        <w:lastRenderedPageBreak/>
        <w:t>cadre de la Déclaration d'Intégrité, qui permettraient de considérer que cette décision d'exclusion n'est pas pertinente dans le cadre du présent marché ;</w:t>
      </w:r>
    </w:p>
    <w:p w:rsidR="002A2B02" w:rsidRPr="00874917" w:rsidRDefault="002A2B02" w:rsidP="002A2B02">
      <w:pPr>
        <w:ind w:left="1134" w:hanging="567"/>
        <w:rPr>
          <w:noProof/>
        </w:rPr>
      </w:pPr>
      <w:r w:rsidRPr="00874917">
        <w:rPr>
          <w:noProof/>
        </w:rPr>
        <w:t>2.7</w:t>
      </w:r>
      <w:r w:rsidRPr="00874917">
        <w:rPr>
          <w:noProof/>
        </w:rPr>
        <w:tab/>
        <w:t xml:space="preserve">ont produit de faux documents ou se sont rendus coupables de fausse(s) déclaration(s) en fournissant les renseignements exigés par </w:t>
      </w:r>
      <w:r w:rsidR="00D44EE1" w:rsidRPr="00874917">
        <w:rPr>
          <w:noProof/>
        </w:rPr>
        <w:t>le Maître d'Ouvrage</w:t>
      </w:r>
      <w:r w:rsidRPr="00874917">
        <w:rPr>
          <w:noProof/>
        </w:rPr>
        <w:t xml:space="preserve"> dans le cadre du présent processus de passation et d’attribution du marché.</w:t>
      </w:r>
    </w:p>
    <w:p w:rsidR="002A2B02" w:rsidRPr="00874917" w:rsidRDefault="002A2B02" w:rsidP="003E5A13">
      <w:pPr>
        <w:pStyle w:val="Paragraphedeliste"/>
        <w:numPr>
          <w:ilvl w:val="0"/>
          <w:numId w:val="56"/>
        </w:numPr>
        <w:ind w:left="567" w:hanging="567"/>
        <w:contextualSpacing w:val="0"/>
        <w:rPr>
          <w:noProof/>
        </w:rPr>
      </w:pPr>
      <w:r w:rsidRPr="00874917">
        <w:rPr>
          <w:noProof/>
        </w:rPr>
        <w:t>Les établissements et entreprises publics sont admis à participer à une procédure de mise en concurrence à la condition qu‘ils puissent établir (i) qu’ils jouissent de l’autonomie juridique et financière, et (ii) qu’ils sont régis par les règles du droit commercial. A cette fin, les établissements et entreprises publics doivent fournir tout document (y compris leurs statuts) permettant d’établir, à la satisfaction de l’AFD, (i) qu’ils ont une personnalité juridique distincte de celle de leur État, (ii) qu’ils ne reçoivent aucune subvention publique ou aide budgétaire importante, (iii) qu’ils sont régis par les dispositions du droit commercial et qu’en particulier ils ne sont pas tenus de reverser leurs excédents financiers à leur État, qu’ils peuvent acquérir des droits et des obligations, emprunter des fonds, sont tenus du remboursement de leurs dettes et peuvent faire l’objet d’une procédure collective.</w:t>
      </w:r>
    </w:p>
    <w:p w:rsidR="00DF62BF" w:rsidRPr="00874917" w:rsidRDefault="00DF62BF" w:rsidP="00E7124C">
      <w:pPr>
        <w:rPr>
          <w:noProof/>
        </w:rPr>
      </w:pPr>
    </w:p>
    <w:p w:rsidR="00C70AE8" w:rsidRPr="00874917" w:rsidRDefault="00C70AE8" w:rsidP="00E7124C">
      <w:pPr>
        <w:rPr>
          <w:noProof/>
        </w:rPr>
        <w:sectPr w:rsidR="00C70AE8" w:rsidRPr="00874917" w:rsidSect="00557289">
          <w:headerReference w:type="default" r:id="rId46"/>
          <w:footnotePr>
            <w:numRestart w:val="eachSect"/>
          </w:footnotePr>
          <w:pgSz w:w="11906" w:h="16838"/>
          <w:pgMar w:top="1418" w:right="1418" w:bottom="1418" w:left="1418" w:header="709" w:footer="709" w:gutter="0"/>
          <w:cols w:space="708"/>
          <w:docGrid w:linePitch="360"/>
        </w:sectPr>
      </w:pPr>
    </w:p>
    <w:p w:rsidR="00C70AE8" w:rsidRPr="00874917" w:rsidRDefault="00C70AE8" w:rsidP="00C70AE8">
      <w:pPr>
        <w:pStyle w:val="TITLESECTION"/>
        <w:rPr>
          <w:noProof/>
        </w:rPr>
      </w:pPr>
      <w:bookmarkStart w:id="99" w:name="_Toc22290933"/>
      <w:r w:rsidRPr="00874917">
        <w:rPr>
          <w:noProof/>
        </w:rPr>
        <w:lastRenderedPageBreak/>
        <w:t>Section VI – Règles de l'AFD en matière de Fraude et Corruption – Responsabilité Environnementale</w:t>
      </w:r>
      <w:r w:rsidR="002A2B02" w:rsidRPr="00874917">
        <w:rPr>
          <w:noProof/>
        </w:rPr>
        <w:t xml:space="preserve"> et Sociale</w:t>
      </w:r>
      <w:bookmarkEnd w:id="99"/>
    </w:p>
    <w:p w:rsidR="00830111" w:rsidRPr="00874917" w:rsidRDefault="00830111" w:rsidP="003E5A13">
      <w:pPr>
        <w:pStyle w:val="Paragraphedeliste"/>
        <w:numPr>
          <w:ilvl w:val="0"/>
          <w:numId w:val="58"/>
        </w:numPr>
        <w:ind w:left="567" w:hanging="567"/>
        <w:rPr>
          <w:b/>
          <w:noProof/>
          <w:u w:val="single"/>
        </w:rPr>
      </w:pPr>
      <w:r w:rsidRPr="00874917">
        <w:rPr>
          <w:b/>
          <w:noProof/>
          <w:u w:val="single"/>
        </w:rPr>
        <w:t>Pratiques frauduleuses et de corruption</w:t>
      </w:r>
    </w:p>
    <w:p w:rsidR="00830111" w:rsidRPr="00874917" w:rsidRDefault="00D44EE1" w:rsidP="00830111">
      <w:pPr>
        <w:rPr>
          <w:noProof/>
        </w:rPr>
      </w:pPr>
      <w:r w:rsidRPr="00874917">
        <w:rPr>
          <w:noProof/>
        </w:rPr>
        <w:t>Le Maître d'Ouvrage</w:t>
      </w:r>
      <w:r w:rsidR="00830111" w:rsidRPr="00874917">
        <w:rPr>
          <w:noProof/>
        </w:rPr>
        <w:t xml:space="preserve">, les fournisseurs, consultants, entrepreneurs et leurs sous-traitants doivent respecter les règles d’éthique les plus rigoureuses durant la passation et l’exécution des marchés. Selon qu’il s’agit de marchés de travaux, de fournitures, d’équipements, de prestations intellectuelles (consultants) ou d’autres prestations de services, </w:t>
      </w:r>
      <w:r w:rsidRPr="00874917">
        <w:rPr>
          <w:noProof/>
        </w:rPr>
        <w:t>le Maître d'Ouvrage</w:t>
      </w:r>
      <w:r w:rsidR="00830111" w:rsidRPr="00874917">
        <w:rPr>
          <w:noProof/>
        </w:rPr>
        <w:t xml:space="preserve"> peut également être dénommé Client ou Acheteur.</w:t>
      </w:r>
    </w:p>
    <w:p w:rsidR="00830111" w:rsidRPr="00874917" w:rsidRDefault="00830111" w:rsidP="00830111">
      <w:pPr>
        <w:rPr>
          <w:noProof/>
        </w:rPr>
      </w:pPr>
      <w:r w:rsidRPr="00874917">
        <w:rPr>
          <w:noProof/>
        </w:rPr>
        <w:t>En signant la Déclaration d’Intégrité, les fournisseurs, consultants, entrepreneurs et leurs sous</w:t>
      </w:r>
      <w:r w:rsidRPr="00874917">
        <w:rPr>
          <w:noProof/>
        </w:rPr>
        <w:noBreakHyphen/>
        <w:t>traitants déclarent (i) qu’il</w:t>
      </w:r>
      <w:r w:rsidR="00E92515" w:rsidRPr="00874917">
        <w:rPr>
          <w:noProof/>
        </w:rPr>
        <w:t>s</w:t>
      </w:r>
      <w:r w:rsidRPr="00874917">
        <w:rPr>
          <w:noProof/>
        </w:rPr>
        <w:t xml:space="preserve"> n’ont commis aucun acte susceptible d’influencer le processus d’attribution du marché au détriment </w:t>
      </w:r>
      <w:r w:rsidR="00D44EE1" w:rsidRPr="00874917">
        <w:rPr>
          <w:noProof/>
        </w:rPr>
        <w:t>du Maître d'Ouvrage</w:t>
      </w:r>
      <w:r w:rsidRPr="00874917">
        <w:rPr>
          <w:noProof/>
        </w:rPr>
        <w:t xml:space="preserve"> et notamment qu’aucune pratique anticoncurrentielle n’est intervenue et n’interviendra et que (ii) la négociation, la passation et l’exécution du Contrat n’a pas donné et ne donnera pas lieu à un acte de corruption ou de fraude. </w:t>
      </w:r>
    </w:p>
    <w:p w:rsidR="00830111" w:rsidRPr="00874917" w:rsidRDefault="00830111" w:rsidP="00830111">
      <w:pPr>
        <w:rPr>
          <w:noProof/>
        </w:rPr>
      </w:pPr>
      <w:r w:rsidRPr="00874917">
        <w:rPr>
          <w:noProof/>
        </w:rPr>
        <w:t xml:space="preserve">L’AFD requiert que les documents de passation de marchés et les marchés qu’elle finance contiennent une disposition requérant des fournisseurs, consultants, entrepreneurs et de leurs sous-traitants qu’ils autorisent l’AFD à examiner les documents et pièces comptables relatifs au processus de passation et à l’exécution du marché et à les soumettre pour vérification à des auditeurs désignés par l’AFD. </w:t>
      </w:r>
    </w:p>
    <w:p w:rsidR="00830111" w:rsidRPr="00874917" w:rsidRDefault="00830111" w:rsidP="00830111">
      <w:pPr>
        <w:rPr>
          <w:noProof/>
        </w:rPr>
      </w:pPr>
      <w:r w:rsidRPr="00874917">
        <w:rPr>
          <w:noProof/>
        </w:rPr>
        <w:t>L’AFD se réserve le droit de prendre toute action appropriée afin de s'assurer du respect de ces règles d'éthique, notamment le droit de :</w:t>
      </w:r>
    </w:p>
    <w:p w:rsidR="00830111" w:rsidRPr="00874917" w:rsidRDefault="00830111" w:rsidP="003E5A13">
      <w:pPr>
        <w:pStyle w:val="Paragraphedeliste"/>
        <w:numPr>
          <w:ilvl w:val="0"/>
          <w:numId w:val="59"/>
        </w:numPr>
        <w:ind w:left="567" w:hanging="567"/>
        <w:contextualSpacing w:val="0"/>
        <w:rPr>
          <w:noProof/>
        </w:rPr>
      </w:pPr>
      <w:r w:rsidRPr="00874917">
        <w:rPr>
          <w:noProof/>
        </w:rPr>
        <w:t>Rejeter la proposition d’attribution d’un marché si elle établit que le soumissionnaire ou le consultant auquel il est recommandé d’attribuer le marché est coupable de corruption, directement ou par l’intermédiaire d’un agent, ou s’est livré à des fraudes ou des pratiques anticoncurrentielles en vue de l’obtention de ce marché ;</w:t>
      </w:r>
    </w:p>
    <w:p w:rsidR="00830111" w:rsidRPr="00874917" w:rsidRDefault="00830111" w:rsidP="003E5A13">
      <w:pPr>
        <w:pStyle w:val="Paragraphedeliste"/>
        <w:numPr>
          <w:ilvl w:val="0"/>
          <w:numId w:val="59"/>
        </w:numPr>
        <w:ind w:left="567" w:hanging="567"/>
        <w:contextualSpacing w:val="0"/>
        <w:rPr>
          <w:noProof/>
        </w:rPr>
      </w:pPr>
      <w:r w:rsidRPr="00874917">
        <w:rPr>
          <w:noProof/>
        </w:rPr>
        <w:t xml:space="preserve">Déclarer la passation du marché non-conforme si elle détermine, à un moment quelconque, que les représentants </w:t>
      </w:r>
      <w:r w:rsidR="00D44EE1" w:rsidRPr="00874917">
        <w:rPr>
          <w:noProof/>
        </w:rPr>
        <w:t>du Maître d'Ouvrage</w:t>
      </w:r>
      <w:r w:rsidRPr="00874917">
        <w:rPr>
          <w:noProof/>
        </w:rPr>
        <w:t>, des fournisseurs, consultants, entrepreneurs ou de leurs sous</w:t>
      </w:r>
      <w:r w:rsidRPr="00874917">
        <w:rPr>
          <w:noProof/>
        </w:rPr>
        <w:noBreakHyphen/>
        <w:t xml:space="preserve">traitants se sont livrés à la corruption, à des fraudes, ou à des pratiques anticoncurrentielles pendant le processus de passation du marché ou l’exécution du marché sans que </w:t>
      </w:r>
      <w:r w:rsidR="00D44EE1" w:rsidRPr="00874917">
        <w:rPr>
          <w:noProof/>
        </w:rPr>
        <w:t>le Maître d'Ouvrage</w:t>
      </w:r>
      <w:r w:rsidRPr="00874917">
        <w:rPr>
          <w:noProof/>
        </w:rPr>
        <w:t xml:space="preserve"> ait pris, en temps voulu et à la satisfaction de l’AFD, les mesures nécessaires pour remédier à cette situation, y compris en manquant à son devoir d’informer l’AFD lorsqu’il a eu connaissance de telles manœuvres.</w:t>
      </w:r>
    </w:p>
    <w:p w:rsidR="00830111" w:rsidRPr="00874917" w:rsidRDefault="00830111" w:rsidP="00830111">
      <w:pPr>
        <w:rPr>
          <w:noProof/>
        </w:rPr>
      </w:pPr>
      <w:r w:rsidRPr="00874917">
        <w:rPr>
          <w:noProof/>
        </w:rPr>
        <w:t>Aux fins d’application de la présente disposition, l’AFD définit comme suit les expressions suivantes :</w:t>
      </w:r>
    </w:p>
    <w:p w:rsidR="00830111" w:rsidRPr="00874917" w:rsidRDefault="00830111" w:rsidP="003E5A13">
      <w:pPr>
        <w:pStyle w:val="Paragraphedeliste"/>
        <w:numPr>
          <w:ilvl w:val="0"/>
          <w:numId w:val="60"/>
        </w:numPr>
        <w:ind w:left="567" w:hanging="567"/>
        <w:contextualSpacing w:val="0"/>
        <w:rPr>
          <w:noProof/>
        </w:rPr>
      </w:pPr>
      <w:r w:rsidRPr="00874917">
        <w:rPr>
          <w:noProof/>
        </w:rPr>
        <w:t>La Corruption d’Agent Public est :</w:t>
      </w:r>
    </w:p>
    <w:p w:rsidR="00830111" w:rsidRPr="00874917" w:rsidRDefault="00830111" w:rsidP="003E5A13">
      <w:pPr>
        <w:pStyle w:val="Paragraphedeliste"/>
        <w:numPr>
          <w:ilvl w:val="0"/>
          <w:numId w:val="61"/>
        </w:numPr>
        <w:ind w:left="1134" w:hanging="567"/>
        <w:contextualSpacing w:val="0"/>
        <w:rPr>
          <w:noProof/>
        </w:rPr>
      </w:pPr>
      <w:r w:rsidRPr="00874917">
        <w:rPr>
          <w:noProof/>
        </w:rPr>
        <w:t>Le fait de promettre, d’offrir ou d’accorder à un Agent Public, directement ou indirectement, un avantage indu de toute nature, pour lui-même ou pour une autre Personne</w:t>
      </w:r>
      <w:r w:rsidRPr="00874917">
        <w:rPr>
          <w:rStyle w:val="Appelnotedebasdep"/>
          <w:noProof/>
        </w:rPr>
        <w:footnoteReference w:id="45"/>
      </w:r>
      <w:r w:rsidRPr="00874917">
        <w:rPr>
          <w:noProof/>
        </w:rPr>
        <w:t xml:space="preserve"> ou entité, afin qu’il accomplisse ou s’abstienne d’accomplir un acte dans l’exercice de ses fonctions officielles ;</w:t>
      </w:r>
    </w:p>
    <w:p w:rsidR="00830111" w:rsidRPr="00874917" w:rsidRDefault="00830111" w:rsidP="003E5A13">
      <w:pPr>
        <w:pStyle w:val="Paragraphedeliste"/>
        <w:numPr>
          <w:ilvl w:val="0"/>
          <w:numId w:val="61"/>
        </w:numPr>
        <w:ind w:left="1134" w:hanging="567"/>
        <w:contextualSpacing w:val="0"/>
        <w:rPr>
          <w:noProof/>
        </w:rPr>
      </w:pPr>
      <w:r w:rsidRPr="00874917">
        <w:rPr>
          <w:noProof/>
        </w:rPr>
        <w:t>Le fait pour un Agent Public de solliciter ou d’accepter, directement ou indirectement, un avantage indu de toute nature, pour lui-même ou pour une autre Personne ou entité, afin d’accomplir ou de s’abstenir d’accomplir un acte dans l’exercice de ses fonctions officielles.</w:t>
      </w:r>
    </w:p>
    <w:p w:rsidR="00830111" w:rsidRPr="00874917" w:rsidRDefault="00830111" w:rsidP="003E5A13">
      <w:pPr>
        <w:pStyle w:val="Paragraphedeliste"/>
        <w:keepNext/>
        <w:keepLines/>
        <w:numPr>
          <w:ilvl w:val="0"/>
          <w:numId w:val="60"/>
        </w:numPr>
        <w:ind w:left="567" w:hanging="567"/>
        <w:contextualSpacing w:val="0"/>
        <w:rPr>
          <w:noProof/>
        </w:rPr>
      </w:pPr>
      <w:r w:rsidRPr="00874917">
        <w:rPr>
          <w:noProof/>
        </w:rPr>
        <w:t xml:space="preserve">La notion d’Agent Public inclut : </w:t>
      </w:r>
    </w:p>
    <w:p w:rsidR="00830111" w:rsidRPr="00874917" w:rsidRDefault="00830111" w:rsidP="003E5A13">
      <w:pPr>
        <w:pStyle w:val="Paragraphedeliste"/>
        <w:numPr>
          <w:ilvl w:val="0"/>
          <w:numId w:val="61"/>
        </w:numPr>
        <w:ind w:left="1134" w:hanging="567"/>
        <w:contextualSpacing w:val="0"/>
        <w:rPr>
          <w:noProof/>
        </w:rPr>
      </w:pPr>
      <w:r w:rsidRPr="00874917">
        <w:rPr>
          <w:noProof/>
        </w:rPr>
        <w:t xml:space="preserve">Toute Personne physique qui détient un mandat législatif, exécutif, administratif ou judiciaire (au sein de l’Etat </w:t>
      </w:r>
      <w:r w:rsidR="00D44EE1" w:rsidRPr="00874917">
        <w:rPr>
          <w:noProof/>
        </w:rPr>
        <w:t>du Maître d'Ouvrage</w:t>
      </w:r>
      <w:r w:rsidRPr="00874917">
        <w:rPr>
          <w:noProof/>
        </w:rPr>
        <w:t xml:space="preserve">), indépendamment du fait que cette Personne physique ait été nommée ou élue, indépendamment du caractère permanent ou </w:t>
      </w:r>
      <w:r w:rsidRPr="00874917">
        <w:rPr>
          <w:noProof/>
        </w:rPr>
        <w:lastRenderedPageBreak/>
        <w:t>provisoire de son mandat, qu’il soit rémunéré ou non, et indépendamment de sa position et du niveau hiérarchique qu’elle occupe ;</w:t>
      </w:r>
    </w:p>
    <w:p w:rsidR="00830111" w:rsidRPr="00874917" w:rsidRDefault="00830111" w:rsidP="003E5A13">
      <w:pPr>
        <w:pStyle w:val="Paragraphedeliste"/>
        <w:numPr>
          <w:ilvl w:val="0"/>
          <w:numId w:val="61"/>
        </w:numPr>
        <w:ind w:left="1134" w:hanging="567"/>
        <w:contextualSpacing w:val="0"/>
        <w:rPr>
          <w:noProof/>
        </w:rPr>
      </w:pPr>
      <w:r w:rsidRPr="00874917">
        <w:rPr>
          <w:noProof/>
        </w:rPr>
        <w:t>Toute autre Personne physique qui exerce une fonction publique, y compris pour une institution d’État ou une entreprise publique, ou qui fournit un service public ;</w:t>
      </w:r>
    </w:p>
    <w:p w:rsidR="00830111" w:rsidRPr="00874917" w:rsidRDefault="00830111" w:rsidP="003E5A13">
      <w:pPr>
        <w:pStyle w:val="Paragraphedeliste"/>
        <w:numPr>
          <w:ilvl w:val="0"/>
          <w:numId w:val="61"/>
        </w:numPr>
        <w:ind w:left="1134" w:hanging="567"/>
        <w:contextualSpacing w:val="0"/>
        <w:rPr>
          <w:noProof/>
        </w:rPr>
      </w:pPr>
      <w:r w:rsidRPr="00874917">
        <w:rPr>
          <w:noProof/>
        </w:rPr>
        <w:t xml:space="preserve">Toute autre Personne physique définie comme agent public par la législation nationale du pays </w:t>
      </w:r>
      <w:r w:rsidR="00D44EE1" w:rsidRPr="00874917">
        <w:rPr>
          <w:noProof/>
        </w:rPr>
        <w:t>du Maître d'Ouvrage</w:t>
      </w:r>
      <w:r w:rsidRPr="00874917">
        <w:rPr>
          <w:noProof/>
        </w:rPr>
        <w:t>.</w:t>
      </w:r>
    </w:p>
    <w:p w:rsidR="00830111" w:rsidRPr="00874917" w:rsidRDefault="00830111" w:rsidP="003E5A13">
      <w:pPr>
        <w:pStyle w:val="Paragraphedeliste"/>
        <w:numPr>
          <w:ilvl w:val="0"/>
          <w:numId w:val="60"/>
        </w:numPr>
        <w:ind w:left="567" w:hanging="567"/>
        <w:contextualSpacing w:val="0"/>
        <w:rPr>
          <w:noProof/>
        </w:rPr>
      </w:pPr>
      <w:r w:rsidRPr="00874917">
        <w:rPr>
          <w:noProof/>
        </w:rPr>
        <w:t>La Corruption de Personne Privée</w:t>
      </w:r>
      <w:r w:rsidRPr="00874917">
        <w:rPr>
          <w:rStyle w:val="Appelnotedebasdep"/>
          <w:noProof/>
        </w:rPr>
        <w:footnoteReference w:id="46"/>
      </w:r>
      <w:r w:rsidRPr="00874917">
        <w:rPr>
          <w:noProof/>
        </w:rPr>
        <w:t xml:space="preserve"> désigne :</w:t>
      </w:r>
    </w:p>
    <w:p w:rsidR="00830111" w:rsidRPr="00874917" w:rsidRDefault="00830111" w:rsidP="003E5A13">
      <w:pPr>
        <w:pStyle w:val="Paragraphedeliste"/>
        <w:numPr>
          <w:ilvl w:val="0"/>
          <w:numId w:val="61"/>
        </w:numPr>
        <w:ind w:left="1134" w:hanging="567"/>
        <w:contextualSpacing w:val="0"/>
        <w:rPr>
          <w:noProof/>
        </w:rPr>
      </w:pPr>
      <w:r w:rsidRPr="00874917">
        <w:rPr>
          <w:noProof/>
        </w:rPr>
        <w:t>Le fait de promettre, d’offrir ou d’accorder, directement ou indirectement, un avantage indu de toute nature à toute Personne Privée, pour elle-même ou pour une autre Personne ou entité, afin que, en violation de ses obligations légales, contractuelles ou professionnelles, elle accomplisse ou s’abstienne d’accomplir un acte ;</w:t>
      </w:r>
    </w:p>
    <w:p w:rsidR="00830111" w:rsidRPr="00874917" w:rsidRDefault="00830111" w:rsidP="003E5A13">
      <w:pPr>
        <w:pStyle w:val="Paragraphedeliste"/>
        <w:numPr>
          <w:ilvl w:val="0"/>
          <w:numId w:val="61"/>
        </w:numPr>
        <w:ind w:left="1134" w:hanging="567"/>
        <w:contextualSpacing w:val="0"/>
        <w:rPr>
          <w:noProof/>
        </w:rPr>
      </w:pPr>
      <w:r w:rsidRPr="00874917">
        <w:rPr>
          <w:noProof/>
        </w:rPr>
        <w:t>Le fait pour toute Personne Privée de solliciter ou d’accepter, directement ou indirectement, un avantage indu de toute nature, pour elle-même ou pour une autre Personne ou entité, afin d’accomplir ou de s’abstenir d’accomplir un acte en violation de ses obligations légales, contractuelles ou professionnelles.</w:t>
      </w:r>
    </w:p>
    <w:p w:rsidR="00830111" w:rsidRPr="00874917" w:rsidRDefault="00830111" w:rsidP="003E5A13">
      <w:pPr>
        <w:pStyle w:val="Paragraphedeliste"/>
        <w:numPr>
          <w:ilvl w:val="0"/>
          <w:numId w:val="60"/>
        </w:numPr>
        <w:ind w:left="567" w:hanging="567"/>
        <w:contextualSpacing w:val="0"/>
        <w:rPr>
          <w:noProof/>
        </w:rPr>
      </w:pPr>
      <w:r w:rsidRPr="00874917">
        <w:rPr>
          <w:noProof/>
        </w:rPr>
        <w:t>La Fraude désigne toute manœuvre déloyale (action ou omission), qu’elle soit ou non pénalement incriminée, destinée à tromper délibérément autrui, à lui dissimuler intentionnellement des éléments ou à surprendre ou vicier son consentement, contourner des obligations légales ou règlementaires et/ou violer des règles internes afin d’obtenir un bénéfice illégitime.</w:t>
      </w:r>
    </w:p>
    <w:p w:rsidR="00830111" w:rsidRPr="00874917" w:rsidRDefault="00830111" w:rsidP="003E5A13">
      <w:pPr>
        <w:pStyle w:val="Paragraphedeliste"/>
        <w:numPr>
          <w:ilvl w:val="0"/>
          <w:numId w:val="60"/>
        </w:numPr>
        <w:ind w:left="567" w:hanging="567"/>
        <w:contextualSpacing w:val="0"/>
        <w:rPr>
          <w:noProof/>
        </w:rPr>
      </w:pPr>
      <w:r w:rsidRPr="00874917">
        <w:rPr>
          <w:noProof/>
        </w:rPr>
        <w:t xml:space="preserve">Une Pratique Anticoncurrentielle désigne : </w:t>
      </w:r>
    </w:p>
    <w:p w:rsidR="00830111" w:rsidRPr="00874917" w:rsidRDefault="00830111" w:rsidP="003E5A13">
      <w:pPr>
        <w:pStyle w:val="Paragraphedeliste"/>
        <w:numPr>
          <w:ilvl w:val="0"/>
          <w:numId w:val="61"/>
        </w:numPr>
        <w:ind w:left="1134" w:hanging="567"/>
        <w:contextualSpacing w:val="0"/>
        <w:rPr>
          <w:noProof/>
        </w:rPr>
      </w:pPr>
      <w:r w:rsidRPr="00874917">
        <w:rPr>
          <w:noProof/>
        </w:rPr>
        <w:t xml:space="preserve">Toute action concertée ou tacite ayant pour objet ou pour effet d'empêcher, de restreindre ou de fausser le jeu de la concurrence sur un marché, notamment lorsqu'elle tend à : (i) limiter l'accès au marché ou le libre exercice de la concurrence par d'autres Personnes ; (ii) faire obstacle à la fixation des prix par le libre jeu du marché en favorisant artificiellement leur hausse ou leur baisse ; (iii) limiter ou contrôler la production, les débouchés, les investissements ou le progrès technique ; ou (iv) répartir les marchés ou les sources d'approvisionnement ; </w:t>
      </w:r>
    </w:p>
    <w:p w:rsidR="00830111" w:rsidRPr="00874917" w:rsidRDefault="00830111" w:rsidP="003E5A13">
      <w:pPr>
        <w:pStyle w:val="Paragraphedeliste"/>
        <w:numPr>
          <w:ilvl w:val="0"/>
          <w:numId w:val="61"/>
        </w:numPr>
        <w:ind w:left="1134" w:hanging="567"/>
        <w:contextualSpacing w:val="0"/>
        <w:rPr>
          <w:noProof/>
        </w:rPr>
      </w:pPr>
      <w:r w:rsidRPr="00874917">
        <w:rPr>
          <w:noProof/>
        </w:rPr>
        <w:t>Toute exploitation abusive par une Personne ou un groupe de Personnes d'une position dominante sur un marché intérieur ou sur une partie substantielle de celui-ci ;</w:t>
      </w:r>
    </w:p>
    <w:p w:rsidR="00830111" w:rsidRPr="00874917" w:rsidRDefault="00830111" w:rsidP="003E5A13">
      <w:pPr>
        <w:pStyle w:val="Paragraphedeliste"/>
        <w:numPr>
          <w:ilvl w:val="0"/>
          <w:numId w:val="61"/>
        </w:numPr>
        <w:ind w:left="1134" w:hanging="567"/>
        <w:contextualSpacing w:val="0"/>
        <w:rPr>
          <w:noProof/>
        </w:rPr>
      </w:pPr>
      <w:r w:rsidRPr="00874917">
        <w:rPr>
          <w:noProof/>
        </w:rPr>
        <w:t>Toute offre de prix abusivement bas, dont l'objet ou l'effet est d'éliminer d'un marché ou d'empêcher d'accéder à un marché une Personne ou l'un de ses produits.</w:t>
      </w:r>
    </w:p>
    <w:p w:rsidR="00830111" w:rsidRPr="00874917" w:rsidRDefault="00830111" w:rsidP="003E5A13">
      <w:pPr>
        <w:pStyle w:val="Paragraphedeliste"/>
        <w:numPr>
          <w:ilvl w:val="0"/>
          <w:numId w:val="58"/>
        </w:numPr>
        <w:ind w:left="567" w:hanging="567"/>
        <w:rPr>
          <w:b/>
          <w:noProof/>
          <w:u w:val="single"/>
        </w:rPr>
      </w:pPr>
      <w:r w:rsidRPr="00874917">
        <w:rPr>
          <w:b/>
          <w:noProof/>
          <w:u w:val="single"/>
        </w:rPr>
        <w:t>Responsabilité Environnementale et Sociale</w:t>
      </w:r>
    </w:p>
    <w:p w:rsidR="00830111" w:rsidRPr="00874917" w:rsidRDefault="00830111" w:rsidP="00830111">
      <w:pPr>
        <w:rPr>
          <w:noProof/>
        </w:rPr>
      </w:pPr>
      <w:r w:rsidRPr="00874917">
        <w:rPr>
          <w:noProof/>
        </w:rPr>
        <w:t>Afin de promouvoir un développement durable, l’AFD souhaite s’assurer du respect des normes environnementales et sociales internationalement reconnues. A cet effet, les fournisseurs, consultants, entrepreneurs et leurs sous-traitants doivent s’engager, sur la base de la Déclaration d’Intégrité, à :</w:t>
      </w:r>
    </w:p>
    <w:p w:rsidR="00830111" w:rsidRPr="00874917" w:rsidRDefault="00830111" w:rsidP="003E5A13">
      <w:pPr>
        <w:pStyle w:val="Paragraphedeliste"/>
        <w:numPr>
          <w:ilvl w:val="0"/>
          <w:numId w:val="62"/>
        </w:numPr>
        <w:ind w:left="567" w:hanging="567"/>
        <w:contextualSpacing w:val="0"/>
        <w:rPr>
          <w:noProof/>
        </w:rPr>
      </w:pPr>
      <w:r w:rsidRPr="00874917">
        <w:rPr>
          <w:noProof/>
        </w:rPr>
        <w:t>Respecter et faire respecter par l’ensemble de leurs sous-traitants, en cohérence avec les lois et règlements applicables dans le pays où est réalisé le marché, les normes environnementales et sociales reconnues par la communauté internationale parmi lesquelles figurent les conventions fondamentales de l’Organisation Internationale du Travail (OIT) et les conventions internationales pour la protection de l’environnement ;</w:t>
      </w:r>
    </w:p>
    <w:p w:rsidR="00830111" w:rsidRPr="00874917" w:rsidRDefault="00830111" w:rsidP="003E5A13">
      <w:pPr>
        <w:pStyle w:val="Paragraphedeliste"/>
        <w:numPr>
          <w:ilvl w:val="0"/>
          <w:numId w:val="62"/>
        </w:numPr>
        <w:ind w:left="567" w:hanging="567"/>
        <w:contextualSpacing w:val="0"/>
        <w:rPr>
          <w:noProof/>
        </w:rPr>
      </w:pPr>
      <w:r w:rsidRPr="00874917">
        <w:rPr>
          <w:noProof/>
        </w:rPr>
        <w:t xml:space="preserve">Mettre en œuvre les mesures d’atténuation des risques environnementaux et sociaux lorsqu‘elles sont indiquées dans le Plan de Gestion Environnementale et Sociale (PGES) fourni par </w:t>
      </w:r>
      <w:r w:rsidR="00D44EE1" w:rsidRPr="00874917">
        <w:rPr>
          <w:noProof/>
        </w:rPr>
        <w:t>le Maître d'Ouvrage</w:t>
      </w:r>
      <w:r w:rsidRPr="00874917">
        <w:rPr>
          <w:noProof/>
        </w:rPr>
        <w:t>.</w:t>
      </w:r>
    </w:p>
    <w:p w:rsidR="000F42F5" w:rsidRPr="00874917" w:rsidRDefault="000F42F5" w:rsidP="00E7124C">
      <w:pPr>
        <w:rPr>
          <w:noProof/>
        </w:rPr>
      </w:pPr>
    </w:p>
    <w:p w:rsidR="000F42F5" w:rsidRPr="00874917" w:rsidRDefault="000F42F5" w:rsidP="00E7124C">
      <w:pPr>
        <w:rPr>
          <w:noProof/>
        </w:rPr>
        <w:sectPr w:rsidR="000F42F5" w:rsidRPr="00874917" w:rsidSect="00557289">
          <w:headerReference w:type="default" r:id="rId47"/>
          <w:footnotePr>
            <w:numRestart w:val="eachSect"/>
          </w:footnotePr>
          <w:pgSz w:w="11906" w:h="16838"/>
          <w:pgMar w:top="1418" w:right="1418" w:bottom="1418" w:left="1418" w:header="709" w:footer="709" w:gutter="0"/>
          <w:cols w:space="708"/>
          <w:docGrid w:linePitch="360"/>
        </w:sectPr>
      </w:pPr>
    </w:p>
    <w:p w:rsidR="000F42F5" w:rsidRPr="00874917" w:rsidRDefault="000F42F5" w:rsidP="00E7124C">
      <w:pPr>
        <w:rPr>
          <w:noProof/>
        </w:rPr>
      </w:pPr>
    </w:p>
    <w:p w:rsidR="005973AD" w:rsidRPr="00874917" w:rsidRDefault="005973AD" w:rsidP="00E7124C">
      <w:pPr>
        <w:rPr>
          <w:noProof/>
        </w:rPr>
      </w:pPr>
    </w:p>
    <w:p w:rsidR="005973AD" w:rsidRPr="00874917" w:rsidRDefault="005973AD" w:rsidP="00E7124C">
      <w:pPr>
        <w:rPr>
          <w:noProof/>
        </w:rPr>
      </w:pPr>
    </w:p>
    <w:p w:rsidR="005973AD" w:rsidRPr="00874917" w:rsidRDefault="005973AD" w:rsidP="00E7124C">
      <w:pPr>
        <w:rPr>
          <w:noProof/>
        </w:rPr>
      </w:pPr>
    </w:p>
    <w:p w:rsidR="005973AD" w:rsidRPr="00874917" w:rsidRDefault="005973AD" w:rsidP="00E7124C">
      <w:pPr>
        <w:rPr>
          <w:noProof/>
        </w:rPr>
      </w:pPr>
    </w:p>
    <w:p w:rsidR="005973AD" w:rsidRPr="00874917" w:rsidRDefault="005973AD" w:rsidP="00E7124C">
      <w:pPr>
        <w:rPr>
          <w:noProof/>
        </w:rPr>
      </w:pPr>
    </w:p>
    <w:p w:rsidR="005973AD" w:rsidRPr="00874917" w:rsidRDefault="005973AD" w:rsidP="00E7124C">
      <w:pPr>
        <w:rPr>
          <w:noProof/>
        </w:rPr>
      </w:pPr>
    </w:p>
    <w:p w:rsidR="005973AD" w:rsidRPr="00874917" w:rsidRDefault="005973AD" w:rsidP="00E7124C">
      <w:pPr>
        <w:rPr>
          <w:noProof/>
        </w:rPr>
      </w:pPr>
    </w:p>
    <w:p w:rsidR="005973AD" w:rsidRPr="00874917" w:rsidRDefault="005973AD" w:rsidP="005973AD">
      <w:pPr>
        <w:pStyle w:val="TITLEPART"/>
        <w:rPr>
          <w:noProof/>
        </w:rPr>
      </w:pPr>
      <w:bookmarkStart w:id="100" w:name="_Toc22290934"/>
      <w:r w:rsidRPr="00874917">
        <w:rPr>
          <w:noProof/>
        </w:rPr>
        <w:t>DEUXIEME PARTIE – Spécifications des Travaux</w:t>
      </w:r>
      <w:bookmarkEnd w:id="100"/>
    </w:p>
    <w:p w:rsidR="005973AD" w:rsidRPr="00874917" w:rsidRDefault="005973AD" w:rsidP="005973AD">
      <w:pPr>
        <w:rPr>
          <w:noProof/>
        </w:rPr>
      </w:pPr>
    </w:p>
    <w:p w:rsidR="005973AD" w:rsidRPr="00874917" w:rsidRDefault="005973AD" w:rsidP="005973AD">
      <w:pPr>
        <w:rPr>
          <w:noProof/>
        </w:rPr>
      </w:pPr>
    </w:p>
    <w:p w:rsidR="005973AD" w:rsidRPr="00874917" w:rsidRDefault="005973AD" w:rsidP="005973AD">
      <w:pPr>
        <w:rPr>
          <w:noProof/>
        </w:rPr>
      </w:pPr>
    </w:p>
    <w:p w:rsidR="005973AD" w:rsidRPr="00874917" w:rsidRDefault="005973AD" w:rsidP="005973AD">
      <w:pPr>
        <w:rPr>
          <w:noProof/>
        </w:rPr>
      </w:pPr>
    </w:p>
    <w:p w:rsidR="005973AD" w:rsidRPr="00874917" w:rsidRDefault="005973AD" w:rsidP="005973AD">
      <w:pPr>
        <w:rPr>
          <w:noProof/>
        </w:rPr>
      </w:pPr>
    </w:p>
    <w:p w:rsidR="005973AD" w:rsidRPr="00874917" w:rsidRDefault="005973AD" w:rsidP="005973AD">
      <w:pPr>
        <w:rPr>
          <w:noProof/>
        </w:rPr>
      </w:pPr>
    </w:p>
    <w:p w:rsidR="005973AD" w:rsidRPr="00874917" w:rsidRDefault="005973AD" w:rsidP="005973AD">
      <w:pPr>
        <w:rPr>
          <w:noProof/>
        </w:rPr>
      </w:pPr>
    </w:p>
    <w:p w:rsidR="005973AD" w:rsidRPr="00874917" w:rsidRDefault="005973AD">
      <w:pPr>
        <w:suppressAutoHyphens w:val="0"/>
        <w:overflowPunct/>
        <w:autoSpaceDE/>
        <w:autoSpaceDN/>
        <w:adjustRightInd/>
        <w:spacing w:after="0" w:line="240" w:lineRule="auto"/>
        <w:jc w:val="left"/>
        <w:textAlignment w:val="auto"/>
        <w:rPr>
          <w:noProof/>
        </w:rPr>
        <w:sectPr w:rsidR="005973AD" w:rsidRPr="00874917" w:rsidSect="00557289">
          <w:headerReference w:type="default" r:id="rId48"/>
          <w:footnotePr>
            <w:numRestart w:val="eachSect"/>
          </w:footnotePr>
          <w:pgSz w:w="11906" w:h="16838"/>
          <w:pgMar w:top="1418" w:right="1418" w:bottom="1418" w:left="1418" w:header="709" w:footer="709" w:gutter="0"/>
          <w:cols w:space="708"/>
          <w:docGrid w:linePitch="360"/>
        </w:sectPr>
      </w:pPr>
    </w:p>
    <w:p w:rsidR="004B742C" w:rsidRPr="00874917" w:rsidRDefault="00A50661" w:rsidP="00A50661">
      <w:pPr>
        <w:pStyle w:val="TITLESECTION"/>
        <w:rPr>
          <w:noProof/>
        </w:rPr>
      </w:pPr>
      <w:bookmarkStart w:id="101" w:name="_Toc22290935"/>
      <w:r w:rsidRPr="00874917">
        <w:rPr>
          <w:noProof/>
        </w:rPr>
        <w:lastRenderedPageBreak/>
        <w:t>Section VII – Spécifications des Travaux</w:t>
      </w:r>
      <w:bookmarkEnd w:id="101"/>
    </w:p>
    <w:p w:rsidR="005973AD" w:rsidRPr="00874917" w:rsidRDefault="005973AD" w:rsidP="005973AD">
      <w:pPr>
        <w:rPr>
          <w:noProof/>
        </w:rPr>
      </w:pPr>
    </w:p>
    <w:p w:rsidR="00A56D16" w:rsidRPr="00874917" w:rsidRDefault="00A56D16" w:rsidP="005973AD">
      <w:pPr>
        <w:rPr>
          <w:noProof/>
        </w:rPr>
      </w:pPr>
    </w:p>
    <w:p w:rsidR="00A56D16" w:rsidRPr="00874917" w:rsidRDefault="00A56D16" w:rsidP="005973AD">
      <w:pPr>
        <w:rPr>
          <w:noProof/>
        </w:rPr>
      </w:pPr>
    </w:p>
    <w:p w:rsidR="00A56D16" w:rsidRPr="00874917" w:rsidRDefault="00A56D16" w:rsidP="00A56D16">
      <w:pPr>
        <w:jc w:val="center"/>
        <w:rPr>
          <w:b/>
          <w:noProof/>
          <w:sz w:val="24"/>
          <w:szCs w:val="24"/>
        </w:rPr>
      </w:pPr>
      <w:r w:rsidRPr="00874917">
        <w:rPr>
          <w:b/>
          <w:noProof/>
          <w:sz w:val="24"/>
          <w:szCs w:val="24"/>
        </w:rPr>
        <w:t>Contenu</w:t>
      </w:r>
    </w:p>
    <w:p w:rsidR="004220A6" w:rsidRPr="00874917" w:rsidRDefault="004220A6" w:rsidP="00A56D16">
      <w:pPr>
        <w:jc w:val="center"/>
        <w:rPr>
          <w:b/>
          <w:noProof/>
          <w:sz w:val="24"/>
          <w:szCs w:val="24"/>
        </w:rPr>
      </w:pPr>
    </w:p>
    <w:p w:rsidR="00A56D16" w:rsidRPr="00874917" w:rsidRDefault="00A56D16" w:rsidP="003E5A13">
      <w:pPr>
        <w:pStyle w:val="Paragraphedeliste"/>
        <w:numPr>
          <w:ilvl w:val="0"/>
          <w:numId w:val="250"/>
        </w:numPr>
        <w:ind w:left="567" w:hanging="567"/>
        <w:contextualSpacing w:val="0"/>
        <w:rPr>
          <w:b/>
          <w:noProof/>
        </w:rPr>
      </w:pPr>
      <w:r w:rsidRPr="00874917">
        <w:rPr>
          <w:b/>
          <w:noProof/>
        </w:rPr>
        <w:t>SPECIFICATIONS</w:t>
      </w:r>
    </w:p>
    <w:p w:rsidR="00A56D16" w:rsidRPr="00874917" w:rsidRDefault="00A56D16" w:rsidP="003E5A13">
      <w:pPr>
        <w:pStyle w:val="Paragraphedeliste"/>
        <w:numPr>
          <w:ilvl w:val="1"/>
          <w:numId w:val="250"/>
        </w:numPr>
        <w:ind w:left="1134" w:hanging="567"/>
        <w:contextualSpacing w:val="0"/>
        <w:rPr>
          <w:noProof/>
        </w:rPr>
      </w:pPr>
      <w:r w:rsidRPr="00874917">
        <w:rPr>
          <w:noProof/>
        </w:rPr>
        <w:t>Spécifications Techniques</w:t>
      </w:r>
    </w:p>
    <w:p w:rsidR="00A56D16" w:rsidRPr="00874917" w:rsidRDefault="00A56D16" w:rsidP="003E5A13">
      <w:pPr>
        <w:pStyle w:val="Paragraphedeliste"/>
        <w:numPr>
          <w:ilvl w:val="1"/>
          <w:numId w:val="250"/>
        </w:numPr>
        <w:ind w:left="1134" w:hanging="567"/>
        <w:contextualSpacing w:val="0"/>
        <w:rPr>
          <w:noProof/>
        </w:rPr>
      </w:pPr>
      <w:r w:rsidRPr="00874917">
        <w:rPr>
          <w:noProof/>
        </w:rPr>
        <w:t>Spécifications E</w:t>
      </w:r>
      <w:r w:rsidR="004220A6" w:rsidRPr="00874917">
        <w:rPr>
          <w:noProof/>
        </w:rPr>
        <w:t>nvironnementale, Sociales, Santé et Sécurité (ESSS) de gestion des travaux</w:t>
      </w:r>
    </w:p>
    <w:p w:rsidR="00012D07" w:rsidRPr="00874917" w:rsidRDefault="00012D07" w:rsidP="003E5A13">
      <w:pPr>
        <w:pStyle w:val="Paragraphedeliste"/>
        <w:numPr>
          <w:ilvl w:val="1"/>
          <w:numId w:val="250"/>
        </w:numPr>
        <w:ind w:left="1134" w:hanging="567"/>
        <w:contextualSpacing w:val="0"/>
        <w:rPr>
          <w:noProof/>
        </w:rPr>
      </w:pPr>
      <w:r w:rsidRPr="00874917">
        <w:rPr>
          <w:noProof/>
        </w:rPr>
        <w:t xml:space="preserve">Spécifications </w:t>
      </w:r>
      <w:r w:rsidR="00E53176" w:rsidRPr="00874917">
        <w:rPr>
          <w:noProof/>
        </w:rPr>
        <w:t>s</w:t>
      </w:r>
      <w:r w:rsidRPr="00874917">
        <w:rPr>
          <w:noProof/>
        </w:rPr>
        <w:t>ûreté</w:t>
      </w:r>
    </w:p>
    <w:p w:rsidR="00A56D16" w:rsidRPr="00874917" w:rsidRDefault="00A56D16" w:rsidP="003E5A13">
      <w:pPr>
        <w:pStyle w:val="Paragraphedeliste"/>
        <w:numPr>
          <w:ilvl w:val="0"/>
          <w:numId w:val="250"/>
        </w:numPr>
        <w:ind w:left="567" w:hanging="567"/>
        <w:contextualSpacing w:val="0"/>
        <w:rPr>
          <w:b/>
          <w:noProof/>
        </w:rPr>
      </w:pPr>
      <w:r w:rsidRPr="00874917">
        <w:rPr>
          <w:b/>
          <w:noProof/>
        </w:rPr>
        <w:t>PLANS</w:t>
      </w:r>
    </w:p>
    <w:p w:rsidR="00A56D16" w:rsidRPr="00874917" w:rsidRDefault="00A56D16" w:rsidP="005973AD">
      <w:pPr>
        <w:rPr>
          <w:noProof/>
        </w:rPr>
      </w:pPr>
    </w:p>
    <w:p w:rsidR="004220A6" w:rsidRPr="00874917" w:rsidRDefault="004220A6" w:rsidP="005973AD">
      <w:pPr>
        <w:rPr>
          <w:noProof/>
        </w:rPr>
      </w:pPr>
    </w:p>
    <w:p w:rsidR="004220A6" w:rsidRPr="00874917" w:rsidRDefault="004220A6">
      <w:pPr>
        <w:suppressAutoHyphens w:val="0"/>
        <w:overflowPunct/>
        <w:autoSpaceDE/>
        <w:autoSpaceDN/>
        <w:adjustRightInd/>
        <w:spacing w:after="0" w:line="240" w:lineRule="auto"/>
        <w:jc w:val="left"/>
        <w:textAlignment w:val="auto"/>
        <w:rPr>
          <w:noProof/>
        </w:rPr>
      </w:pPr>
      <w:r w:rsidRPr="00874917">
        <w:rPr>
          <w:noProof/>
        </w:rPr>
        <w:br w:type="page"/>
      </w:r>
    </w:p>
    <w:p w:rsidR="00955329" w:rsidRPr="00874917" w:rsidRDefault="00A50661" w:rsidP="005973AD">
      <w:pPr>
        <w:rPr>
          <w:b/>
          <w:i/>
          <w:noProof/>
        </w:rPr>
      </w:pPr>
      <w:r w:rsidRPr="00874917">
        <w:rPr>
          <w:b/>
          <w:i/>
          <w:noProof/>
          <w:highlight w:val="yellow"/>
        </w:rPr>
        <w:lastRenderedPageBreak/>
        <w:t xml:space="preserve">[Dans le cas de travaux pour lesquels la gestion du </w:t>
      </w:r>
      <w:r w:rsidR="00E22D1E" w:rsidRPr="00874917">
        <w:rPr>
          <w:b/>
          <w:i/>
          <w:noProof/>
          <w:highlight w:val="yellow"/>
        </w:rPr>
        <w:t>Chantier</w:t>
      </w:r>
      <w:r w:rsidRPr="00874917">
        <w:rPr>
          <w:b/>
          <w:i/>
          <w:noProof/>
          <w:highlight w:val="yellow"/>
        </w:rPr>
        <w:t xml:space="preserve"> et de la zone d’activités ne présente que des impacts ESSS mineurs, ces </w:t>
      </w:r>
      <w:r w:rsidR="00987DED" w:rsidRPr="00874917">
        <w:rPr>
          <w:b/>
          <w:i/>
          <w:noProof/>
          <w:highlight w:val="yellow"/>
        </w:rPr>
        <w:t>S</w:t>
      </w:r>
      <w:r w:rsidRPr="00874917">
        <w:rPr>
          <w:b/>
          <w:i/>
          <w:noProof/>
          <w:highlight w:val="yellow"/>
        </w:rPr>
        <w:t>pécifications ESSS peuvent être rendues non applicables à la clause 1.1.6.11 du CCAP</w:t>
      </w:r>
      <w:r w:rsidR="00A56D16" w:rsidRPr="00874917">
        <w:rPr>
          <w:b/>
          <w:i/>
          <w:noProof/>
          <w:highlight w:val="yellow"/>
        </w:rPr>
        <w:t>,</w:t>
      </w:r>
      <w:r w:rsidRPr="00874917">
        <w:rPr>
          <w:b/>
          <w:i/>
          <w:noProof/>
          <w:highlight w:val="yellow"/>
        </w:rPr>
        <w:t xml:space="preserve"> </w:t>
      </w:r>
      <w:r w:rsidR="00A56D16" w:rsidRPr="00874917">
        <w:rPr>
          <w:b/>
          <w:i/>
          <w:noProof/>
          <w:highlight w:val="yellow"/>
        </w:rPr>
        <w:t xml:space="preserve">en cochant "Non" à la case correspondante, </w:t>
      </w:r>
      <w:r w:rsidRPr="00874917">
        <w:rPr>
          <w:b/>
          <w:i/>
          <w:noProof/>
          <w:highlight w:val="yellow"/>
        </w:rPr>
        <w:t>et supprimées des Documents d’Appels d’Offres</w:t>
      </w:r>
      <w:r w:rsidR="00955329" w:rsidRPr="00874917">
        <w:rPr>
          <w:b/>
          <w:i/>
          <w:noProof/>
          <w:highlight w:val="yellow"/>
        </w:rPr>
        <w:t>.</w:t>
      </w:r>
      <w:r w:rsidR="004220A6" w:rsidRPr="00874917">
        <w:rPr>
          <w:b/>
          <w:i/>
          <w:noProof/>
          <w:highlight w:val="yellow"/>
        </w:rPr>
        <w:t>]</w:t>
      </w:r>
    </w:p>
    <w:p w:rsidR="005973AD" w:rsidRPr="00874917" w:rsidRDefault="005973AD" w:rsidP="005973AD">
      <w:pPr>
        <w:rPr>
          <w:noProof/>
        </w:rPr>
      </w:pPr>
    </w:p>
    <w:p w:rsidR="00A50661" w:rsidRPr="00874917" w:rsidRDefault="00A50661" w:rsidP="00A50661">
      <w:pPr>
        <w:jc w:val="center"/>
        <w:rPr>
          <w:b/>
          <w:noProof/>
          <w:sz w:val="28"/>
          <w:szCs w:val="28"/>
        </w:rPr>
      </w:pPr>
      <w:r w:rsidRPr="00874917">
        <w:rPr>
          <w:b/>
          <w:noProof/>
          <w:sz w:val="28"/>
          <w:szCs w:val="28"/>
        </w:rPr>
        <w:t>Spécifications Environnementales, Sociales, S</w:t>
      </w:r>
      <w:r w:rsidR="008E14E3" w:rsidRPr="00874917">
        <w:rPr>
          <w:b/>
          <w:noProof/>
          <w:sz w:val="28"/>
          <w:szCs w:val="28"/>
        </w:rPr>
        <w:t>an</w:t>
      </w:r>
      <w:r w:rsidRPr="00874917">
        <w:rPr>
          <w:b/>
          <w:noProof/>
          <w:sz w:val="28"/>
          <w:szCs w:val="28"/>
        </w:rPr>
        <w:t>té et S</w:t>
      </w:r>
      <w:r w:rsidR="008E14E3" w:rsidRPr="00874917">
        <w:rPr>
          <w:b/>
          <w:noProof/>
          <w:sz w:val="28"/>
          <w:szCs w:val="28"/>
        </w:rPr>
        <w:t>écurit</w:t>
      </w:r>
      <w:r w:rsidRPr="00874917">
        <w:rPr>
          <w:b/>
          <w:noProof/>
          <w:sz w:val="28"/>
          <w:szCs w:val="28"/>
        </w:rPr>
        <w:t>é (ESSS)</w:t>
      </w:r>
      <w:r w:rsidR="008E14E3" w:rsidRPr="00874917">
        <w:rPr>
          <w:b/>
          <w:noProof/>
          <w:sz w:val="28"/>
          <w:szCs w:val="28"/>
        </w:rPr>
        <w:t xml:space="preserve"> de gestion des travaux</w:t>
      </w:r>
    </w:p>
    <w:p w:rsidR="00A50661" w:rsidRPr="00874917" w:rsidRDefault="00A50661" w:rsidP="005973AD">
      <w:pPr>
        <w:rPr>
          <w:noProof/>
        </w:rPr>
      </w:pPr>
    </w:p>
    <w:p w:rsidR="008E14E3" w:rsidRPr="00874917" w:rsidRDefault="00650D56" w:rsidP="003E5A13">
      <w:pPr>
        <w:pStyle w:val="Paragraphedeliste"/>
        <w:numPr>
          <w:ilvl w:val="0"/>
          <w:numId w:val="238"/>
        </w:numPr>
        <w:ind w:left="567" w:hanging="567"/>
        <w:contextualSpacing w:val="0"/>
        <w:rPr>
          <w:b/>
          <w:noProof/>
          <w:u w:val="single"/>
        </w:rPr>
      </w:pPr>
      <w:r w:rsidRPr="00874917">
        <w:rPr>
          <w:b/>
          <w:noProof/>
          <w:u w:val="single"/>
        </w:rPr>
        <w:t xml:space="preserve">Enjeux ESSS essentiels de gestion du </w:t>
      </w:r>
      <w:r w:rsidR="00E22D1E" w:rsidRPr="00874917">
        <w:rPr>
          <w:b/>
          <w:noProof/>
          <w:u w:val="single"/>
        </w:rPr>
        <w:t>Chantier</w:t>
      </w:r>
    </w:p>
    <w:p w:rsidR="00650D56" w:rsidRPr="00874917" w:rsidRDefault="00650D56" w:rsidP="002B23DA">
      <w:pPr>
        <w:ind w:left="567"/>
        <w:rPr>
          <w:i/>
          <w:noProof/>
        </w:rPr>
      </w:pPr>
      <w:r w:rsidRPr="00874917">
        <w:rPr>
          <w:i/>
          <w:noProof/>
          <w:highlight w:val="yellow"/>
        </w:rPr>
        <w:t>[</w:t>
      </w:r>
      <w:r w:rsidR="008F1274" w:rsidRPr="00874917">
        <w:rPr>
          <w:i/>
          <w:noProof/>
          <w:highlight w:val="yellow"/>
        </w:rPr>
        <w:t>L</w:t>
      </w:r>
      <w:r w:rsidR="002B23DA" w:rsidRPr="00874917">
        <w:rPr>
          <w:i/>
          <w:noProof/>
          <w:highlight w:val="yellow"/>
        </w:rPr>
        <w:t>es choix doivent être faits en fonction d</w:t>
      </w:r>
      <w:r w:rsidRPr="00874917">
        <w:rPr>
          <w:i/>
          <w:noProof/>
          <w:highlight w:val="yellow"/>
        </w:rPr>
        <w:t>es points sensibles relatifs à la gesti</w:t>
      </w:r>
      <w:r w:rsidR="002B23DA" w:rsidRPr="00874917">
        <w:rPr>
          <w:i/>
          <w:noProof/>
          <w:highlight w:val="yellow"/>
        </w:rPr>
        <w:t xml:space="preserve">on des chantiers </w:t>
      </w:r>
      <w:r w:rsidRPr="00874917">
        <w:rPr>
          <w:i/>
          <w:noProof/>
          <w:highlight w:val="yellow"/>
        </w:rPr>
        <w:t xml:space="preserve">mis en évidence </w:t>
      </w:r>
      <w:r w:rsidR="002B23DA" w:rsidRPr="00874917">
        <w:rPr>
          <w:i/>
          <w:noProof/>
          <w:highlight w:val="yellow"/>
        </w:rPr>
        <w:t xml:space="preserve">le cas échéant </w:t>
      </w:r>
      <w:r w:rsidRPr="00874917">
        <w:rPr>
          <w:i/>
          <w:noProof/>
          <w:highlight w:val="yellow"/>
        </w:rPr>
        <w:t>dans l’EIES, le PGES du Projet ou le Plan d’Engagement Environnemental et Social.]</w:t>
      </w:r>
    </w:p>
    <w:p w:rsidR="008E14E3" w:rsidRPr="00874917" w:rsidRDefault="00650D56" w:rsidP="002B23DA">
      <w:pPr>
        <w:ind w:left="567"/>
        <w:rPr>
          <w:noProof/>
        </w:rPr>
      </w:pPr>
      <w:r w:rsidRPr="00874917">
        <w:rPr>
          <w:noProof/>
        </w:rPr>
        <w:t xml:space="preserve">Les sujets </w:t>
      </w:r>
      <w:r w:rsidR="00965CCE" w:rsidRPr="00874917">
        <w:rPr>
          <w:noProof/>
        </w:rPr>
        <w:t>ESSS</w:t>
      </w:r>
      <w:r w:rsidRPr="00874917">
        <w:rPr>
          <w:noProof/>
        </w:rPr>
        <w:t xml:space="preserve"> identifiés lors l’étude d’impact environnementale et sociale du projet comme présentant un risque majeur pour la gestion du </w:t>
      </w:r>
      <w:r w:rsidR="00E22D1E" w:rsidRPr="00874917">
        <w:rPr>
          <w:noProof/>
        </w:rPr>
        <w:t>Chantier</w:t>
      </w:r>
      <w:r w:rsidRPr="00874917">
        <w:rPr>
          <w:noProof/>
        </w:rPr>
        <w:t xml:space="preserve"> sont :</w:t>
      </w:r>
    </w:p>
    <w:tbl>
      <w:tblPr>
        <w:tblStyle w:val="Grilledutableau"/>
        <w:tblW w:w="0" w:type="auto"/>
        <w:tblInd w:w="567" w:type="dxa"/>
        <w:tblLook w:val="04A0" w:firstRow="1" w:lastRow="0" w:firstColumn="1" w:lastColumn="0" w:noHBand="0" w:noVBand="1"/>
      </w:tblPr>
      <w:tblGrid>
        <w:gridCol w:w="5909"/>
        <w:gridCol w:w="2584"/>
      </w:tblGrid>
      <w:tr w:rsidR="00040B7E" w:rsidRPr="00874917" w:rsidTr="00650D56">
        <w:tc>
          <w:tcPr>
            <w:tcW w:w="6062" w:type="dxa"/>
          </w:tcPr>
          <w:p w:rsidR="00650D56" w:rsidRPr="00874917" w:rsidRDefault="00650D56" w:rsidP="003E5A13">
            <w:pPr>
              <w:pStyle w:val="Paragraphedeliste"/>
              <w:numPr>
                <w:ilvl w:val="0"/>
                <w:numId w:val="239"/>
              </w:numPr>
              <w:spacing w:before="60" w:after="60"/>
              <w:ind w:left="426" w:hanging="426"/>
              <w:rPr>
                <w:noProof/>
              </w:rPr>
            </w:pPr>
            <w:r w:rsidRPr="00874917">
              <w:rPr>
                <w:noProof/>
              </w:rPr>
              <w:t>Ressources ESSS et organisation du suivi</w:t>
            </w:r>
          </w:p>
        </w:tc>
        <w:tc>
          <w:tcPr>
            <w:tcW w:w="2657" w:type="dxa"/>
          </w:tcPr>
          <w:p w:rsidR="00650D56" w:rsidRPr="00874917" w:rsidRDefault="00650D56" w:rsidP="003F7FD1">
            <w:pPr>
              <w:spacing w:before="60" w:after="60"/>
              <w:jc w:val="center"/>
              <w:rPr>
                <w:noProof/>
              </w:rPr>
            </w:pPr>
            <w:r w:rsidRPr="00874917">
              <w:rPr>
                <w:i/>
                <w:noProof/>
                <w:highlight w:val="yellow"/>
              </w:rPr>
              <w:t>[faire un choix</w:t>
            </w:r>
            <w:r w:rsidR="003F7FD1" w:rsidRPr="00874917">
              <w:rPr>
                <w:i/>
                <w:noProof/>
                <w:highlight w:val="yellow"/>
              </w:rPr>
              <w:t>]</w:t>
            </w:r>
            <w:r w:rsidR="003F7FD1" w:rsidRPr="00874917">
              <w:rPr>
                <w:i/>
                <w:noProof/>
              </w:rPr>
              <w:br/>
            </w:r>
            <w:r w:rsidR="003F7FD1" w:rsidRPr="00874917">
              <w:rPr>
                <w:noProof/>
              </w:rPr>
              <w:t>OUI / NON</w:t>
            </w:r>
          </w:p>
        </w:tc>
      </w:tr>
      <w:tr w:rsidR="00040B7E" w:rsidRPr="00874917" w:rsidTr="00650D56">
        <w:tc>
          <w:tcPr>
            <w:tcW w:w="6062" w:type="dxa"/>
          </w:tcPr>
          <w:p w:rsidR="003F7FD1" w:rsidRPr="00874917" w:rsidRDefault="003F7FD1" w:rsidP="003E5A13">
            <w:pPr>
              <w:pStyle w:val="Paragraphedeliste"/>
              <w:numPr>
                <w:ilvl w:val="0"/>
                <w:numId w:val="239"/>
              </w:numPr>
              <w:spacing w:before="60" w:after="60"/>
              <w:ind w:left="426" w:hanging="426"/>
              <w:rPr>
                <w:noProof/>
              </w:rPr>
            </w:pPr>
            <w:r w:rsidRPr="00874917">
              <w:rPr>
                <w:noProof/>
              </w:rPr>
              <w:t>Gestion des Zones d’Activités (bases-vie, carrières, zones d’emprunt, de stockage)</w:t>
            </w:r>
          </w:p>
        </w:tc>
        <w:tc>
          <w:tcPr>
            <w:tcW w:w="2657" w:type="dxa"/>
          </w:tcPr>
          <w:p w:rsidR="003F7FD1" w:rsidRPr="00874917" w:rsidRDefault="003F7FD1" w:rsidP="003F7FD1">
            <w:pPr>
              <w:spacing w:before="60" w:after="60"/>
              <w:jc w:val="center"/>
              <w:rPr>
                <w:noProof/>
              </w:rPr>
            </w:pPr>
            <w:r w:rsidRPr="00874917">
              <w:rPr>
                <w:i/>
                <w:noProof/>
                <w:highlight w:val="yellow"/>
              </w:rPr>
              <w:t>[faire un choix]</w:t>
            </w:r>
            <w:r w:rsidRPr="00874917">
              <w:rPr>
                <w:i/>
                <w:noProof/>
              </w:rPr>
              <w:br/>
            </w:r>
            <w:r w:rsidRPr="00874917">
              <w:rPr>
                <w:noProof/>
              </w:rPr>
              <w:t>OUI / NON</w:t>
            </w:r>
          </w:p>
        </w:tc>
      </w:tr>
      <w:tr w:rsidR="00040B7E" w:rsidRPr="00874917" w:rsidTr="00650D56">
        <w:tc>
          <w:tcPr>
            <w:tcW w:w="6062" w:type="dxa"/>
          </w:tcPr>
          <w:p w:rsidR="003F7FD1" w:rsidRPr="00874917" w:rsidRDefault="003F7FD1" w:rsidP="003E5A13">
            <w:pPr>
              <w:pStyle w:val="Paragraphedeliste"/>
              <w:numPr>
                <w:ilvl w:val="0"/>
                <w:numId w:val="239"/>
              </w:numPr>
              <w:spacing w:before="60" w:after="60"/>
              <w:ind w:left="426" w:hanging="426"/>
              <w:rPr>
                <w:noProof/>
              </w:rPr>
            </w:pPr>
            <w:r w:rsidRPr="00874917">
              <w:rPr>
                <w:noProof/>
              </w:rPr>
              <w:t>Santé &amp; Sécurité sur les chantiers</w:t>
            </w:r>
          </w:p>
        </w:tc>
        <w:tc>
          <w:tcPr>
            <w:tcW w:w="2657" w:type="dxa"/>
          </w:tcPr>
          <w:p w:rsidR="003F7FD1" w:rsidRPr="00874917" w:rsidRDefault="003F7FD1" w:rsidP="003F7FD1">
            <w:pPr>
              <w:spacing w:before="60" w:after="60"/>
              <w:jc w:val="center"/>
              <w:rPr>
                <w:noProof/>
              </w:rPr>
            </w:pPr>
            <w:r w:rsidRPr="00874917">
              <w:rPr>
                <w:i/>
                <w:noProof/>
                <w:highlight w:val="yellow"/>
              </w:rPr>
              <w:t>[faire un choix]</w:t>
            </w:r>
            <w:r w:rsidRPr="00874917">
              <w:rPr>
                <w:i/>
                <w:noProof/>
              </w:rPr>
              <w:br/>
            </w:r>
            <w:r w:rsidRPr="00874917">
              <w:rPr>
                <w:noProof/>
              </w:rPr>
              <w:t>OUI / NON</w:t>
            </w:r>
          </w:p>
        </w:tc>
      </w:tr>
      <w:tr w:rsidR="00040B7E" w:rsidRPr="00874917" w:rsidTr="00650D56">
        <w:tc>
          <w:tcPr>
            <w:tcW w:w="6062" w:type="dxa"/>
          </w:tcPr>
          <w:p w:rsidR="003F7FD1" w:rsidRPr="00874917" w:rsidRDefault="003F7FD1" w:rsidP="003E5A13">
            <w:pPr>
              <w:pStyle w:val="Paragraphedeliste"/>
              <w:numPr>
                <w:ilvl w:val="0"/>
                <w:numId w:val="239"/>
              </w:numPr>
              <w:spacing w:before="60" w:after="60"/>
              <w:ind w:left="426" w:hanging="426"/>
              <w:rPr>
                <w:noProof/>
              </w:rPr>
            </w:pPr>
            <w:r w:rsidRPr="00874917">
              <w:rPr>
                <w:noProof/>
              </w:rPr>
              <w:t xml:space="preserve">Recrutement local et formations ESSS de la main d’œuvre locale (renforcement des capacités), des </w:t>
            </w:r>
            <w:r w:rsidR="003B4292" w:rsidRPr="00874917">
              <w:rPr>
                <w:noProof/>
              </w:rPr>
              <w:t>s</w:t>
            </w:r>
            <w:r w:rsidRPr="00874917">
              <w:rPr>
                <w:noProof/>
              </w:rPr>
              <w:t>ous-traitants et partenaires locaux (transfert de compétence)</w:t>
            </w:r>
          </w:p>
        </w:tc>
        <w:tc>
          <w:tcPr>
            <w:tcW w:w="2657" w:type="dxa"/>
          </w:tcPr>
          <w:p w:rsidR="003F7FD1" w:rsidRPr="00874917" w:rsidRDefault="003F7FD1" w:rsidP="003F7FD1">
            <w:pPr>
              <w:spacing w:before="60" w:after="60"/>
              <w:jc w:val="center"/>
              <w:rPr>
                <w:noProof/>
              </w:rPr>
            </w:pPr>
            <w:r w:rsidRPr="00874917">
              <w:rPr>
                <w:i/>
                <w:noProof/>
                <w:highlight w:val="yellow"/>
              </w:rPr>
              <w:t>[faire un choix]</w:t>
            </w:r>
            <w:r w:rsidRPr="00874917">
              <w:rPr>
                <w:i/>
                <w:noProof/>
              </w:rPr>
              <w:br/>
            </w:r>
            <w:r w:rsidRPr="00874917">
              <w:rPr>
                <w:noProof/>
              </w:rPr>
              <w:t>OUI / NON</w:t>
            </w:r>
          </w:p>
        </w:tc>
      </w:tr>
      <w:tr w:rsidR="00040B7E" w:rsidRPr="00874917" w:rsidTr="00650D56">
        <w:tc>
          <w:tcPr>
            <w:tcW w:w="6062" w:type="dxa"/>
          </w:tcPr>
          <w:p w:rsidR="003F7FD1" w:rsidRPr="00874917" w:rsidRDefault="003F7FD1" w:rsidP="003E5A13">
            <w:pPr>
              <w:pStyle w:val="Paragraphedeliste"/>
              <w:numPr>
                <w:ilvl w:val="0"/>
                <w:numId w:val="239"/>
              </w:numPr>
              <w:spacing w:before="60" w:after="60"/>
              <w:ind w:left="426" w:hanging="426"/>
              <w:rPr>
                <w:noProof/>
              </w:rPr>
            </w:pPr>
            <w:r w:rsidRPr="00874917">
              <w:rPr>
                <w:noProof/>
              </w:rPr>
              <w:t>Relations avec les parties prenantes, information et consultation des communautés locales et des autorités</w:t>
            </w:r>
          </w:p>
        </w:tc>
        <w:tc>
          <w:tcPr>
            <w:tcW w:w="2657" w:type="dxa"/>
          </w:tcPr>
          <w:p w:rsidR="003F7FD1" w:rsidRPr="00874917" w:rsidRDefault="003F7FD1" w:rsidP="003F7FD1">
            <w:pPr>
              <w:spacing w:before="60" w:after="60"/>
              <w:jc w:val="center"/>
              <w:rPr>
                <w:noProof/>
              </w:rPr>
            </w:pPr>
            <w:r w:rsidRPr="00874917">
              <w:rPr>
                <w:i/>
                <w:noProof/>
                <w:highlight w:val="yellow"/>
              </w:rPr>
              <w:t>[faire un choix]</w:t>
            </w:r>
            <w:r w:rsidRPr="00874917">
              <w:rPr>
                <w:i/>
                <w:noProof/>
              </w:rPr>
              <w:br/>
            </w:r>
            <w:r w:rsidRPr="00874917">
              <w:rPr>
                <w:noProof/>
              </w:rPr>
              <w:t>OUI / NON</w:t>
            </w:r>
          </w:p>
        </w:tc>
      </w:tr>
      <w:tr w:rsidR="00040B7E" w:rsidRPr="00874917" w:rsidTr="00650D56">
        <w:tc>
          <w:tcPr>
            <w:tcW w:w="6062" w:type="dxa"/>
          </w:tcPr>
          <w:p w:rsidR="003F7FD1" w:rsidRPr="00874917" w:rsidRDefault="003F7FD1" w:rsidP="003E5A13">
            <w:pPr>
              <w:pStyle w:val="Paragraphedeliste"/>
              <w:numPr>
                <w:ilvl w:val="0"/>
                <w:numId w:val="239"/>
              </w:numPr>
              <w:spacing w:before="60" w:after="60"/>
              <w:ind w:left="426" w:hanging="426"/>
              <w:rPr>
                <w:noProof/>
              </w:rPr>
            </w:pPr>
            <w:r w:rsidRPr="00874917">
              <w:rPr>
                <w:noProof/>
              </w:rPr>
              <w:t>Gestion de la circulation</w:t>
            </w:r>
          </w:p>
        </w:tc>
        <w:tc>
          <w:tcPr>
            <w:tcW w:w="2657" w:type="dxa"/>
          </w:tcPr>
          <w:p w:rsidR="003F7FD1" w:rsidRPr="00874917" w:rsidRDefault="003F7FD1" w:rsidP="003F7FD1">
            <w:pPr>
              <w:spacing w:before="60" w:after="60"/>
              <w:jc w:val="center"/>
              <w:rPr>
                <w:noProof/>
              </w:rPr>
            </w:pPr>
            <w:r w:rsidRPr="00874917">
              <w:rPr>
                <w:i/>
                <w:noProof/>
                <w:highlight w:val="yellow"/>
              </w:rPr>
              <w:t>[faire un choix]</w:t>
            </w:r>
            <w:r w:rsidRPr="00874917">
              <w:rPr>
                <w:i/>
                <w:noProof/>
              </w:rPr>
              <w:br/>
            </w:r>
            <w:r w:rsidRPr="00874917">
              <w:rPr>
                <w:noProof/>
              </w:rPr>
              <w:t>OUI / NON</w:t>
            </w:r>
          </w:p>
        </w:tc>
      </w:tr>
      <w:tr w:rsidR="00040B7E" w:rsidRPr="00874917" w:rsidTr="00650D56">
        <w:tc>
          <w:tcPr>
            <w:tcW w:w="6062" w:type="dxa"/>
          </w:tcPr>
          <w:p w:rsidR="003F7FD1" w:rsidRPr="00874917" w:rsidRDefault="003F7FD1" w:rsidP="003E5A13">
            <w:pPr>
              <w:pStyle w:val="Paragraphedeliste"/>
              <w:keepNext/>
              <w:keepLines/>
              <w:numPr>
                <w:ilvl w:val="0"/>
                <w:numId w:val="239"/>
              </w:numPr>
              <w:spacing w:before="60" w:after="60"/>
              <w:ind w:left="426" w:hanging="426"/>
              <w:rPr>
                <w:noProof/>
              </w:rPr>
            </w:pPr>
            <w:r w:rsidRPr="00874917">
              <w:rPr>
                <w:noProof/>
              </w:rPr>
              <w:t>Produits dangereux</w:t>
            </w:r>
          </w:p>
        </w:tc>
        <w:tc>
          <w:tcPr>
            <w:tcW w:w="2657" w:type="dxa"/>
          </w:tcPr>
          <w:p w:rsidR="003F7FD1" w:rsidRPr="00874917" w:rsidRDefault="003F7FD1" w:rsidP="003F7FD1">
            <w:pPr>
              <w:spacing w:before="60" w:after="60"/>
              <w:jc w:val="center"/>
              <w:rPr>
                <w:noProof/>
              </w:rPr>
            </w:pPr>
            <w:r w:rsidRPr="00874917">
              <w:rPr>
                <w:i/>
                <w:noProof/>
                <w:highlight w:val="yellow"/>
              </w:rPr>
              <w:t>[faire un choix]</w:t>
            </w:r>
            <w:r w:rsidRPr="00874917">
              <w:rPr>
                <w:i/>
                <w:noProof/>
              </w:rPr>
              <w:br/>
            </w:r>
            <w:r w:rsidRPr="00874917">
              <w:rPr>
                <w:noProof/>
              </w:rPr>
              <w:t>OUI / NON</w:t>
            </w:r>
          </w:p>
        </w:tc>
      </w:tr>
      <w:tr w:rsidR="00040B7E" w:rsidRPr="00874917" w:rsidTr="00650D56">
        <w:tc>
          <w:tcPr>
            <w:tcW w:w="6062" w:type="dxa"/>
          </w:tcPr>
          <w:p w:rsidR="003F7FD1" w:rsidRPr="00874917" w:rsidRDefault="003F7FD1" w:rsidP="003E5A13">
            <w:pPr>
              <w:pStyle w:val="Paragraphedeliste"/>
              <w:numPr>
                <w:ilvl w:val="0"/>
                <w:numId w:val="239"/>
              </w:numPr>
              <w:spacing w:before="60" w:after="60"/>
              <w:ind w:left="426" w:hanging="426"/>
              <w:rPr>
                <w:noProof/>
              </w:rPr>
            </w:pPr>
            <w:r w:rsidRPr="00874917">
              <w:rPr>
                <w:noProof/>
              </w:rPr>
              <w:t>Rejets liquides (effluents)</w:t>
            </w:r>
          </w:p>
        </w:tc>
        <w:tc>
          <w:tcPr>
            <w:tcW w:w="2657" w:type="dxa"/>
          </w:tcPr>
          <w:p w:rsidR="003F7FD1" w:rsidRPr="00874917" w:rsidRDefault="003F7FD1" w:rsidP="003F7FD1">
            <w:pPr>
              <w:spacing w:before="60" w:after="60"/>
              <w:jc w:val="center"/>
              <w:rPr>
                <w:noProof/>
              </w:rPr>
            </w:pPr>
            <w:r w:rsidRPr="00874917">
              <w:rPr>
                <w:i/>
                <w:noProof/>
                <w:highlight w:val="yellow"/>
              </w:rPr>
              <w:t>[faire un choix]</w:t>
            </w:r>
            <w:r w:rsidRPr="00874917">
              <w:rPr>
                <w:i/>
                <w:noProof/>
              </w:rPr>
              <w:br/>
            </w:r>
            <w:r w:rsidRPr="00874917">
              <w:rPr>
                <w:noProof/>
              </w:rPr>
              <w:t>OUI / NON</w:t>
            </w:r>
          </w:p>
        </w:tc>
      </w:tr>
      <w:tr w:rsidR="00040B7E" w:rsidRPr="00874917" w:rsidTr="00650D56">
        <w:tc>
          <w:tcPr>
            <w:tcW w:w="6062" w:type="dxa"/>
          </w:tcPr>
          <w:p w:rsidR="003F7FD1" w:rsidRPr="00874917" w:rsidRDefault="003F7FD1" w:rsidP="003E5A13">
            <w:pPr>
              <w:pStyle w:val="Paragraphedeliste"/>
              <w:numPr>
                <w:ilvl w:val="0"/>
                <w:numId w:val="239"/>
              </w:numPr>
              <w:spacing w:before="60" w:after="60"/>
              <w:ind w:left="426" w:hanging="426"/>
              <w:rPr>
                <w:noProof/>
              </w:rPr>
            </w:pPr>
            <w:r w:rsidRPr="00874917">
              <w:rPr>
                <w:noProof/>
              </w:rPr>
              <w:t>Protection des ressources en eau</w:t>
            </w:r>
          </w:p>
        </w:tc>
        <w:tc>
          <w:tcPr>
            <w:tcW w:w="2657" w:type="dxa"/>
          </w:tcPr>
          <w:p w:rsidR="003F7FD1" w:rsidRPr="00874917" w:rsidRDefault="003F7FD1" w:rsidP="003F7FD1">
            <w:pPr>
              <w:spacing w:before="60" w:after="60"/>
              <w:jc w:val="center"/>
              <w:rPr>
                <w:noProof/>
              </w:rPr>
            </w:pPr>
            <w:r w:rsidRPr="00874917">
              <w:rPr>
                <w:i/>
                <w:noProof/>
                <w:highlight w:val="yellow"/>
              </w:rPr>
              <w:t>[faire un choix]</w:t>
            </w:r>
            <w:r w:rsidRPr="00874917">
              <w:rPr>
                <w:i/>
                <w:noProof/>
              </w:rPr>
              <w:br/>
            </w:r>
            <w:r w:rsidRPr="00874917">
              <w:rPr>
                <w:noProof/>
              </w:rPr>
              <w:t>OUI / NON</w:t>
            </w:r>
          </w:p>
        </w:tc>
      </w:tr>
      <w:tr w:rsidR="00040B7E" w:rsidRPr="00874917" w:rsidTr="00650D56">
        <w:tc>
          <w:tcPr>
            <w:tcW w:w="6062" w:type="dxa"/>
          </w:tcPr>
          <w:p w:rsidR="003F7FD1" w:rsidRPr="00874917" w:rsidRDefault="003F7FD1" w:rsidP="003E5A13">
            <w:pPr>
              <w:pStyle w:val="Paragraphedeliste"/>
              <w:numPr>
                <w:ilvl w:val="0"/>
                <w:numId w:val="239"/>
              </w:numPr>
              <w:spacing w:before="60" w:after="60"/>
              <w:ind w:left="426" w:hanging="426"/>
              <w:rPr>
                <w:noProof/>
              </w:rPr>
            </w:pPr>
            <w:r w:rsidRPr="00874917">
              <w:rPr>
                <w:noProof/>
              </w:rPr>
              <w:t>Emissions dans l’air, bruit et vibrations</w:t>
            </w:r>
          </w:p>
        </w:tc>
        <w:tc>
          <w:tcPr>
            <w:tcW w:w="2657" w:type="dxa"/>
          </w:tcPr>
          <w:p w:rsidR="003F7FD1" w:rsidRPr="00874917" w:rsidRDefault="003F7FD1" w:rsidP="003F7FD1">
            <w:pPr>
              <w:spacing w:before="60" w:after="60"/>
              <w:jc w:val="center"/>
              <w:rPr>
                <w:noProof/>
              </w:rPr>
            </w:pPr>
            <w:r w:rsidRPr="00874917">
              <w:rPr>
                <w:i/>
                <w:noProof/>
                <w:highlight w:val="yellow"/>
              </w:rPr>
              <w:t>[faire un choix]</w:t>
            </w:r>
            <w:r w:rsidRPr="00874917">
              <w:rPr>
                <w:i/>
                <w:noProof/>
              </w:rPr>
              <w:br/>
            </w:r>
            <w:r w:rsidRPr="00874917">
              <w:rPr>
                <w:noProof/>
              </w:rPr>
              <w:t>OUI / NON</w:t>
            </w:r>
          </w:p>
        </w:tc>
      </w:tr>
      <w:tr w:rsidR="00040B7E" w:rsidRPr="00874917" w:rsidTr="00650D56">
        <w:tc>
          <w:tcPr>
            <w:tcW w:w="6062" w:type="dxa"/>
          </w:tcPr>
          <w:p w:rsidR="003F7FD1" w:rsidRPr="00874917" w:rsidRDefault="003F7FD1" w:rsidP="003E5A13">
            <w:pPr>
              <w:pStyle w:val="Paragraphedeliste"/>
              <w:numPr>
                <w:ilvl w:val="0"/>
                <w:numId w:val="239"/>
              </w:numPr>
              <w:spacing w:before="60" w:after="60"/>
              <w:ind w:left="426" w:hanging="426"/>
              <w:rPr>
                <w:noProof/>
              </w:rPr>
            </w:pPr>
            <w:r w:rsidRPr="00874917">
              <w:rPr>
                <w:noProof/>
              </w:rPr>
              <w:t>Gestion des déchets</w:t>
            </w:r>
          </w:p>
        </w:tc>
        <w:tc>
          <w:tcPr>
            <w:tcW w:w="2657" w:type="dxa"/>
          </w:tcPr>
          <w:p w:rsidR="003F7FD1" w:rsidRPr="00874917" w:rsidRDefault="003F7FD1" w:rsidP="003F7FD1">
            <w:pPr>
              <w:spacing w:before="60" w:after="60"/>
              <w:jc w:val="center"/>
              <w:rPr>
                <w:noProof/>
              </w:rPr>
            </w:pPr>
            <w:r w:rsidRPr="00874917">
              <w:rPr>
                <w:i/>
                <w:noProof/>
                <w:highlight w:val="yellow"/>
              </w:rPr>
              <w:t>[faire un choix]</w:t>
            </w:r>
            <w:r w:rsidRPr="00874917">
              <w:rPr>
                <w:i/>
                <w:noProof/>
              </w:rPr>
              <w:br/>
            </w:r>
            <w:r w:rsidRPr="00874917">
              <w:rPr>
                <w:noProof/>
              </w:rPr>
              <w:t>OUI / NON</w:t>
            </w:r>
          </w:p>
        </w:tc>
      </w:tr>
      <w:tr w:rsidR="00040B7E" w:rsidRPr="00874917" w:rsidTr="00650D56">
        <w:tc>
          <w:tcPr>
            <w:tcW w:w="6062" w:type="dxa"/>
          </w:tcPr>
          <w:p w:rsidR="003F7FD1" w:rsidRPr="00874917" w:rsidRDefault="003F7FD1" w:rsidP="003E5A13">
            <w:pPr>
              <w:pStyle w:val="Paragraphedeliste"/>
              <w:numPr>
                <w:ilvl w:val="0"/>
                <w:numId w:val="239"/>
              </w:numPr>
              <w:spacing w:before="60" w:after="60"/>
              <w:ind w:left="426" w:hanging="426"/>
              <w:rPr>
                <w:noProof/>
              </w:rPr>
            </w:pPr>
            <w:r w:rsidRPr="00874917">
              <w:rPr>
                <w:noProof/>
              </w:rPr>
              <w:t>Biodiversité : protection de la faune et de la flore</w:t>
            </w:r>
          </w:p>
        </w:tc>
        <w:tc>
          <w:tcPr>
            <w:tcW w:w="2657" w:type="dxa"/>
          </w:tcPr>
          <w:p w:rsidR="003F7FD1" w:rsidRPr="00874917" w:rsidRDefault="003F7FD1" w:rsidP="003F7FD1">
            <w:pPr>
              <w:spacing w:before="60" w:after="60"/>
              <w:jc w:val="center"/>
              <w:rPr>
                <w:noProof/>
              </w:rPr>
            </w:pPr>
            <w:r w:rsidRPr="00874917">
              <w:rPr>
                <w:i/>
                <w:noProof/>
                <w:highlight w:val="yellow"/>
              </w:rPr>
              <w:t>[faire un choix]</w:t>
            </w:r>
            <w:r w:rsidRPr="00874917">
              <w:rPr>
                <w:i/>
                <w:noProof/>
              </w:rPr>
              <w:br/>
            </w:r>
            <w:r w:rsidRPr="00874917">
              <w:rPr>
                <w:noProof/>
              </w:rPr>
              <w:t>OUI / NON</w:t>
            </w:r>
          </w:p>
        </w:tc>
      </w:tr>
      <w:tr w:rsidR="00040B7E" w:rsidRPr="00874917" w:rsidTr="00650D56">
        <w:tc>
          <w:tcPr>
            <w:tcW w:w="6062" w:type="dxa"/>
          </w:tcPr>
          <w:p w:rsidR="003F7FD1" w:rsidRPr="00874917" w:rsidRDefault="003F7FD1" w:rsidP="003E5A13">
            <w:pPr>
              <w:pStyle w:val="Paragraphedeliste"/>
              <w:numPr>
                <w:ilvl w:val="0"/>
                <w:numId w:val="239"/>
              </w:numPr>
              <w:spacing w:before="60" w:after="60"/>
              <w:ind w:left="426" w:hanging="426"/>
              <w:rPr>
                <w:noProof/>
              </w:rPr>
            </w:pPr>
            <w:r w:rsidRPr="00874917">
              <w:rPr>
                <w:noProof/>
              </w:rPr>
              <w:t>Remise en état et revégétalisation des sites</w:t>
            </w:r>
          </w:p>
        </w:tc>
        <w:tc>
          <w:tcPr>
            <w:tcW w:w="2657" w:type="dxa"/>
          </w:tcPr>
          <w:p w:rsidR="003F7FD1" w:rsidRPr="00874917" w:rsidRDefault="003F7FD1" w:rsidP="003F7FD1">
            <w:pPr>
              <w:spacing w:before="60" w:after="60"/>
              <w:jc w:val="center"/>
              <w:rPr>
                <w:noProof/>
              </w:rPr>
            </w:pPr>
            <w:r w:rsidRPr="00874917">
              <w:rPr>
                <w:i/>
                <w:noProof/>
                <w:highlight w:val="yellow"/>
              </w:rPr>
              <w:t>[faire un choix]</w:t>
            </w:r>
            <w:r w:rsidRPr="00874917">
              <w:rPr>
                <w:i/>
                <w:noProof/>
              </w:rPr>
              <w:br/>
            </w:r>
            <w:r w:rsidRPr="00874917">
              <w:rPr>
                <w:noProof/>
              </w:rPr>
              <w:t>OUI / NON</w:t>
            </w:r>
          </w:p>
        </w:tc>
      </w:tr>
      <w:tr w:rsidR="00040B7E" w:rsidRPr="00874917" w:rsidTr="00650D56">
        <w:tc>
          <w:tcPr>
            <w:tcW w:w="6062" w:type="dxa"/>
          </w:tcPr>
          <w:p w:rsidR="003F7FD1" w:rsidRPr="00874917" w:rsidRDefault="003F7FD1" w:rsidP="003E5A13">
            <w:pPr>
              <w:pStyle w:val="Paragraphedeliste"/>
              <w:numPr>
                <w:ilvl w:val="0"/>
                <w:numId w:val="239"/>
              </w:numPr>
              <w:spacing w:before="60" w:after="60"/>
              <w:ind w:left="426" w:hanging="426"/>
              <w:rPr>
                <w:noProof/>
              </w:rPr>
            </w:pPr>
            <w:r w:rsidRPr="00874917">
              <w:rPr>
                <w:noProof/>
              </w:rPr>
              <w:t>Erosion et sédimentation</w:t>
            </w:r>
          </w:p>
        </w:tc>
        <w:tc>
          <w:tcPr>
            <w:tcW w:w="2657" w:type="dxa"/>
          </w:tcPr>
          <w:p w:rsidR="003F7FD1" w:rsidRPr="00874917" w:rsidRDefault="003F7FD1" w:rsidP="003F7FD1">
            <w:pPr>
              <w:spacing w:before="60" w:after="60"/>
              <w:jc w:val="center"/>
              <w:rPr>
                <w:noProof/>
              </w:rPr>
            </w:pPr>
            <w:r w:rsidRPr="00874917">
              <w:rPr>
                <w:i/>
                <w:noProof/>
                <w:highlight w:val="yellow"/>
              </w:rPr>
              <w:t>[faire un choix]</w:t>
            </w:r>
            <w:r w:rsidRPr="00874917">
              <w:rPr>
                <w:i/>
                <w:noProof/>
              </w:rPr>
              <w:br/>
            </w:r>
            <w:r w:rsidRPr="00874917">
              <w:rPr>
                <w:noProof/>
              </w:rPr>
              <w:t>OUI / NON</w:t>
            </w:r>
          </w:p>
        </w:tc>
      </w:tr>
      <w:tr w:rsidR="00040B7E" w:rsidRPr="00874917" w:rsidTr="00650D56">
        <w:tc>
          <w:tcPr>
            <w:tcW w:w="6062" w:type="dxa"/>
          </w:tcPr>
          <w:p w:rsidR="003F7FD1" w:rsidRPr="00874917" w:rsidRDefault="003F7FD1" w:rsidP="003E5A13">
            <w:pPr>
              <w:pStyle w:val="Paragraphedeliste"/>
              <w:numPr>
                <w:ilvl w:val="0"/>
                <w:numId w:val="239"/>
              </w:numPr>
              <w:spacing w:before="60" w:after="60"/>
              <w:ind w:left="426" w:hanging="426"/>
              <w:rPr>
                <w:noProof/>
              </w:rPr>
            </w:pPr>
            <w:r w:rsidRPr="00874917">
              <w:rPr>
                <w:noProof/>
              </w:rPr>
              <w:t>Lutte contre les maladies transmissibles (HIV/SIDA, paludisme, etc.)</w:t>
            </w:r>
          </w:p>
        </w:tc>
        <w:tc>
          <w:tcPr>
            <w:tcW w:w="2657" w:type="dxa"/>
          </w:tcPr>
          <w:p w:rsidR="003F7FD1" w:rsidRPr="00874917" w:rsidRDefault="003F7FD1" w:rsidP="003F7FD1">
            <w:pPr>
              <w:spacing w:before="60" w:after="60"/>
              <w:jc w:val="center"/>
              <w:rPr>
                <w:noProof/>
              </w:rPr>
            </w:pPr>
            <w:r w:rsidRPr="00874917">
              <w:rPr>
                <w:i/>
                <w:noProof/>
                <w:highlight w:val="yellow"/>
              </w:rPr>
              <w:t>[faire un choix]</w:t>
            </w:r>
            <w:r w:rsidRPr="00874917">
              <w:rPr>
                <w:i/>
                <w:noProof/>
              </w:rPr>
              <w:br/>
            </w:r>
            <w:r w:rsidRPr="00874917">
              <w:rPr>
                <w:noProof/>
              </w:rPr>
              <w:t>OUI / NON</w:t>
            </w:r>
          </w:p>
        </w:tc>
      </w:tr>
    </w:tbl>
    <w:p w:rsidR="00650D56" w:rsidRPr="00874917" w:rsidRDefault="00657FD7" w:rsidP="003E5A13">
      <w:pPr>
        <w:pStyle w:val="Paragraphedeliste"/>
        <w:numPr>
          <w:ilvl w:val="0"/>
          <w:numId w:val="238"/>
        </w:numPr>
        <w:ind w:left="567" w:hanging="567"/>
        <w:contextualSpacing w:val="0"/>
        <w:rPr>
          <w:b/>
          <w:noProof/>
          <w:u w:val="single"/>
        </w:rPr>
      </w:pPr>
      <w:r w:rsidRPr="00874917">
        <w:rPr>
          <w:b/>
          <w:noProof/>
          <w:u w:val="single"/>
        </w:rPr>
        <w:lastRenderedPageBreak/>
        <w:t>Exigences ESSS non applicables dans le cadre du présent Marché</w:t>
      </w:r>
    </w:p>
    <w:tbl>
      <w:tblPr>
        <w:tblStyle w:val="Grilledutableau"/>
        <w:tblW w:w="0" w:type="auto"/>
        <w:tblInd w:w="567" w:type="dxa"/>
        <w:tblLook w:val="04A0" w:firstRow="1" w:lastRow="0" w:firstColumn="1" w:lastColumn="0" w:noHBand="0" w:noVBand="1"/>
      </w:tblPr>
      <w:tblGrid>
        <w:gridCol w:w="8493"/>
      </w:tblGrid>
      <w:tr w:rsidR="00040B7E" w:rsidRPr="00874917" w:rsidTr="00EE4B1A">
        <w:tc>
          <w:tcPr>
            <w:tcW w:w="8719" w:type="dxa"/>
          </w:tcPr>
          <w:p w:rsidR="00EE4B1A" w:rsidRPr="00874917" w:rsidRDefault="00EE4B1A" w:rsidP="00EE4B1A">
            <w:pPr>
              <w:spacing w:before="40" w:after="40"/>
              <w:rPr>
                <w:b/>
                <w:noProof/>
              </w:rPr>
            </w:pPr>
            <w:r w:rsidRPr="00874917">
              <w:rPr>
                <w:b/>
                <w:noProof/>
              </w:rPr>
              <w:t xml:space="preserve">Les normes, standards et seuils préconisés en matières ESSS par les institutions spécialisées internationales affiliées aux Nations Unies s'appliquent au </w:t>
            </w:r>
            <w:r w:rsidR="001D6979" w:rsidRPr="00874917">
              <w:rPr>
                <w:b/>
                <w:noProof/>
              </w:rPr>
              <w:t>Marché</w:t>
            </w:r>
            <w:r w:rsidRPr="00874917">
              <w:rPr>
                <w:b/>
                <w:noProof/>
              </w:rPr>
              <w:t> :</w:t>
            </w:r>
          </w:p>
          <w:p w:rsidR="00EE4B1A" w:rsidRPr="00874917" w:rsidRDefault="00EE4B1A" w:rsidP="00EE4B1A">
            <w:pPr>
              <w:spacing w:before="40" w:after="40"/>
              <w:jc w:val="center"/>
              <w:rPr>
                <w:b/>
                <w:noProof/>
              </w:rPr>
            </w:pPr>
            <w:r w:rsidRPr="00874917">
              <w:rPr>
                <w:b/>
                <w:noProof/>
              </w:rPr>
              <w:t xml:space="preserve">Oui  </w:t>
            </w:r>
            <w:r w:rsidRPr="00874917">
              <w:rPr>
                <w:b/>
                <w:noProof/>
              </w:rPr>
              <w:sym w:font="Wingdings" w:char="F071"/>
            </w:r>
            <w:r w:rsidRPr="00874917">
              <w:rPr>
                <w:b/>
                <w:noProof/>
              </w:rPr>
              <w:t xml:space="preserve">  /  Non  </w:t>
            </w:r>
            <w:r w:rsidRPr="00874917">
              <w:rPr>
                <w:b/>
                <w:noProof/>
              </w:rPr>
              <w:sym w:font="Wingdings" w:char="F071"/>
            </w:r>
          </w:p>
          <w:p w:rsidR="00EE4B1A" w:rsidRPr="00874917" w:rsidRDefault="00EE4B1A" w:rsidP="00EE4B1A">
            <w:pPr>
              <w:spacing w:before="40" w:after="40"/>
              <w:rPr>
                <w:b/>
                <w:i/>
                <w:noProof/>
              </w:rPr>
            </w:pPr>
            <w:r w:rsidRPr="00874917">
              <w:rPr>
                <w:b/>
                <w:i/>
                <w:noProof/>
                <w:highlight w:val="yellow"/>
              </w:rPr>
              <w:t>[En cas de projet classé B</w:t>
            </w:r>
            <w:r w:rsidRPr="00874917">
              <w:rPr>
                <w:rStyle w:val="Appelnotedebasdep"/>
                <w:b/>
                <w:i/>
                <w:noProof/>
                <w:highlight w:val="yellow"/>
              </w:rPr>
              <w:footnoteReference w:id="47"/>
            </w:r>
            <w:r w:rsidRPr="00874917">
              <w:rPr>
                <w:b/>
                <w:i/>
                <w:noProof/>
                <w:highlight w:val="yellow"/>
              </w:rPr>
              <w:t xml:space="preserve"> par l'AFD, cocher "non". </w:t>
            </w:r>
            <w:r w:rsidR="00463EFD" w:rsidRPr="00874917">
              <w:rPr>
                <w:b/>
                <w:i/>
                <w:noProof/>
                <w:highlight w:val="yellow"/>
              </w:rPr>
              <w:t>S</w:t>
            </w:r>
            <w:r w:rsidRPr="00874917">
              <w:rPr>
                <w:b/>
                <w:i/>
                <w:noProof/>
                <w:highlight w:val="yellow"/>
              </w:rPr>
              <w:t xml:space="preserve">eule la réglementation du pays est applicable. </w:t>
            </w:r>
            <w:r w:rsidR="00EF70C8" w:rsidRPr="00874917">
              <w:rPr>
                <w:b/>
                <w:i/>
                <w:noProof/>
                <w:highlight w:val="yellow"/>
              </w:rPr>
              <w:t>Il convient donc de compléter le tableau ci</w:t>
            </w:r>
            <w:r w:rsidR="00EF70C8" w:rsidRPr="00874917">
              <w:rPr>
                <w:b/>
                <w:i/>
                <w:noProof/>
                <w:highlight w:val="yellow"/>
              </w:rPr>
              <w:noBreakHyphen/>
              <w:t>après, conformément à l'exemple fourni, en indiquant que les Articles 9.2 et 9.3 ne s'appliquent pas.</w:t>
            </w:r>
          </w:p>
          <w:p w:rsidR="00EE4B1A" w:rsidRPr="00874917" w:rsidRDefault="00EE4B1A" w:rsidP="00EE4B1A">
            <w:pPr>
              <w:spacing w:before="40" w:after="40"/>
              <w:rPr>
                <w:b/>
                <w:noProof/>
                <w:highlight w:val="yellow"/>
              </w:rPr>
            </w:pPr>
            <w:r w:rsidRPr="00874917">
              <w:rPr>
                <w:b/>
                <w:i/>
                <w:noProof/>
                <w:highlight w:val="yellow"/>
              </w:rPr>
              <w:t>En cas de projet classé A ou B+, il convient de cocher "oui".]</w:t>
            </w:r>
          </w:p>
        </w:tc>
      </w:tr>
    </w:tbl>
    <w:p w:rsidR="00A50661" w:rsidRPr="00874917" w:rsidRDefault="00A50661" w:rsidP="00EE4B1A">
      <w:pPr>
        <w:spacing w:before="142"/>
        <w:ind w:left="567"/>
        <w:rPr>
          <w:i/>
          <w:noProof/>
        </w:rPr>
      </w:pPr>
      <w:r w:rsidRPr="00874917">
        <w:rPr>
          <w:i/>
          <w:noProof/>
          <w:highlight w:val="yellow"/>
        </w:rPr>
        <w:t xml:space="preserve">[Le Maître </w:t>
      </w:r>
      <w:r w:rsidR="003F250A" w:rsidRPr="00874917">
        <w:rPr>
          <w:i/>
          <w:noProof/>
          <w:highlight w:val="yellow"/>
        </w:rPr>
        <w:t>d'Ouvrage</w:t>
      </w:r>
      <w:r w:rsidRPr="00874917">
        <w:rPr>
          <w:i/>
          <w:noProof/>
          <w:highlight w:val="yellow"/>
        </w:rPr>
        <w:t xml:space="preserve"> spécifiera dans le tableau qui suit les </w:t>
      </w:r>
      <w:r w:rsidR="00196B42" w:rsidRPr="00874917">
        <w:rPr>
          <w:i/>
          <w:noProof/>
          <w:highlight w:val="yellow"/>
        </w:rPr>
        <w:t>a</w:t>
      </w:r>
      <w:r w:rsidR="00FD5F73" w:rsidRPr="00874917">
        <w:rPr>
          <w:i/>
          <w:noProof/>
          <w:highlight w:val="yellow"/>
        </w:rPr>
        <w:t>rticle</w:t>
      </w:r>
      <w:r w:rsidRPr="00874917">
        <w:rPr>
          <w:i/>
          <w:noProof/>
          <w:highlight w:val="yellow"/>
        </w:rPr>
        <w:t xml:space="preserve">s des </w:t>
      </w:r>
      <w:r w:rsidR="00987DED" w:rsidRPr="00874917">
        <w:rPr>
          <w:i/>
          <w:noProof/>
          <w:highlight w:val="yellow"/>
        </w:rPr>
        <w:t>S</w:t>
      </w:r>
      <w:r w:rsidRPr="00874917">
        <w:rPr>
          <w:i/>
          <w:noProof/>
          <w:highlight w:val="yellow"/>
        </w:rPr>
        <w:t>pécifications ESSS qui ne sont pa</w:t>
      </w:r>
      <w:r w:rsidR="00D87C5B" w:rsidRPr="00874917">
        <w:rPr>
          <w:i/>
          <w:noProof/>
          <w:highlight w:val="yellow"/>
        </w:rPr>
        <w:t xml:space="preserve">s pertinents dans le cadre des </w:t>
      </w:r>
      <w:r w:rsidR="00CC1B97" w:rsidRPr="00874917">
        <w:rPr>
          <w:i/>
          <w:noProof/>
          <w:highlight w:val="yellow"/>
        </w:rPr>
        <w:t>t</w:t>
      </w:r>
      <w:r w:rsidRPr="00874917">
        <w:rPr>
          <w:i/>
          <w:noProof/>
          <w:highlight w:val="yellow"/>
        </w:rPr>
        <w:t xml:space="preserve">ravaux et ne s’appliqueront donc pas à ce </w:t>
      </w:r>
      <w:r w:rsidR="00D87C5B" w:rsidRPr="00874917">
        <w:rPr>
          <w:i/>
          <w:noProof/>
          <w:highlight w:val="yellow"/>
        </w:rPr>
        <w:t>M</w:t>
      </w:r>
      <w:r w:rsidRPr="00874917">
        <w:rPr>
          <w:i/>
          <w:noProof/>
          <w:highlight w:val="yellow"/>
        </w:rPr>
        <w:t>arché:]</w:t>
      </w:r>
    </w:p>
    <w:p w:rsidR="00A50661" w:rsidRPr="00874917" w:rsidRDefault="00196B42" w:rsidP="002B23DA">
      <w:pPr>
        <w:ind w:left="567"/>
        <w:rPr>
          <w:noProof/>
        </w:rPr>
      </w:pPr>
      <w:r w:rsidRPr="00874917">
        <w:rPr>
          <w:noProof/>
        </w:rPr>
        <w:t xml:space="preserve">Les </w:t>
      </w:r>
      <w:r w:rsidR="0019433F" w:rsidRPr="00874917">
        <w:rPr>
          <w:noProof/>
        </w:rPr>
        <w:t>A</w:t>
      </w:r>
      <w:r w:rsidR="00A50661" w:rsidRPr="00874917">
        <w:rPr>
          <w:noProof/>
        </w:rPr>
        <w:t>rticles suivants des Spécifications ESSS ne s’appliqueront pas dans le cadre de ce Marché et ne seront donc pas chiffrés par le Soumissionnaire dans le tableau spécifique des Prix ESSS:</w:t>
      </w:r>
    </w:p>
    <w:tbl>
      <w:tblPr>
        <w:tblStyle w:val="Grilledutableau"/>
        <w:tblW w:w="0" w:type="auto"/>
        <w:tblInd w:w="675" w:type="dxa"/>
        <w:tblLook w:val="04A0" w:firstRow="1" w:lastRow="0" w:firstColumn="1" w:lastColumn="0" w:noHBand="0" w:noVBand="1"/>
      </w:tblPr>
      <w:tblGrid>
        <w:gridCol w:w="4166"/>
        <w:gridCol w:w="4199"/>
      </w:tblGrid>
      <w:tr w:rsidR="00040B7E" w:rsidRPr="00874917" w:rsidTr="002B23DA">
        <w:tc>
          <w:tcPr>
            <w:tcW w:w="4253" w:type="dxa"/>
            <w:tcBorders>
              <w:top w:val="single" w:sz="12" w:space="0" w:color="auto"/>
              <w:left w:val="single" w:sz="12" w:space="0" w:color="auto"/>
              <w:bottom w:val="single" w:sz="12" w:space="0" w:color="auto"/>
              <w:right w:val="single" w:sz="12" w:space="0" w:color="auto"/>
            </w:tcBorders>
            <w:shd w:val="clear" w:color="auto" w:fill="EEECE1" w:themeFill="background2"/>
          </w:tcPr>
          <w:p w:rsidR="00463EFD" w:rsidRPr="00874917" w:rsidRDefault="00463EFD" w:rsidP="00463EFD">
            <w:pPr>
              <w:jc w:val="center"/>
              <w:rPr>
                <w:b/>
                <w:noProof/>
              </w:rPr>
            </w:pPr>
            <w:r w:rsidRPr="00874917">
              <w:rPr>
                <w:b/>
                <w:noProof/>
              </w:rPr>
              <w:t>Numéro d'Article non applicable</w:t>
            </w:r>
          </w:p>
        </w:tc>
        <w:tc>
          <w:tcPr>
            <w:tcW w:w="4282" w:type="dxa"/>
            <w:tcBorders>
              <w:top w:val="single" w:sz="12" w:space="0" w:color="auto"/>
              <w:left w:val="single" w:sz="12" w:space="0" w:color="auto"/>
              <w:bottom w:val="single" w:sz="12" w:space="0" w:color="auto"/>
              <w:right w:val="single" w:sz="12" w:space="0" w:color="auto"/>
            </w:tcBorders>
            <w:shd w:val="clear" w:color="auto" w:fill="EEECE1" w:themeFill="background2"/>
          </w:tcPr>
          <w:p w:rsidR="00463EFD" w:rsidRPr="00874917" w:rsidRDefault="00463EFD" w:rsidP="00463EFD">
            <w:pPr>
              <w:jc w:val="center"/>
              <w:rPr>
                <w:b/>
                <w:noProof/>
              </w:rPr>
            </w:pPr>
            <w:r w:rsidRPr="00874917">
              <w:rPr>
                <w:b/>
                <w:noProof/>
              </w:rPr>
              <w:t>Explications</w:t>
            </w:r>
          </w:p>
        </w:tc>
      </w:tr>
      <w:tr w:rsidR="00040B7E" w:rsidRPr="00874917" w:rsidTr="00657FD7">
        <w:tc>
          <w:tcPr>
            <w:tcW w:w="4253" w:type="dxa"/>
            <w:tcBorders>
              <w:top w:val="single" w:sz="12" w:space="0" w:color="auto"/>
            </w:tcBorders>
          </w:tcPr>
          <w:p w:rsidR="00463EFD" w:rsidRPr="00874917" w:rsidRDefault="00463EFD" w:rsidP="00190193">
            <w:pPr>
              <w:rPr>
                <w:noProof/>
              </w:rPr>
            </w:pPr>
            <w:r w:rsidRPr="00874917">
              <w:rPr>
                <w:noProof/>
              </w:rPr>
              <w:t xml:space="preserve">Article </w:t>
            </w:r>
            <w:r w:rsidRPr="00874917">
              <w:rPr>
                <w:i/>
                <w:noProof/>
                <w:highlight w:val="yellow"/>
              </w:rPr>
              <w:t>[insérer la référence de l'Article]</w:t>
            </w:r>
          </w:p>
        </w:tc>
        <w:tc>
          <w:tcPr>
            <w:tcW w:w="4282" w:type="dxa"/>
            <w:tcBorders>
              <w:top w:val="single" w:sz="12" w:space="0" w:color="auto"/>
            </w:tcBorders>
          </w:tcPr>
          <w:p w:rsidR="00463EFD" w:rsidRPr="00874917" w:rsidRDefault="00463EFD" w:rsidP="00190193">
            <w:pPr>
              <w:rPr>
                <w:i/>
                <w:noProof/>
              </w:rPr>
            </w:pPr>
            <w:r w:rsidRPr="00874917">
              <w:rPr>
                <w:i/>
                <w:noProof/>
                <w:highlight w:val="yellow"/>
              </w:rPr>
              <w:t>[insérer les explications]</w:t>
            </w:r>
          </w:p>
        </w:tc>
      </w:tr>
      <w:tr w:rsidR="00040B7E" w:rsidRPr="00874917" w:rsidTr="00657FD7">
        <w:tc>
          <w:tcPr>
            <w:tcW w:w="4253" w:type="dxa"/>
          </w:tcPr>
          <w:p w:rsidR="00463EFD" w:rsidRPr="00874917" w:rsidRDefault="00463EFD" w:rsidP="00190193">
            <w:pPr>
              <w:rPr>
                <w:i/>
                <w:noProof/>
              </w:rPr>
            </w:pPr>
            <w:r w:rsidRPr="00874917">
              <w:rPr>
                <w:i/>
                <w:noProof/>
                <w:highlight w:val="yellow"/>
              </w:rPr>
              <w:t>[Etc.]</w:t>
            </w:r>
          </w:p>
        </w:tc>
        <w:tc>
          <w:tcPr>
            <w:tcW w:w="4282" w:type="dxa"/>
          </w:tcPr>
          <w:p w:rsidR="00463EFD" w:rsidRPr="00874917" w:rsidRDefault="00463EFD" w:rsidP="00190193">
            <w:pPr>
              <w:rPr>
                <w:i/>
                <w:noProof/>
              </w:rPr>
            </w:pPr>
            <w:r w:rsidRPr="00874917">
              <w:rPr>
                <w:i/>
                <w:noProof/>
                <w:highlight w:val="yellow"/>
              </w:rPr>
              <w:t>[Etc.]</w:t>
            </w:r>
          </w:p>
        </w:tc>
      </w:tr>
    </w:tbl>
    <w:p w:rsidR="00557289" w:rsidRPr="00874917" w:rsidRDefault="00557289" w:rsidP="00EE4B1A">
      <w:pPr>
        <w:spacing w:before="142"/>
        <w:ind w:left="567"/>
        <w:rPr>
          <w:i/>
          <w:noProof/>
        </w:rPr>
      </w:pPr>
      <w:r w:rsidRPr="00874917">
        <w:rPr>
          <w:i/>
          <w:noProof/>
          <w:highlight w:val="yellow"/>
        </w:rPr>
        <w:t>[Un exemple est donné ci-dessous, à titre indicatif (à supprimer dans la version finale du DAO) :</w:t>
      </w:r>
      <w:r w:rsidR="007D78E1" w:rsidRPr="00874917">
        <w:rPr>
          <w:i/>
          <w:noProof/>
          <w:highlight w:val="yellow"/>
        </w:rPr>
        <w:t>]</w:t>
      </w:r>
    </w:p>
    <w:tbl>
      <w:tblPr>
        <w:tblStyle w:val="Grilledutableau"/>
        <w:tblW w:w="0" w:type="auto"/>
        <w:tblInd w:w="567" w:type="dxa"/>
        <w:tblLook w:val="04A0" w:firstRow="1" w:lastRow="0" w:firstColumn="1" w:lastColumn="0" w:noHBand="0" w:noVBand="1"/>
      </w:tblPr>
      <w:tblGrid>
        <w:gridCol w:w="8493"/>
      </w:tblGrid>
      <w:tr w:rsidR="002B23DA" w:rsidRPr="00874917" w:rsidTr="00EE4B1A">
        <w:tc>
          <w:tcPr>
            <w:tcW w:w="8719" w:type="dxa"/>
          </w:tcPr>
          <w:p w:rsidR="002B23DA" w:rsidRPr="00874917" w:rsidRDefault="002B23DA" w:rsidP="00EE4B1A">
            <w:pPr>
              <w:spacing w:before="40" w:after="40"/>
              <w:jc w:val="center"/>
              <w:rPr>
                <w:b/>
                <w:noProof/>
                <w:sz w:val="16"/>
                <w:szCs w:val="16"/>
                <w:u w:val="single"/>
              </w:rPr>
            </w:pPr>
            <w:r w:rsidRPr="00874917">
              <w:rPr>
                <w:b/>
                <w:noProof/>
                <w:sz w:val="16"/>
                <w:szCs w:val="16"/>
                <w:u w:val="single"/>
              </w:rPr>
              <w:t>Exemple de situation de travaux et suppression de certaines clauses des Spécifications ESSS</w:t>
            </w:r>
          </w:p>
          <w:p w:rsidR="002B23DA" w:rsidRPr="00874917" w:rsidRDefault="002B23DA" w:rsidP="00EE4B1A">
            <w:pPr>
              <w:spacing w:before="40" w:after="40"/>
              <w:rPr>
                <w:noProof/>
                <w:sz w:val="16"/>
                <w:szCs w:val="16"/>
              </w:rPr>
            </w:pPr>
            <w:r w:rsidRPr="00874917">
              <w:rPr>
                <w:b/>
                <w:noProof/>
                <w:sz w:val="16"/>
                <w:szCs w:val="16"/>
                <w:u w:val="single"/>
              </w:rPr>
              <w:t>Contexte</w:t>
            </w:r>
            <w:r w:rsidRPr="00874917">
              <w:rPr>
                <w:noProof/>
                <w:sz w:val="16"/>
                <w:szCs w:val="16"/>
              </w:rPr>
              <w:t xml:space="preserve"> : Travaux de construction et d’aménagement de 2 bâtiments de 4 étages sur un même site, en zone urbaine. L’emprise des travaux est déjà existante et l’EIES n’a pas montré d’enjeux en matière de biodiversité. Le </w:t>
            </w:r>
            <w:r w:rsidR="00E22D1E" w:rsidRPr="00874917">
              <w:rPr>
                <w:noProof/>
                <w:sz w:val="16"/>
                <w:szCs w:val="16"/>
              </w:rPr>
              <w:t>Chantier</w:t>
            </w:r>
            <w:r w:rsidRPr="00874917">
              <w:rPr>
                <w:noProof/>
                <w:sz w:val="16"/>
                <w:szCs w:val="16"/>
              </w:rPr>
              <w:t xml:space="preserve"> étant en ville, desservi par des transports en commun, il n’est pas nécessaire d’établir une base-vie pour loger le personnel. Par ailleurs, un centre hospitalier se trouve à proximité pour évacuer et soigner du personnel en cas d’accident.</w:t>
            </w:r>
          </w:p>
          <w:p w:rsidR="002B23DA" w:rsidRPr="00874917" w:rsidRDefault="002B23DA" w:rsidP="00EE4B1A">
            <w:pPr>
              <w:spacing w:before="40" w:after="40"/>
              <w:rPr>
                <w:noProof/>
                <w:sz w:val="16"/>
                <w:szCs w:val="16"/>
              </w:rPr>
            </w:pPr>
            <w:r w:rsidRPr="00874917">
              <w:rPr>
                <w:noProof/>
                <w:sz w:val="16"/>
                <w:szCs w:val="16"/>
              </w:rPr>
              <w:t xml:space="preserve">Le projet est classé B par l’AFD s’agissant des risques environnementaux et sociaux que représentent les </w:t>
            </w:r>
            <w:r w:rsidR="00CC1B97" w:rsidRPr="00874917">
              <w:rPr>
                <w:noProof/>
                <w:sz w:val="16"/>
                <w:szCs w:val="16"/>
              </w:rPr>
              <w:t>t</w:t>
            </w:r>
            <w:r w:rsidRPr="00874917">
              <w:rPr>
                <w:noProof/>
                <w:sz w:val="16"/>
                <w:szCs w:val="16"/>
              </w:rPr>
              <w:t>ravaux. Dans ce cas, seule la règlementation du pays est applicable.</w:t>
            </w:r>
          </w:p>
          <w:p w:rsidR="002B23DA" w:rsidRPr="00874917" w:rsidRDefault="002B23DA" w:rsidP="00EE4B1A">
            <w:pPr>
              <w:spacing w:before="40" w:after="40"/>
              <w:rPr>
                <w:noProof/>
                <w:sz w:val="16"/>
                <w:szCs w:val="16"/>
              </w:rPr>
            </w:pPr>
            <w:r w:rsidRPr="00874917">
              <w:rPr>
                <w:noProof/>
                <w:sz w:val="16"/>
                <w:szCs w:val="16"/>
              </w:rPr>
              <w:t>Dans cette situation, à titre d’exemple, les Articles suivants des Spécifications ESSS ne s’appliqueront pas dans le cadre de ce marché et ne seront donc pas chiffrés par le Soumissionnaire dans le tableau spécifique des Prix ESSS :</w:t>
            </w:r>
          </w:p>
          <w:tbl>
            <w:tblPr>
              <w:tblStyle w:val="Grilledutableau"/>
              <w:tblW w:w="8500" w:type="dxa"/>
              <w:tblLook w:val="04A0" w:firstRow="1" w:lastRow="0" w:firstColumn="1" w:lastColumn="0" w:noHBand="0" w:noVBand="1"/>
            </w:tblPr>
            <w:tblGrid>
              <w:gridCol w:w="4533"/>
              <w:gridCol w:w="3967"/>
            </w:tblGrid>
            <w:tr w:rsidR="00040B7E" w:rsidRPr="00874917" w:rsidTr="00083BD3">
              <w:tc>
                <w:tcPr>
                  <w:tcW w:w="4533" w:type="dxa"/>
                  <w:shd w:val="clear" w:color="auto" w:fill="EEECE1" w:themeFill="background2"/>
                </w:tcPr>
                <w:p w:rsidR="00083BD3" w:rsidRPr="00874917" w:rsidRDefault="00083BD3" w:rsidP="00083BD3">
                  <w:pPr>
                    <w:spacing w:after="0"/>
                    <w:jc w:val="center"/>
                    <w:rPr>
                      <w:b/>
                      <w:noProof/>
                      <w:sz w:val="16"/>
                      <w:szCs w:val="16"/>
                    </w:rPr>
                  </w:pPr>
                  <w:r w:rsidRPr="00874917">
                    <w:rPr>
                      <w:b/>
                      <w:noProof/>
                      <w:sz w:val="16"/>
                      <w:szCs w:val="16"/>
                    </w:rPr>
                    <w:t>Numéro d'Article non applicable</w:t>
                  </w:r>
                </w:p>
              </w:tc>
              <w:tc>
                <w:tcPr>
                  <w:tcW w:w="3967" w:type="dxa"/>
                  <w:shd w:val="clear" w:color="auto" w:fill="EEECE1" w:themeFill="background2"/>
                </w:tcPr>
                <w:p w:rsidR="00083BD3" w:rsidRPr="00874917" w:rsidRDefault="00083BD3" w:rsidP="00083BD3">
                  <w:pPr>
                    <w:spacing w:after="0"/>
                    <w:jc w:val="center"/>
                    <w:rPr>
                      <w:b/>
                      <w:noProof/>
                      <w:sz w:val="16"/>
                      <w:szCs w:val="16"/>
                    </w:rPr>
                  </w:pPr>
                  <w:r w:rsidRPr="00874917">
                    <w:rPr>
                      <w:b/>
                      <w:noProof/>
                      <w:sz w:val="16"/>
                      <w:szCs w:val="16"/>
                    </w:rPr>
                    <w:t>Explications</w:t>
                  </w:r>
                </w:p>
              </w:tc>
            </w:tr>
            <w:tr w:rsidR="00040B7E" w:rsidRPr="00874917" w:rsidTr="00083BD3">
              <w:tc>
                <w:tcPr>
                  <w:tcW w:w="4533" w:type="dxa"/>
                </w:tcPr>
                <w:p w:rsidR="002B23DA" w:rsidRPr="00874917" w:rsidRDefault="002B23DA" w:rsidP="00EE4B1A">
                  <w:pPr>
                    <w:spacing w:after="0"/>
                    <w:rPr>
                      <w:noProof/>
                      <w:sz w:val="16"/>
                      <w:szCs w:val="16"/>
                      <w:u w:val="single"/>
                    </w:rPr>
                  </w:pPr>
                  <w:r w:rsidRPr="00874917">
                    <w:rPr>
                      <w:noProof/>
                      <w:sz w:val="16"/>
                      <w:szCs w:val="16"/>
                      <w:u w:val="single"/>
                    </w:rPr>
                    <w:t>9.2 et 9.3 </w:t>
                  </w:r>
                  <w:r w:rsidRPr="00874917">
                    <w:rPr>
                      <w:noProof/>
                      <w:sz w:val="16"/>
                      <w:szCs w:val="16"/>
                      <w:u w:val="single"/>
                    </w:rPr>
                    <w:noBreakHyphen/>
                    <w:t> Normes, standards et seuils préconisés en matière ESSS par les institutions spécialisées internationales affiliées aux Nations Unies</w:t>
                  </w:r>
                </w:p>
              </w:tc>
              <w:tc>
                <w:tcPr>
                  <w:tcW w:w="3967" w:type="dxa"/>
                </w:tcPr>
                <w:p w:rsidR="002B23DA" w:rsidRPr="00874917" w:rsidRDefault="002B23DA" w:rsidP="00CC1B97">
                  <w:pPr>
                    <w:spacing w:after="0"/>
                    <w:rPr>
                      <w:noProof/>
                      <w:sz w:val="16"/>
                      <w:szCs w:val="16"/>
                    </w:rPr>
                  </w:pPr>
                  <w:r w:rsidRPr="00874917">
                    <w:rPr>
                      <w:noProof/>
                      <w:sz w:val="16"/>
                      <w:szCs w:val="16"/>
                    </w:rPr>
                    <w:t xml:space="preserve">L’Article 9.1 reste applicable : l'Entrepreneur sera tenu de se conformer aux normes, standards et seuils applicables selon la règlementation du pays où les </w:t>
                  </w:r>
                  <w:r w:rsidR="00CC1B97" w:rsidRPr="00874917">
                    <w:rPr>
                      <w:noProof/>
                      <w:sz w:val="16"/>
                      <w:szCs w:val="16"/>
                    </w:rPr>
                    <w:t>t</w:t>
                  </w:r>
                  <w:r w:rsidRPr="00874917">
                    <w:rPr>
                      <w:noProof/>
                      <w:sz w:val="16"/>
                      <w:szCs w:val="16"/>
                    </w:rPr>
                    <w:t>ravaux sont exécutés.</w:t>
                  </w:r>
                </w:p>
              </w:tc>
            </w:tr>
            <w:tr w:rsidR="00040B7E" w:rsidRPr="00874917" w:rsidTr="00083BD3">
              <w:tc>
                <w:tcPr>
                  <w:tcW w:w="4533" w:type="dxa"/>
                </w:tcPr>
                <w:p w:rsidR="002B23DA" w:rsidRPr="00874917" w:rsidRDefault="002B23DA" w:rsidP="00EE4B1A">
                  <w:pPr>
                    <w:spacing w:after="0"/>
                    <w:rPr>
                      <w:noProof/>
                      <w:sz w:val="16"/>
                      <w:szCs w:val="16"/>
                      <w:u w:val="single"/>
                    </w:rPr>
                  </w:pPr>
                  <w:r w:rsidRPr="00874917">
                    <w:rPr>
                      <w:noProof/>
                      <w:sz w:val="16"/>
                      <w:szCs w:val="16"/>
                      <w:u w:val="single"/>
                    </w:rPr>
                    <w:t>16 – Défrichement de la végétation</w:t>
                  </w:r>
                </w:p>
                <w:p w:rsidR="002B23DA" w:rsidRPr="00874917" w:rsidRDefault="002B23DA" w:rsidP="00EE4B1A">
                  <w:pPr>
                    <w:spacing w:after="0"/>
                    <w:rPr>
                      <w:noProof/>
                      <w:sz w:val="16"/>
                      <w:szCs w:val="16"/>
                      <w:u w:val="single"/>
                    </w:rPr>
                  </w:pPr>
                  <w:r w:rsidRPr="00874917">
                    <w:rPr>
                      <w:noProof/>
                      <w:sz w:val="16"/>
                      <w:szCs w:val="16"/>
                      <w:u w:val="single"/>
                    </w:rPr>
                    <w:t>17 – Biodiversité</w:t>
                  </w:r>
                </w:p>
              </w:tc>
              <w:tc>
                <w:tcPr>
                  <w:tcW w:w="3967" w:type="dxa"/>
                </w:tcPr>
                <w:p w:rsidR="002B23DA" w:rsidRPr="00874917" w:rsidRDefault="002B23DA" w:rsidP="00EE4B1A">
                  <w:pPr>
                    <w:spacing w:after="0"/>
                    <w:rPr>
                      <w:noProof/>
                      <w:sz w:val="16"/>
                      <w:szCs w:val="16"/>
                    </w:rPr>
                  </w:pPr>
                </w:p>
              </w:tc>
            </w:tr>
            <w:tr w:rsidR="00040B7E" w:rsidRPr="00874917" w:rsidTr="00083BD3">
              <w:tc>
                <w:tcPr>
                  <w:tcW w:w="4533" w:type="dxa"/>
                </w:tcPr>
                <w:p w:rsidR="002B23DA" w:rsidRPr="00874917" w:rsidRDefault="002B23DA" w:rsidP="00EE4B1A">
                  <w:pPr>
                    <w:spacing w:after="0"/>
                    <w:rPr>
                      <w:noProof/>
                      <w:sz w:val="16"/>
                      <w:szCs w:val="16"/>
                      <w:u w:val="single"/>
                    </w:rPr>
                  </w:pPr>
                  <w:r w:rsidRPr="00874917">
                    <w:rPr>
                      <w:noProof/>
                      <w:sz w:val="16"/>
                      <w:szCs w:val="16"/>
                      <w:u w:val="single"/>
                    </w:rPr>
                    <w:t>30 – Centre de soin et personnel médical</w:t>
                  </w:r>
                </w:p>
                <w:p w:rsidR="002B23DA" w:rsidRPr="00874917" w:rsidRDefault="002B23DA" w:rsidP="00EE4B1A">
                  <w:pPr>
                    <w:spacing w:after="0"/>
                    <w:rPr>
                      <w:noProof/>
                      <w:sz w:val="16"/>
                      <w:szCs w:val="16"/>
                      <w:u w:val="single"/>
                    </w:rPr>
                  </w:pPr>
                  <w:r w:rsidRPr="00874917">
                    <w:rPr>
                      <w:noProof/>
                      <w:sz w:val="16"/>
                      <w:szCs w:val="16"/>
                      <w:u w:val="single"/>
                    </w:rPr>
                    <w:t>32 – Evacuation médicale d'urgence</w:t>
                  </w:r>
                </w:p>
                <w:p w:rsidR="002B23DA" w:rsidRPr="00874917" w:rsidRDefault="002B23DA" w:rsidP="00EE4B1A">
                  <w:pPr>
                    <w:spacing w:after="0"/>
                    <w:rPr>
                      <w:noProof/>
                      <w:sz w:val="16"/>
                      <w:szCs w:val="16"/>
                    </w:rPr>
                  </w:pPr>
                  <w:r w:rsidRPr="00874917">
                    <w:rPr>
                      <w:noProof/>
                      <w:sz w:val="16"/>
                      <w:szCs w:val="16"/>
                      <w:u w:val="single"/>
                    </w:rPr>
                    <w:t>33 – Accès aux soins</w:t>
                  </w:r>
                </w:p>
              </w:tc>
              <w:tc>
                <w:tcPr>
                  <w:tcW w:w="3967" w:type="dxa"/>
                </w:tcPr>
                <w:p w:rsidR="002B23DA" w:rsidRPr="00874917" w:rsidRDefault="002B23DA" w:rsidP="00A42168">
                  <w:pPr>
                    <w:spacing w:after="0"/>
                    <w:rPr>
                      <w:noProof/>
                      <w:sz w:val="16"/>
                      <w:szCs w:val="16"/>
                    </w:rPr>
                  </w:pPr>
                  <w:r w:rsidRPr="00874917">
                    <w:rPr>
                      <w:noProof/>
                      <w:sz w:val="16"/>
                      <w:szCs w:val="16"/>
                    </w:rPr>
                    <w:t>L’entrep</w:t>
                  </w:r>
                  <w:r w:rsidR="00A42168" w:rsidRPr="00874917">
                    <w:rPr>
                      <w:noProof/>
                      <w:sz w:val="16"/>
                      <w:szCs w:val="16"/>
                    </w:rPr>
                    <w:t xml:space="preserve">reneur </w:t>
                  </w:r>
                  <w:r w:rsidRPr="00874917">
                    <w:rPr>
                      <w:noProof/>
                      <w:sz w:val="16"/>
                      <w:szCs w:val="16"/>
                    </w:rPr>
                    <w:t>sera tenu d’obtenir un accord avec un centre hospitalier se trouvant à proximité pour évacuer et soigner le personnel en cas d’accident.</w:t>
                  </w:r>
                </w:p>
              </w:tc>
            </w:tr>
            <w:tr w:rsidR="00040B7E" w:rsidRPr="00874917" w:rsidTr="00083BD3">
              <w:tc>
                <w:tcPr>
                  <w:tcW w:w="4533" w:type="dxa"/>
                </w:tcPr>
                <w:p w:rsidR="002B23DA" w:rsidRPr="00874917" w:rsidRDefault="002B23DA" w:rsidP="00EE4B1A">
                  <w:pPr>
                    <w:spacing w:after="0"/>
                    <w:rPr>
                      <w:noProof/>
                      <w:sz w:val="16"/>
                      <w:szCs w:val="16"/>
                      <w:u w:val="single"/>
                    </w:rPr>
                  </w:pPr>
                  <w:r w:rsidRPr="00874917">
                    <w:rPr>
                      <w:noProof/>
                      <w:sz w:val="16"/>
                      <w:szCs w:val="16"/>
                      <w:u w:val="single"/>
                    </w:rPr>
                    <w:t>36.2 – Conditions de logement</w:t>
                  </w:r>
                </w:p>
                <w:p w:rsidR="002B23DA" w:rsidRPr="00874917" w:rsidRDefault="002B23DA" w:rsidP="00EE4B1A">
                  <w:pPr>
                    <w:spacing w:after="0"/>
                    <w:rPr>
                      <w:noProof/>
                      <w:sz w:val="16"/>
                      <w:szCs w:val="16"/>
                      <w:u w:val="single"/>
                    </w:rPr>
                  </w:pPr>
                  <w:r w:rsidRPr="00874917">
                    <w:rPr>
                      <w:noProof/>
                      <w:sz w:val="16"/>
                      <w:szCs w:val="16"/>
                      <w:u w:val="single"/>
                    </w:rPr>
                    <w:t>36.3.2 – Cantine</w:t>
                  </w:r>
                </w:p>
                <w:p w:rsidR="002B23DA" w:rsidRPr="00874917" w:rsidRDefault="002B23DA" w:rsidP="00EE4B1A">
                  <w:pPr>
                    <w:spacing w:after="0"/>
                    <w:rPr>
                      <w:noProof/>
                      <w:sz w:val="16"/>
                      <w:szCs w:val="16"/>
                      <w:u w:val="single"/>
                    </w:rPr>
                  </w:pPr>
                  <w:r w:rsidRPr="00874917">
                    <w:rPr>
                      <w:noProof/>
                      <w:sz w:val="16"/>
                      <w:szCs w:val="16"/>
                      <w:u w:val="single"/>
                    </w:rPr>
                    <w:t>36.4 – Alimentation</w:t>
                  </w:r>
                </w:p>
                <w:p w:rsidR="002B23DA" w:rsidRPr="00874917" w:rsidRDefault="002B23DA" w:rsidP="00EE4B1A">
                  <w:pPr>
                    <w:spacing w:after="0"/>
                    <w:rPr>
                      <w:noProof/>
                      <w:sz w:val="16"/>
                      <w:szCs w:val="16"/>
                      <w:u w:val="single"/>
                    </w:rPr>
                  </w:pPr>
                  <w:r w:rsidRPr="00874917">
                    <w:rPr>
                      <w:noProof/>
                      <w:sz w:val="16"/>
                      <w:szCs w:val="16"/>
                      <w:u w:val="single"/>
                    </w:rPr>
                    <w:t>40 – Transport et logement</w:t>
                  </w:r>
                </w:p>
                <w:p w:rsidR="002B23DA" w:rsidRPr="00874917" w:rsidRDefault="002B23DA" w:rsidP="00EE4B1A">
                  <w:pPr>
                    <w:spacing w:after="0"/>
                    <w:rPr>
                      <w:noProof/>
                      <w:sz w:val="16"/>
                      <w:szCs w:val="16"/>
                      <w:u w:val="single"/>
                    </w:rPr>
                  </w:pPr>
                  <w:r w:rsidRPr="00874917">
                    <w:rPr>
                      <w:noProof/>
                      <w:sz w:val="16"/>
                      <w:szCs w:val="16"/>
                      <w:u w:val="single"/>
                    </w:rPr>
                    <w:t>41 </w:t>
                  </w:r>
                  <w:r w:rsidRPr="00874917">
                    <w:rPr>
                      <w:noProof/>
                      <w:sz w:val="16"/>
                      <w:szCs w:val="16"/>
                      <w:u w:val="single"/>
                    </w:rPr>
                    <w:noBreakHyphen/>
                    <w:t> Repas</w:t>
                  </w:r>
                </w:p>
              </w:tc>
              <w:tc>
                <w:tcPr>
                  <w:tcW w:w="3967" w:type="dxa"/>
                </w:tcPr>
                <w:p w:rsidR="002B23DA" w:rsidRPr="00874917" w:rsidRDefault="002B23DA" w:rsidP="00EE4B1A">
                  <w:pPr>
                    <w:spacing w:after="0"/>
                    <w:rPr>
                      <w:noProof/>
                      <w:sz w:val="16"/>
                      <w:szCs w:val="16"/>
                    </w:rPr>
                  </w:pPr>
                  <w:r w:rsidRPr="00874917">
                    <w:rPr>
                      <w:noProof/>
                      <w:sz w:val="16"/>
                      <w:szCs w:val="16"/>
                    </w:rPr>
                    <w:t>Les Articles 36.1 – Eau potable et 36.3.1 et 36.3.3 – Hygiène des parties communes restent applicables</w:t>
                  </w:r>
                </w:p>
              </w:tc>
            </w:tr>
            <w:tr w:rsidR="00040B7E" w:rsidRPr="00874917" w:rsidTr="00083BD3">
              <w:tc>
                <w:tcPr>
                  <w:tcW w:w="4533" w:type="dxa"/>
                </w:tcPr>
                <w:p w:rsidR="002B23DA" w:rsidRPr="00874917" w:rsidRDefault="002B23DA" w:rsidP="00EE4B1A">
                  <w:pPr>
                    <w:spacing w:after="0"/>
                    <w:rPr>
                      <w:noProof/>
                      <w:sz w:val="16"/>
                      <w:szCs w:val="16"/>
                      <w:u w:val="single"/>
                    </w:rPr>
                  </w:pPr>
                  <w:r w:rsidRPr="00874917">
                    <w:rPr>
                      <w:noProof/>
                      <w:sz w:val="16"/>
                      <w:szCs w:val="16"/>
                      <w:u w:val="single"/>
                    </w:rPr>
                    <w:t>39.9 à 39.12 – Bureau de recrutement local</w:t>
                  </w:r>
                </w:p>
              </w:tc>
              <w:tc>
                <w:tcPr>
                  <w:tcW w:w="3967" w:type="dxa"/>
                </w:tcPr>
                <w:p w:rsidR="002B23DA" w:rsidRPr="00874917" w:rsidRDefault="002B23DA" w:rsidP="00EE4B1A">
                  <w:pPr>
                    <w:spacing w:after="0"/>
                    <w:rPr>
                      <w:noProof/>
                      <w:sz w:val="16"/>
                      <w:szCs w:val="16"/>
                    </w:rPr>
                  </w:pPr>
                  <w:r w:rsidRPr="00874917">
                    <w:rPr>
                      <w:noProof/>
                      <w:sz w:val="16"/>
                      <w:szCs w:val="16"/>
                    </w:rPr>
                    <w:t>Les Articles 39.1 à 39.8 et 39.13 restent applicables.</w:t>
                  </w:r>
                </w:p>
              </w:tc>
            </w:tr>
          </w:tbl>
          <w:p w:rsidR="002B23DA" w:rsidRPr="00874917" w:rsidRDefault="002B23DA" w:rsidP="00EE4B1A">
            <w:pPr>
              <w:spacing w:after="0"/>
              <w:rPr>
                <w:i/>
                <w:noProof/>
              </w:rPr>
            </w:pPr>
            <w:r w:rsidRPr="00874917">
              <w:rPr>
                <w:i/>
                <w:noProof/>
              </w:rPr>
              <w:t xml:space="preserve">   </w:t>
            </w:r>
          </w:p>
        </w:tc>
      </w:tr>
    </w:tbl>
    <w:p w:rsidR="002B23DA" w:rsidRPr="00874917" w:rsidRDefault="002B23DA" w:rsidP="002B23DA">
      <w:pPr>
        <w:ind w:left="567"/>
        <w:rPr>
          <w:i/>
          <w:noProof/>
        </w:rPr>
      </w:pPr>
    </w:p>
    <w:p w:rsidR="003104C9" w:rsidRPr="00874917" w:rsidRDefault="003104C9">
      <w:pPr>
        <w:suppressAutoHyphens w:val="0"/>
        <w:overflowPunct/>
        <w:autoSpaceDE/>
        <w:autoSpaceDN/>
        <w:adjustRightInd/>
        <w:spacing w:after="0" w:line="240" w:lineRule="auto"/>
        <w:jc w:val="left"/>
        <w:textAlignment w:val="auto"/>
        <w:rPr>
          <w:noProof/>
        </w:rPr>
      </w:pPr>
      <w:r w:rsidRPr="00874917">
        <w:rPr>
          <w:noProof/>
        </w:rPr>
        <w:br w:type="page"/>
      </w:r>
    </w:p>
    <w:p w:rsidR="004220A6" w:rsidRPr="00874917" w:rsidRDefault="004220A6" w:rsidP="002B23DA">
      <w:pPr>
        <w:rPr>
          <w:noProof/>
        </w:rPr>
      </w:pPr>
      <w:r w:rsidRPr="00874917">
        <w:rPr>
          <w:noProof/>
        </w:rPr>
        <w:lastRenderedPageBreak/>
        <w:t xml:space="preserve">Dans les </w:t>
      </w:r>
      <w:r w:rsidR="00392224" w:rsidRPr="00874917">
        <w:rPr>
          <w:noProof/>
        </w:rPr>
        <w:t xml:space="preserve">présentes </w:t>
      </w:r>
      <w:r w:rsidRPr="00874917">
        <w:rPr>
          <w:noProof/>
        </w:rPr>
        <w:t xml:space="preserve">Spécifications ESSS </w:t>
      </w:r>
      <w:r w:rsidR="00392224" w:rsidRPr="00874917">
        <w:rPr>
          <w:noProof/>
        </w:rPr>
        <w:t>(ci</w:t>
      </w:r>
      <w:r w:rsidR="00392224" w:rsidRPr="00874917">
        <w:rPr>
          <w:noProof/>
        </w:rPr>
        <w:noBreakHyphen/>
        <w:t>après dénommées "</w:t>
      </w:r>
      <w:r w:rsidR="00392224" w:rsidRPr="00874917">
        <w:rPr>
          <w:b/>
          <w:noProof/>
        </w:rPr>
        <w:t>les Spécifications ESSS</w:t>
      </w:r>
      <w:r w:rsidR="00392224" w:rsidRPr="00874917">
        <w:rPr>
          <w:noProof/>
        </w:rPr>
        <w:t xml:space="preserve">") </w:t>
      </w:r>
      <w:r w:rsidRPr="00874917">
        <w:rPr>
          <w:noProof/>
        </w:rPr>
        <w:t>ci-dessous, une référence au Cahier des Clauses Administratives Générales (CCAG) signifie une référence à la fois au Cahier des Clauses Administratives Générales (CCAG) et au Cahier des Clauses Administratives Particulières (CCAP). Lorsqu’il est fait mention d’une Clause ou d'une Sous</w:t>
      </w:r>
      <w:r w:rsidRPr="00874917">
        <w:rPr>
          <w:noProof/>
        </w:rPr>
        <w:noBreakHyphen/>
        <w:t>Clause, les lecteurs doivent :</w:t>
      </w:r>
    </w:p>
    <w:p w:rsidR="004220A6" w:rsidRPr="00874917" w:rsidRDefault="004220A6" w:rsidP="003E5A13">
      <w:pPr>
        <w:pStyle w:val="Paragraphedeliste"/>
        <w:numPr>
          <w:ilvl w:val="0"/>
          <w:numId w:val="237"/>
        </w:numPr>
        <w:ind w:left="567" w:hanging="567"/>
        <w:contextualSpacing w:val="0"/>
        <w:rPr>
          <w:noProof/>
        </w:rPr>
      </w:pPr>
      <w:r w:rsidRPr="00874917">
        <w:rPr>
          <w:noProof/>
        </w:rPr>
        <w:t>Lire en premier le texte de la Clause ou de la Sous</w:t>
      </w:r>
      <w:r w:rsidRPr="00874917">
        <w:rPr>
          <w:noProof/>
        </w:rPr>
        <w:noBreakHyphen/>
        <w:t>Clause dans le Cahier des Clauses Administratives Générales</w:t>
      </w:r>
    </w:p>
    <w:p w:rsidR="004220A6" w:rsidRPr="00874917" w:rsidRDefault="004220A6" w:rsidP="003E5A13">
      <w:pPr>
        <w:pStyle w:val="Paragraphedeliste"/>
        <w:numPr>
          <w:ilvl w:val="0"/>
          <w:numId w:val="237"/>
        </w:numPr>
        <w:ind w:left="567" w:hanging="567"/>
        <w:contextualSpacing w:val="0"/>
        <w:rPr>
          <w:noProof/>
        </w:rPr>
      </w:pPr>
      <w:r w:rsidRPr="00874917">
        <w:rPr>
          <w:noProof/>
        </w:rPr>
        <w:t>Puis vérifier si ce texte a été amendé par le Cahier des Clauses Administratives Particulières et si oui, dans quelle mesure.</w:t>
      </w:r>
    </w:p>
    <w:p w:rsidR="004220A6" w:rsidRPr="00874917" w:rsidRDefault="004220A6" w:rsidP="002B23DA">
      <w:pPr>
        <w:rPr>
          <w:noProof/>
        </w:rPr>
      </w:pPr>
      <w:r w:rsidRPr="00874917">
        <w:rPr>
          <w:noProof/>
        </w:rPr>
        <w:t>Co</w:t>
      </w:r>
      <w:r w:rsidR="008F26B3" w:rsidRPr="00874917">
        <w:rPr>
          <w:noProof/>
        </w:rPr>
        <w:t>nformément à la Sous</w:t>
      </w:r>
      <w:r w:rsidR="008F26B3" w:rsidRPr="00874917">
        <w:rPr>
          <w:noProof/>
        </w:rPr>
        <w:noBreakHyphen/>
        <w:t xml:space="preserve">Clause 1.5 – Niveau de priorité des documents </w:t>
      </w:r>
      <w:r w:rsidRPr="00874917">
        <w:rPr>
          <w:noProof/>
        </w:rPr>
        <w:t>du CCAG, dans l’interprétation du Marché, les conditions du CCAP prévalent sur celles du CCAG.</w:t>
      </w:r>
    </w:p>
    <w:p w:rsidR="004220A6" w:rsidRPr="00874917" w:rsidRDefault="004220A6" w:rsidP="002B23DA">
      <w:pPr>
        <w:rPr>
          <w:noProof/>
        </w:rPr>
      </w:pPr>
      <w:r w:rsidRPr="00874917">
        <w:rPr>
          <w:noProof/>
        </w:rPr>
        <w:t>Tous les termes employés dans ces Spécifications ESSS qui sont identiques à des termes du CCAG ont la même signification que celle définie dans le CCAG.</w:t>
      </w:r>
    </w:p>
    <w:p w:rsidR="004220A6" w:rsidRPr="00874917" w:rsidRDefault="004220A6" w:rsidP="002B23DA">
      <w:pPr>
        <w:rPr>
          <w:noProof/>
        </w:rPr>
      </w:pPr>
      <w:r w:rsidRPr="00874917">
        <w:rPr>
          <w:noProof/>
        </w:rPr>
        <w:t>Tous les termes en majuscules dans ces Spécifications ESSS sont définis à la Sous</w:t>
      </w:r>
      <w:r w:rsidRPr="00874917">
        <w:rPr>
          <w:noProof/>
        </w:rPr>
        <w:noBreakHyphen/>
        <w:t>Clause</w:t>
      </w:r>
      <w:r w:rsidR="008F26B3" w:rsidRPr="00874917">
        <w:rPr>
          <w:noProof/>
        </w:rPr>
        <w:t> </w:t>
      </w:r>
      <w:r w:rsidRPr="00874917">
        <w:rPr>
          <w:noProof/>
        </w:rPr>
        <w:t>1.1</w:t>
      </w:r>
      <w:r w:rsidR="008F26B3" w:rsidRPr="00874917">
        <w:rPr>
          <w:noProof/>
        </w:rPr>
        <w:t> </w:t>
      </w:r>
      <w:r w:rsidR="008F26B3" w:rsidRPr="00874917">
        <w:rPr>
          <w:noProof/>
        </w:rPr>
        <w:noBreakHyphen/>
        <w:t xml:space="preserve"> Définitions </w:t>
      </w:r>
      <w:r w:rsidRPr="00874917">
        <w:rPr>
          <w:noProof/>
        </w:rPr>
        <w:t>du CCAG.</w:t>
      </w:r>
    </w:p>
    <w:p w:rsidR="00557289" w:rsidRPr="00874917" w:rsidRDefault="00557289" w:rsidP="004220A6">
      <w:pPr>
        <w:spacing w:before="60" w:after="60"/>
        <w:rPr>
          <w:i/>
          <w:noProof/>
        </w:rPr>
      </w:pPr>
    </w:p>
    <w:p w:rsidR="00557289" w:rsidRPr="00874917" w:rsidRDefault="00557289" w:rsidP="00A50661">
      <w:pPr>
        <w:rPr>
          <w:noProof/>
        </w:rPr>
      </w:pPr>
    </w:p>
    <w:p w:rsidR="00A50661" w:rsidRPr="00874917" w:rsidRDefault="00A50661">
      <w:pPr>
        <w:suppressAutoHyphens w:val="0"/>
        <w:overflowPunct/>
        <w:autoSpaceDE/>
        <w:autoSpaceDN/>
        <w:adjustRightInd/>
        <w:spacing w:after="0" w:line="240" w:lineRule="auto"/>
        <w:jc w:val="left"/>
        <w:textAlignment w:val="auto"/>
        <w:rPr>
          <w:noProof/>
        </w:rPr>
      </w:pPr>
      <w:r w:rsidRPr="00874917">
        <w:rPr>
          <w:noProof/>
        </w:rPr>
        <w:br w:type="page"/>
      </w:r>
    </w:p>
    <w:p w:rsidR="00A50661" w:rsidRPr="00874917" w:rsidRDefault="00A50661" w:rsidP="00A50661">
      <w:pPr>
        <w:jc w:val="center"/>
        <w:rPr>
          <w:b/>
          <w:noProof/>
          <w:sz w:val="28"/>
          <w:szCs w:val="28"/>
        </w:rPr>
      </w:pPr>
      <w:r w:rsidRPr="00874917">
        <w:rPr>
          <w:b/>
          <w:noProof/>
          <w:sz w:val="28"/>
          <w:szCs w:val="28"/>
        </w:rPr>
        <w:lastRenderedPageBreak/>
        <w:t>Table des matières</w:t>
      </w:r>
    </w:p>
    <w:p w:rsidR="00A50661" w:rsidRPr="00874917" w:rsidRDefault="00A50661" w:rsidP="00A50661">
      <w:pPr>
        <w:rPr>
          <w:noProof/>
        </w:rPr>
      </w:pPr>
    </w:p>
    <w:p w:rsidR="005916D8" w:rsidRDefault="005C5774">
      <w:pPr>
        <w:pStyle w:val="TM1"/>
        <w:rPr>
          <w:b w:val="0"/>
        </w:rPr>
      </w:pPr>
      <w:r w:rsidRPr="00874917">
        <w:fldChar w:fldCharType="begin"/>
      </w:r>
      <w:r w:rsidRPr="00874917">
        <w:instrText xml:space="preserve"> TOC \b "SECTION7"\t "HeadingA;1;Heading1;2;ANNEXE;1"\* MERGEFORMAT </w:instrText>
      </w:r>
      <w:r w:rsidRPr="00874917">
        <w:fldChar w:fldCharType="separate"/>
      </w:r>
      <w:r w:rsidR="005916D8">
        <w:t>A.</w:t>
      </w:r>
      <w:r w:rsidR="005916D8">
        <w:rPr>
          <w:b w:val="0"/>
        </w:rPr>
        <w:tab/>
      </w:r>
      <w:r w:rsidR="005916D8">
        <w:t>Système de Gestion Environnementale, Social, Santé et Sécurité</w:t>
      </w:r>
      <w:r w:rsidR="005916D8">
        <w:tab/>
      </w:r>
      <w:r w:rsidR="005916D8">
        <w:fldChar w:fldCharType="begin"/>
      </w:r>
      <w:r w:rsidR="005916D8">
        <w:instrText xml:space="preserve"> PAGEREF _Toc22291026 \h </w:instrText>
      </w:r>
      <w:r w:rsidR="005916D8">
        <w:fldChar w:fldCharType="separate"/>
      </w:r>
      <w:r w:rsidR="005916D8">
        <w:t>100</w:t>
      </w:r>
      <w:r w:rsidR="005916D8">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1</w:t>
      </w:r>
      <w:r>
        <w:rPr>
          <w:rFonts w:asciiTheme="minorHAnsi" w:eastAsiaTheme="minorEastAsia" w:hAnsiTheme="minorHAnsi" w:cstheme="minorBidi"/>
          <w:noProof/>
          <w:sz w:val="22"/>
          <w:szCs w:val="22"/>
          <w:lang w:eastAsia="fr-FR"/>
        </w:rPr>
        <w:tab/>
      </w:r>
      <w:r>
        <w:rPr>
          <w:noProof/>
        </w:rPr>
        <w:t>Responsabilité</w:t>
      </w:r>
      <w:r>
        <w:rPr>
          <w:noProof/>
        </w:rPr>
        <w:tab/>
      </w:r>
      <w:r>
        <w:rPr>
          <w:noProof/>
        </w:rPr>
        <w:fldChar w:fldCharType="begin"/>
      </w:r>
      <w:r>
        <w:rPr>
          <w:noProof/>
        </w:rPr>
        <w:instrText xml:space="preserve"> PAGEREF _Toc22291027 \h </w:instrText>
      </w:r>
      <w:r>
        <w:rPr>
          <w:noProof/>
        </w:rPr>
      </w:r>
      <w:r>
        <w:rPr>
          <w:noProof/>
        </w:rPr>
        <w:fldChar w:fldCharType="separate"/>
      </w:r>
      <w:r>
        <w:rPr>
          <w:noProof/>
        </w:rPr>
        <w:t>100</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2</w:t>
      </w:r>
      <w:r>
        <w:rPr>
          <w:rFonts w:asciiTheme="minorHAnsi" w:eastAsiaTheme="minorEastAsia" w:hAnsiTheme="minorHAnsi" w:cstheme="minorBidi"/>
          <w:noProof/>
          <w:sz w:val="22"/>
          <w:szCs w:val="22"/>
          <w:lang w:eastAsia="fr-FR"/>
        </w:rPr>
        <w:tab/>
      </w:r>
      <w:r>
        <w:rPr>
          <w:noProof/>
        </w:rPr>
        <w:t>Document de planification ESSS</w:t>
      </w:r>
      <w:r>
        <w:rPr>
          <w:noProof/>
        </w:rPr>
        <w:tab/>
      </w:r>
      <w:r>
        <w:rPr>
          <w:noProof/>
        </w:rPr>
        <w:fldChar w:fldCharType="begin"/>
      </w:r>
      <w:r>
        <w:rPr>
          <w:noProof/>
        </w:rPr>
        <w:instrText xml:space="preserve"> PAGEREF _Toc22291028 \h </w:instrText>
      </w:r>
      <w:r>
        <w:rPr>
          <w:noProof/>
        </w:rPr>
      </w:r>
      <w:r>
        <w:rPr>
          <w:noProof/>
        </w:rPr>
        <w:fldChar w:fldCharType="separate"/>
      </w:r>
      <w:r>
        <w:rPr>
          <w:noProof/>
        </w:rPr>
        <w:t>101</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3</w:t>
      </w:r>
      <w:r>
        <w:rPr>
          <w:rFonts w:asciiTheme="minorHAnsi" w:eastAsiaTheme="minorEastAsia" w:hAnsiTheme="minorHAnsi" w:cstheme="minorBidi"/>
          <w:noProof/>
          <w:sz w:val="22"/>
          <w:szCs w:val="22"/>
          <w:lang w:eastAsia="fr-FR"/>
        </w:rPr>
        <w:tab/>
      </w:r>
      <w:r>
        <w:rPr>
          <w:noProof/>
        </w:rPr>
        <w:t>Gestion des non</w:t>
      </w:r>
      <w:r>
        <w:rPr>
          <w:noProof/>
        </w:rPr>
        <w:noBreakHyphen/>
        <w:t>conformités</w:t>
      </w:r>
      <w:r>
        <w:rPr>
          <w:noProof/>
        </w:rPr>
        <w:tab/>
      </w:r>
      <w:r>
        <w:rPr>
          <w:noProof/>
        </w:rPr>
        <w:fldChar w:fldCharType="begin"/>
      </w:r>
      <w:r>
        <w:rPr>
          <w:noProof/>
        </w:rPr>
        <w:instrText xml:space="preserve"> PAGEREF _Toc22291029 \h </w:instrText>
      </w:r>
      <w:r>
        <w:rPr>
          <w:noProof/>
        </w:rPr>
      </w:r>
      <w:r>
        <w:rPr>
          <w:noProof/>
        </w:rPr>
        <w:fldChar w:fldCharType="separate"/>
      </w:r>
      <w:r>
        <w:rPr>
          <w:noProof/>
        </w:rPr>
        <w:t>102</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4</w:t>
      </w:r>
      <w:r>
        <w:rPr>
          <w:rFonts w:asciiTheme="minorHAnsi" w:eastAsiaTheme="minorEastAsia" w:hAnsiTheme="minorHAnsi" w:cstheme="minorBidi"/>
          <w:noProof/>
          <w:sz w:val="22"/>
          <w:szCs w:val="22"/>
          <w:lang w:eastAsia="fr-FR"/>
        </w:rPr>
        <w:tab/>
      </w:r>
      <w:r>
        <w:rPr>
          <w:noProof/>
        </w:rPr>
        <w:t>Ressources affectée à la gestion environnementale</w:t>
      </w:r>
      <w:r>
        <w:rPr>
          <w:noProof/>
        </w:rPr>
        <w:tab/>
      </w:r>
      <w:r>
        <w:rPr>
          <w:noProof/>
        </w:rPr>
        <w:fldChar w:fldCharType="begin"/>
      </w:r>
      <w:r>
        <w:rPr>
          <w:noProof/>
        </w:rPr>
        <w:instrText xml:space="preserve"> PAGEREF _Toc22291030 \h </w:instrText>
      </w:r>
      <w:r>
        <w:rPr>
          <w:noProof/>
        </w:rPr>
      </w:r>
      <w:r>
        <w:rPr>
          <w:noProof/>
        </w:rPr>
        <w:fldChar w:fldCharType="separate"/>
      </w:r>
      <w:r>
        <w:rPr>
          <w:noProof/>
        </w:rPr>
        <w:t>103</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5</w:t>
      </w:r>
      <w:r>
        <w:rPr>
          <w:rFonts w:asciiTheme="minorHAnsi" w:eastAsiaTheme="minorEastAsia" w:hAnsiTheme="minorHAnsi" w:cstheme="minorBidi"/>
          <w:noProof/>
          <w:sz w:val="22"/>
          <w:szCs w:val="22"/>
          <w:lang w:eastAsia="fr-FR"/>
        </w:rPr>
        <w:tab/>
      </w:r>
      <w:r>
        <w:rPr>
          <w:noProof/>
        </w:rPr>
        <w:t>Inspection</w:t>
      </w:r>
      <w:r>
        <w:rPr>
          <w:noProof/>
        </w:rPr>
        <w:tab/>
      </w:r>
      <w:r>
        <w:rPr>
          <w:noProof/>
        </w:rPr>
        <w:fldChar w:fldCharType="begin"/>
      </w:r>
      <w:r>
        <w:rPr>
          <w:noProof/>
        </w:rPr>
        <w:instrText xml:space="preserve"> PAGEREF _Toc22291031 \h </w:instrText>
      </w:r>
      <w:r>
        <w:rPr>
          <w:noProof/>
        </w:rPr>
      </w:r>
      <w:r>
        <w:rPr>
          <w:noProof/>
        </w:rPr>
        <w:fldChar w:fldCharType="separate"/>
      </w:r>
      <w:r>
        <w:rPr>
          <w:noProof/>
        </w:rPr>
        <w:t>104</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6</w:t>
      </w:r>
      <w:r>
        <w:rPr>
          <w:rFonts w:asciiTheme="minorHAnsi" w:eastAsiaTheme="minorEastAsia" w:hAnsiTheme="minorHAnsi" w:cstheme="minorBidi"/>
          <w:noProof/>
          <w:sz w:val="22"/>
          <w:szCs w:val="22"/>
          <w:lang w:eastAsia="fr-FR"/>
        </w:rPr>
        <w:tab/>
      </w:r>
      <w:r>
        <w:rPr>
          <w:noProof/>
        </w:rPr>
        <w:t>Reporting</w:t>
      </w:r>
      <w:r>
        <w:rPr>
          <w:noProof/>
        </w:rPr>
        <w:tab/>
      </w:r>
      <w:r>
        <w:rPr>
          <w:noProof/>
        </w:rPr>
        <w:fldChar w:fldCharType="begin"/>
      </w:r>
      <w:r>
        <w:rPr>
          <w:noProof/>
        </w:rPr>
        <w:instrText xml:space="preserve"> PAGEREF _Toc22291032 \h </w:instrText>
      </w:r>
      <w:r>
        <w:rPr>
          <w:noProof/>
        </w:rPr>
      </w:r>
      <w:r>
        <w:rPr>
          <w:noProof/>
        </w:rPr>
        <w:fldChar w:fldCharType="separate"/>
      </w:r>
      <w:r>
        <w:rPr>
          <w:noProof/>
        </w:rPr>
        <w:t>104</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7</w:t>
      </w:r>
      <w:r>
        <w:rPr>
          <w:rFonts w:asciiTheme="minorHAnsi" w:eastAsiaTheme="minorEastAsia" w:hAnsiTheme="minorHAnsi" w:cstheme="minorBidi"/>
          <w:noProof/>
          <w:sz w:val="22"/>
          <w:szCs w:val="22"/>
          <w:lang w:eastAsia="fr-FR"/>
        </w:rPr>
        <w:tab/>
      </w:r>
      <w:r>
        <w:rPr>
          <w:noProof/>
        </w:rPr>
        <w:t>Règlement intérieur</w:t>
      </w:r>
      <w:r>
        <w:rPr>
          <w:noProof/>
        </w:rPr>
        <w:tab/>
      </w:r>
      <w:r>
        <w:rPr>
          <w:noProof/>
        </w:rPr>
        <w:fldChar w:fldCharType="begin"/>
      </w:r>
      <w:r>
        <w:rPr>
          <w:noProof/>
        </w:rPr>
        <w:instrText xml:space="preserve"> PAGEREF _Toc22291033 \h </w:instrText>
      </w:r>
      <w:r>
        <w:rPr>
          <w:noProof/>
        </w:rPr>
      </w:r>
      <w:r>
        <w:rPr>
          <w:noProof/>
        </w:rPr>
        <w:fldChar w:fldCharType="separate"/>
      </w:r>
      <w:r>
        <w:rPr>
          <w:noProof/>
        </w:rPr>
        <w:t>105</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8</w:t>
      </w:r>
      <w:r>
        <w:rPr>
          <w:rFonts w:asciiTheme="minorHAnsi" w:eastAsiaTheme="minorEastAsia" w:hAnsiTheme="minorHAnsi" w:cstheme="minorBidi"/>
          <w:noProof/>
          <w:sz w:val="22"/>
          <w:szCs w:val="22"/>
          <w:lang w:eastAsia="fr-FR"/>
        </w:rPr>
        <w:tab/>
      </w:r>
      <w:r>
        <w:rPr>
          <w:noProof/>
        </w:rPr>
        <w:t>Formation ESSS</w:t>
      </w:r>
      <w:r>
        <w:rPr>
          <w:noProof/>
        </w:rPr>
        <w:tab/>
      </w:r>
      <w:r>
        <w:rPr>
          <w:noProof/>
        </w:rPr>
        <w:fldChar w:fldCharType="begin"/>
      </w:r>
      <w:r>
        <w:rPr>
          <w:noProof/>
        </w:rPr>
        <w:instrText xml:space="preserve"> PAGEREF _Toc22291034 \h </w:instrText>
      </w:r>
      <w:r>
        <w:rPr>
          <w:noProof/>
        </w:rPr>
      </w:r>
      <w:r>
        <w:rPr>
          <w:noProof/>
        </w:rPr>
        <w:fldChar w:fldCharType="separate"/>
      </w:r>
      <w:r>
        <w:rPr>
          <w:noProof/>
        </w:rPr>
        <w:t>106</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9</w:t>
      </w:r>
      <w:r>
        <w:rPr>
          <w:rFonts w:asciiTheme="minorHAnsi" w:eastAsiaTheme="minorEastAsia" w:hAnsiTheme="minorHAnsi" w:cstheme="minorBidi"/>
          <w:noProof/>
          <w:sz w:val="22"/>
          <w:szCs w:val="22"/>
          <w:lang w:eastAsia="fr-FR"/>
        </w:rPr>
        <w:tab/>
      </w:r>
      <w:r>
        <w:rPr>
          <w:noProof/>
        </w:rPr>
        <w:t>Standards</w:t>
      </w:r>
      <w:r>
        <w:rPr>
          <w:noProof/>
        </w:rPr>
        <w:tab/>
      </w:r>
      <w:r>
        <w:rPr>
          <w:noProof/>
        </w:rPr>
        <w:fldChar w:fldCharType="begin"/>
      </w:r>
      <w:r>
        <w:rPr>
          <w:noProof/>
        </w:rPr>
        <w:instrText xml:space="preserve"> PAGEREF _Toc22291035 \h </w:instrText>
      </w:r>
      <w:r>
        <w:rPr>
          <w:noProof/>
        </w:rPr>
      </w:r>
      <w:r>
        <w:rPr>
          <w:noProof/>
        </w:rPr>
        <w:fldChar w:fldCharType="separate"/>
      </w:r>
      <w:r>
        <w:rPr>
          <w:noProof/>
        </w:rPr>
        <w:t>107</w:t>
      </w:r>
      <w:r>
        <w:rPr>
          <w:noProof/>
        </w:rPr>
        <w:fldChar w:fldCharType="end"/>
      </w:r>
    </w:p>
    <w:p w:rsidR="005916D8" w:rsidRDefault="005916D8">
      <w:pPr>
        <w:pStyle w:val="TM1"/>
        <w:rPr>
          <w:b w:val="0"/>
        </w:rPr>
      </w:pPr>
      <w:r>
        <w:t>B.</w:t>
      </w:r>
      <w:r>
        <w:rPr>
          <w:b w:val="0"/>
        </w:rPr>
        <w:tab/>
      </w:r>
      <w:r>
        <w:t>Protection de l'environnement</w:t>
      </w:r>
      <w:r>
        <w:tab/>
      </w:r>
      <w:r>
        <w:fldChar w:fldCharType="begin"/>
      </w:r>
      <w:r>
        <w:instrText xml:space="preserve"> PAGEREF _Toc22291036 \h </w:instrText>
      </w:r>
      <w:r>
        <w:fldChar w:fldCharType="separate"/>
      </w:r>
      <w:r>
        <w:t>107</w:t>
      </w:r>
      <w: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10</w:t>
      </w:r>
      <w:r>
        <w:rPr>
          <w:rFonts w:asciiTheme="minorHAnsi" w:eastAsiaTheme="minorEastAsia" w:hAnsiTheme="minorHAnsi" w:cstheme="minorBidi"/>
          <w:noProof/>
          <w:sz w:val="22"/>
          <w:szCs w:val="22"/>
          <w:lang w:eastAsia="fr-FR"/>
        </w:rPr>
        <w:tab/>
      </w:r>
      <w:r>
        <w:rPr>
          <w:noProof/>
        </w:rPr>
        <w:t>Protection des zones adjacentes</w:t>
      </w:r>
      <w:r>
        <w:rPr>
          <w:noProof/>
        </w:rPr>
        <w:tab/>
      </w:r>
      <w:r>
        <w:rPr>
          <w:noProof/>
        </w:rPr>
        <w:fldChar w:fldCharType="begin"/>
      </w:r>
      <w:r>
        <w:rPr>
          <w:noProof/>
        </w:rPr>
        <w:instrText xml:space="preserve"> PAGEREF _Toc22291037 \h </w:instrText>
      </w:r>
      <w:r>
        <w:rPr>
          <w:noProof/>
        </w:rPr>
      </w:r>
      <w:r>
        <w:rPr>
          <w:noProof/>
        </w:rPr>
        <w:fldChar w:fldCharType="separate"/>
      </w:r>
      <w:r>
        <w:rPr>
          <w:noProof/>
        </w:rPr>
        <w:t>107</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11</w:t>
      </w:r>
      <w:r>
        <w:rPr>
          <w:rFonts w:asciiTheme="minorHAnsi" w:eastAsiaTheme="minorEastAsia" w:hAnsiTheme="minorHAnsi" w:cstheme="minorBidi"/>
          <w:noProof/>
          <w:sz w:val="22"/>
          <w:szCs w:val="22"/>
          <w:lang w:eastAsia="fr-FR"/>
        </w:rPr>
        <w:tab/>
      </w:r>
      <w:r>
        <w:rPr>
          <w:noProof/>
        </w:rPr>
        <w:t>Sélection des zones d'emprunts, de déblai et des accès aux Zones d'Activités</w:t>
      </w:r>
      <w:r>
        <w:rPr>
          <w:noProof/>
        </w:rPr>
        <w:tab/>
      </w:r>
      <w:r>
        <w:rPr>
          <w:noProof/>
        </w:rPr>
        <w:fldChar w:fldCharType="begin"/>
      </w:r>
      <w:r>
        <w:rPr>
          <w:noProof/>
        </w:rPr>
        <w:instrText xml:space="preserve"> PAGEREF _Toc22291038 \h </w:instrText>
      </w:r>
      <w:r>
        <w:rPr>
          <w:noProof/>
        </w:rPr>
      </w:r>
      <w:r>
        <w:rPr>
          <w:noProof/>
        </w:rPr>
        <w:fldChar w:fldCharType="separate"/>
      </w:r>
      <w:r>
        <w:rPr>
          <w:noProof/>
        </w:rPr>
        <w:t>108</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12</w:t>
      </w:r>
      <w:r>
        <w:rPr>
          <w:rFonts w:asciiTheme="minorHAnsi" w:eastAsiaTheme="minorEastAsia" w:hAnsiTheme="minorHAnsi" w:cstheme="minorBidi"/>
          <w:noProof/>
          <w:sz w:val="22"/>
          <w:szCs w:val="22"/>
          <w:lang w:eastAsia="fr-FR"/>
        </w:rPr>
        <w:tab/>
      </w:r>
      <w:r>
        <w:rPr>
          <w:noProof/>
        </w:rPr>
        <w:t>Effluents</w:t>
      </w:r>
      <w:r>
        <w:rPr>
          <w:noProof/>
        </w:rPr>
        <w:tab/>
      </w:r>
      <w:r>
        <w:rPr>
          <w:noProof/>
        </w:rPr>
        <w:fldChar w:fldCharType="begin"/>
      </w:r>
      <w:r>
        <w:rPr>
          <w:noProof/>
        </w:rPr>
        <w:instrText xml:space="preserve"> PAGEREF _Toc22291039 \h </w:instrText>
      </w:r>
      <w:r>
        <w:rPr>
          <w:noProof/>
        </w:rPr>
      </w:r>
      <w:r>
        <w:rPr>
          <w:noProof/>
        </w:rPr>
        <w:fldChar w:fldCharType="separate"/>
      </w:r>
      <w:r>
        <w:rPr>
          <w:noProof/>
        </w:rPr>
        <w:t>108</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13</w:t>
      </w:r>
      <w:r>
        <w:rPr>
          <w:rFonts w:asciiTheme="minorHAnsi" w:eastAsiaTheme="minorEastAsia" w:hAnsiTheme="minorHAnsi" w:cstheme="minorBidi"/>
          <w:noProof/>
          <w:sz w:val="22"/>
          <w:szCs w:val="22"/>
          <w:lang w:eastAsia="fr-FR"/>
        </w:rPr>
        <w:tab/>
      </w:r>
      <w:r>
        <w:rPr>
          <w:noProof/>
        </w:rPr>
        <w:t>Emission dans l'air &amp; poussière</w:t>
      </w:r>
      <w:r>
        <w:rPr>
          <w:noProof/>
        </w:rPr>
        <w:tab/>
      </w:r>
      <w:r>
        <w:rPr>
          <w:noProof/>
        </w:rPr>
        <w:fldChar w:fldCharType="begin"/>
      </w:r>
      <w:r>
        <w:rPr>
          <w:noProof/>
        </w:rPr>
        <w:instrText xml:space="preserve"> PAGEREF _Toc22291040 \h </w:instrText>
      </w:r>
      <w:r>
        <w:rPr>
          <w:noProof/>
        </w:rPr>
      </w:r>
      <w:r>
        <w:rPr>
          <w:noProof/>
        </w:rPr>
        <w:fldChar w:fldCharType="separate"/>
      </w:r>
      <w:r>
        <w:rPr>
          <w:noProof/>
        </w:rPr>
        <w:t>109</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14</w:t>
      </w:r>
      <w:r>
        <w:rPr>
          <w:rFonts w:asciiTheme="minorHAnsi" w:eastAsiaTheme="minorEastAsia" w:hAnsiTheme="minorHAnsi" w:cstheme="minorBidi"/>
          <w:noProof/>
          <w:sz w:val="22"/>
          <w:szCs w:val="22"/>
          <w:lang w:eastAsia="fr-FR"/>
        </w:rPr>
        <w:tab/>
      </w:r>
      <w:r>
        <w:rPr>
          <w:noProof/>
        </w:rPr>
        <w:t>Bruit &amp; vibrations</w:t>
      </w:r>
      <w:r>
        <w:rPr>
          <w:noProof/>
        </w:rPr>
        <w:tab/>
      </w:r>
      <w:r>
        <w:rPr>
          <w:noProof/>
        </w:rPr>
        <w:fldChar w:fldCharType="begin"/>
      </w:r>
      <w:r>
        <w:rPr>
          <w:noProof/>
        </w:rPr>
        <w:instrText xml:space="preserve"> PAGEREF _Toc22291041 \h </w:instrText>
      </w:r>
      <w:r>
        <w:rPr>
          <w:noProof/>
        </w:rPr>
      </w:r>
      <w:r>
        <w:rPr>
          <w:noProof/>
        </w:rPr>
        <w:fldChar w:fldCharType="separate"/>
      </w:r>
      <w:r>
        <w:rPr>
          <w:noProof/>
        </w:rPr>
        <w:t>110</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15</w:t>
      </w:r>
      <w:r>
        <w:rPr>
          <w:rFonts w:asciiTheme="minorHAnsi" w:eastAsiaTheme="minorEastAsia" w:hAnsiTheme="minorHAnsi" w:cstheme="minorBidi"/>
          <w:noProof/>
          <w:sz w:val="22"/>
          <w:szCs w:val="22"/>
          <w:lang w:eastAsia="fr-FR"/>
        </w:rPr>
        <w:tab/>
      </w:r>
      <w:r>
        <w:rPr>
          <w:noProof/>
        </w:rPr>
        <w:t>Déchets</w:t>
      </w:r>
      <w:r>
        <w:rPr>
          <w:noProof/>
        </w:rPr>
        <w:tab/>
      </w:r>
      <w:r>
        <w:rPr>
          <w:noProof/>
        </w:rPr>
        <w:fldChar w:fldCharType="begin"/>
      </w:r>
      <w:r>
        <w:rPr>
          <w:noProof/>
        </w:rPr>
        <w:instrText xml:space="preserve"> PAGEREF _Toc22291042 \h </w:instrText>
      </w:r>
      <w:r>
        <w:rPr>
          <w:noProof/>
        </w:rPr>
      </w:r>
      <w:r>
        <w:rPr>
          <w:noProof/>
        </w:rPr>
        <w:fldChar w:fldCharType="separate"/>
      </w:r>
      <w:r>
        <w:rPr>
          <w:noProof/>
        </w:rPr>
        <w:t>110</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16</w:t>
      </w:r>
      <w:r>
        <w:rPr>
          <w:rFonts w:asciiTheme="minorHAnsi" w:eastAsiaTheme="minorEastAsia" w:hAnsiTheme="minorHAnsi" w:cstheme="minorBidi"/>
          <w:noProof/>
          <w:sz w:val="22"/>
          <w:szCs w:val="22"/>
          <w:lang w:eastAsia="fr-FR"/>
        </w:rPr>
        <w:tab/>
      </w:r>
      <w:r>
        <w:rPr>
          <w:noProof/>
        </w:rPr>
        <w:t>Défrichement de la végétation</w:t>
      </w:r>
      <w:r>
        <w:rPr>
          <w:noProof/>
        </w:rPr>
        <w:tab/>
      </w:r>
      <w:r>
        <w:rPr>
          <w:noProof/>
        </w:rPr>
        <w:fldChar w:fldCharType="begin"/>
      </w:r>
      <w:r>
        <w:rPr>
          <w:noProof/>
        </w:rPr>
        <w:instrText xml:space="preserve"> PAGEREF _Toc22291043 \h </w:instrText>
      </w:r>
      <w:r>
        <w:rPr>
          <w:noProof/>
        </w:rPr>
      </w:r>
      <w:r>
        <w:rPr>
          <w:noProof/>
        </w:rPr>
        <w:fldChar w:fldCharType="separate"/>
      </w:r>
      <w:r>
        <w:rPr>
          <w:noProof/>
        </w:rPr>
        <w:t>114</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17</w:t>
      </w:r>
      <w:r>
        <w:rPr>
          <w:rFonts w:asciiTheme="minorHAnsi" w:eastAsiaTheme="minorEastAsia" w:hAnsiTheme="minorHAnsi" w:cstheme="minorBidi"/>
          <w:noProof/>
          <w:sz w:val="22"/>
          <w:szCs w:val="22"/>
          <w:lang w:eastAsia="fr-FR"/>
        </w:rPr>
        <w:tab/>
      </w:r>
      <w:r>
        <w:rPr>
          <w:noProof/>
        </w:rPr>
        <w:t>Biodiversité</w:t>
      </w:r>
      <w:r>
        <w:rPr>
          <w:noProof/>
        </w:rPr>
        <w:tab/>
      </w:r>
      <w:r>
        <w:rPr>
          <w:noProof/>
        </w:rPr>
        <w:fldChar w:fldCharType="begin"/>
      </w:r>
      <w:r>
        <w:rPr>
          <w:noProof/>
        </w:rPr>
        <w:instrText xml:space="preserve"> PAGEREF _Toc22291044 \h </w:instrText>
      </w:r>
      <w:r>
        <w:rPr>
          <w:noProof/>
        </w:rPr>
      </w:r>
      <w:r>
        <w:rPr>
          <w:noProof/>
        </w:rPr>
        <w:fldChar w:fldCharType="separate"/>
      </w:r>
      <w:r>
        <w:rPr>
          <w:noProof/>
        </w:rPr>
        <w:t>115</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18</w:t>
      </w:r>
      <w:r>
        <w:rPr>
          <w:rFonts w:asciiTheme="minorHAnsi" w:eastAsiaTheme="minorEastAsia" w:hAnsiTheme="minorHAnsi" w:cstheme="minorBidi"/>
          <w:noProof/>
          <w:sz w:val="22"/>
          <w:szCs w:val="22"/>
          <w:lang w:eastAsia="fr-FR"/>
        </w:rPr>
        <w:tab/>
      </w:r>
      <w:r>
        <w:rPr>
          <w:noProof/>
        </w:rPr>
        <w:t>Erosion et sédimentation</w:t>
      </w:r>
      <w:r>
        <w:rPr>
          <w:noProof/>
        </w:rPr>
        <w:tab/>
      </w:r>
      <w:r>
        <w:rPr>
          <w:noProof/>
        </w:rPr>
        <w:fldChar w:fldCharType="begin"/>
      </w:r>
      <w:r>
        <w:rPr>
          <w:noProof/>
        </w:rPr>
        <w:instrText xml:space="preserve"> PAGEREF _Toc22291045 \h </w:instrText>
      </w:r>
      <w:r>
        <w:rPr>
          <w:noProof/>
        </w:rPr>
      </w:r>
      <w:r>
        <w:rPr>
          <w:noProof/>
        </w:rPr>
        <w:fldChar w:fldCharType="separate"/>
      </w:r>
      <w:r>
        <w:rPr>
          <w:noProof/>
        </w:rPr>
        <w:t>116</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19</w:t>
      </w:r>
      <w:r>
        <w:rPr>
          <w:rFonts w:asciiTheme="minorHAnsi" w:eastAsiaTheme="minorEastAsia" w:hAnsiTheme="minorHAnsi" w:cstheme="minorBidi"/>
          <w:noProof/>
          <w:sz w:val="22"/>
          <w:szCs w:val="22"/>
          <w:lang w:eastAsia="fr-FR"/>
        </w:rPr>
        <w:tab/>
      </w:r>
      <w:r>
        <w:rPr>
          <w:noProof/>
        </w:rPr>
        <w:t>Remise en état</w:t>
      </w:r>
      <w:r>
        <w:rPr>
          <w:noProof/>
        </w:rPr>
        <w:tab/>
      </w:r>
      <w:r>
        <w:rPr>
          <w:noProof/>
        </w:rPr>
        <w:fldChar w:fldCharType="begin"/>
      </w:r>
      <w:r>
        <w:rPr>
          <w:noProof/>
        </w:rPr>
        <w:instrText xml:space="preserve"> PAGEREF _Toc22291046 \h </w:instrText>
      </w:r>
      <w:r>
        <w:rPr>
          <w:noProof/>
        </w:rPr>
      </w:r>
      <w:r>
        <w:rPr>
          <w:noProof/>
        </w:rPr>
        <w:fldChar w:fldCharType="separate"/>
      </w:r>
      <w:r>
        <w:rPr>
          <w:noProof/>
        </w:rPr>
        <w:t>117</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20</w:t>
      </w:r>
      <w:r>
        <w:rPr>
          <w:rFonts w:asciiTheme="minorHAnsi" w:eastAsiaTheme="minorEastAsia" w:hAnsiTheme="minorHAnsi" w:cstheme="minorBidi"/>
          <w:noProof/>
          <w:sz w:val="22"/>
          <w:szCs w:val="22"/>
          <w:lang w:eastAsia="fr-FR"/>
        </w:rPr>
        <w:tab/>
      </w:r>
      <w:r>
        <w:rPr>
          <w:noProof/>
        </w:rPr>
        <w:t>Documentation de l'état des Zones d'Activités</w:t>
      </w:r>
      <w:r>
        <w:rPr>
          <w:noProof/>
        </w:rPr>
        <w:tab/>
      </w:r>
      <w:r>
        <w:rPr>
          <w:noProof/>
        </w:rPr>
        <w:fldChar w:fldCharType="begin"/>
      </w:r>
      <w:r>
        <w:rPr>
          <w:noProof/>
        </w:rPr>
        <w:instrText xml:space="preserve"> PAGEREF _Toc22291047 \h </w:instrText>
      </w:r>
      <w:r>
        <w:rPr>
          <w:noProof/>
        </w:rPr>
      </w:r>
      <w:r>
        <w:rPr>
          <w:noProof/>
        </w:rPr>
        <w:fldChar w:fldCharType="separate"/>
      </w:r>
      <w:r>
        <w:rPr>
          <w:noProof/>
        </w:rPr>
        <w:t>118</w:t>
      </w:r>
      <w:r>
        <w:rPr>
          <w:noProof/>
        </w:rPr>
        <w:fldChar w:fldCharType="end"/>
      </w:r>
    </w:p>
    <w:p w:rsidR="005916D8" w:rsidRDefault="005916D8">
      <w:pPr>
        <w:pStyle w:val="TM1"/>
        <w:rPr>
          <w:b w:val="0"/>
        </w:rPr>
      </w:pPr>
      <w:r>
        <w:t>C.</w:t>
      </w:r>
      <w:r>
        <w:rPr>
          <w:b w:val="0"/>
        </w:rPr>
        <w:tab/>
      </w:r>
      <w:r>
        <w:t>Santé &amp; Sécurité</w:t>
      </w:r>
      <w:r>
        <w:tab/>
      </w:r>
      <w:r>
        <w:fldChar w:fldCharType="begin"/>
      </w:r>
      <w:r>
        <w:instrText xml:space="preserve"> PAGEREF _Toc22291048 \h </w:instrText>
      </w:r>
      <w:r>
        <w:fldChar w:fldCharType="separate"/>
      </w:r>
      <w:r>
        <w:t>119</w:t>
      </w:r>
      <w: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21</w:t>
      </w:r>
      <w:r>
        <w:rPr>
          <w:rFonts w:asciiTheme="minorHAnsi" w:eastAsiaTheme="minorEastAsia" w:hAnsiTheme="minorHAnsi" w:cstheme="minorBidi"/>
          <w:noProof/>
          <w:sz w:val="22"/>
          <w:szCs w:val="22"/>
          <w:lang w:eastAsia="fr-FR"/>
        </w:rPr>
        <w:tab/>
      </w:r>
      <w:r>
        <w:rPr>
          <w:noProof/>
        </w:rPr>
        <w:t>Plan de santé et de sécurité</w:t>
      </w:r>
      <w:r>
        <w:rPr>
          <w:noProof/>
        </w:rPr>
        <w:tab/>
      </w:r>
      <w:r>
        <w:rPr>
          <w:noProof/>
        </w:rPr>
        <w:fldChar w:fldCharType="begin"/>
      </w:r>
      <w:r>
        <w:rPr>
          <w:noProof/>
        </w:rPr>
        <w:instrText xml:space="preserve"> PAGEREF _Toc22291049 \h </w:instrText>
      </w:r>
      <w:r>
        <w:rPr>
          <w:noProof/>
        </w:rPr>
      </w:r>
      <w:r>
        <w:rPr>
          <w:noProof/>
        </w:rPr>
        <w:fldChar w:fldCharType="separate"/>
      </w:r>
      <w:r>
        <w:rPr>
          <w:noProof/>
        </w:rPr>
        <w:t>119</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22</w:t>
      </w:r>
      <w:r>
        <w:rPr>
          <w:rFonts w:asciiTheme="minorHAnsi" w:eastAsiaTheme="minorEastAsia" w:hAnsiTheme="minorHAnsi" w:cstheme="minorBidi"/>
          <w:noProof/>
          <w:sz w:val="22"/>
          <w:szCs w:val="22"/>
          <w:lang w:eastAsia="fr-FR"/>
        </w:rPr>
        <w:tab/>
      </w:r>
      <w:r>
        <w:rPr>
          <w:noProof/>
        </w:rPr>
        <w:t>Réunions hebdomadaires et quotidiennes</w:t>
      </w:r>
      <w:r>
        <w:rPr>
          <w:noProof/>
        </w:rPr>
        <w:tab/>
      </w:r>
      <w:r>
        <w:rPr>
          <w:noProof/>
        </w:rPr>
        <w:fldChar w:fldCharType="begin"/>
      </w:r>
      <w:r>
        <w:rPr>
          <w:noProof/>
        </w:rPr>
        <w:instrText xml:space="preserve"> PAGEREF _Toc22291050 \h </w:instrText>
      </w:r>
      <w:r>
        <w:rPr>
          <w:noProof/>
        </w:rPr>
      </w:r>
      <w:r>
        <w:rPr>
          <w:noProof/>
        </w:rPr>
        <w:fldChar w:fldCharType="separate"/>
      </w:r>
      <w:r>
        <w:rPr>
          <w:noProof/>
        </w:rPr>
        <w:t>119</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23</w:t>
      </w:r>
      <w:r>
        <w:rPr>
          <w:rFonts w:asciiTheme="minorHAnsi" w:eastAsiaTheme="minorEastAsia" w:hAnsiTheme="minorHAnsi" w:cstheme="minorBidi"/>
          <w:noProof/>
          <w:sz w:val="22"/>
          <w:szCs w:val="22"/>
          <w:lang w:eastAsia="fr-FR"/>
        </w:rPr>
        <w:tab/>
      </w:r>
      <w:r>
        <w:rPr>
          <w:noProof/>
        </w:rPr>
        <w:t>Equipements et normes d'opération</w:t>
      </w:r>
      <w:r>
        <w:rPr>
          <w:noProof/>
        </w:rPr>
        <w:tab/>
      </w:r>
      <w:r>
        <w:rPr>
          <w:noProof/>
        </w:rPr>
        <w:fldChar w:fldCharType="begin"/>
      </w:r>
      <w:r>
        <w:rPr>
          <w:noProof/>
        </w:rPr>
        <w:instrText xml:space="preserve"> PAGEREF _Toc22291051 \h </w:instrText>
      </w:r>
      <w:r>
        <w:rPr>
          <w:noProof/>
        </w:rPr>
      </w:r>
      <w:r>
        <w:rPr>
          <w:noProof/>
        </w:rPr>
        <w:fldChar w:fldCharType="separate"/>
      </w:r>
      <w:r>
        <w:rPr>
          <w:noProof/>
        </w:rPr>
        <w:t>119</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24</w:t>
      </w:r>
      <w:r>
        <w:rPr>
          <w:rFonts w:asciiTheme="minorHAnsi" w:eastAsiaTheme="minorEastAsia" w:hAnsiTheme="minorHAnsi" w:cstheme="minorBidi"/>
          <w:noProof/>
          <w:sz w:val="22"/>
          <w:szCs w:val="22"/>
          <w:lang w:eastAsia="fr-FR"/>
        </w:rPr>
        <w:tab/>
      </w:r>
      <w:r>
        <w:rPr>
          <w:noProof/>
        </w:rPr>
        <w:t>Permis de travail</w:t>
      </w:r>
      <w:r>
        <w:rPr>
          <w:noProof/>
        </w:rPr>
        <w:tab/>
      </w:r>
      <w:r>
        <w:rPr>
          <w:noProof/>
        </w:rPr>
        <w:fldChar w:fldCharType="begin"/>
      </w:r>
      <w:r>
        <w:rPr>
          <w:noProof/>
        </w:rPr>
        <w:instrText xml:space="preserve"> PAGEREF _Toc22291052 \h </w:instrText>
      </w:r>
      <w:r>
        <w:rPr>
          <w:noProof/>
        </w:rPr>
      </w:r>
      <w:r>
        <w:rPr>
          <w:noProof/>
        </w:rPr>
        <w:fldChar w:fldCharType="separate"/>
      </w:r>
      <w:r>
        <w:rPr>
          <w:noProof/>
        </w:rPr>
        <w:t>120</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25</w:t>
      </w:r>
      <w:r>
        <w:rPr>
          <w:rFonts w:asciiTheme="minorHAnsi" w:eastAsiaTheme="minorEastAsia" w:hAnsiTheme="minorHAnsi" w:cstheme="minorBidi"/>
          <w:noProof/>
          <w:sz w:val="22"/>
          <w:szCs w:val="22"/>
          <w:lang w:eastAsia="fr-FR"/>
        </w:rPr>
        <w:tab/>
      </w:r>
      <w:r>
        <w:rPr>
          <w:noProof/>
        </w:rPr>
        <w:t>Equipement de protection individuelle</w:t>
      </w:r>
      <w:r>
        <w:rPr>
          <w:noProof/>
        </w:rPr>
        <w:tab/>
      </w:r>
      <w:r>
        <w:rPr>
          <w:noProof/>
        </w:rPr>
        <w:fldChar w:fldCharType="begin"/>
      </w:r>
      <w:r>
        <w:rPr>
          <w:noProof/>
        </w:rPr>
        <w:instrText xml:space="preserve"> PAGEREF _Toc22291053 \h </w:instrText>
      </w:r>
      <w:r>
        <w:rPr>
          <w:noProof/>
        </w:rPr>
      </w:r>
      <w:r>
        <w:rPr>
          <w:noProof/>
        </w:rPr>
        <w:fldChar w:fldCharType="separate"/>
      </w:r>
      <w:r>
        <w:rPr>
          <w:noProof/>
        </w:rPr>
        <w:t>120</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26</w:t>
      </w:r>
      <w:r>
        <w:rPr>
          <w:rFonts w:asciiTheme="minorHAnsi" w:eastAsiaTheme="minorEastAsia" w:hAnsiTheme="minorHAnsi" w:cstheme="minorBidi"/>
          <w:noProof/>
          <w:sz w:val="22"/>
          <w:szCs w:val="22"/>
          <w:lang w:eastAsia="fr-FR"/>
        </w:rPr>
        <w:tab/>
      </w:r>
      <w:r>
        <w:rPr>
          <w:noProof/>
        </w:rPr>
        <w:t>Matières dangereuses</w:t>
      </w:r>
      <w:r>
        <w:rPr>
          <w:noProof/>
        </w:rPr>
        <w:tab/>
      </w:r>
      <w:r>
        <w:rPr>
          <w:noProof/>
        </w:rPr>
        <w:fldChar w:fldCharType="begin"/>
      </w:r>
      <w:r>
        <w:rPr>
          <w:noProof/>
        </w:rPr>
        <w:instrText xml:space="preserve"> PAGEREF _Toc22291054 \h </w:instrText>
      </w:r>
      <w:r>
        <w:rPr>
          <w:noProof/>
        </w:rPr>
      </w:r>
      <w:r>
        <w:rPr>
          <w:noProof/>
        </w:rPr>
        <w:fldChar w:fldCharType="separate"/>
      </w:r>
      <w:r>
        <w:rPr>
          <w:noProof/>
        </w:rPr>
        <w:t>120</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27</w:t>
      </w:r>
      <w:r>
        <w:rPr>
          <w:rFonts w:asciiTheme="minorHAnsi" w:eastAsiaTheme="minorEastAsia" w:hAnsiTheme="minorHAnsi" w:cstheme="minorBidi"/>
          <w:noProof/>
          <w:sz w:val="22"/>
          <w:szCs w:val="22"/>
          <w:lang w:eastAsia="fr-FR"/>
        </w:rPr>
        <w:tab/>
      </w:r>
      <w:r>
        <w:rPr>
          <w:noProof/>
        </w:rPr>
        <w:t>Planification des situations d'urgence</w:t>
      </w:r>
      <w:r>
        <w:rPr>
          <w:noProof/>
        </w:rPr>
        <w:tab/>
      </w:r>
      <w:r>
        <w:rPr>
          <w:noProof/>
        </w:rPr>
        <w:fldChar w:fldCharType="begin"/>
      </w:r>
      <w:r>
        <w:rPr>
          <w:noProof/>
        </w:rPr>
        <w:instrText xml:space="preserve"> PAGEREF _Toc22291055 \h </w:instrText>
      </w:r>
      <w:r>
        <w:rPr>
          <w:noProof/>
        </w:rPr>
      </w:r>
      <w:r>
        <w:rPr>
          <w:noProof/>
        </w:rPr>
        <w:fldChar w:fldCharType="separate"/>
      </w:r>
      <w:r>
        <w:rPr>
          <w:noProof/>
        </w:rPr>
        <w:t>122</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28</w:t>
      </w:r>
      <w:r>
        <w:rPr>
          <w:rFonts w:asciiTheme="minorHAnsi" w:eastAsiaTheme="minorEastAsia" w:hAnsiTheme="minorHAnsi" w:cstheme="minorBidi"/>
          <w:noProof/>
          <w:sz w:val="22"/>
          <w:szCs w:val="22"/>
          <w:lang w:eastAsia="fr-FR"/>
        </w:rPr>
        <w:tab/>
      </w:r>
      <w:r>
        <w:rPr>
          <w:noProof/>
        </w:rPr>
        <w:t>Aptitude au travail</w:t>
      </w:r>
      <w:r>
        <w:rPr>
          <w:noProof/>
        </w:rPr>
        <w:tab/>
      </w:r>
      <w:r>
        <w:rPr>
          <w:noProof/>
        </w:rPr>
        <w:fldChar w:fldCharType="begin"/>
      </w:r>
      <w:r>
        <w:rPr>
          <w:noProof/>
        </w:rPr>
        <w:instrText xml:space="preserve"> PAGEREF _Toc22291056 \h </w:instrText>
      </w:r>
      <w:r>
        <w:rPr>
          <w:noProof/>
        </w:rPr>
      </w:r>
      <w:r>
        <w:rPr>
          <w:noProof/>
        </w:rPr>
        <w:fldChar w:fldCharType="separate"/>
      </w:r>
      <w:r>
        <w:rPr>
          <w:noProof/>
        </w:rPr>
        <w:t>122</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29</w:t>
      </w:r>
      <w:r>
        <w:rPr>
          <w:rFonts w:asciiTheme="minorHAnsi" w:eastAsiaTheme="minorEastAsia" w:hAnsiTheme="minorHAnsi" w:cstheme="minorBidi"/>
          <w:noProof/>
          <w:sz w:val="22"/>
          <w:szCs w:val="22"/>
          <w:lang w:eastAsia="fr-FR"/>
        </w:rPr>
        <w:tab/>
      </w:r>
      <w:r>
        <w:rPr>
          <w:noProof/>
        </w:rPr>
        <w:t>Premier secours</w:t>
      </w:r>
      <w:r>
        <w:rPr>
          <w:noProof/>
        </w:rPr>
        <w:tab/>
      </w:r>
      <w:r>
        <w:rPr>
          <w:noProof/>
        </w:rPr>
        <w:fldChar w:fldCharType="begin"/>
      </w:r>
      <w:r>
        <w:rPr>
          <w:noProof/>
        </w:rPr>
        <w:instrText xml:space="preserve"> PAGEREF _Toc22291057 \h </w:instrText>
      </w:r>
      <w:r>
        <w:rPr>
          <w:noProof/>
        </w:rPr>
      </w:r>
      <w:r>
        <w:rPr>
          <w:noProof/>
        </w:rPr>
        <w:fldChar w:fldCharType="separate"/>
      </w:r>
      <w:r>
        <w:rPr>
          <w:noProof/>
        </w:rPr>
        <w:t>123</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30</w:t>
      </w:r>
      <w:r>
        <w:rPr>
          <w:rFonts w:asciiTheme="minorHAnsi" w:eastAsiaTheme="minorEastAsia" w:hAnsiTheme="minorHAnsi" w:cstheme="minorBidi"/>
          <w:noProof/>
          <w:sz w:val="22"/>
          <w:szCs w:val="22"/>
          <w:lang w:eastAsia="fr-FR"/>
        </w:rPr>
        <w:tab/>
      </w:r>
      <w:r>
        <w:rPr>
          <w:noProof/>
        </w:rPr>
        <w:t>Centre de soin &amp; personnel médical</w:t>
      </w:r>
      <w:r>
        <w:rPr>
          <w:noProof/>
        </w:rPr>
        <w:tab/>
      </w:r>
      <w:r>
        <w:rPr>
          <w:noProof/>
        </w:rPr>
        <w:fldChar w:fldCharType="begin"/>
      </w:r>
      <w:r>
        <w:rPr>
          <w:noProof/>
        </w:rPr>
        <w:instrText xml:space="preserve"> PAGEREF _Toc22291058 \h </w:instrText>
      </w:r>
      <w:r>
        <w:rPr>
          <w:noProof/>
        </w:rPr>
      </w:r>
      <w:r>
        <w:rPr>
          <w:noProof/>
        </w:rPr>
        <w:fldChar w:fldCharType="separate"/>
      </w:r>
      <w:r>
        <w:rPr>
          <w:noProof/>
        </w:rPr>
        <w:t>123</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31</w:t>
      </w:r>
      <w:r>
        <w:rPr>
          <w:rFonts w:asciiTheme="minorHAnsi" w:eastAsiaTheme="minorEastAsia" w:hAnsiTheme="minorHAnsi" w:cstheme="minorBidi"/>
          <w:noProof/>
          <w:sz w:val="22"/>
          <w:szCs w:val="22"/>
          <w:lang w:eastAsia="fr-FR"/>
        </w:rPr>
        <w:tab/>
      </w:r>
      <w:r>
        <w:rPr>
          <w:noProof/>
        </w:rPr>
        <w:t>Trousses de premiers secours</w:t>
      </w:r>
      <w:r>
        <w:rPr>
          <w:noProof/>
        </w:rPr>
        <w:tab/>
      </w:r>
      <w:r>
        <w:rPr>
          <w:noProof/>
        </w:rPr>
        <w:fldChar w:fldCharType="begin"/>
      </w:r>
      <w:r>
        <w:rPr>
          <w:noProof/>
        </w:rPr>
        <w:instrText xml:space="preserve"> PAGEREF _Toc22291059 \h </w:instrText>
      </w:r>
      <w:r>
        <w:rPr>
          <w:noProof/>
        </w:rPr>
      </w:r>
      <w:r>
        <w:rPr>
          <w:noProof/>
        </w:rPr>
        <w:fldChar w:fldCharType="separate"/>
      </w:r>
      <w:r>
        <w:rPr>
          <w:noProof/>
        </w:rPr>
        <w:t>124</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32</w:t>
      </w:r>
      <w:r>
        <w:rPr>
          <w:rFonts w:asciiTheme="minorHAnsi" w:eastAsiaTheme="minorEastAsia" w:hAnsiTheme="minorHAnsi" w:cstheme="minorBidi"/>
          <w:noProof/>
          <w:sz w:val="22"/>
          <w:szCs w:val="22"/>
          <w:lang w:eastAsia="fr-FR"/>
        </w:rPr>
        <w:tab/>
      </w:r>
      <w:r>
        <w:rPr>
          <w:noProof/>
        </w:rPr>
        <w:t>Evacuation médicale d'urgence</w:t>
      </w:r>
      <w:r>
        <w:rPr>
          <w:noProof/>
        </w:rPr>
        <w:tab/>
      </w:r>
      <w:r>
        <w:rPr>
          <w:noProof/>
        </w:rPr>
        <w:fldChar w:fldCharType="begin"/>
      </w:r>
      <w:r>
        <w:rPr>
          <w:noProof/>
        </w:rPr>
        <w:instrText xml:space="preserve"> PAGEREF _Toc22291060 \h </w:instrText>
      </w:r>
      <w:r>
        <w:rPr>
          <w:noProof/>
        </w:rPr>
      </w:r>
      <w:r>
        <w:rPr>
          <w:noProof/>
        </w:rPr>
        <w:fldChar w:fldCharType="separate"/>
      </w:r>
      <w:r>
        <w:rPr>
          <w:noProof/>
        </w:rPr>
        <w:t>124</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33</w:t>
      </w:r>
      <w:r>
        <w:rPr>
          <w:rFonts w:asciiTheme="minorHAnsi" w:eastAsiaTheme="minorEastAsia" w:hAnsiTheme="minorHAnsi" w:cstheme="minorBidi"/>
          <w:noProof/>
          <w:sz w:val="22"/>
          <w:szCs w:val="22"/>
          <w:lang w:eastAsia="fr-FR"/>
        </w:rPr>
        <w:tab/>
      </w:r>
      <w:r>
        <w:rPr>
          <w:noProof/>
        </w:rPr>
        <w:t>Accès aux soins</w:t>
      </w:r>
      <w:r>
        <w:rPr>
          <w:noProof/>
        </w:rPr>
        <w:tab/>
      </w:r>
      <w:r>
        <w:rPr>
          <w:noProof/>
        </w:rPr>
        <w:fldChar w:fldCharType="begin"/>
      </w:r>
      <w:r>
        <w:rPr>
          <w:noProof/>
        </w:rPr>
        <w:instrText xml:space="preserve"> PAGEREF _Toc22291061 \h </w:instrText>
      </w:r>
      <w:r>
        <w:rPr>
          <w:noProof/>
        </w:rPr>
      </w:r>
      <w:r>
        <w:rPr>
          <w:noProof/>
        </w:rPr>
        <w:fldChar w:fldCharType="separate"/>
      </w:r>
      <w:r>
        <w:rPr>
          <w:noProof/>
        </w:rPr>
        <w:t>124</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34</w:t>
      </w:r>
      <w:r>
        <w:rPr>
          <w:rFonts w:asciiTheme="minorHAnsi" w:eastAsiaTheme="minorEastAsia" w:hAnsiTheme="minorHAnsi" w:cstheme="minorBidi"/>
          <w:noProof/>
          <w:sz w:val="22"/>
          <w:szCs w:val="22"/>
          <w:lang w:eastAsia="fr-FR"/>
        </w:rPr>
        <w:tab/>
      </w:r>
      <w:r>
        <w:rPr>
          <w:noProof/>
        </w:rPr>
        <w:t>Suivi médical</w:t>
      </w:r>
      <w:r>
        <w:rPr>
          <w:noProof/>
        </w:rPr>
        <w:tab/>
      </w:r>
      <w:r>
        <w:rPr>
          <w:noProof/>
        </w:rPr>
        <w:fldChar w:fldCharType="begin"/>
      </w:r>
      <w:r>
        <w:rPr>
          <w:noProof/>
        </w:rPr>
        <w:instrText xml:space="preserve"> PAGEREF _Toc22291062 \h </w:instrText>
      </w:r>
      <w:r>
        <w:rPr>
          <w:noProof/>
        </w:rPr>
      </w:r>
      <w:r>
        <w:rPr>
          <w:noProof/>
        </w:rPr>
        <w:fldChar w:fldCharType="separate"/>
      </w:r>
      <w:r>
        <w:rPr>
          <w:noProof/>
        </w:rPr>
        <w:t>125</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35</w:t>
      </w:r>
      <w:r>
        <w:rPr>
          <w:rFonts w:asciiTheme="minorHAnsi" w:eastAsiaTheme="minorEastAsia" w:hAnsiTheme="minorHAnsi" w:cstheme="minorBidi"/>
          <w:noProof/>
          <w:sz w:val="22"/>
          <w:szCs w:val="22"/>
          <w:lang w:eastAsia="fr-FR"/>
        </w:rPr>
        <w:tab/>
      </w:r>
      <w:r>
        <w:rPr>
          <w:noProof/>
        </w:rPr>
        <w:t>Rapatriement sanitaire</w:t>
      </w:r>
      <w:r>
        <w:rPr>
          <w:noProof/>
        </w:rPr>
        <w:tab/>
      </w:r>
      <w:r>
        <w:rPr>
          <w:noProof/>
        </w:rPr>
        <w:fldChar w:fldCharType="begin"/>
      </w:r>
      <w:r>
        <w:rPr>
          <w:noProof/>
        </w:rPr>
        <w:instrText xml:space="preserve"> PAGEREF _Toc22291063 \h </w:instrText>
      </w:r>
      <w:r>
        <w:rPr>
          <w:noProof/>
        </w:rPr>
      </w:r>
      <w:r>
        <w:rPr>
          <w:noProof/>
        </w:rPr>
        <w:fldChar w:fldCharType="separate"/>
      </w:r>
      <w:r>
        <w:rPr>
          <w:noProof/>
        </w:rPr>
        <w:t>125</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lastRenderedPageBreak/>
        <w:t>36</w:t>
      </w:r>
      <w:r>
        <w:rPr>
          <w:rFonts w:asciiTheme="minorHAnsi" w:eastAsiaTheme="minorEastAsia" w:hAnsiTheme="minorHAnsi" w:cstheme="minorBidi"/>
          <w:noProof/>
          <w:sz w:val="22"/>
          <w:szCs w:val="22"/>
          <w:lang w:eastAsia="fr-FR"/>
        </w:rPr>
        <w:tab/>
      </w:r>
      <w:r>
        <w:rPr>
          <w:noProof/>
        </w:rPr>
        <w:t>Hygiène</w:t>
      </w:r>
      <w:r>
        <w:rPr>
          <w:noProof/>
        </w:rPr>
        <w:tab/>
      </w:r>
      <w:r>
        <w:rPr>
          <w:noProof/>
        </w:rPr>
        <w:fldChar w:fldCharType="begin"/>
      </w:r>
      <w:r>
        <w:rPr>
          <w:noProof/>
        </w:rPr>
        <w:instrText xml:space="preserve"> PAGEREF _Toc22291064 \h </w:instrText>
      </w:r>
      <w:r>
        <w:rPr>
          <w:noProof/>
        </w:rPr>
      </w:r>
      <w:r>
        <w:rPr>
          <w:noProof/>
        </w:rPr>
        <w:fldChar w:fldCharType="separate"/>
      </w:r>
      <w:r>
        <w:rPr>
          <w:noProof/>
        </w:rPr>
        <w:t>126</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37</w:t>
      </w:r>
      <w:r>
        <w:rPr>
          <w:rFonts w:asciiTheme="minorHAnsi" w:eastAsiaTheme="minorEastAsia" w:hAnsiTheme="minorHAnsi" w:cstheme="minorBidi"/>
          <w:noProof/>
          <w:sz w:val="22"/>
          <w:szCs w:val="22"/>
          <w:lang w:eastAsia="fr-FR"/>
        </w:rPr>
        <w:tab/>
      </w:r>
      <w:r>
        <w:rPr>
          <w:noProof/>
        </w:rPr>
        <w:t>Abus de substances</w:t>
      </w:r>
      <w:r>
        <w:rPr>
          <w:noProof/>
        </w:rPr>
        <w:tab/>
      </w:r>
      <w:r>
        <w:rPr>
          <w:noProof/>
        </w:rPr>
        <w:fldChar w:fldCharType="begin"/>
      </w:r>
      <w:r>
        <w:rPr>
          <w:noProof/>
        </w:rPr>
        <w:instrText xml:space="preserve"> PAGEREF _Toc22291065 \h </w:instrText>
      </w:r>
      <w:r>
        <w:rPr>
          <w:noProof/>
        </w:rPr>
      </w:r>
      <w:r>
        <w:rPr>
          <w:noProof/>
        </w:rPr>
        <w:fldChar w:fldCharType="separate"/>
      </w:r>
      <w:r>
        <w:rPr>
          <w:noProof/>
        </w:rPr>
        <w:t>127</w:t>
      </w:r>
      <w:r>
        <w:rPr>
          <w:noProof/>
        </w:rPr>
        <w:fldChar w:fldCharType="end"/>
      </w:r>
    </w:p>
    <w:p w:rsidR="005916D8" w:rsidRDefault="005916D8">
      <w:pPr>
        <w:pStyle w:val="TM1"/>
        <w:rPr>
          <w:b w:val="0"/>
        </w:rPr>
      </w:pPr>
      <w:r>
        <w:t>D.</w:t>
      </w:r>
      <w:r>
        <w:rPr>
          <w:b w:val="0"/>
        </w:rPr>
        <w:tab/>
      </w:r>
      <w:r>
        <w:t>Main d'œuvre locale et relation avec les communautés</w:t>
      </w:r>
      <w:r>
        <w:tab/>
      </w:r>
      <w:r>
        <w:fldChar w:fldCharType="begin"/>
      </w:r>
      <w:r>
        <w:instrText xml:space="preserve"> PAGEREF _Toc22291066 \h </w:instrText>
      </w:r>
      <w:r>
        <w:fldChar w:fldCharType="separate"/>
      </w:r>
      <w:r>
        <w:t>128</w:t>
      </w:r>
      <w: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38</w:t>
      </w:r>
      <w:r>
        <w:rPr>
          <w:rFonts w:asciiTheme="minorHAnsi" w:eastAsiaTheme="minorEastAsia" w:hAnsiTheme="minorHAnsi" w:cstheme="minorBidi"/>
          <w:noProof/>
          <w:sz w:val="22"/>
          <w:szCs w:val="22"/>
          <w:lang w:eastAsia="fr-FR"/>
        </w:rPr>
        <w:tab/>
      </w:r>
      <w:r>
        <w:rPr>
          <w:noProof/>
        </w:rPr>
        <w:t>Conditions de travail</w:t>
      </w:r>
      <w:r>
        <w:rPr>
          <w:noProof/>
        </w:rPr>
        <w:tab/>
      </w:r>
      <w:r>
        <w:rPr>
          <w:noProof/>
        </w:rPr>
        <w:fldChar w:fldCharType="begin"/>
      </w:r>
      <w:r>
        <w:rPr>
          <w:noProof/>
        </w:rPr>
        <w:instrText xml:space="preserve"> PAGEREF _Toc22291067 \h </w:instrText>
      </w:r>
      <w:r>
        <w:rPr>
          <w:noProof/>
        </w:rPr>
      </w:r>
      <w:r>
        <w:rPr>
          <w:noProof/>
        </w:rPr>
        <w:fldChar w:fldCharType="separate"/>
      </w:r>
      <w:r>
        <w:rPr>
          <w:noProof/>
        </w:rPr>
        <w:t>128</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39</w:t>
      </w:r>
      <w:r>
        <w:rPr>
          <w:rFonts w:asciiTheme="minorHAnsi" w:eastAsiaTheme="minorEastAsia" w:hAnsiTheme="minorHAnsi" w:cstheme="minorBidi"/>
          <w:noProof/>
          <w:sz w:val="22"/>
          <w:szCs w:val="22"/>
          <w:lang w:eastAsia="fr-FR"/>
        </w:rPr>
        <w:tab/>
      </w:r>
      <w:r>
        <w:rPr>
          <w:noProof/>
        </w:rPr>
        <w:t>Recrutement local</w:t>
      </w:r>
      <w:r>
        <w:rPr>
          <w:noProof/>
        </w:rPr>
        <w:tab/>
      </w:r>
      <w:r>
        <w:rPr>
          <w:noProof/>
        </w:rPr>
        <w:fldChar w:fldCharType="begin"/>
      </w:r>
      <w:r>
        <w:rPr>
          <w:noProof/>
        </w:rPr>
        <w:instrText xml:space="preserve"> PAGEREF _Toc22291068 \h </w:instrText>
      </w:r>
      <w:r>
        <w:rPr>
          <w:noProof/>
        </w:rPr>
      </w:r>
      <w:r>
        <w:rPr>
          <w:noProof/>
        </w:rPr>
        <w:fldChar w:fldCharType="separate"/>
      </w:r>
      <w:r>
        <w:rPr>
          <w:noProof/>
        </w:rPr>
        <w:t>128</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40</w:t>
      </w:r>
      <w:r>
        <w:rPr>
          <w:rFonts w:asciiTheme="minorHAnsi" w:eastAsiaTheme="minorEastAsia" w:hAnsiTheme="minorHAnsi" w:cstheme="minorBidi"/>
          <w:noProof/>
          <w:sz w:val="22"/>
          <w:szCs w:val="22"/>
          <w:lang w:eastAsia="fr-FR"/>
        </w:rPr>
        <w:tab/>
      </w:r>
      <w:r>
        <w:rPr>
          <w:noProof/>
        </w:rPr>
        <w:t>Transport &amp; logements</w:t>
      </w:r>
      <w:r>
        <w:rPr>
          <w:noProof/>
        </w:rPr>
        <w:tab/>
      </w:r>
      <w:r>
        <w:rPr>
          <w:noProof/>
        </w:rPr>
        <w:fldChar w:fldCharType="begin"/>
      </w:r>
      <w:r>
        <w:rPr>
          <w:noProof/>
        </w:rPr>
        <w:instrText xml:space="preserve"> PAGEREF _Toc22291069 \h </w:instrText>
      </w:r>
      <w:r>
        <w:rPr>
          <w:noProof/>
        </w:rPr>
      </w:r>
      <w:r>
        <w:rPr>
          <w:noProof/>
        </w:rPr>
        <w:fldChar w:fldCharType="separate"/>
      </w:r>
      <w:r>
        <w:rPr>
          <w:noProof/>
        </w:rPr>
        <w:t>129</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41</w:t>
      </w:r>
      <w:r>
        <w:rPr>
          <w:rFonts w:asciiTheme="minorHAnsi" w:eastAsiaTheme="minorEastAsia" w:hAnsiTheme="minorHAnsi" w:cstheme="minorBidi"/>
          <w:noProof/>
          <w:sz w:val="22"/>
          <w:szCs w:val="22"/>
          <w:lang w:eastAsia="fr-FR"/>
        </w:rPr>
        <w:tab/>
      </w:r>
      <w:r>
        <w:rPr>
          <w:noProof/>
        </w:rPr>
        <w:t>Repas</w:t>
      </w:r>
      <w:r>
        <w:rPr>
          <w:noProof/>
        </w:rPr>
        <w:tab/>
      </w:r>
      <w:r>
        <w:rPr>
          <w:noProof/>
        </w:rPr>
        <w:fldChar w:fldCharType="begin"/>
      </w:r>
      <w:r>
        <w:rPr>
          <w:noProof/>
        </w:rPr>
        <w:instrText xml:space="preserve"> PAGEREF _Toc22291070 \h </w:instrText>
      </w:r>
      <w:r>
        <w:rPr>
          <w:noProof/>
        </w:rPr>
      </w:r>
      <w:r>
        <w:rPr>
          <w:noProof/>
        </w:rPr>
        <w:fldChar w:fldCharType="separate"/>
      </w:r>
      <w:r>
        <w:rPr>
          <w:noProof/>
        </w:rPr>
        <w:t>130</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42</w:t>
      </w:r>
      <w:r>
        <w:rPr>
          <w:rFonts w:asciiTheme="minorHAnsi" w:eastAsiaTheme="minorEastAsia" w:hAnsiTheme="minorHAnsi" w:cstheme="minorBidi"/>
          <w:noProof/>
          <w:sz w:val="22"/>
          <w:szCs w:val="22"/>
          <w:lang w:eastAsia="fr-FR"/>
        </w:rPr>
        <w:tab/>
      </w:r>
      <w:r>
        <w:rPr>
          <w:noProof/>
        </w:rPr>
        <w:t>Dommages aux personnes et aux biens</w:t>
      </w:r>
      <w:r>
        <w:rPr>
          <w:noProof/>
        </w:rPr>
        <w:tab/>
      </w:r>
      <w:r>
        <w:rPr>
          <w:noProof/>
        </w:rPr>
        <w:fldChar w:fldCharType="begin"/>
      </w:r>
      <w:r>
        <w:rPr>
          <w:noProof/>
        </w:rPr>
        <w:instrText xml:space="preserve"> PAGEREF _Toc22291071 \h </w:instrText>
      </w:r>
      <w:r>
        <w:rPr>
          <w:noProof/>
        </w:rPr>
      </w:r>
      <w:r>
        <w:rPr>
          <w:noProof/>
        </w:rPr>
        <w:fldChar w:fldCharType="separate"/>
      </w:r>
      <w:r>
        <w:rPr>
          <w:noProof/>
        </w:rPr>
        <w:t>130</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43</w:t>
      </w:r>
      <w:r>
        <w:rPr>
          <w:rFonts w:asciiTheme="minorHAnsi" w:eastAsiaTheme="minorEastAsia" w:hAnsiTheme="minorHAnsi" w:cstheme="minorBidi"/>
          <w:noProof/>
          <w:sz w:val="22"/>
          <w:szCs w:val="22"/>
          <w:lang w:eastAsia="fr-FR"/>
        </w:rPr>
        <w:tab/>
      </w:r>
      <w:r>
        <w:rPr>
          <w:noProof/>
        </w:rPr>
        <w:t>Occupation ou acquisition de terrain</w:t>
      </w:r>
      <w:r>
        <w:rPr>
          <w:noProof/>
        </w:rPr>
        <w:tab/>
      </w:r>
      <w:r>
        <w:rPr>
          <w:noProof/>
        </w:rPr>
        <w:fldChar w:fldCharType="begin"/>
      </w:r>
      <w:r>
        <w:rPr>
          <w:noProof/>
        </w:rPr>
        <w:instrText xml:space="preserve"> PAGEREF _Toc22291072 \h </w:instrText>
      </w:r>
      <w:r>
        <w:rPr>
          <w:noProof/>
        </w:rPr>
      </w:r>
      <w:r>
        <w:rPr>
          <w:noProof/>
        </w:rPr>
        <w:fldChar w:fldCharType="separate"/>
      </w:r>
      <w:r>
        <w:rPr>
          <w:noProof/>
        </w:rPr>
        <w:t>130</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44</w:t>
      </w:r>
      <w:r>
        <w:rPr>
          <w:rFonts w:asciiTheme="minorHAnsi" w:eastAsiaTheme="minorEastAsia" w:hAnsiTheme="minorHAnsi" w:cstheme="minorBidi"/>
          <w:noProof/>
          <w:sz w:val="22"/>
          <w:szCs w:val="22"/>
          <w:lang w:eastAsia="fr-FR"/>
        </w:rPr>
        <w:tab/>
      </w:r>
      <w:r>
        <w:rPr>
          <w:noProof/>
        </w:rPr>
        <w:t>Trafic</w:t>
      </w:r>
      <w:r>
        <w:rPr>
          <w:noProof/>
        </w:rPr>
        <w:tab/>
      </w:r>
      <w:r>
        <w:rPr>
          <w:noProof/>
        </w:rPr>
        <w:fldChar w:fldCharType="begin"/>
      </w:r>
      <w:r>
        <w:rPr>
          <w:noProof/>
        </w:rPr>
        <w:instrText xml:space="preserve"> PAGEREF _Toc22291073 \h </w:instrText>
      </w:r>
      <w:r>
        <w:rPr>
          <w:noProof/>
        </w:rPr>
      </w:r>
      <w:r>
        <w:rPr>
          <w:noProof/>
        </w:rPr>
        <w:fldChar w:fldCharType="separate"/>
      </w:r>
      <w:r>
        <w:rPr>
          <w:noProof/>
        </w:rPr>
        <w:t>131</w:t>
      </w:r>
      <w:r>
        <w:rPr>
          <w:noProof/>
        </w:rPr>
        <w:fldChar w:fldCharType="end"/>
      </w:r>
    </w:p>
    <w:p w:rsidR="005916D8" w:rsidRDefault="005916D8">
      <w:pPr>
        <w:pStyle w:val="TM1"/>
        <w:rPr>
          <w:b w:val="0"/>
        </w:rPr>
      </w:pPr>
      <w:r>
        <w:t>ANNEXE 1 – Contenu du PGES</w:t>
      </w:r>
      <w:r>
        <w:noBreakHyphen/>
        <w:t>Travaux</w:t>
      </w:r>
      <w:r>
        <w:tab/>
      </w:r>
      <w:r>
        <w:fldChar w:fldCharType="begin"/>
      </w:r>
      <w:r>
        <w:instrText xml:space="preserve"> PAGEREF _Toc22291074 \h </w:instrText>
      </w:r>
      <w:r>
        <w:fldChar w:fldCharType="separate"/>
      </w:r>
      <w:r>
        <w:t>133</w:t>
      </w:r>
      <w:r>
        <w:fldChar w:fldCharType="end"/>
      </w:r>
    </w:p>
    <w:p w:rsidR="005916D8" w:rsidRDefault="005916D8">
      <w:pPr>
        <w:pStyle w:val="TM1"/>
        <w:rPr>
          <w:b w:val="0"/>
        </w:rPr>
      </w:pPr>
      <w:r>
        <w:t>ANNEXE 2 – Propriétés qui rendent un produit dangereux</w:t>
      </w:r>
      <w:r>
        <w:tab/>
      </w:r>
      <w:r>
        <w:fldChar w:fldCharType="begin"/>
      </w:r>
      <w:r>
        <w:instrText xml:space="preserve"> PAGEREF _Toc22291075 \h </w:instrText>
      </w:r>
      <w:r>
        <w:fldChar w:fldCharType="separate"/>
      </w:r>
      <w:r>
        <w:t>136</w:t>
      </w:r>
      <w:r>
        <w:fldChar w:fldCharType="end"/>
      </w:r>
    </w:p>
    <w:p w:rsidR="00A50661" w:rsidRPr="00874917" w:rsidRDefault="005C5774" w:rsidP="005C5774">
      <w:pPr>
        <w:rPr>
          <w:noProof/>
        </w:rPr>
      </w:pPr>
      <w:r w:rsidRPr="00874917">
        <w:rPr>
          <w:noProof/>
        </w:rPr>
        <w:fldChar w:fldCharType="end"/>
      </w:r>
    </w:p>
    <w:p w:rsidR="00A50661" w:rsidRPr="00874917" w:rsidRDefault="00A50661" w:rsidP="00A50661">
      <w:pPr>
        <w:rPr>
          <w:noProof/>
        </w:rPr>
      </w:pPr>
    </w:p>
    <w:p w:rsidR="002F4F90" w:rsidRPr="00874917" w:rsidRDefault="002F4F90">
      <w:pPr>
        <w:suppressAutoHyphens w:val="0"/>
        <w:overflowPunct/>
        <w:autoSpaceDE/>
        <w:autoSpaceDN/>
        <w:adjustRightInd/>
        <w:spacing w:after="0" w:line="240" w:lineRule="auto"/>
        <w:jc w:val="left"/>
        <w:textAlignment w:val="auto"/>
        <w:rPr>
          <w:noProof/>
        </w:rPr>
      </w:pPr>
      <w:r w:rsidRPr="00874917">
        <w:rPr>
          <w:noProof/>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6560"/>
      </w:tblGrid>
      <w:tr w:rsidR="00040B7E" w:rsidRPr="00874917" w:rsidTr="009A0C8F">
        <w:tc>
          <w:tcPr>
            <w:tcW w:w="9210" w:type="dxa"/>
            <w:gridSpan w:val="2"/>
          </w:tcPr>
          <w:p w:rsidR="002F4F90" w:rsidRPr="00874917" w:rsidRDefault="002F4F90" w:rsidP="00595B24">
            <w:pPr>
              <w:pStyle w:val="HeadingA"/>
              <w:numPr>
                <w:ilvl w:val="0"/>
                <w:numId w:val="63"/>
              </w:numPr>
              <w:spacing w:after="100"/>
              <w:rPr>
                <w:noProof/>
              </w:rPr>
            </w:pPr>
            <w:bookmarkStart w:id="102" w:name="_Toc22291026"/>
            <w:bookmarkStart w:id="103" w:name="SECTION7"/>
            <w:r w:rsidRPr="00874917">
              <w:rPr>
                <w:noProof/>
              </w:rPr>
              <w:lastRenderedPageBreak/>
              <w:t>Système de Gestion Environnementale</w:t>
            </w:r>
            <w:r w:rsidR="00747526" w:rsidRPr="00874917">
              <w:rPr>
                <w:noProof/>
              </w:rPr>
              <w:t xml:space="preserve">, Social, </w:t>
            </w:r>
            <w:r w:rsidR="006B3186" w:rsidRPr="00874917">
              <w:rPr>
                <w:noProof/>
              </w:rPr>
              <w:t>Santé et Sé</w:t>
            </w:r>
            <w:r w:rsidR="00747526" w:rsidRPr="00874917">
              <w:rPr>
                <w:noProof/>
              </w:rPr>
              <w:t>curité</w:t>
            </w:r>
            <w:bookmarkEnd w:id="102"/>
          </w:p>
        </w:tc>
      </w:tr>
      <w:tr w:rsidR="00040B7E" w:rsidRPr="00874917" w:rsidTr="00EA4B83">
        <w:tc>
          <w:tcPr>
            <w:tcW w:w="2518" w:type="dxa"/>
          </w:tcPr>
          <w:p w:rsidR="002F4F90" w:rsidRPr="00874917" w:rsidRDefault="002F4F90" w:rsidP="00595B24">
            <w:pPr>
              <w:pStyle w:val="Heading1"/>
              <w:numPr>
                <w:ilvl w:val="0"/>
                <w:numId w:val="64"/>
              </w:numPr>
              <w:spacing w:after="100"/>
              <w:rPr>
                <w:noProof/>
              </w:rPr>
            </w:pPr>
            <w:bookmarkStart w:id="104" w:name="_Toc22291027"/>
            <w:r w:rsidRPr="00874917">
              <w:rPr>
                <w:noProof/>
              </w:rPr>
              <w:t>Responsabilité</w:t>
            </w:r>
            <w:bookmarkEnd w:id="104"/>
          </w:p>
        </w:tc>
        <w:tc>
          <w:tcPr>
            <w:tcW w:w="6692" w:type="dxa"/>
          </w:tcPr>
          <w:p w:rsidR="002F4F90" w:rsidRPr="00874917" w:rsidRDefault="002F4F90" w:rsidP="00595B24">
            <w:pPr>
              <w:pStyle w:val="Heading2"/>
              <w:spacing w:after="100"/>
              <w:rPr>
                <w:noProof/>
              </w:rPr>
            </w:pPr>
            <w:r w:rsidRPr="00874917">
              <w:rPr>
                <w:noProof/>
              </w:rPr>
              <w:t xml:space="preserve">Conformément à ses obligations définies dans le cadre du Marché, l'Entrepreneur planifie, exécute et documente </w:t>
            </w:r>
            <w:r w:rsidR="00EB7C26" w:rsidRPr="00874917">
              <w:rPr>
                <w:noProof/>
              </w:rPr>
              <w:t>les t</w:t>
            </w:r>
            <w:r w:rsidR="00497813" w:rsidRPr="00874917">
              <w:rPr>
                <w:noProof/>
              </w:rPr>
              <w:t>ravaux</w:t>
            </w:r>
            <w:r w:rsidRPr="00874917">
              <w:rPr>
                <w:noProof/>
              </w:rPr>
              <w:t xml:space="preserve"> de construction en conformité avec les Spécifications environnementales, sociales, s</w:t>
            </w:r>
            <w:r w:rsidR="00367963" w:rsidRPr="00874917">
              <w:rPr>
                <w:noProof/>
              </w:rPr>
              <w:t>anté</w:t>
            </w:r>
            <w:r w:rsidRPr="00874917">
              <w:rPr>
                <w:noProof/>
              </w:rPr>
              <w:t xml:space="preserve"> et </w:t>
            </w:r>
            <w:r w:rsidR="00367963" w:rsidRPr="00874917">
              <w:rPr>
                <w:noProof/>
              </w:rPr>
              <w:t>sécurité</w:t>
            </w:r>
            <w:r w:rsidRPr="00874917">
              <w:rPr>
                <w:noProof/>
              </w:rPr>
              <w:t xml:space="preserve"> (ESSS).</w:t>
            </w:r>
          </w:p>
          <w:p w:rsidR="002F4F90" w:rsidRPr="00874917" w:rsidRDefault="002F4F90" w:rsidP="00595B24">
            <w:pPr>
              <w:pStyle w:val="Heading2"/>
              <w:spacing w:after="100"/>
              <w:rPr>
                <w:noProof/>
              </w:rPr>
            </w:pPr>
            <w:r w:rsidRPr="00874917">
              <w:rPr>
                <w:noProof/>
              </w:rPr>
              <w:t>L'Entrepreneur a la responsabilité des dommages aux ressources naturelles causés par la conduite des travaux ou les modalités de leur exécution, sauf s’il établit que cette conduite ou ces modalités résultent nécessairement des dispositions du Marché ou de prescriptions d’ordre de service.</w:t>
            </w:r>
          </w:p>
          <w:p w:rsidR="002F4F90" w:rsidRPr="00874917" w:rsidRDefault="002F4F90" w:rsidP="00595B24">
            <w:pPr>
              <w:pStyle w:val="Heading2"/>
              <w:spacing w:after="100"/>
              <w:rPr>
                <w:noProof/>
              </w:rPr>
            </w:pPr>
            <w:bookmarkStart w:id="105" w:name="_Ref484611428"/>
            <w:r w:rsidRPr="00874917">
              <w:rPr>
                <w:noProof/>
              </w:rPr>
              <w:t>Dans le cadre du Marché et au sens des Spécifications ESSS, le terme "Zone d’Activités" désigne :</w:t>
            </w:r>
            <w:bookmarkEnd w:id="105"/>
          </w:p>
          <w:p w:rsidR="002F4F90" w:rsidRPr="00874917" w:rsidRDefault="002F4F90" w:rsidP="00595B24">
            <w:pPr>
              <w:pStyle w:val="Paragraphedeliste"/>
              <w:numPr>
                <w:ilvl w:val="0"/>
                <w:numId w:val="65"/>
              </w:numPr>
              <w:spacing w:after="100"/>
              <w:ind w:left="1026" w:hanging="425"/>
              <w:contextualSpacing w:val="0"/>
              <w:rPr>
                <w:noProof/>
              </w:rPr>
            </w:pPr>
            <w:r w:rsidRPr="00874917">
              <w:rPr>
                <w:noProof/>
              </w:rPr>
              <w:t xml:space="preserve">les terrains sur lesquels seront réalisés </w:t>
            </w:r>
            <w:r w:rsidR="00CC1B97" w:rsidRPr="00874917">
              <w:rPr>
                <w:noProof/>
              </w:rPr>
              <w:t>les t</w:t>
            </w:r>
            <w:r w:rsidR="00497813" w:rsidRPr="00874917">
              <w:rPr>
                <w:noProof/>
              </w:rPr>
              <w:t>ravaux</w:t>
            </w:r>
            <w:r w:rsidRPr="00874917">
              <w:rPr>
                <w:noProof/>
              </w:rPr>
              <w:t xml:space="preserve"> et les ouvrages, ou</w:t>
            </w:r>
          </w:p>
          <w:p w:rsidR="002F4F90" w:rsidRPr="00874917" w:rsidRDefault="002F4F90" w:rsidP="00595B24">
            <w:pPr>
              <w:pStyle w:val="Paragraphedeliste"/>
              <w:numPr>
                <w:ilvl w:val="0"/>
                <w:numId w:val="65"/>
              </w:numPr>
              <w:spacing w:after="100"/>
              <w:ind w:left="1026" w:hanging="425"/>
              <w:contextualSpacing w:val="0"/>
              <w:rPr>
                <w:noProof/>
              </w:rPr>
            </w:pPr>
            <w:r w:rsidRPr="00874917">
              <w:rPr>
                <w:noProof/>
              </w:rPr>
              <w:t>les terrains nécessaires aux installations de chantier (bases</w:t>
            </w:r>
            <w:r w:rsidR="00CF121F" w:rsidRPr="00874917">
              <w:rPr>
                <w:noProof/>
              </w:rPr>
              <w:noBreakHyphen/>
            </w:r>
            <w:r w:rsidRPr="00874917">
              <w:rPr>
                <w:noProof/>
              </w:rPr>
              <w:t>vie, ateliers, bureaux, zones de stockage, production de béton</w:t>
            </w:r>
            <w:r w:rsidR="00CF121F" w:rsidRPr="00874917">
              <w:rPr>
                <w:noProof/>
              </w:rPr>
              <w:t>, etc.</w:t>
            </w:r>
            <w:r w:rsidRPr="00874917">
              <w:rPr>
                <w:noProof/>
              </w:rPr>
              <w:t>) et comprenant les voies d’accès spéciales, ou</w:t>
            </w:r>
          </w:p>
          <w:p w:rsidR="002F4F90" w:rsidRPr="00874917" w:rsidRDefault="002F4F90" w:rsidP="00595B24">
            <w:pPr>
              <w:pStyle w:val="Paragraphedeliste"/>
              <w:numPr>
                <w:ilvl w:val="0"/>
                <w:numId w:val="65"/>
              </w:numPr>
              <w:spacing w:after="100"/>
              <w:ind w:left="1026" w:hanging="425"/>
              <w:contextualSpacing w:val="0"/>
              <w:rPr>
                <w:noProof/>
              </w:rPr>
            </w:pPr>
            <w:r w:rsidRPr="00874917">
              <w:rPr>
                <w:noProof/>
              </w:rPr>
              <w:t xml:space="preserve">les carrières d'agrégats, d'enrochements et de tout venant, ou </w:t>
            </w:r>
          </w:p>
          <w:p w:rsidR="002F4F90" w:rsidRPr="00874917" w:rsidRDefault="002F4F90" w:rsidP="00595B24">
            <w:pPr>
              <w:pStyle w:val="Paragraphedeliste"/>
              <w:numPr>
                <w:ilvl w:val="0"/>
                <w:numId w:val="65"/>
              </w:numPr>
              <w:spacing w:after="100"/>
              <w:ind w:left="1026" w:hanging="425"/>
              <w:contextualSpacing w:val="0"/>
              <w:rPr>
                <w:noProof/>
              </w:rPr>
            </w:pPr>
            <w:r w:rsidRPr="00874917">
              <w:rPr>
                <w:noProof/>
              </w:rPr>
              <w:t xml:space="preserve">les zones d'emprunt de sable ou autre matériau sélectionné, ou </w:t>
            </w:r>
          </w:p>
          <w:p w:rsidR="002F4F90" w:rsidRPr="00874917" w:rsidRDefault="002F4F90" w:rsidP="00595B24">
            <w:pPr>
              <w:pStyle w:val="Paragraphedeliste"/>
              <w:numPr>
                <w:ilvl w:val="0"/>
                <w:numId w:val="65"/>
              </w:numPr>
              <w:spacing w:after="100"/>
              <w:ind w:left="1026" w:hanging="425"/>
              <w:contextualSpacing w:val="0"/>
              <w:rPr>
                <w:noProof/>
              </w:rPr>
            </w:pPr>
            <w:r w:rsidRPr="00874917">
              <w:rPr>
                <w:noProof/>
              </w:rPr>
              <w:t>les zones de dépôt de déblais ou de gravats issus de la démolition, ou</w:t>
            </w:r>
          </w:p>
          <w:p w:rsidR="002F4F90" w:rsidRPr="00874917" w:rsidRDefault="002F4F90" w:rsidP="00595B24">
            <w:pPr>
              <w:pStyle w:val="Paragraphedeliste"/>
              <w:numPr>
                <w:ilvl w:val="0"/>
                <w:numId w:val="65"/>
              </w:numPr>
              <w:spacing w:after="100"/>
              <w:ind w:left="1026" w:hanging="425"/>
              <w:contextualSpacing w:val="0"/>
              <w:rPr>
                <w:noProof/>
              </w:rPr>
            </w:pPr>
            <w:r w:rsidRPr="00874917">
              <w:rPr>
                <w:noProof/>
              </w:rPr>
              <w:t>tout autre lieu spécifiquement désigné dans le Marché comme Zone d’Activités.</w:t>
            </w:r>
          </w:p>
          <w:p w:rsidR="002F4F90" w:rsidRPr="00874917" w:rsidRDefault="002F4F90" w:rsidP="00595B24">
            <w:pPr>
              <w:spacing w:after="100"/>
              <w:ind w:left="601"/>
              <w:rPr>
                <w:noProof/>
              </w:rPr>
            </w:pPr>
            <w:r w:rsidRPr="00874917">
              <w:rPr>
                <w:noProof/>
              </w:rPr>
              <w:t>Le terme "Zone d’</w:t>
            </w:r>
            <w:r w:rsidR="0070398B" w:rsidRPr="00874917">
              <w:rPr>
                <w:noProof/>
              </w:rPr>
              <w:t>Activités" comprend une Zone d’A</w:t>
            </w:r>
            <w:r w:rsidRPr="00874917">
              <w:rPr>
                <w:noProof/>
              </w:rPr>
              <w:t>ctivités ou toutes les Zones d’Activités.</w:t>
            </w:r>
          </w:p>
          <w:p w:rsidR="002F4F90" w:rsidRPr="00874917" w:rsidRDefault="002F4F90" w:rsidP="00595B24">
            <w:pPr>
              <w:spacing w:after="100"/>
              <w:ind w:left="601"/>
              <w:rPr>
                <w:noProof/>
              </w:rPr>
            </w:pPr>
            <w:r w:rsidRPr="00874917">
              <w:rPr>
                <w:noProof/>
              </w:rPr>
              <w:t>Par souci de clarté, la Zone d’Activités est un concept différent de celui de Chantier au titre de l’Article 1.1.6.7 du CCAG.</w:t>
            </w:r>
          </w:p>
          <w:p w:rsidR="002F4F90" w:rsidRPr="00874917" w:rsidRDefault="002F4F90" w:rsidP="00595B24">
            <w:pPr>
              <w:spacing w:after="100"/>
              <w:ind w:left="601"/>
              <w:rPr>
                <w:noProof/>
              </w:rPr>
            </w:pPr>
            <w:r w:rsidRPr="00874917">
              <w:rPr>
                <w:noProof/>
              </w:rPr>
              <w:t>La Zone d’Activités désigne une aire dans laquelle l’Entrepreneur doit se conformer aux obligations environnementales, sociales, santé et sécurité définies dans les Spécifications ESSS.</w:t>
            </w:r>
          </w:p>
          <w:p w:rsidR="002F4F90" w:rsidRPr="00874917" w:rsidRDefault="002F4F90" w:rsidP="00595B24">
            <w:pPr>
              <w:spacing w:after="100"/>
              <w:ind w:left="601"/>
              <w:rPr>
                <w:noProof/>
              </w:rPr>
            </w:pPr>
            <w:r w:rsidRPr="00874917">
              <w:rPr>
                <w:noProof/>
              </w:rPr>
              <w:t xml:space="preserve">Le Chantier correspond aux lieux où les Ouvrages Définitifs doivent être réalisés et dans lesquels les Equipements et les Matériaux doivent être livrés, et où le droit d’accès et la possession sont donnés par le Maître </w:t>
            </w:r>
            <w:r w:rsidR="003F250A" w:rsidRPr="00874917">
              <w:rPr>
                <w:noProof/>
              </w:rPr>
              <w:t>d'Ouvrage</w:t>
            </w:r>
            <w:r w:rsidRPr="00874917">
              <w:rPr>
                <w:noProof/>
              </w:rPr>
              <w:t xml:space="preserve"> à l’Entrepreneur. Le Maître </w:t>
            </w:r>
            <w:r w:rsidR="003F250A" w:rsidRPr="00874917">
              <w:rPr>
                <w:noProof/>
              </w:rPr>
              <w:t>d'Ouvrage</w:t>
            </w:r>
            <w:r w:rsidRPr="00874917">
              <w:rPr>
                <w:noProof/>
              </w:rPr>
              <w:t xml:space="preserve"> n’est pas soumis à la même obligation pour tout lieu localisé en dehors du Chantier, même s’il est localisé dans la Zone d’Activités, où l’accès est au risque de l’Entrepreneur.</w:t>
            </w:r>
          </w:p>
          <w:p w:rsidR="002F4F90" w:rsidRPr="00874917" w:rsidRDefault="002F4F90" w:rsidP="00595B24">
            <w:pPr>
              <w:spacing w:after="100"/>
              <w:ind w:left="601"/>
              <w:rPr>
                <w:noProof/>
              </w:rPr>
            </w:pPr>
            <w:r w:rsidRPr="00874917">
              <w:rPr>
                <w:noProof/>
              </w:rPr>
              <w:t>En termes d’emprise, le Chantier défini dans l’Article 1.1.6.7 du CCAG est inclus dans la Zone d’Activités. La Zone d’Activité est donc d’une emprise géographique plus grande que celle du Chantier.</w:t>
            </w:r>
          </w:p>
          <w:p w:rsidR="002F4F90" w:rsidRPr="00874917" w:rsidRDefault="002F4F90" w:rsidP="00595B24">
            <w:pPr>
              <w:pStyle w:val="Heading2"/>
              <w:spacing w:after="100"/>
              <w:rPr>
                <w:noProof/>
              </w:rPr>
            </w:pPr>
            <w:r w:rsidRPr="00874917">
              <w:rPr>
                <w:noProof/>
              </w:rPr>
              <w:t xml:space="preserve">Les spécifications ESSS portent sur </w:t>
            </w:r>
            <w:r w:rsidR="00367963" w:rsidRPr="00874917">
              <w:rPr>
                <w:noProof/>
              </w:rPr>
              <w:t>l'ensemble de la zone d'influence des travaux </w:t>
            </w:r>
            <w:r w:rsidRPr="00874917">
              <w:rPr>
                <w:noProof/>
              </w:rPr>
              <w:t>:</w:t>
            </w:r>
          </w:p>
          <w:p w:rsidR="002F4F90" w:rsidRPr="00874917" w:rsidRDefault="002F4F90" w:rsidP="00595B24">
            <w:pPr>
              <w:pStyle w:val="Paragraphedeliste"/>
              <w:numPr>
                <w:ilvl w:val="0"/>
                <w:numId w:val="66"/>
              </w:numPr>
              <w:spacing w:after="100"/>
              <w:ind w:left="1026" w:hanging="425"/>
              <w:contextualSpacing w:val="0"/>
              <w:rPr>
                <w:noProof/>
              </w:rPr>
            </w:pPr>
            <w:r w:rsidRPr="00874917">
              <w:rPr>
                <w:noProof/>
              </w:rPr>
              <w:t>la protection de l'environnement naturel (eau, air, sol, végétation, diversité biologique) des zones à l’intérieur des Zones d’Activités et leurs environs, y compris mais sans s’y limiter les routes d’accès, carrières, zones d'emprunts ou de dépôt, bases vie ou lieux de stockage.</w:t>
            </w:r>
          </w:p>
          <w:p w:rsidR="002F4F90" w:rsidRPr="00874917" w:rsidRDefault="002F4F90" w:rsidP="00595B24">
            <w:pPr>
              <w:pStyle w:val="Paragraphedeliste"/>
              <w:numPr>
                <w:ilvl w:val="0"/>
                <w:numId w:val="66"/>
              </w:numPr>
              <w:spacing w:after="100"/>
              <w:ind w:left="1026" w:hanging="425"/>
              <w:contextualSpacing w:val="0"/>
              <w:rPr>
                <w:noProof/>
              </w:rPr>
            </w:pPr>
            <w:r w:rsidRPr="00874917">
              <w:rPr>
                <w:noProof/>
              </w:rPr>
              <w:lastRenderedPageBreak/>
              <w:t>les conditions de s</w:t>
            </w:r>
            <w:r w:rsidR="00367963" w:rsidRPr="00874917">
              <w:rPr>
                <w:noProof/>
              </w:rPr>
              <w:t>anté</w:t>
            </w:r>
            <w:r w:rsidRPr="00874917">
              <w:rPr>
                <w:noProof/>
              </w:rPr>
              <w:t xml:space="preserve"> et de s</w:t>
            </w:r>
            <w:r w:rsidR="00367963" w:rsidRPr="00874917">
              <w:rPr>
                <w:noProof/>
              </w:rPr>
              <w:t>écuri</w:t>
            </w:r>
            <w:r w:rsidRPr="00874917">
              <w:rPr>
                <w:noProof/>
              </w:rPr>
              <w:t>té à respecter pour la main-d'œuvre de l'Entrepreneur et de toute autre personne présente dans les Zones d’Activités ou le long des accès.</w:t>
            </w:r>
          </w:p>
          <w:p w:rsidR="002F4F90" w:rsidRPr="00874917" w:rsidRDefault="002F4F90" w:rsidP="00595B24">
            <w:pPr>
              <w:pStyle w:val="Paragraphedeliste"/>
              <w:numPr>
                <w:ilvl w:val="0"/>
                <w:numId w:val="66"/>
              </w:numPr>
              <w:spacing w:after="100"/>
              <w:ind w:left="1026" w:hanging="425"/>
              <w:contextualSpacing w:val="0"/>
              <w:rPr>
                <w:noProof/>
              </w:rPr>
            </w:pPr>
            <w:r w:rsidRPr="00874917">
              <w:rPr>
                <w:noProof/>
              </w:rPr>
              <w:t xml:space="preserve">les pratiques de travail et la protection des personnes et populations vivant à l'extérieur des Zones d’Activités mais exposées aux nuisances générées par </w:t>
            </w:r>
            <w:r w:rsidR="00CC1B97" w:rsidRPr="00874917">
              <w:rPr>
                <w:noProof/>
              </w:rPr>
              <w:t>les t</w:t>
            </w:r>
            <w:r w:rsidR="00497813" w:rsidRPr="00874917">
              <w:rPr>
                <w:noProof/>
              </w:rPr>
              <w:t>ravaux</w:t>
            </w:r>
            <w:r w:rsidRPr="00874917">
              <w:rPr>
                <w:noProof/>
              </w:rPr>
              <w:t>.</w:t>
            </w:r>
          </w:p>
          <w:p w:rsidR="002F4F90" w:rsidRPr="00874917" w:rsidRDefault="002F4F90" w:rsidP="00595B24">
            <w:pPr>
              <w:pStyle w:val="Heading2"/>
              <w:spacing w:after="100"/>
              <w:rPr>
                <w:noProof/>
              </w:rPr>
            </w:pPr>
            <w:bookmarkStart w:id="106" w:name="_Ref484613428"/>
            <w:r w:rsidRPr="00874917">
              <w:rPr>
                <w:noProof/>
              </w:rPr>
              <w:t>Sous</w:t>
            </w:r>
            <w:r w:rsidRPr="00874917">
              <w:rPr>
                <w:noProof/>
              </w:rPr>
              <w:noBreakHyphen/>
              <w:t>traitance</w:t>
            </w:r>
            <w:r w:rsidR="005C5774" w:rsidRPr="00874917">
              <w:rPr>
                <w:noProof/>
              </w:rPr>
              <w:t xml:space="preserve"> :</w:t>
            </w:r>
            <w:bookmarkEnd w:id="106"/>
          </w:p>
          <w:p w:rsidR="005C5774" w:rsidRPr="00874917" w:rsidRDefault="005C5774" w:rsidP="00595B24">
            <w:pPr>
              <w:spacing w:after="100"/>
              <w:ind w:left="576"/>
              <w:rPr>
                <w:noProof/>
              </w:rPr>
            </w:pPr>
            <w:r w:rsidRPr="00874917">
              <w:rPr>
                <w:noProof/>
              </w:rPr>
              <w:t>Les Spécifications ESSS s'appliquent à l'Entrepreneur et, sauf accord explicite du Maître d'</w:t>
            </w:r>
            <w:r w:rsidR="003B4292" w:rsidRPr="00874917">
              <w:rPr>
                <w:noProof/>
              </w:rPr>
              <w:t>Œuvre au cas par cas, tous ses sous</w:t>
            </w:r>
            <w:r w:rsidR="003B4292" w:rsidRPr="00874917">
              <w:rPr>
                <w:noProof/>
              </w:rPr>
              <w:noBreakHyphen/>
            </w:r>
            <w:r w:rsidRPr="00874917">
              <w:rPr>
                <w:noProof/>
              </w:rPr>
              <w:t>traitants contractualisés pour l’exécution des tr</w:t>
            </w:r>
            <w:r w:rsidR="00CE4E0F" w:rsidRPr="00874917">
              <w:rPr>
                <w:noProof/>
              </w:rPr>
              <w:t>avaux. Conformément à l’Article </w:t>
            </w:r>
            <w:r w:rsidRPr="00874917">
              <w:rPr>
                <w:noProof/>
              </w:rPr>
              <w:t>4.4 du CCAG, l’Entrepreneur est pleinement responsable des actes, d</w:t>
            </w:r>
            <w:r w:rsidR="003B4292" w:rsidRPr="00874917">
              <w:rPr>
                <w:noProof/>
              </w:rPr>
              <w:t>éfaillances et négligences des s</w:t>
            </w:r>
            <w:r w:rsidRPr="00874917">
              <w:rPr>
                <w:noProof/>
              </w:rPr>
              <w:t>ous-traitants, de leurs représentants, employés ou ouvriers aussi pleinement que s’il s’agissait de ses propres actes, défaillances ou négligences ou de ceux de ses propres représentants, employés ou ouvriers.</w:t>
            </w:r>
          </w:p>
          <w:p w:rsidR="005C5774" w:rsidRPr="00874917" w:rsidRDefault="005C5774" w:rsidP="00595B24">
            <w:pPr>
              <w:pStyle w:val="Heading2"/>
              <w:spacing w:after="100"/>
              <w:rPr>
                <w:noProof/>
              </w:rPr>
            </w:pPr>
            <w:bookmarkStart w:id="107" w:name="_Ref484612657"/>
            <w:r w:rsidRPr="00874917">
              <w:rPr>
                <w:noProof/>
              </w:rPr>
              <w:t>Réglementation en vigueur :</w:t>
            </w:r>
            <w:bookmarkEnd w:id="107"/>
          </w:p>
          <w:p w:rsidR="005C5774" w:rsidRPr="00874917" w:rsidRDefault="005C5774" w:rsidP="00595B24">
            <w:pPr>
              <w:spacing w:after="100"/>
              <w:ind w:left="576"/>
              <w:rPr>
                <w:noProof/>
              </w:rPr>
            </w:pPr>
            <w:r w:rsidRPr="00874917">
              <w:rPr>
                <w:noProof/>
              </w:rPr>
              <w:t>L'Entrepreneur est tenu d'identifier tous les textes règlementaires liés aux aspects de protection de l'environnement (eau, air, sols, bruit, végétation, faune, flore, déchets, nappes souterraines) et conformément aux Articles 4 et 6 du CCAG, la protection des personnes (droit du travail, peuples autochtones, normes d'exposition au travail, autres). L’Entrepreneur liste dans son Plan de Gestion Environnementa</w:t>
            </w:r>
            <w:r w:rsidR="006B3186" w:rsidRPr="00874917">
              <w:rPr>
                <w:noProof/>
              </w:rPr>
              <w:t>le et Sociale des Travaux (PGES</w:t>
            </w:r>
            <w:r w:rsidR="006B3186" w:rsidRPr="00874917">
              <w:rPr>
                <w:noProof/>
              </w:rPr>
              <w:noBreakHyphen/>
            </w:r>
            <w:r w:rsidRPr="00874917">
              <w:rPr>
                <w:noProof/>
              </w:rPr>
              <w:t>Trava</w:t>
            </w:r>
            <w:r w:rsidR="00CE4E0F" w:rsidRPr="00874917">
              <w:rPr>
                <w:noProof/>
              </w:rPr>
              <w:t>ux) (tel que défini à l’Article </w:t>
            </w:r>
            <w:r w:rsidR="00CE4E0F" w:rsidRPr="00874917">
              <w:rPr>
                <w:noProof/>
              </w:rPr>
              <w:fldChar w:fldCharType="begin"/>
            </w:r>
            <w:r w:rsidR="00CE4E0F" w:rsidRPr="00874917">
              <w:rPr>
                <w:noProof/>
              </w:rPr>
              <w:instrText xml:space="preserve"> REF _Ref484611353 \r \h </w:instrText>
            </w:r>
            <w:r w:rsidR="00CE4E0F" w:rsidRPr="00874917">
              <w:rPr>
                <w:noProof/>
              </w:rPr>
            </w:r>
            <w:r w:rsidR="00CE4E0F" w:rsidRPr="00874917">
              <w:rPr>
                <w:noProof/>
              </w:rPr>
              <w:fldChar w:fldCharType="separate"/>
            </w:r>
            <w:r w:rsidR="00606354" w:rsidRPr="00874917">
              <w:rPr>
                <w:noProof/>
              </w:rPr>
              <w:t>2.1</w:t>
            </w:r>
            <w:r w:rsidR="00CE4E0F" w:rsidRPr="00874917">
              <w:rPr>
                <w:noProof/>
              </w:rPr>
              <w:fldChar w:fldCharType="end"/>
            </w:r>
            <w:r w:rsidRPr="00874917">
              <w:rPr>
                <w:noProof/>
              </w:rPr>
              <w:t xml:space="preserve"> des Spécifications ESSS) les textes, normes et autres contraintes règlementaires et précise les moyens mis en œuvre pour s'y conformer.</w:t>
            </w:r>
          </w:p>
        </w:tc>
      </w:tr>
      <w:tr w:rsidR="00040B7E" w:rsidRPr="00874917" w:rsidTr="00EA4B83">
        <w:tc>
          <w:tcPr>
            <w:tcW w:w="2518" w:type="dxa"/>
          </w:tcPr>
          <w:p w:rsidR="002F4F90" w:rsidRPr="00874917" w:rsidRDefault="005C5774" w:rsidP="00595B24">
            <w:pPr>
              <w:pStyle w:val="Heading1"/>
              <w:spacing w:after="100"/>
              <w:jc w:val="left"/>
              <w:rPr>
                <w:noProof/>
              </w:rPr>
            </w:pPr>
            <w:bookmarkStart w:id="108" w:name="_Toc22291028"/>
            <w:r w:rsidRPr="00874917">
              <w:rPr>
                <w:noProof/>
              </w:rPr>
              <w:lastRenderedPageBreak/>
              <w:t>Document de planification ESSS</w:t>
            </w:r>
            <w:bookmarkEnd w:id="108"/>
          </w:p>
        </w:tc>
        <w:tc>
          <w:tcPr>
            <w:tcW w:w="6692" w:type="dxa"/>
          </w:tcPr>
          <w:p w:rsidR="005C5774" w:rsidRPr="00874917" w:rsidRDefault="005C5774" w:rsidP="00595B24">
            <w:pPr>
              <w:pStyle w:val="Heading2"/>
              <w:spacing w:after="100"/>
              <w:rPr>
                <w:noProof/>
              </w:rPr>
            </w:pPr>
            <w:bookmarkStart w:id="109" w:name="_Ref484611353"/>
            <w:r w:rsidRPr="00874917">
              <w:rPr>
                <w:noProof/>
              </w:rPr>
              <w:t>Plan de Gestion Environnementale et Sociale des Travaux (PGES-Travaux)</w:t>
            </w:r>
            <w:bookmarkEnd w:id="109"/>
          </w:p>
          <w:p w:rsidR="005C5774" w:rsidRPr="00874917" w:rsidRDefault="005C5774" w:rsidP="00595B24">
            <w:pPr>
              <w:pStyle w:val="Heading3"/>
              <w:spacing w:after="100"/>
              <w:ind w:left="1168" w:hanging="850"/>
              <w:rPr>
                <w:noProof/>
              </w:rPr>
            </w:pPr>
            <w:r w:rsidRPr="00874917">
              <w:rPr>
                <w:noProof/>
              </w:rPr>
              <w:t>L'Entrepreneur prépare, fait valider par le Maître d'Œuvre, exécute et met à jour un Plan de Gestion Environnementale et Sociale des Travaux (PGES-Travaux).</w:t>
            </w:r>
          </w:p>
          <w:p w:rsidR="005C5774" w:rsidRPr="00874917" w:rsidRDefault="005C5774" w:rsidP="00595B24">
            <w:pPr>
              <w:pStyle w:val="Heading3"/>
              <w:spacing w:after="100"/>
              <w:ind w:left="1168" w:hanging="850"/>
              <w:rPr>
                <w:noProof/>
              </w:rPr>
            </w:pPr>
            <w:r w:rsidRPr="00874917">
              <w:rPr>
                <w:noProof/>
              </w:rPr>
              <w:t>Le PGES-Travaux constitue le document unique de référence où l'Entrepreneur définit en détail l’ensemble des mesures organisationnelles et techniques qu'il met en œuvre pour satisfaire aux obligations des Spécifications ESSS.</w:t>
            </w:r>
          </w:p>
          <w:p w:rsidR="005C5774" w:rsidRPr="00874917" w:rsidRDefault="005C5774" w:rsidP="00595B24">
            <w:pPr>
              <w:pStyle w:val="Heading3"/>
              <w:spacing w:after="100"/>
              <w:ind w:left="1168" w:hanging="850"/>
              <w:rPr>
                <w:noProof/>
              </w:rPr>
            </w:pPr>
            <w:bookmarkStart w:id="110" w:name="_Ref525832392"/>
            <w:r w:rsidRPr="00874917">
              <w:rPr>
                <w:noProof/>
              </w:rPr>
              <w:t>L’Entrepreneur définit dans son PGES-Travaux le nombre, la localisation et le type de Zones d’Activités telles que définies à l’Article</w:t>
            </w:r>
            <w:r w:rsidR="00CE4E0F" w:rsidRPr="00874917">
              <w:rPr>
                <w:noProof/>
              </w:rPr>
              <w:t> </w:t>
            </w:r>
            <w:r w:rsidR="00CE4E0F" w:rsidRPr="00874917">
              <w:rPr>
                <w:noProof/>
              </w:rPr>
              <w:fldChar w:fldCharType="begin"/>
            </w:r>
            <w:r w:rsidR="00CE4E0F" w:rsidRPr="00874917">
              <w:rPr>
                <w:noProof/>
              </w:rPr>
              <w:instrText xml:space="preserve"> REF _Ref484611428 \r \h </w:instrText>
            </w:r>
            <w:r w:rsidR="00CE4E0F" w:rsidRPr="00874917">
              <w:rPr>
                <w:noProof/>
              </w:rPr>
            </w:r>
            <w:r w:rsidR="00CE4E0F" w:rsidRPr="00874917">
              <w:rPr>
                <w:noProof/>
              </w:rPr>
              <w:fldChar w:fldCharType="separate"/>
            </w:r>
            <w:r w:rsidR="00606354" w:rsidRPr="00874917">
              <w:rPr>
                <w:noProof/>
              </w:rPr>
              <w:t>1.3</w:t>
            </w:r>
            <w:r w:rsidR="00CE4E0F" w:rsidRPr="00874917">
              <w:rPr>
                <w:noProof/>
              </w:rPr>
              <w:fldChar w:fldCharType="end"/>
            </w:r>
            <w:r w:rsidRPr="00874917">
              <w:rPr>
                <w:noProof/>
              </w:rPr>
              <w:t xml:space="preserve"> des Spécifications ESSS. Pour chacune des Zones d’Activités identifiées, à moins que le Maître d’Œuvre n’en convienne autrement, l’Entrepreneur établit un Plan de Protection de l’Environnement (PPE). Le ou les PPE sont annexés au PGES-Travaux.</w:t>
            </w:r>
            <w:bookmarkEnd w:id="110"/>
          </w:p>
          <w:p w:rsidR="005C5774" w:rsidRPr="00874917" w:rsidRDefault="005C5774" w:rsidP="00595B24">
            <w:pPr>
              <w:pStyle w:val="Heading3"/>
              <w:spacing w:after="100"/>
              <w:ind w:left="1168" w:hanging="850"/>
              <w:rPr>
                <w:noProof/>
              </w:rPr>
            </w:pPr>
            <w:r w:rsidRPr="00874917">
              <w:rPr>
                <w:noProof/>
              </w:rPr>
              <w:t xml:space="preserve">Le PGES-Travaux couvre toute la période qui s’étend de la date de signature du Marché à la date d’émission du Certificat de Bonne Fin par le Maître </w:t>
            </w:r>
            <w:r w:rsidR="003F250A" w:rsidRPr="00874917">
              <w:rPr>
                <w:noProof/>
              </w:rPr>
              <w:t>d'Ouvrage</w:t>
            </w:r>
            <w:r w:rsidRPr="00874917">
              <w:rPr>
                <w:noProof/>
              </w:rPr>
              <w:t>.</w:t>
            </w:r>
          </w:p>
          <w:p w:rsidR="005C5774" w:rsidRPr="00874917" w:rsidRDefault="005C5774" w:rsidP="00595B24">
            <w:pPr>
              <w:pStyle w:val="Heading3"/>
              <w:spacing w:after="100"/>
              <w:ind w:left="1168" w:hanging="850"/>
              <w:rPr>
                <w:noProof/>
              </w:rPr>
            </w:pPr>
            <w:r w:rsidRPr="00874917">
              <w:rPr>
                <w:noProof/>
              </w:rPr>
              <w:t>Sauf indication contraire du Maître d'Œuvre, le PGES</w:t>
            </w:r>
            <w:r w:rsidR="00CF121F" w:rsidRPr="00874917">
              <w:rPr>
                <w:noProof/>
              </w:rPr>
              <w:noBreakHyphen/>
            </w:r>
            <w:r w:rsidRPr="00874917">
              <w:rPr>
                <w:noProof/>
              </w:rPr>
              <w:t xml:space="preserve">Travaux est écrit dans la langue de communication définie à l’Article 1.4 du CCAG. </w:t>
            </w:r>
          </w:p>
          <w:p w:rsidR="005C5774" w:rsidRPr="00874917" w:rsidRDefault="005C5774" w:rsidP="00595B24">
            <w:pPr>
              <w:pStyle w:val="Heading3"/>
              <w:spacing w:after="100"/>
              <w:ind w:left="1168" w:hanging="850"/>
              <w:rPr>
                <w:noProof/>
              </w:rPr>
            </w:pPr>
            <w:r w:rsidRPr="00874917">
              <w:rPr>
                <w:noProof/>
              </w:rPr>
              <w:lastRenderedPageBreak/>
              <w:t>La première version du PGES-Travaux est transmise par l’Entrepreneur au Maître d'Œuvre au plus tard 28 jours après la date de signature de l’Acte d’Engagement.</w:t>
            </w:r>
          </w:p>
          <w:p w:rsidR="005C5774" w:rsidRPr="00874917" w:rsidRDefault="005C5774" w:rsidP="00595B24">
            <w:pPr>
              <w:pStyle w:val="Heading3"/>
              <w:spacing w:after="100"/>
              <w:ind w:left="1168" w:hanging="850"/>
              <w:rPr>
                <w:noProof/>
              </w:rPr>
            </w:pPr>
            <w:r w:rsidRPr="00874917">
              <w:rPr>
                <w:noProof/>
              </w:rPr>
              <w:t>Aucun travail physique ou activité ne doit commencer sur une Zone d’Activités avant que le PGES-Travaux et que le PPE correspondant à la Zone d’Activités et annexé ne soient approuvés par le Maître d’Œuvre.</w:t>
            </w:r>
          </w:p>
          <w:p w:rsidR="005C5774" w:rsidRPr="00874917" w:rsidRDefault="005C5774" w:rsidP="00595B24">
            <w:pPr>
              <w:pStyle w:val="Heading3"/>
              <w:spacing w:after="100"/>
              <w:ind w:left="1168" w:hanging="850"/>
              <w:rPr>
                <w:noProof/>
              </w:rPr>
            </w:pPr>
            <w:bookmarkStart w:id="111" w:name="_Ref484612256"/>
            <w:r w:rsidRPr="00874917">
              <w:rPr>
                <w:noProof/>
              </w:rPr>
              <w:t>Pendant l'exécution des travaux, à chaque fois que le Maître d’Œuvre en donne l’instruction, le PGES-Travaux sera mis à jour par l'Entrepreneur et renvoyé au Maître d’Œuvre. La version révisée doit mettre en évidence les nouveaux éléments introduits dans le document.</w:t>
            </w:r>
            <w:bookmarkEnd w:id="111"/>
          </w:p>
          <w:p w:rsidR="002F4F90" w:rsidRPr="00874917" w:rsidRDefault="005C5774" w:rsidP="00595B24">
            <w:pPr>
              <w:pStyle w:val="Heading3"/>
              <w:spacing w:after="100"/>
              <w:ind w:left="1168" w:hanging="850"/>
              <w:rPr>
                <w:noProof/>
              </w:rPr>
            </w:pPr>
            <w:r w:rsidRPr="00874917">
              <w:rPr>
                <w:noProof/>
              </w:rPr>
              <w:t>Le PGES-Travaux (et le PPE) est structuré selon le plan spécifié dans l'Annexe 1 des Spécifications ESSS.</w:t>
            </w:r>
          </w:p>
        </w:tc>
      </w:tr>
      <w:tr w:rsidR="00040B7E" w:rsidRPr="00874917" w:rsidTr="00EA4B83">
        <w:tc>
          <w:tcPr>
            <w:tcW w:w="2518" w:type="dxa"/>
          </w:tcPr>
          <w:p w:rsidR="002F4F90" w:rsidRPr="00874917" w:rsidRDefault="005C5774" w:rsidP="00595B24">
            <w:pPr>
              <w:pStyle w:val="Heading1"/>
              <w:spacing w:after="100"/>
              <w:jc w:val="left"/>
              <w:rPr>
                <w:noProof/>
              </w:rPr>
            </w:pPr>
            <w:bookmarkStart w:id="112" w:name="_Toc22291029"/>
            <w:r w:rsidRPr="00874917">
              <w:rPr>
                <w:noProof/>
              </w:rPr>
              <w:lastRenderedPageBreak/>
              <w:t>Gestion des non</w:t>
            </w:r>
            <w:r w:rsidRPr="00874917">
              <w:rPr>
                <w:noProof/>
              </w:rPr>
              <w:noBreakHyphen/>
              <w:t>conformités</w:t>
            </w:r>
            <w:bookmarkEnd w:id="112"/>
          </w:p>
        </w:tc>
        <w:tc>
          <w:tcPr>
            <w:tcW w:w="6692" w:type="dxa"/>
          </w:tcPr>
          <w:p w:rsidR="00961F5D" w:rsidRPr="00874917" w:rsidRDefault="00961F5D" w:rsidP="00595B24">
            <w:pPr>
              <w:pStyle w:val="Heading2"/>
              <w:spacing w:after="100"/>
              <w:rPr>
                <w:noProof/>
              </w:rPr>
            </w:pPr>
            <w:r w:rsidRPr="00874917">
              <w:rPr>
                <w:noProof/>
              </w:rPr>
              <w:t>En application de l’Article</w:t>
            </w:r>
            <w:r w:rsidR="00CE4E0F" w:rsidRPr="00874917">
              <w:rPr>
                <w:noProof/>
              </w:rPr>
              <w:t> </w:t>
            </w:r>
            <w:r w:rsidR="00CE4E0F" w:rsidRPr="00874917">
              <w:rPr>
                <w:noProof/>
              </w:rPr>
              <w:fldChar w:fldCharType="begin"/>
            </w:r>
            <w:r w:rsidR="00CE4E0F" w:rsidRPr="00874917">
              <w:rPr>
                <w:noProof/>
              </w:rPr>
              <w:instrText xml:space="preserve"> REF _Ref484611534 \r \h </w:instrText>
            </w:r>
            <w:r w:rsidR="00367963" w:rsidRPr="00874917">
              <w:rPr>
                <w:noProof/>
              </w:rPr>
              <w:instrText xml:space="preserve"> \* MERGEFORMAT </w:instrText>
            </w:r>
            <w:r w:rsidR="00CE4E0F" w:rsidRPr="00874917">
              <w:rPr>
                <w:noProof/>
              </w:rPr>
            </w:r>
            <w:r w:rsidR="00CE4E0F" w:rsidRPr="00874917">
              <w:rPr>
                <w:noProof/>
              </w:rPr>
              <w:fldChar w:fldCharType="separate"/>
            </w:r>
            <w:r w:rsidR="00606354" w:rsidRPr="00874917">
              <w:rPr>
                <w:noProof/>
              </w:rPr>
              <w:t>5</w:t>
            </w:r>
            <w:r w:rsidR="00CE4E0F" w:rsidRPr="00874917">
              <w:rPr>
                <w:noProof/>
              </w:rPr>
              <w:fldChar w:fldCharType="end"/>
            </w:r>
            <w:r w:rsidRPr="00874917">
              <w:rPr>
                <w:noProof/>
              </w:rPr>
              <w:t xml:space="preserve">, les non-conformités détectées au cours d’inspections réalisées par </w:t>
            </w:r>
            <w:r w:rsidR="00367963" w:rsidRPr="00874917">
              <w:rPr>
                <w:noProof/>
              </w:rPr>
              <w:t xml:space="preserve">l'Entreprise ou </w:t>
            </w:r>
            <w:r w:rsidRPr="00874917">
              <w:rPr>
                <w:noProof/>
              </w:rPr>
              <w:t xml:space="preserve">le Maître d'Œuvre feront l’objet d’un traitement adapté à la gravité de la situation. Les non-conformités seront définies comme des </w:t>
            </w:r>
            <w:r w:rsidR="001511F0" w:rsidRPr="00874917">
              <w:rPr>
                <w:noProof/>
              </w:rPr>
              <w:t>d</w:t>
            </w:r>
            <w:r w:rsidRPr="00874917">
              <w:rPr>
                <w:noProof/>
              </w:rPr>
              <w:t>ivergences</w:t>
            </w:r>
            <w:r w:rsidR="002931A9" w:rsidRPr="00874917">
              <w:rPr>
                <w:noProof/>
              </w:rPr>
              <w:t xml:space="preserve">, </w:t>
            </w:r>
            <w:r w:rsidRPr="00874917">
              <w:rPr>
                <w:noProof/>
              </w:rPr>
              <w:t>par rapport aux exigences de la réglementation en vigueur, des Spécifications ESSS, du PGES, et du PGES-Travaux. Les non</w:t>
            </w:r>
            <w:r w:rsidR="00CC1B97" w:rsidRPr="00874917">
              <w:rPr>
                <w:noProof/>
              </w:rPr>
              <w:noBreakHyphen/>
            </w:r>
            <w:r w:rsidRPr="00874917">
              <w:rPr>
                <w:noProof/>
              </w:rPr>
              <w:t>conformités seront ainsi réparties en 4 catégories :</w:t>
            </w:r>
          </w:p>
          <w:p w:rsidR="00961F5D" w:rsidRPr="00874917" w:rsidRDefault="00961F5D" w:rsidP="00595B24">
            <w:pPr>
              <w:pStyle w:val="Heading3"/>
              <w:spacing w:after="100"/>
              <w:ind w:left="1168" w:hanging="850"/>
              <w:rPr>
                <w:noProof/>
              </w:rPr>
            </w:pPr>
            <w:r w:rsidRPr="00874917">
              <w:rPr>
                <w:noProof/>
                <w:u w:val="single"/>
              </w:rPr>
              <w:t>La Notificat</w:t>
            </w:r>
            <w:r w:rsidR="00367963" w:rsidRPr="00874917">
              <w:rPr>
                <w:noProof/>
                <w:u w:val="single"/>
              </w:rPr>
              <w:t>ion d’Observation, pour les non</w:t>
            </w:r>
            <w:r w:rsidR="00367963" w:rsidRPr="00874917">
              <w:rPr>
                <w:noProof/>
                <w:u w:val="single"/>
              </w:rPr>
              <w:noBreakHyphen/>
            </w:r>
            <w:r w:rsidRPr="00874917">
              <w:rPr>
                <w:noProof/>
                <w:u w:val="single"/>
              </w:rPr>
              <w:t>conformités mineures</w:t>
            </w:r>
            <w:r w:rsidRPr="00874917">
              <w:rPr>
                <w:noProof/>
              </w:rPr>
              <w:t>. Ce niveau n’entraîne qu’une notification du Maître d'Œuvre au représentant de l’Entrepreneur, avec signature de Notification d’Observation préparée par le Maître d'Œuvre. La multiplication de Notifications d’Observation sur une Zone d’Activités, ou bien la non prise en compte de la Notification d’Observation par l’Entrepreneur, peut élever la Notification</w:t>
            </w:r>
            <w:r w:rsidR="00367963" w:rsidRPr="00874917">
              <w:rPr>
                <w:noProof/>
              </w:rPr>
              <w:t xml:space="preserve"> d’Observation au niveau de non</w:t>
            </w:r>
            <w:r w:rsidR="00367963" w:rsidRPr="00874917">
              <w:rPr>
                <w:noProof/>
              </w:rPr>
              <w:noBreakHyphen/>
            </w:r>
            <w:r w:rsidRPr="00874917">
              <w:rPr>
                <w:noProof/>
              </w:rPr>
              <w:t>conformités de niveau 1.</w:t>
            </w:r>
          </w:p>
          <w:p w:rsidR="00961F5D" w:rsidRPr="00874917" w:rsidRDefault="00961F5D" w:rsidP="00595B24">
            <w:pPr>
              <w:pStyle w:val="Heading3"/>
              <w:spacing w:after="100"/>
              <w:ind w:left="1168" w:hanging="850"/>
              <w:rPr>
                <w:noProof/>
              </w:rPr>
            </w:pPr>
            <w:r w:rsidRPr="00874917">
              <w:rPr>
                <w:noProof/>
                <w:u w:val="single"/>
              </w:rPr>
              <w:t>La non-conformité de niveau 1</w:t>
            </w:r>
            <w:r w:rsidR="00367963" w:rsidRPr="00874917">
              <w:rPr>
                <w:noProof/>
              </w:rPr>
              <w:t xml:space="preserve"> : pour les non</w:t>
            </w:r>
            <w:r w:rsidR="00367963" w:rsidRPr="00874917">
              <w:rPr>
                <w:noProof/>
              </w:rPr>
              <w:noBreakHyphen/>
            </w:r>
            <w:r w:rsidRPr="00874917">
              <w:rPr>
                <w:noProof/>
              </w:rPr>
              <w:t xml:space="preserve">conformités </w:t>
            </w:r>
            <w:r w:rsidR="00367963" w:rsidRPr="00874917">
              <w:rPr>
                <w:noProof/>
              </w:rPr>
              <w:t>qui présentent un risque modéré et non immédiat</w:t>
            </w:r>
            <w:r w:rsidRPr="00874917">
              <w:rPr>
                <w:noProof/>
              </w:rPr>
              <w:t xml:space="preserve"> pour l’environnement, </w:t>
            </w:r>
            <w:r w:rsidR="00367963" w:rsidRPr="00874917">
              <w:rPr>
                <w:noProof/>
              </w:rPr>
              <w:t>le social, la santé</w:t>
            </w:r>
            <w:r w:rsidRPr="00874917">
              <w:rPr>
                <w:noProof/>
              </w:rPr>
              <w:t xml:space="preserve"> ou la sécurité ; la non</w:t>
            </w:r>
            <w:r w:rsidR="00367963" w:rsidRPr="00874917">
              <w:rPr>
                <w:noProof/>
              </w:rPr>
              <w:noBreakHyphen/>
            </w:r>
            <w:r w:rsidRPr="00874917">
              <w:rPr>
                <w:noProof/>
              </w:rPr>
              <w:t xml:space="preserve">conformité </w:t>
            </w:r>
            <w:r w:rsidR="00367963" w:rsidRPr="00874917">
              <w:rPr>
                <w:noProof/>
              </w:rPr>
              <w:t xml:space="preserve">est signifiée par écrit </w:t>
            </w:r>
            <w:r w:rsidRPr="00874917">
              <w:rPr>
                <w:noProof/>
              </w:rPr>
              <w:t xml:space="preserve">à l’Entrepreneur et devra être résolue dans un délai de cinq (5) jours. L’Entrepreneur adressera au Maître d'Œuvre le </w:t>
            </w:r>
            <w:r w:rsidR="002B1670" w:rsidRPr="00874917">
              <w:rPr>
                <w:noProof/>
              </w:rPr>
              <w:t xml:space="preserve">justificatif </w:t>
            </w:r>
            <w:r w:rsidRPr="00874917">
              <w:rPr>
                <w:noProof/>
              </w:rPr>
              <w:t xml:space="preserve">de résolution du problème. Après visite et avis favorable, le Maître d'Œuvre </w:t>
            </w:r>
            <w:r w:rsidR="002B1670" w:rsidRPr="00874917">
              <w:rPr>
                <w:noProof/>
              </w:rPr>
              <w:t>valide par écrit la</w:t>
            </w:r>
            <w:r w:rsidRPr="00874917">
              <w:rPr>
                <w:noProof/>
              </w:rPr>
              <w:t xml:space="preserve"> clôture de </w:t>
            </w:r>
            <w:r w:rsidR="002B1670" w:rsidRPr="00874917">
              <w:rPr>
                <w:noProof/>
              </w:rPr>
              <w:t xml:space="preserve">la </w:t>
            </w:r>
            <w:r w:rsidRPr="00874917">
              <w:rPr>
                <w:noProof/>
              </w:rPr>
              <w:t>non</w:t>
            </w:r>
            <w:r w:rsidRPr="00874917">
              <w:rPr>
                <w:noProof/>
              </w:rPr>
              <w:noBreakHyphen/>
              <w:t xml:space="preserve">conformité. Dans tous les cas, toute non-conformité de niveau 1 non corrigée dans un délai </w:t>
            </w:r>
            <w:r w:rsidR="00961866" w:rsidRPr="00874917">
              <w:rPr>
                <w:noProof/>
              </w:rPr>
              <w:t>d’un</w:t>
            </w:r>
            <w:r w:rsidRPr="00874917">
              <w:rPr>
                <w:noProof/>
              </w:rPr>
              <w:t xml:space="preserve"> (1) mois sera élevée au niveau 2.</w:t>
            </w:r>
          </w:p>
          <w:p w:rsidR="00961F5D" w:rsidRPr="00874917" w:rsidRDefault="00961F5D" w:rsidP="00595B24">
            <w:pPr>
              <w:pStyle w:val="Heading3"/>
              <w:spacing w:after="100"/>
              <w:ind w:left="1168" w:hanging="850"/>
              <w:rPr>
                <w:noProof/>
              </w:rPr>
            </w:pPr>
            <w:r w:rsidRPr="00874917">
              <w:rPr>
                <w:noProof/>
                <w:u w:val="single"/>
              </w:rPr>
              <w:t>La non</w:t>
            </w:r>
            <w:r w:rsidRPr="00874917">
              <w:rPr>
                <w:noProof/>
                <w:u w:val="single"/>
              </w:rPr>
              <w:noBreakHyphen/>
              <w:t>conformité de niveau 2</w:t>
            </w:r>
            <w:r w:rsidRPr="00874917">
              <w:rPr>
                <w:noProof/>
              </w:rPr>
              <w:t xml:space="preserve"> : applicable à toute non</w:t>
            </w:r>
            <w:r w:rsidRPr="00874917">
              <w:rPr>
                <w:noProof/>
              </w:rPr>
              <w:noBreakHyphen/>
              <w:t xml:space="preserve">conformité qui présente un risque </w:t>
            </w:r>
            <w:r w:rsidR="002B1670" w:rsidRPr="00874917">
              <w:rPr>
                <w:noProof/>
              </w:rPr>
              <w:t xml:space="preserve">modéré immédiat ou </w:t>
            </w:r>
            <w:r w:rsidRPr="00874917">
              <w:rPr>
                <w:noProof/>
              </w:rPr>
              <w:t xml:space="preserve">aux conséquences </w:t>
            </w:r>
            <w:r w:rsidR="002B1670" w:rsidRPr="00874917">
              <w:rPr>
                <w:noProof/>
              </w:rPr>
              <w:t>importantes</w:t>
            </w:r>
            <w:r w:rsidRPr="00874917">
              <w:rPr>
                <w:noProof/>
              </w:rPr>
              <w:t xml:space="preserve"> sur la santé, et/ou l’environnement, le social ou la sécurité. La même procédure que pour les non-conformités </w:t>
            </w:r>
            <w:r w:rsidR="002B1670" w:rsidRPr="00874917">
              <w:rPr>
                <w:noProof/>
              </w:rPr>
              <w:t xml:space="preserve">de niveau </w:t>
            </w:r>
            <w:r w:rsidRPr="00874917">
              <w:rPr>
                <w:noProof/>
              </w:rPr>
              <w:t>1 est appliquée ; la résolution devra se faire dans un délai de trois (3) jours. Toute non</w:t>
            </w:r>
            <w:r w:rsidRPr="00874917">
              <w:rPr>
                <w:noProof/>
              </w:rPr>
              <w:noBreakHyphen/>
              <w:t xml:space="preserve">conformité de niveau 2 non corrigée dans un délai </w:t>
            </w:r>
            <w:r w:rsidR="00961866" w:rsidRPr="00874917">
              <w:rPr>
                <w:noProof/>
              </w:rPr>
              <w:t>d’un</w:t>
            </w:r>
            <w:r w:rsidRPr="00874917">
              <w:rPr>
                <w:noProof/>
              </w:rPr>
              <w:t xml:space="preserve"> (1) mois sera élevée au niveau 3.</w:t>
            </w:r>
          </w:p>
          <w:p w:rsidR="002F4F90" w:rsidRPr="00874917" w:rsidRDefault="00961F5D" w:rsidP="00595B24">
            <w:pPr>
              <w:pStyle w:val="Heading3"/>
              <w:spacing w:after="100"/>
              <w:ind w:left="1168" w:hanging="850"/>
              <w:rPr>
                <w:noProof/>
              </w:rPr>
            </w:pPr>
            <w:r w:rsidRPr="00874917">
              <w:rPr>
                <w:noProof/>
                <w:u w:val="single"/>
              </w:rPr>
              <w:t>La non</w:t>
            </w:r>
            <w:r w:rsidRPr="00874917">
              <w:rPr>
                <w:noProof/>
                <w:u w:val="single"/>
              </w:rPr>
              <w:noBreakHyphen/>
              <w:t>conformité de niveau 3</w:t>
            </w:r>
            <w:r w:rsidRPr="00874917">
              <w:rPr>
                <w:noProof/>
              </w:rPr>
              <w:t xml:space="preserve"> : applicable à toute non</w:t>
            </w:r>
            <w:r w:rsidRPr="00874917">
              <w:rPr>
                <w:noProof/>
              </w:rPr>
              <w:noBreakHyphen/>
              <w:t xml:space="preserve">conformité ayant entrainé un dommage pour la santé ou l’environnement ou présentant un risque élevé pour la </w:t>
            </w:r>
            <w:r w:rsidR="002B1670" w:rsidRPr="00874917">
              <w:rPr>
                <w:noProof/>
              </w:rPr>
              <w:t xml:space="preserve">santé, la </w:t>
            </w:r>
            <w:r w:rsidRPr="00874917">
              <w:rPr>
                <w:noProof/>
              </w:rPr>
              <w:t xml:space="preserve">sécurité </w:t>
            </w:r>
            <w:r w:rsidR="002B1670" w:rsidRPr="00874917">
              <w:rPr>
                <w:noProof/>
              </w:rPr>
              <w:t xml:space="preserve">l'environnement </w:t>
            </w:r>
            <w:r w:rsidRPr="00874917">
              <w:rPr>
                <w:noProof/>
              </w:rPr>
              <w:t xml:space="preserve">ou </w:t>
            </w:r>
            <w:r w:rsidR="002B1670" w:rsidRPr="00874917">
              <w:rPr>
                <w:noProof/>
              </w:rPr>
              <w:t>le social</w:t>
            </w:r>
            <w:r w:rsidRPr="00874917">
              <w:rPr>
                <w:noProof/>
              </w:rPr>
              <w:t xml:space="preserve">. Le niveau hiérarchique le plus élevé présent dans le pays des </w:t>
            </w:r>
            <w:r w:rsidRPr="00874917">
              <w:rPr>
                <w:noProof/>
              </w:rPr>
              <w:lastRenderedPageBreak/>
              <w:t>travaux, de l’Entrepreneur et du Maître d'Œuvre sont informés immédiatement et l’Entrepreneur dispose de vingt</w:t>
            </w:r>
            <w:r w:rsidRPr="00874917">
              <w:rPr>
                <w:noProof/>
              </w:rPr>
              <w:noBreakHyphen/>
              <w:t xml:space="preserve">quatre (24) heures pour </w:t>
            </w:r>
            <w:r w:rsidR="002B1670" w:rsidRPr="00874917">
              <w:rPr>
                <w:noProof/>
              </w:rPr>
              <w:t>maîtriser</w:t>
            </w:r>
            <w:r w:rsidRPr="00874917">
              <w:rPr>
                <w:noProof/>
              </w:rPr>
              <w:t xml:space="preserve"> la situation. En application de l’Article 14.7 du CCAP, une non-conformité de niveau 3 entraine la suspension du paiement du décompte suivant jusqu’à résolution de la non-conformité. Si la situation l’exige, et conformément à l’Article 8.8 du CCAP, le </w:t>
            </w:r>
            <w:r w:rsidR="008A56DF" w:rsidRPr="00874917">
              <w:rPr>
                <w:noProof/>
              </w:rPr>
              <w:t>Maître</w:t>
            </w:r>
            <w:r w:rsidRPr="00874917">
              <w:rPr>
                <w:noProof/>
              </w:rPr>
              <w:t xml:space="preserve"> d’</w:t>
            </w:r>
            <w:r w:rsidR="008A56DF" w:rsidRPr="00874917">
              <w:rPr>
                <w:noProof/>
              </w:rPr>
              <w:t>Œuvre</w:t>
            </w:r>
            <w:r w:rsidRPr="00874917">
              <w:rPr>
                <w:noProof/>
              </w:rPr>
              <w:t xml:space="preserve"> pourra ordonner de suspendre </w:t>
            </w:r>
            <w:r w:rsidR="00497813" w:rsidRPr="00874917">
              <w:rPr>
                <w:noProof/>
              </w:rPr>
              <w:t xml:space="preserve">les </w:t>
            </w:r>
            <w:r w:rsidR="00CC1B97" w:rsidRPr="00874917">
              <w:rPr>
                <w:noProof/>
              </w:rPr>
              <w:t>t</w:t>
            </w:r>
            <w:r w:rsidR="00497813" w:rsidRPr="00874917">
              <w:rPr>
                <w:noProof/>
              </w:rPr>
              <w:t>ravaux</w:t>
            </w:r>
            <w:r w:rsidRPr="00874917">
              <w:rPr>
                <w:noProof/>
              </w:rPr>
              <w:t xml:space="preserve"> dans l’attente de la résolution de la non</w:t>
            </w:r>
            <w:r w:rsidRPr="00874917">
              <w:rPr>
                <w:noProof/>
              </w:rPr>
              <w:noBreakHyphen/>
              <w:t>conformité.</w:t>
            </w:r>
          </w:p>
        </w:tc>
      </w:tr>
      <w:tr w:rsidR="00040B7E" w:rsidRPr="00874917" w:rsidTr="00EA4B83">
        <w:tc>
          <w:tcPr>
            <w:tcW w:w="2518" w:type="dxa"/>
          </w:tcPr>
          <w:p w:rsidR="002F4F90" w:rsidRPr="00874917" w:rsidRDefault="00961F5D" w:rsidP="00595B24">
            <w:pPr>
              <w:pStyle w:val="Heading1"/>
              <w:spacing w:after="100"/>
              <w:jc w:val="left"/>
              <w:rPr>
                <w:noProof/>
              </w:rPr>
            </w:pPr>
            <w:bookmarkStart w:id="113" w:name="_Toc22291030"/>
            <w:r w:rsidRPr="00874917">
              <w:rPr>
                <w:noProof/>
              </w:rPr>
              <w:lastRenderedPageBreak/>
              <w:t>Ressources affectée à la gestion environnementale</w:t>
            </w:r>
            <w:bookmarkEnd w:id="113"/>
          </w:p>
        </w:tc>
        <w:tc>
          <w:tcPr>
            <w:tcW w:w="6692" w:type="dxa"/>
          </w:tcPr>
          <w:p w:rsidR="0000654F" w:rsidRPr="00874917" w:rsidRDefault="0000654F" w:rsidP="00595B24">
            <w:pPr>
              <w:pStyle w:val="Heading2"/>
              <w:spacing w:after="100"/>
              <w:rPr>
                <w:noProof/>
              </w:rPr>
            </w:pPr>
            <w:r w:rsidRPr="00874917">
              <w:rPr>
                <w:noProof/>
              </w:rPr>
              <w:t>Manager et superviseurs ESSS</w:t>
            </w:r>
          </w:p>
          <w:p w:rsidR="0000654F" w:rsidRPr="00874917" w:rsidRDefault="0000654F" w:rsidP="00595B24">
            <w:pPr>
              <w:pStyle w:val="Heading3"/>
              <w:spacing w:after="100"/>
              <w:ind w:left="1168" w:hanging="850"/>
              <w:rPr>
                <w:noProof/>
              </w:rPr>
            </w:pPr>
            <w:bookmarkStart w:id="114" w:name="_Ref484611651"/>
            <w:r w:rsidRPr="00874917">
              <w:rPr>
                <w:noProof/>
              </w:rPr>
              <w:t xml:space="preserve">En application de l’Article 4.18 du CCAG et en plus des dispositions de l’Article 6.7 du CCAG, l'Entrepreneur nomme un </w:t>
            </w:r>
            <w:r w:rsidR="002B1670" w:rsidRPr="00874917">
              <w:rPr>
                <w:noProof/>
              </w:rPr>
              <w:t xml:space="preserve">(ou deux suivant les cas) </w:t>
            </w:r>
            <w:r w:rsidRPr="00874917">
              <w:rPr>
                <w:noProof/>
              </w:rPr>
              <w:t>Manager</w:t>
            </w:r>
            <w:r w:rsidR="002B1670" w:rsidRPr="00874917">
              <w:rPr>
                <w:noProof/>
              </w:rPr>
              <w:t>(s)</w:t>
            </w:r>
            <w:r w:rsidRPr="00874917">
              <w:rPr>
                <w:noProof/>
              </w:rPr>
              <w:t xml:space="preserve"> Environnement, Social, S</w:t>
            </w:r>
            <w:r w:rsidR="002B1670" w:rsidRPr="00874917">
              <w:rPr>
                <w:noProof/>
              </w:rPr>
              <w:t>ant</w:t>
            </w:r>
            <w:r w:rsidRPr="00874917">
              <w:rPr>
                <w:noProof/>
              </w:rPr>
              <w:t>é &amp; S</w:t>
            </w:r>
            <w:r w:rsidR="002B1670" w:rsidRPr="00874917">
              <w:rPr>
                <w:noProof/>
              </w:rPr>
              <w:t>écuri</w:t>
            </w:r>
            <w:r w:rsidRPr="00874917">
              <w:rPr>
                <w:noProof/>
              </w:rPr>
              <w:t>té responsable</w:t>
            </w:r>
            <w:r w:rsidR="002B1670" w:rsidRPr="00874917">
              <w:rPr>
                <w:noProof/>
              </w:rPr>
              <w:t>(s)</w:t>
            </w:r>
            <w:r w:rsidRPr="00874917">
              <w:rPr>
                <w:noProof/>
              </w:rPr>
              <w:t xml:space="preserve"> de la mise en œuvre des Spécifications ESSS.</w:t>
            </w:r>
            <w:bookmarkEnd w:id="114"/>
            <w:r w:rsidR="002B1670" w:rsidRPr="00874917">
              <w:rPr>
                <w:noProof/>
              </w:rPr>
              <w:t xml:space="preserve"> Ce ou ces Managers seront le personnel</w:t>
            </w:r>
            <w:r w:rsidR="002B1670" w:rsidRPr="00874917">
              <w:rPr>
                <w:noProof/>
              </w:rPr>
              <w:noBreakHyphen/>
              <w:t>clé ESSS identifié dans l'Appel d'Offres, le cas échéant.</w:t>
            </w:r>
          </w:p>
          <w:p w:rsidR="0000654F" w:rsidRPr="00874917" w:rsidRDefault="0000654F" w:rsidP="00595B24">
            <w:pPr>
              <w:pStyle w:val="Heading3"/>
              <w:spacing w:after="100"/>
              <w:ind w:left="1168" w:hanging="850"/>
              <w:rPr>
                <w:noProof/>
              </w:rPr>
            </w:pPr>
            <w:r w:rsidRPr="00874917">
              <w:rPr>
                <w:noProof/>
              </w:rPr>
              <w:t>Le Manager ESSS est basé de manière permanente sur la Zone d’Activités principale pour la durée entière des travaux, de la mobilisation dans le pays jusqu’à l’émission du Certificat de Réception.</w:t>
            </w:r>
          </w:p>
          <w:p w:rsidR="0000654F" w:rsidRPr="00874917" w:rsidRDefault="0000654F" w:rsidP="00595B24">
            <w:pPr>
              <w:pStyle w:val="Heading3"/>
              <w:spacing w:after="100"/>
              <w:ind w:left="1168" w:hanging="850"/>
              <w:rPr>
                <w:noProof/>
              </w:rPr>
            </w:pPr>
            <w:r w:rsidRPr="00874917">
              <w:rPr>
                <w:noProof/>
              </w:rPr>
              <w:t xml:space="preserve">Cette personne a le niveau hiérarchique suffisant dans l'organisation de l'Entrepreneur pour arrêter </w:t>
            </w:r>
            <w:r w:rsidR="00CC1B97" w:rsidRPr="00874917">
              <w:rPr>
                <w:noProof/>
              </w:rPr>
              <w:t>les t</w:t>
            </w:r>
            <w:r w:rsidR="00497813" w:rsidRPr="00874917">
              <w:rPr>
                <w:noProof/>
              </w:rPr>
              <w:t>ravaux</w:t>
            </w:r>
            <w:r w:rsidRPr="00874917">
              <w:rPr>
                <w:noProof/>
              </w:rPr>
              <w:t xml:space="preserve"> si elle le juge nécessaire en cas de non</w:t>
            </w:r>
            <w:r w:rsidRPr="00874917">
              <w:rPr>
                <w:noProof/>
              </w:rPr>
              <w:noBreakHyphen/>
              <w:t xml:space="preserve">conformité de niveau 2 ou 3, et pour mobiliser les engins, personnels et équipements pour mettre en œuvre toute mesure de correction jugée nécessaire. </w:t>
            </w:r>
          </w:p>
          <w:p w:rsidR="0000654F" w:rsidRPr="00874917" w:rsidRDefault="0000654F" w:rsidP="00595B24">
            <w:pPr>
              <w:pStyle w:val="Heading3"/>
              <w:spacing w:after="100"/>
              <w:ind w:left="1168" w:hanging="850"/>
              <w:rPr>
                <w:noProof/>
              </w:rPr>
            </w:pPr>
            <w:bookmarkStart w:id="115" w:name="_Ref484614086"/>
            <w:r w:rsidRPr="00874917">
              <w:rPr>
                <w:noProof/>
              </w:rPr>
              <w:t xml:space="preserve">Le Manager ESSS s'exprime couramment dans la langue de communication du Marché et dans une langue officielle nationale du pays du Maître </w:t>
            </w:r>
            <w:r w:rsidR="003F250A" w:rsidRPr="00874917">
              <w:rPr>
                <w:noProof/>
              </w:rPr>
              <w:t>d'Ouvrage</w:t>
            </w:r>
            <w:r w:rsidRPr="00874917">
              <w:rPr>
                <w:noProof/>
              </w:rPr>
              <w:t xml:space="preserve"> si la langue de communication du Marché n’en est pas une. Il possède un diplôme d’études supérieures spécialisées dans une discipline adaptée à sa mission pour la conduite des travaux, ou une expérience significative d’au minimum </w:t>
            </w:r>
            <w:r w:rsidR="002B1670" w:rsidRPr="00874917">
              <w:rPr>
                <w:noProof/>
              </w:rPr>
              <w:t>cinq</w:t>
            </w:r>
            <w:r w:rsidRPr="00874917">
              <w:rPr>
                <w:noProof/>
              </w:rPr>
              <w:t xml:space="preserve"> (</w:t>
            </w:r>
            <w:r w:rsidR="002B1670" w:rsidRPr="00874917">
              <w:rPr>
                <w:noProof/>
              </w:rPr>
              <w:t>5</w:t>
            </w:r>
            <w:r w:rsidRPr="00874917">
              <w:rPr>
                <w:noProof/>
              </w:rPr>
              <w:t>) ans dans la définition et le suivi de la mise en œuvre de plan de gestion des impacts environnementaux et sociaux de chantiers de travaux.</w:t>
            </w:r>
            <w:bookmarkEnd w:id="115"/>
          </w:p>
          <w:p w:rsidR="0000654F" w:rsidRPr="00874917" w:rsidRDefault="002B1670" w:rsidP="00595B24">
            <w:pPr>
              <w:pStyle w:val="Heading3"/>
              <w:spacing w:after="100"/>
              <w:ind w:left="1168" w:hanging="850"/>
              <w:rPr>
                <w:noProof/>
              </w:rPr>
            </w:pPr>
            <w:r w:rsidRPr="00874917">
              <w:rPr>
                <w:noProof/>
              </w:rPr>
              <w:t>D</w:t>
            </w:r>
            <w:r w:rsidR="0000654F" w:rsidRPr="00874917">
              <w:rPr>
                <w:noProof/>
              </w:rPr>
              <w:t xml:space="preserve">es superviseurs ESSS sont </w:t>
            </w:r>
            <w:r w:rsidRPr="00874917">
              <w:rPr>
                <w:noProof/>
              </w:rPr>
              <w:t xml:space="preserve">nommés en nombre suffisant et sont </w:t>
            </w:r>
            <w:r w:rsidR="0000654F" w:rsidRPr="00874917">
              <w:rPr>
                <w:noProof/>
              </w:rPr>
              <w:t xml:space="preserve">le relais du Manager ESSS au sein des équipes de travail. Ils ont pour rôle de veiller à ce que </w:t>
            </w:r>
            <w:r w:rsidR="00CC1B97" w:rsidRPr="00874917">
              <w:rPr>
                <w:noProof/>
              </w:rPr>
              <w:t>les t</w:t>
            </w:r>
            <w:r w:rsidR="00497813" w:rsidRPr="00874917">
              <w:rPr>
                <w:noProof/>
              </w:rPr>
              <w:t>ravaux</w:t>
            </w:r>
            <w:r w:rsidR="0000654F" w:rsidRPr="00874917">
              <w:rPr>
                <w:noProof/>
              </w:rPr>
              <w:t xml:space="preserve"> soient conduits en conformité avec les Spécifications ESSS et d'alerter le Manager ESSS en cas de non</w:t>
            </w:r>
            <w:r w:rsidR="0000654F" w:rsidRPr="00874917">
              <w:rPr>
                <w:noProof/>
              </w:rPr>
              <w:noBreakHyphen/>
              <w:t>conformité.</w:t>
            </w:r>
          </w:p>
          <w:p w:rsidR="0000654F" w:rsidRPr="00874917" w:rsidRDefault="0000654F" w:rsidP="00595B24">
            <w:pPr>
              <w:pStyle w:val="Heading2"/>
              <w:spacing w:after="100"/>
              <w:rPr>
                <w:noProof/>
              </w:rPr>
            </w:pPr>
            <w:r w:rsidRPr="00874917">
              <w:rPr>
                <w:noProof/>
              </w:rPr>
              <w:t>Responsable des relations avec les parties prenantes extérieures</w:t>
            </w:r>
          </w:p>
          <w:p w:rsidR="0000654F" w:rsidRPr="00874917" w:rsidRDefault="0000654F" w:rsidP="00595B24">
            <w:pPr>
              <w:pStyle w:val="Heading3"/>
              <w:spacing w:after="100"/>
              <w:ind w:left="1168" w:hanging="850"/>
              <w:rPr>
                <w:noProof/>
              </w:rPr>
            </w:pPr>
            <w:r w:rsidRPr="00874917">
              <w:rPr>
                <w:noProof/>
              </w:rPr>
              <w:t>L'Entrepreneur nomme un responsable des relations avec les parties prenantes extérieures : communautés locales, autorités administratives</w:t>
            </w:r>
            <w:r w:rsidR="002B1670" w:rsidRPr="00874917">
              <w:rPr>
                <w:noProof/>
              </w:rPr>
              <w:t xml:space="preserve"> et religieuses</w:t>
            </w:r>
            <w:r w:rsidRPr="00874917">
              <w:rPr>
                <w:noProof/>
              </w:rPr>
              <w:t>, autres acteurs.</w:t>
            </w:r>
            <w:r w:rsidR="002B1670" w:rsidRPr="00874917">
              <w:rPr>
                <w:noProof/>
              </w:rPr>
              <w:t xml:space="preserve"> Si nécessaire, une équipe sera constituée.</w:t>
            </w:r>
          </w:p>
          <w:p w:rsidR="0000654F" w:rsidRPr="00874917" w:rsidRDefault="0000654F" w:rsidP="00595B24">
            <w:pPr>
              <w:pStyle w:val="Heading3"/>
              <w:spacing w:after="100"/>
              <w:ind w:left="1168" w:hanging="850"/>
              <w:rPr>
                <w:noProof/>
              </w:rPr>
            </w:pPr>
            <w:r w:rsidRPr="00874917">
              <w:rPr>
                <w:noProof/>
              </w:rPr>
              <w:t>Il se fait connaître dès le démarrage des travaux par les responsables administratifs des collectivités locales, qui disposent de ses coordonnées pour le contacter en cas de problème lié à la conduite des travaux ou au comportement du personnel de l'Entrepreneur, à l’intérieur ou à l’extérieur des Zones d’Activités.</w:t>
            </w:r>
          </w:p>
          <w:p w:rsidR="0000654F" w:rsidRPr="00874917" w:rsidRDefault="0000654F" w:rsidP="00595B24">
            <w:pPr>
              <w:pStyle w:val="Heading2"/>
              <w:spacing w:after="100"/>
              <w:rPr>
                <w:noProof/>
              </w:rPr>
            </w:pPr>
            <w:r w:rsidRPr="00874917">
              <w:rPr>
                <w:noProof/>
              </w:rPr>
              <w:lastRenderedPageBreak/>
              <w:t>L'équipe constituée du manager et des superviseurs ESSS, et du responsable des relations avec les parties prenantes extérieures est dotée de ressources garantissant une autonomie d'action</w:t>
            </w:r>
            <w:r w:rsidR="0009385F" w:rsidRPr="00874917">
              <w:rPr>
                <w:noProof/>
              </w:rPr>
              <w:t xml:space="preserve"> (déplacements, bureautique, communication).</w:t>
            </w:r>
          </w:p>
        </w:tc>
      </w:tr>
      <w:tr w:rsidR="00040B7E" w:rsidRPr="00874917" w:rsidTr="00EA4B83">
        <w:tc>
          <w:tcPr>
            <w:tcW w:w="2518" w:type="dxa"/>
          </w:tcPr>
          <w:p w:rsidR="002F4F90" w:rsidRPr="00874917" w:rsidRDefault="00B67894" w:rsidP="00595B24">
            <w:pPr>
              <w:pStyle w:val="Heading1"/>
              <w:spacing w:after="100"/>
              <w:rPr>
                <w:noProof/>
              </w:rPr>
            </w:pPr>
            <w:bookmarkStart w:id="116" w:name="_Ref484611534"/>
            <w:bookmarkStart w:id="117" w:name="_Toc22291031"/>
            <w:r w:rsidRPr="00874917">
              <w:rPr>
                <w:noProof/>
              </w:rPr>
              <w:lastRenderedPageBreak/>
              <w:t>Inspection</w:t>
            </w:r>
            <w:bookmarkEnd w:id="116"/>
            <w:bookmarkEnd w:id="117"/>
          </w:p>
        </w:tc>
        <w:tc>
          <w:tcPr>
            <w:tcW w:w="6692" w:type="dxa"/>
          </w:tcPr>
          <w:p w:rsidR="002F4F90" w:rsidRPr="00874917" w:rsidRDefault="0009385F" w:rsidP="00595B24">
            <w:pPr>
              <w:pStyle w:val="Heading2"/>
              <w:spacing w:after="100"/>
              <w:rPr>
                <w:noProof/>
              </w:rPr>
            </w:pPr>
            <w:r w:rsidRPr="00874917">
              <w:rPr>
                <w:noProof/>
              </w:rPr>
              <w:t>En plus de ses propres inspection</w:t>
            </w:r>
            <w:r w:rsidR="00CF121F" w:rsidRPr="00874917">
              <w:rPr>
                <w:noProof/>
              </w:rPr>
              <w:t>s</w:t>
            </w:r>
            <w:r w:rsidRPr="00874917">
              <w:rPr>
                <w:noProof/>
              </w:rPr>
              <w:t>, l</w:t>
            </w:r>
            <w:r w:rsidR="00B67894" w:rsidRPr="00874917">
              <w:rPr>
                <w:noProof/>
              </w:rPr>
              <w:t>e Manager ESSS réalise une fois par semaine conjointement avec le Maître d'Œuvre une inspection ESSS des Zones d’Activités.</w:t>
            </w:r>
          </w:p>
          <w:p w:rsidR="00B67894" w:rsidRPr="00874917" w:rsidRDefault="00B67894" w:rsidP="00595B24">
            <w:pPr>
              <w:pStyle w:val="Heading2"/>
              <w:spacing w:after="100"/>
              <w:rPr>
                <w:noProof/>
              </w:rPr>
            </w:pPr>
            <w:r w:rsidRPr="00874917">
              <w:rPr>
                <w:noProof/>
              </w:rPr>
              <w:t>Chaque inspection hebdomadaire donne lieu à un compte-rendu écrit sous une forme approuvée par le Maître d'Œuvre, des situations de non</w:t>
            </w:r>
            <w:r w:rsidRPr="00874917">
              <w:rPr>
                <w:noProof/>
              </w:rPr>
              <w:noBreakHyphen/>
              <w:t xml:space="preserve">conformité avec les Spécifications </w:t>
            </w:r>
            <w:r w:rsidR="006B3186" w:rsidRPr="00874917">
              <w:rPr>
                <w:noProof/>
              </w:rPr>
              <w:t>ESSS</w:t>
            </w:r>
            <w:r w:rsidRPr="00874917">
              <w:rPr>
                <w:noProof/>
              </w:rPr>
              <w:t xml:space="preserve"> observées sur l</w:t>
            </w:r>
            <w:r w:rsidR="0009385F" w:rsidRPr="00874917">
              <w:rPr>
                <w:noProof/>
              </w:rPr>
              <w:t>a</w:t>
            </w:r>
            <w:r w:rsidRPr="00874917">
              <w:rPr>
                <w:noProof/>
              </w:rPr>
              <w:t xml:space="preserve"> ou les Zones d’Activités.</w:t>
            </w:r>
          </w:p>
          <w:p w:rsidR="00B67894" w:rsidRPr="00874917" w:rsidRDefault="00B67894" w:rsidP="00595B24">
            <w:pPr>
              <w:pStyle w:val="Heading2"/>
              <w:spacing w:after="100"/>
              <w:rPr>
                <w:noProof/>
              </w:rPr>
            </w:pPr>
            <w:r w:rsidRPr="00874917">
              <w:rPr>
                <w:noProof/>
              </w:rPr>
              <w:t>L</w:t>
            </w:r>
            <w:r w:rsidR="0009385F" w:rsidRPr="00874917">
              <w:rPr>
                <w:noProof/>
              </w:rPr>
              <w:t>es non</w:t>
            </w:r>
            <w:r w:rsidR="0009385F" w:rsidRPr="00874917">
              <w:rPr>
                <w:noProof/>
              </w:rPr>
              <w:noBreakHyphen/>
            </w:r>
            <w:r w:rsidRPr="00874917">
              <w:rPr>
                <w:noProof/>
              </w:rPr>
              <w:t>conformités sont illustrées visuellement par photographie numérique légendée de sorte que le lieu, la date de l'inspection et la non-conformité illustrée soient explicites.</w:t>
            </w:r>
          </w:p>
        </w:tc>
      </w:tr>
      <w:tr w:rsidR="00040B7E" w:rsidRPr="00874917" w:rsidTr="00EA4B83">
        <w:tc>
          <w:tcPr>
            <w:tcW w:w="2518" w:type="dxa"/>
          </w:tcPr>
          <w:p w:rsidR="002F4F90" w:rsidRPr="00874917" w:rsidRDefault="00B67894" w:rsidP="00595B24">
            <w:pPr>
              <w:pStyle w:val="Heading1"/>
              <w:spacing w:after="100"/>
              <w:rPr>
                <w:noProof/>
              </w:rPr>
            </w:pPr>
            <w:bookmarkStart w:id="118" w:name="_Toc22291032"/>
            <w:r w:rsidRPr="00874917">
              <w:rPr>
                <w:noProof/>
              </w:rPr>
              <w:t>Reporting</w:t>
            </w:r>
            <w:bookmarkEnd w:id="118"/>
          </w:p>
        </w:tc>
        <w:tc>
          <w:tcPr>
            <w:tcW w:w="6692" w:type="dxa"/>
          </w:tcPr>
          <w:p w:rsidR="007906B7" w:rsidRPr="00874917" w:rsidRDefault="007906B7" w:rsidP="00595B24">
            <w:pPr>
              <w:pStyle w:val="Heading2"/>
              <w:spacing w:after="100"/>
              <w:rPr>
                <w:noProof/>
              </w:rPr>
            </w:pPr>
            <w:r w:rsidRPr="00874917">
              <w:rPr>
                <w:noProof/>
              </w:rPr>
              <w:t xml:space="preserve">Dans le cadre du rapport d’avancement spécifié dans l’Article 4.21 du CCAG, l'Entrepreneur soumet mensuellement au Maître d'Œuvre un rapport d'activités ESSS résumant toutes les actions ESSS mises en œuvre pour la conduite des travaux durant la période précédente. Ce rapport d'activités est un document distinct de la mise à jour du PGES-Travaux selon la fréquence </w:t>
            </w:r>
            <w:r w:rsidR="002A6986" w:rsidRPr="00874917">
              <w:rPr>
                <w:noProof/>
              </w:rPr>
              <w:t>indiquée dans l'Article </w:t>
            </w:r>
            <w:r w:rsidR="0009385F" w:rsidRPr="00874917">
              <w:rPr>
                <w:noProof/>
              </w:rPr>
              <w:fldChar w:fldCharType="begin"/>
            </w:r>
            <w:r w:rsidR="0009385F" w:rsidRPr="00874917">
              <w:rPr>
                <w:noProof/>
              </w:rPr>
              <w:instrText xml:space="preserve"> REF _Ref484612256 \r \h </w:instrText>
            </w:r>
            <w:r w:rsidR="0009385F" w:rsidRPr="00874917">
              <w:rPr>
                <w:noProof/>
              </w:rPr>
            </w:r>
            <w:r w:rsidR="0009385F" w:rsidRPr="00874917">
              <w:rPr>
                <w:noProof/>
              </w:rPr>
              <w:fldChar w:fldCharType="separate"/>
            </w:r>
            <w:r w:rsidR="00606354" w:rsidRPr="00874917">
              <w:rPr>
                <w:noProof/>
              </w:rPr>
              <w:t>2.1.8</w:t>
            </w:r>
            <w:r w:rsidR="0009385F" w:rsidRPr="00874917">
              <w:rPr>
                <w:noProof/>
              </w:rPr>
              <w:fldChar w:fldCharType="end"/>
            </w:r>
            <w:r w:rsidR="0009385F" w:rsidRPr="00874917">
              <w:rPr>
                <w:noProof/>
              </w:rPr>
              <w:t xml:space="preserve"> d</w:t>
            </w:r>
            <w:r w:rsidRPr="00874917">
              <w:rPr>
                <w:noProof/>
              </w:rPr>
              <w:t>es Spécifications ESSS.</w:t>
            </w:r>
          </w:p>
          <w:p w:rsidR="002F4F90" w:rsidRPr="00874917" w:rsidRDefault="007906B7" w:rsidP="00595B24">
            <w:pPr>
              <w:pStyle w:val="Heading2"/>
              <w:spacing w:after="100"/>
              <w:rPr>
                <w:noProof/>
              </w:rPr>
            </w:pPr>
            <w:r w:rsidRPr="00874917">
              <w:rPr>
                <w:noProof/>
              </w:rPr>
              <w:t>Le rapport d'activités ESSS est établi exclusivement dans la langue de communication définie dans l’Article 1.4 du CCAG.</w:t>
            </w:r>
          </w:p>
          <w:p w:rsidR="007906B7" w:rsidRPr="00874917" w:rsidRDefault="007906B7" w:rsidP="00595B24">
            <w:pPr>
              <w:pStyle w:val="Heading2"/>
              <w:spacing w:after="100"/>
              <w:rPr>
                <w:noProof/>
              </w:rPr>
            </w:pPr>
            <w:bookmarkStart w:id="119" w:name="_Ref484612508"/>
            <w:r w:rsidRPr="00874917">
              <w:rPr>
                <w:noProof/>
              </w:rPr>
              <w:t>Conformément à l’Article 4.21 du CCAG, le rapport d’activités ESSS est soumis au plus tard 7 jours ouvrables après l’échéance du mois concerné. Il contient les informations suivantes :</w:t>
            </w:r>
            <w:bookmarkEnd w:id="119"/>
          </w:p>
          <w:p w:rsidR="007906B7" w:rsidRPr="00874917" w:rsidRDefault="007906B7" w:rsidP="00595B24">
            <w:pPr>
              <w:pStyle w:val="Heading3"/>
              <w:spacing w:after="100"/>
              <w:ind w:left="1168" w:hanging="850"/>
              <w:rPr>
                <w:noProof/>
              </w:rPr>
            </w:pPr>
            <w:r w:rsidRPr="00874917">
              <w:rPr>
                <w:noProof/>
              </w:rPr>
              <w:t xml:space="preserve">Liste du personnel ESSS présents en fin de mois ; </w:t>
            </w:r>
          </w:p>
          <w:p w:rsidR="007906B7" w:rsidRPr="00874917" w:rsidRDefault="007906B7" w:rsidP="00595B24">
            <w:pPr>
              <w:pStyle w:val="Heading3"/>
              <w:spacing w:after="100"/>
              <w:ind w:left="1168" w:hanging="850"/>
              <w:rPr>
                <w:noProof/>
              </w:rPr>
            </w:pPr>
            <w:r w:rsidRPr="00874917">
              <w:rPr>
                <w:noProof/>
              </w:rPr>
              <w:t>Travaux réalisés pendant le mois ;</w:t>
            </w:r>
          </w:p>
          <w:p w:rsidR="007906B7" w:rsidRPr="00874917" w:rsidRDefault="007906B7" w:rsidP="00595B24">
            <w:pPr>
              <w:pStyle w:val="Heading3"/>
              <w:spacing w:after="100"/>
              <w:ind w:left="1168" w:hanging="850"/>
              <w:rPr>
                <w:noProof/>
              </w:rPr>
            </w:pPr>
            <w:r w:rsidRPr="00874917">
              <w:rPr>
                <w:noProof/>
              </w:rPr>
              <w:t>Inspections réalisées (localisation et fréquences) ;</w:t>
            </w:r>
          </w:p>
          <w:p w:rsidR="007906B7" w:rsidRPr="00874917" w:rsidRDefault="007906B7" w:rsidP="00595B24">
            <w:pPr>
              <w:pStyle w:val="Heading3"/>
              <w:spacing w:after="100"/>
              <w:ind w:left="1168" w:hanging="850"/>
              <w:rPr>
                <w:noProof/>
              </w:rPr>
            </w:pPr>
            <w:r w:rsidRPr="00874917">
              <w:rPr>
                <w:noProof/>
              </w:rPr>
              <w:t>Non-conformités détectées dans le mois et description de l’analyse des causes correspondantes et des mesures correctives mises en place ;</w:t>
            </w:r>
          </w:p>
          <w:p w:rsidR="007906B7" w:rsidRPr="00874917" w:rsidRDefault="007906B7" w:rsidP="00595B24">
            <w:pPr>
              <w:pStyle w:val="Heading3"/>
              <w:spacing w:after="100"/>
              <w:ind w:left="1168" w:hanging="850"/>
              <w:rPr>
                <w:noProof/>
              </w:rPr>
            </w:pPr>
            <w:r w:rsidRPr="00874917">
              <w:rPr>
                <w:noProof/>
              </w:rPr>
              <w:t xml:space="preserve">Description des </w:t>
            </w:r>
            <w:r w:rsidR="0009385F" w:rsidRPr="00874917">
              <w:rPr>
                <w:noProof/>
              </w:rPr>
              <w:t>actions</w:t>
            </w:r>
            <w:r w:rsidRPr="00874917">
              <w:rPr>
                <w:noProof/>
              </w:rPr>
              <w:t xml:space="preserve"> réalisées pendant </w:t>
            </w:r>
            <w:r w:rsidR="00BF2166" w:rsidRPr="00874917">
              <w:rPr>
                <w:noProof/>
              </w:rPr>
              <w:t>le mois</w:t>
            </w:r>
            <w:r w:rsidRPr="00874917">
              <w:rPr>
                <w:noProof/>
              </w:rPr>
              <w:t xml:space="preserve"> pour remédier aux non-conformités et gérer les risques et impacts </w:t>
            </w:r>
            <w:r w:rsidR="006B3186" w:rsidRPr="00874917">
              <w:rPr>
                <w:noProof/>
              </w:rPr>
              <w:t>ESSS</w:t>
            </w:r>
            <w:r w:rsidR="00961866" w:rsidRPr="00874917">
              <w:rPr>
                <w:noProof/>
              </w:rPr>
              <w:t> </w:t>
            </w:r>
            <w:r w:rsidRPr="00874917">
              <w:rPr>
                <w:noProof/>
              </w:rPr>
              <w:t xml:space="preserve">; </w:t>
            </w:r>
          </w:p>
          <w:p w:rsidR="007906B7" w:rsidRPr="00874917" w:rsidRDefault="007906B7" w:rsidP="00595B24">
            <w:pPr>
              <w:pStyle w:val="Heading3"/>
              <w:spacing w:after="100"/>
              <w:ind w:left="1168" w:hanging="850"/>
              <w:rPr>
                <w:noProof/>
              </w:rPr>
            </w:pPr>
            <w:r w:rsidRPr="00874917">
              <w:rPr>
                <w:noProof/>
              </w:rPr>
              <w:t>Description des actions engagées avec les acteurs extérieurs aux travaux : populations riveraines, autorités locales, agences gouvernementales ;</w:t>
            </w:r>
          </w:p>
          <w:p w:rsidR="007906B7" w:rsidRPr="00874917" w:rsidRDefault="007906B7" w:rsidP="00595B24">
            <w:pPr>
              <w:pStyle w:val="Heading3"/>
              <w:spacing w:after="100"/>
              <w:ind w:left="1168" w:hanging="850"/>
              <w:rPr>
                <w:noProof/>
              </w:rPr>
            </w:pPr>
            <w:r w:rsidRPr="00874917">
              <w:rPr>
                <w:noProof/>
              </w:rPr>
              <w:t>Résultats du suivi des indicateurs suivants :</w:t>
            </w:r>
          </w:p>
          <w:p w:rsidR="007906B7" w:rsidRPr="00874917" w:rsidRDefault="002A6986" w:rsidP="00595B24">
            <w:pPr>
              <w:pStyle w:val="Paragraphedeliste"/>
              <w:numPr>
                <w:ilvl w:val="0"/>
                <w:numId w:val="67"/>
              </w:numPr>
              <w:spacing w:after="100"/>
              <w:ind w:left="1593" w:hanging="425"/>
              <w:contextualSpacing w:val="0"/>
              <w:rPr>
                <w:noProof/>
              </w:rPr>
            </w:pPr>
            <w:r w:rsidRPr="00874917">
              <w:rPr>
                <w:noProof/>
              </w:rPr>
              <w:t>Qualité des effluents (Article </w:t>
            </w:r>
            <w:r w:rsidRPr="00874917">
              <w:rPr>
                <w:noProof/>
              </w:rPr>
              <w:fldChar w:fldCharType="begin"/>
            </w:r>
            <w:r w:rsidRPr="00874917">
              <w:rPr>
                <w:noProof/>
              </w:rPr>
              <w:instrText xml:space="preserve"> REF _Ref484612310 \r \h </w:instrText>
            </w:r>
            <w:r w:rsidRPr="00874917">
              <w:rPr>
                <w:noProof/>
              </w:rPr>
            </w:r>
            <w:r w:rsidRPr="00874917">
              <w:rPr>
                <w:noProof/>
              </w:rPr>
              <w:fldChar w:fldCharType="separate"/>
            </w:r>
            <w:r w:rsidR="00606354" w:rsidRPr="00874917">
              <w:rPr>
                <w:noProof/>
              </w:rPr>
              <w:t>12.5</w:t>
            </w:r>
            <w:r w:rsidRPr="00874917">
              <w:rPr>
                <w:noProof/>
              </w:rPr>
              <w:fldChar w:fldCharType="end"/>
            </w:r>
            <w:r w:rsidR="007906B7" w:rsidRPr="00874917">
              <w:rPr>
                <w:noProof/>
              </w:rPr>
              <w:t>)</w:t>
            </w:r>
            <w:r w:rsidR="0009385F" w:rsidRPr="00874917">
              <w:rPr>
                <w:noProof/>
              </w:rPr>
              <w:t>, si applicable ;</w:t>
            </w:r>
          </w:p>
          <w:p w:rsidR="007906B7" w:rsidRPr="00874917" w:rsidRDefault="007906B7" w:rsidP="00595B24">
            <w:pPr>
              <w:pStyle w:val="Paragraphedeliste"/>
              <w:numPr>
                <w:ilvl w:val="0"/>
                <w:numId w:val="67"/>
              </w:numPr>
              <w:spacing w:after="100"/>
              <w:ind w:left="1593" w:hanging="425"/>
              <w:contextualSpacing w:val="0"/>
              <w:rPr>
                <w:noProof/>
              </w:rPr>
            </w:pPr>
            <w:r w:rsidRPr="00874917">
              <w:rPr>
                <w:noProof/>
              </w:rPr>
              <w:t>Qualité de l’eau potable</w:t>
            </w:r>
            <w:r w:rsidR="0009385F" w:rsidRPr="00874917">
              <w:rPr>
                <w:noProof/>
              </w:rPr>
              <w:t>, si applicable ;</w:t>
            </w:r>
          </w:p>
          <w:p w:rsidR="007906B7" w:rsidRPr="00874917" w:rsidRDefault="007906B7" w:rsidP="00595B24">
            <w:pPr>
              <w:pStyle w:val="Paragraphedeliste"/>
              <w:numPr>
                <w:ilvl w:val="0"/>
                <w:numId w:val="67"/>
              </w:numPr>
              <w:spacing w:after="100"/>
              <w:ind w:left="1593" w:hanging="425"/>
              <w:contextualSpacing w:val="0"/>
              <w:rPr>
                <w:noProof/>
              </w:rPr>
            </w:pPr>
            <w:r w:rsidRPr="00874917">
              <w:rPr>
                <w:noProof/>
              </w:rPr>
              <w:t>Production de déchets dangereux et non-dangereux</w:t>
            </w:r>
            <w:r w:rsidR="0009385F" w:rsidRPr="00874917">
              <w:rPr>
                <w:noProof/>
              </w:rPr>
              <w:t> ;</w:t>
            </w:r>
          </w:p>
          <w:p w:rsidR="007906B7" w:rsidRPr="00874917" w:rsidRDefault="007906B7" w:rsidP="00595B24">
            <w:pPr>
              <w:pStyle w:val="Paragraphedeliste"/>
              <w:numPr>
                <w:ilvl w:val="0"/>
                <w:numId w:val="67"/>
              </w:numPr>
              <w:spacing w:after="100"/>
              <w:ind w:left="1593" w:hanging="425"/>
              <w:contextualSpacing w:val="0"/>
              <w:rPr>
                <w:noProof/>
              </w:rPr>
            </w:pPr>
            <w:r w:rsidRPr="00874917">
              <w:rPr>
                <w:noProof/>
              </w:rPr>
              <w:t>Emissions atmosphériques et de bruit</w:t>
            </w:r>
            <w:r w:rsidR="0009385F" w:rsidRPr="00874917">
              <w:rPr>
                <w:noProof/>
              </w:rPr>
              <w:t>, si applicable ;</w:t>
            </w:r>
          </w:p>
          <w:p w:rsidR="007906B7" w:rsidRPr="00874917" w:rsidRDefault="0009385F" w:rsidP="00595B24">
            <w:pPr>
              <w:pStyle w:val="Paragraphedeliste"/>
              <w:numPr>
                <w:ilvl w:val="0"/>
                <w:numId w:val="67"/>
              </w:numPr>
              <w:spacing w:after="100"/>
              <w:ind w:left="1593" w:hanging="425"/>
              <w:contextualSpacing w:val="0"/>
              <w:rPr>
                <w:noProof/>
              </w:rPr>
            </w:pPr>
            <w:r w:rsidRPr="00874917">
              <w:rPr>
                <w:noProof/>
              </w:rPr>
              <w:t>Etat</w:t>
            </w:r>
            <w:r w:rsidR="007906B7" w:rsidRPr="00874917">
              <w:rPr>
                <w:noProof/>
              </w:rPr>
              <w:t xml:space="preserve"> des Zone</w:t>
            </w:r>
            <w:r w:rsidRPr="00874917">
              <w:rPr>
                <w:noProof/>
              </w:rPr>
              <w:t>s</w:t>
            </w:r>
            <w:r w:rsidR="007906B7" w:rsidRPr="00874917">
              <w:rPr>
                <w:noProof/>
              </w:rPr>
              <w:t xml:space="preserve"> d’Activités (Article</w:t>
            </w:r>
            <w:r w:rsidR="002A6986" w:rsidRPr="00874917">
              <w:rPr>
                <w:noProof/>
              </w:rPr>
              <w:t> </w:t>
            </w:r>
            <w:r w:rsidR="002A6986" w:rsidRPr="00874917">
              <w:rPr>
                <w:noProof/>
              </w:rPr>
              <w:fldChar w:fldCharType="begin"/>
            </w:r>
            <w:r w:rsidR="002A6986" w:rsidRPr="00874917">
              <w:rPr>
                <w:noProof/>
              </w:rPr>
              <w:instrText xml:space="preserve"> REF _Ref484612351 \r \h </w:instrText>
            </w:r>
            <w:r w:rsidR="002A6986" w:rsidRPr="00874917">
              <w:rPr>
                <w:noProof/>
              </w:rPr>
            </w:r>
            <w:r w:rsidR="002A6986" w:rsidRPr="00874917">
              <w:rPr>
                <w:noProof/>
              </w:rPr>
              <w:fldChar w:fldCharType="separate"/>
            </w:r>
            <w:r w:rsidR="00606354" w:rsidRPr="00874917">
              <w:rPr>
                <w:noProof/>
              </w:rPr>
              <w:t>20</w:t>
            </w:r>
            <w:r w:rsidR="002A6986" w:rsidRPr="00874917">
              <w:rPr>
                <w:noProof/>
              </w:rPr>
              <w:fldChar w:fldCharType="end"/>
            </w:r>
            <w:r w:rsidR="007906B7" w:rsidRPr="00874917">
              <w:rPr>
                <w:noProof/>
              </w:rPr>
              <w:t xml:space="preserve"> des Spécifications ESSS)</w:t>
            </w:r>
          </w:p>
          <w:p w:rsidR="007906B7" w:rsidRPr="00874917" w:rsidRDefault="007906B7" w:rsidP="00595B24">
            <w:pPr>
              <w:pStyle w:val="Paragraphedeliste"/>
              <w:numPr>
                <w:ilvl w:val="0"/>
                <w:numId w:val="67"/>
              </w:numPr>
              <w:spacing w:after="100"/>
              <w:ind w:left="1593" w:hanging="425"/>
              <w:contextualSpacing w:val="0"/>
              <w:rPr>
                <w:noProof/>
              </w:rPr>
            </w:pPr>
            <w:r w:rsidRPr="00874917">
              <w:rPr>
                <w:noProof/>
              </w:rPr>
              <w:t>Recrutements, nombre de postes et nombre d'heures de travail réalisées par le personnel local de l’Entrepreneur (Article</w:t>
            </w:r>
            <w:r w:rsidR="002A6986" w:rsidRPr="00874917">
              <w:rPr>
                <w:noProof/>
              </w:rPr>
              <w:t> </w:t>
            </w:r>
            <w:r w:rsidR="002A6986" w:rsidRPr="00874917">
              <w:rPr>
                <w:noProof/>
              </w:rPr>
              <w:fldChar w:fldCharType="begin"/>
            </w:r>
            <w:r w:rsidR="002A6986" w:rsidRPr="00874917">
              <w:rPr>
                <w:noProof/>
              </w:rPr>
              <w:instrText xml:space="preserve"> REF _Ref484612381 \r \h </w:instrText>
            </w:r>
            <w:r w:rsidR="002A6986" w:rsidRPr="00874917">
              <w:rPr>
                <w:noProof/>
              </w:rPr>
            </w:r>
            <w:r w:rsidR="002A6986" w:rsidRPr="00874917">
              <w:rPr>
                <w:noProof/>
              </w:rPr>
              <w:fldChar w:fldCharType="separate"/>
            </w:r>
            <w:r w:rsidR="00606354" w:rsidRPr="00874917">
              <w:rPr>
                <w:noProof/>
              </w:rPr>
              <w:t>39.3</w:t>
            </w:r>
            <w:r w:rsidR="002A6986" w:rsidRPr="00874917">
              <w:rPr>
                <w:noProof/>
              </w:rPr>
              <w:fldChar w:fldCharType="end"/>
            </w:r>
            <w:r w:rsidRPr="00874917">
              <w:rPr>
                <w:noProof/>
              </w:rPr>
              <w:t xml:space="preserve"> des Spécifications ESSS)</w:t>
            </w:r>
          </w:p>
          <w:p w:rsidR="007906B7" w:rsidRPr="00874917" w:rsidRDefault="007906B7" w:rsidP="00595B24">
            <w:pPr>
              <w:pStyle w:val="Paragraphedeliste"/>
              <w:numPr>
                <w:ilvl w:val="0"/>
                <w:numId w:val="67"/>
              </w:numPr>
              <w:spacing w:after="100"/>
              <w:ind w:left="1593" w:hanging="425"/>
              <w:contextualSpacing w:val="0"/>
              <w:rPr>
                <w:noProof/>
              </w:rPr>
            </w:pPr>
            <w:r w:rsidRPr="00874917">
              <w:rPr>
                <w:noProof/>
              </w:rPr>
              <w:t>Statistiques S</w:t>
            </w:r>
            <w:r w:rsidR="0009385F" w:rsidRPr="00874917">
              <w:rPr>
                <w:noProof/>
              </w:rPr>
              <w:t>an</w:t>
            </w:r>
            <w:r w:rsidRPr="00874917">
              <w:rPr>
                <w:noProof/>
              </w:rPr>
              <w:t>té &amp; S</w:t>
            </w:r>
            <w:r w:rsidR="0009385F" w:rsidRPr="00874917">
              <w:rPr>
                <w:noProof/>
              </w:rPr>
              <w:t>écuri</w:t>
            </w:r>
            <w:r w:rsidRPr="00874917">
              <w:rPr>
                <w:noProof/>
              </w:rPr>
              <w:t xml:space="preserve">té : conformément aux Articles 4 et 6 du CCAG, nombre d’accidents mortels, </w:t>
            </w:r>
            <w:r w:rsidRPr="00874917">
              <w:rPr>
                <w:noProof/>
              </w:rPr>
              <w:lastRenderedPageBreak/>
              <w:t>nombre d'accidents avec arrêt de travail, nombre d'accidents sans arrêt de travail, taux de fréquence d'accidents, maladies graves, fautes graves du personnel de l’Entrepreneur (fiche jointe en annexe du rapport d'activité, conformément à l’Article</w:t>
            </w:r>
            <w:r w:rsidR="002A6986" w:rsidRPr="00874917">
              <w:rPr>
                <w:noProof/>
              </w:rPr>
              <w:t> </w:t>
            </w:r>
            <w:r w:rsidR="002A6986" w:rsidRPr="00874917">
              <w:rPr>
                <w:noProof/>
              </w:rPr>
              <w:fldChar w:fldCharType="begin"/>
            </w:r>
            <w:r w:rsidR="002A6986" w:rsidRPr="00874917">
              <w:rPr>
                <w:noProof/>
              </w:rPr>
              <w:instrText xml:space="preserve"> REF _Ref484612409 \r \h </w:instrText>
            </w:r>
            <w:r w:rsidR="002A6986" w:rsidRPr="00874917">
              <w:rPr>
                <w:noProof/>
              </w:rPr>
            </w:r>
            <w:r w:rsidR="002A6986" w:rsidRPr="00874917">
              <w:rPr>
                <w:noProof/>
              </w:rPr>
              <w:fldChar w:fldCharType="separate"/>
            </w:r>
            <w:r w:rsidR="00606354" w:rsidRPr="00874917">
              <w:rPr>
                <w:noProof/>
              </w:rPr>
              <w:t>7.7</w:t>
            </w:r>
            <w:r w:rsidR="002A6986" w:rsidRPr="00874917">
              <w:rPr>
                <w:noProof/>
              </w:rPr>
              <w:fldChar w:fldCharType="end"/>
            </w:r>
            <w:r w:rsidRPr="00874917">
              <w:rPr>
                <w:noProof/>
              </w:rPr>
              <w:t xml:space="preserve"> des Spécifications ESSS) ; y compris l’analyse des causes correspondantes et les mesures correctrices appliquées.</w:t>
            </w:r>
          </w:p>
          <w:p w:rsidR="007906B7" w:rsidRPr="00874917" w:rsidRDefault="0009385F" w:rsidP="00595B24">
            <w:pPr>
              <w:pStyle w:val="Heading3"/>
              <w:spacing w:after="100"/>
              <w:ind w:left="1168" w:hanging="850"/>
              <w:rPr>
                <w:noProof/>
              </w:rPr>
            </w:pPr>
            <w:r w:rsidRPr="00874917">
              <w:rPr>
                <w:noProof/>
              </w:rPr>
              <w:t>Le cas échéant, plainte</w:t>
            </w:r>
            <w:r w:rsidR="00CF121F" w:rsidRPr="00874917">
              <w:rPr>
                <w:noProof/>
              </w:rPr>
              <w:t>s</w:t>
            </w:r>
            <w:r w:rsidR="007906B7" w:rsidRPr="00874917">
              <w:rPr>
                <w:noProof/>
              </w:rPr>
              <w:t xml:space="preserve"> formelles ou informelles (couverture médiatique négative, grèves ou conflits sociaux, protestations, plaintes des communautés, d’ONG ou des travailleurs ou notification formelle des autorités</w:t>
            </w:r>
            <w:r w:rsidR="006B3186" w:rsidRPr="00874917">
              <w:rPr>
                <w:noProof/>
              </w:rPr>
              <w:t>, etc.</w:t>
            </w:r>
            <w:r w:rsidR="007906B7" w:rsidRPr="00874917">
              <w:rPr>
                <w:noProof/>
              </w:rPr>
              <w:t xml:space="preserve">) relatives aux risques et impacts </w:t>
            </w:r>
            <w:r w:rsidR="006B3186" w:rsidRPr="00874917">
              <w:rPr>
                <w:noProof/>
              </w:rPr>
              <w:t>ESSS</w:t>
            </w:r>
            <w:r w:rsidR="007906B7" w:rsidRPr="00874917">
              <w:rPr>
                <w:noProof/>
              </w:rPr>
              <w:t xml:space="preserve"> des travaux ; y compris l’analyse des causes correspondantes et les mesures correctrices appliquées ;</w:t>
            </w:r>
          </w:p>
          <w:p w:rsidR="007906B7" w:rsidRPr="00874917" w:rsidRDefault="0009385F" w:rsidP="00595B24">
            <w:pPr>
              <w:pStyle w:val="Heading3"/>
              <w:spacing w:after="100"/>
              <w:ind w:left="1168" w:hanging="850"/>
              <w:rPr>
                <w:noProof/>
              </w:rPr>
            </w:pPr>
            <w:r w:rsidRPr="00874917">
              <w:rPr>
                <w:noProof/>
              </w:rPr>
              <w:t>Bilan</w:t>
            </w:r>
            <w:r w:rsidR="007906B7" w:rsidRPr="00874917">
              <w:rPr>
                <w:noProof/>
              </w:rPr>
              <w:t xml:space="preserve"> des activités de formation (sujet, nombre et durée des sessions, nombre de participants) ;</w:t>
            </w:r>
          </w:p>
          <w:p w:rsidR="007906B7" w:rsidRPr="00874917" w:rsidRDefault="007906B7" w:rsidP="00595B24">
            <w:pPr>
              <w:pStyle w:val="Heading3"/>
              <w:spacing w:after="100"/>
              <w:ind w:left="1168" w:hanging="850"/>
              <w:rPr>
                <w:noProof/>
              </w:rPr>
            </w:pPr>
            <w:r w:rsidRPr="00874917">
              <w:rPr>
                <w:noProof/>
              </w:rPr>
              <w:t xml:space="preserve">Programme prévisionnel d’action </w:t>
            </w:r>
            <w:r w:rsidR="006B3186" w:rsidRPr="00874917">
              <w:rPr>
                <w:noProof/>
              </w:rPr>
              <w:t>ESSS</w:t>
            </w:r>
            <w:r w:rsidRPr="00874917">
              <w:rPr>
                <w:noProof/>
              </w:rPr>
              <w:t xml:space="preserve"> pour le mois à venir.</w:t>
            </w:r>
          </w:p>
          <w:p w:rsidR="007906B7" w:rsidRPr="00874917" w:rsidRDefault="007906B7" w:rsidP="00595B24">
            <w:pPr>
              <w:pStyle w:val="Heading2"/>
              <w:spacing w:after="100"/>
              <w:rPr>
                <w:noProof/>
              </w:rPr>
            </w:pPr>
            <w:r w:rsidRPr="00874917">
              <w:rPr>
                <w:noProof/>
              </w:rPr>
              <w:t xml:space="preserve">Notification </w:t>
            </w:r>
            <w:r w:rsidR="0009385F" w:rsidRPr="00874917">
              <w:rPr>
                <w:noProof/>
              </w:rPr>
              <w:t>des événements ESSS</w:t>
            </w:r>
          </w:p>
          <w:p w:rsidR="007906B7" w:rsidRPr="00874917" w:rsidRDefault="007906B7" w:rsidP="00595B24">
            <w:pPr>
              <w:pStyle w:val="Heading3"/>
              <w:spacing w:after="100"/>
              <w:ind w:left="1168" w:hanging="850"/>
              <w:rPr>
                <w:noProof/>
              </w:rPr>
            </w:pPr>
            <w:r w:rsidRPr="00874917">
              <w:rPr>
                <w:noProof/>
              </w:rPr>
              <w:t xml:space="preserve">Le Maître d'Œuvre est informé, dans l'heure qui suit l'évènement, </w:t>
            </w:r>
            <w:r w:rsidR="0009385F" w:rsidRPr="00874917">
              <w:rPr>
                <w:noProof/>
              </w:rPr>
              <w:t>(i) </w:t>
            </w:r>
            <w:r w:rsidRPr="00874917">
              <w:rPr>
                <w:noProof/>
              </w:rPr>
              <w:t>de tout accident corporel grave sur un membre du personnel, un visiteur ou tout autre tiers, causé par la conduite des travaux ou le comportement du personnel de l'Entrepreneur</w:t>
            </w:r>
            <w:r w:rsidR="0009385F" w:rsidRPr="00874917">
              <w:rPr>
                <w:noProof/>
              </w:rPr>
              <w:t>, ou (ii) de tout dommage significatif à la propriété privée, ou (iii) de tout dommage significatif à l'environnement</w:t>
            </w:r>
            <w:r w:rsidRPr="00874917">
              <w:rPr>
                <w:noProof/>
              </w:rPr>
              <w:t>.</w:t>
            </w:r>
          </w:p>
          <w:p w:rsidR="007906B7" w:rsidRPr="00874917" w:rsidRDefault="007906B7" w:rsidP="00595B24">
            <w:pPr>
              <w:pStyle w:val="Heading3"/>
              <w:spacing w:after="100"/>
              <w:ind w:left="1168" w:hanging="850"/>
              <w:rPr>
                <w:noProof/>
              </w:rPr>
            </w:pPr>
            <w:r w:rsidRPr="00874917">
              <w:rPr>
                <w:noProof/>
              </w:rPr>
              <w:t>Le Maître d'Œuvre est informé, dès que possible, de tout accident lié à la conduite des travaux qui, dans des conditions légèrement différentes, aurait pu causer des lésions corporelles aux personnes, des dommages à la propriété privée ou à l'environnement.</w:t>
            </w:r>
          </w:p>
        </w:tc>
      </w:tr>
      <w:tr w:rsidR="00040B7E" w:rsidRPr="00874917" w:rsidTr="00EA4B83">
        <w:tc>
          <w:tcPr>
            <w:tcW w:w="2518" w:type="dxa"/>
          </w:tcPr>
          <w:p w:rsidR="002F4F90" w:rsidRPr="00874917" w:rsidRDefault="007906B7" w:rsidP="00595B24">
            <w:pPr>
              <w:pStyle w:val="Heading1"/>
              <w:spacing w:after="100"/>
              <w:rPr>
                <w:noProof/>
              </w:rPr>
            </w:pPr>
            <w:bookmarkStart w:id="120" w:name="_Toc22291033"/>
            <w:r w:rsidRPr="00874917">
              <w:rPr>
                <w:noProof/>
              </w:rPr>
              <w:lastRenderedPageBreak/>
              <w:t>Règlement intérieur</w:t>
            </w:r>
            <w:bookmarkEnd w:id="120"/>
          </w:p>
        </w:tc>
        <w:tc>
          <w:tcPr>
            <w:tcW w:w="6692" w:type="dxa"/>
          </w:tcPr>
          <w:p w:rsidR="007906B7" w:rsidRPr="00874917" w:rsidRDefault="007906B7" w:rsidP="00595B24">
            <w:pPr>
              <w:pStyle w:val="Heading2"/>
              <w:spacing w:after="100"/>
              <w:rPr>
                <w:noProof/>
              </w:rPr>
            </w:pPr>
            <w:r w:rsidRPr="00874917">
              <w:rPr>
                <w:noProof/>
              </w:rPr>
              <w:t>L'Entrepreneur établit un règlement intérieur pour les Zones d’Activités mentionnant les règles de sécurité, les interdictions d'abus de substance (se référer à l’Article</w:t>
            </w:r>
            <w:r w:rsidR="0005163E" w:rsidRPr="00874917">
              <w:rPr>
                <w:noProof/>
              </w:rPr>
              <w:t> </w:t>
            </w:r>
            <w:r w:rsidR="0005163E" w:rsidRPr="00874917">
              <w:rPr>
                <w:noProof/>
              </w:rPr>
              <w:fldChar w:fldCharType="begin"/>
            </w:r>
            <w:r w:rsidR="0005163E" w:rsidRPr="00874917">
              <w:rPr>
                <w:noProof/>
              </w:rPr>
              <w:instrText xml:space="preserve"> REF _Ref484612459 \r \h </w:instrText>
            </w:r>
            <w:r w:rsidR="0005163E" w:rsidRPr="00874917">
              <w:rPr>
                <w:noProof/>
              </w:rPr>
            </w:r>
            <w:r w:rsidR="0005163E" w:rsidRPr="00874917">
              <w:rPr>
                <w:noProof/>
              </w:rPr>
              <w:fldChar w:fldCharType="separate"/>
            </w:r>
            <w:r w:rsidR="00606354" w:rsidRPr="00874917">
              <w:rPr>
                <w:noProof/>
              </w:rPr>
              <w:t>37</w:t>
            </w:r>
            <w:r w:rsidR="0005163E" w:rsidRPr="00874917">
              <w:rPr>
                <w:noProof/>
              </w:rPr>
              <w:fldChar w:fldCharType="end"/>
            </w:r>
            <w:r w:rsidRPr="00874917">
              <w:rPr>
                <w:noProof/>
              </w:rPr>
              <w:t xml:space="preserve">), les éléments sensibles de l'environnement entourant les Zones d’Activités, les dangers des MST </w:t>
            </w:r>
            <w:r w:rsidR="0009385F" w:rsidRPr="00874917">
              <w:rPr>
                <w:noProof/>
              </w:rPr>
              <w:t>dont</w:t>
            </w:r>
            <w:r w:rsidRPr="00874917">
              <w:rPr>
                <w:noProof/>
              </w:rPr>
              <w:t xml:space="preserve"> </w:t>
            </w:r>
            <w:r w:rsidR="00493754" w:rsidRPr="00874917">
              <w:rPr>
                <w:noProof/>
              </w:rPr>
              <w:t>le</w:t>
            </w:r>
            <w:r w:rsidRPr="00874917">
              <w:rPr>
                <w:noProof/>
              </w:rPr>
              <w:t xml:space="preserve"> VIH/SIDA, et le respect des us et coutumes des populations et des relations humaines d’une manière générale.</w:t>
            </w:r>
          </w:p>
          <w:p w:rsidR="002F4F90" w:rsidRPr="00874917" w:rsidRDefault="007906B7" w:rsidP="00595B24">
            <w:pPr>
              <w:pStyle w:val="Heading2"/>
              <w:spacing w:after="100"/>
              <w:rPr>
                <w:noProof/>
              </w:rPr>
            </w:pPr>
            <w:r w:rsidRPr="00874917">
              <w:rPr>
                <w:noProof/>
              </w:rPr>
              <w:t>Le règlement est affiché dans les diverses Zones d’Activités.</w:t>
            </w:r>
          </w:p>
          <w:p w:rsidR="007906B7" w:rsidRPr="00874917" w:rsidRDefault="007906B7" w:rsidP="00595B24">
            <w:pPr>
              <w:pStyle w:val="Heading2"/>
              <w:spacing w:after="100"/>
              <w:rPr>
                <w:noProof/>
              </w:rPr>
            </w:pPr>
            <w:r w:rsidRPr="00874917">
              <w:rPr>
                <w:noProof/>
              </w:rPr>
              <w:t>Il confirme l'engagement de l’Entrepreneur à la mise en œuvre des dispositions ESSS prévues au Marché.</w:t>
            </w:r>
          </w:p>
          <w:p w:rsidR="007906B7" w:rsidRPr="00874917" w:rsidRDefault="007906B7" w:rsidP="00595B24">
            <w:pPr>
              <w:pStyle w:val="Heading2"/>
              <w:spacing w:after="100"/>
              <w:rPr>
                <w:noProof/>
              </w:rPr>
            </w:pPr>
            <w:r w:rsidRPr="00874917">
              <w:rPr>
                <w:noProof/>
              </w:rPr>
              <w:t>Une présentation de ce règlement intérieur et des procédures associées est faite au nouveau personnel de l’Entrepreneur, ainsi qu’au personnel de l’Entrepreneur déjà en fonction, qui paraphent le document avant le démarrage physique des travaux sur les Zones d’Activités.</w:t>
            </w:r>
          </w:p>
          <w:p w:rsidR="007906B7" w:rsidRPr="00874917" w:rsidRDefault="007906B7" w:rsidP="00595B24">
            <w:pPr>
              <w:pStyle w:val="Heading2"/>
              <w:spacing w:after="100"/>
              <w:rPr>
                <w:noProof/>
              </w:rPr>
            </w:pPr>
            <w:r w:rsidRPr="00874917">
              <w:rPr>
                <w:noProof/>
              </w:rPr>
              <w:t xml:space="preserve">Conformément aux Articles 6.9 et 6.11 du CCAG, le règlement citera une liste de fautes graves qui doivent donner lieu, après récidive de la part du fautif et malgré la connaissance du règlement interne, à licenciement immédiat de la part de l'Entrepreneur, ou par le Maître d’œuvre si l’Entrepreneur n’agit pas diligemment ce sans préjudice des éventuelles poursuites </w:t>
            </w:r>
            <w:r w:rsidRPr="00874917">
              <w:rPr>
                <w:noProof/>
              </w:rPr>
              <w:lastRenderedPageBreak/>
              <w:t>judiciaires engagées par l’autorité publique pour non-respect de la réglementation en vigueur :</w:t>
            </w:r>
          </w:p>
          <w:p w:rsidR="007906B7" w:rsidRPr="00874917" w:rsidRDefault="007906B7" w:rsidP="00595B24">
            <w:pPr>
              <w:pStyle w:val="Paragraphedeliste"/>
              <w:numPr>
                <w:ilvl w:val="0"/>
                <w:numId w:val="68"/>
              </w:numPr>
              <w:spacing w:after="100"/>
              <w:ind w:left="1026" w:hanging="425"/>
              <w:contextualSpacing w:val="0"/>
              <w:rPr>
                <w:noProof/>
              </w:rPr>
            </w:pPr>
            <w:r w:rsidRPr="00874917">
              <w:rPr>
                <w:noProof/>
              </w:rPr>
              <w:t>Etat d’ébriété pendant les heures de tr</w:t>
            </w:r>
            <w:r w:rsidR="0009385F" w:rsidRPr="00874917">
              <w:rPr>
                <w:noProof/>
              </w:rPr>
              <w:t>avail,</w:t>
            </w:r>
          </w:p>
          <w:p w:rsidR="00CA4740" w:rsidRPr="00874917" w:rsidRDefault="00CA4740" w:rsidP="00595B24">
            <w:pPr>
              <w:pStyle w:val="Paragraphedeliste"/>
              <w:numPr>
                <w:ilvl w:val="0"/>
                <w:numId w:val="68"/>
              </w:numPr>
              <w:spacing w:after="100"/>
              <w:ind w:left="1026" w:hanging="425"/>
              <w:contextualSpacing w:val="0"/>
              <w:rPr>
                <w:noProof/>
              </w:rPr>
            </w:pPr>
            <w:r w:rsidRPr="00874917">
              <w:rPr>
                <w:noProof/>
              </w:rPr>
              <w:t>Consommation de stupéfiants,</w:t>
            </w:r>
          </w:p>
          <w:p w:rsidR="007906B7" w:rsidRPr="00874917" w:rsidRDefault="007906B7" w:rsidP="00595B24">
            <w:pPr>
              <w:pStyle w:val="Paragraphedeliste"/>
              <w:numPr>
                <w:ilvl w:val="0"/>
                <w:numId w:val="68"/>
              </w:numPr>
              <w:spacing w:after="100"/>
              <w:ind w:left="1026" w:hanging="425"/>
              <w:contextualSpacing w:val="0"/>
              <w:rPr>
                <w:noProof/>
              </w:rPr>
            </w:pPr>
            <w:r w:rsidRPr="00874917">
              <w:rPr>
                <w:noProof/>
              </w:rPr>
              <w:t>Propos et attitudes répréhensibles, harcèlement sexuel</w:t>
            </w:r>
            <w:r w:rsidR="00CA4740" w:rsidRPr="00874917">
              <w:rPr>
                <w:noProof/>
              </w:rPr>
              <w:t xml:space="preserve"> et moral</w:t>
            </w:r>
            <w:r w:rsidRPr="00874917">
              <w:rPr>
                <w:noProof/>
              </w:rPr>
              <w:t>,</w:t>
            </w:r>
          </w:p>
          <w:p w:rsidR="007906B7" w:rsidRPr="00874917" w:rsidRDefault="007906B7" w:rsidP="00595B24">
            <w:pPr>
              <w:pStyle w:val="Paragraphedeliste"/>
              <w:numPr>
                <w:ilvl w:val="0"/>
                <w:numId w:val="68"/>
              </w:numPr>
              <w:spacing w:after="100"/>
              <w:ind w:left="1026" w:hanging="425"/>
              <w:contextualSpacing w:val="0"/>
              <w:rPr>
                <w:noProof/>
              </w:rPr>
            </w:pPr>
            <w:r w:rsidRPr="00874917">
              <w:rPr>
                <w:noProof/>
              </w:rPr>
              <w:t>Comportements violents,</w:t>
            </w:r>
          </w:p>
          <w:p w:rsidR="007906B7" w:rsidRPr="00874917" w:rsidRDefault="007906B7" w:rsidP="00595B24">
            <w:pPr>
              <w:pStyle w:val="Paragraphedeliste"/>
              <w:numPr>
                <w:ilvl w:val="0"/>
                <w:numId w:val="68"/>
              </w:numPr>
              <w:spacing w:after="100"/>
              <w:ind w:left="1026" w:hanging="425"/>
              <w:contextualSpacing w:val="0"/>
              <w:rPr>
                <w:noProof/>
              </w:rPr>
            </w:pPr>
            <w:r w:rsidRPr="00874917">
              <w:rPr>
                <w:noProof/>
              </w:rPr>
              <w:t>Atteintes volontaires aux biens et intérêts d’autrui ou à l’environnement,</w:t>
            </w:r>
          </w:p>
          <w:p w:rsidR="007906B7" w:rsidRPr="00874917" w:rsidRDefault="007906B7" w:rsidP="00595B24">
            <w:pPr>
              <w:pStyle w:val="Paragraphedeliste"/>
              <w:numPr>
                <w:ilvl w:val="0"/>
                <w:numId w:val="68"/>
              </w:numPr>
              <w:spacing w:after="100"/>
              <w:ind w:left="1026" w:hanging="425"/>
              <w:contextualSpacing w:val="0"/>
              <w:rPr>
                <w:noProof/>
              </w:rPr>
            </w:pPr>
            <w:r w:rsidRPr="00874917">
              <w:rPr>
                <w:noProof/>
              </w:rPr>
              <w:t xml:space="preserve">Négligences ou imprudences répétées ayant entraîné des dommages ou préjudices à l’environnement, à la population, aux biens, notamment en rapport avec les prescriptions de lutte contre la propagation des MST </w:t>
            </w:r>
            <w:r w:rsidR="00CA4740" w:rsidRPr="00874917">
              <w:rPr>
                <w:noProof/>
              </w:rPr>
              <w:t>dont le VIH/</w:t>
            </w:r>
            <w:r w:rsidRPr="00874917">
              <w:rPr>
                <w:noProof/>
              </w:rPr>
              <w:t>SIDA,</w:t>
            </w:r>
          </w:p>
          <w:p w:rsidR="007906B7" w:rsidRPr="00874917" w:rsidRDefault="007906B7" w:rsidP="00595B24">
            <w:pPr>
              <w:pStyle w:val="Paragraphedeliste"/>
              <w:numPr>
                <w:ilvl w:val="0"/>
                <w:numId w:val="68"/>
              </w:numPr>
              <w:spacing w:after="100"/>
              <w:ind w:left="1026" w:hanging="425"/>
              <w:contextualSpacing w:val="0"/>
              <w:rPr>
                <w:noProof/>
              </w:rPr>
            </w:pPr>
            <w:r w:rsidRPr="00874917">
              <w:rPr>
                <w:noProof/>
              </w:rPr>
              <w:t>Possession et/ou consommation de viande ou de tout autre partie animale ou végétale issue d’espèces protégées au sens de la Convention de Washington (CITES) et de la réglementation nationale.</w:t>
            </w:r>
          </w:p>
          <w:p w:rsidR="007906B7" w:rsidRPr="00874917" w:rsidRDefault="007906B7" w:rsidP="00595B24">
            <w:pPr>
              <w:pStyle w:val="Heading2"/>
              <w:spacing w:after="100"/>
              <w:rPr>
                <w:noProof/>
              </w:rPr>
            </w:pPr>
            <w:r w:rsidRPr="00874917">
              <w:rPr>
                <w:noProof/>
              </w:rPr>
              <w:t xml:space="preserve">Les fautes telles que proxénétisme, pédophilie, </w:t>
            </w:r>
            <w:r w:rsidR="00CA4740" w:rsidRPr="00874917">
              <w:rPr>
                <w:noProof/>
              </w:rPr>
              <w:t xml:space="preserve">viol, </w:t>
            </w:r>
            <w:r w:rsidRPr="00874917">
              <w:rPr>
                <w:noProof/>
              </w:rPr>
              <w:t>coups et blessures, trafic de stupéfiants, pollution volontaire grave, commerce et/ou trafic de tout ou partie d’espèces protégées, donneront lieu à un licenciement immédiat dès la première constatation de la faute, en application du règlement intérieur et de la législation du travail en vigueur.</w:t>
            </w:r>
          </w:p>
          <w:p w:rsidR="007906B7" w:rsidRPr="00874917" w:rsidRDefault="007906B7" w:rsidP="00595B24">
            <w:pPr>
              <w:pStyle w:val="Heading2"/>
              <w:spacing w:after="100"/>
              <w:rPr>
                <w:noProof/>
              </w:rPr>
            </w:pPr>
            <w:bookmarkStart w:id="121" w:name="_Ref484612409"/>
            <w:r w:rsidRPr="00874917">
              <w:rPr>
                <w:noProof/>
              </w:rPr>
              <w:t>L’Entrepreneur établira une fiche pour chaque faute grave, dont copie sera remise au personnel de l’Entrepreneur concerné portant mention des dispositions prises pour mettre fin aux actes fautifs de la part du personnel de l’Entrepreneur concerné et pour attirer l’attention des autres membres du personnel de l’Entrepreneur sur le type de dérive constatée. Cette fiche sera transmise au Maître d’Œuvre en pièce jointe des rapports</w:t>
            </w:r>
            <w:r w:rsidR="0005163E" w:rsidRPr="00874917">
              <w:rPr>
                <w:noProof/>
              </w:rPr>
              <w:t xml:space="preserve"> d’activités ESSS (voir Article </w:t>
            </w:r>
            <w:r w:rsidR="0005163E" w:rsidRPr="00874917">
              <w:rPr>
                <w:noProof/>
              </w:rPr>
              <w:fldChar w:fldCharType="begin"/>
            </w:r>
            <w:r w:rsidR="0005163E" w:rsidRPr="00874917">
              <w:rPr>
                <w:noProof/>
              </w:rPr>
              <w:instrText xml:space="preserve"> REF _Ref484612508 \r \h </w:instrText>
            </w:r>
            <w:r w:rsidR="0005163E" w:rsidRPr="00874917">
              <w:rPr>
                <w:noProof/>
              </w:rPr>
            </w:r>
            <w:r w:rsidR="0005163E" w:rsidRPr="00874917">
              <w:rPr>
                <w:noProof/>
              </w:rPr>
              <w:fldChar w:fldCharType="separate"/>
            </w:r>
            <w:r w:rsidR="00606354" w:rsidRPr="00874917">
              <w:rPr>
                <w:noProof/>
              </w:rPr>
              <w:t>6.3</w:t>
            </w:r>
            <w:r w:rsidR="0005163E" w:rsidRPr="00874917">
              <w:rPr>
                <w:noProof/>
              </w:rPr>
              <w:fldChar w:fldCharType="end"/>
            </w:r>
            <w:r w:rsidRPr="00874917">
              <w:rPr>
                <w:noProof/>
              </w:rPr>
              <w:t xml:space="preserve"> des Spécifications ESSS).</w:t>
            </w:r>
            <w:bookmarkEnd w:id="121"/>
          </w:p>
        </w:tc>
      </w:tr>
      <w:tr w:rsidR="00040B7E" w:rsidRPr="00874917" w:rsidTr="00EA4B83">
        <w:tc>
          <w:tcPr>
            <w:tcW w:w="2518" w:type="dxa"/>
          </w:tcPr>
          <w:p w:rsidR="002F4F90" w:rsidRPr="00874917" w:rsidRDefault="007906B7" w:rsidP="00595B24">
            <w:pPr>
              <w:pStyle w:val="Heading1"/>
              <w:spacing w:after="100"/>
              <w:rPr>
                <w:noProof/>
              </w:rPr>
            </w:pPr>
            <w:bookmarkStart w:id="122" w:name="_Ref484614625"/>
            <w:bookmarkStart w:id="123" w:name="_Toc22291034"/>
            <w:r w:rsidRPr="00874917">
              <w:rPr>
                <w:noProof/>
              </w:rPr>
              <w:lastRenderedPageBreak/>
              <w:t>Formation ESSS</w:t>
            </w:r>
            <w:bookmarkEnd w:id="122"/>
            <w:bookmarkEnd w:id="123"/>
          </w:p>
        </w:tc>
        <w:tc>
          <w:tcPr>
            <w:tcW w:w="6692" w:type="dxa"/>
          </w:tcPr>
          <w:p w:rsidR="007906B7" w:rsidRPr="00874917" w:rsidRDefault="007906B7" w:rsidP="00595B24">
            <w:pPr>
              <w:pStyle w:val="Heading2"/>
              <w:spacing w:after="100"/>
              <w:rPr>
                <w:noProof/>
              </w:rPr>
            </w:pPr>
            <w:bookmarkStart w:id="124" w:name="_Ref484612626"/>
            <w:r w:rsidRPr="00874917">
              <w:rPr>
                <w:noProof/>
              </w:rPr>
              <w:t xml:space="preserve">L'Entrepreneur prépare un programme de formation </w:t>
            </w:r>
            <w:r w:rsidR="00914E56" w:rsidRPr="00874917">
              <w:rPr>
                <w:noProof/>
              </w:rPr>
              <w:t xml:space="preserve">et de renforcement des capacités </w:t>
            </w:r>
            <w:r w:rsidRPr="00874917">
              <w:rPr>
                <w:noProof/>
              </w:rPr>
              <w:t>de son personnel qu'il décrit dans le PGES-Travaux et documente chaque mois dans le rapport d'activités ESSS.</w:t>
            </w:r>
            <w:bookmarkEnd w:id="124"/>
          </w:p>
          <w:p w:rsidR="00955329" w:rsidRPr="00874917" w:rsidRDefault="00955329" w:rsidP="00595B24">
            <w:pPr>
              <w:pStyle w:val="Heading2"/>
              <w:spacing w:after="100"/>
              <w:rPr>
                <w:noProof/>
              </w:rPr>
            </w:pPr>
            <w:r w:rsidRPr="00874917">
              <w:rPr>
                <w:noProof/>
              </w:rPr>
              <w:t xml:space="preserve">L’Entrepreneur détaillera également dans son programme de formation les actions et formations ESSS à destination de ses </w:t>
            </w:r>
            <w:r w:rsidR="003B4292" w:rsidRPr="00874917">
              <w:rPr>
                <w:noProof/>
              </w:rPr>
              <w:t>s</w:t>
            </w:r>
            <w:r w:rsidRPr="00874917">
              <w:rPr>
                <w:noProof/>
              </w:rPr>
              <w:t>ous-traitants et des autres membres de son groupement d’entreprises le cas échéant.</w:t>
            </w:r>
          </w:p>
          <w:p w:rsidR="002F4F90" w:rsidRPr="00874917" w:rsidRDefault="007906B7" w:rsidP="00595B24">
            <w:pPr>
              <w:pStyle w:val="Heading2"/>
              <w:spacing w:after="100"/>
              <w:rPr>
                <w:noProof/>
              </w:rPr>
            </w:pPr>
            <w:r w:rsidRPr="00874917">
              <w:rPr>
                <w:noProof/>
              </w:rPr>
              <w:t>Les formations sont structurées en deux groupes : les formations initiales reçues lors de la première intervention sur une Zone d’Activités, et les formations techniques requises pour la conduite des travaux.</w:t>
            </w:r>
          </w:p>
          <w:p w:rsidR="007906B7" w:rsidRPr="00874917" w:rsidRDefault="007906B7" w:rsidP="00595B24">
            <w:pPr>
              <w:pStyle w:val="Heading3"/>
              <w:spacing w:after="100"/>
              <w:ind w:left="1168" w:hanging="850"/>
              <w:rPr>
                <w:noProof/>
              </w:rPr>
            </w:pPr>
            <w:r w:rsidRPr="00874917">
              <w:rPr>
                <w:noProof/>
              </w:rPr>
              <w:t>Les formations initiales devant être données à chaque personnel de l’Entrepreneur doivent au minimum couvrir les sujets suivants :</w:t>
            </w:r>
          </w:p>
          <w:p w:rsidR="007906B7" w:rsidRPr="00874917" w:rsidRDefault="007906B7" w:rsidP="00595B24">
            <w:pPr>
              <w:pStyle w:val="Paragraphedeliste"/>
              <w:numPr>
                <w:ilvl w:val="0"/>
                <w:numId w:val="69"/>
              </w:numPr>
              <w:spacing w:after="100"/>
              <w:ind w:left="1593" w:hanging="425"/>
              <w:contextualSpacing w:val="0"/>
              <w:rPr>
                <w:noProof/>
              </w:rPr>
            </w:pPr>
            <w:r w:rsidRPr="00874917">
              <w:rPr>
                <w:noProof/>
              </w:rPr>
              <w:t xml:space="preserve">Règlement intérieur ; </w:t>
            </w:r>
          </w:p>
          <w:p w:rsidR="007906B7" w:rsidRPr="00874917" w:rsidRDefault="007906B7" w:rsidP="00595B24">
            <w:pPr>
              <w:pStyle w:val="Paragraphedeliste"/>
              <w:numPr>
                <w:ilvl w:val="0"/>
                <w:numId w:val="69"/>
              </w:numPr>
              <w:spacing w:after="100"/>
              <w:ind w:left="1593" w:hanging="425"/>
              <w:contextualSpacing w:val="0"/>
              <w:rPr>
                <w:noProof/>
              </w:rPr>
            </w:pPr>
            <w:r w:rsidRPr="00874917">
              <w:rPr>
                <w:noProof/>
              </w:rPr>
              <w:t xml:space="preserve">Règles de sécurité sur les Zones d’Activités ; </w:t>
            </w:r>
          </w:p>
          <w:p w:rsidR="007906B7" w:rsidRPr="00874917" w:rsidRDefault="007906B7" w:rsidP="00595B24">
            <w:pPr>
              <w:pStyle w:val="Paragraphedeliste"/>
              <w:numPr>
                <w:ilvl w:val="0"/>
                <w:numId w:val="69"/>
              </w:numPr>
              <w:spacing w:after="100"/>
              <w:ind w:left="1593" w:hanging="425"/>
              <w:contextualSpacing w:val="0"/>
              <w:rPr>
                <w:noProof/>
              </w:rPr>
            </w:pPr>
            <w:r w:rsidRPr="00874917">
              <w:rPr>
                <w:noProof/>
              </w:rPr>
              <w:t>Protection des zones adjacentes aux Zones d’Activités</w:t>
            </w:r>
            <w:r w:rsidR="0070398B" w:rsidRPr="00874917">
              <w:rPr>
                <w:noProof/>
              </w:rPr>
              <w:t> </w:t>
            </w:r>
            <w:r w:rsidRPr="00874917">
              <w:rPr>
                <w:noProof/>
              </w:rPr>
              <w:t xml:space="preserve">; </w:t>
            </w:r>
          </w:p>
          <w:p w:rsidR="007906B7" w:rsidRPr="00874917" w:rsidRDefault="007906B7" w:rsidP="00595B24">
            <w:pPr>
              <w:pStyle w:val="Paragraphedeliste"/>
              <w:numPr>
                <w:ilvl w:val="0"/>
                <w:numId w:val="69"/>
              </w:numPr>
              <w:spacing w:after="100"/>
              <w:ind w:left="1593" w:hanging="425"/>
              <w:contextualSpacing w:val="0"/>
              <w:rPr>
                <w:noProof/>
              </w:rPr>
            </w:pPr>
            <w:r w:rsidRPr="00874917">
              <w:rPr>
                <w:noProof/>
              </w:rPr>
              <w:lastRenderedPageBreak/>
              <w:t xml:space="preserve">Risques liés aux maladies sexuellement transmissibles (Article 6.7 du CCAG) ; </w:t>
            </w:r>
          </w:p>
          <w:p w:rsidR="007906B7" w:rsidRPr="00874917" w:rsidRDefault="007906B7" w:rsidP="00595B24">
            <w:pPr>
              <w:pStyle w:val="Paragraphedeliste"/>
              <w:numPr>
                <w:ilvl w:val="0"/>
                <w:numId w:val="69"/>
              </w:numPr>
              <w:spacing w:after="100"/>
              <w:ind w:left="1593" w:hanging="425"/>
              <w:contextualSpacing w:val="0"/>
              <w:rPr>
                <w:noProof/>
              </w:rPr>
            </w:pPr>
            <w:r w:rsidRPr="00874917">
              <w:rPr>
                <w:noProof/>
              </w:rPr>
              <w:t xml:space="preserve">Santé de base : lutte contre le paludisme (si présent), maladies hydriques, rôle de l'hygiène ; </w:t>
            </w:r>
          </w:p>
          <w:p w:rsidR="007906B7" w:rsidRPr="00874917" w:rsidRDefault="007906B7" w:rsidP="00595B24">
            <w:pPr>
              <w:pStyle w:val="Paragraphedeliste"/>
              <w:numPr>
                <w:ilvl w:val="0"/>
                <w:numId w:val="69"/>
              </w:numPr>
              <w:spacing w:after="100"/>
              <w:ind w:left="1593" w:hanging="425"/>
              <w:contextualSpacing w:val="0"/>
              <w:rPr>
                <w:noProof/>
              </w:rPr>
            </w:pPr>
            <w:r w:rsidRPr="00874917">
              <w:rPr>
                <w:noProof/>
              </w:rPr>
              <w:t>Réactions en cas d'alerte et procédures d'évacuation.</w:t>
            </w:r>
          </w:p>
          <w:p w:rsidR="007906B7" w:rsidRPr="00874917" w:rsidRDefault="007906B7" w:rsidP="00595B24">
            <w:pPr>
              <w:pStyle w:val="Heading3"/>
              <w:spacing w:after="100"/>
              <w:ind w:left="1168" w:hanging="850"/>
              <w:rPr>
                <w:noProof/>
              </w:rPr>
            </w:pPr>
            <w:r w:rsidRPr="00874917">
              <w:rPr>
                <w:noProof/>
              </w:rPr>
              <w:t>Formations spécifiques :</w:t>
            </w:r>
          </w:p>
          <w:p w:rsidR="007906B7" w:rsidRPr="00874917" w:rsidRDefault="007906B7" w:rsidP="00595B24">
            <w:pPr>
              <w:pStyle w:val="Paragraphedeliste"/>
              <w:numPr>
                <w:ilvl w:val="0"/>
                <w:numId w:val="70"/>
              </w:numPr>
              <w:spacing w:after="100"/>
              <w:ind w:left="1593" w:hanging="425"/>
              <w:contextualSpacing w:val="0"/>
              <w:rPr>
                <w:noProof/>
              </w:rPr>
            </w:pPr>
            <w:r w:rsidRPr="00874917">
              <w:rPr>
                <w:noProof/>
              </w:rPr>
              <w:t>Formation aux compétences requises pour travailler sur des tâches exigean</w:t>
            </w:r>
            <w:r w:rsidR="0005163E" w:rsidRPr="00874917">
              <w:rPr>
                <w:noProof/>
              </w:rPr>
              <w:t>t un permis de travail (Article </w:t>
            </w:r>
            <w:r w:rsidR="0005163E" w:rsidRPr="00874917">
              <w:rPr>
                <w:noProof/>
              </w:rPr>
              <w:fldChar w:fldCharType="begin"/>
            </w:r>
            <w:r w:rsidR="0005163E" w:rsidRPr="00874917">
              <w:rPr>
                <w:noProof/>
              </w:rPr>
              <w:instrText xml:space="preserve"> REF _Ref484612557 \r \h </w:instrText>
            </w:r>
            <w:r w:rsidR="0005163E" w:rsidRPr="00874917">
              <w:rPr>
                <w:noProof/>
              </w:rPr>
            </w:r>
            <w:r w:rsidR="0005163E" w:rsidRPr="00874917">
              <w:rPr>
                <w:noProof/>
              </w:rPr>
              <w:fldChar w:fldCharType="separate"/>
            </w:r>
            <w:r w:rsidR="00606354" w:rsidRPr="00874917">
              <w:rPr>
                <w:noProof/>
              </w:rPr>
              <w:t>24</w:t>
            </w:r>
            <w:r w:rsidR="0005163E" w:rsidRPr="00874917">
              <w:rPr>
                <w:noProof/>
              </w:rPr>
              <w:fldChar w:fldCharType="end"/>
            </w:r>
            <w:r w:rsidRPr="00874917">
              <w:rPr>
                <w:noProof/>
              </w:rPr>
              <w:t xml:space="preserve"> des Spécifications ESSS) ; </w:t>
            </w:r>
          </w:p>
          <w:p w:rsidR="007906B7" w:rsidRPr="00874917" w:rsidRDefault="007906B7" w:rsidP="00595B24">
            <w:pPr>
              <w:pStyle w:val="Paragraphedeliste"/>
              <w:numPr>
                <w:ilvl w:val="0"/>
                <w:numId w:val="70"/>
              </w:numPr>
              <w:spacing w:after="100"/>
              <w:ind w:left="1593" w:hanging="425"/>
              <w:contextualSpacing w:val="0"/>
              <w:rPr>
                <w:noProof/>
              </w:rPr>
            </w:pPr>
            <w:r w:rsidRPr="00874917">
              <w:rPr>
                <w:noProof/>
              </w:rPr>
              <w:t>Formation du personnel aux premiers secours et au transport des blessés pour atteindr</w:t>
            </w:r>
            <w:r w:rsidR="0005163E" w:rsidRPr="00874917">
              <w:rPr>
                <w:noProof/>
              </w:rPr>
              <w:t>e l'objectif fixé par l'Article </w:t>
            </w:r>
            <w:r w:rsidR="0005163E" w:rsidRPr="00874917">
              <w:rPr>
                <w:noProof/>
              </w:rPr>
              <w:fldChar w:fldCharType="begin"/>
            </w:r>
            <w:r w:rsidR="0005163E" w:rsidRPr="00874917">
              <w:rPr>
                <w:noProof/>
              </w:rPr>
              <w:instrText xml:space="preserve"> REF _Ref484612581 \r \h </w:instrText>
            </w:r>
            <w:r w:rsidR="0005163E" w:rsidRPr="00874917">
              <w:rPr>
                <w:noProof/>
              </w:rPr>
            </w:r>
            <w:r w:rsidR="0005163E" w:rsidRPr="00874917">
              <w:rPr>
                <w:noProof/>
              </w:rPr>
              <w:fldChar w:fldCharType="separate"/>
            </w:r>
            <w:r w:rsidR="00606354" w:rsidRPr="00874917">
              <w:rPr>
                <w:noProof/>
              </w:rPr>
              <w:t>29.1</w:t>
            </w:r>
            <w:r w:rsidR="0005163E" w:rsidRPr="00874917">
              <w:rPr>
                <w:noProof/>
              </w:rPr>
              <w:fldChar w:fldCharType="end"/>
            </w:r>
            <w:r w:rsidRPr="00874917">
              <w:rPr>
                <w:noProof/>
              </w:rPr>
              <w:t xml:space="preserve"> des Spécifications ESSS sur le nombre de secouristes par </w:t>
            </w:r>
            <w:r w:rsidR="003B059F" w:rsidRPr="00874917">
              <w:rPr>
                <w:noProof/>
              </w:rPr>
              <w:t>Zone d'Activités et par équipe </w:t>
            </w:r>
            <w:r w:rsidRPr="00874917">
              <w:rPr>
                <w:noProof/>
              </w:rPr>
              <w:t xml:space="preserve">; </w:t>
            </w:r>
          </w:p>
          <w:p w:rsidR="007906B7" w:rsidRPr="00874917" w:rsidRDefault="007906B7" w:rsidP="00595B24">
            <w:pPr>
              <w:pStyle w:val="Paragraphedeliste"/>
              <w:numPr>
                <w:ilvl w:val="0"/>
                <w:numId w:val="70"/>
              </w:numPr>
              <w:spacing w:after="100"/>
              <w:ind w:left="1593" w:hanging="425"/>
              <w:contextualSpacing w:val="0"/>
              <w:rPr>
                <w:noProof/>
              </w:rPr>
            </w:pPr>
            <w:r w:rsidRPr="00874917">
              <w:rPr>
                <w:noProof/>
              </w:rPr>
              <w:t>Aptitude à conduire en terrain accidenté.</w:t>
            </w:r>
          </w:p>
          <w:p w:rsidR="007906B7" w:rsidRPr="00874917" w:rsidRDefault="007906B7" w:rsidP="00595B24">
            <w:pPr>
              <w:pStyle w:val="Heading2"/>
              <w:spacing w:after="100"/>
              <w:rPr>
                <w:noProof/>
              </w:rPr>
            </w:pPr>
            <w:r w:rsidRPr="00874917">
              <w:rPr>
                <w:noProof/>
              </w:rPr>
              <w:t>L’Entrepreneur préparera</w:t>
            </w:r>
            <w:r w:rsidR="00894AB0" w:rsidRPr="00874917">
              <w:rPr>
                <w:noProof/>
              </w:rPr>
              <w:t>, le cas échéant,</w:t>
            </w:r>
            <w:r w:rsidRPr="00874917">
              <w:rPr>
                <w:noProof/>
              </w:rPr>
              <w:t xml:space="preserve"> un programme de sensibilisation pour les communautés locales</w:t>
            </w:r>
            <w:r w:rsidR="00894AB0" w:rsidRPr="00874917">
              <w:rPr>
                <w:noProof/>
              </w:rPr>
              <w:t xml:space="preserve"> adapté aux</w:t>
            </w:r>
            <w:r w:rsidRPr="00874917">
              <w:rPr>
                <w:noProof/>
              </w:rPr>
              <w:t xml:space="preserve"> </w:t>
            </w:r>
            <w:r w:rsidR="00894AB0" w:rsidRPr="00874917">
              <w:rPr>
                <w:noProof/>
              </w:rPr>
              <w:t xml:space="preserve">principaux </w:t>
            </w:r>
            <w:r w:rsidRPr="00874917">
              <w:rPr>
                <w:noProof/>
              </w:rPr>
              <w:t xml:space="preserve">risques </w:t>
            </w:r>
            <w:r w:rsidR="00894AB0" w:rsidRPr="00874917">
              <w:rPr>
                <w:noProof/>
              </w:rPr>
              <w:t xml:space="preserve">les concernant en lien avec </w:t>
            </w:r>
            <w:r w:rsidR="00CC1B97" w:rsidRPr="00874917">
              <w:rPr>
                <w:noProof/>
              </w:rPr>
              <w:t>les t</w:t>
            </w:r>
            <w:r w:rsidR="00497813" w:rsidRPr="00874917">
              <w:rPr>
                <w:noProof/>
              </w:rPr>
              <w:t>ravaux</w:t>
            </w:r>
            <w:r w:rsidRPr="00874917">
              <w:rPr>
                <w:noProof/>
              </w:rPr>
              <w:t xml:space="preserve">. Ce programme sera inclus dans le programme de </w:t>
            </w:r>
            <w:r w:rsidR="0005163E" w:rsidRPr="00874917">
              <w:rPr>
                <w:noProof/>
              </w:rPr>
              <w:t>formation décrit dans l’Article </w:t>
            </w:r>
            <w:r w:rsidR="0005163E" w:rsidRPr="00874917">
              <w:rPr>
                <w:noProof/>
              </w:rPr>
              <w:fldChar w:fldCharType="begin"/>
            </w:r>
            <w:r w:rsidR="0005163E" w:rsidRPr="00874917">
              <w:rPr>
                <w:noProof/>
              </w:rPr>
              <w:instrText xml:space="preserve"> REF _Ref484612626 \r \h </w:instrText>
            </w:r>
            <w:r w:rsidR="0005163E" w:rsidRPr="00874917">
              <w:rPr>
                <w:noProof/>
              </w:rPr>
            </w:r>
            <w:r w:rsidR="0005163E" w:rsidRPr="00874917">
              <w:rPr>
                <w:noProof/>
              </w:rPr>
              <w:fldChar w:fldCharType="separate"/>
            </w:r>
            <w:r w:rsidR="00606354" w:rsidRPr="00874917">
              <w:rPr>
                <w:noProof/>
              </w:rPr>
              <w:t>8.1</w:t>
            </w:r>
            <w:r w:rsidR="0005163E" w:rsidRPr="00874917">
              <w:rPr>
                <w:noProof/>
              </w:rPr>
              <w:fldChar w:fldCharType="end"/>
            </w:r>
            <w:r w:rsidRPr="00874917">
              <w:rPr>
                <w:noProof/>
              </w:rPr>
              <w:t xml:space="preserve"> des Spécifications ESSS.</w:t>
            </w:r>
          </w:p>
        </w:tc>
      </w:tr>
      <w:tr w:rsidR="00040B7E" w:rsidRPr="00874917" w:rsidTr="00EA4B83">
        <w:tc>
          <w:tcPr>
            <w:tcW w:w="2518" w:type="dxa"/>
          </w:tcPr>
          <w:p w:rsidR="002F4F90" w:rsidRPr="00874917" w:rsidRDefault="00717F15" w:rsidP="00595B24">
            <w:pPr>
              <w:pStyle w:val="Heading1"/>
              <w:spacing w:after="100"/>
              <w:rPr>
                <w:noProof/>
              </w:rPr>
            </w:pPr>
            <w:bookmarkStart w:id="125" w:name="_Ref484612891"/>
            <w:bookmarkStart w:id="126" w:name="_Ref484612991"/>
            <w:bookmarkStart w:id="127" w:name="_Ref484613106"/>
            <w:bookmarkStart w:id="128" w:name="_Ref484613219"/>
            <w:bookmarkStart w:id="129" w:name="_Ref484613948"/>
            <w:bookmarkStart w:id="130" w:name="_Toc22291035"/>
            <w:r w:rsidRPr="00874917">
              <w:rPr>
                <w:noProof/>
              </w:rPr>
              <w:lastRenderedPageBreak/>
              <w:t>Standards</w:t>
            </w:r>
            <w:bookmarkEnd w:id="125"/>
            <w:bookmarkEnd w:id="126"/>
            <w:bookmarkEnd w:id="127"/>
            <w:bookmarkEnd w:id="128"/>
            <w:bookmarkEnd w:id="129"/>
            <w:bookmarkEnd w:id="130"/>
          </w:p>
        </w:tc>
        <w:tc>
          <w:tcPr>
            <w:tcW w:w="6692" w:type="dxa"/>
          </w:tcPr>
          <w:p w:rsidR="002F4F90" w:rsidRPr="00874917" w:rsidRDefault="00717F15" w:rsidP="00595B24">
            <w:pPr>
              <w:pStyle w:val="Heading2"/>
              <w:spacing w:after="100"/>
              <w:rPr>
                <w:noProof/>
              </w:rPr>
            </w:pPr>
            <w:r w:rsidRPr="00874917">
              <w:rPr>
                <w:noProof/>
              </w:rPr>
              <w:t xml:space="preserve">L'Entrepreneur se </w:t>
            </w:r>
            <w:r w:rsidR="009831A4" w:rsidRPr="00874917">
              <w:rPr>
                <w:noProof/>
              </w:rPr>
              <w:t xml:space="preserve">conforme aux normes, standards et </w:t>
            </w:r>
            <w:r w:rsidRPr="00874917">
              <w:rPr>
                <w:noProof/>
              </w:rPr>
              <w:t xml:space="preserve">seuils </w:t>
            </w:r>
            <w:r w:rsidR="009831A4" w:rsidRPr="00874917">
              <w:rPr>
                <w:noProof/>
              </w:rPr>
              <w:t>applicables selon la r</w:t>
            </w:r>
            <w:r w:rsidR="00396C4B" w:rsidRPr="00874917">
              <w:rPr>
                <w:noProof/>
              </w:rPr>
              <w:t>é</w:t>
            </w:r>
            <w:r w:rsidR="009831A4" w:rsidRPr="00874917">
              <w:rPr>
                <w:noProof/>
              </w:rPr>
              <w:t>glementation</w:t>
            </w:r>
            <w:r w:rsidRPr="00874917">
              <w:rPr>
                <w:noProof/>
              </w:rPr>
              <w:t xml:space="preserve"> du pays où </w:t>
            </w:r>
            <w:r w:rsidR="00CC1B97" w:rsidRPr="00874917">
              <w:rPr>
                <w:noProof/>
              </w:rPr>
              <w:t>les t</w:t>
            </w:r>
            <w:r w:rsidR="00497813" w:rsidRPr="00874917">
              <w:rPr>
                <w:noProof/>
              </w:rPr>
              <w:t>ravaux</w:t>
            </w:r>
            <w:r w:rsidRPr="00874917">
              <w:rPr>
                <w:noProof/>
              </w:rPr>
              <w:t xml:space="preserve"> sont exécutés conformément à l'Article</w:t>
            </w:r>
            <w:r w:rsidR="0005163E" w:rsidRPr="00874917">
              <w:rPr>
                <w:noProof/>
              </w:rPr>
              <w:t> </w:t>
            </w:r>
            <w:r w:rsidR="0005163E" w:rsidRPr="00874917">
              <w:rPr>
                <w:noProof/>
              </w:rPr>
              <w:fldChar w:fldCharType="begin"/>
            </w:r>
            <w:r w:rsidR="0005163E" w:rsidRPr="00874917">
              <w:rPr>
                <w:noProof/>
              </w:rPr>
              <w:instrText xml:space="preserve"> REF _Ref484612657 \r \h </w:instrText>
            </w:r>
            <w:r w:rsidR="0005163E" w:rsidRPr="00874917">
              <w:rPr>
                <w:noProof/>
              </w:rPr>
            </w:r>
            <w:r w:rsidR="0005163E" w:rsidRPr="00874917">
              <w:rPr>
                <w:noProof/>
              </w:rPr>
              <w:fldChar w:fldCharType="separate"/>
            </w:r>
            <w:r w:rsidR="00606354" w:rsidRPr="00874917">
              <w:rPr>
                <w:noProof/>
              </w:rPr>
              <w:t>1.6</w:t>
            </w:r>
            <w:r w:rsidR="0005163E" w:rsidRPr="00874917">
              <w:rPr>
                <w:noProof/>
              </w:rPr>
              <w:fldChar w:fldCharType="end"/>
            </w:r>
            <w:r w:rsidRPr="00874917">
              <w:rPr>
                <w:noProof/>
              </w:rPr>
              <w:t xml:space="preserve"> des Spécifications ESSS.</w:t>
            </w:r>
            <w:r w:rsidR="00846142" w:rsidRPr="00874917">
              <w:rPr>
                <w:noProof/>
              </w:rPr>
              <w:t xml:space="preserve"> </w:t>
            </w:r>
          </w:p>
          <w:p w:rsidR="00717F15" w:rsidRPr="00874917" w:rsidRDefault="00190193" w:rsidP="00595B24">
            <w:pPr>
              <w:pStyle w:val="Heading2"/>
              <w:spacing w:after="100"/>
              <w:rPr>
                <w:noProof/>
              </w:rPr>
            </w:pPr>
            <w:bookmarkStart w:id="131" w:name="_Ref484612735"/>
            <w:r w:rsidRPr="00874917">
              <w:rPr>
                <w:noProof/>
              </w:rPr>
              <w:t>L'</w:t>
            </w:r>
            <w:r w:rsidR="00717F15" w:rsidRPr="00874917">
              <w:rPr>
                <w:noProof/>
              </w:rPr>
              <w:t>Entrepreneur</w:t>
            </w:r>
            <w:r w:rsidR="00B53173" w:rsidRPr="00874917">
              <w:rPr>
                <w:noProof/>
              </w:rPr>
              <w:t xml:space="preserve"> </w:t>
            </w:r>
            <w:r w:rsidRPr="00874917">
              <w:rPr>
                <w:noProof/>
              </w:rPr>
              <w:t>respecte</w:t>
            </w:r>
            <w:r w:rsidR="00717F15" w:rsidRPr="00874917">
              <w:rPr>
                <w:noProof/>
              </w:rPr>
              <w:t xml:space="preserve"> également les normes, standards</w:t>
            </w:r>
            <w:r w:rsidR="00396C4B" w:rsidRPr="00874917">
              <w:rPr>
                <w:noProof/>
              </w:rPr>
              <w:t xml:space="preserve"> et</w:t>
            </w:r>
            <w:r w:rsidR="00717F15" w:rsidRPr="00874917">
              <w:rPr>
                <w:noProof/>
              </w:rPr>
              <w:t xml:space="preserve"> seuils préconisés en matière ESSS par les institutions spécialisées internationales affiliées aux Nations</w:t>
            </w:r>
            <w:r w:rsidR="0005163E" w:rsidRPr="00874917">
              <w:rPr>
                <w:noProof/>
              </w:rPr>
              <w:t xml:space="preserve"> Unies, décrites dans l’Article </w:t>
            </w:r>
            <w:r w:rsidR="0005163E" w:rsidRPr="00874917">
              <w:rPr>
                <w:noProof/>
              </w:rPr>
              <w:fldChar w:fldCharType="begin"/>
            </w:r>
            <w:r w:rsidR="0005163E" w:rsidRPr="00874917">
              <w:rPr>
                <w:noProof/>
              </w:rPr>
              <w:instrText xml:space="preserve"> REF _Ref484612688 \r \p \h </w:instrText>
            </w:r>
            <w:r w:rsidR="0005163E" w:rsidRPr="00874917">
              <w:rPr>
                <w:noProof/>
              </w:rPr>
            </w:r>
            <w:r w:rsidR="0005163E" w:rsidRPr="00874917">
              <w:rPr>
                <w:noProof/>
              </w:rPr>
              <w:fldChar w:fldCharType="separate"/>
            </w:r>
            <w:r w:rsidR="00606354" w:rsidRPr="00874917">
              <w:rPr>
                <w:noProof/>
              </w:rPr>
              <w:t>9.3 ci-dessous</w:t>
            </w:r>
            <w:r w:rsidR="0005163E" w:rsidRPr="00874917">
              <w:rPr>
                <w:noProof/>
              </w:rPr>
              <w:fldChar w:fldCharType="end"/>
            </w:r>
            <w:r w:rsidR="00717F15" w:rsidRPr="00874917">
              <w:rPr>
                <w:noProof/>
              </w:rPr>
              <w:t>. En cas de divergence entre les normes internationales et les réglementations nationales, l'Entrepreneur doit satisfaire aux exigences les plus strictes.</w:t>
            </w:r>
            <w:bookmarkEnd w:id="131"/>
          </w:p>
          <w:p w:rsidR="00717F15" w:rsidRPr="00874917" w:rsidRDefault="00717F15" w:rsidP="00595B24">
            <w:pPr>
              <w:pStyle w:val="Heading2"/>
              <w:spacing w:after="100"/>
              <w:rPr>
                <w:noProof/>
              </w:rPr>
            </w:pPr>
            <w:bookmarkStart w:id="132" w:name="_Ref484612688"/>
            <w:r w:rsidRPr="00874917">
              <w:rPr>
                <w:noProof/>
              </w:rPr>
              <w:t>Les Institutions spécialisées internationales affiliés aux N</w:t>
            </w:r>
            <w:r w:rsidR="0005163E" w:rsidRPr="00874917">
              <w:rPr>
                <w:noProof/>
              </w:rPr>
              <w:t>ations Unies objet de l'Article </w:t>
            </w:r>
            <w:r w:rsidR="0005163E" w:rsidRPr="00874917">
              <w:rPr>
                <w:noProof/>
              </w:rPr>
              <w:fldChar w:fldCharType="begin"/>
            </w:r>
            <w:r w:rsidR="0005163E" w:rsidRPr="00874917">
              <w:rPr>
                <w:noProof/>
              </w:rPr>
              <w:instrText xml:space="preserve"> REF _Ref484612735 \r \h </w:instrText>
            </w:r>
            <w:r w:rsidR="0005163E" w:rsidRPr="00874917">
              <w:rPr>
                <w:noProof/>
              </w:rPr>
            </w:r>
            <w:r w:rsidR="0005163E" w:rsidRPr="00874917">
              <w:rPr>
                <w:noProof/>
              </w:rPr>
              <w:fldChar w:fldCharType="separate"/>
            </w:r>
            <w:r w:rsidR="00606354" w:rsidRPr="00874917">
              <w:rPr>
                <w:noProof/>
              </w:rPr>
              <w:t>9.2</w:t>
            </w:r>
            <w:r w:rsidR="0005163E" w:rsidRPr="00874917">
              <w:rPr>
                <w:noProof/>
              </w:rPr>
              <w:fldChar w:fldCharType="end"/>
            </w:r>
            <w:r w:rsidRPr="00874917">
              <w:rPr>
                <w:noProof/>
              </w:rPr>
              <w:t xml:space="preserve"> des Spécifications ESSS sont :</w:t>
            </w:r>
            <w:bookmarkEnd w:id="132"/>
          </w:p>
          <w:p w:rsidR="00717F15" w:rsidRPr="00874917" w:rsidRDefault="00717F15" w:rsidP="00595B24">
            <w:pPr>
              <w:pStyle w:val="Paragraphedeliste"/>
              <w:numPr>
                <w:ilvl w:val="0"/>
                <w:numId w:val="71"/>
              </w:numPr>
              <w:spacing w:after="100"/>
              <w:ind w:left="1026" w:hanging="425"/>
              <w:rPr>
                <w:noProof/>
              </w:rPr>
            </w:pPr>
            <w:r w:rsidRPr="00874917">
              <w:rPr>
                <w:noProof/>
              </w:rPr>
              <w:t xml:space="preserve">Banque Mondiale, dont l'IFC et ses Directives Environnementales, Sanitaires et Sécuritaires accessible à l’adresse </w:t>
            </w:r>
            <w:hyperlink r:id="rId49" w:history="1">
              <w:r w:rsidRPr="00874917">
                <w:rPr>
                  <w:rStyle w:val="Lienhypertexte"/>
                  <w:noProof/>
                  <w:color w:val="auto"/>
                </w:rPr>
                <w:t>http://www.ifc.org/ehsguidelines</w:t>
              </w:r>
            </w:hyperlink>
            <w:r w:rsidRPr="00874917">
              <w:rPr>
                <w:noProof/>
              </w:rPr>
              <w:t>.</w:t>
            </w:r>
          </w:p>
          <w:p w:rsidR="00717F15" w:rsidRPr="00874917" w:rsidRDefault="00717F15" w:rsidP="00595B24">
            <w:pPr>
              <w:spacing w:after="100"/>
              <w:ind w:left="601"/>
              <w:rPr>
                <w:noProof/>
              </w:rPr>
            </w:pPr>
            <w:r w:rsidRPr="00874917">
              <w:rPr>
                <w:noProof/>
              </w:rPr>
              <w:t>Sur des aspects non traités dans le document de l’IFC, les normes, valeurs guides, standards, seuils et concentrations de rejets les plus stricts des institutions suivantes s’appliqueront :</w:t>
            </w:r>
          </w:p>
          <w:p w:rsidR="00717F15" w:rsidRPr="00874917" w:rsidRDefault="00717F15" w:rsidP="00595B24">
            <w:pPr>
              <w:pStyle w:val="Paragraphedeliste"/>
              <w:numPr>
                <w:ilvl w:val="0"/>
                <w:numId w:val="71"/>
              </w:numPr>
              <w:spacing w:after="100"/>
              <w:ind w:left="1026" w:hanging="425"/>
              <w:contextualSpacing w:val="0"/>
              <w:rPr>
                <w:noProof/>
              </w:rPr>
            </w:pPr>
            <w:r w:rsidRPr="00874917">
              <w:rPr>
                <w:noProof/>
              </w:rPr>
              <w:t xml:space="preserve">Organisation Mondiale de la Santé (OMS) ; </w:t>
            </w:r>
          </w:p>
          <w:p w:rsidR="00717F15" w:rsidRPr="00874917" w:rsidRDefault="00717F15" w:rsidP="00595B24">
            <w:pPr>
              <w:pStyle w:val="Paragraphedeliste"/>
              <w:numPr>
                <w:ilvl w:val="0"/>
                <w:numId w:val="71"/>
              </w:numPr>
              <w:spacing w:after="100"/>
              <w:ind w:left="1026" w:hanging="425"/>
              <w:contextualSpacing w:val="0"/>
              <w:rPr>
                <w:noProof/>
              </w:rPr>
            </w:pPr>
            <w:r w:rsidRPr="00874917">
              <w:rPr>
                <w:noProof/>
              </w:rPr>
              <w:t xml:space="preserve">Organisation Internationale du Travail (OIT) (en particulier, conformément aux dispositions des Articles 6.20, 6.21, 6.23 et 6.24 du CCAG) ; </w:t>
            </w:r>
          </w:p>
          <w:p w:rsidR="00717F15" w:rsidRPr="00874917" w:rsidRDefault="00717F15" w:rsidP="00595B24">
            <w:pPr>
              <w:pStyle w:val="Paragraphedeliste"/>
              <w:numPr>
                <w:ilvl w:val="0"/>
                <w:numId w:val="71"/>
              </w:numPr>
              <w:spacing w:after="100"/>
              <w:ind w:left="1026" w:hanging="425"/>
              <w:contextualSpacing w:val="0"/>
              <w:rPr>
                <w:noProof/>
              </w:rPr>
            </w:pPr>
            <w:r w:rsidRPr="00874917">
              <w:rPr>
                <w:noProof/>
              </w:rPr>
              <w:t>Organisation Maritime Internationale (IMO).</w:t>
            </w:r>
          </w:p>
        </w:tc>
      </w:tr>
      <w:tr w:rsidR="00040B7E" w:rsidRPr="00874917" w:rsidTr="009A0C8F">
        <w:tc>
          <w:tcPr>
            <w:tcW w:w="9210" w:type="dxa"/>
            <w:gridSpan w:val="2"/>
          </w:tcPr>
          <w:p w:rsidR="00717F15" w:rsidRPr="00874917" w:rsidRDefault="00717F15" w:rsidP="00595B24">
            <w:pPr>
              <w:pStyle w:val="HeadingA"/>
              <w:spacing w:after="100"/>
              <w:rPr>
                <w:noProof/>
              </w:rPr>
            </w:pPr>
            <w:bookmarkStart w:id="133" w:name="_Toc22291036"/>
            <w:r w:rsidRPr="00874917">
              <w:rPr>
                <w:noProof/>
              </w:rPr>
              <w:t>Protection de l'environnement</w:t>
            </w:r>
            <w:bookmarkEnd w:id="133"/>
          </w:p>
        </w:tc>
      </w:tr>
      <w:tr w:rsidR="00040B7E" w:rsidRPr="00874917" w:rsidTr="00EA4B83">
        <w:tc>
          <w:tcPr>
            <w:tcW w:w="2518" w:type="dxa"/>
          </w:tcPr>
          <w:p w:rsidR="002F4F90" w:rsidRPr="00874917" w:rsidRDefault="00717F15" w:rsidP="00595B24">
            <w:pPr>
              <w:pStyle w:val="Heading1"/>
              <w:spacing w:after="100"/>
              <w:jc w:val="left"/>
              <w:rPr>
                <w:noProof/>
              </w:rPr>
            </w:pPr>
            <w:bookmarkStart w:id="134" w:name="_Ref484613653"/>
            <w:bookmarkStart w:id="135" w:name="_Toc22291037"/>
            <w:r w:rsidRPr="00874917">
              <w:rPr>
                <w:noProof/>
              </w:rPr>
              <w:t>Protection des zones adjacentes</w:t>
            </w:r>
            <w:bookmarkEnd w:id="134"/>
            <w:bookmarkEnd w:id="135"/>
          </w:p>
        </w:tc>
        <w:tc>
          <w:tcPr>
            <w:tcW w:w="6692" w:type="dxa"/>
          </w:tcPr>
          <w:p w:rsidR="002F4F90" w:rsidRPr="00874917" w:rsidRDefault="00717F15" w:rsidP="00595B24">
            <w:pPr>
              <w:pStyle w:val="Heading2"/>
              <w:spacing w:after="100"/>
              <w:rPr>
                <w:noProof/>
              </w:rPr>
            </w:pPr>
            <w:r w:rsidRPr="00874917">
              <w:rPr>
                <w:noProof/>
              </w:rPr>
              <w:t xml:space="preserve">En application de l’Article 4.18 du CCAG, sauf instruction contraire du Maître d'Œuvre, l'Entrepreneur met en place, pendant toute la durée des travaux, les mesures de protection et méthodes de construction nécessaires pour ne pas affecter la végétation, les sols, les nappes d'eau souterraine et superficielles, la diversité biologique des espèces animales et végétales, le drainage naturel et la qualité des eaux des zones à l’intérieur des Zones d’Activités et des zones adjacentes. La protection générale des zones </w:t>
            </w:r>
            <w:r w:rsidRPr="00874917">
              <w:rPr>
                <w:noProof/>
              </w:rPr>
              <w:lastRenderedPageBreak/>
              <w:t>adjacentes est par ailleurs spécifiée dans les Articles 5.10 et 31 du CCAG.</w:t>
            </w:r>
          </w:p>
          <w:p w:rsidR="00717F15" w:rsidRPr="00874917" w:rsidRDefault="00717F15" w:rsidP="00595B24">
            <w:pPr>
              <w:pStyle w:val="Heading2"/>
              <w:spacing w:after="100"/>
              <w:rPr>
                <w:noProof/>
              </w:rPr>
            </w:pPr>
            <w:r w:rsidRPr="00874917">
              <w:rPr>
                <w:noProof/>
              </w:rPr>
              <w:t>Les zones humides sont des étendues de marais, de fagnes, de tourbières ou d’eaux naturelles ou artificielles, permanentes ou temporaires, où l’eau est stagnante ou courante, douce, saumâtre ou salée, y compris des étendues d’eau marine dont la profondeur à marée basse n’excède pas six mètres. Le remblayage de tout ou partie d'une zone humide est interdit, sauf s'il est établi que ces travaux résultent nécessairement des dispositions du Marché ou de prescriptions du Maître d'Œuvre.</w:t>
            </w:r>
          </w:p>
          <w:p w:rsidR="00717F15" w:rsidRPr="00874917" w:rsidRDefault="00717F15" w:rsidP="00595B24">
            <w:pPr>
              <w:pStyle w:val="Heading2"/>
              <w:spacing w:after="100"/>
              <w:rPr>
                <w:noProof/>
              </w:rPr>
            </w:pPr>
            <w:r w:rsidRPr="00874917">
              <w:rPr>
                <w:noProof/>
              </w:rPr>
              <w:t>A l'exception des voies d'accès ou sauf instruction contraire du Maître d'Œuvre, les limites des Zones d’Activités terrestres de moins de deux (2) hectares sont matérialisées par une clôture, un ruban ou un grillage sur l'ensemble du périmètre des installations. Pour les Zones d’Activités de superficie supérieure à deux (2) hectares, les limites sont physiquement délimitées au sol par un accès de ceinture, des panneaux ou tout autre signal ne laissant aucune interprétation possible sur la localisation des limites de la Zone d’Activités.</w:t>
            </w:r>
          </w:p>
          <w:p w:rsidR="00717F15" w:rsidRPr="00874917" w:rsidRDefault="00717F15" w:rsidP="00595B24">
            <w:pPr>
              <w:pStyle w:val="Heading2"/>
              <w:spacing w:after="100"/>
              <w:rPr>
                <w:noProof/>
              </w:rPr>
            </w:pPr>
            <w:bookmarkStart w:id="136" w:name="_Ref484612781"/>
            <w:r w:rsidRPr="00874917">
              <w:rPr>
                <w:noProof/>
              </w:rPr>
              <w:t>Sauf instruction contraire du Maître d'Œuvre, l'Entrepreneur sélectionne les limites des Zones d’Activités à une distance d’au moins :</w:t>
            </w:r>
            <w:bookmarkEnd w:id="136"/>
          </w:p>
          <w:p w:rsidR="00717F15" w:rsidRPr="00874917" w:rsidRDefault="00717F15" w:rsidP="00595B24">
            <w:pPr>
              <w:pStyle w:val="Paragraphedeliste"/>
              <w:numPr>
                <w:ilvl w:val="0"/>
                <w:numId w:val="72"/>
              </w:numPr>
              <w:spacing w:after="100"/>
              <w:ind w:left="1026" w:hanging="425"/>
              <w:contextualSpacing w:val="0"/>
              <w:rPr>
                <w:noProof/>
              </w:rPr>
            </w:pPr>
            <w:r w:rsidRPr="00874917">
              <w:rPr>
                <w:noProof/>
              </w:rPr>
              <w:t xml:space="preserve">50 m de tout cours d'eau permanent et hors zone inondable, </w:t>
            </w:r>
          </w:p>
          <w:p w:rsidR="00717F15" w:rsidRPr="00874917" w:rsidRDefault="00717F15" w:rsidP="00595B24">
            <w:pPr>
              <w:pStyle w:val="Paragraphedeliste"/>
              <w:numPr>
                <w:ilvl w:val="0"/>
                <w:numId w:val="72"/>
              </w:numPr>
              <w:spacing w:after="100"/>
              <w:ind w:left="1026" w:hanging="425"/>
              <w:contextualSpacing w:val="0"/>
              <w:rPr>
                <w:noProof/>
              </w:rPr>
            </w:pPr>
            <w:r w:rsidRPr="00874917">
              <w:rPr>
                <w:noProof/>
              </w:rPr>
              <w:t xml:space="preserve">300 m des équipements urbains sensibles (centre de santé, </w:t>
            </w:r>
            <w:r w:rsidR="00396C4B" w:rsidRPr="00874917">
              <w:rPr>
                <w:noProof/>
              </w:rPr>
              <w:t>centres d'</w:t>
            </w:r>
            <w:r w:rsidRPr="00874917">
              <w:rPr>
                <w:noProof/>
              </w:rPr>
              <w:t>enseignement, approvisionnement en eau des populations),</w:t>
            </w:r>
          </w:p>
          <w:p w:rsidR="00717F15" w:rsidRPr="00874917" w:rsidRDefault="00717F15" w:rsidP="00595B24">
            <w:pPr>
              <w:pStyle w:val="Paragraphedeliste"/>
              <w:numPr>
                <w:ilvl w:val="0"/>
                <w:numId w:val="72"/>
              </w:numPr>
              <w:spacing w:after="100"/>
              <w:ind w:left="1026" w:hanging="425"/>
              <w:contextualSpacing w:val="0"/>
              <w:rPr>
                <w:noProof/>
              </w:rPr>
            </w:pPr>
            <w:r w:rsidRPr="00874917">
              <w:rPr>
                <w:noProof/>
              </w:rPr>
              <w:t>200 m de toute habitation, et</w:t>
            </w:r>
          </w:p>
          <w:p w:rsidR="00717F15" w:rsidRPr="00874917" w:rsidRDefault="00717F15" w:rsidP="00595B24">
            <w:pPr>
              <w:pStyle w:val="Paragraphedeliste"/>
              <w:numPr>
                <w:ilvl w:val="0"/>
                <w:numId w:val="72"/>
              </w:numPr>
              <w:spacing w:after="100"/>
              <w:ind w:left="1026" w:hanging="425"/>
              <w:contextualSpacing w:val="0"/>
              <w:rPr>
                <w:noProof/>
              </w:rPr>
            </w:pPr>
            <w:r w:rsidRPr="00874917">
              <w:rPr>
                <w:noProof/>
              </w:rPr>
              <w:t>300 m d’habitations pour le cas spécifique des travaux effectués avec explosifs.</w:t>
            </w:r>
          </w:p>
          <w:p w:rsidR="00717F15" w:rsidRPr="00874917" w:rsidRDefault="00717F15" w:rsidP="00595B24">
            <w:pPr>
              <w:pStyle w:val="Heading2"/>
              <w:spacing w:after="100"/>
              <w:rPr>
                <w:noProof/>
              </w:rPr>
            </w:pPr>
            <w:bookmarkStart w:id="137" w:name="_Ref484614864"/>
            <w:r w:rsidRPr="00874917">
              <w:rPr>
                <w:noProof/>
              </w:rPr>
              <w:t>Si l’emprise des ouvrages objets des travaux du Marché</w:t>
            </w:r>
            <w:r w:rsidR="00396C4B" w:rsidRPr="00874917">
              <w:rPr>
                <w:noProof/>
              </w:rPr>
              <w:t xml:space="preserve"> ne respecte pa</w:t>
            </w:r>
            <w:r w:rsidR="003E6F8B" w:rsidRPr="00874917">
              <w:rPr>
                <w:noProof/>
              </w:rPr>
              <w:t>s les distances mentionnées aux</w:t>
            </w:r>
            <w:r w:rsidRPr="00874917">
              <w:rPr>
                <w:noProof/>
              </w:rPr>
              <w:t xml:space="preserve"> situations b) à d) de l’Article</w:t>
            </w:r>
            <w:r w:rsidR="0005163E" w:rsidRPr="00874917">
              <w:rPr>
                <w:noProof/>
              </w:rPr>
              <w:t> </w:t>
            </w:r>
            <w:r w:rsidR="0005163E" w:rsidRPr="00874917">
              <w:rPr>
                <w:noProof/>
              </w:rPr>
              <w:fldChar w:fldCharType="begin"/>
            </w:r>
            <w:r w:rsidR="0005163E" w:rsidRPr="00874917">
              <w:rPr>
                <w:noProof/>
              </w:rPr>
              <w:instrText xml:space="preserve"> REF _Ref484612781 \r \p \h </w:instrText>
            </w:r>
            <w:r w:rsidR="0005163E" w:rsidRPr="00874917">
              <w:rPr>
                <w:noProof/>
              </w:rPr>
            </w:r>
            <w:r w:rsidR="0005163E" w:rsidRPr="00874917">
              <w:rPr>
                <w:noProof/>
              </w:rPr>
              <w:fldChar w:fldCharType="separate"/>
            </w:r>
            <w:r w:rsidR="00606354" w:rsidRPr="00874917">
              <w:rPr>
                <w:noProof/>
              </w:rPr>
              <w:t>10.4 ci-dessus</w:t>
            </w:r>
            <w:r w:rsidR="0005163E" w:rsidRPr="00874917">
              <w:rPr>
                <w:noProof/>
              </w:rPr>
              <w:fldChar w:fldCharType="end"/>
            </w:r>
            <w:r w:rsidRPr="00874917">
              <w:rPr>
                <w:noProof/>
              </w:rPr>
              <w:t>, l’Entrepreneur réalise, sauf accord du Maître d'Œuvre sur des modalités différentes, un constat d’huissier assermenté des biens immobiliers situés autour des limites des Zones d’Activités dans un rayon égal à celui spécifié dans les paragraphes b) à d) de l’Article </w:t>
            </w:r>
            <w:r w:rsidR="0005163E" w:rsidRPr="00874917">
              <w:rPr>
                <w:noProof/>
              </w:rPr>
              <w:fldChar w:fldCharType="begin"/>
            </w:r>
            <w:r w:rsidR="0005163E" w:rsidRPr="00874917">
              <w:rPr>
                <w:noProof/>
              </w:rPr>
              <w:instrText xml:space="preserve"> REF _Ref484612781 \r \h </w:instrText>
            </w:r>
            <w:r w:rsidR="0005163E" w:rsidRPr="00874917">
              <w:rPr>
                <w:noProof/>
              </w:rPr>
            </w:r>
            <w:r w:rsidR="0005163E" w:rsidRPr="00874917">
              <w:rPr>
                <w:noProof/>
              </w:rPr>
              <w:fldChar w:fldCharType="separate"/>
            </w:r>
            <w:r w:rsidR="00606354" w:rsidRPr="00874917">
              <w:rPr>
                <w:noProof/>
              </w:rPr>
              <w:t>10.4</w:t>
            </w:r>
            <w:r w:rsidR="0005163E" w:rsidRPr="00874917">
              <w:rPr>
                <w:noProof/>
              </w:rPr>
              <w:fldChar w:fldCharType="end"/>
            </w:r>
            <w:r w:rsidRPr="00874917">
              <w:rPr>
                <w:noProof/>
              </w:rPr>
              <w:t xml:space="preserve"> des Spécifications ESSS.</w:t>
            </w:r>
            <w:bookmarkEnd w:id="137"/>
            <w:r w:rsidR="00396C4B" w:rsidRPr="00874917">
              <w:rPr>
                <w:noProof/>
              </w:rPr>
              <w:t xml:space="preserve"> Le constat d'huissier assermenté est réalisé et transmis au Maître d'Œuvre avec le PPE.</w:t>
            </w:r>
          </w:p>
        </w:tc>
      </w:tr>
      <w:tr w:rsidR="00040B7E" w:rsidRPr="00874917" w:rsidTr="00EA4B83">
        <w:tc>
          <w:tcPr>
            <w:tcW w:w="2518" w:type="dxa"/>
          </w:tcPr>
          <w:p w:rsidR="002F4F90" w:rsidRPr="00874917" w:rsidRDefault="00717F15" w:rsidP="00595B24">
            <w:pPr>
              <w:pStyle w:val="Heading1"/>
              <w:spacing w:after="100"/>
              <w:jc w:val="left"/>
              <w:rPr>
                <w:noProof/>
              </w:rPr>
            </w:pPr>
            <w:bookmarkStart w:id="138" w:name="_Toc22291038"/>
            <w:r w:rsidRPr="00874917">
              <w:rPr>
                <w:noProof/>
              </w:rPr>
              <w:lastRenderedPageBreak/>
              <w:t>Sélection des zones d'emprunts, de déblai et des accès aux Zones d'Activités</w:t>
            </w:r>
            <w:bookmarkEnd w:id="138"/>
          </w:p>
        </w:tc>
        <w:tc>
          <w:tcPr>
            <w:tcW w:w="6692" w:type="dxa"/>
          </w:tcPr>
          <w:p w:rsidR="005E4F0F" w:rsidRPr="00874917" w:rsidRDefault="005E4F0F" w:rsidP="00595B24">
            <w:pPr>
              <w:pStyle w:val="Heading2"/>
              <w:spacing w:after="100"/>
              <w:rPr>
                <w:noProof/>
              </w:rPr>
            </w:pPr>
            <w:r w:rsidRPr="00874917">
              <w:rPr>
                <w:noProof/>
              </w:rPr>
              <w:t>L'Entrepreneur soumet à l'accord préalable du Maître d'Œuvre</w:t>
            </w:r>
            <w:r w:rsidR="00396C4B" w:rsidRPr="00874917">
              <w:rPr>
                <w:noProof/>
              </w:rPr>
              <w:t>, dans le cadre du ou des PPE (prévu à l'Article </w:t>
            </w:r>
            <w:r w:rsidR="00396C4B" w:rsidRPr="00874917">
              <w:rPr>
                <w:noProof/>
              </w:rPr>
              <w:fldChar w:fldCharType="begin"/>
            </w:r>
            <w:r w:rsidR="00396C4B" w:rsidRPr="00874917">
              <w:rPr>
                <w:noProof/>
              </w:rPr>
              <w:instrText xml:space="preserve"> REF _Ref525832392 \r \h </w:instrText>
            </w:r>
            <w:r w:rsidR="00396C4B" w:rsidRPr="00874917">
              <w:rPr>
                <w:noProof/>
              </w:rPr>
            </w:r>
            <w:r w:rsidR="00396C4B" w:rsidRPr="00874917">
              <w:rPr>
                <w:noProof/>
              </w:rPr>
              <w:fldChar w:fldCharType="separate"/>
            </w:r>
            <w:r w:rsidR="00606354" w:rsidRPr="00874917">
              <w:rPr>
                <w:noProof/>
              </w:rPr>
              <w:t>2.1.3</w:t>
            </w:r>
            <w:r w:rsidR="00396C4B" w:rsidRPr="00874917">
              <w:rPr>
                <w:noProof/>
              </w:rPr>
              <w:fldChar w:fldCharType="end"/>
            </w:r>
            <w:r w:rsidR="00D1195C" w:rsidRPr="00874917">
              <w:rPr>
                <w:noProof/>
              </w:rPr>
              <w:t>)</w:t>
            </w:r>
            <w:r w:rsidRPr="00874917">
              <w:rPr>
                <w:noProof/>
              </w:rPr>
              <w:t xml:space="preserve"> le choix des terrains dont il a besoin comme (i) zones d'emprunt ou d'excavation de tout matériau nécessaire à la construction</w:t>
            </w:r>
            <w:r w:rsidR="00D1195C" w:rsidRPr="00874917">
              <w:rPr>
                <w:noProof/>
              </w:rPr>
              <w:t>,</w:t>
            </w:r>
            <w:r w:rsidRPr="00874917">
              <w:rPr>
                <w:noProof/>
              </w:rPr>
              <w:t xml:space="preserve"> (ii)</w:t>
            </w:r>
            <w:r w:rsidR="00D1195C" w:rsidRPr="00874917">
              <w:rPr>
                <w:noProof/>
              </w:rPr>
              <w:t> </w:t>
            </w:r>
            <w:r w:rsidRPr="00874917">
              <w:rPr>
                <w:noProof/>
              </w:rPr>
              <w:t>lieux de dépôt de déblais en excédent, ou dépôt de gravats issus de travaux de démolition.</w:t>
            </w:r>
          </w:p>
          <w:p w:rsidR="005E4F0F" w:rsidRPr="00874917" w:rsidRDefault="00D1195C" w:rsidP="00595B24">
            <w:pPr>
              <w:pStyle w:val="Heading2"/>
              <w:spacing w:after="100"/>
              <w:rPr>
                <w:noProof/>
              </w:rPr>
            </w:pPr>
            <w:r w:rsidRPr="00874917">
              <w:rPr>
                <w:noProof/>
              </w:rPr>
              <w:t>L</w:t>
            </w:r>
            <w:r w:rsidR="005E4F0F" w:rsidRPr="00874917">
              <w:rPr>
                <w:noProof/>
              </w:rPr>
              <w:t xml:space="preserve">es accès </w:t>
            </w:r>
            <w:r w:rsidRPr="00874917">
              <w:rPr>
                <w:noProof/>
              </w:rPr>
              <w:t>aux</w:t>
            </w:r>
            <w:r w:rsidR="005E4F0F" w:rsidRPr="00874917">
              <w:rPr>
                <w:noProof/>
              </w:rPr>
              <w:t xml:space="preserve"> Zones d’Activités sont localisés sur plan et approuvés par le Maître d'Œuvre avant démarrage des travaux correspondants.</w:t>
            </w:r>
          </w:p>
        </w:tc>
      </w:tr>
      <w:tr w:rsidR="00040B7E" w:rsidRPr="00874917" w:rsidTr="00EA4B83">
        <w:tc>
          <w:tcPr>
            <w:tcW w:w="2518" w:type="dxa"/>
          </w:tcPr>
          <w:p w:rsidR="002F4F90" w:rsidRPr="00874917" w:rsidRDefault="005E4F0F" w:rsidP="00595B24">
            <w:pPr>
              <w:pStyle w:val="Heading1"/>
              <w:spacing w:after="100"/>
              <w:rPr>
                <w:noProof/>
              </w:rPr>
            </w:pPr>
            <w:bookmarkStart w:id="139" w:name="_Toc22291039"/>
            <w:r w:rsidRPr="00874917">
              <w:rPr>
                <w:noProof/>
              </w:rPr>
              <w:t>Effluents</w:t>
            </w:r>
            <w:bookmarkEnd w:id="139"/>
          </w:p>
        </w:tc>
        <w:tc>
          <w:tcPr>
            <w:tcW w:w="6692" w:type="dxa"/>
          </w:tcPr>
          <w:p w:rsidR="002F4F90" w:rsidRPr="00874917" w:rsidRDefault="005E4F0F" w:rsidP="00595B24">
            <w:pPr>
              <w:pStyle w:val="Heading2"/>
              <w:spacing w:after="100"/>
              <w:rPr>
                <w:noProof/>
              </w:rPr>
            </w:pPr>
            <w:bookmarkStart w:id="140" w:name="_Ref484613025"/>
            <w:r w:rsidRPr="00874917">
              <w:rPr>
                <w:noProof/>
              </w:rPr>
              <w:t>Les effluents sont constitués de tout rejet liquide, infiltrations comprises, issus des Zones d’Activités véhiculant une charge polluante (dissoute, colloïdale ou particulaire).</w:t>
            </w:r>
            <w:bookmarkEnd w:id="140"/>
          </w:p>
          <w:p w:rsidR="005E4F0F" w:rsidRPr="00874917" w:rsidRDefault="005E4F0F" w:rsidP="00595B24">
            <w:pPr>
              <w:pStyle w:val="Heading2"/>
              <w:spacing w:after="100"/>
              <w:rPr>
                <w:noProof/>
              </w:rPr>
            </w:pPr>
            <w:bookmarkStart w:id="141" w:name="_Ref484612851"/>
            <w:r w:rsidRPr="00874917">
              <w:rPr>
                <w:noProof/>
              </w:rPr>
              <w:t xml:space="preserve">Une charge est polluante en un composant organique ou chimique donné lorsqu'elle dépasse les seuils admissibles reconnus pour </w:t>
            </w:r>
            <w:r w:rsidRPr="00874917">
              <w:rPr>
                <w:noProof/>
              </w:rPr>
              <w:lastRenderedPageBreak/>
              <w:t>ce composant selon les dispositions de l'Article</w:t>
            </w:r>
            <w:r w:rsidR="0005163E" w:rsidRPr="00874917">
              <w:rPr>
                <w:noProof/>
              </w:rPr>
              <w:t> </w:t>
            </w:r>
            <w:r w:rsidR="0005163E" w:rsidRPr="00874917">
              <w:rPr>
                <w:noProof/>
              </w:rPr>
              <w:fldChar w:fldCharType="begin"/>
            </w:r>
            <w:r w:rsidR="0005163E" w:rsidRPr="00874917">
              <w:rPr>
                <w:noProof/>
              </w:rPr>
              <w:instrText xml:space="preserve"> REF _Ref484612891 \r \h </w:instrText>
            </w:r>
            <w:r w:rsidR="0005163E" w:rsidRPr="00874917">
              <w:rPr>
                <w:noProof/>
              </w:rPr>
            </w:r>
            <w:r w:rsidR="0005163E" w:rsidRPr="00874917">
              <w:rPr>
                <w:noProof/>
              </w:rPr>
              <w:fldChar w:fldCharType="separate"/>
            </w:r>
            <w:r w:rsidR="00606354" w:rsidRPr="00874917">
              <w:rPr>
                <w:noProof/>
              </w:rPr>
              <w:t>9</w:t>
            </w:r>
            <w:r w:rsidR="0005163E" w:rsidRPr="00874917">
              <w:rPr>
                <w:noProof/>
              </w:rPr>
              <w:fldChar w:fldCharType="end"/>
            </w:r>
            <w:r w:rsidRPr="00874917">
              <w:rPr>
                <w:noProof/>
              </w:rPr>
              <w:t xml:space="preserve"> des Spécifications ESSS.</w:t>
            </w:r>
            <w:bookmarkEnd w:id="141"/>
          </w:p>
          <w:p w:rsidR="005E4F0F" w:rsidRPr="00874917" w:rsidRDefault="005E4F0F" w:rsidP="00595B24">
            <w:pPr>
              <w:pStyle w:val="Heading2"/>
              <w:spacing w:after="100"/>
              <w:rPr>
                <w:noProof/>
              </w:rPr>
            </w:pPr>
            <w:r w:rsidRPr="00874917">
              <w:rPr>
                <w:noProof/>
              </w:rPr>
              <w:t>S’il n’existe pas de seuil reconnu conformé</w:t>
            </w:r>
            <w:r w:rsidR="0005163E" w:rsidRPr="00874917">
              <w:rPr>
                <w:noProof/>
              </w:rPr>
              <w:t>ment à l’Article </w:t>
            </w:r>
            <w:r w:rsidR="0005163E" w:rsidRPr="00874917">
              <w:rPr>
                <w:noProof/>
              </w:rPr>
              <w:fldChar w:fldCharType="begin"/>
            </w:r>
            <w:r w:rsidR="0005163E" w:rsidRPr="00874917">
              <w:rPr>
                <w:noProof/>
              </w:rPr>
              <w:instrText xml:space="preserve"> REF _Ref484612851 \r \h </w:instrText>
            </w:r>
            <w:r w:rsidR="0005163E" w:rsidRPr="00874917">
              <w:rPr>
                <w:noProof/>
              </w:rPr>
            </w:r>
            <w:r w:rsidR="0005163E" w:rsidRPr="00874917">
              <w:rPr>
                <w:noProof/>
              </w:rPr>
              <w:fldChar w:fldCharType="separate"/>
            </w:r>
            <w:r w:rsidR="00606354" w:rsidRPr="00874917">
              <w:rPr>
                <w:noProof/>
              </w:rPr>
              <w:t>12.2</w:t>
            </w:r>
            <w:r w:rsidR="0005163E" w:rsidRPr="00874917">
              <w:rPr>
                <w:noProof/>
              </w:rPr>
              <w:fldChar w:fldCharType="end"/>
            </w:r>
            <w:r w:rsidRPr="00874917">
              <w:rPr>
                <w:noProof/>
              </w:rPr>
              <w:t xml:space="preserve"> des Spécifications ESSS, l'Entrepreneur doit apporter la preuve de leur innocuité.</w:t>
            </w:r>
          </w:p>
          <w:p w:rsidR="005E4F0F" w:rsidRPr="00874917" w:rsidRDefault="005E4F0F" w:rsidP="00595B24">
            <w:pPr>
              <w:pStyle w:val="Heading2"/>
              <w:spacing w:after="100"/>
              <w:rPr>
                <w:noProof/>
              </w:rPr>
            </w:pPr>
            <w:bookmarkStart w:id="142" w:name="_Ref484612956"/>
            <w:r w:rsidRPr="00874917">
              <w:rPr>
                <w:noProof/>
              </w:rPr>
              <w:t>Aucun effluent n'est rejeté par l'Entrepreneur dans les cours d'eau, les sols, les plans d'eau et les eaux marines sans qu'un traitement préalable et sans que des mesures de suivi de l'efficacité de ce traitement, ne garantissent l'absence de charge polluante.</w:t>
            </w:r>
            <w:bookmarkEnd w:id="142"/>
          </w:p>
          <w:p w:rsidR="005E4F0F" w:rsidRPr="00874917" w:rsidRDefault="005E4F0F" w:rsidP="00595B24">
            <w:pPr>
              <w:pStyle w:val="Heading2"/>
              <w:spacing w:after="100"/>
              <w:rPr>
                <w:noProof/>
              </w:rPr>
            </w:pPr>
            <w:bookmarkStart w:id="143" w:name="_Ref484612310"/>
            <w:r w:rsidRPr="00874917">
              <w:rPr>
                <w:noProof/>
              </w:rPr>
              <w:t>L'Entrepreneur réalise, ou fait réaliser à sa charge, le suivi de la qualité des efflue</w:t>
            </w:r>
            <w:r w:rsidR="0005163E" w:rsidRPr="00874917">
              <w:rPr>
                <w:noProof/>
              </w:rPr>
              <w:t>nts en application de l'Article </w:t>
            </w:r>
            <w:r w:rsidR="0005163E" w:rsidRPr="00874917">
              <w:rPr>
                <w:noProof/>
              </w:rPr>
              <w:fldChar w:fldCharType="begin"/>
            </w:r>
            <w:r w:rsidR="0005163E" w:rsidRPr="00874917">
              <w:rPr>
                <w:noProof/>
              </w:rPr>
              <w:instrText xml:space="preserve"> REF _Ref484612956 \r \h </w:instrText>
            </w:r>
            <w:r w:rsidR="0005163E" w:rsidRPr="00874917">
              <w:rPr>
                <w:noProof/>
              </w:rPr>
            </w:r>
            <w:r w:rsidR="0005163E" w:rsidRPr="00874917">
              <w:rPr>
                <w:noProof/>
              </w:rPr>
              <w:fldChar w:fldCharType="separate"/>
            </w:r>
            <w:r w:rsidR="00606354" w:rsidRPr="00874917">
              <w:rPr>
                <w:noProof/>
              </w:rPr>
              <w:t>12.4</w:t>
            </w:r>
            <w:r w:rsidR="0005163E" w:rsidRPr="00874917">
              <w:rPr>
                <w:noProof/>
              </w:rPr>
              <w:fldChar w:fldCharType="end"/>
            </w:r>
            <w:r w:rsidRPr="00874917">
              <w:rPr>
                <w:noProof/>
              </w:rPr>
              <w:t xml:space="preserve"> des Spécifications ESSS. Dans le premier cas, l'Entrepreneur dote en compétence et en équipement le Manager ESSS pour la mesure in situ et l'analyse en laboratoire des paramètres de suivi. Dans le second cas, l'Entrepreneur établit un contrat de sous-traitance avec une société accréditée par l'autorité nationale pour cette activité.</w:t>
            </w:r>
            <w:bookmarkEnd w:id="143"/>
          </w:p>
          <w:p w:rsidR="005E4F0F" w:rsidRPr="00874917" w:rsidRDefault="005E4F0F" w:rsidP="00595B24">
            <w:pPr>
              <w:pStyle w:val="Heading2"/>
              <w:spacing w:after="100"/>
              <w:rPr>
                <w:noProof/>
              </w:rPr>
            </w:pPr>
            <w:r w:rsidRPr="00874917">
              <w:rPr>
                <w:noProof/>
              </w:rPr>
              <w:t>Les paramètres physico-chimiques objets du suivi de qualité de l'effluent sont ceux listés</w:t>
            </w:r>
            <w:r w:rsidR="00D1195C" w:rsidRPr="00874917">
              <w:rPr>
                <w:noProof/>
              </w:rPr>
              <w:t xml:space="preserve"> dans la réglementation applicable, selon les dispositions de l'Article </w:t>
            </w:r>
            <w:r w:rsidR="00D1195C" w:rsidRPr="00874917">
              <w:rPr>
                <w:noProof/>
              </w:rPr>
              <w:fldChar w:fldCharType="begin"/>
            </w:r>
            <w:r w:rsidR="00D1195C" w:rsidRPr="00874917">
              <w:rPr>
                <w:noProof/>
              </w:rPr>
              <w:instrText xml:space="preserve"> REF _Ref484612891 \r \h </w:instrText>
            </w:r>
            <w:r w:rsidR="00D1195C" w:rsidRPr="00874917">
              <w:rPr>
                <w:noProof/>
              </w:rPr>
            </w:r>
            <w:r w:rsidR="00D1195C" w:rsidRPr="00874917">
              <w:rPr>
                <w:noProof/>
              </w:rPr>
              <w:fldChar w:fldCharType="separate"/>
            </w:r>
            <w:r w:rsidR="00606354" w:rsidRPr="00874917">
              <w:rPr>
                <w:noProof/>
              </w:rPr>
              <w:t>9</w:t>
            </w:r>
            <w:r w:rsidR="00D1195C" w:rsidRPr="00874917">
              <w:rPr>
                <w:noProof/>
              </w:rPr>
              <w:fldChar w:fldCharType="end"/>
            </w:r>
            <w:r w:rsidR="00D1195C" w:rsidRPr="00874917">
              <w:rPr>
                <w:noProof/>
              </w:rPr>
              <w:t xml:space="preserve"> des Spécifications ESSS</w:t>
            </w:r>
            <w:r w:rsidRPr="00874917">
              <w:rPr>
                <w:noProof/>
              </w:rPr>
              <w:t>. Ils sont validés préalablement par le Maître d'Œuvre.</w:t>
            </w:r>
          </w:p>
          <w:p w:rsidR="005E4F0F" w:rsidRPr="00874917" w:rsidRDefault="005E4F0F" w:rsidP="00595B24">
            <w:pPr>
              <w:pStyle w:val="Heading2"/>
              <w:spacing w:after="100"/>
              <w:rPr>
                <w:noProof/>
              </w:rPr>
            </w:pPr>
            <w:r w:rsidRPr="00874917">
              <w:rPr>
                <w:noProof/>
              </w:rPr>
              <w:t>L'Entrepreneur liste, localise, caractérise (débit, qualité attendue, fréquence de rejet) toutes les sources d'effluents et les points d'exutoire dans le milieu naturel dans le(s) Plan(s) de Protection de l'Environnement de la Zone d’Activités.</w:t>
            </w:r>
          </w:p>
          <w:p w:rsidR="005E4F0F" w:rsidRPr="00874917" w:rsidRDefault="005E4F0F" w:rsidP="00595B24">
            <w:pPr>
              <w:pStyle w:val="Heading2"/>
              <w:spacing w:after="100"/>
              <w:rPr>
                <w:noProof/>
              </w:rPr>
            </w:pPr>
            <w:r w:rsidRPr="00874917">
              <w:rPr>
                <w:noProof/>
              </w:rPr>
              <w:t>Tous les mois, l'Entrepreneur soumet au Maître d'Œuvre un rapport de suivi des effluents dans lequel sont documentés, pour chaque point de rejet d'effluent : (i) les débits moyens rejetés, (ii) les fréquences et durées de rejet durant le mois écoulé, et (iii) la qualité physico-chimique de l'effluent rejeté, pour les paramètres de co</w:t>
            </w:r>
            <w:r w:rsidR="0005163E" w:rsidRPr="00874917">
              <w:rPr>
                <w:noProof/>
              </w:rPr>
              <w:t xml:space="preserve">nformité </w:t>
            </w:r>
            <w:r w:rsidR="009978A4" w:rsidRPr="00874917">
              <w:rPr>
                <w:noProof/>
              </w:rPr>
              <w:t>spécifiés</w:t>
            </w:r>
            <w:r w:rsidR="0005163E" w:rsidRPr="00874917">
              <w:rPr>
                <w:noProof/>
              </w:rPr>
              <w:t xml:space="preserve"> dans l'Article </w:t>
            </w:r>
            <w:r w:rsidR="0005163E" w:rsidRPr="00874917">
              <w:rPr>
                <w:noProof/>
              </w:rPr>
              <w:fldChar w:fldCharType="begin"/>
            </w:r>
            <w:r w:rsidR="0005163E" w:rsidRPr="00874917">
              <w:rPr>
                <w:noProof/>
              </w:rPr>
              <w:instrText xml:space="preserve"> REF _Ref484613025 \r \p \h </w:instrText>
            </w:r>
            <w:r w:rsidR="0005163E" w:rsidRPr="00874917">
              <w:rPr>
                <w:noProof/>
              </w:rPr>
            </w:r>
            <w:r w:rsidR="0005163E" w:rsidRPr="00874917">
              <w:rPr>
                <w:noProof/>
              </w:rPr>
              <w:fldChar w:fldCharType="separate"/>
            </w:r>
            <w:r w:rsidR="00606354" w:rsidRPr="00874917">
              <w:rPr>
                <w:noProof/>
              </w:rPr>
              <w:t>12.1 ci-dessus</w:t>
            </w:r>
            <w:r w:rsidR="0005163E" w:rsidRPr="00874917">
              <w:rPr>
                <w:noProof/>
              </w:rPr>
              <w:fldChar w:fldCharType="end"/>
            </w:r>
            <w:r w:rsidRPr="00874917">
              <w:rPr>
                <w:noProof/>
              </w:rPr>
              <w:t>.</w:t>
            </w:r>
          </w:p>
          <w:p w:rsidR="005E4F0F" w:rsidRPr="00874917" w:rsidRDefault="005E4F0F" w:rsidP="00595B24">
            <w:pPr>
              <w:pStyle w:val="Heading2"/>
              <w:spacing w:after="100"/>
              <w:rPr>
                <w:noProof/>
              </w:rPr>
            </w:pPr>
            <w:bookmarkStart w:id="144" w:name="_Ref484613587"/>
            <w:r w:rsidRPr="00874917">
              <w:rPr>
                <w:noProof/>
              </w:rPr>
              <w:t>Cas particulier des ruissellements</w:t>
            </w:r>
            <w:bookmarkEnd w:id="144"/>
          </w:p>
          <w:p w:rsidR="005E4F0F" w:rsidRPr="00874917" w:rsidRDefault="005E4F0F" w:rsidP="00595B24">
            <w:pPr>
              <w:pStyle w:val="Heading3"/>
              <w:spacing w:after="100"/>
              <w:ind w:left="1168" w:hanging="850"/>
              <w:rPr>
                <w:noProof/>
              </w:rPr>
            </w:pPr>
            <w:r w:rsidRPr="00874917">
              <w:rPr>
                <w:noProof/>
              </w:rPr>
              <w:t>Les ruissellements désignent l'écoulement des eaux de pluies à la surface des sols et autres surfaces techniques des Zones d’Activités.</w:t>
            </w:r>
          </w:p>
          <w:p w:rsidR="005E4F0F" w:rsidRPr="00874917" w:rsidRDefault="005E4F0F" w:rsidP="00595B24">
            <w:pPr>
              <w:pStyle w:val="Heading3"/>
              <w:spacing w:after="100"/>
              <w:ind w:left="1168" w:hanging="850"/>
              <w:rPr>
                <w:noProof/>
              </w:rPr>
            </w:pPr>
            <w:r w:rsidRPr="00874917">
              <w:rPr>
                <w:noProof/>
              </w:rPr>
              <w:t xml:space="preserve">Dans le cadre du marché, les ruissellements sont considérés comme effluents </w:t>
            </w:r>
            <w:r w:rsidR="009978A4" w:rsidRPr="00874917">
              <w:rPr>
                <w:noProof/>
              </w:rPr>
              <w:t>et seront traités conformément à l'Article </w:t>
            </w:r>
            <w:r w:rsidR="009978A4" w:rsidRPr="00874917">
              <w:rPr>
                <w:noProof/>
              </w:rPr>
              <w:fldChar w:fldCharType="begin"/>
            </w:r>
            <w:r w:rsidR="009978A4" w:rsidRPr="00874917">
              <w:rPr>
                <w:noProof/>
              </w:rPr>
              <w:instrText xml:space="preserve"> REF _Ref484612956 \r \p \h </w:instrText>
            </w:r>
            <w:r w:rsidR="009978A4" w:rsidRPr="00874917">
              <w:rPr>
                <w:noProof/>
              </w:rPr>
            </w:r>
            <w:r w:rsidR="009978A4" w:rsidRPr="00874917">
              <w:rPr>
                <w:noProof/>
              </w:rPr>
              <w:fldChar w:fldCharType="separate"/>
            </w:r>
            <w:r w:rsidR="00606354" w:rsidRPr="00874917">
              <w:rPr>
                <w:noProof/>
              </w:rPr>
              <w:t>12.4 ci-dessus</w:t>
            </w:r>
            <w:r w:rsidR="009978A4" w:rsidRPr="00874917">
              <w:rPr>
                <w:noProof/>
              </w:rPr>
              <w:fldChar w:fldCharType="end"/>
            </w:r>
            <w:r w:rsidR="009978A4" w:rsidRPr="00874917">
              <w:rPr>
                <w:noProof/>
              </w:rPr>
              <w:t xml:space="preserve">, </w:t>
            </w:r>
            <w:r w:rsidRPr="00874917">
              <w:rPr>
                <w:noProof/>
              </w:rPr>
              <w:t xml:space="preserve">sauf démonstration contraire documentée et justifiée par l'Entrepreneur, et validée par le Maître d'Œuvre. </w:t>
            </w:r>
          </w:p>
          <w:p w:rsidR="005E4F0F" w:rsidRPr="00874917" w:rsidRDefault="009978A4" w:rsidP="00595B24">
            <w:pPr>
              <w:pStyle w:val="Heading3"/>
              <w:spacing w:after="100"/>
              <w:ind w:left="1168" w:hanging="850"/>
              <w:rPr>
                <w:noProof/>
              </w:rPr>
            </w:pPr>
            <w:r w:rsidRPr="00874917">
              <w:rPr>
                <w:noProof/>
              </w:rPr>
              <w:t>Une attention particulière sera portée sur l</w:t>
            </w:r>
            <w:r w:rsidR="005E4F0F" w:rsidRPr="00874917">
              <w:rPr>
                <w:noProof/>
              </w:rPr>
              <w:t>es plateformes où sont installés les groupes électrogènes, les dépôts de carburants</w:t>
            </w:r>
            <w:r w:rsidRPr="00874917">
              <w:rPr>
                <w:noProof/>
              </w:rPr>
              <w:t>,</w:t>
            </w:r>
            <w:r w:rsidR="005E4F0F" w:rsidRPr="00874917">
              <w:rPr>
                <w:noProof/>
              </w:rPr>
              <w:t xml:space="preserve"> les stations de ravitaillement en hydrocarbures</w:t>
            </w:r>
            <w:r w:rsidRPr="00874917">
              <w:rPr>
                <w:noProof/>
              </w:rPr>
              <w:t>, et les centrales à béton (couverture, confinement, décantation, neutralisation du pH)</w:t>
            </w:r>
            <w:r w:rsidR="005E4F0F" w:rsidRPr="00874917">
              <w:rPr>
                <w:noProof/>
              </w:rPr>
              <w:t>.</w:t>
            </w:r>
          </w:p>
        </w:tc>
      </w:tr>
      <w:tr w:rsidR="00040B7E" w:rsidRPr="00874917" w:rsidTr="00EA4B83">
        <w:tc>
          <w:tcPr>
            <w:tcW w:w="2518" w:type="dxa"/>
          </w:tcPr>
          <w:p w:rsidR="002F4F90" w:rsidRPr="00874917" w:rsidRDefault="00D704CA" w:rsidP="00595B24">
            <w:pPr>
              <w:pStyle w:val="Heading1"/>
              <w:spacing w:after="100"/>
              <w:jc w:val="left"/>
              <w:rPr>
                <w:noProof/>
              </w:rPr>
            </w:pPr>
            <w:bookmarkStart w:id="145" w:name="_Toc22291040"/>
            <w:r w:rsidRPr="00874917">
              <w:rPr>
                <w:noProof/>
              </w:rPr>
              <w:lastRenderedPageBreak/>
              <w:t>Emission dans l'air &amp; poussière</w:t>
            </w:r>
            <w:bookmarkEnd w:id="145"/>
          </w:p>
        </w:tc>
        <w:tc>
          <w:tcPr>
            <w:tcW w:w="6692" w:type="dxa"/>
          </w:tcPr>
          <w:p w:rsidR="002F4F90" w:rsidRPr="00874917" w:rsidRDefault="00D704CA" w:rsidP="00595B24">
            <w:pPr>
              <w:pStyle w:val="Heading2"/>
              <w:spacing w:after="100"/>
              <w:rPr>
                <w:noProof/>
              </w:rPr>
            </w:pPr>
            <w:r w:rsidRPr="00874917">
              <w:rPr>
                <w:noProof/>
              </w:rPr>
              <w:t>Les émissions sont constituées de tout rejet dans l'air de substances solides, aérosols, ou gazeuses, de rayonnements, d'énergies, que les sources soient ponctuelles (par exemple, cheminée d'une unité d'incinération) ou diffuses (par exemple poussières soulevées par les camions).</w:t>
            </w:r>
          </w:p>
          <w:p w:rsidR="00D704CA" w:rsidRPr="00874917" w:rsidRDefault="00D704CA" w:rsidP="00595B24">
            <w:pPr>
              <w:pStyle w:val="Heading2"/>
              <w:spacing w:after="100"/>
              <w:rPr>
                <w:noProof/>
              </w:rPr>
            </w:pPr>
            <w:r w:rsidRPr="00874917">
              <w:rPr>
                <w:noProof/>
              </w:rPr>
              <w:t xml:space="preserve">L'Entrepreneur utilise des équipements et adopte des méthodes de construction et de transport qui n'émettent pas dans </w:t>
            </w:r>
            <w:r w:rsidRPr="00874917">
              <w:rPr>
                <w:noProof/>
              </w:rPr>
              <w:lastRenderedPageBreak/>
              <w:t xml:space="preserve">l'atmosphère des charges polluantes supérieures aux seuils préconisés </w:t>
            </w:r>
            <w:r w:rsidR="009978A4" w:rsidRPr="00874917">
              <w:rPr>
                <w:noProof/>
              </w:rPr>
              <w:t xml:space="preserve">dans la réglementation applicable, selon les dispositions de </w:t>
            </w:r>
            <w:r w:rsidR="00B41D05" w:rsidRPr="00874917">
              <w:rPr>
                <w:noProof/>
              </w:rPr>
              <w:t>l'Article </w:t>
            </w:r>
            <w:r w:rsidR="00B41D05" w:rsidRPr="00874917">
              <w:rPr>
                <w:noProof/>
              </w:rPr>
              <w:fldChar w:fldCharType="begin"/>
            </w:r>
            <w:r w:rsidR="00B41D05" w:rsidRPr="00874917">
              <w:rPr>
                <w:noProof/>
              </w:rPr>
              <w:instrText xml:space="preserve"> REF _Ref484613106 \r \h </w:instrText>
            </w:r>
            <w:r w:rsidR="00816B8F" w:rsidRPr="00874917">
              <w:rPr>
                <w:noProof/>
              </w:rPr>
              <w:instrText xml:space="preserve"> \* MERGEFORMAT </w:instrText>
            </w:r>
            <w:r w:rsidR="00B41D05" w:rsidRPr="00874917">
              <w:rPr>
                <w:noProof/>
              </w:rPr>
            </w:r>
            <w:r w:rsidR="00B41D05" w:rsidRPr="00874917">
              <w:rPr>
                <w:noProof/>
              </w:rPr>
              <w:fldChar w:fldCharType="separate"/>
            </w:r>
            <w:r w:rsidR="00606354" w:rsidRPr="00874917">
              <w:rPr>
                <w:noProof/>
              </w:rPr>
              <w:t>9</w:t>
            </w:r>
            <w:r w:rsidR="00B41D05" w:rsidRPr="00874917">
              <w:rPr>
                <w:noProof/>
              </w:rPr>
              <w:fldChar w:fldCharType="end"/>
            </w:r>
            <w:r w:rsidR="009978A4" w:rsidRPr="00874917">
              <w:rPr>
                <w:noProof/>
              </w:rPr>
              <w:t xml:space="preserve"> des Spécifications ESSS.</w:t>
            </w:r>
          </w:p>
          <w:p w:rsidR="00EF1BF6" w:rsidRPr="00874917" w:rsidRDefault="00EF1BF6" w:rsidP="00595B24">
            <w:pPr>
              <w:pStyle w:val="Heading2"/>
              <w:spacing w:after="100"/>
              <w:rPr>
                <w:noProof/>
              </w:rPr>
            </w:pPr>
            <w:r w:rsidRPr="00874917">
              <w:rPr>
                <w:noProof/>
              </w:rPr>
              <w:t>La flotte de véhicules et les équipements émetteurs de gaz de combustion sont entretenus selon la fréquence et la méthode spécifiées par le constructeur.</w:t>
            </w:r>
          </w:p>
          <w:p w:rsidR="009978A4" w:rsidRPr="00874917" w:rsidRDefault="009978A4" w:rsidP="00595B24">
            <w:pPr>
              <w:pStyle w:val="Heading2"/>
              <w:spacing w:after="100"/>
              <w:rPr>
                <w:noProof/>
              </w:rPr>
            </w:pPr>
            <w:r w:rsidRPr="00874917">
              <w:rPr>
                <w:noProof/>
              </w:rPr>
              <w:t>L'Entrepreneur documente les carnets d'entretien de sa flotte de véhicules, d'engins et d'équipements. Les carnets seront rédigés dans la langue de communication définie dans l’Article 1.4 du CCAG ou dans une autre langue ayant reçu l’accord du Maître d’Œuvre, et seront mis à la disposition du Maître d'Œuvre.</w:t>
            </w:r>
          </w:p>
          <w:p w:rsidR="00EF1BF6" w:rsidRPr="00874917" w:rsidRDefault="00EF1BF6" w:rsidP="00595B24">
            <w:pPr>
              <w:pStyle w:val="Heading2"/>
              <w:spacing w:after="100"/>
              <w:rPr>
                <w:noProof/>
              </w:rPr>
            </w:pPr>
            <w:r w:rsidRPr="00874917">
              <w:rPr>
                <w:noProof/>
              </w:rPr>
              <w:t>Sur les routes non revêtues utilisées par les véhicules et engins de l'Entrepreneur,</w:t>
            </w:r>
          </w:p>
          <w:p w:rsidR="00EF1BF6" w:rsidRPr="00874917" w:rsidRDefault="00EF1BF6" w:rsidP="00595B24">
            <w:pPr>
              <w:pStyle w:val="Heading3"/>
              <w:spacing w:after="100"/>
              <w:ind w:left="1168" w:hanging="850"/>
              <w:rPr>
                <w:noProof/>
              </w:rPr>
            </w:pPr>
            <w:r w:rsidRPr="00874917">
              <w:rPr>
                <w:noProof/>
              </w:rPr>
              <w:t xml:space="preserve">L'Entrepreneur met en œuvre des mesures d'abattement de la poussière soulevée au passage de ses véhicules ou engins à la traversée des zones </w:t>
            </w:r>
            <w:r w:rsidR="00816B8F" w:rsidRPr="00874917">
              <w:rPr>
                <w:noProof/>
              </w:rPr>
              <w:t>sensibles</w:t>
            </w:r>
            <w:r w:rsidRPr="00874917">
              <w:rPr>
                <w:noProof/>
              </w:rPr>
              <w:t xml:space="preserve"> et sur les voies de circulation internes aux Zones d’Activités.</w:t>
            </w:r>
          </w:p>
          <w:p w:rsidR="00EF1BF6" w:rsidRPr="00874917" w:rsidRDefault="00816B8F" w:rsidP="00595B24">
            <w:pPr>
              <w:pStyle w:val="Heading3"/>
              <w:spacing w:after="100"/>
              <w:ind w:left="1168" w:hanging="850"/>
              <w:rPr>
                <w:noProof/>
              </w:rPr>
            </w:pPr>
            <w:r w:rsidRPr="00874917">
              <w:rPr>
                <w:noProof/>
              </w:rPr>
              <w:t xml:space="preserve">L’Entrepreneur met en œuvre les mesures nécessaires, telles que décrites dans le PGES-Travaux, pour éviter ou limiter le soulèvement de poussières : raclage de la poussière, arrosage régulier, limitation de la vitesse </w:t>
            </w:r>
            <w:r w:rsidR="00EF1BF6" w:rsidRPr="00874917">
              <w:rPr>
                <w:noProof/>
              </w:rPr>
              <w:t>des véhicules de l'Entrepre</w:t>
            </w:r>
            <w:r w:rsidR="00B41D05" w:rsidRPr="00874917">
              <w:rPr>
                <w:noProof/>
              </w:rPr>
              <w:t>neur</w:t>
            </w:r>
            <w:r w:rsidRPr="00874917">
              <w:rPr>
                <w:noProof/>
              </w:rPr>
              <w:t xml:space="preserve"> telle qu'</w:t>
            </w:r>
            <w:r w:rsidR="00B41D05" w:rsidRPr="00874917">
              <w:rPr>
                <w:noProof/>
              </w:rPr>
              <w:t>encadrée par l'Article </w:t>
            </w:r>
            <w:r w:rsidRPr="00874917">
              <w:rPr>
                <w:noProof/>
              </w:rPr>
              <w:fldChar w:fldCharType="begin"/>
            </w:r>
            <w:r w:rsidRPr="00874917">
              <w:rPr>
                <w:noProof/>
              </w:rPr>
              <w:instrText xml:space="preserve"> REF _Ref525833998 \r \h </w:instrText>
            </w:r>
            <w:r w:rsidRPr="00874917">
              <w:rPr>
                <w:noProof/>
              </w:rPr>
            </w:r>
            <w:r w:rsidRPr="00874917">
              <w:rPr>
                <w:noProof/>
              </w:rPr>
              <w:fldChar w:fldCharType="separate"/>
            </w:r>
            <w:r w:rsidR="00606354" w:rsidRPr="00874917">
              <w:rPr>
                <w:noProof/>
              </w:rPr>
              <w:t>44.10</w:t>
            </w:r>
            <w:r w:rsidRPr="00874917">
              <w:rPr>
                <w:noProof/>
              </w:rPr>
              <w:fldChar w:fldCharType="end"/>
            </w:r>
            <w:r w:rsidR="00EF1BF6" w:rsidRPr="00874917">
              <w:rPr>
                <w:noProof/>
              </w:rPr>
              <w:t xml:space="preserve"> des Spécifications ESSS.</w:t>
            </w:r>
          </w:p>
          <w:p w:rsidR="00EF1BF6" w:rsidRPr="00874917" w:rsidRDefault="00EF1BF6" w:rsidP="00595B24">
            <w:pPr>
              <w:pStyle w:val="Heading2"/>
              <w:spacing w:after="100"/>
              <w:rPr>
                <w:noProof/>
              </w:rPr>
            </w:pPr>
            <w:r w:rsidRPr="00874917">
              <w:rPr>
                <w:noProof/>
              </w:rPr>
              <w:t xml:space="preserve">Pour le stockage, la manipulation </w:t>
            </w:r>
            <w:r w:rsidR="00816B8F" w:rsidRPr="00874917">
              <w:rPr>
                <w:noProof/>
              </w:rPr>
              <w:t xml:space="preserve">et le transport </w:t>
            </w:r>
            <w:r w:rsidRPr="00874917">
              <w:rPr>
                <w:noProof/>
              </w:rPr>
              <w:t xml:space="preserve">de matériaux en vrac faits à l'air libre et exposés au vent, l'Entrepreneur met en œuvre des mesures d'abattement de la poussière, comprenant une ou plusieurs des techniques suivantes : </w:t>
            </w:r>
            <w:r w:rsidR="00816B8F" w:rsidRPr="00874917">
              <w:rPr>
                <w:noProof/>
              </w:rPr>
              <w:t xml:space="preserve">enherbement de la surface, humidification de la surface, ou </w:t>
            </w:r>
            <w:r w:rsidRPr="00874917">
              <w:rPr>
                <w:noProof/>
              </w:rPr>
              <w:t xml:space="preserve">couverture </w:t>
            </w:r>
            <w:r w:rsidR="00816B8F" w:rsidRPr="00874917">
              <w:rPr>
                <w:noProof/>
              </w:rPr>
              <w:t>des camions</w:t>
            </w:r>
            <w:r w:rsidRPr="00874917">
              <w:rPr>
                <w:noProof/>
              </w:rPr>
              <w:t>.</w:t>
            </w:r>
          </w:p>
        </w:tc>
      </w:tr>
      <w:tr w:rsidR="00040B7E" w:rsidRPr="00874917" w:rsidTr="00EA4B83">
        <w:tc>
          <w:tcPr>
            <w:tcW w:w="2518" w:type="dxa"/>
          </w:tcPr>
          <w:p w:rsidR="002F4F90" w:rsidRPr="00874917" w:rsidRDefault="000759E5" w:rsidP="00595B24">
            <w:pPr>
              <w:pStyle w:val="Heading1"/>
              <w:spacing w:after="100"/>
              <w:rPr>
                <w:noProof/>
              </w:rPr>
            </w:pPr>
            <w:bookmarkStart w:id="146" w:name="_Toc22291041"/>
            <w:r w:rsidRPr="00874917">
              <w:rPr>
                <w:noProof/>
              </w:rPr>
              <w:lastRenderedPageBreak/>
              <w:t>Bruit &amp; vibrations</w:t>
            </w:r>
            <w:bookmarkEnd w:id="146"/>
          </w:p>
        </w:tc>
        <w:tc>
          <w:tcPr>
            <w:tcW w:w="6692" w:type="dxa"/>
          </w:tcPr>
          <w:p w:rsidR="002F4F90" w:rsidRPr="00874917" w:rsidRDefault="000759E5" w:rsidP="00595B24">
            <w:pPr>
              <w:pStyle w:val="Heading2"/>
              <w:spacing w:after="100"/>
              <w:rPr>
                <w:noProof/>
              </w:rPr>
            </w:pPr>
            <w:r w:rsidRPr="00874917">
              <w:rPr>
                <w:noProof/>
              </w:rPr>
              <w:t xml:space="preserve">L'Entrepreneur utilise des équipements et adopte des méthodes de construction et de transport qui n'émettent pas dans l'atmosphère de nuisances sonores supérieures aux seuils préconisés </w:t>
            </w:r>
            <w:r w:rsidR="00D610CC" w:rsidRPr="00874917">
              <w:rPr>
                <w:noProof/>
              </w:rPr>
              <w:t xml:space="preserve">dans la réglementation applicable, selon les dispositions de </w:t>
            </w:r>
            <w:r w:rsidR="00B41D05" w:rsidRPr="00874917">
              <w:rPr>
                <w:noProof/>
              </w:rPr>
              <w:t>l'Article </w:t>
            </w:r>
            <w:r w:rsidR="00B41D05" w:rsidRPr="00874917">
              <w:rPr>
                <w:noProof/>
              </w:rPr>
              <w:fldChar w:fldCharType="begin"/>
            </w:r>
            <w:r w:rsidR="00B41D05" w:rsidRPr="00874917">
              <w:rPr>
                <w:noProof/>
              </w:rPr>
              <w:instrText xml:space="preserve"> REF _Ref484613219 \r \h </w:instrText>
            </w:r>
            <w:r w:rsidR="00B41D05" w:rsidRPr="00874917">
              <w:rPr>
                <w:noProof/>
              </w:rPr>
            </w:r>
            <w:r w:rsidR="00B41D05" w:rsidRPr="00874917">
              <w:rPr>
                <w:noProof/>
              </w:rPr>
              <w:fldChar w:fldCharType="separate"/>
            </w:r>
            <w:r w:rsidR="00606354" w:rsidRPr="00874917">
              <w:rPr>
                <w:noProof/>
              </w:rPr>
              <w:t>9</w:t>
            </w:r>
            <w:r w:rsidR="00B41D05" w:rsidRPr="00874917">
              <w:rPr>
                <w:noProof/>
              </w:rPr>
              <w:fldChar w:fldCharType="end"/>
            </w:r>
            <w:r w:rsidR="00D610CC" w:rsidRPr="00874917">
              <w:rPr>
                <w:noProof/>
              </w:rPr>
              <w:t xml:space="preserve"> des Spécifications ESSS</w:t>
            </w:r>
            <w:r w:rsidRPr="00874917">
              <w:rPr>
                <w:noProof/>
              </w:rPr>
              <w:t>.</w:t>
            </w:r>
          </w:p>
          <w:p w:rsidR="000759E5" w:rsidRPr="00874917" w:rsidRDefault="00D610CC" w:rsidP="00595B24">
            <w:pPr>
              <w:pStyle w:val="Heading2"/>
              <w:spacing w:after="100"/>
              <w:rPr>
                <w:noProof/>
              </w:rPr>
            </w:pPr>
            <w:r w:rsidRPr="00874917">
              <w:rPr>
                <w:noProof/>
              </w:rPr>
              <w:t xml:space="preserve">Sauf disposition contraire dans le Marché ou sauf dérogation validée par le Maître d'Œuvre, </w:t>
            </w:r>
            <w:r w:rsidR="00EB7C26" w:rsidRPr="00874917">
              <w:rPr>
                <w:noProof/>
              </w:rPr>
              <w:t>les t</w:t>
            </w:r>
            <w:r w:rsidR="00497813" w:rsidRPr="00874917">
              <w:rPr>
                <w:noProof/>
              </w:rPr>
              <w:t>ravaux</w:t>
            </w:r>
            <w:r w:rsidR="000759E5" w:rsidRPr="00874917">
              <w:rPr>
                <w:noProof/>
              </w:rPr>
              <w:t xml:space="preserve"> bruyants (par exemple, battage de pieux, tirs, déroctage, forages, percussion) </w:t>
            </w:r>
            <w:r w:rsidRPr="00874917">
              <w:rPr>
                <w:noProof/>
              </w:rPr>
              <w:t xml:space="preserve">pouvant impacter des </w:t>
            </w:r>
            <w:r w:rsidR="000759E5" w:rsidRPr="00874917">
              <w:rPr>
                <w:noProof/>
              </w:rPr>
              <w:t>lieu</w:t>
            </w:r>
            <w:r w:rsidRPr="00874917">
              <w:rPr>
                <w:noProof/>
              </w:rPr>
              <w:t>x</w:t>
            </w:r>
            <w:r w:rsidR="000759E5" w:rsidRPr="00874917">
              <w:rPr>
                <w:noProof/>
              </w:rPr>
              <w:t xml:space="preserve"> de réception sont interdits la nuit et ont lieu les jours ouvrables</w:t>
            </w:r>
            <w:r w:rsidRPr="00874917">
              <w:rPr>
                <w:noProof/>
              </w:rPr>
              <w:t xml:space="preserve"> (u</w:t>
            </w:r>
            <w:r w:rsidR="000759E5" w:rsidRPr="00874917">
              <w:rPr>
                <w:noProof/>
              </w:rPr>
              <w:t>n lieu de réception est toute forme</w:t>
            </w:r>
            <w:r w:rsidRPr="00874917">
              <w:rPr>
                <w:noProof/>
              </w:rPr>
              <w:t xml:space="preserve"> d'occupation humaine nocturne, </w:t>
            </w:r>
            <w:r w:rsidR="00C52DEF" w:rsidRPr="00874917">
              <w:rPr>
                <w:noProof/>
              </w:rPr>
              <w:t>par exemple, base</w:t>
            </w:r>
            <w:r w:rsidR="00C52DEF" w:rsidRPr="00874917">
              <w:rPr>
                <w:noProof/>
              </w:rPr>
              <w:noBreakHyphen/>
            </w:r>
            <w:r w:rsidR="000759E5" w:rsidRPr="00874917">
              <w:rPr>
                <w:noProof/>
              </w:rPr>
              <w:t>vie, habitation, hôtel, centre de santé).</w:t>
            </w:r>
          </w:p>
          <w:p w:rsidR="000759E5" w:rsidRPr="00874917" w:rsidRDefault="000759E5" w:rsidP="00595B24">
            <w:pPr>
              <w:pStyle w:val="Heading2"/>
              <w:spacing w:after="100"/>
              <w:rPr>
                <w:noProof/>
              </w:rPr>
            </w:pPr>
            <w:r w:rsidRPr="00874917">
              <w:rPr>
                <w:noProof/>
              </w:rPr>
              <w:t>Le trafic nocturne de véhicules l</w:t>
            </w:r>
            <w:r w:rsidR="00B41D05" w:rsidRPr="00874917">
              <w:rPr>
                <w:noProof/>
              </w:rPr>
              <w:t>ourds est encadré par l'Article </w:t>
            </w:r>
            <w:r w:rsidR="00C52DEF" w:rsidRPr="00874917">
              <w:rPr>
                <w:noProof/>
              </w:rPr>
              <w:fldChar w:fldCharType="begin"/>
            </w:r>
            <w:r w:rsidR="00C52DEF" w:rsidRPr="00874917">
              <w:rPr>
                <w:noProof/>
              </w:rPr>
              <w:instrText xml:space="preserve"> REF _Ref484613182 \r \h </w:instrText>
            </w:r>
            <w:r w:rsidR="00C52DEF" w:rsidRPr="00874917">
              <w:rPr>
                <w:noProof/>
              </w:rPr>
            </w:r>
            <w:r w:rsidR="00C52DEF" w:rsidRPr="00874917">
              <w:rPr>
                <w:noProof/>
              </w:rPr>
              <w:fldChar w:fldCharType="separate"/>
            </w:r>
            <w:r w:rsidR="00606354" w:rsidRPr="00874917">
              <w:rPr>
                <w:noProof/>
              </w:rPr>
              <w:t>44.9</w:t>
            </w:r>
            <w:r w:rsidR="00C52DEF" w:rsidRPr="00874917">
              <w:rPr>
                <w:noProof/>
              </w:rPr>
              <w:fldChar w:fldCharType="end"/>
            </w:r>
            <w:r w:rsidRPr="00874917">
              <w:rPr>
                <w:noProof/>
              </w:rPr>
              <w:t xml:space="preserve"> des Spécifications ESSS.</w:t>
            </w:r>
          </w:p>
        </w:tc>
      </w:tr>
      <w:tr w:rsidR="00040B7E" w:rsidRPr="00874917" w:rsidTr="00EA4B83">
        <w:tc>
          <w:tcPr>
            <w:tcW w:w="2518" w:type="dxa"/>
          </w:tcPr>
          <w:p w:rsidR="002F4F90" w:rsidRPr="00874917" w:rsidRDefault="000759E5" w:rsidP="00595B24">
            <w:pPr>
              <w:pStyle w:val="Heading1"/>
              <w:spacing w:after="100"/>
              <w:rPr>
                <w:noProof/>
              </w:rPr>
            </w:pPr>
            <w:bookmarkStart w:id="147" w:name="_Ref496019205"/>
            <w:bookmarkStart w:id="148" w:name="_Toc22291042"/>
            <w:r w:rsidRPr="00874917">
              <w:rPr>
                <w:noProof/>
              </w:rPr>
              <w:t>Déchets</w:t>
            </w:r>
            <w:bookmarkEnd w:id="147"/>
            <w:bookmarkEnd w:id="148"/>
          </w:p>
        </w:tc>
        <w:tc>
          <w:tcPr>
            <w:tcW w:w="6692" w:type="dxa"/>
          </w:tcPr>
          <w:p w:rsidR="002F4F90" w:rsidRPr="00874917" w:rsidRDefault="000759E5" w:rsidP="00595B24">
            <w:pPr>
              <w:pStyle w:val="Heading2"/>
              <w:spacing w:after="100"/>
              <w:rPr>
                <w:noProof/>
              </w:rPr>
            </w:pPr>
            <w:r w:rsidRPr="00874917">
              <w:rPr>
                <w:noProof/>
              </w:rPr>
              <w:t>L'Entrepreneur est responsable de l'identification, de la collecte, du transport et du traitement de tous les déchets produits sur les Zones d’Acti</w:t>
            </w:r>
            <w:r w:rsidR="003B4292" w:rsidRPr="00874917">
              <w:rPr>
                <w:noProof/>
              </w:rPr>
              <w:t>vités par sa main d'œuvre, ses s</w:t>
            </w:r>
            <w:r w:rsidRPr="00874917">
              <w:rPr>
                <w:noProof/>
              </w:rPr>
              <w:t>ous-traitants et les visiteurs.</w:t>
            </w:r>
          </w:p>
          <w:p w:rsidR="000759E5" w:rsidRPr="00874917" w:rsidRDefault="00C52DEF" w:rsidP="00595B24">
            <w:pPr>
              <w:pStyle w:val="Heading2"/>
              <w:spacing w:after="100"/>
              <w:rPr>
                <w:noProof/>
              </w:rPr>
            </w:pPr>
            <w:r w:rsidRPr="00874917">
              <w:rPr>
                <w:noProof/>
              </w:rPr>
              <w:t xml:space="preserve">La gestion des déchets doit se faire selon la hiérarchie suivante : prévention de la production de déchets, réutilisation, recyclage et élimination. </w:t>
            </w:r>
            <w:r w:rsidR="000759E5" w:rsidRPr="00874917">
              <w:rPr>
                <w:noProof/>
              </w:rPr>
              <w:t>L'Entrepreneur sélectionne des fournisseurs ayant une politique volontaire et documentée de minimisation des volumes et poids des emballages, et de sélection de conditionnements recyclables ou biodégradables.</w:t>
            </w:r>
          </w:p>
          <w:p w:rsidR="000759E5" w:rsidRPr="00874917" w:rsidRDefault="000759E5" w:rsidP="00595B24">
            <w:pPr>
              <w:pStyle w:val="Heading2"/>
              <w:spacing w:after="100"/>
              <w:rPr>
                <w:noProof/>
              </w:rPr>
            </w:pPr>
            <w:r w:rsidRPr="00874917">
              <w:rPr>
                <w:noProof/>
              </w:rPr>
              <w:lastRenderedPageBreak/>
              <w:t>L'Entrepreneur maintient, et tient à la disposition du Maître d'Œuvre, un registre de suivi de tous ses déchets. Ce registre de suivi trace l'ensemble des opérations relatives à la gestion des déchets : production, collecte, transport, traitement. Il documente les aspects suivants :</w:t>
            </w:r>
          </w:p>
          <w:p w:rsidR="000759E5" w:rsidRPr="00874917" w:rsidRDefault="000759E5" w:rsidP="00595B24">
            <w:pPr>
              <w:pStyle w:val="Paragraphedeliste"/>
              <w:numPr>
                <w:ilvl w:val="0"/>
                <w:numId w:val="73"/>
              </w:numPr>
              <w:spacing w:after="100"/>
              <w:ind w:left="1026" w:hanging="425"/>
              <w:contextualSpacing w:val="0"/>
              <w:rPr>
                <w:noProof/>
              </w:rPr>
            </w:pPr>
            <w:r w:rsidRPr="00874917">
              <w:rPr>
                <w:noProof/>
              </w:rPr>
              <w:t>La nature du déchet en utilisant la nom</w:t>
            </w:r>
            <w:r w:rsidR="00B41D05" w:rsidRPr="00874917">
              <w:rPr>
                <w:noProof/>
              </w:rPr>
              <w:t>enclature spécifiée à l'Article </w:t>
            </w:r>
            <w:r w:rsidR="00B41D05" w:rsidRPr="00874917">
              <w:rPr>
                <w:noProof/>
              </w:rPr>
              <w:fldChar w:fldCharType="begin"/>
            </w:r>
            <w:r w:rsidR="00B41D05" w:rsidRPr="00874917">
              <w:rPr>
                <w:noProof/>
              </w:rPr>
              <w:instrText xml:space="preserve"> REF _Ref484613285 \r \h </w:instrText>
            </w:r>
            <w:r w:rsidR="00B41D05" w:rsidRPr="00874917">
              <w:rPr>
                <w:noProof/>
              </w:rPr>
            </w:r>
            <w:r w:rsidR="00B41D05" w:rsidRPr="00874917">
              <w:rPr>
                <w:noProof/>
              </w:rPr>
              <w:fldChar w:fldCharType="separate"/>
            </w:r>
            <w:r w:rsidR="00606354" w:rsidRPr="00874917">
              <w:rPr>
                <w:noProof/>
              </w:rPr>
              <w:t>15.7</w:t>
            </w:r>
            <w:r w:rsidR="00B41D05" w:rsidRPr="00874917">
              <w:rPr>
                <w:noProof/>
              </w:rPr>
              <w:fldChar w:fldCharType="end"/>
            </w:r>
            <w:r w:rsidRPr="00874917">
              <w:rPr>
                <w:noProof/>
              </w:rPr>
              <w:t xml:space="preserve"> des Spécifications ESSS ;</w:t>
            </w:r>
          </w:p>
          <w:p w:rsidR="000759E5" w:rsidRPr="00874917" w:rsidRDefault="000759E5" w:rsidP="00595B24">
            <w:pPr>
              <w:pStyle w:val="Paragraphedeliste"/>
              <w:numPr>
                <w:ilvl w:val="0"/>
                <w:numId w:val="73"/>
              </w:numPr>
              <w:spacing w:after="100"/>
              <w:ind w:left="1026" w:hanging="425"/>
              <w:contextualSpacing w:val="0"/>
              <w:rPr>
                <w:noProof/>
              </w:rPr>
            </w:pPr>
            <w:r w:rsidRPr="00874917">
              <w:rPr>
                <w:noProof/>
              </w:rPr>
              <w:t>La quantité du déchet ;</w:t>
            </w:r>
          </w:p>
          <w:p w:rsidR="000759E5" w:rsidRPr="00874917" w:rsidRDefault="000759E5" w:rsidP="00595B24">
            <w:pPr>
              <w:pStyle w:val="Paragraphedeliste"/>
              <w:numPr>
                <w:ilvl w:val="0"/>
                <w:numId w:val="73"/>
              </w:numPr>
              <w:spacing w:after="100"/>
              <w:ind w:left="1026" w:hanging="425"/>
              <w:contextualSpacing w:val="0"/>
              <w:rPr>
                <w:noProof/>
              </w:rPr>
            </w:pPr>
            <w:r w:rsidRPr="00874917">
              <w:rPr>
                <w:noProof/>
              </w:rPr>
              <w:t>Le nom et l'adresse de l'installation vers laquelle le déchet est expédié ou de la personne ayant pris possession des substances ayant cessé d’être des déchets ;</w:t>
            </w:r>
          </w:p>
          <w:p w:rsidR="000759E5" w:rsidRPr="00874917" w:rsidRDefault="000759E5" w:rsidP="00595B24">
            <w:pPr>
              <w:pStyle w:val="Paragraphedeliste"/>
              <w:numPr>
                <w:ilvl w:val="0"/>
                <w:numId w:val="73"/>
              </w:numPr>
              <w:spacing w:after="100"/>
              <w:ind w:left="1026" w:hanging="425"/>
              <w:contextualSpacing w:val="0"/>
              <w:rPr>
                <w:noProof/>
              </w:rPr>
            </w:pPr>
            <w:r w:rsidRPr="00874917">
              <w:rPr>
                <w:noProof/>
              </w:rPr>
              <w:t>Le nom et l'adresse du ou des transporteurs ;</w:t>
            </w:r>
          </w:p>
          <w:p w:rsidR="000759E5" w:rsidRPr="00874917" w:rsidRDefault="000759E5" w:rsidP="00595B24">
            <w:pPr>
              <w:pStyle w:val="Paragraphedeliste"/>
              <w:numPr>
                <w:ilvl w:val="0"/>
                <w:numId w:val="73"/>
              </w:numPr>
              <w:spacing w:after="100"/>
              <w:ind w:left="1026" w:hanging="425"/>
              <w:contextualSpacing w:val="0"/>
              <w:rPr>
                <w:noProof/>
              </w:rPr>
            </w:pPr>
            <w:r w:rsidRPr="00874917">
              <w:rPr>
                <w:noProof/>
              </w:rPr>
              <w:t>Le type du traitement qui va être opéré.</w:t>
            </w:r>
          </w:p>
          <w:p w:rsidR="000759E5" w:rsidRPr="00874917" w:rsidRDefault="000759E5" w:rsidP="00595B24">
            <w:pPr>
              <w:pStyle w:val="Heading2"/>
              <w:spacing w:after="100"/>
              <w:rPr>
                <w:noProof/>
              </w:rPr>
            </w:pPr>
            <w:r w:rsidRPr="00874917">
              <w:rPr>
                <w:noProof/>
              </w:rPr>
              <w:t>L’Entrepreneur conserve et maintient à la disposition du Maître d’Œuvre les bordereaux d’enlèvement, de réception, de traitement et/ou élimination des déchets.</w:t>
            </w:r>
          </w:p>
          <w:p w:rsidR="000759E5" w:rsidRPr="00874917" w:rsidRDefault="000759E5" w:rsidP="00595B24">
            <w:pPr>
              <w:pStyle w:val="Heading2"/>
              <w:spacing w:after="100"/>
              <w:rPr>
                <w:noProof/>
              </w:rPr>
            </w:pPr>
            <w:r w:rsidRPr="00874917">
              <w:rPr>
                <w:noProof/>
              </w:rPr>
              <w:t>Le registre de suivi des déchets est disponible dès la mobilisation de l'Entrepreneur sur toute Zone d’Activités. Il est conservé pendant au moins un (1) an après l’émission du Certificat de Réception des Ouvrages.</w:t>
            </w:r>
          </w:p>
          <w:p w:rsidR="000759E5" w:rsidRPr="00874917" w:rsidRDefault="000759E5" w:rsidP="00595B24">
            <w:pPr>
              <w:pStyle w:val="Heading2"/>
              <w:spacing w:after="100"/>
              <w:rPr>
                <w:noProof/>
              </w:rPr>
            </w:pPr>
            <w:bookmarkStart w:id="149" w:name="_Ref484614058"/>
            <w:r w:rsidRPr="00874917">
              <w:rPr>
                <w:noProof/>
              </w:rPr>
              <w:t>L'Entrepreneur met en place une gestion distincte de ses déchets en fonction de leur dangerosité pour la santé humaine ou l'environnement naturel. Il distingue sur les Zones d’Activités et dans les documents de suivi, trois catégories de déchets :</w:t>
            </w:r>
            <w:bookmarkEnd w:id="149"/>
          </w:p>
          <w:p w:rsidR="000759E5" w:rsidRPr="00874917" w:rsidRDefault="000759E5" w:rsidP="00595B24">
            <w:pPr>
              <w:pStyle w:val="Paragraphedeliste"/>
              <w:numPr>
                <w:ilvl w:val="0"/>
                <w:numId w:val="74"/>
              </w:numPr>
              <w:spacing w:after="100"/>
              <w:ind w:left="1026" w:hanging="425"/>
              <w:contextualSpacing w:val="0"/>
              <w:rPr>
                <w:noProof/>
              </w:rPr>
            </w:pPr>
            <w:r w:rsidRPr="00874917">
              <w:rPr>
                <w:noProof/>
              </w:rPr>
              <w:t xml:space="preserve">Les déchets dangereux : tout déchet qui présente une ou plusieurs des propriétés de danger énumérées à l'Annexe 2 des Spécifications ESSS ; </w:t>
            </w:r>
          </w:p>
          <w:p w:rsidR="000759E5" w:rsidRPr="00874917" w:rsidRDefault="000759E5" w:rsidP="00595B24">
            <w:pPr>
              <w:pStyle w:val="Paragraphedeliste"/>
              <w:numPr>
                <w:ilvl w:val="0"/>
                <w:numId w:val="74"/>
              </w:numPr>
              <w:spacing w:after="100"/>
              <w:ind w:left="1026" w:hanging="425"/>
              <w:contextualSpacing w:val="0"/>
              <w:rPr>
                <w:noProof/>
              </w:rPr>
            </w:pPr>
            <w:r w:rsidRPr="00874917">
              <w:rPr>
                <w:noProof/>
              </w:rPr>
              <w:t>Les déchets non dangereux : tout déchet qui ne présente aucune des propriétés qui rendent un déchet dangereux. Un déchet non dangereux souillé par un produit dangereux est considéré comme un déchet dangereux, sauf instruction contraire du Maître d'Œuvre</w:t>
            </w:r>
            <w:r w:rsidR="00364E9D" w:rsidRPr="00874917">
              <w:rPr>
                <w:noProof/>
              </w:rPr>
              <w:t> </w:t>
            </w:r>
            <w:r w:rsidRPr="00874917">
              <w:rPr>
                <w:noProof/>
              </w:rPr>
              <w:t xml:space="preserve">; </w:t>
            </w:r>
          </w:p>
          <w:p w:rsidR="000759E5" w:rsidRPr="00874917" w:rsidRDefault="000759E5" w:rsidP="00595B24">
            <w:pPr>
              <w:pStyle w:val="Paragraphedeliste"/>
              <w:numPr>
                <w:ilvl w:val="0"/>
                <w:numId w:val="74"/>
              </w:numPr>
              <w:spacing w:after="100"/>
              <w:ind w:left="1026" w:hanging="425"/>
              <w:contextualSpacing w:val="0"/>
              <w:rPr>
                <w:noProof/>
              </w:rPr>
            </w:pPr>
            <w:r w:rsidRPr="00874917">
              <w:rPr>
                <w:noProof/>
              </w:rPr>
              <w:t>Déchet inerte : tout déchet qui ne subit aucune modification physique, chimique ou biologique importante, qui ne se décompose pas, ne brûle pas, ne produit aucune réaction physique ou chimique, n'est pas biodégradable et ne détériore pas les matières avec lesquelles il entre en contact d'une manière susceptible d'entraîner des atteintes à l'environnement ou à la santé humaine.</w:t>
            </w:r>
          </w:p>
          <w:p w:rsidR="000759E5" w:rsidRPr="00874917" w:rsidRDefault="000759E5" w:rsidP="00595B24">
            <w:pPr>
              <w:pStyle w:val="Heading2"/>
              <w:spacing w:after="100"/>
              <w:rPr>
                <w:noProof/>
              </w:rPr>
            </w:pPr>
            <w:bookmarkStart w:id="150" w:name="_Ref484613285"/>
            <w:r w:rsidRPr="00874917">
              <w:rPr>
                <w:noProof/>
              </w:rPr>
              <w:t>L'Entrepreneur examine, documente et met effectivement en œuvre les possibilités locales de recyclage ou de réutilisation de ses déchets.</w:t>
            </w:r>
            <w:bookmarkEnd w:id="150"/>
          </w:p>
          <w:p w:rsidR="000759E5" w:rsidRPr="00874917" w:rsidRDefault="000759E5" w:rsidP="00595B24">
            <w:pPr>
              <w:pStyle w:val="Heading2"/>
              <w:spacing w:after="100"/>
              <w:rPr>
                <w:noProof/>
              </w:rPr>
            </w:pPr>
            <w:r w:rsidRPr="00874917">
              <w:rPr>
                <w:noProof/>
              </w:rPr>
              <w:t>Les déchets sont catégorisés et stockés séparément avant enlèvement hors des Zones d’Activités, selon leur dangerosité, leur état (liquide, solide, gazeux), la filière de traitement, et selon leur potentiel de recyclage ou de réutilisation.</w:t>
            </w:r>
          </w:p>
          <w:p w:rsidR="000759E5" w:rsidRPr="00874917" w:rsidRDefault="000759E5" w:rsidP="00595B24">
            <w:pPr>
              <w:pStyle w:val="Heading2"/>
              <w:spacing w:after="100"/>
              <w:rPr>
                <w:noProof/>
              </w:rPr>
            </w:pPr>
            <w:r w:rsidRPr="00874917">
              <w:rPr>
                <w:noProof/>
              </w:rPr>
              <w:t>Sur chaque Zone d’Activités, les déchets sont collectés au fur et à mesure de leur production et déposés dans des emplacements transitoires répondant aux critères suivants :</w:t>
            </w:r>
          </w:p>
          <w:p w:rsidR="000759E5" w:rsidRPr="00874917" w:rsidRDefault="000759E5" w:rsidP="00595B24">
            <w:pPr>
              <w:pStyle w:val="Paragraphedeliste"/>
              <w:numPr>
                <w:ilvl w:val="0"/>
                <w:numId w:val="75"/>
              </w:numPr>
              <w:spacing w:after="100"/>
              <w:ind w:left="1026" w:hanging="425"/>
              <w:contextualSpacing w:val="0"/>
              <w:rPr>
                <w:noProof/>
              </w:rPr>
            </w:pPr>
            <w:r w:rsidRPr="00874917">
              <w:rPr>
                <w:noProof/>
              </w:rPr>
              <w:t xml:space="preserve">Distants de plus de 100 m de toute zone sensible naturelle et de plus de 500 m de toute zone sensible humaine (école, </w:t>
            </w:r>
            <w:r w:rsidRPr="00874917">
              <w:rPr>
                <w:noProof/>
              </w:rPr>
              <w:lastRenderedPageBreak/>
              <w:t>marché, centre de santé, puits d'eau ou captage), à l'exception des poubelles dans les bases vie</w:t>
            </w:r>
            <w:r w:rsidR="00364E9D" w:rsidRPr="00874917">
              <w:rPr>
                <w:noProof/>
              </w:rPr>
              <w:t> </w:t>
            </w:r>
            <w:r w:rsidRPr="00874917">
              <w:rPr>
                <w:noProof/>
              </w:rPr>
              <w:t xml:space="preserve">; </w:t>
            </w:r>
          </w:p>
          <w:p w:rsidR="000759E5" w:rsidRPr="00874917" w:rsidRDefault="000759E5" w:rsidP="00595B24">
            <w:pPr>
              <w:pStyle w:val="Paragraphedeliste"/>
              <w:numPr>
                <w:ilvl w:val="0"/>
                <w:numId w:val="75"/>
              </w:numPr>
              <w:spacing w:after="100"/>
              <w:ind w:left="1026" w:hanging="425"/>
              <w:contextualSpacing w:val="0"/>
              <w:rPr>
                <w:noProof/>
              </w:rPr>
            </w:pPr>
            <w:r w:rsidRPr="00874917">
              <w:rPr>
                <w:noProof/>
              </w:rPr>
              <w:t>Protégés des mouvements d'engins et de véhicules, mais facilement accessibles pour un enlèvement régulier</w:t>
            </w:r>
            <w:r w:rsidR="00364E9D" w:rsidRPr="00874917">
              <w:rPr>
                <w:noProof/>
              </w:rPr>
              <w:t> </w:t>
            </w:r>
            <w:r w:rsidRPr="00874917">
              <w:rPr>
                <w:noProof/>
              </w:rPr>
              <w:t xml:space="preserve">; </w:t>
            </w:r>
          </w:p>
          <w:p w:rsidR="000759E5" w:rsidRPr="00874917" w:rsidRDefault="000759E5" w:rsidP="00595B24">
            <w:pPr>
              <w:pStyle w:val="Paragraphedeliste"/>
              <w:numPr>
                <w:ilvl w:val="0"/>
                <w:numId w:val="75"/>
              </w:numPr>
              <w:spacing w:after="100"/>
              <w:ind w:left="1026" w:hanging="425"/>
              <w:contextualSpacing w:val="0"/>
              <w:rPr>
                <w:noProof/>
              </w:rPr>
            </w:pPr>
            <w:r w:rsidRPr="00874917">
              <w:rPr>
                <w:noProof/>
              </w:rPr>
              <w:t xml:space="preserve">Terrain plat, imperméable aux infiltrations ; </w:t>
            </w:r>
          </w:p>
          <w:p w:rsidR="000759E5" w:rsidRPr="00874917" w:rsidRDefault="000759E5" w:rsidP="00595B24">
            <w:pPr>
              <w:pStyle w:val="Paragraphedeliste"/>
              <w:numPr>
                <w:ilvl w:val="0"/>
                <w:numId w:val="75"/>
              </w:numPr>
              <w:spacing w:after="100"/>
              <w:ind w:left="1026" w:hanging="425"/>
              <w:contextualSpacing w:val="0"/>
              <w:rPr>
                <w:noProof/>
              </w:rPr>
            </w:pPr>
            <w:r w:rsidRPr="00874917">
              <w:rPr>
                <w:noProof/>
              </w:rPr>
              <w:t xml:space="preserve">Sous abri couvert lorsque le déchet n'est pas inerte ; </w:t>
            </w:r>
          </w:p>
          <w:p w:rsidR="000759E5" w:rsidRPr="00874917" w:rsidRDefault="000759E5" w:rsidP="00595B24">
            <w:pPr>
              <w:pStyle w:val="Paragraphedeliste"/>
              <w:numPr>
                <w:ilvl w:val="0"/>
                <w:numId w:val="75"/>
              </w:numPr>
              <w:spacing w:after="100"/>
              <w:ind w:left="1026" w:hanging="425"/>
              <w:contextualSpacing w:val="0"/>
              <w:rPr>
                <w:noProof/>
              </w:rPr>
            </w:pPr>
            <w:r w:rsidRPr="00874917">
              <w:rPr>
                <w:noProof/>
              </w:rPr>
              <w:t xml:space="preserve">Equipé de contenants adaptés en capacité, en étanchéité et en résistance à la dangerosité et à l'état (solide, liquide, gazeux) du déchet ; </w:t>
            </w:r>
          </w:p>
          <w:p w:rsidR="000759E5" w:rsidRPr="00874917" w:rsidRDefault="000759E5" w:rsidP="00595B24">
            <w:pPr>
              <w:pStyle w:val="Paragraphedeliste"/>
              <w:numPr>
                <w:ilvl w:val="0"/>
                <w:numId w:val="75"/>
              </w:numPr>
              <w:spacing w:after="100"/>
              <w:ind w:left="1026" w:hanging="425"/>
              <w:contextualSpacing w:val="0"/>
              <w:rPr>
                <w:noProof/>
              </w:rPr>
            </w:pPr>
            <w:r w:rsidRPr="00874917">
              <w:rPr>
                <w:noProof/>
              </w:rPr>
              <w:t xml:space="preserve">Pour les déchets liquides, entourés d'une capacité de rétention secondaire au moins </w:t>
            </w:r>
            <w:r w:rsidR="00C52DEF" w:rsidRPr="00874917">
              <w:rPr>
                <w:noProof/>
              </w:rPr>
              <w:t>égale à la plus grande des deux valeurs suivantes (i) 100% de la capacité du plus grand réservoir, et (ii) 50% de la capacité globale des réservoirs associés</w:t>
            </w:r>
            <w:r w:rsidRPr="00874917">
              <w:rPr>
                <w:noProof/>
              </w:rPr>
              <w:t xml:space="preserve"> ; </w:t>
            </w:r>
          </w:p>
          <w:p w:rsidR="000759E5" w:rsidRPr="00874917" w:rsidRDefault="000759E5" w:rsidP="00595B24">
            <w:pPr>
              <w:pStyle w:val="Paragraphedeliste"/>
              <w:numPr>
                <w:ilvl w:val="0"/>
                <w:numId w:val="75"/>
              </w:numPr>
              <w:spacing w:after="100"/>
              <w:ind w:left="1026" w:hanging="425"/>
              <w:contextualSpacing w:val="0"/>
              <w:rPr>
                <w:noProof/>
              </w:rPr>
            </w:pPr>
            <w:r w:rsidRPr="00874917">
              <w:rPr>
                <w:noProof/>
              </w:rPr>
              <w:t>Pour les déchets dangereux, selo</w:t>
            </w:r>
            <w:r w:rsidR="00B41D05" w:rsidRPr="00874917">
              <w:rPr>
                <w:noProof/>
              </w:rPr>
              <w:t>n les dispositions de l'Article </w:t>
            </w:r>
            <w:r w:rsidR="00B41D05" w:rsidRPr="00874917">
              <w:rPr>
                <w:noProof/>
              </w:rPr>
              <w:fldChar w:fldCharType="begin"/>
            </w:r>
            <w:r w:rsidR="00B41D05" w:rsidRPr="00874917">
              <w:rPr>
                <w:noProof/>
              </w:rPr>
              <w:instrText xml:space="preserve"> REF _Ref484613329 \r \h </w:instrText>
            </w:r>
            <w:r w:rsidR="00B41D05" w:rsidRPr="00874917">
              <w:rPr>
                <w:noProof/>
              </w:rPr>
            </w:r>
            <w:r w:rsidR="00B41D05" w:rsidRPr="00874917">
              <w:rPr>
                <w:noProof/>
              </w:rPr>
              <w:fldChar w:fldCharType="separate"/>
            </w:r>
            <w:r w:rsidR="00606354" w:rsidRPr="00874917">
              <w:rPr>
                <w:noProof/>
              </w:rPr>
              <w:t>26.8</w:t>
            </w:r>
            <w:r w:rsidR="00B41D05" w:rsidRPr="00874917">
              <w:rPr>
                <w:noProof/>
              </w:rPr>
              <w:fldChar w:fldCharType="end"/>
            </w:r>
            <w:r w:rsidRPr="00874917">
              <w:rPr>
                <w:noProof/>
              </w:rPr>
              <w:t xml:space="preserve"> des Spécifications ESSS.</w:t>
            </w:r>
          </w:p>
          <w:p w:rsidR="000759E5" w:rsidRPr="00874917" w:rsidRDefault="000759E5" w:rsidP="00595B24">
            <w:pPr>
              <w:pStyle w:val="Heading2"/>
              <w:spacing w:after="100"/>
              <w:rPr>
                <w:noProof/>
              </w:rPr>
            </w:pPr>
            <w:r w:rsidRPr="00874917">
              <w:rPr>
                <w:noProof/>
              </w:rPr>
              <w:t>L'enlèvement des déchets depuis les Zones d’Activités vers les lieux de recyclage, traitement ou de mise en dépôt se fait régulièrement. La fréquence de l'enlèvement, proposée par l'Entrepreneur et approuvée par le Maître d'Œuvre, doit garantir :</w:t>
            </w:r>
          </w:p>
          <w:p w:rsidR="000759E5" w:rsidRPr="00874917" w:rsidRDefault="000759E5" w:rsidP="00595B24">
            <w:pPr>
              <w:pStyle w:val="Paragraphedeliste"/>
              <w:numPr>
                <w:ilvl w:val="0"/>
                <w:numId w:val="76"/>
              </w:numPr>
              <w:spacing w:after="100"/>
              <w:ind w:left="1026" w:hanging="425"/>
              <w:contextualSpacing w:val="0"/>
              <w:rPr>
                <w:noProof/>
              </w:rPr>
            </w:pPr>
            <w:r w:rsidRPr="00874917">
              <w:rPr>
                <w:noProof/>
              </w:rPr>
              <w:t>l'absence de débordement des contenants.</w:t>
            </w:r>
          </w:p>
          <w:p w:rsidR="000759E5" w:rsidRPr="00874917" w:rsidRDefault="000759E5" w:rsidP="00595B24">
            <w:pPr>
              <w:pStyle w:val="Paragraphedeliste"/>
              <w:numPr>
                <w:ilvl w:val="0"/>
                <w:numId w:val="76"/>
              </w:numPr>
              <w:spacing w:after="100"/>
              <w:ind w:left="1026" w:hanging="425"/>
              <w:contextualSpacing w:val="0"/>
              <w:rPr>
                <w:noProof/>
              </w:rPr>
            </w:pPr>
            <w:r w:rsidRPr="00874917">
              <w:rPr>
                <w:noProof/>
              </w:rPr>
              <w:t>l'absence de nuisances olfactives ou d'émissions dangereuses pour la santé humaine.</w:t>
            </w:r>
          </w:p>
          <w:p w:rsidR="000759E5" w:rsidRPr="00874917" w:rsidRDefault="000759E5" w:rsidP="00595B24">
            <w:pPr>
              <w:pStyle w:val="Paragraphedeliste"/>
              <w:numPr>
                <w:ilvl w:val="0"/>
                <w:numId w:val="76"/>
              </w:numPr>
              <w:spacing w:after="100"/>
              <w:ind w:left="1026" w:hanging="425"/>
              <w:contextualSpacing w:val="0"/>
              <w:rPr>
                <w:noProof/>
              </w:rPr>
            </w:pPr>
            <w:r w:rsidRPr="00874917">
              <w:rPr>
                <w:noProof/>
              </w:rPr>
              <w:t>l'absence de prolifération d'insectes, rongeurs, chiens et autres animaux nuisibles ou dangereux pour la santé humaine.</w:t>
            </w:r>
          </w:p>
          <w:p w:rsidR="000759E5" w:rsidRPr="00874917" w:rsidRDefault="000759E5" w:rsidP="00595B24">
            <w:pPr>
              <w:pStyle w:val="Paragraphedeliste"/>
              <w:numPr>
                <w:ilvl w:val="0"/>
                <w:numId w:val="76"/>
              </w:numPr>
              <w:spacing w:after="100"/>
              <w:ind w:left="1026" w:hanging="425"/>
              <w:contextualSpacing w:val="0"/>
              <w:rPr>
                <w:noProof/>
              </w:rPr>
            </w:pPr>
            <w:r w:rsidRPr="00874917">
              <w:rPr>
                <w:noProof/>
              </w:rPr>
              <w:t>un nettoyage régulier des contenants et des plateformes sur lesquelles les contenants sont disposés.</w:t>
            </w:r>
          </w:p>
          <w:p w:rsidR="000759E5" w:rsidRPr="00874917" w:rsidRDefault="000759E5" w:rsidP="00595B24">
            <w:pPr>
              <w:pStyle w:val="Heading2"/>
              <w:spacing w:after="100"/>
              <w:rPr>
                <w:noProof/>
              </w:rPr>
            </w:pPr>
            <w:r w:rsidRPr="00874917">
              <w:rPr>
                <w:noProof/>
              </w:rPr>
              <w:t>Sauf disposition contraire dans le marché, ou sauf instruction contraire du Maître d'Œuvre, l'incinération des déchets sur le ou les Zones d’Activités est interdite, à l'exception des déchets médicaux et des déchets forestiers conformément aux Articles</w:t>
            </w:r>
            <w:r w:rsidR="00B41D05" w:rsidRPr="00874917">
              <w:rPr>
                <w:noProof/>
              </w:rPr>
              <w:t> </w:t>
            </w:r>
            <w:r w:rsidR="00C84EA9" w:rsidRPr="00874917">
              <w:rPr>
                <w:noProof/>
              </w:rPr>
              <w:fldChar w:fldCharType="begin"/>
            </w:r>
            <w:r w:rsidR="00C84EA9" w:rsidRPr="00874917">
              <w:rPr>
                <w:noProof/>
              </w:rPr>
              <w:instrText xml:space="preserve"> REF _Ref529270603 \r \h </w:instrText>
            </w:r>
            <w:r w:rsidR="00C84EA9" w:rsidRPr="00874917">
              <w:rPr>
                <w:noProof/>
              </w:rPr>
            </w:r>
            <w:r w:rsidR="00C84EA9" w:rsidRPr="00874917">
              <w:rPr>
                <w:noProof/>
              </w:rPr>
              <w:fldChar w:fldCharType="separate"/>
            </w:r>
            <w:r w:rsidR="00606354" w:rsidRPr="00874917">
              <w:rPr>
                <w:noProof/>
              </w:rPr>
              <w:t>15.15.1</w:t>
            </w:r>
            <w:r w:rsidR="00C84EA9" w:rsidRPr="00874917">
              <w:rPr>
                <w:noProof/>
              </w:rPr>
              <w:fldChar w:fldCharType="end"/>
            </w:r>
            <w:r w:rsidR="00B41D05" w:rsidRPr="00874917">
              <w:rPr>
                <w:noProof/>
              </w:rPr>
              <w:t xml:space="preserve"> et </w:t>
            </w:r>
            <w:r w:rsidR="00B41D05" w:rsidRPr="00874917">
              <w:rPr>
                <w:noProof/>
              </w:rPr>
              <w:fldChar w:fldCharType="begin"/>
            </w:r>
            <w:r w:rsidR="00B41D05" w:rsidRPr="00874917">
              <w:rPr>
                <w:noProof/>
              </w:rPr>
              <w:instrText xml:space="preserve"> REF _Ref484613389 \r \h </w:instrText>
            </w:r>
            <w:r w:rsidR="00B41D05" w:rsidRPr="00874917">
              <w:rPr>
                <w:noProof/>
              </w:rPr>
            </w:r>
            <w:r w:rsidR="00B41D05" w:rsidRPr="00874917">
              <w:rPr>
                <w:noProof/>
              </w:rPr>
              <w:fldChar w:fldCharType="separate"/>
            </w:r>
            <w:r w:rsidR="00606354" w:rsidRPr="00874917">
              <w:rPr>
                <w:noProof/>
              </w:rPr>
              <w:t>16.1.3</w:t>
            </w:r>
            <w:r w:rsidR="00B41D05" w:rsidRPr="00874917">
              <w:rPr>
                <w:noProof/>
              </w:rPr>
              <w:fldChar w:fldCharType="end"/>
            </w:r>
            <w:r w:rsidRPr="00874917">
              <w:rPr>
                <w:noProof/>
              </w:rPr>
              <w:t xml:space="preserve"> des Spécifications ESSS ou sauf instruction contraire du Maître d'Œuvre.</w:t>
            </w:r>
          </w:p>
          <w:p w:rsidR="000759E5" w:rsidRPr="00874917" w:rsidRDefault="000759E5" w:rsidP="00595B24">
            <w:pPr>
              <w:spacing w:after="100"/>
              <w:ind w:left="576"/>
              <w:rPr>
                <w:noProof/>
              </w:rPr>
            </w:pPr>
            <w:r w:rsidRPr="00874917">
              <w:rPr>
                <w:noProof/>
              </w:rPr>
              <w:t>La prise en charge des déchets par un prestataire extérieur doit être précédée d'une inspection documentée de ses installations de traitement, recyclage ou bien de mise en dépôt, par l'Entrepreneur, garantissant l'application des dispositions sur les déchets des Spécifications ESSS.</w:t>
            </w:r>
          </w:p>
          <w:p w:rsidR="000759E5" w:rsidRPr="00874917" w:rsidRDefault="00B41D05" w:rsidP="00595B24">
            <w:pPr>
              <w:pStyle w:val="Heading2"/>
              <w:spacing w:after="100"/>
              <w:rPr>
                <w:noProof/>
              </w:rPr>
            </w:pPr>
            <w:r w:rsidRPr="00874917">
              <w:rPr>
                <w:noProof/>
              </w:rPr>
              <w:t>En application de l'Article </w:t>
            </w:r>
            <w:r w:rsidRPr="00874917">
              <w:rPr>
                <w:noProof/>
              </w:rPr>
              <w:fldChar w:fldCharType="begin"/>
            </w:r>
            <w:r w:rsidRPr="00874917">
              <w:rPr>
                <w:noProof/>
              </w:rPr>
              <w:instrText xml:space="preserve"> REF _Ref484613428 \r \h </w:instrText>
            </w:r>
            <w:r w:rsidRPr="00874917">
              <w:rPr>
                <w:noProof/>
              </w:rPr>
            </w:r>
            <w:r w:rsidRPr="00874917">
              <w:rPr>
                <w:noProof/>
              </w:rPr>
              <w:fldChar w:fldCharType="separate"/>
            </w:r>
            <w:r w:rsidR="00606354" w:rsidRPr="00874917">
              <w:rPr>
                <w:noProof/>
              </w:rPr>
              <w:t>1.5</w:t>
            </w:r>
            <w:r w:rsidRPr="00874917">
              <w:rPr>
                <w:noProof/>
              </w:rPr>
              <w:fldChar w:fldCharType="end"/>
            </w:r>
            <w:r w:rsidR="000759E5" w:rsidRPr="00874917">
              <w:rPr>
                <w:noProof/>
              </w:rPr>
              <w:t xml:space="preserve"> des Spécifications ESSS, toute prise en charge du traitement ou de l'évacuation des déchets par un prestataire extérieur est soumise aux mêmes dispositions que celles applicables à l'Entrepreneur. Le Maître d'Œuvre se réserve le droit de visiter les installations du prestataire extérieur et d’en refuser l’utilisation à l’Entrepreneur si les conditions de traitement ne sont pas jugées acceptables.</w:t>
            </w:r>
          </w:p>
          <w:p w:rsidR="000759E5" w:rsidRPr="00874917" w:rsidRDefault="000759E5" w:rsidP="00595B24">
            <w:pPr>
              <w:pStyle w:val="Heading2"/>
              <w:spacing w:after="100"/>
              <w:rPr>
                <w:noProof/>
              </w:rPr>
            </w:pPr>
            <w:r w:rsidRPr="00874917">
              <w:rPr>
                <w:noProof/>
              </w:rPr>
              <w:t>Le traitement des déchets non dangereux de l'Entrepreneur doit répondre aux conditions suivantes :</w:t>
            </w:r>
          </w:p>
          <w:p w:rsidR="000759E5" w:rsidRPr="00874917" w:rsidRDefault="000759E5" w:rsidP="00595B24">
            <w:pPr>
              <w:pStyle w:val="Heading3"/>
              <w:spacing w:after="100"/>
              <w:ind w:left="1168" w:hanging="850"/>
              <w:rPr>
                <w:noProof/>
              </w:rPr>
            </w:pPr>
            <w:r w:rsidRPr="00874917">
              <w:rPr>
                <w:noProof/>
              </w:rPr>
              <w:t xml:space="preserve">Les déchets inertes sont évacués </w:t>
            </w:r>
            <w:r w:rsidR="004A74DB" w:rsidRPr="00874917">
              <w:rPr>
                <w:noProof/>
              </w:rPr>
              <w:t xml:space="preserve">ou traités sur place </w:t>
            </w:r>
            <w:r w:rsidRPr="00874917">
              <w:rPr>
                <w:noProof/>
              </w:rPr>
              <w:t xml:space="preserve">et peuvent </w:t>
            </w:r>
            <w:r w:rsidR="004A74DB" w:rsidRPr="00874917">
              <w:rPr>
                <w:noProof/>
              </w:rPr>
              <w:t xml:space="preserve">faire l'objet de </w:t>
            </w:r>
            <w:r w:rsidRPr="00874917">
              <w:rPr>
                <w:noProof/>
              </w:rPr>
              <w:t xml:space="preserve">dépôts permanents </w:t>
            </w:r>
            <w:r w:rsidR="004A74DB" w:rsidRPr="00874917">
              <w:rPr>
                <w:noProof/>
              </w:rPr>
              <w:t xml:space="preserve">ou temporaires </w:t>
            </w:r>
            <w:r w:rsidRPr="00874917">
              <w:rPr>
                <w:noProof/>
              </w:rPr>
              <w:t xml:space="preserve">constitués par les déblais inutilisés. L'emplacement, la </w:t>
            </w:r>
            <w:r w:rsidRPr="00874917">
              <w:rPr>
                <w:noProof/>
              </w:rPr>
              <w:lastRenderedPageBreak/>
              <w:t>capacité et les mesures de protection de l'environnement, en particulier des cours d'eau, mises en œuvre par l'</w:t>
            </w:r>
            <w:r w:rsidR="003B4292" w:rsidRPr="00874917">
              <w:rPr>
                <w:noProof/>
              </w:rPr>
              <w:t>Entrepreneur ou le prestataire s</w:t>
            </w:r>
            <w:r w:rsidRPr="00874917">
              <w:rPr>
                <w:noProof/>
              </w:rPr>
              <w:t xml:space="preserve">ous-traitant, </w:t>
            </w:r>
            <w:r w:rsidR="004A74DB" w:rsidRPr="00874917">
              <w:rPr>
                <w:noProof/>
              </w:rPr>
              <w:t>seront décrits dans le PPE et validés par le Maître d'Œuvre</w:t>
            </w:r>
            <w:r w:rsidRPr="00874917">
              <w:rPr>
                <w:noProof/>
              </w:rPr>
              <w:t>.</w:t>
            </w:r>
          </w:p>
          <w:p w:rsidR="000759E5" w:rsidRPr="00874917" w:rsidRDefault="000759E5" w:rsidP="00595B24">
            <w:pPr>
              <w:pStyle w:val="Heading3"/>
              <w:spacing w:after="100"/>
              <w:ind w:left="1168" w:hanging="850"/>
              <w:rPr>
                <w:noProof/>
              </w:rPr>
            </w:pPr>
            <w:r w:rsidRPr="00874917">
              <w:rPr>
                <w:noProof/>
              </w:rPr>
              <w:t xml:space="preserve">Les déchets non dangereux non recyclés sont </w:t>
            </w:r>
            <w:r w:rsidR="004A74DB" w:rsidRPr="00874917">
              <w:rPr>
                <w:noProof/>
              </w:rPr>
              <w:t xml:space="preserve">soit évacués par une filière existante, soit </w:t>
            </w:r>
            <w:r w:rsidRPr="00874917">
              <w:rPr>
                <w:noProof/>
              </w:rPr>
              <w:t>enfouis</w:t>
            </w:r>
            <w:r w:rsidR="004A74DB" w:rsidRPr="00874917">
              <w:rPr>
                <w:noProof/>
              </w:rPr>
              <w:t xml:space="preserve">. En cas d'enfouissement, le site doit répondre </w:t>
            </w:r>
            <w:r w:rsidRPr="00874917">
              <w:rPr>
                <w:noProof/>
              </w:rPr>
              <w:t>aux critères suivants</w:t>
            </w:r>
            <w:r w:rsidR="00843203" w:rsidRPr="00874917">
              <w:rPr>
                <w:noProof/>
              </w:rPr>
              <w:t> </w:t>
            </w:r>
            <w:r w:rsidRPr="00874917">
              <w:rPr>
                <w:noProof/>
              </w:rPr>
              <w:t>:</w:t>
            </w:r>
          </w:p>
          <w:p w:rsidR="000759E5" w:rsidRPr="00874917" w:rsidRDefault="000759E5" w:rsidP="00595B24">
            <w:pPr>
              <w:pStyle w:val="Paragraphedeliste"/>
              <w:numPr>
                <w:ilvl w:val="0"/>
                <w:numId w:val="77"/>
              </w:numPr>
              <w:spacing w:after="100"/>
              <w:ind w:left="1593" w:hanging="425"/>
              <w:contextualSpacing w:val="0"/>
              <w:rPr>
                <w:noProof/>
              </w:rPr>
            </w:pPr>
            <w:r w:rsidRPr="00874917">
              <w:rPr>
                <w:noProof/>
              </w:rPr>
              <w:t xml:space="preserve">Etanchéifié sur ses parois et sur le fond par la mise en place d'une géomembrane ou par une couche d'argile compactée de perméabilité inférieure à </w:t>
            </w:r>
            <w:r w:rsidR="006764FE" w:rsidRPr="00874917">
              <w:rPr>
                <w:noProof/>
              </w:rPr>
              <w:t>10</w:t>
            </w:r>
            <w:r w:rsidR="006764FE" w:rsidRPr="00874917">
              <w:rPr>
                <w:noProof/>
                <w:vertAlign w:val="superscript"/>
              </w:rPr>
              <w:t>-7</w:t>
            </w:r>
            <w:r w:rsidR="006764FE" w:rsidRPr="00874917">
              <w:rPr>
                <w:noProof/>
              </w:rPr>
              <w:t xml:space="preserve"> cm/s</w:t>
            </w:r>
            <w:r w:rsidRPr="00874917">
              <w:rPr>
                <w:noProof/>
              </w:rPr>
              <w:t>.</w:t>
            </w:r>
          </w:p>
          <w:p w:rsidR="000759E5" w:rsidRPr="00874917" w:rsidRDefault="000759E5" w:rsidP="00595B24">
            <w:pPr>
              <w:pStyle w:val="Paragraphedeliste"/>
              <w:numPr>
                <w:ilvl w:val="0"/>
                <w:numId w:val="77"/>
              </w:numPr>
              <w:spacing w:after="100"/>
              <w:ind w:left="1593" w:hanging="425"/>
              <w:contextualSpacing w:val="0"/>
              <w:rPr>
                <w:noProof/>
              </w:rPr>
            </w:pPr>
            <w:r w:rsidRPr="00874917">
              <w:rPr>
                <w:noProof/>
              </w:rPr>
              <w:t>Drainé pour la récupération des lixiviats qui sont acheminés vers un système de lagunage pour traitement aérobique/anaérobique avant rejet dans le milieu extérieur ou stockés temporairement pour enlèvement régulier et transfert vers une installation de traitement (fosse septique ou station d’épuration).</w:t>
            </w:r>
          </w:p>
          <w:p w:rsidR="000759E5" w:rsidRPr="00874917" w:rsidRDefault="000759E5" w:rsidP="00595B24">
            <w:pPr>
              <w:pStyle w:val="Paragraphedeliste"/>
              <w:numPr>
                <w:ilvl w:val="0"/>
                <w:numId w:val="77"/>
              </w:numPr>
              <w:spacing w:after="100"/>
              <w:ind w:left="1593" w:hanging="425"/>
              <w:contextualSpacing w:val="0"/>
              <w:rPr>
                <w:noProof/>
              </w:rPr>
            </w:pPr>
            <w:r w:rsidRPr="00874917">
              <w:rPr>
                <w:noProof/>
              </w:rPr>
              <w:t>Compacté régulièrement et recouvert par de la terre pour limiter odeurs et prolifération d’insectes.</w:t>
            </w:r>
          </w:p>
          <w:p w:rsidR="000759E5" w:rsidRPr="00874917" w:rsidRDefault="000759E5" w:rsidP="00595B24">
            <w:pPr>
              <w:pStyle w:val="Paragraphedeliste"/>
              <w:numPr>
                <w:ilvl w:val="0"/>
                <w:numId w:val="77"/>
              </w:numPr>
              <w:spacing w:after="100"/>
              <w:ind w:left="1593" w:hanging="425"/>
              <w:contextualSpacing w:val="0"/>
              <w:rPr>
                <w:noProof/>
              </w:rPr>
            </w:pPr>
            <w:r w:rsidRPr="00874917">
              <w:rPr>
                <w:noProof/>
              </w:rPr>
              <w:t>lorsque le site est plein, mise en place d’évents pour l’évacuation des gaz, recouvrement par géomembrane d’épaisseur minimum 1 mm ou couche d’argile compactée avant recouvrement final par 1.5 m de terre végétale à revégétaliser.</w:t>
            </w:r>
          </w:p>
          <w:p w:rsidR="004A74DB" w:rsidRPr="00874917" w:rsidRDefault="004A74DB" w:rsidP="00595B24">
            <w:pPr>
              <w:spacing w:after="100"/>
              <w:ind w:left="1168"/>
              <w:rPr>
                <w:noProof/>
              </w:rPr>
            </w:pPr>
            <w:r w:rsidRPr="00874917">
              <w:rPr>
                <w:noProof/>
              </w:rPr>
              <w:t>Toute autre proposition doit être préalablement validée par le Maître d'Œuvre.</w:t>
            </w:r>
          </w:p>
          <w:p w:rsidR="000759E5" w:rsidRPr="00874917" w:rsidRDefault="000759E5" w:rsidP="00595B24">
            <w:pPr>
              <w:pStyle w:val="Heading2"/>
              <w:spacing w:after="100"/>
              <w:rPr>
                <w:noProof/>
              </w:rPr>
            </w:pPr>
            <w:bookmarkStart w:id="151" w:name="_Ref484613480"/>
            <w:r w:rsidRPr="00874917">
              <w:rPr>
                <w:noProof/>
              </w:rPr>
              <w:t>Les déchets dangereux de l'Entrepreneur sont pris en charge par un prestataire spécialisé, disposant de l'accréditation règlementaire, à jour, pour l'exercice de ce type d'activité, desservie par les autorités nationales compétentes.</w:t>
            </w:r>
            <w:bookmarkEnd w:id="151"/>
          </w:p>
          <w:p w:rsidR="000759E5" w:rsidRPr="00874917" w:rsidRDefault="000759E5" w:rsidP="00595B24">
            <w:pPr>
              <w:pStyle w:val="Heading2"/>
              <w:spacing w:after="100"/>
              <w:rPr>
                <w:noProof/>
              </w:rPr>
            </w:pPr>
            <w:bookmarkStart w:id="152" w:name="_Ref484613366"/>
            <w:r w:rsidRPr="00874917">
              <w:rPr>
                <w:noProof/>
              </w:rPr>
              <w:t>En absence de filière existante pour les déchets dangereux répondan</w:t>
            </w:r>
            <w:r w:rsidR="00B41D05" w:rsidRPr="00874917">
              <w:rPr>
                <w:noProof/>
              </w:rPr>
              <w:t>t aux dispositions de l'Article </w:t>
            </w:r>
            <w:r w:rsidR="00B41D05" w:rsidRPr="00874917">
              <w:rPr>
                <w:noProof/>
              </w:rPr>
              <w:fldChar w:fldCharType="begin"/>
            </w:r>
            <w:r w:rsidR="00B41D05" w:rsidRPr="00874917">
              <w:rPr>
                <w:noProof/>
              </w:rPr>
              <w:instrText xml:space="preserve"> REF _Ref484613480 \r \h </w:instrText>
            </w:r>
            <w:r w:rsidR="00B41D05" w:rsidRPr="00874917">
              <w:rPr>
                <w:noProof/>
              </w:rPr>
            </w:r>
            <w:r w:rsidR="00B41D05" w:rsidRPr="00874917">
              <w:rPr>
                <w:noProof/>
              </w:rPr>
              <w:fldChar w:fldCharType="separate"/>
            </w:r>
            <w:r w:rsidR="00606354" w:rsidRPr="00874917">
              <w:rPr>
                <w:noProof/>
              </w:rPr>
              <w:t>15.14</w:t>
            </w:r>
            <w:r w:rsidR="00B41D05" w:rsidRPr="00874917">
              <w:rPr>
                <w:noProof/>
              </w:rPr>
              <w:fldChar w:fldCharType="end"/>
            </w:r>
            <w:r w:rsidRPr="00874917">
              <w:rPr>
                <w:noProof/>
              </w:rPr>
              <w:t xml:space="preserve"> des Spécifications ESSS, l'Entrepreneur met en œuvre les mesures suivantes :</w:t>
            </w:r>
            <w:bookmarkEnd w:id="152"/>
          </w:p>
          <w:p w:rsidR="000759E5" w:rsidRPr="00874917" w:rsidRDefault="000759E5" w:rsidP="00595B24">
            <w:pPr>
              <w:pStyle w:val="Heading3"/>
              <w:spacing w:after="100"/>
              <w:ind w:left="1168" w:hanging="850"/>
              <w:rPr>
                <w:noProof/>
              </w:rPr>
            </w:pPr>
            <w:bookmarkStart w:id="153" w:name="_Ref529270603"/>
            <w:r w:rsidRPr="00874917">
              <w:rPr>
                <w:noProof/>
              </w:rPr>
              <w:t>Les Déchets médicaux sont incinérés dans une installation spécifiquement fabriquée et agréée à cet effet. L'Entrepreneur soumet les spécifications techniques de l'installation au Maître d'Œuvre avant import ou acquisition de l'équipement.</w:t>
            </w:r>
            <w:bookmarkEnd w:id="153"/>
          </w:p>
          <w:p w:rsidR="000759E5" w:rsidRPr="00874917" w:rsidRDefault="000759E5" w:rsidP="00595B24">
            <w:pPr>
              <w:pStyle w:val="Heading3"/>
              <w:spacing w:after="100"/>
              <w:ind w:left="1168" w:hanging="850"/>
              <w:rPr>
                <w:noProof/>
              </w:rPr>
            </w:pPr>
            <w:r w:rsidRPr="00874917">
              <w:rPr>
                <w:noProof/>
              </w:rPr>
              <w:t>Les hydrocarbures, lubrifiants, peintures, solvants, batteries sont conditionnés dans des fûts et transportés dans la capitale, ou toute autre ville disposant des installations de traitement adaptées, pour traitement. Le même traitement est réservé aux boues de curage des bassins de décantation, de fosses septiques, ou des déshuileurs.</w:t>
            </w:r>
          </w:p>
          <w:p w:rsidR="000759E5" w:rsidRPr="00874917" w:rsidRDefault="000759E5" w:rsidP="00595B24">
            <w:pPr>
              <w:pStyle w:val="Heading3"/>
              <w:spacing w:after="100"/>
              <w:ind w:left="1168" w:hanging="850"/>
              <w:rPr>
                <w:noProof/>
              </w:rPr>
            </w:pPr>
            <w:r w:rsidRPr="00874917">
              <w:rPr>
                <w:noProof/>
              </w:rPr>
              <w:t>Les sols pollués durant la construction ou issus de la démolition, et les boues de forage sont traités, stabilisés et enfouis selon une méthode et dans un site soumis à l'accord préalable du Maître d'Œuvre. L'Entrepreneur obtient l'accord des autorités locales compétentes avant toute action d'enfouissement.</w:t>
            </w:r>
          </w:p>
          <w:p w:rsidR="000759E5" w:rsidRPr="00874917" w:rsidRDefault="000759E5" w:rsidP="00595B24">
            <w:pPr>
              <w:pStyle w:val="Heading3"/>
              <w:spacing w:after="100"/>
              <w:ind w:left="1168" w:hanging="850"/>
              <w:rPr>
                <w:noProof/>
              </w:rPr>
            </w:pPr>
            <w:r w:rsidRPr="00874917">
              <w:rPr>
                <w:noProof/>
              </w:rPr>
              <w:lastRenderedPageBreak/>
              <w:t>Le traitement de tout autre déchet dangereux est soumis à approbation préalable du Maître d'Œuvre.</w:t>
            </w:r>
          </w:p>
          <w:p w:rsidR="000759E5" w:rsidRPr="00874917" w:rsidRDefault="000759E5" w:rsidP="00595B24">
            <w:pPr>
              <w:pStyle w:val="Heading3"/>
              <w:spacing w:after="100"/>
              <w:ind w:left="1168" w:hanging="850"/>
              <w:rPr>
                <w:noProof/>
              </w:rPr>
            </w:pPr>
            <w:r w:rsidRPr="00874917">
              <w:rPr>
                <w:noProof/>
              </w:rPr>
              <w:t>Avant l’émission du Certificat de Réception des Ouvrages, l'Entrepreneur documente les conditions de traitement des déchets dangereux enfouis dans un site autre que celui d'un prestataire agréé, incluant un plan de localisation de ces installations. Ce document est transmis aux autorités locales compétentes où est localisé le site d'enfouissement.</w:t>
            </w:r>
          </w:p>
        </w:tc>
      </w:tr>
      <w:tr w:rsidR="00040B7E" w:rsidRPr="00874917" w:rsidTr="00EA4B83">
        <w:tc>
          <w:tcPr>
            <w:tcW w:w="2518" w:type="dxa"/>
          </w:tcPr>
          <w:p w:rsidR="002F4F90" w:rsidRPr="00874917" w:rsidRDefault="00364E9D" w:rsidP="00595B24">
            <w:pPr>
              <w:pStyle w:val="Heading1"/>
              <w:spacing w:after="100"/>
              <w:jc w:val="left"/>
              <w:rPr>
                <w:noProof/>
              </w:rPr>
            </w:pPr>
            <w:bookmarkStart w:id="154" w:name="_Toc22291043"/>
            <w:r w:rsidRPr="00874917">
              <w:rPr>
                <w:noProof/>
              </w:rPr>
              <w:lastRenderedPageBreak/>
              <w:t>Défrichement de la végétation</w:t>
            </w:r>
            <w:bookmarkEnd w:id="154"/>
          </w:p>
        </w:tc>
        <w:tc>
          <w:tcPr>
            <w:tcW w:w="6692" w:type="dxa"/>
          </w:tcPr>
          <w:p w:rsidR="00364E9D" w:rsidRPr="00874917" w:rsidRDefault="00364E9D" w:rsidP="00595B24">
            <w:pPr>
              <w:pStyle w:val="Heading2"/>
              <w:spacing w:after="100"/>
              <w:rPr>
                <w:noProof/>
              </w:rPr>
            </w:pPr>
            <w:r w:rsidRPr="00874917">
              <w:rPr>
                <w:noProof/>
              </w:rPr>
              <w:t>L'Entrepreneur décrit dans le PGES-Travaux les méthodes et le calendrier de défrichement de la végétation prévus. Un accord spécifique du Maître d'Œuvre est requis avant tous travaux de défrichement.</w:t>
            </w:r>
          </w:p>
          <w:p w:rsidR="00364E9D" w:rsidRPr="00874917" w:rsidRDefault="00364E9D" w:rsidP="00595B24">
            <w:pPr>
              <w:pStyle w:val="Heading3"/>
              <w:spacing w:after="100"/>
              <w:ind w:left="1168" w:hanging="850"/>
              <w:rPr>
                <w:noProof/>
              </w:rPr>
            </w:pPr>
            <w:r w:rsidRPr="00874917">
              <w:rPr>
                <w:noProof/>
              </w:rPr>
              <w:t>Le défrichement par méthode chimique est interdit.</w:t>
            </w:r>
          </w:p>
          <w:p w:rsidR="00364E9D" w:rsidRPr="00874917" w:rsidRDefault="00364E9D" w:rsidP="00595B24">
            <w:pPr>
              <w:pStyle w:val="Heading3"/>
              <w:spacing w:after="100"/>
              <w:ind w:left="1168" w:hanging="850"/>
              <w:rPr>
                <w:noProof/>
              </w:rPr>
            </w:pPr>
            <w:r w:rsidRPr="00874917">
              <w:rPr>
                <w:noProof/>
              </w:rPr>
              <w:t>Le défrichement par bulldozer n'est pas accepté à moins de 30 m de zones notifiées comme sensibles par le Maître d'Œuvre ; seul le défrichement manuel sera autorisé dans ces zones.</w:t>
            </w:r>
          </w:p>
          <w:p w:rsidR="002F4F90" w:rsidRPr="00874917" w:rsidRDefault="00364E9D" w:rsidP="00595B24">
            <w:pPr>
              <w:pStyle w:val="Heading3"/>
              <w:spacing w:after="100"/>
              <w:ind w:left="1168" w:hanging="850"/>
              <w:rPr>
                <w:noProof/>
              </w:rPr>
            </w:pPr>
            <w:bookmarkStart w:id="155" w:name="_Ref484613389"/>
            <w:r w:rsidRPr="00874917">
              <w:rPr>
                <w:noProof/>
              </w:rPr>
              <w:t>Sauf disposition contraire dans le Marché, ou sauf instruction contraire du Maître d'Œuvre, le défrichement par le feu n'est pas autorisé, à l'exception de la combustion des déchets forestiers dans les lieux, et selon une méthode et un calendrier, préalablement approuvés par le Maître d'Œuvre.</w:t>
            </w:r>
            <w:bookmarkEnd w:id="155"/>
          </w:p>
          <w:p w:rsidR="00364E9D" w:rsidRPr="00874917" w:rsidRDefault="00364E9D" w:rsidP="00595B24">
            <w:pPr>
              <w:pStyle w:val="Heading2"/>
              <w:spacing w:after="100"/>
              <w:rPr>
                <w:noProof/>
              </w:rPr>
            </w:pPr>
            <w:bookmarkStart w:id="156" w:name="_Ref484613530"/>
            <w:r w:rsidRPr="00874917">
              <w:rPr>
                <w:noProof/>
              </w:rPr>
              <w:t>Les zones défrichées en amont des travaux de terrassement sont cartographiées sur plan à une échelle minimum de 1/10000e. Les plans sont soumis au Maître d'Œuvre pour validation préalable au démarrage du défrichement.</w:t>
            </w:r>
            <w:bookmarkEnd w:id="156"/>
          </w:p>
          <w:p w:rsidR="00364E9D" w:rsidRPr="00874917" w:rsidRDefault="00364E9D" w:rsidP="00595B24">
            <w:pPr>
              <w:pStyle w:val="Heading2"/>
              <w:spacing w:after="100"/>
              <w:rPr>
                <w:noProof/>
              </w:rPr>
            </w:pPr>
            <w:r w:rsidRPr="00874917">
              <w:rPr>
                <w:noProof/>
              </w:rPr>
              <w:t>L'Entrepreneur délimite physiquement sur le terrain, selon une méthode approuvée par le Maître d'Œuvre, les limites de chaque zone à défricher.</w:t>
            </w:r>
          </w:p>
          <w:p w:rsidR="00364E9D" w:rsidRPr="00874917" w:rsidRDefault="00E64412" w:rsidP="00595B24">
            <w:pPr>
              <w:pStyle w:val="Heading2"/>
              <w:spacing w:after="100"/>
              <w:rPr>
                <w:noProof/>
              </w:rPr>
            </w:pPr>
            <w:r w:rsidRPr="00874917">
              <w:rPr>
                <w:noProof/>
              </w:rPr>
              <w:t>L</w:t>
            </w:r>
            <w:r w:rsidR="00364E9D" w:rsidRPr="00874917">
              <w:rPr>
                <w:noProof/>
              </w:rPr>
              <w:t xml:space="preserve">es arbres ne devant pas être coupés sont </w:t>
            </w:r>
            <w:r w:rsidRPr="00874917">
              <w:rPr>
                <w:noProof/>
              </w:rPr>
              <w:t xml:space="preserve">identifiés en lien avec </w:t>
            </w:r>
            <w:r w:rsidR="00364E9D" w:rsidRPr="00874917">
              <w:rPr>
                <w:noProof/>
              </w:rPr>
              <w:t>le Maître d'Œuvre. Les arbres sont marqués à la peinture en conséquence et protégés contre les engins de défrichement selon une méthode approuvée par le Maître d'Œuvre.</w:t>
            </w:r>
          </w:p>
          <w:p w:rsidR="00364E9D" w:rsidRPr="00874917" w:rsidRDefault="00364E9D" w:rsidP="00595B24">
            <w:pPr>
              <w:pStyle w:val="Heading2"/>
              <w:spacing w:after="100"/>
              <w:rPr>
                <w:noProof/>
              </w:rPr>
            </w:pPr>
            <w:r w:rsidRPr="00874917">
              <w:rPr>
                <w:noProof/>
              </w:rPr>
              <w:t>Les opérations de défrichement se font sans dommages aux zones adjacentes non défrichées : la terre végétale est entreposée dans le périmètre défriché et en bordure de zone de défrichement, les arbres sont abattus vers l'intérieur de la zone.</w:t>
            </w:r>
          </w:p>
          <w:p w:rsidR="00364E9D" w:rsidRPr="00874917" w:rsidRDefault="00364E9D" w:rsidP="00595B24">
            <w:pPr>
              <w:pStyle w:val="Heading2"/>
              <w:spacing w:after="100"/>
              <w:rPr>
                <w:noProof/>
              </w:rPr>
            </w:pPr>
            <w:r w:rsidRPr="00874917">
              <w:rPr>
                <w:noProof/>
              </w:rPr>
              <w:t>Bois de valeur commerciale</w:t>
            </w:r>
          </w:p>
          <w:p w:rsidR="00364E9D" w:rsidRPr="00874917" w:rsidRDefault="00364E9D" w:rsidP="00595B24">
            <w:pPr>
              <w:pStyle w:val="Heading3"/>
              <w:spacing w:after="100"/>
              <w:ind w:left="1168" w:hanging="850"/>
              <w:rPr>
                <w:noProof/>
              </w:rPr>
            </w:pPr>
            <w:r w:rsidRPr="00874917">
              <w:rPr>
                <w:noProof/>
              </w:rPr>
              <w:t>Lors du défrichement, l'Entrepreneur sépare et entrepose d'un côté les troncs de diamètre à hauteur de poitrine supérieur à la taille fixée par le Maître d'Œuvre, et de l'autre les troncs de diamètre inférieur, branches, feuilles, souches et racines.</w:t>
            </w:r>
          </w:p>
          <w:p w:rsidR="00364E9D" w:rsidRPr="00874917" w:rsidRDefault="00364E9D" w:rsidP="00595B24">
            <w:pPr>
              <w:pStyle w:val="Heading3"/>
              <w:spacing w:after="100"/>
              <w:ind w:left="1168" w:hanging="850"/>
              <w:rPr>
                <w:noProof/>
              </w:rPr>
            </w:pPr>
            <w:r w:rsidRPr="00874917">
              <w:rPr>
                <w:noProof/>
              </w:rPr>
              <w:t>Sauf instruction contraire du Maître d'Œuvre lors de la validation des plans de l'Article</w:t>
            </w:r>
            <w:r w:rsidR="00B41D05" w:rsidRPr="00874917">
              <w:rPr>
                <w:noProof/>
              </w:rPr>
              <w:t> </w:t>
            </w:r>
            <w:r w:rsidR="00B41D05" w:rsidRPr="00874917">
              <w:rPr>
                <w:noProof/>
              </w:rPr>
              <w:fldChar w:fldCharType="begin"/>
            </w:r>
            <w:r w:rsidR="00B41D05" w:rsidRPr="00874917">
              <w:rPr>
                <w:noProof/>
              </w:rPr>
              <w:instrText xml:space="preserve"> REF _Ref484613530 \r \h </w:instrText>
            </w:r>
            <w:r w:rsidR="00B41D05" w:rsidRPr="00874917">
              <w:rPr>
                <w:noProof/>
              </w:rPr>
            </w:r>
            <w:r w:rsidR="00B41D05" w:rsidRPr="00874917">
              <w:rPr>
                <w:noProof/>
              </w:rPr>
              <w:fldChar w:fldCharType="separate"/>
            </w:r>
            <w:r w:rsidR="00606354" w:rsidRPr="00874917">
              <w:rPr>
                <w:noProof/>
              </w:rPr>
              <w:t>16.2</w:t>
            </w:r>
            <w:r w:rsidR="00B41D05" w:rsidRPr="00874917">
              <w:rPr>
                <w:noProof/>
              </w:rPr>
              <w:fldChar w:fldCharType="end"/>
            </w:r>
            <w:r w:rsidRPr="00874917">
              <w:rPr>
                <w:noProof/>
              </w:rPr>
              <w:t xml:space="preserve"> des Spécifications ESSS ou sauf réglementation nationale contraire, les troncs d'arbres de diamètre supérieur à celui fixé par le Maître d'Œuvre sont </w:t>
            </w:r>
            <w:r w:rsidR="00E64412" w:rsidRPr="00874917">
              <w:rPr>
                <w:noProof/>
              </w:rPr>
              <w:t>mis à la disposition des communautés locales, selon les modalités définies par le Maître d'Œuvre</w:t>
            </w:r>
            <w:r w:rsidRPr="00874917">
              <w:rPr>
                <w:noProof/>
              </w:rPr>
              <w:t>.</w:t>
            </w:r>
          </w:p>
        </w:tc>
      </w:tr>
      <w:tr w:rsidR="00040B7E" w:rsidRPr="00874917" w:rsidTr="00EA4B83">
        <w:tc>
          <w:tcPr>
            <w:tcW w:w="2518" w:type="dxa"/>
          </w:tcPr>
          <w:p w:rsidR="002F4F90" w:rsidRPr="00874917" w:rsidRDefault="00611882" w:rsidP="00595B24">
            <w:pPr>
              <w:pStyle w:val="Heading1"/>
              <w:spacing w:after="100"/>
              <w:rPr>
                <w:noProof/>
              </w:rPr>
            </w:pPr>
            <w:bookmarkStart w:id="157" w:name="_Toc22291044"/>
            <w:r w:rsidRPr="00874917">
              <w:rPr>
                <w:noProof/>
              </w:rPr>
              <w:lastRenderedPageBreak/>
              <w:t>Biodiversité</w:t>
            </w:r>
            <w:bookmarkEnd w:id="157"/>
          </w:p>
        </w:tc>
        <w:tc>
          <w:tcPr>
            <w:tcW w:w="6692" w:type="dxa"/>
          </w:tcPr>
          <w:p w:rsidR="00611882" w:rsidRPr="00874917" w:rsidRDefault="00611882" w:rsidP="00595B24">
            <w:pPr>
              <w:pStyle w:val="Heading2"/>
              <w:spacing w:after="100"/>
              <w:rPr>
                <w:noProof/>
              </w:rPr>
            </w:pPr>
            <w:r w:rsidRPr="00874917">
              <w:rPr>
                <w:noProof/>
              </w:rPr>
              <w:t>L’Entrepreneur s’assure que tout son personnel est informé de l’importance de protéger la faune et la flore. Les sessions d’information et de sensibilisation seront documentées.</w:t>
            </w:r>
          </w:p>
          <w:p w:rsidR="00611882" w:rsidRPr="00874917" w:rsidRDefault="00611882" w:rsidP="00595B24">
            <w:pPr>
              <w:pStyle w:val="Heading2"/>
              <w:spacing w:after="100"/>
              <w:rPr>
                <w:noProof/>
              </w:rPr>
            </w:pPr>
            <w:r w:rsidRPr="00874917">
              <w:rPr>
                <w:noProof/>
              </w:rPr>
              <w:t xml:space="preserve">L’Entrepreneur s’assure que tout son personnel est informé des procédures en cas de rencontre fortuite avec la faune sauvage. Les sessions d’information et de sensibilisation seront documentées. </w:t>
            </w:r>
          </w:p>
          <w:p w:rsidR="00611882" w:rsidRPr="00874917" w:rsidRDefault="00611882" w:rsidP="00595B24">
            <w:pPr>
              <w:pStyle w:val="Heading2"/>
              <w:spacing w:after="100"/>
              <w:rPr>
                <w:noProof/>
              </w:rPr>
            </w:pPr>
            <w:r w:rsidRPr="00874917">
              <w:rPr>
                <w:noProof/>
              </w:rPr>
              <w:t xml:space="preserve">L’Entrepreneur </w:t>
            </w:r>
            <w:r w:rsidR="00E64412" w:rsidRPr="00874917">
              <w:rPr>
                <w:noProof/>
              </w:rPr>
              <w:t xml:space="preserve">définit dans le PGES-Travaux la méthode </w:t>
            </w:r>
            <w:r w:rsidRPr="00874917">
              <w:rPr>
                <w:noProof/>
              </w:rPr>
              <w:t xml:space="preserve">pour la gestion de la faune et la flore avant les activités de défrichement et terrassement. </w:t>
            </w:r>
            <w:r w:rsidR="00E64412" w:rsidRPr="00874917">
              <w:rPr>
                <w:noProof/>
              </w:rPr>
              <w:t>Cette méthode doit notamment aborder le calendrier des travaux, qui peut parfois être ajusté pour limiter les impacts sur la faune et la flore.</w:t>
            </w:r>
          </w:p>
          <w:p w:rsidR="00611882" w:rsidRPr="00874917" w:rsidRDefault="00611882" w:rsidP="00595B24">
            <w:pPr>
              <w:pStyle w:val="Heading2"/>
              <w:spacing w:after="100"/>
              <w:rPr>
                <w:noProof/>
              </w:rPr>
            </w:pPr>
            <w:r w:rsidRPr="00874917">
              <w:rPr>
                <w:noProof/>
              </w:rPr>
              <w:t>Si possible, les zones seront défrichées d’un côté à l’autre, ou depuis le centre vers l’extérieur, pour éviter que les animaux soient piégés.</w:t>
            </w:r>
          </w:p>
          <w:p w:rsidR="00611882" w:rsidRPr="00874917" w:rsidRDefault="00611882" w:rsidP="00595B24">
            <w:pPr>
              <w:pStyle w:val="Heading2"/>
              <w:spacing w:after="100"/>
              <w:rPr>
                <w:noProof/>
              </w:rPr>
            </w:pPr>
            <w:r w:rsidRPr="00874917">
              <w:rPr>
                <w:noProof/>
              </w:rPr>
              <w:t xml:space="preserve">Le personnel de l’Entrepreneur ne devra pas approcher, blesser, capturer, posséder, nourrir, transporter, élever ou faire du commerce d’animaux sauvages, ni ne devra ramasser des œufs pendant le travail sur les Zones d’Activités. </w:t>
            </w:r>
          </w:p>
          <w:p w:rsidR="00611882" w:rsidRPr="00874917" w:rsidRDefault="00611882" w:rsidP="00595B24">
            <w:pPr>
              <w:pStyle w:val="Heading2"/>
              <w:spacing w:after="100"/>
              <w:rPr>
                <w:noProof/>
              </w:rPr>
            </w:pPr>
            <w:r w:rsidRPr="00874917">
              <w:rPr>
                <w:noProof/>
              </w:rPr>
              <w:t>Le personnel de l’Entrepreneur ne devra pas ramasser des espèces de la flore pendant le travail sur les Zones d’Activités.</w:t>
            </w:r>
          </w:p>
          <w:p w:rsidR="00611882" w:rsidRPr="00874917" w:rsidRDefault="00611882" w:rsidP="00595B24">
            <w:pPr>
              <w:pStyle w:val="Heading2"/>
              <w:spacing w:after="100"/>
              <w:rPr>
                <w:noProof/>
              </w:rPr>
            </w:pPr>
            <w:r w:rsidRPr="00874917">
              <w:rPr>
                <w:noProof/>
              </w:rPr>
              <w:t xml:space="preserve">L’entrepreneur reporte au Maître d’Œuvre toute observation ou découverte d’animaux sauvages </w:t>
            </w:r>
            <w:r w:rsidR="00E64412" w:rsidRPr="00874917">
              <w:rPr>
                <w:noProof/>
              </w:rPr>
              <w:t xml:space="preserve">blessés ou </w:t>
            </w:r>
            <w:r w:rsidRPr="00874917">
              <w:rPr>
                <w:noProof/>
              </w:rPr>
              <w:t>morts.</w:t>
            </w:r>
          </w:p>
          <w:p w:rsidR="00611882" w:rsidRPr="00874917" w:rsidRDefault="00611882" w:rsidP="00595B24">
            <w:pPr>
              <w:pStyle w:val="Heading2"/>
              <w:spacing w:after="100"/>
              <w:rPr>
                <w:noProof/>
              </w:rPr>
            </w:pPr>
            <w:r w:rsidRPr="00874917">
              <w:rPr>
                <w:noProof/>
              </w:rPr>
              <w:t xml:space="preserve">L’Entrepreneur devra protéger les excavations avec des clôtures temporaires pour éviter toute blessure aux animaux. </w:t>
            </w:r>
          </w:p>
          <w:p w:rsidR="00611882" w:rsidRPr="00874917" w:rsidRDefault="00611882" w:rsidP="00595B24">
            <w:pPr>
              <w:pStyle w:val="Heading2"/>
              <w:spacing w:after="100"/>
              <w:rPr>
                <w:noProof/>
              </w:rPr>
            </w:pPr>
            <w:r w:rsidRPr="00874917">
              <w:rPr>
                <w:noProof/>
              </w:rPr>
              <w:t xml:space="preserve">L’Entrepreneur devra libérer immédiatement tout animal piégé non blessé. </w:t>
            </w:r>
          </w:p>
          <w:p w:rsidR="00611882" w:rsidRPr="00874917" w:rsidRDefault="00611882" w:rsidP="00595B24">
            <w:pPr>
              <w:pStyle w:val="Heading2"/>
              <w:spacing w:after="100"/>
              <w:rPr>
                <w:noProof/>
              </w:rPr>
            </w:pPr>
            <w:r w:rsidRPr="00874917">
              <w:rPr>
                <w:noProof/>
              </w:rPr>
              <w:t xml:space="preserve">L’Entrepreneur ne devra pas altérer les habitats naturels en dehors des Zones d’Activités. </w:t>
            </w:r>
          </w:p>
          <w:p w:rsidR="00611882" w:rsidRPr="00874917" w:rsidRDefault="00611882" w:rsidP="00595B24">
            <w:pPr>
              <w:pStyle w:val="Heading2"/>
              <w:spacing w:after="100"/>
              <w:rPr>
                <w:noProof/>
              </w:rPr>
            </w:pPr>
            <w:r w:rsidRPr="00874917">
              <w:rPr>
                <w:noProof/>
              </w:rPr>
              <w:t>L’Entrepreneur utilise seulement les routes et voies désignées et appliquera les limites de vitesse</w:t>
            </w:r>
            <w:r w:rsidR="00E64412" w:rsidRPr="00874917">
              <w:rPr>
                <w:noProof/>
              </w:rPr>
              <w:t>.</w:t>
            </w:r>
          </w:p>
          <w:p w:rsidR="00611882" w:rsidRPr="00874917" w:rsidRDefault="00611882" w:rsidP="00595B24">
            <w:pPr>
              <w:pStyle w:val="Heading2"/>
              <w:spacing w:after="100"/>
              <w:rPr>
                <w:noProof/>
              </w:rPr>
            </w:pPr>
            <w:r w:rsidRPr="00874917">
              <w:rPr>
                <w:noProof/>
              </w:rPr>
              <w:t>L’Entrepreneur ne déclenchera pas de feux de forêts</w:t>
            </w:r>
          </w:p>
          <w:p w:rsidR="00611882" w:rsidRPr="00874917" w:rsidRDefault="00611882" w:rsidP="00595B24">
            <w:pPr>
              <w:pStyle w:val="Heading2"/>
              <w:spacing w:after="100"/>
              <w:rPr>
                <w:noProof/>
              </w:rPr>
            </w:pPr>
            <w:r w:rsidRPr="00874917">
              <w:rPr>
                <w:noProof/>
              </w:rPr>
              <w:t>L’Entrepreneur n’introduira pas d’Espèces Exotiques Envahissantes (EEE)</w:t>
            </w:r>
            <w:r w:rsidR="00E64412" w:rsidRPr="00874917">
              <w:rPr>
                <w:noProof/>
              </w:rPr>
              <w:t>.</w:t>
            </w:r>
          </w:p>
          <w:p w:rsidR="00611882" w:rsidRPr="00874917" w:rsidRDefault="00611882" w:rsidP="00595B24">
            <w:pPr>
              <w:pStyle w:val="Heading3"/>
              <w:spacing w:after="100"/>
              <w:ind w:left="1168" w:hanging="850"/>
              <w:rPr>
                <w:noProof/>
              </w:rPr>
            </w:pPr>
            <w:r w:rsidRPr="00874917">
              <w:rPr>
                <w:noProof/>
              </w:rPr>
              <w:t xml:space="preserve">Toute machine de construction importée de l’étranger devra être inspectée pour détecter les EEE de flore, et lavée avant son usage dans les Zones d’Activités. </w:t>
            </w:r>
          </w:p>
          <w:p w:rsidR="00611882" w:rsidRPr="00874917" w:rsidRDefault="00E64412" w:rsidP="00595B24">
            <w:pPr>
              <w:pStyle w:val="Heading3"/>
              <w:spacing w:after="100"/>
              <w:ind w:left="1168" w:hanging="850"/>
              <w:rPr>
                <w:noProof/>
              </w:rPr>
            </w:pPr>
            <w:r w:rsidRPr="00874917">
              <w:rPr>
                <w:noProof/>
              </w:rPr>
              <w:t>Si l</w:t>
            </w:r>
            <w:r w:rsidR="00611882" w:rsidRPr="00874917">
              <w:rPr>
                <w:noProof/>
              </w:rPr>
              <w:t xml:space="preserve">a </w:t>
            </w:r>
            <w:r w:rsidRPr="00874917">
              <w:rPr>
                <w:noProof/>
              </w:rPr>
              <w:t xml:space="preserve">présence de </w:t>
            </w:r>
            <w:r w:rsidR="00611882" w:rsidRPr="00874917">
              <w:rPr>
                <w:noProof/>
              </w:rPr>
              <w:t xml:space="preserve">terre superficielle contaminée par des EEE </w:t>
            </w:r>
            <w:r w:rsidRPr="00874917">
              <w:rPr>
                <w:noProof/>
              </w:rPr>
              <w:t xml:space="preserve">est détectée, cette terre </w:t>
            </w:r>
            <w:r w:rsidR="00611882" w:rsidRPr="00874917">
              <w:rPr>
                <w:noProof/>
              </w:rPr>
              <w:t>sera stockée ou réutilisée seulement dans la zone où elle a été prélevée.</w:t>
            </w:r>
          </w:p>
          <w:p w:rsidR="00611882" w:rsidRPr="00874917" w:rsidRDefault="00611882" w:rsidP="00595B24">
            <w:pPr>
              <w:pStyle w:val="Heading3"/>
              <w:spacing w:after="100"/>
              <w:ind w:left="1168" w:hanging="850"/>
              <w:rPr>
                <w:noProof/>
              </w:rPr>
            </w:pPr>
            <w:r w:rsidRPr="00874917">
              <w:rPr>
                <w:noProof/>
              </w:rPr>
              <w:t>En cas de terrassements dans des zones contaminées par des EEE, les véhicules devront être lavés avant leur transfert dans d’autres zones</w:t>
            </w:r>
          </w:p>
          <w:p w:rsidR="00611882" w:rsidRPr="00874917" w:rsidRDefault="00611882" w:rsidP="00595B24">
            <w:pPr>
              <w:pStyle w:val="Heading3"/>
              <w:spacing w:after="100"/>
              <w:ind w:left="1168" w:hanging="850"/>
              <w:rPr>
                <w:noProof/>
              </w:rPr>
            </w:pPr>
            <w:r w:rsidRPr="00874917">
              <w:rPr>
                <w:noProof/>
              </w:rPr>
              <w:t xml:space="preserve">Si le suivi indique la présence d’EEE de flore, des mesures de contrôle seront planifiées (par exemple, fauchage, arrachage manuel, et application manuelle d’herbicides, etc.). Les méthodes utilisées pour contrôler ou empêcher ces espèces ne devront pas causer d’effets indésirables sur l’environnement ou les communautés. </w:t>
            </w:r>
          </w:p>
          <w:p w:rsidR="002F4F90" w:rsidRPr="00874917" w:rsidRDefault="00611882" w:rsidP="00595B24">
            <w:pPr>
              <w:pStyle w:val="Heading3"/>
              <w:spacing w:after="100"/>
              <w:ind w:left="1168" w:hanging="850"/>
              <w:rPr>
                <w:noProof/>
              </w:rPr>
            </w:pPr>
            <w:r w:rsidRPr="00874917">
              <w:rPr>
                <w:noProof/>
              </w:rPr>
              <w:t xml:space="preserve">Pour limiter le risque d’introduction d’espèces marines invasives, l’Entrepreneur contrôlera l’eau de lestage et les </w:t>
            </w:r>
            <w:r w:rsidRPr="00874917">
              <w:rPr>
                <w:noProof/>
              </w:rPr>
              <w:lastRenderedPageBreak/>
              <w:t>systèmes antisalissure des bateaux provenant d’autres bio-régions, conformément aux conventions et directives de l’Organisation Maritime Internationale (OMI).</w:t>
            </w:r>
          </w:p>
        </w:tc>
      </w:tr>
      <w:tr w:rsidR="00040B7E" w:rsidRPr="00874917" w:rsidTr="00EA4B83">
        <w:tc>
          <w:tcPr>
            <w:tcW w:w="2518" w:type="dxa"/>
          </w:tcPr>
          <w:p w:rsidR="002F4F90" w:rsidRPr="00874917" w:rsidRDefault="00611882" w:rsidP="00595B24">
            <w:pPr>
              <w:pStyle w:val="Heading1"/>
              <w:spacing w:after="100"/>
              <w:jc w:val="left"/>
              <w:rPr>
                <w:noProof/>
              </w:rPr>
            </w:pPr>
            <w:bookmarkStart w:id="158" w:name="_Toc22291045"/>
            <w:r w:rsidRPr="00874917">
              <w:rPr>
                <w:noProof/>
              </w:rPr>
              <w:lastRenderedPageBreak/>
              <w:t>Erosion et sédimentation</w:t>
            </w:r>
            <w:bookmarkEnd w:id="158"/>
          </w:p>
        </w:tc>
        <w:tc>
          <w:tcPr>
            <w:tcW w:w="6692" w:type="dxa"/>
          </w:tcPr>
          <w:p w:rsidR="002F4F90" w:rsidRPr="00874917" w:rsidRDefault="00611882" w:rsidP="00595B24">
            <w:pPr>
              <w:pStyle w:val="Heading2"/>
              <w:spacing w:after="100"/>
              <w:rPr>
                <w:noProof/>
              </w:rPr>
            </w:pPr>
            <w:r w:rsidRPr="00874917">
              <w:rPr>
                <w:noProof/>
              </w:rPr>
              <w:t>Sur tou</w:t>
            </w:r>
            <w:r w:rsidR="00E64412" w:rsidRPr="00874917">
              <w:rPr>
                <w:noProof/>
              </w:rPr>
              <w:t>te</w:t>
            </w:r>
            <w:r w:rsidRPr="00874917">
              <w:rPr>
                <w:noProof/>
              </w:rPr>
              <w:t xml:space="preserve">s les Zones d’Activités, l'Entrepreneur planifie </w:t>
            </w:r>
            <w:r w:rsidR="00EB7C26" w:rsidRPr="00874917">
              <w:rPr>
                <w:noProof/>
              </w:rPr>
              <w:t>les t</w:t>
            </w:r>
            <w:r w:rsidR="00497813" w:rsidRPr="00874917">
              <w:rPr>
                <w:noProof/>
              </w:rPr>
              <w:t>ravaux</w:t>
            </w:r>
            <w:r w:rsidRPr="00874917">
              <w:rPr>
                <w:noProof/>
              </w:rPr>
              <w:t xml:space="preserve"> de terrassement, et optimise la gestion de l'espace, de sorte que soient minimisées les surfaces défrichées et exposées à l'érosion des sols.</w:t>
            </w:r>
          </w:p>
          <w:p w:rsidR="00611882" w:rsidRPr="00874917" w:rsidRDefault="00611882" w:rsidP="00595B24">
            <w:pPr>
              <w:pStyle w:val="Heading2"/>
              <w:spacing w:after="100"/>
              <w:rPr>
                <w:noProof/>
              </w:rPr>
            </w:pPr>
            <w:bookmarkStart w:id="159" w:name="_Ref484613750"/>
            <w:r w:rsidRPr="00874917">
              <w:rPr>
                <w:noProof/>
              </w:rPr>
              <w:t>Terre végétale</w:t>
            </w:r>
            <w:bookmarkEnd w:id="159"/>
          </w:p>
          <w:p w:rsidR="00611882" w:rsidRPr="00874917" w:rsidRDefault="00611882" w:rsidP="00595B24">
            <w:pPr>
              <w:pStyle w:val="Heading3"/>
              <w:spacing w:after="100"/>
              <w:ind w:left="1168" w:hanging="850"/>
              <w:rPr>
                <w:noProof/>
              </w:rPr>
            </w:pPr>
            <w:r w:rsidRPr="00874917">
              <w:rPr>
                <w:noProof/>
              </w:rPr>
              <w:t>En l'absence d'indication contraire du Maître d'Œuvre, les terres végétales sont constituées des 25 premiers centimètres du sol.</w:t>
            </w:r>
          </w:p>
          <w:p w:rsidR="00611882" w:rsidRPr="00874917" w:rsidRDefault="00EB7C26" w:rsidP="00595B24">
            <w:pPr>
              <w:pStyle w:val="Heading3"/>
              <w:spacing w:after="100"/>
              <w:ind w:left="1168" w:hanging="850"/>
              <w:rPr>
                <w:noProof/>
              </w:rPr>
            </w:pPr>
            <w:r w:rsidRPr="00874917">
              <w:rPr>
                <w:noProof/>
              </w:rPr>
              <w:t>Les t</w:t>
            </w:r>
            <w:r w:rsidR="00497813" w:rsidRPr="00874917">
              <w:rPr>
                <w:noProof/>
              </w:rPr>
              <w:t>ravaux</w:t>
            </w:r>
            <w:r w:rsidR="00611882" w:rsidRPr="00874917">
              <w:rPr>
                <w:noProof/>
              </w:rPr>
              <w:t xml:space="preserve"> de terrassement pour l'occupation temporaire d'une Zone d’Activités sont précédés par le décapage des terres végétales et leur mise en dépôt séparée des terres stériles sous</w:t>
            </w:r>
            <w:r w:rsidR="00611882" w:rsidRPr="00874917">
              <w:rPr>
                <w:noProof/>
              </w:rPr>
              <w:noBreakHyphen/>
              <w:t>jacentes.</w:t>
            </w:r>
          </w:p>
          <w:p w:rsidR="00611882" w:rsidRPr="00874917" w:rsidRDefault="00611882" w:rsidP="00595B24">
            <w:pPr>
              <w:pStyle w:val="Heading3"/>
              <w:spacing w:after="100"/>
              <w:ind w:left="1168" w:hanging="850"/>
              <w:rPr>
                <w:noProof/>
              </w:rPr>
            </w:pPr>
            <w:r w:rsidRPr="00874917">
              <w:rPr>
                <w:noProof/>
              </w:rPr>
              <w:t>Le stockage de la terre végétale se fait selon des dispositions approuvées par le Maître d'Œuvre permettant leur réutilisation pour la remise en état de la Zone d’Activités.</w:t>
            </w:r>
          </w:p>
          <w:p w:rsidR="00E64412" w:rsidRPr="00874917" w:rsidRDefault="00E64412" w:rsidP="00595B24">
            <w:pPr>
              <w:pStyle w:val="Heading3"/>
              <w:spacing w:after="100"/>
              <w:ind w:left="1168" w:hanging="850"/>
              <w:rPr>
                <w:noProof/>
              </w:rPr>
            </w:pPr>
            <w:r w:rsidRPr="00874917">
              <w:rPr>
                <w:noProof/>
              </w:rPr>
              <w:t>La remise en état doit se faire conformément aux dispositions de l'Article </w:t>
            </w:r>
            <w:r w:rsidRPr="00874917">
              <w:rPr>
                <w:noProof/>
              </w:rPr>
              <w:fldChar w:fldCharType="begin"/>
            </w:r>
            <w:r w:rsidRPr="00874917">
              <w:rPr>
                <w:noProof/>
              </w:rPr>
              <w:instrText xml:space="preserve"> REF _Ref484613787 \r \p \h </w:instrText>
            </w:r>
            <w:r w:rsidRPr="00874917">
              <w:rPr>
                <w:noProof/>
              </w:rPr>
            </w:r>
            <w:r w:rsidRPr="00874917">
              <w:rPr>
                <w:noProof/>
              </w:rPr>
              <w:fldChar w:fldCharType="separate"/>
            </w:r>
            <w:r w:rsidR="00606354" w:rsidRPr="00874917">
              <w:rPr>
                <w:noProof/>
              </w:rPr>
              <w:t>19 ci-dessous</w:t>
            </w:r>
            <w:r w:rsidRPr="00874917">
              <w:rPr>
                <w:noProof/>
              </w:rPr>
              <w:fldChar w:fldCharType="end"/>
            </w:r>
            <w:r w:rsidRPr="00874917">
              <w:rPr>
                <w:noProof/>
              </w:rPr>
              <w:t>.</w:t>
            </w:r>
          </w:p>
          <w:p w:rsidR="00611882" w:rsidRPr="00874917" w:rsidRDefault="00611882" w:rsidP="00595B24">
            <w:pPr>
              <w:pStyle w:val="Heading2"/>
              <w:spacing w:after="100"/>
              <w:rPr>
                <w:noProof/>
              </w:rPr>
            </w:pPr>
            <w:r w:rsidRPr="00874917">
              <w:rPr>
                <w:noProof/>
              </w:rPr>
              <w:t xml:space="preserve">Drainage </w:t>
            </w:r>
            <w:r w:rsidR="00E64412" w:rsidRPr="00874917">
              <w:rPr>
                <w:noProof/>
              </w:rPr>
              <w:t xml:space="preserve">et traitement </w:t>
            </w:r>
            <w:r w:rsidRPr="00874917">
              <w:rPr>
                <w:noProof/>
              </w:rPr>
              <w:t>des eaux de ruissellement</w:t>
            </w:r>
          </w:p>
          <w:p w:rsidR="00611882" w:rsidRPr="00874917" w:rsidRDefault="00611882" w:rsidP="00595B24">
            <w:pPr>
              <w:pStyle w:val="Heading3"/>
              <w:spacing w:after="100"/>
              <w:ind w:left="1168" w:hanging="850"/>
              <w:rPr>
                <w:noProof/>
              </w:rPr>
            </w:pPr>
            <w:r w:rsidRPr="00874917">
              <w:rPr>
                <w:noProof/>
              </w:rPr>
              <w:t>La pente des Zones d’Activités permet le drainage et la collecte des eaux de pluie sur l'ensemble de sa superficie, sans points de stagnation, vers un ou plusieurs points de rejet.</w:t>
            </w:r>
          </w:p>
          <w:p w:rsidR="00611882" w:rsidRPr="00874917" w:rsidRDefault="00611882" w:rsidP="00595B24">
            <w:pPr>
              <w:pStyle w:val="Heading3"/>
              <w:spacing w:after="100"/>
              <w:ind w:left="1168" w:hanging="850"/>
              <w:rPr>
                <w:noProof/>
              </w:rPr>
            </w:pPr>
            <w:r w:rsidRPr="00874917">
              <w:rPr>
                <w:noProof/>
              </w:rPr>
              <w:t>Les eaux de pluies ainsi collectées font l'objet d'un traitement par décantation pour abattre la teneur en matières en suspension, complété par un dispositif de déshuilage si la Zone d’Activités est utilisée pour le parking, le stockage, l'installation ou l'entretien de véhicules, engins, ou équipements avec moteur thermique.</w:t>
            </w:r>
          </w:p>
          <w:p w:rsidR="00611882" w:rsidRPr="00874917" w:rsidRDefault="004C5EA3" w:rsidP="00595B24">
            <w:pPr>
              <w:pStyle w:val="Heading3"/>
              <w:spacing w:after="100"/>
              <w:ind w:left="1168" w:hanging="850"/>
              <w:rPr>
                <w:noProof/>
              </w:rPr>
            </w:pPr>
            <w:r w:rsidRPr="00874917">
              <w:rPr>
                <w:noProof/>
              </w:rPr>
              <w:t xml:space="preserve">Le </w:t>
            </w:r>
            <w:r w:rsidR="00611882" w:rsidRPr="00874917">
              <w:rPr>
                <w:noProof/>
              </w:rPr>
              <w:t>traitement des eaux pluviales est dimensionné, curé et accessible pour permettre d'atteindre les objecti</w:t>
            </w:r>
            <w:r w:rsidR="00B41D05" w:rsidRPr="00874917">
              <w:rPr>
                <w:noProof/>
              </w:rPr>
              <w:t>fs de qualité fixés à l'Article </w:t>
            </w:r>
            <w:r w:rsidRPr="00874917">
              <w:rPr>
                <w:noProof/>
              </w:rPr>
              <w:fldChar w:fldCharType="begin"/>
            </w:r>
            <w:r w:rsidRPr="00874917">
              <w:rPr>
                <w:noProof/>
              </w:rPr>
              <w:instrText xml:space="preserve"> REF _Ref484613587 \r \h </w:instrText>
            </w:r>
            <w:r w:rsidRPr="00874917">
              <w:rPr>
                <w:noProof/>
              </w:rPr>
            </w:r>
            <w:r w:rsidRPr="00874917">
              <w:rPr>
                <w:noProof/>
              </w:rPr>
              <w:fldChar w:fldCharType="separate"/>
            </w:r>
            <w:r w:rsidR="00606354" w:rsidRPr="00874917">
              <w:rPr>
                <w:noProof/>
              </w:rPr>
              <w:t>12.9</w:t>
            </w:r>
            <w:r w:rsidRPr="00874917">
              <w:rPr>
                <w:noProof/>
              </w:rPr>
              <w:fldChar w:fldCharType="end"/>
            </w:r>
            <w:r w:rsidR="00611882" w:rsidRPr="00874917">
              <w:rPr>
                <w:noProof/>
              </w:rPr>
              <w:t xml:space="preserve"> des Spécifications ESSS et d'en mesurer l'efficacité.</w:t>
            </w:r>
          </w:p>
          <w:p w:rsidR="00611882" w:rsidRPr="00874917" w:rsidRDefault="00611882" w:rsidP="00595B24">
            <w:pPr>
              <w:pStyle w:val="Heading2"/>
              <w:spacing w:after="100"/>
              <w:rPr>
                <w:noProof/>
              </w:rPr>
            </w:pPr>
            <w:bookmarkStart w:id="160" w:name="_Ref484613682"/>
            <w:r w:rsidRPr="00874917">
              <w:rPr>
                <w:noProof/>
              </w:rPr>
              <w:t>Barrières à sédiments</w:t>
            </w:r>
            <w:bookmarkEnd w:id="160"/>
          </w:p>
          <w:p w:rsidR="00611882" w:rsidRPr="00874917" w:rsidRDefault="00611882" w:rsidP="00595B24">
            <w:pPr>
              <w:pStyle w:val="Heading3"/>
              <w:spacing w:after="100"/>
              <w:ind w:left="1168" w:hanging="850"/>
              <w:rPr>
                <w:noProof/>
              </w:rPr>
            </w:pPr>
            <w:r w:rsidRPr="00874917">
              <w:rPr>
                <w:noProof/>
              </w:rPr>
              <w:t>L'Entrepreneur met en place des barrières à sédiments pour ralentir l’écoulement des eaux et filtrer les sédiments sur les Zones d’Activités dont (i) les pentes sont supérieures à 20%, et</w:t>
            </w:r>
            <w:r w:rsidR="004C5EA3" w:rsidRPr="00874917">
              <w:rPr>
                <w:noProof/>
              </w:rPr>
              <w:t>/ou</w:t>
            </w:r>
            <w:r w:rsidRPr="00874917">
              <w:rPr>
                <w:noProof/>
              </w:rPr>
              <w:t xml:space="preserve"> dont (ii) les terrains perturbés par </w:t>
            </w:r>
            <w:r w:rsidR="00CC1B97" w:rsidRPr="00874917">
              <w:rPr>
                <w:noProof/>
              </w:rPr>
              <w:t>les t</w:t>
            </w:r>
            <w:r w:rsidR="00497813" w:rsidRPr="00874917">
              <w:rPr>
                <w:noProof/>
              </w:rPr>
              <w:t>ravaux</w:t>
            </w:r>
            <w:r w:rsidRPr="00874917">
              <w:rPr>
                <w:noProof/>
              </w:rPr>
              <w:t xml:space="preserve"> ou les matériaux stockés sont </w:t>
            </w:r>
            <w:r w:rsidR="004C5EA3" w:rsidRPr="00874917">
              <w:rPr>
                <w:noProof/>
              </w:rPr>
              <w:t>vulnérables</w:t>
            </w:r>
            <w:r w:rsidRPr="00874917">
              <w:rPr>
                <w:noProof/>
              </w:rPr>
              <w:t xml:space="preserve"> à </w:t>
            </w:r>
            <w:r w:rsidR="004C5EA3" w:rsidRPr="00874917">
              <w:rPr>
                <w:noProof/>
              </w:rPr>
              <w:t>l'</w:t>
            </w:r>
            <w:r w:rsidRPr="00874917">
              <w:rPr>
                <w:noProof/>
              </w:rPr>
              <w:t>érosion.</w:t>
            </w:r>
          </w:p>
          <w:p w:rsidR="00611882" w:rsidRPr="00874917" w:rsidRDefault="00611882" w:rsidP="00595B24">
            <w:pPr>
              <w:pStyle w:val="Heading3"/>
              <w:spacing w:after="100"/>
              <w:ind w:left="1168" w:hanging="850"/>
              <w:rPr>
                <w:noProof/>
              </w:rPr>
            </w:pPr>
            <w:r w:rsidRPr="00874917">
              <w:rPr>
                <w:noProof/>
              </w:rPr>
              <w:t>Les barrières à sédiments sont posées dans la pente ou à la base de celle-ci, pour protéger le drainage naturel d'une sédimentation supérieure aux conditions sans travaux. Elles respectent les principes suivants :</w:t>
            </w:r>
          </w:p>
          <w:p w:rsidR="00611882" w:rsidRPr="00874917" w:rsidRDefault="00611882" w:rsidP="00595B24">
            <w:pPr>
              <w:pStyle w:val="Paragraphedeliste"/>
              <w:numPr>
                <w:ilvl w:val="0"/>
                <w:numId w:val="78"/>
              </w:numPr>
              <w:spacing w:after="100"/>
              <w:ind w:left="1593" w:hanging="425"/>
              <w:contextualSpacing w:val="0"/>
              <w:rPr>
                <w:noProof/>
              </w:rPr>
            </w:pPr>
            <w:r w:rsidRPr="00874917">
              <w:rPr>
                <w:noProof/>
              </w:rPr>
              <w:t xml:space="preserve">Fabriquées en géotextile ou ballots de paille ou tout autre moyen préalablement approuvé par le </w:t>
            </w:r>
            <w:r w:rsidR="008A56DF" w:rsidRPr="00874917">
              <w:rPr>
                <w:noProof/>
              </w:rPr>
              <w:t>Maître</w:t>
            </w:r>
            <w:r w:rsidRPr="00874917">
              <w:rPr>
                <w:noProof/>
              </w:rPr>
              <w:t xml:space="preserve"> d'Œuvre</w:t>
            </w:r>
          </w:p>
          <w:p w:rsidR="00611882" w:rsidRPr="00874917" w:rsidRDefault="00611882" w:rsidP="00595B24">
            <w:pPr>
              <w:pStyle w:val="Paragraphedeliste"/>
              <w:numPr>
                <w:ilvl w:val="0"/>
                <w:numId w:val="78"/>
              </w:numPr>
              <w:spacing w:after="100"/>
              <w:ind w:left="1593" w:hanging="425"/>
              <w:contextualSpacing w:val="0"/>
              <w:rPr>
                <w:noProof/>
              </w:rPr>
            </w:pPr>
            <w:r w:rsidRPr="00874917">
              <w:rPr>
                <w:noProof/>
              </w:rPr>
              <w:lastRenderedPageBreak/>
              <w:t>Mises en place avant le début des travaux et le décapage des sols. Elles peuvent servir à délimiter des zones de travail</w:t>
            </w:r>
          </w:p>
          <w:p w:rsidR="00611882" w:rsidRPr="00874917" w:rsidRDefault="00611882" w:rsidP="00595B24">
            <w:pPr>
              <w:pStyle w:val="Paragraphedeliste"/>
              <w:numPr>
                <w:ilvl w:val="0"/>
                <w:numId w:val="78"/>
              </w:numPr>
              <w:spacing w:after="100"/>
              <w:ind w:left="1593" w:hanging="425"/>
              <w:contextualSpacing w:val="0"/>
              <w:rPr>
                <w:noProof/>
              </w:rPr>
            </w:pPr>
            <w:r w:rsidRPr="00874917">
              <w:rPr>
                <w:noProof/>
              </w:rPr>
              <w:t>Installées, nettoyées, entretenues et remplacées selon les recommandations du fabricant.</w:t>
            </w:r>
          </w:p>
          <w:p w:rsidR="00611882" w:rsidRPr="00874917" w:rsidRDefault="00611882" w:rsidP="00595B24">
            <w:pPr>
              <w:pStyle w:val="Paragraphedeliste"/>
              <w:numPr>
                <w:ilvl w:val="0"/>
                <w:numId w:val="78"/>
              </w:numPr>
              <w:spacing w:after="100"/>
              <w:ind w:left="1593" w:hanging="425"/>
              <w:contextualSpacing w:val="0"/>
              <w:rPr>
                <w:noProof/>
              </w:rPr>
            </w:pPr>
            <w:r w:rsidRPr="00874917">
              <w:rPr>
                <w:noProof/>
              </w:rPr>
              <w:t>La superficie de drainage ne dépasse pas 1000 m²/30 m de barrière, la longueur de pente derrière la barrière est inférieure à 30 m, non utilisées pour des débits supérieurs à 30 l/s.</w:t>
            </w:r>
          </w:p>
          <w:p w:rsidR="00611882" w:rsidRPr="00874917" w:rsidRDefault="00611882" w:rsidP="00595B24">
            <w:pPr>
              <w:pStyle w:val="Heading3"/>
              <w:spacing w:after="100"/>
              <w:ind w:left="1168" w:hanging="850"/>
              <w:rPr>
                <w:noProof/>
              </w:rPr>
            </w:pPr>
            <w:r w:rsidRPr="00874917">
              <w:rPr>
                <w:noProof/>
              </w:rPr>
              <w:t>Lors des opérations de dragage de sédiments marins, sauf disposition contraire dans le Marché, ou sauf instruction contraire du Maître d'Œuvre notamment si la zone de travail est exposée aux courants marins, l'Entrepreneur met en place un rideau anti-dispersant en géotextile ou autre technique approuvée par le Maître d'Œuvre et permettant de contenir les nuages turbides.</w:t>
            </w:r>
          </w:p>
          <w:p w:rsidR="00611882" w:rsidRPr="00874917" w:rsidRDefault="00611882" w:rsidP="00595B24">
            <w:pPr>
              <w:pStyle w:val="Heading2"/>
              <w:spacing w:after="100"/>
              <w:rPr>
                <w:noProof/>
              </w:rPr>
            </w:pPr>
            <w:bookmarkStart w:id="161" w:name="_Ref484613714"/>
            <w:r w:rsidRPr="00874917">
              <w:rPr>
                <w:noProof/>
              </w:rPr>
              <w:t>Déblais et dépôts de matériaux</w:t>
            </w:r>
            <w:bookmarkEnd w:id="161"/>
            <w:r w:rsidRPr="00874917">
              <w:rPr>
                <w:noProof/>
              </w:rPr>
              <w:t xml:space="preserve"> </w:t>
            </w:r>
          </w:p>
          <w:p w:rsidR="00611882" w:rsidRPr="00874917" w:rsidRDefault="004C5EA3" w:rsidP="00595B24">
            <w:pPr>
              <w:pStyle w:val="Heading3"/>
              <w:spacing w:after="100"/>
              <w:ind w:left="1168" w:hanging="850"/>
              <w:rPr>
                <w:noProof/>
              </w:rPr>
            </w:pPr>
            <w:r w:rsidRPr="00874917">
              <w:rPr>
                <w:noProof/>
              </w:rPr>
              <w:t>Dans les PPE de ces zones de dépôts temporaires et permanents, l'Entrepreneur décrit les dispositions envisagées (hauteur, pente, drainage, végétalisation, etc.) pour garantir la stabilité et la résistance à l’érosion</w:t>
            </w:r>
            <w:r w:rsidR="00611882" w:rsidRPr="00874917">
              <w:rPr>
                <w:noProof/>
              </w:rPr>
              <w:t>.</w:t>
            </w:r>
          </w:p>
          <w:p w:rsidR="00611882" w:rsidRPr="00874917" w:rsidRDefault="00611882" w:rsidP="00595B24">
            <w:pPr>
              <w:pStyle w:val="Heading3"/>
              <w:spacing w:after="100"/>
              <w:ind w:left="1168" w:hanging="850"/>
              <w:rPr>
                <w:noProof/>
              </w:rPr>
            </w:pPr>
            <w:r w:rsidRPr="00874917">
              <w:rPr>
                <w:noProof/>
              </w:rPr>
              <w:t>Pour les dépôts permanents de déblais, le déblai sera en plus mis en forme et compacté afin d’assurer sa stabilité à long terme.</w:t>
            </w:r>
          </w:p>
          <w:p w:rsidR="00611882" w:rsidRPr="00874917" w:rsidRDefault="00611882" w:rsidP="00595B24">
            <w:pPr>
              <w:pStyle w:val="Heading3"/>
              <w:spacing w:after="100"/>
              <w:ind w:left="1168" w:hanging="850"/>
              <w:rPr>
                <w:noProof/>
              </w:rPr>
            </w:pPr>
            <w:r w:rsidRPr="00874917">
              <w:rPr>
                <w:noProof/>
              </w:rPr>
              <w:t xml:space="preserve">Les dépôts de matériaux temporaires </w:t>
            </w:r>
            <w:r w:rsidR="004C5EA3" w:rsidRPr="00874917">
              <w:rPr>
                <w:noProof/>
              </w:rPr>
              <w:t>susceptibles de subir un</w:t>
            </w:r>
            <w:r w:rsidR="00961866" w:rsidRPr="00874917">
              <w:rPr>
                <w:noProof/>
              </w:rPr>
              <w:t>e</w:t>
            </w:r>
            <w:r w:rsidR="004C5EA3" w:rsidRPr="00874917">
              <w:rPr>
                <w:noProof/>
              </w:rPr>
              <w:t xml:space="preserve"> forte érosion (durée de stockage, saison des pluies, présence d'enjeux à l'aval, etc.) </w:t>
            </w:r>
            <w:r w:rsidRPr="00874917">
              <w:rPr>
                <w:noProof/>
              </w:rPr>
              <w:t>feront l</w:t>
            </w:r>
            <w:r w:rsidR="003E7F87" w:rsidRPr="00874917">
              <w:rPr>
                <w:noProof/>
              </w:rPr>
              <w:t xml:space="preserve">’objet d’une protection par </w:t>
            </w:r>
            <w:r w:rsidRPr="00874917">
              <w:rPr>
                <w:noProof/>
              </w:rPr>
              <w:t>revégétalisation à l’aide d’espèces herbacées à développement rapide, soit par semis direct</w:t>
            </w:r>
            <w:r w:rsidR="004C5EA3" w:rsidRPr="00874917">
              <w:rPr>
                <w:noProof/>
              </w:rPr>
              <w:t>,</w:t>
            </w:r>
            <w:r w:rsidRPr="00874917">
              <w:rPr>
                <w:noProof/>
              </w:rPr>
              <w:t xml:space="preserve"> soit par ensemencement hydraulique, afin de protéger le dépôt contre l’érosion, ou alternativement par toute autre technique de matelas naturel anti-érosion préalablement approuvée par le Maître d'Œuvre.</w:t>
            </w:r>
          </w:p>
        </w:tc>
      </w:tr>
      <w:tr w:rsidR="00040B7E" w:rsidRPr="00874917" w:rsidTr="00EA4B83">
        <w:tc>
          <w:tcPr>
            <w:tcW w:w="2518" w:type="dxa"/>
          </w:tcPr>
          <w:p w:rsidR="002F4F90" w:rsidRPr="00874917" w:rsidRDefault="003E7F87" w:rsidP="00595B24">
            <w:pPr>
              <w:pStyle w:val="Heading1"/>
              <w:spacing w:after="100"/>
              <w:rPr>
                <w:noProof/>
              </w:rPr>
            </w:pPr>
            <w:bookmarkStart w:id="162" w:name="_Ref484613787"/>
            <w:bookmarkStart w:id="163" w:name="_Toc22291046"/>
            <w:r w:rsidRPr="00874917">
              <w:rPr>
                <w:noProof/>
              </w:rPr>
              <w:lastRenderedPageBreak/>
              <w:t>Remise en état</w:t>
            </w:r>
            <w:bookmarkEnd w:id="162"/>
            <w:bookmarkEnd w:id="163"/>
          </w:p>
        </w:tc>
        <w:tc>
          <w:tcPr>
            <w:tcW w:w="6692" w:type="dxa"/>
          </w:tcPr>
          <w:p w:rsidR="003E7F87" w:rsidRPr="00874917" w:rsidRDefault="003E7F87" w:rsidP="00595B24">
            <w:pPr>
              <w:pStyle w:val="Heading2"/>
              <w:spacing w:after="100"/>
              <w:rPr>
                <w:noProof/>
              </w:rPr>
            </w:pPr>
            <w:r w:rsidRPr="00874917">
              <w:rPr>
                <w:noProof/>
              </w:rPr>
              <w:t xml:space="preserve">Sauf instruction contraire du Maître d'Œuvre, l'Entrepreneur remet en état toutes les Zones d’Activités ayant été perturbées par </w:t>
            </w:r>
            <w:r w:rsidR="00EB7C26" w:rsidRPr="00874917">
              <w:rPr>
                <w:noProof/>
              </w:rPr>
              <w:t xml:space="preserve">les </w:t>
            </w:r>
            <w:r w:rsidR="00CC1B97" w:rsidRPr="00874917">
              <w:rPr>
                <w:noProof/>
              </w:rPr>
              <w:t>t</w:t>
            </w:r>
            <w:r w:rsidR="00EB7C26" w:rsidRPr="00874917">
              <w:rPr>
                <w:noProof/>
              </w:rPr>
              <w:t>ravaux</w:t>
            </w:r>
            <w:r w:rsidRPr="00874917">
              <w:rPr>
                <w:noProof/>
              </w:rPr>
              <w:t>, avant la réception provisoire des travaux, accès compris.</w:t>
            </w:r>
          </w:p>
          <w:p w:rsidR="002F4F90" w:rsidRPr="00874917" w:rsidRDefault="003E7F87" w:rsidP="00595B24">
            <w:pPr>
              <w:pStyle w:val="Heading2"/>
              <w:spacing w:after="100"/>
              <w:rPr>
                <w:noProof/>
              </w:rPr>
            </w:pPr>
            <w:r w:rsidRPr="00874917">
              <w:rPr>
                <w:noProof/>
              </w:rPr>
              <w:t>Après enlèvement de toutes structures bâties, fabriquées ou bien enfouies (par exemple, conduite ou fosse septique) selon les dispositions de l'Article 4.23 du CCAG et évacuation des déchets ou gravats selon les dispositions de l'Article</w:t>
            </w:r>
            <w:r w:rsidR="00E653B9" w:rsidRPr="00874917">
              <w:rPr>
                <w:noProof/>
              </w:rPr>
              <w:t> </w:t>
            </w:r>
            <w:r w:rsidR="00E653B9" w:rsidRPr="00874917">
              <w:rPr>
                <w:noProof/>
              </w:rPr>
              <w:fldChar w:fldCharType="begin"/>
            </w:r>
            <w:r w:rsidR="00E653B9" w:rsidRPr="00874917">
              <w:rPr>
                <w:noProof/>
              </w:rPr>
              <w:instrText xml:space="preserve"> REF _Ref496019205 \r \h </w:instrText>
            </w:r>
            <w:r w:rsidR="00E653B9" w:rsidRPr="00874917">
              <w:rPr>
                <w:noProof/>
              </w:rPr>
            </w:r>
            <w:r w:rsidR="00E653B9" w:rsidRPr="00874917">
              <w:rPr>
                <w:noProof/>
              </w:rPr>
              <w:fldChar w:fldCharType="separate"/>
            </w:r>
            <w:r w:rsidR="00606354" w:rsidRPr="00874917">
              <w:rPr>
                <w:noProof/>
              </w:rPr>
              <w:t>15</w:t>
            </w:r>
            <w:r w:rsidR="00E653B9" w:rsidRPr="00874917">
              <w:rPr>
                <w:noProof/>
              </w:rPr>
              <w:fldChar w:fldCharType="end"/>
            </w:r>
            <w:r w:rsidRPr="00874917">
              <w:rPr>
                <w:noProof/>
              </w:rPr>
              <w:t xml:space="preserve"> des Spécifications ESSS, l'Entrepreneur remet en état les Zones d’Activités selon les dispositions suivantes.</w:t>
            </w:r>
          </w:p>
          <w:p w:rsidR="003E7F87" w:rsidRPr="00874917" w:rsidRDefault="003E7F87" w:rsidP="00595B24">
            <w:pPr>
              <w:pStyle w:val="Heading3"/>
              <w:spacing w:after="100"/>
              <w:ind w:left="1168" w:hanging="850"/>
              <w:rPr>
                <w:noProof/>
              </w:rPr>
            </w:pPr>
            <w:r w:rsidRPr="00874917">
              <w:rPr>
                <w:noProof/>
              </w:rPr>
              <w:t xml:space="preserve">Les terrains sont </w:t>
            </w:r>
            <w:r w:rsidR="004C5EA3" w:rsidRPr="00874917">
              <w:rPr>
                <w:noProof/>
              </w:rPr>
              <w:t>modelés</w:t>
            </w:r>
            <w:r w:rsidRPr="00874917">
              <w:rPr>
                <w:noProof/>
              </w:rPr>
              <w:t xml:space="preserve"> de sorte que le drainage des eaux de ruissellement s'effectue sans érosion de sols ni stagnation des eaux. Sauf instruction contraire du Maître d'Œuvre, la pente des Zones d’Activités (hors </w:t>
            </w:r>
            <w:r w:rsidR="00C2506F" w:rsidRPr="00874917">
              <w:rPr>
                <w:noProof/>
              </w:rPr>
              <w:t>remblais encadrés par l'Article </w:t>
            </w:r>
            <w:r w:rsidR="00C2506F" w:rsidRPr="00874917">
              <w:rPr>
                <w:noProof/>
              </w:rPr>
              <w:fldChar w:fldCharType="begin"/>
            </w:r>
            <w:r w:rsidR="00C2506F" w:rsidRPr="00874917">
              <w:rPr>
                <w:noProof/>
              </w:rPr>
              <w:instrText xml:space="preserve"> REF _Ref484613714 \r \h </w:instrText>
            </w:r>
            <w:r w:rsidR="00C2506F" w:rsidRPr="00874917">
              <w:rPr>
                <w:noProof/>
              </w:rPr>
            </w:r>
            <w:r w:rsidR="00C2506F" w:rsidRPr="00874917">
              <w:rPr>
                <w:noProof/>
              </w:rPr>
              <w:fldChar w:fldCharType="separate"/>
            </w:r>
            <w:r w:rsidR="00606354" w:rsidRPr="00874917">
              <w:rPr>
                <w:noProof/>
              </w:rPr>
              <w:t>18.5</w:t>
            </w:r>
            <w:r w:rsidR="00C2506F" w:rsidRPr="00874917">
              <w:rPr>
                <w:noProof/>
              </w:rPr>
              <w:fldChar w:fldCharType="end"/>
            </w:r>
            <w:r w:rsidRPr="00874917">
              <w:rPr>
                <w:noProof/>
              </w:rPr>
              <w:t xml:space="preserve"> des Spécifications ESSS) après remise en état est égale à celle des terrains adjacents non perturbés.</w:t>
            </w:r>
          </w:p>
          <w:p w:rsidR="003E7F87" w:rsidRPr="00874917" w:rsidRDefault="003E7F87" w:rsidP="00595B24">
            <w:pPr>
              <w:pStyle w:val="Heading3"/>
              <w:spacing w:after="100"/>
              <w:ind w:left="1168" w:hanging="850"/>
              <w:rPr>
                <w:noProof/>
              </w:rPr>
            </w:pPr>
            <w:r w:rsidRPr="00874917">
              <w:rPr>
                <w:noProof/>
              </w:rPr>
              <w:t xml:space="preserve">Les Zones d’Activités remises en état ne doivent plus représenter une source de danger ou de risque pour les personnes. Les abords des fronts de taille sont signalés avec des panneaux permanents en béton. Les trous sont </w:t>
            </w:r>
            <w:r w:rsidRPr="00874917">
              <w:rPr>
                <w:noProof/>
              </w:rPr>
              <w:lastRenderedPageBreak/>
              <w:t>rebouchés, les éléments coupants, blessants, ou instables sont rendus inoffensifs.</w:t>
            </w:r>
          </w:p>
          <w:p w:rsidR="003E7F87" w:rsidRPr="00874917" w:rsidRDefault="003E7F87" w:rsidP="00595B24">
            <w:pPr>
              <w:pStyle w:val="Heading3"/>
              <w:spacing w:after="100"/>
              <w:ind w:left="1168" w:hanging="850"/>
              <w:rPr>
                <w:noProof/>
              </w:rPr>
            </w:pPr>
            <w:r w:rsidRPr="00874917">
              <w:rPr>
                <w:noProof/>
              </w:rPr>
              <w:t>Sauf disposition contraire dans le Marché, ou sauf instruction contraire du Maître d'Œuvre, la revégétalisation de tou</w:t>
            </w:r>
            <w:r w:rsidR="004C5EA3" w:rsidRPr="00874917">
              <w:rPr>
                <w:noProof/>
              </w:rPr>
              <w:t>te</w:t>
            </w:r>
            <w:r w:rsidRPr="00874917">
              <w:rPr>
                <w:noProof/>
              </w:rPr>
              <w:t xml:space="preserve">s les Zones d’Activités perturbées par </w:t>
            </w:r>
            <w:r w:rsidR="00CC1B97" w:rsidRPr="00874917">
              <w:rPr>
                <w:noProof/>
              </w:rPr>
              <w:t>les t</w:t>
            </w:r>
            <w:r w:rsidR="00497813" w:rsidRPr="00874917">
              <w:rPr>
                <w:noProof/>
              </w:rPr>
              <w:t>ravaux</w:t>
            </w:r>
            <w:r w:rsidRPr="00874917">
              <w:rPr>
                <w:noProof/>
              </w:rPr>
              <w:t xml:space="preserve"> est à la charge de l'Entrepreneur.</w:t>
            </w:r>
          </w:p>
          <w:p w:rsidR="003E7F87" w:rsidRPr="00874917" w:rsidRDefault="003E7F87" w:rsidP="00595B24">
            <w:pPr>
              <w:pStyle w:val="Heading3"/>
              <w:spacing w:after="100"/>
              <w:ind w:left="1168" w:hanging="850"/>
              <w:rPr>
                <w:noProof/>
              </w:rPr>
            </w:pPr>
            <w:r w:rsidRPr="00874917">
              <w:rPr>
                <w:noProof/>
              </w:rPr>
              <w:t>La terre végétale stockée lors des travaux de terrassement in</w:t>
            </w:r>
            <w:r w:rsidR="00C2506F" w:rsidRPr="00874917">
              <w:rPr>
                <w:noProof/>
              </w:rPr>
              <w:t>itiaux conformément à l'Article </w:t>
            </w:r>
            <w:r w:rsidR="00C2506F" w:rsidRPr="00874917">
              <w:rPr>
                <w:noProof/>
              </w:rPr>
              <w:fldChar w:fldCharType="begin"/>
            </w:r>
            <w:r w:rsidR="00C2506F" w:rsidRPr="00874917">
              <w:rPr>
                <w:noProof/>
              </w:rPr>
              <w:instrText xml:space="preserve"> REF _Ref484613750 \r \h </w:instrText>
            </w:r>
            <w:r w:rsidR="00C2506F" w:rsidRPr="00874917">
              <w:rPr>
                <w:noProof/>
              </w:rPr>
            </w:r>
            <w:r w:rsidR="00C2506F" w:rsidRPr="00874917">
              <w:rPr>
                <w:noProof/>
              </w:rPr>
              <w:fldChar w:fldCharType="separate"/>
            </w:r>
            <w:r w:rsidR="00606354" w:rsidRPr="00874917">
              <w:rPr>
                <w:noProof/>
              </w:rPr>
              <w:t>18.2</w:t>
            </w:r>
            <w:r w:rsidR="00C2506F" w:rsidRPr="00874917">
              <w:rPr>
                <w:noProof/>
              </w:rPr>
              <w:fldChar w:fldCharType="end"/>
            </w:r>
            <w:r w:rsidRPr="00874917">
              <w:rPr>
                <w:noProof/>
              </w:rPr>
              <w:t xml:space="preserve"> des Spécifications ESSS, doit être étalée uniformément sur les zones dégagées. Les sols des Zones d’Activités compactés doivent être ameublis sur leur surface par scarification (ratissage ou autres méthodes acceptables).</w:t>
            </w:r>
          </w:p>
          <w:p w:rsidR="003E7F87" w:rsidRPr="00874917" w:rsidRDefault="003E7F87" w:rsidP="00595B24">
            <w:pPr>
              <w:pStyle w:val="Heading3"/>
              <w:spacing w:after="100"/>
              <w:ind w:left="1168" w:hanging="850"/>
              <w:rPr>
                <w:noProof/>
              </w:rPr>
            </w:pPr>
            <w:r w:rsidRPr="00874917">
              <w:rPr>
                <w:noProof/>
              </w:rPr>
              <w:t>L'Entrepreneur décrit dans le PGES-Travaux les méthodes, espèces et origine des plants ou graines, calendrier des activités calées sur la réception progressive des Zones d’Activités, qu'il prévoit de mettre en œuvre pour la revégétalisation durable des Zones d’Activités.</w:t>
            </w:r>
          </w:p>
          <w:p w:rsidR="003E7F87" w:rsidRPr="00874917" w:rsidRDefault="003E7F87" w:rsidP="00595B24">
            <w:pPr>
              <w:pStyle w:val="Heading3"/>
              <w:spacing w:after="100"/>
              <w:ind w:left="1168" w:hanging="850"/>
              <w:rPr>
                <w:noProof/>
              </w:rPr>
            </w:pPr>
            <w:r w:rsidRPr="00874917">
              <w:rPr>
                <w:noProof/>
              </w:rPr>
              <w:t>Le Maître d'Œuvre donne son accord préalable sur les espèces et l'origine des graines ou des plants proposées par l'Entrepreneur. Les espèces utilisées pour la revégétalisation doivent être adaptées aux conditions environnementales locales, et sélectionnées en fonction de l'action de remise en état ciblée : stabilisation des remblais, paysagère, drainage, pouvoir couvrant contre l'érosion, autre.</w:t>
            </w:r>
          </w:p>
          <w:p w:rsidR="003E7F87" w:rsidRPr="00874917" w:rsidRDefault="003E7F87" w:rsidP="00595B24">
            <w:pPr>
              <w:pStyle w:val="Heading3"/>
              <w:spacing w:after="100"/>
              <w:ind w:left="1168" w:hanging="850"/>
              <w:rPr>
                <w:noProof/>
              </w:rPr>
            </w:pPr>
            <w:r w:rsidRPr="00874917">
              <w:rPr>
                <w:noProof/>
              </w:rPr>
              <w:t>La revégétalisation est mise en œuvre tout au long de la période de construction, et non limitée à la restauration des Zones d’Activités en phase d’achèvement des travaux.</w:t>
            </w:r>
          </w:p>
        </w:tc>
      </w:tr>
      <w:tr w:rsidR="00040B7E" w:rsidRPr="00874917" w:rsidTr="00EA4B83">
        <w:tc>
          <w:tcPr>
            <w:tcW w:w="2518" w:type="dxa"/>
          </w:tcPr>
          <w:p w:rsidR="002F4F90" w:rsidRPr="00874917" w:rsidRDefault="003E7F87" w:rsidP="00595B24">
            <w:pPr>
              <w:pStyle w:val="Heading1"/>
              <w:spacing w:after="100"/>
              <w:jc w:val="left"/>
              <w:rPr>
                <w:noProof/>
              </w:rPr>
            </w:pPr>
            <w:bookmarkStart w:id="164" w:name="_Ref484612351"/>
            <w:bookmarkStart w:id="165" w:name="_Ref484613825"/>
            <w:bookmarkStart w:id="166" w:name="_Toc22291047"/>
            <w:r w:rsidRPr="00874917">
              <w:rPr>
                <w:noProof/>
              </w:rPr>
              <w:lastRenderedPageBreak/>
              <w:t>Documentation de l'état des Zones d'Activités</w:t>
            </w:r>
            <w:bookmarkEnd w:id="164"/>
            <w:bookmarkEnd w:id="165"/>
            <w:bookmarkEnd w:id="166"/>
          </w:p>
        </w:tc>
        <w:tc>
          <w:tcPr>
            <w:tcW w:w="6692" w:type="dxa"/>
          </w:tcPr>
          <w:p w:rsidR="002F4F90" w:rsidRPr="00874917" w:rsidRDefault="003E7F87" w:rsidP="00595B24">
            <w:pPr>
              <w:pStyle w:val="Heading2"/>
              <w:spacing w:after="100"/>
              <w:rPr>
                <w:noProof/>
              </w:rPr>
            </w:pPr>
            <w:r w:rsidRPr="00874917">
              <w:rPr>
                <w:noProof/>
              </w:rPr>
              <w:t>L'Entrepreneur documente à l'aide de photographies en couleur, datées et géo-référencées la situation de tou</w:t>
            </w:r>
            <w:r w:rsidR="0036170A" w:rsidRPr="00874917">
              <w:rPr>
                <w:noProof/>
              </w:rPr>
              <w:t>te</w:t>
            </w:r>
            <w:r w:rsidRPr="00874917">
              <w:rPr>
                <w:noProof/>
              </w:rPr>
              <w:t>s les Zones d’Activités, depuis un point de vue et selon un angle, constants, du démarrage des travaux jusqu'à l’émission du Certificat de Bonne Fin.</w:t>
            </w:r>
          </w:p>
          <w:p w:rsidR="003E7F87" w:rsidRPr="00874917" w:rsidRDefault="003E7F87" w:rsidP="00595B24">
            <w:pPr>
              <w:pStyle w:val="Heading2"/>
              <w:spacing w:after="100"/>
              <w:rPr>
                <w:noProof/>
              </w:rPr>
            </w:pPr>
            <w:r w:rsidRPr="00874917">
              <w:rPr>
                <w:noProof/>
              </w:rPr>
              <w:t xml:space="preserve">La situation des Zones d’Activités est ainsi documentée au minimum aux étapes suivantes : </w:t>
            </w:r>
          </w:p>
          <w:p w:rsidR="003E7F87" w:rsidRPr="00874917" w:rsidRDefault="003E7F87" w:rsidP="00595B24">
            <w:pPr>
              <w:pStyle w:val="Paragraphedeliste"/>
              <w:numPr>
                <w:ilvl w:val="0"/>
                <w:numId w:val="79"/>
              </w:numPr>
              <w:spacing w:after="100"/>
              <w:ind w:left="1026" w:hanging="425"/>
              <w:contextualSpacing w:val="0"/>
              <w:rPr>
                <w:noProof/>
              </w:rPr>
            </w:pPr>
            <w:r w:rsidRPr="00874917">
              <w:rPr>
                <w:noProof/>
              </w:rPr>
              <w:t xml:space="preserve">Avant perturbation des Zones d’Activités au démarrage des travaux ; </w:t>
            </w:r>
          </w:p>
          <w:p w:rsidR="003E7F87" w:rsidRPr="00874917" w:rsidRDefault="003E7F87" w:rsidP="00595B24">
            <w:pPr>
              <w:pStyle w:val="Paragraphedeliste"/>
              <w:numPr>
                <w:ilvl w:val="0"/>
                <w:numId w:val="79"/>
              </w:numPr>
              <w:spacing w:after="100"/>
              <w:ind w:left="1026" w:hanging="425"/>
              <w:contextualSpacing w:val="0"/>
              <w:rPr>
                <w:noProof/>
              </w:rPr>
            </w:pPr>
            <w:r w:rsidRPr="00874917">
              <w:rPr>
                <w:noProof/>
              </w:rPr>
              <w:t xml:space="preserve">Après </w:t>
            </w:r>
            <w:r w:rsidR="00497813" w:rsidRPr="00874917">
              <w:rPr>
                <w:noProof/>
              </w:rPr>
              <w:t xml:space="preserve">les </w:t>
            </w:r>
            <w:r w:rsidR="00CC1B97" w:rsidRPr="00874917">
              <w:rPr>
                <w:noProof/>
              </w:rPr>
              <w:t>t</w:t>
            </w:r>
            <w:r w:rsidR="00497813" w:rsidRPr="00874917">
              <w:rPr>
                <w:noProof/>
              </w:rPr>
              <w:t>ravaux</w:t>
            </w:r>
            <w:r w:rsidRPr="00874917">
              <w:rPr>
                <w:noProof/>
              </w:rPr>
              <w:t xml:space="preserve"> mais avant le démarrage des activités de remise en état ; </w:t>
            </w:r>
          </w:p>
          <w:p w:rsidR="003E7F87" w:rsidRPr="00874917" w:rsidRDefault="003E7F87" w:rsidP="00595B24">
            <w:pPr>
              <w:pStyle w:val="Paragraphedeliste"/>
              <w:numPr>
                <w:ilvl w:val="0"/>
                <w:numId w:val="79"/>
              </w:numPr>
              <w:spacing w:after="100"/>
              <w:ind w:left="1026" w:hanging="425"/>
              <w:contextualSpacing w:val="0"/>
              <w:rPr>
                <w:noProof/>
              </w:rPr>
            </w:pPr>
            <w:r w:rsidRPr="00874917">
              <w:rPr>
                <w:noProof/>
              </w:rPr>
              <w:t xml:space="preserve">Après les activités de remise en état, et le cas échant de revégétalisation, et avant l’émission du Certificat de Réception des Ouvrages ; </w:t>
            </w:r>
          </w:p>
          <w:p w:rsidR="003E7F87" w:rsidRPr="00874917" w:rsidRDefault="003E7F87" w:rsidP="00595B24">
            <w:pPr>
              <w:pStyle w:val="Paragraphedeliste"/>
              <w:numPr>
                <w:ilvl w:val="0"/>
                <w:numId w:val="79"/>
              </w:numPr>
              <w:spacing w:after="100"/>
              <w:ind w:left="1026" w:hanging="425"/>
              <w:contextualSpacing w:val="0"/>
              <w:rPr>
                <w:noProof/>
              </w:rPr>
            </w:pPr>
            <w:r w:rsidRPr="00874917">
              <w:rPr>
                <w:noProof/>
              </w:rPr>
              <w:t>Après la fin de la période de la Période de Garantie et avant l’émission du Certificat de Bonne Fin.</w:t>
            </w:r>
          </w:p>
          <w:p w:rsidR="003E7F87" w:rsidRPr="00874917" w:rsidRDefault="003E7F87" w:rsidP="00595B24">
            <w:pPr>
              <w:pStyle w:val="Heading2"/>
              <w:spacing w:after="100"/>
              <w:rPr>
                <w:noProof/>
              </w:rPr>
            </w:pPr>
            <w:r w:rsidRPr="00874917">
              <w:rPr>
                <w:noProof/>
              </w:rPr>
              <w:t>La liste et couverture des points de vue, la méthode de prise de vue et d'archivage des photographies seront précisées par l'Entrepreneur dans le PGES-Travaux.</w:t>
            </w:r>
          </w:p>
          <w:p w:rsidR="003E7F87" w:rsidRPr="00874917" w:rsidRDefault="003E7F87" w:rsidP="00595B24">
            <w:pPr>
              <w:pStyle w:val="Heading2"/>
              <w:spacing w:after="100"/>
              <w:rPr>
                <w:noProof/>
              </w:rPr>
            </w:pPr>
            <w:r w:rsidRPr="00874917">
              <w:rPr>
                <w:noProof/>
              </w:rPr>
              <w:t>Les zones adjacentes (100m des limites de la Zone d’Activités) sont incluses dans les prises de vue.</w:t>
            </w:r>
          </w:p>
          <w:p w:rsidR="003E7F87" w:rsidRPr="00874917" w:rsidRDefault="003E7F87" w:rsidP="00595B24">
            <w:pPr>
              <w:pStyle w:val="Heading2"/>
              <w:spacing w:after="100"/>
              <w:rPr>
                <w:noProof/>
              </w:rPr>
            </w:pPr>
            <w:r w:rsidRPr="00874917">
              <w:rPr>
                <w:noProof/>
              </w:rPr>
              <w:t xml:space="preserve">Sauf instruction contraire du Maître d'Œuvre, la construction des ouvrages enterrés est documentée par des clichés photographiques à intervalles réguliers jusqu’à leur recouvrement, </w:t>
            </w:r>
            <w:r w:rsidRPr="00874917">
              <w:rPr>
                <w:noProof/>
              </w:rPr>
              <w:lastRenderedPageBreak/>
              <w:t xml:space="preserve">au minimum deux fois pour </w:t>
            </w:r>
            <w:r w:rsidR="00EB7C26" w:rsidRPr="00874917">
              <w:rPr>
                <w:noProof/>
              </w:rPr>
              <w:t>les t</w:t>
            </w:r>
            <w:r w:rsidR="00497813" w:rsidRPr="00874917">
              <w:rPr>
                <w:noProof/>
              </w:rPr>
              <w:t>ravaux</w:t>
            </w:r>
            <w:r w:rsidRPr="00874917">
              <w:rPr>
                <w:noProof/>
              </w:rPr>
              <w:t xml:space="preserve"> d’une durée inférieure à 7 jours, et au moins une fois par semaine pour </w:t>
            </w:r>
            <w:r w:rsidR="00EB7C26" w:rsidRPr="00874917">
              <w:rPr>
                <w:noProof/>
              </w:rPr>
              <w:t>les t</w:t>
            </w:r>
            <w:r w:rsidR="00497813" w:rsidRPr="00874917">
              <w:rPr>
                <w:noProof/>
              </w:rPr>
              <w:t>ravaux</w:t>
            </w:r>
            <w:r w:rsidRPr="00874917">
              <w:rPr>
                <w:noProof/>
              </w:rPr>
              <w:t xml:space="preserve"> d’une durée supérieure.</w:t>
            </w:r>
          </w:p>
          <w:p w:rsidR="003E7F87" w:rsidRPr="00874917" w:rsidRDefault="003E7F87" w:rsidP="00595B24">
            <w:pPr>
              <w:pStyle w:val="Heading2"/>
              <w:spacing w:after="100"/>
              <w:rPr>
                <w:noProof/>
              </w:rPr>
            </w:pPr>
            <w:r w:rsidRPr="00874917">
              <w:rPr>
                <w:noProof/>
              </w:rPr>
              <w:t>Les prises de vue e</w:t>
            </w:r>
            <w:r w:rsidR="00C2506F" w:rsidRPr="00874917">
              <w:rPr>
                <w:noProof/>
              </w:rPr>
              <w:t>ncadrées par le présent Article </w:t>
            </w:r>
            <w:r w:rsidR="00C2506F" w:rsidRPr="00874917">
              <w:rPr>
                <w:noProof/>
              </w:rPr>
              <w:fldChar w:fldCharType="begin"/>
            </w:r>
            <w:r w:rsidR="00C2506F" w:rsidRPr="00874917">
              <w:rPr>
                <w:noProof/>
              </w:rPr>
              <w:instrText xml:space="preserve"> REF _Ref484613825 \r \h </w:instrText>
            </w:r>
            <w:r w:rsidR="00C2506F" w:rsidRPr="00874917">
              <w:rPr>
                <w:noProof/>
              </w:rPr>
            </w:r>
            <w:r w:rsidR="00C2506F" w:rsidRPr="00874917">
              <w:rPr>
                <w:noProof/>
              </w:rPr>
              <w:fldChar w:fldCharType="separate"/>
            </w:r>
            <w:r w:rsidR="00606354" w:rsidRPr="00874917">
              <w:rPr>
                <w:noProof/>
              </w:rPr>
              <w:t>20</w:t>
            </w:r>
            <w:r w:rsidR="00C2506F" w:rsidRPr="00874917">
              <w:rPr>
                <w:noProof/>
              </w:rPr>
              <w:fldChar w:fldCharType="end"/>
            </w:r>
            <w:r w:rsidRPr="00874917">
              <w:rPr>
                <w:noProof/>
              </w:rPr>
              <w:t xml:space="preserve"> sont archivées sur support numérique et transmises tous les mois au Ma</w:t>
            </w:r>
            <w:r w:rsidR="00C93751" w:rsidRPr="00874917">
              <w:rPr>
                <w:noProof/>
              </w:rPr>
              <w:t>ître d'Œuvre, conformément à l’A</w:t>
            </w:r>
            <w:r w:rsidRPr="00874917">
              <w:rPr>
                <w:noProof/>
              </w:rPr>
              <w:t>rticle 4.21 du CCAG – Rapports d’Avancement.</w:t>
            </w:r>
          </w:p>
          <w:p w:rsidR="003E7F87" w:rsidRPr="00874917" w:rsidRDefault="003E7F87" w:rsidP="00595B24">
            <w:pPr>
              <w:pStyle w:val="Heading2"/>
              <w:spacing w:after="100"/>
              <w:rPr>
                <w:noProof/>
              </w:rPr>
            </w:pPr>
            <w:r w:rsidRPr="00874917">
              <w:rPr>
                <w:noProof/>
              </w:rPr>
              <w:t>La nomenclature des fichiers électroniques des photographies doit explicitement informer sur la Zone d’Activités, la date et l'ouvrage documenté.</w:t>
            </w:r>
          </w:p>
        </w:tc>
      </w:tr>
      <w:tr w:rsidR="00040B7E" w:rsidRPr="00874917" w:rsidTr="009A0C8F">
        <w:tc>
          <w:tcPr>
            <w:tcW w:w="9210" w:type="dxa"/>
            <w:gridSpan w:val="2"/>
          </w:tcPr>
          <w:p w:rsidR="00E05749" w:rsidRPr="00874917" w:rsidRDefault="00E05749" w:rsidP="00595B24">
            <w:pPr>
              <w:pStyle w:val="HeadingA"/>
              <w:keepNext/>
              <w:keepLines/>
              <w:spacing w:after="100"/>
              <w:ind w:left="714" w:hanging="357"/>
              <w:rPr>
                <w:noProof/>
              </w:rPr>
            </w:pPr>
            <w:bookmarkStart w:id="167" w:name="_Toc22291048"/>
            <w:r w:rsidRPr="00874917">
              <w:rPr>
                <w:noProof/>
              </w:rPr>
              <w:lastRenderedPageBreak/>
              <w:t>S</w:t>
            </w:r>
            <w:r w:rsidR="0036170A" w:rsidRPr="00874917">
              <w:rPr>
                <w:noProof/>
              </w:rPr>
              <w:t>ant</w:t>
            </w:r>
            <w:r w:rsidRPr="00874917">
              <w:rPr>
                <w:noProof/>
              </w:rPr>
              <w:t>é &amp; S</w:t>
            </w:r>
            <w:r w:rsidR="0036170A" w:rsidRPr="00874917">
              <w:rPr>
                <w:noProof/>
              </w:rPr>
              <w:t>écuri</w:t>
            </w:r>
            <w:r w:rsidRPr="00874917">
              <w:rPr>
                <w:noProof/>
              </w:rPr>
              <w:t>té</w:t>
            </w:r>
            <w:bookmarkEnd w:id="167"/>
          </w:p>
        </w:tc>
      </w:tr>
      <w:tr w:rsidR="00040B7E" w:rsidRPr="00874917" w:rsidTr="00EA4B83">
        <w:tc>
          <w:tcPr>
            <w:tcW w:w="2518" w:type="dxa"/>
          </w:tcPr>
          <w:p w:rsidR="00717F15" w:rsidRPr="00874917" w:rsidRDefault="00E05749" w:rsidP="00595B24">
            <w:pPr>
              <w:pStyle w:val="Heading1"/>
              <w:spacing w:after="100"/>
              <w:jc w:val="left"/>
              <w:rPr>
                <w:noProof/>
              </w:rPr>
            </w:pPr>
            <w:bookmarkStart w:id="168" w:name="_Ref484614142"/>
            <w:bookmarkStart w:id="169" w:name="_Toc22291049"/>
            <w:r w:rsidRPr="00874917">
              <w:rPr>
                <w:noProof/>
              </w:rPr>
              <w:t>Plan de s</w:t>
            </w:r>
            <w:r w:rsidR="0036170A" w:rsidRPr="00874917">
              <w:rPr>
                <w:noProof/>
              </w:rPr>
              <w:t>ant</w:t>
            </w:r>
            <w:r w:rsidRPr="00874917">
              <w:rPr>
                <w:noProof/>
              </w:rPr>
              <w:t>é et de s</w:t>
            </w:r>
            <w:r w:rsidR="0036170A" w:rsidRPr="00874917">
              <w:rPr>
                <w:noProof/>
              </w:rPr>
              <w:t>écuri</w:t>
            </w:r>
            <w:r w:rsidRPr="00874917">
              <w:rPr>
                <w:noProof/>
              </w:rPr>
              <w:t>té</w:t>
            </w:r>
            <w:bookmarkEnd w:id="168"/>
            <w:bookmarkEnd w:id="169"/>
          </w:p>
        </w:tc>
        <w:tc>
          <w:tcPr>
            <w:tcW w:w="6692" w:type="dxa"/>
          </w:tcPr>
          <w:p w:rsidR="00E05749" w:rsidRPr="00874917" w:rsidRDefault="00E05749" w:rsidP="00595B24">
            <w:pPr>
              <w:pStyle w:val="Heading2"/>
              <w:spacing w:after="100"/>
              <w:rPr>
                <w:noProof/>
              </w:rPr>
            </w:pPr>
            <w:r w:rsidRPr="00874917">
              <w:rPr>
                <w:noProof/>
              </w:rPr>
              <w:t>En application des Articles 4 et 6 du CCAG, l'Entrepreneur décrit son organisation S</w:t>
            </w:r>
            <w:r w:rsidR="0036170A" w:rsidRPr="00874917">
              <w:rPr>
                <w:noProof/>
              </w:rPr>
              <w:t>an</w:t>
            </w:r>
            <w:r w:rsidRPr="00874917">
              <w:rPr>
                <w:noProof/>
              </w:rPr>
              <w:t>té et S</w:t>
            </w:r>
            <w:r w:rsidR="0036170A" w:rsidRPr="00874917">
              <w:rPr>
                <w:noProof/>
              </w:rPr>
              <w:t>écuri</w:t>
            </w:r>
            <w:r w:rsidRPr="00874917">
              <w:rPr>
                <w:noProof/>
              </w:rPr>
              <w:t>té dans le PGES-Travaux, section Plan S</w:t>
            </w:r>
            <w:r w:rsidR="0036170A" w:rsidRPr="00874917">
              <w:rPr>
                <w:noProof/>
              </w:rPr>
              <w:t>an</w:t>
            </w:r>
            <w:r w:rsidRPr="00874917">
              <w:rPr>
                <w:noProof/>
              </w:rPr>
              <w:t xml:space="preserve">té </w:t>
            </w:r>
            <w:r w:rsidR="00701C0F" w:rsidRPr="00874917">
              <w:rPr>
                <w:noProof/>
              </w:rPr>
              <w:t xml:space="preserve">&amp; </w:t>
            </w:r>
            <w:r w:rsidR="0036170A" w:rsidRPr="00874917">
              <w:rPr>
                <w:noProof/>
              </w:rPr>
              <w:t xml:space="preserve">Sécurité (Section </w:t>
            </w:r>
            <w:r w:rsidR="00406412" w:rsidRPr="00874917">
              <w:rPr>
                <w:noProof/>
              </w:rPr>
              <w:t>7</w:t>
            </w:r>
            <w:r w:rsidR="0036170A" w:rsidRPr="00874917">
              <w:rPr>
                <w:noProof/>
              </w:rPr>
              <w:t xml:space="preserve"> du PGES</w:t>
            </w:r>
            <w:r w:rsidR="0036170A" w:rsidRPr="00874917">
              <w:rPr>
                <w:noProof/>
              </w:rPr>
              <w:noBreakHyphen/>
              <w:t>Travaux, tel que décrit en Annexe 1 des Spécifications ESSS)</w:t>
            </w:r>
            <w:r w:rsidRPr="00874917">
              <w:rPr>
                <w:noProof/>
              </w:rPr>
              <w:t>, en conformité avec son système de management Hygiène, Santé &amp; Sécurité (SM</w:t>
            </w:r>
            <w:r w:rsidR="00701C0F" w:rsidRPr="00874917">
              <w:rPr>
                <w:noProof/>
              </w:rPr>
              <w:noBreakHyphen/>
            </w:r>
            <w:r w:rsidRPr="00874917">
              <w:rPr>
                <w:noProof/>
              </w:rPr>
              <w:t xml:space="preserve">HSS). </w:t>
            </w:r>
          </w:p>
          <w:p w:rsidR="00E05749" w:rsidRPr="00874917" w:rsidRDefault="00E05749" w:rsidP="00595B24">
            <w:pPr>
              <w:pStyle w:val="Heading2"/>
              <w:spacing w:after="100"/>
              <w:rPr>
                <w:noProof/>
              </w:rPr>
            </w:pPr>
            <w:bookmarkStart w:id="170" w:name="_Ref496021429"/>
            <w:r w:rsidRPr="00874917">
              <w:rPr>
                <w:noProof/>
              </w:rPr>
              <w:t>Conformément à l’Article 6 du CCAG, le plan identifie et caractérise :</w:t>
            </w:r>
            <w:bookmarkEnd w:id="170"/>
          </w:p>
          <w:p w:rsidR="00E05749" w:rsidRPr="00874917" w:rsidRDefault="00E05749" w:rsidP="00595B24">
            <w:pPr>
              <w:pStyle w:val="Paragraphedeliste"/>
              <w:numPr>
                <w:ilvl w:val="0"/>
                <w:numId w:val="80"/>
              </w:numPr>
              <w:spacing w:after="100"/>
              <w:ind w:left="1026" w:hanging="425"/>
              <w:contextualSpacing w:val="0"/>
              <w:rPr>
                <w:noProof/>
              </w:rPr>
            </w:pPr>
            <w:r w:rsidRPr="00874917">
              <w:rPr>
                <w:noProof/>
              </w:rPr>
              <w:t>tous les risques de sécurité et de santé liés à la conduite des travaux, en identifiant les risques spécifiques liés au genre ;</w:t>
            </w:r>
          </w:p>
          <w:p w:rsidR="00E05749" w:rsidRPr="00874917" w:rsidRDefault="00E05749" w:rsidP="00595B24">
            <w:pPr>
              <w:pStyle w:val="Paragraphedeliste"/>
              <w:numPr>
                <w:ilvl w:val="0"/>
                <w:numId w:val="80"/>
              </w:numPr>
              <w:spacing w:after="100"/>
              <w:ind w:left="1026" w:hanging="425"/>
              <w:contextualSpacing w:val="0"/>
              <w:rPr>
                <w:noProof/>
              </w:rPr>
            </w:pPr>
            <w:r w:rsidRPr="00874917">
              <w:rPr>
                <w:noProof/>
              </w:rPr>
              <w:t>les mesures de prévention et de protection contre les risques prévues pour la conduite des travaux, en distinguant, le cas échéant, les mesures concernant les hommes et les femmes</w:t>
            </w:r>
            <w:r w:rsidR="0070271C" w:rsidRPr="00874917">
              <w:rPr>
                <w:noProof/>
              </w:rPr>
              <w:t>,</w:t>
            </w:r>
          </w:p>
          <w:p w:rsidR="00E05749" w:rsidRPr="00874917" w:rsidRDefault="00E05749" w:rsidP="00595B24">
            <w:pPr>
              <w:pStyle w:val="Paragraphedeliste"/>
              <w:numPr>
                <w:ilvl w:val="0"/>
                <w:numId w:val="80"/>
              </w:numPr>
              <w:spacing w:after="100"/>
              <w:ind w:left="1026" w:hanging="425"/>
              <w:contextualSpacing w:val="0"/>
              <w:rPr>
                <w:noProof/>
              </w:rPr>
            </w:pPr>
            <w:r w:rsidRPr="00874917">
              <w:rPr>
                <w:noProof/>
              </w:rPr>
              <w:t xml:space="preserve">les ressources humaines et matérielles impliquées, </w:t>
            </w:r>
          </w:p>
          <w:p w:rsidR="00E05749" w:rsidRPr="00874917" w:rsidRDefault="00EB7C26" w:rsidP="00595B24">
            <w:pPr>
              <w:pStyle w:val="Paragraphedeliste"/>
              <w:numPr>
                <w:ilvl w:val="0"/>
                <w:numId w:val="80"/>
              </w:numPr>
              <w:spacing w:after="100"/>
              <w:ind w:left="1026" w:hanging="425"/>
              <w:contextualSpacing w:val="0"/>
              <w:rPr>
                <w:noProof/>
              </w:rPr>
            </w:pPr>
            <w:r w:rsidRPr="00874917">
              <w:rPr>
                <w:noProof/>
              </w:rPr>
              <w:t>les t</w:t>
            </w:r>
            <w:r w:rsidR="00497813" w:rsidRPr="00874917">
              <w:rPr>
                <w:noProof/>
              </w:rPr>
              <w:t>ravaux</w:t>
            </w:r>
            <w:r w:rsidR="00E05749" w:rsidRPr="00874917">
              <w:rPr>
                <w:noProof/>
              </w:rPr>
              <w:t xml:space="preserve"> nécessitant des permis de travail, et</w:t>
            </w:r>
          </w:p>
          <w:p w:rsidR="00E05749" w:rsidRPr="00874917" w:rsidRDefault="00E05749" w:rsidP="00595B24">
            <w:pPr>
              <w:pStyle w:val="Paragraphedeliste"/>
              <w:numPr>
                <w:ilvl w:val="0"/>
                <w:numId w:val="80"/>
              </w:numPr>
              <w:spacing w:after="100"/>
              <w:ind w:left="1026" w:hanging="425"/>
              <w:contextualSpacing w:val="0"/>
              <w:rPr>
                <w:noProof/>
              </w:rPr>
            </w:pPr>
            <w:r w:rsidRPr="00874917">
              <w:rPr>
                <w:noProof/>
              </w:rPr>
              <w:t>les plans d’urgence à mettre en œuvre en cas d’accident.</w:t>
            </w:r>
          </w:p>
          <w:p w:rsidR="0036170A" w:rsidRPr="00874917" w:rsidRDefault="0036170A" w:rsidP="00595B24">
            <w:pPr>
              <w:pStyle w:val="Heading2"/>
              <w:spacing w:after="100"/>
              <w:rPr>
                <w:noProof/>
              </w:rPr>
            </w:pPr>
            <w:r w:rsidRPr="00874917">
              <w:rPr>
                <w:noProof/>
              </w:rPr>
              <w:t>En outre, ce Plan Santé &amp; Sécurité décrit les modalités de formation des travailleurs sur les aspects santé et sécurité.</w:t>
            </w:r>
          </w:p>
          <w:p w:rsidR="00717F15" w:rsidRPr="00874917" w:rsidRDefault="00E05749" w:rsidP="00595B24">
            <w:pPr>
              <w:pStyle w:val="Heading2"/>
              <w:spacing w:after="100"/>
              <w:rPr>
                <w:noProof/>
              </w:rPr>
            </w:pPr>
            <w:r w:rsidRPr="00874917">
              <w:rPr>
                <w:noProof/>
              </w:rPr>
              <w:t xml:space="preserve">L’Entrepreneur met en œuvre les mesures de prévention, protection et de suivi décrites dans le </w:t>
            </w:r>
            <w:r w:rsidR="0036170A" w:rsidRPr="00874917">
              <w:rPr>
                <w:noProof/>
              </w:rPr>
              <w:t>P</w:t>
            </w:r>
            <w:r w:rsidRPr="00874917">
              <w:rPr>
                <w:noProof/>
              </w:rPr>
              <w:t xml:space="preserve">lan </w:t>
            </w:r>
            <w:r w:rsidR="0036170A" w:rsidRPr="00874917">
              <w:rPr>
                <w:noProof/>
              </w:rPr>
              <w:t>Santé &amp; Sécurité</w:t>
            </w:r>
            <w:r w:rsidRPr="00874917">
              <w:rPr>
                <w:noProof/>
              </w:rPr>
              <w:t>.</w:t>
            </w:r>
          </w:p>
        </w:tc>
      </w:tr>
      <w:tr w:rsidR="00040B7E" w:rsidRPr="00874917" w:rsidTr="00EA4B83">
        <w:tc>
          <w:tcPr>
            <w:tcW w:w="2518" w:type="dxa"/>
          </w:tcPr>
          <w:p w:rsidR="00717F15" w:rsidRPr="00874917" w:rsidRDefault="00E05749" w:rsidP="00595B24">
            <w:pPr>
              <w:pStyle w:val="Heading1"/>
              <w:spacing w:after="100"/>
              <w:jc w:val="left"/>
              <w:rPr>
                <w:noProof/>
              </w:rPr>
            </w:pPr>
            <w:bookmarkStart w:id="171" w:name="_Toc22291050"/>
            <w:r w:rsidRPr="00874917">
              <w:rPr>
                <w:noProof/>
              </w:rPr>
              <w:t>Réunions hebdomadaires et quotidiennes</w:t>
            </w:r>
            <w:bookmarkEnd w:id="171"/>
          </w:p>
        </w:tc>
        <w:tc>
          <w:tcPr>
            <w:tcW w:w="6692" w:type="dxa"/>
          </w:tcPr>
          <w:p w:rsidR="00E05749" w:rsidRPr="00874917" w:rsidRDefault="00E05749" w:rsidP="00595B24">
            <w:pPr>
              <w:pStyle w:val="Heading2"/>
              <w:spacing w:after="100"/>
              <w:rPr>
                <w:noProof/>
              </w:rPr>
            </w:pPr>
            <w:r w:rsidRPr="00874917">
              <w:rPr>
                <w:noProof/>
              </w:rPr>
              <w:t>L'Entrepreneur organise, au minimum une fois par semaine ou selon une autre fréquence approuvée par le Maître d'Œuvre, une réunion s</w:t>
            </w:r>
            <w:r w:rsidR="0036170A" w:rsidRPr="00874917">
              <w:rPr>
                <w:noProof/>
              </w:rPr>
              <w:t>an</w:t>
            </w:r>
            <w:r w:rsidRPr="00874917">
              <w:rPr>
                <w:noProof/>
              </w:rPr>
              <w:t>té et s</w:t>
            </w:r>
            <w:r w:rsidR="0036170A" w:rsidRPr="00874917">
              <w:rPr>
                <w:noProof/>
              </w:rPr>
              <w:t>écuri</w:t>
            </w:r>
            <w:r w:rsidRPr="00874917">
              <w:rPr>
                <w:noProof/>
              </w:rPr>
              <w:t>té par Zone d’Activités où s'exerce une activité, avec tous les salariés affectés à cette Zone d’Activités. Les accidents et incidents dans la semaine écoulée sont décrits et le retour d'expérience valorisé. Les actions d'amélioration sont identifiées, documentées, et évaluées jusqu’à leur résolution. Le Maître d’Œuvre est invité à participer à chacune des réunions s</w:t>
            </w:r>
            <w:r w:rsidR="0036170A" w:rsidRPr="00874917">
              <w:rPr>
                <w:noProof/>
              </w:rPr>
              <w:t>an</w:t>
            </w:r>
            <w:r w:rsidRPr="00874917">
              <w:rPr>
                <w:noProof/>
              </w:rPr>
              <w:t>té et s</w:t>
            </w:r>
            <w:r w:rsidR="0036170A" w:rsidRPr="00874917">
              <w:rPr>
                <w:noProof/>
              </w:rPr>
              <w:t>écuri</w:t>
            </w:r>
            <w:r w:rsidRPr="00874917">
              <w:rPr>
                <w:noProof/>
              </w:rPr>
              <w:t>té. Il est destinataire de leur</w:t>
            </w:r>
            <w:r w:rsidR="0036170A" w:rsidRPr="00874917">
              <w:rPr>
                <w:noProof/>
              </w:rPr>
              <w:t>s</w:t>
            </w:r>
            <w:r w:rsidRPr="00874917">
              <w:rPr>
                <w:noProof/>
              </w:rPr>
              <w:t xml:space="preserve"> </w:t>
            </w:r>
            <w:r w:rsidR="0036170A" w:rsidRPr="00874917">
              <w:rPr>
                <w:noProof/>
              </w:rPr>
              <w:t>comptes rendus</w:t>
            </w:r>
            <w:r w:rsidRPr="00874917">
              <w:rPr>
                <w:noProof/>
              </w:rPr>
              <w:t>.</w:t>
            </w:r>
          </w:p>
          <w:p w:rsidR="00717F15" w:rsidRPr="00874917" w:rsidRDefault="00E05749" w:rsidP="00595B24">
            <w:pPr>
              <w:pStyle w:val="Heading2"/>
              <w:spacing w:after="100"/>
              <w:rPr>
                <w:noProof/>
              </w:rPr>
            </w:pPr>
            <w:r w:rsidRPr="00874917">
              <w:rPr>
                <w:noProof/>
              </w:rPr>
              <w:t>L'Entrepreneur organise</w:t>
            </w:r>
            <w:r w:rsidR="0036170A" w:rsidRPr="00874917">
              <w:rPr>
                <w:noProof/>
              </w:rPr>
              <w:t>,</w:t>
            </w:r>
            <w:r w:rsidRPr="00874917">
              <w:rPr>
                <w:noProof/>
              </w:rPr>
              <w:t xml:space="preserve"> </w:t>
            </w:r>
            <w:r w:rsidR="0036170A" w:rsidRPr="00874917">
              <w:rPr>
                <w:noProof/>
              </w:rPr>
              <w:t xml:space="preserve">par équipe, </w:t>
            </w:r>
            <w:r w:rsidRPr="00874917">
              <w:rPr>
                <w:noProof/>
              </w:rPr>
              <w:t>quotidiennement ou selon une autre fréquence approuvée par le Maître d'Œuvre, avant le démarrage des activités, un point s</w:t>
            </w:r>
            <w:r w:rsidR="0036170A" w:rsidRPr="00874917">
              <w:rPr>
                <w:noProof/>
              </w:rPr>
              <w:t>an</w:t>
            </w:r>
            <w:r w:rsidRPr="00874917">
              <w:rPr>
                <w:noProof/>
              </w:rPr>
              <w:t>té et s</w:t>
            </w:r>
            <w:r w:rsidR="0036170A" w:rsidRPr="00874917">
              <w:rPr>
                <w:noProof/>
              </w:rPr>
              <w:t>écuri</w:t>
            </w:r>
            <w:r w:rsidRPr="00874917">
              <w:rPr>
                <w:noProof/>
              </w:rPr>
              <w:t>té sur tou</w:t>
            </w:r>
            <w:r w:rsidR="0036170A" w:rsidRPr="00874917">
              <w:rPr>
                <w:noProof/>
              </w:rPr>
              <w:t>te</w:t>
            </w:r>
            <w:r w:rsidRPr="00874917">
              <w:rPr>
                <w:noProof/>
              </w:rPr>
              <w:t>s les Zones d’Activités où une activité a lieu. La réunion établit les risques s</w:t>
            </w:r>
            <w:r w:rsidR="0036170A" w:rsidRPr="00874917">
              <w:rPr>
                <w:noProof/>
              </w:rPr>
              <w:t>an</w:t>
            </w:r>
            <w:r w:rsidRPr="00874917">
              <w:rPr>
                <w:noProof/>
              </w:rPr>
              <w:t>té et s</w:t>
            </w:r>
            <w:r w:rsidR="0036170A" w:rsidRPr="00874917">
              <w:rPr>
                <w:noProof/>
              </w:rPr>
              <w:t>écuri</w:t>
            </w:r>
            <w:r w:rsidRPr="00874917">
              <w:rPr>
                <w:noProof/>
              </w:rPr>
              <w:t>té associés avec les tâches et activités de la journée et les mesures de prévention et protection. Les comptes rendus de ces réunions seront conservés.</w:t>
            </w:r>
          </w:p>
        </w:tc>
      </w:tr>
      <w:tr w:rsidR="00040B7E" w:rsidRPr="00874917" w:rsidTr="00EA4B83">
        <w:tc>
          <w:tcPr>
            <w:tcW w:w="2518" w:type="dxa"/>
          </w:tcPr>
          <w:p w:rsidR="00717F15" w:rsidRPr="00874917" w:rsidRDefault="00E05749" w:rsidP="00595B24">
            <w:pPr>
              <w:pStyle w:val="Heading1"/>
              <w:spacing w:after="100"/>
              <w:jc w:val="left"/>
              <w:rPr>
                <w:noProof/>
              </w:rPr>
            </w:pPr>
            <w:bookmarkStart w:id="172" w:name="_Toc22291051"/>
            <w:r w:rsidRPr="00874917">
              <w:rPr>
                <w:noProof/>
              </w:rPr>
              <w:t>Equipements et normes d'opération</w:t>
            </w:r>
            <w:bookmarkEnd w:id="172"/>
          </w:p>
        </w:tc>
        <w:tc>
          <w:tcPr>
            <w:tcW w:w="6692" w:type="dxa"/>
          </w:tcPr>
          <w:p w:rsidR="00E05749" w:rsidRPr="00874917" w:rsidRDefault="00E05749" w:rsidP="00595B24">
            <w:pPr>
              <w:pStyle w:val="Heading2"/>
              <w:spacing w:after="100"/>
              <w:rPr>
                <w:noProof/>
              </w:rPr>
            </w:pPr>
            <w:bookmarkStart w:id="173" w:name="_Ref496020428"/>
            <w:r w:rsidRPr="00874917">
              <w:rPr>
                <w:noProof/>
              </w:rPr>
              <w:t xml:space="preserve">Les installations et équipements utilisés par l’Entrepreneur sont installés, entretenus, révisés, inspectés et testés en conformité avec les recommandations du fabricant ou du constructeur. Ces </w:t>
            </w:r>
            <w:r w:rsidRPr="00874917">
              <w:rPr>
                <w:noProof/>
              </w:rPr>
              <w:lastRenderedPageBreak/>
              <w:t>recommandations sont disponibles dans la langue de communication définie dans l’Article 1.4 du CCAG (ou autre langue approuvée par le Maître d’Œuvre).</w:t>
            </w:r>
            <w:bookmarkEnd w:id="173"/>
          </w:p>
          <w:p w:rsidR="00717F15" w:rsidRPr="00874917" w:rsidRDefault="00E05749" w:rsidP="00595B24">
            <w:pPr>
              <w:pStyle w:val="Heading2"/>
              <w:spacing w:after="100"/>
              <w:rPr>
                <w:noProof/>
              </w:rPr>
            </w:pPr>
            <w:r w:rsidRPr="00874917">
              <w:rPr>
                <w:noProof/>
              </w:rPr>
              <w:t>L’Entrepreneur liste et décrit dans le P</w:t>
            </w:r>
            <w:r w:rsidR="0036170A" w:rsidRPr="00874917">
              <w:rPr>
                <w:noProof/>
              </w:rPr>
              <w:t>lan Santé &amp; Sécurité</w:t>
            </w:r>
            <w:r w:rsidRPr="00874917">
              <w:rPr>
                <w:noProof/>
              </w:rPr>
              <w:t xml:space="preserve"> les standards nationaux et internationaux, guides et codes de pratiques de l’industrie, suivis pour la conduite des travaux.</w:t>
            </w:r>
          </w:p>
        </w:tc>
      </w:tr>
      <w:tr w:rsidR="00040B7E" w:rsidRPr="00874917" w:rsidTr="00EA4B83">
        <w:tc>
          <w:tcPr>
            <w:tcW w:w="2518" w:type="dxa"/>
          </w:tcPr>
          <w:p w:rsidR="00717F15" w:rsidRPr="00874917" w:rsidRDefault="00E05749" w:rsidP="00595B24">
            <w:pPr>
              <w:pStyle w:val="Heading1"/>
              <w:spacing w:after="100"/>
              <w:rPr>
                <w:noProof/>
              </w:rPr>
            </w:pPr>
            <w:bookmarkStart w:id="174" w:name="_Ref484612557"/>
            <w:bookmarkStart w:id="175" w:name="_Toc22291052"/>
            <w:r w:rsidRPr="00874917">
              <w:rPr>
                <w:noProof/>
              </w:rPr>
              <w:lastRenderedPageBreak/>
              <w:t>Permis de travail</w:t>
            </w:r>
            <w:bookmarkEnd w:id="174"/>
            <w:bookmarkEnd w:id="175"/>
          </w:p>
        </w:tc>
        <w:tc>
          <w:tcPr>
            <w:tcW w:w="6692" w:type="dxa"/>
          </w:tcPr>
          <w:p w:rsidR="0036170A" w:rsidRPr="00874917" w:rsidRDefault="0036170A" w:rsidP="00595B24">
            <w:pPr>
              <w:pStyle w:val="Heading2"/>
              <w:spacing w:after="100"/>
              <w:rPr>
                <w:noProof/>
              </w:rPr>
            </w:pPr>
            <w:r w:rsidRPr="00874917">
              <w:rPr>
                <w:noProof/>
              </w:rPr>
              <w:t xml:space="preserve">Sauf disposition contraire dans le Marché, ou sauf instruction contraire du Maître d'Œuvre, </w:t>
            </w:r>
            <w:r w:rsidR="00EB7C26" w:rsidRPr="00874917">
              <w:rPr>
                <w:noProof/>
              </w:rPr>
              <w:t>les t</w:t>
            </w:r>
            <w:r w:rsidR="00497813" w:rsidRPr="00874917">
              <w:rPr>
                <w:noProof/>
              </w:rPr>
              <w:t>ravaux</w:t>
            </w:r>
            <w:r w:rsidRPr="00874917">
              <w:rPr>
                <w:noProof/>
              </w:rPr>
              <w:t xml:space="preserve"> nécessitant des permis de travail sont définis dans le Plan Santé &amp; Sécurité. Les permis seront documentés et enregistrés.</w:t>
            </w:r>
          </w:p>
          <w:p w:rsidR="00717F15" w:rsidRPr="00874917" w:rsidRDefault="00E05749" w:rsidP="00595B24">
            <w:pPr>
              <w:pStyle w:val="Heading2"/>
              <w:spacing w:after="100"/>
              <w:rPr>
                <w:noProof/>
              </w:rPr>
            </w:pPr>
            <w:r w:rsidRPr="00874917">
              <w:rPr>
                <w:noProof/>
              </w:rPr>
              <w:t xml:space="preserve">L'Entrepreneur met en place une procédure de permis de travail encadrant les mesures de sécurité propres aux activités de la Zone d’Activités avant de débuter </w:t>
            </w:r>
            <w:r w:rsidR="00CC1B97" w:rsidRPr="00874917">
              <w:rPr>
                <w:noProof/>
              </w:rPr>
              <w:t>les t</w:t>
            </w:r>
            <w:r w:rsidR="00497813" w:rsidRPr="00874917">
              <w:rPr>
                <w:noProof/>
              </w:rPr>
              <w:t>ravaux</w:t>
            </w:r>
            <w:r w:rsidRPr="00874917">
              <w:rPr>
                <w:noProof/>
              </w:rPr>
              <w:t xml:space="preserve">. </w:t>
            </w:r>
            <w:r w:rsidR="00B23D1D" w:rsidRPr="00874917">
              <w:rPr>
                <w:noProof/>
              </w:rPr>
              <w:t>Cette procédure est soumise à la validation du Maître d'Œuvre</w:t>
            </w:r>
            <w:r w:rsidRPr="00874917">
              <w:rPr>
                <w:noProof/>
              </w:rPr>
              <w:t>.</w:t>
            </w:r>
          </w:p>
        </w:tc>
      </w:tr>
      <w:tr w:rsidR="00040B7E" w:rsidRPr="00874917" w:rsidTr="00EA4B83">
        <w:tc>
          <w:tcPr>
            <w:tcW w:w="2518" w:type="dxa"/>
          </w:tcPr>
          <w:p w:rsidR="00717F15" w:rsidRPr="00874917" w:rsidRDefault="00E05749" w:rsidP="00595B24">
            <w:pPr>
              <w:pStyle w:val="Heading1"/>
              <w:keepNext/>
              <w:keepLines/>
              <w:spacing w:after="100"/>
              <w:jc w:val="left"/>
              <w:rPr>
                <w:noProof/>
              </w:rPr>
            </w:pPr>
            <w:bookmarkStart w:id="176" w:name="_Toc22291053"/>
            <w:r w:rsidRPr="00874917">
              <w:rPr>
                <w:noProof/>
              </w:rPr>
              <w:t>Equipement de protection individuelle</w:t>
            </w:r>
            <w:bookmarkEnd w:id="176"/>
          </w:p>
        </w:tc>
        <w:tc>
          <w:tcPr>
            <w:tcW w:w="6692" w:type="dxa"/>
          </w:tcPr>
          <w:p w:rsidR="00E05749" w:rsidRPr="00874917" w:rsidRDefault="00E05749" w:rsidP="00595B24">
            <w:pPr>
              <w:pStyle w:val="Heading2"/>
              <w:keepNext/>
              <w:keepLines/>
              <w:spacing w:after="100"/>
              <w:rPr>
                <w:noProof/>
              </w:rPr>
            </w:pPr>
            <w:r w:rsidRPr="00874917">
              <w:rPr>
                <w:noProof/>
              </w:rPr>
              <w:t>L’Entrepreneur a obligation de s'assurer que tout personnel, visiteur ou autre entrant dans une Zone d’Activités, est équipé des équipements de protection individuelle (EPI) en conformité avec les normes et prat</w:t>
            </w:r>
            <w:r w:rsidR="00C93751" w:rsidRPr="00874917">
              <w:rPr>
                <w:noProof/>
              </w:rPr>
              <w:t>iques spécifiées dans l'Article </w:t>
            </w:r>
            <w:r w:rsidR="00C93751" w:rsidRPr="00874917">
              <w:rPr>
                <w:noProof/>
              </w:rPr>
              <w:fldChar w:fldCharType="begin"/>
            </w:r>
            <w:r w:rsidR="00C93751" w:rsidRPr="00874917">
              <w:rPr>
                <w:noProof/>
              </w:rPr>
              <w:instrText xml:space="preserve"> REF _Ref484613948 \r \h </w:instrText>
            </w:r>
            <w:r w:rsidR="00C93751" w:rsidRPr="00874917">
              <w:rPr>
                <w:noProof/>
              </w:rPr>
            </w:r>
            <w:r w:rsidR="00C93751" w:rsidRPr="00874917">
              <w:rPr>
                <w:noProof/>
              </w:rPr>
              <w:fldChar w:fldCharType="separate"/>
            </w:r>
            <w:r w:rsidR="00606354" w:rsidRPr="00874917">
              <w:rPr>
                <w:noProof/>
              </w:rPr>
              <w:t>9</w:t>
            </w:r>
            <w:r w:rsidR="00C93751" w:rsidRPr="00874917">
              <w:rPr>
                <w:noProof/>
              </w:rPr>
              <w:fldChar w:fldCharType="end"/>
            </w:r>
            <w:r w:rsidRPr="00874917">
              <w:rPr>
                <w:noProof/>
              </w:rPr>
              <w:t>.</w:t>
            </w:r>
          </w:p>
          <w:p w:rsidR="00E05749" w:rsidRPr="00874917" w:rsidRDefault="00E05749" w:rsidP="00595B24">
            <w:pPr>
              <w:pStyle w:val="Heading2"/>
              <w:keepNext/>
              <w:keepLines/>
              <w:spacing w:after="100"/>
              <w:rPr>
                <w:noProof/>
              </w:rPr>
            </w:pPr>
            <w:r w:rsidRPr="00874917">
              <w:rPr>
                <w:noProof/>
              </w:rPr>
              <w:t>L'Entrepreneur décrit dans le P</w:t>
            </w:r>
            <w:r w:rsidR="00B23D1D" w:rsidRPr="00874917">
              <w:rPr>
                <w:noProof/>
              </w:rPr>
              <w:t xml:space="preserve">lan Santé &amp; Sécurité les EPI prévus par </w:t>
            </w:r>
            <w:r w:rsidRPr="00874917">
              <w:rPr>
                <w:noProof/>
              </w:rPr>
              <w:t>Zone d’Activités et par activité, ainsi que la norme de fabrication.</w:t>
            </w:r>
          </w:p>
          <w:p w:rsidR="00E05749" w:rsidRPr="00874917" w:rsidRDefault="00E05749" w:rsidP="00595B24">
            <w:pPr>
              <w:pStyle w:val="Heading2"/>
              <w:keepNext/>
              <w:keepLines/>
              <w:spacing w:after="100"/>
              <w:rPr>
                <w:noProof/>
              </w:rPr>
            </w:pPr>
            <w:r w:rsidRPr="00874917">
              <w:rPr>
                <w:noProof/>
              </w:rPr>
              <w:t xml:space="preserve">Au minimum, le personnel et les </w:t>
            </w:r>
            <w:r w:rsidR="003E6F8B" w:rsidRPr="00874917">
              <w:rPr>
                <w:noProof/>
              </w:rPr>
              <w:t xml:space="preserve">visiteurs des Zones d’Activités </w:t>
            </w:r>
            <w:r w:rsidRPr="00874917">
              <w:rPr>
                <w:noProof/>
              </w:rPr>
              <w:t>portent un casque de sécurité, des chaussures de sécurité et un gilet réfléchissant.</w:t>
            </w:r>
          </w:p>
          <w:p w:rsidR="00E05749" w:rsidRPr="00874917" w:rsidRDefault="00E05749" w:rsidP="00595B24">
            <w:pPr>
              <w:pStyle w:val="Heading2"/>
              <w:keepNext/>
              <w:keepLines/>
              <w:spacing w:after="100"/>
              <w:rPr>
                <w:noProof/>
              </w:rPr>
            </w:pPr>
            <w:r w:rsidRPr="00874917">
              <w:rPr>
                <w:noProof/>
              </w:rPr>
              <w:t>Les EPI sont disponibles sur les Zones d’Activités, en quantité suffisante et dans des conditions de stockage adaptées à leur usage, pour garantir les dispositions de l'Article</w:t>
            </w:r>
            <w:r w:rsidR="006B65DB" w:rsidRPr="00874917">
              <w:rPr>
                <w:noProof/>
              </w:rPr>
              <w:t> </w:t>
            </w:r>
            <w:r w:rsidR="006B65DB" w:rsidRPr="00874917">
              <w:rPr>
                <w:noProof/>
              </w:rPr>
              <w:fldChar w:fldCharType="begin"/>
            </w:r>
            <w:r w:rsidR="006B65DB" w:rsidRPr="00874917">
              <w:rPr>
                <w:noProof/>
              </w:rPr>
              <w:instrText xml:space="preserve"> REF _Ref496020428 \r \h </w:instrText>
            </w:r>
            <w:r w:rsidR="006B65DB" w:rsidRPr="00874917">
              <w:rPr>
                <w:noProof/>
              </w:rPr>
            </w:r>
            <w:r w:rsidR="006B65DB" w:rsidRPr="00874917">
              <w:rPr>
                <w:noProof/>
              </w:rPr>
              <w:fldChar w:fldCharType="separate"/>
            </w:r>
            <w:r w:rsidR="00606354" w:rsidRPr="00874917">
              <w:rPr>
                <w:noProof/>
              </w:rPr>
              <w:t>23.1</w:t>
            </w:r>
            <w:r w:rsidR="006B65DB" w:rsidRPr="00874917">
              <w:rPr>
                <w:noProof/>
              </w:rPr>
              <w:fldChar w:fldCharType="end"/>
            </w:r>
            <w:r w:rsidRPr="00874917">
              <w:rPr>
                <w:noProof/>
              </w:rPr>
              <w:t xml:space="preserve"> des Spécifications ESSS. </w:t>
            </w:r>
          </w:p>
          <w:p w:rsidR="00717F15" w:rsidRPr="00874917" w:rsidRDefault="00E05749" w:rsidP="00595B24">
            <w:pPr>
              <w:pStyle w:val="Heading2"/>
              <w:keepNext/>
              <w:keepLines/>
              <w:spacing w:after="100"/>
              <w:rPr>
                <w:noProof/>
              </w:rPr>
            </w:pPr>
            <w:r w:rsidRPr="00874917">
              <w:rPr>
                <w:noProof/>
              </w:rPr>
              <w:t xml:space="preserve">Le personnel de l’Entrepreneur est formé à l’utilisation et l’entretien des EPI et le Maître d'Œuvre </w:t>
            </w:r>
            <w:r w:rsidR="00B23D1D" w:rsidRPr="00874917">
              <w:rPr>
                <w:noProof/>
              </w:rPr>
              <w:t xml:space="preserve">doit pouvoir obtenir les comptes rendus </w:t>
            </w:r>
            <w:r w:rsidRPr="00874917">
              <w:rPr>
                <w:noProof/>
              </w:rPr>
              <w:t>de formation.</w:t>
            </w:r>
          </w:p>
        </w:tc>
      </w:tr>
      <w:tr w:rsidR="00040B7E" w:rsidRPr="00874917" w:rsidTr="00EA4B83">
        <w:tc>
          <w:tcPr>
            <w:tcW w:w="2518" w:type="dxa"/>
          </w:tcPr>
          <w:p w:rsidR="00717F15" w:rsidRPr="00874917" w:rsidRDefault="004F4023" w:rsidP="00595B24">
            <w:pPr>
              <w:pStyle w:val="Heading1"/>
              <w:spacing w:after="100"/>
              <w:jc w:val="left"/>
              <w:rPr>
                <w:noProof/>
              </w:rPr>
            </w:pPr>
            <w:bookmarkStart w:id="177" w:name="_Ref484613980"/>
            <w:bookmarkStart w:id="178" w:name="_Toc22291054"/>
            <w:r w:rsidRPr="00874917">
              <w:rPr>
                <w:noProof/>
              </w:rPr>
              <w:t>Matières dangereuses</w:t>
            </w:r>
            <w:bookmarkEnd w:id="177"/>
            <w:bookmarkEnd w:id="178"/>
          </w:p>
        </w:tc>
        <w:tc>
          <w:tcPr>
            <w:tcW w:w="6692" w:type="dxa"/>
          </w:tcPr>
          <w:p w:rsidR="004F4023" w:rsidRPr="00874917" w:rsidRDefault="004F4023" w:rsidP="00595B24">
            <w:pPr>
              <w:pStyle w:val="Heading2"/>
              <w:spacing w:after="100"/>
              <w:rPr>
                <w:noProof/>
              </w:rPr>
            </w:pPr>
            <w:r w:rsidRPr="00874917">
              <w:rPr>
                <w:noProof/>
              </w:rPr>
              <w:t xml:space="preserve">Une matière est dangereuse si elle possède une ou plusieurs propriétés qui la rendent dangereuse telle que définie dans l’Annexe 2 des Spécifications ESSS L'Entrepreneur identifie et gère les matières dangereuses qu'il prévoit d'utiliser sur la ou les Zones d’Activités de la manière </w:t>
            </w:r>
            <w:r w:rsidR="00C93751" w:rsidRPr="00874917">
              <w:rPr>
                <w:noProof/>
              </w:rPr>
              <w:t>décrite dans le présent Article </w:t>
            </w:r>
            <w:r w:rsidR="00C93751" w:rsidRPr="00874917">
              <w:rPr>
                <w:noProof/>
              </w:rPr>
              <w:fldChar w:fldCharType="begin"/>
            </w:r>
            <w:r w:rsidR="00C93751" w:rsidRPr="00874917">
              <w:rPr>
                <w:noProof/>
              </w:rPr>
              <w:instrText xml:space="preserve"> REF _Ref484613980 \r \h </w:instrText>
            </w:r>
            <w:r w:rsidR="00C93751" w:rsidRPr="00874917">
              <w:rPr>
                <w:noProof/>
              </w:rPr>
            </w:r>
            <w:r w:rsidR="00C93751" w:rsidRPr="00874917">
              <w:rPr>
                <w:noProof/>
              </w:rPr>
              <w:fldChar w:fldCharType="separate"/>
            </w:r>
            <w:r w:rsidR="00606354" w:rsidRPr="00874917">
              <w:rPr>
                <w:noProof/>
              </w:rPr>
              <w:t>26</w:t>
            </w:r>
            <w:r w:rsidR="00C93751" w:rsidRPr="00874917">
              <w:rPr>
                <w:noProof/>
              </w:rPr>
              <w:fldChar w:fldCharType="end"/>
            </w:r>
            <w:r w:rsidRPr="00874917">
              <w:rPr>
                <w:noProof/>
              </w:rPr>
              <w:t>.</w:t>
            </w:r>
          </w:p>
          <w:p w:rsidR="00B23D1D" w:rsidRPr="00874917" w:rsidRDefault="00B23D1D" w:rsidP="00595B24">
            <w:pPr>
              <w:pStyle w:val="Heading2"/>
              <w:spacing w:after="100"/>
              <w:rPr>
                <w:noProof/>
              </w:rPr>
            </w:pPr>
            <w:r w:rsidRPr="00874917">
              <w:rPr>
                <w:noProof/>
              </w:rPr>
              <w:t>Les risques, les mesures de prévention de ces risques, et les mesures de protection contre ces risques sont détaillés dans le Plan Santé &amp; Sécurité.</w:t>
            </w:r>
          </w:p>
          <w:p w:rsidR="004F4023" w:rsidRPr="00874917" w:rsidRDefault="004F4023" w:rsidP="00595B24">
            <w:pPr>
              <w:pStyle w:val="Heading2"/>
              <w:spacing w:after="100"/>
              <w:rPr>
                <w:noProof/>
              </w:rPr>
            </w:pPr>
            <w:r w:rsidRPr="00874917">
              <w:rPr>
                <w:noProof/>
              </w:rPr>
              <w:t xml:space="preserve">L’évaluation de l’impact de la toxicité de substances dangereuses sur les fonctions reproductives des femmes et hommes doit être prise en compte. </w:t>
            </w:r>
          </w:p>
          <w:p w:rsidR="004F4023" w:rsidRPr="00874917" w:rsidRDefault="004F4023" w:rsidP="00595B24">
            <w:pPr>
              <w:pStyle w:val="Heading2"/>
              <w:spacing w:after="100"/>
              <w:rPr>
                <w:noProof/>
              </w:rPr>
            </w:pPr>
            <w:r w:rsidRPr="00874917">
              <w:rPr>
                <w:noProof/>
              </w:rPr>
              <w:t xml:space="preserve">Tout approvisionnement ou utilisation de matière dangereuse est soumis à l'autorisation préalable du Maître d’Œuvre. </w:t>
            </w:r>
          </w:p>
          <w:p w:rsidR="004F4023" w:rsidRPr="00874917" w:rsidRDefault="004F4023" w:rsidP="00595B24">
            <w:pPr>
              <w:pStyle w:val="Heading2"/>
              <w:spacing w:after="100"/>
              <w:rPr>
                <w:noProof/>
              </w:rPr>
            </w:pPr>
            <w:r w:rsidRPr="00874917">
              <w:rPr>
                <w:noProof/>
              </w:rPr>
              <w:t>L’Entrepreneur obtient tous les accords ou licences nécessaires auprès des autorités locales pour le stockage et l’utilisation des matières dangereuses. Une copie de ces autorisations est transmise au Maître d'Œuvre.</w:t>
            </w:r>
          </w:p>
          <w:p w:rsidR="004F4023" w:rsidRPr="00874917" w:rsidRDefault="004F4023" w:rsidP="00595B24">
            <w:pPr>
              <w:pStyle w:val="Heading2"/>
              <w:spacing w:after="100"/>
              <w:rPr>
                <w:noProof/>
              </w:rPr>
            </w:pPr>
            <w:r w:rsidRPr="00874917">
              <w:rPr>
                <w:noProof/>
              </w:rPr>
              <w:t xml:space="preserve">L'Entrepreneur met en œuvre pour chaque produit dangereux utilisé sur les Zones d’Activités, les recommandations décrites (i) dans les fiches de données de sécurité de chaque produit et (ii) par le Système général harmonisé de classification et d'étiquetage </w:t>
            </w:r>
            <w:r w:rsidRPr="00874917">
              <w:rPr>
                <w:noProof/>
              </w:rPr>
              <w:lastRenderedPageBreak/>
              <w:t>des produits chimiques des Nations Unies concernant les produits chimiques dangereux utilisés.</w:t>
            </w:r>
          </w:p>
          <w:p w:rsidR="004F4023" w:rsidRPr="00874917" w:rsidRDefault="004F4023" w:rsidP="00595B24">
            <w:pPr>
              <w:pStyle w:val="Heading2"/>
              <w:spacing w:after="100"/>
              <w:rPr>
                <w:noProof/>
              </w:rPr>
            </w:pPr>
            <w:r w:rsidRPr="00874917">
              <w:rPr>
                <w:noProof/>
              </w:rPr>
              <w:t xml:space="preserve">Une copie des fiches de données de sécurité est maintenue sur la Zone d’Activités, à disposition du personnel. </w:t>
            </w:r>
            <w:r w:rsidR="00B23D1D" w:rsidRPr="00874917">
              <w:rPr>
                <w:noProof/>
              </w:rPr>
              <w:t xml:space="preserve">Le personnel de l’Entrepreneur est sensibilisé aux risques santé et sécurité liés aux matières dangereuses. </w:t>
            </w:r>
            <w:r w:rsidRPr="00874917">
              <w:rPr>
                <w:noProof/>
              </w:rPr>
              <w:t>L’Entrepreneur remet au Maître d’Œuvre une copie de l’ensemble des fiches de données de sécurité</w:t>
            </w:r>
            <w:r w:rsidR="00B23D1D" w:rsidRPr="00874917">
              <w:rPr>
                <w:noProof/>
              </w:rPr>
              <w:t xml:space="preserve"> et des comptes rendus de formation</w:t>
            </w:r>
            <w:r w:rsidRPr="00874917">
              <w:rPr>
                <w:noProof/>
              </w:rPr>
              <w:t>.</w:t>
            </w:r>
          </w:p>
          <w:p w:rsidR="004F4023" w:rsidRPr="00874917" w:rsidRDefault="004F4023" w:rsidP="00595B24">
            <w:pPr>
              <w:pStyle w:val="Heading2"/>
              <w:spacing w:after="100"/>
              <w:rPr>
                <w:noProof/>
              </w:rPr>
            </w:pPr>
            <w:bookmarkStart w:id="179" w:name="_Ref484613329"/>
            <w:r w:rsidRPr="00874917">
              <w:rPr>
                <w:noProof/>
              </w:rPr>
              <w:t>Stockage des produits dangereux</w:t>
            </w:r>
            <w:bookmarkEnd w:id="179"/>
          </w:p>
          <w:p w:rsidR="004F4023" w:rsidRPr="00874917" w:rsidRDefault="004F4023" w:rsidP="00595B24">
            <w:pPr>
              <w:pStyle w:val="Heading3"/>
              <w:spacing w:after="100"/>
              <w:ind w:left="1168" w:hanging="850"/>
              <w:rPr>
                <w:noProof/>
              </w:rPr>
            </w:pPr>
            <w:r w:rsidRPr="00874917">
              <w:rPr>
                <w:noProof/>
              </w:rPr>
              <w:t xml:space="preserve">Les lieux de stockage sont conçus et aménagés par l'Entrepreneur en tenant compte non seulement des propriétés physico-chimiques des produits, mais aussi des types de contenants qui y seront entreposés, du nombre de personnes devant y avoir accès, des besoins en ventilation, de la quantité de produits consommée et des réactions chimiques potentielles avec d’autres substances (voir </w:t>
            </w:r>
            <w:r w:rsidR="00C93751" w:rsidRPr="00874917">
              <w:rPr>
                <w:noProof/>
              </w:rPr>
              <w:t>A</w:t>
            </w:r>
            <w:r w:rsidRPr="00874917">
              <w:rPr>
                <w:noProof/>
              </w:rPr>
              <w:t>rticle</w:t>
            </w:r>
            <w:r w:rsidR="00C93751" w:rsidRPr="00874917">
              <w:rPr>
                <w:noProof/>
              </w:rPr>
              <w:t> </w:t>
            </w:r>
            <w:r w:rsidR="00C93751" w:rsidRPr="00874917">
              <w:rPr>
                <w:noProof/>
              </w:rPr>
              <w:fldChar w:fldCharType="begin"/>
            </w:r>
            <w:r w:rsidR="00C93751" w:rsidRPr="00874917">
              <w:rPr>
                <w:noProof/>
              </w:rPr>
              <w:instrText xml:space="preserve"> REF _Ref484614022 \r \h </w:instrText>
            </w:r>
            <w:r w:rsidR="00C93751" w:rsidRPr="00874917">
              <w:rPr>
                <w:noProof/>
              </w:rPr>
            </w:r>
            <w:r w:rsidR="00C93751" w:rsidRPr="00874917">
              <w:rPr>
                <w:noProof/>
              </w:rPr>
              <w:fldChar w:fldCharType="separate"/>
            </w:r>
            <w:r w:rsidR="00606354" w:rsidRPr="00874917">
              <w:rPr>
                <w:noProof/>
              </w:rPr>
              <w:t>26.8.5</w:t>
            </w:r>
            <w:r w:rsidR="00C93751" w:rsidRPr="00874917">
              <w:rPr>
                <w:noProof/>
              </w:rPr>
              <w:fldChar w:fldCharType="end"/>
            </w:r>
            <w:r w:rsidRPr="00874917">
              <w:rPr>
                <w:noProof/>
              </w:rPr>
              <w:t xml:space="preserve"> des Spécifications ESSS).</w:t>
            </w:r>
          </w:p>
          <w:p w:rsidR="004F4023" w:rsidRPr="00874917" w:rsidRDefault="00C93751" w:rsidP="00595B24">
            <w:pPr>
              <w:pStyle w:val="Heading3"/>
              <w:spacing w:after="100"/>
              <w:ind w:left="1168" w:hanging="850"/>
              <w:rPr>
                <w:noProof/>
              </w:rPr>
            </w:pPr>
            <w:r w:rsidRPr="00874917">
              <w:rPr>
                <w:noProof/>
              </w:rPr>
              <w:t>Conformément à l'Article </w:t>
            </w:r>
            <w:r w:rsidRPr="00874917">
              <w:rPr>
                <w:noProof/>
              </w:rPr>
              <w:fldChar w:fldCharType="begin"/>
            </w:r>
            <w:r w:rsidRPr="00874917">
              <w:rPr>
                <w:noProof/>
              </w:rPr>
              <w:instrText xml:space="preserve"> REF _Ref484614058 \r \h </w:instrText>
            </w:r>
            <w:r w:rsidRPr="00874917">
              <w:rPr>
                <w:noProof/>
              </w:rPr>
            </w:r>
            <w:r w:rsidRPr="00874917">
              <w:rPr>
                <w:noProof/>
              </w:rPr>
              <w:fldChar w:fldCharType="separate"/>
            </w:r>
            <w:r w:rsidR="00606354" w:rsidRPr="00874917">
              <w:rPr>
                <w:noProof/>
              </w:rPr>
              <w:t>15.6</w:t>
            </w:r>
            <w:r w:rsidRPr="00874917">
              <w:rPr>
                <w:noProof/>
              </w:rPr>
              <w:fldChar w:fldCharType="end"/>
            </w:r>
            <w:r w:rsidR="004F4023" w:rsidRPr="00874917">
              <w:rPr>
                <w:noProof/>
              </w:rPr>
              <w:t xml:space="preserve"> des Spécifications ESSS, l'Entrepreneur anticipe les besoins liés au stockage des déchets dangereux en vue de leur élimination.</w:t>
            </w:r>
          </w:p>
          <w:p w:rsidR="004F4023" w:rsidRPr="00874917" w:rsidRDefault="004F4023" w:rsidP="00595B24">
            <w:pPr>
              <w:pStyle w:val="Heading3"/>
              <w:spacing w:after="100"/>
              <w:ind w:left="1168" w:hanging="850"/>
              <w:rPr>
                <w:noProof/>
              </w:rPr>
            </w:pPr>
            <w:r w:rsidRPr="00874917">
              <w:rPr>
                <w:noProof/>
              </w:rPr>
              <w:t>L’utilisation des lieux de stockage de produits dangereux est soumise à des règles strictes, dont l’application est contrôlée régulièrement par le Manager ESSS</w:t>
            </w:r>
            <w:r w:rsidR="00C93751" w:rsidRPr="00874917">
              <w:rPr>
                <w:noProof/>
              </w:rPr>
              <w:t xml:space="preserve"> nommé conformément à l'Article </w:t>
            </w:r>
            <w:r w:rsidR="00C93751" w:rsidRPr="00874917">
              <w:rPr>
                <w:noProof/>
              </w:rPr>
              <w:fldChar w:fldCharType="begin"/>
            </w:r>
            <w:r w:rsidR="00C93751" w:rsidRPr="00874917">
              <w:rPr>
                <w:noProof/>
              </w:rPr>
              <w:instrText xml:space="preserve"> REF _Ref484614086 \r \h </w:instrText>
            </w:r>
            <w:r w:rsidR="00C93751" w:rsidRPr="00874917">
              <w:rPr>
                <w:noProof/>
              </w:rPr>
            </w:r>
            <w:r w:rsidR="00C93751" w:rsidRPr="00874917">
              <w:rPr>
                <w:noProof/>
              </w:rPr>
              <w:fldChar w:fldCharType="separate"/>
            </w:r>
            <w:r w:rsidR="00606354" w:rsidRPr="00874917">
              <w:rPr>
                <w:noProof/>
              </w:rPr>
              <w:t>4.1.4</w:t>
            </w:r>
            <w:r w:rsidR="00C93751" w:rsidRPr="00874917">
              <w:rPr>
                <w:noProof/>
              </w:rPr>
              <w:fldChar w:fldCharType="end"/>
            </w:r>
            <w:r w:rsidRPr="00874917">
              <w:rPr>
                <w:noProof/>
              </w:rPr>
              <w:t xml:space="preserve"> des Spécifications ESSS. Ces règles comprennent au minimum : </w:t>
            </w:r>
          </w:p>
          <w:p w:rsidR="004F4023" w:rsidRPr="00874917" w:rsidRDefault="004F4023" w:rsidP="00595B24">
            <w:pPr>
              <w:pStyle w:val="Paragraphedeliste"/>
              <w:numPr>
                <w:ilvl w:val="0"/>
                <w:numId w:val="81"/>
              </w:numPr>
              <w:spacing w:after="100"/>
              <w:ind w:left="1593" w:hanging="425"/>
              <w:contextualSpacing w:val="0"/>
              <w:rPr>
                <w:noProof/>
              </w:rPr>
            </w:pPr>
            <w:r w:rsidRPr="00874917">
              <w:rPr>
                <w:noProof/>
              </w:rPr>
              <w:t xml:space="preserve">Limiter l’accès au stockage aux seules personnes formées et autorisées ; </w:t>
            </w:r>
          </w:p>
          <w:p w:rsidR="004F4023" w:rsidRPr="00874917" w:rsidRDefault="004F4023" w:rsidP="00595B24">
            <w:pPr>
              <w:pStyle w:val="Paragraphedeliste"/>
              <w:numPr>
                <w:ilvl w:val="0"/>
                <w:numId w:val="81"/>
              </w:numPr>
              <w:spacing w:after="100"/>
              <w:ind w:left="1593" w:hanging="425"/>
              <w:contextualSpacing w:val="0"/>
              <w:rPr>
                <w:noProof/>
              </w:rPr>
            </w:pPr>
            <w:r w:rsidRPr="00874917">
              <w:rPr>
                <w:noProof/>
              </w:rPr>
              <w:t xml:space="preserve">Tenir à jour un état du stock ; </w:t>
            </w:r>
          </w:p>
          <w:p w:rsidR="004F4023" w:rsidRPr="00874917" w:rsidRDefault="004F4023" w:rsidP="00595B24">
            <w:pPr>
              <w:pStyle w:val="Paragraphedeliste"/>
              <w:numPr>
                <w:ilvl w:val="0"/>
                <w:numId w:val="81"/>
              </w:numPr>
              <w:spacing w:after="100"/>
              <w:ind w:left="1593" w:hanging="425"/>
              <w:contextualSpacing w:val="0"/>
              <w:rPr>
                <w:noProof/>
              </w:rPr>
            </w:pPr>
            <w:r w:rsidRPr="00874917">
              <w:rPr>
                <w:noProof/>
              </w:rPr>
              <w:t xml:space="preserve">Subordonner le stockage d’un produit chimique à l’existence de sa fiche de données de sécurité réglementaire et de son étiquetage ; </w:t>
            </w:r>
          </w:p>
          <w:p w:rsidR="004F4023" w:rsidRPr="00874917" w:rsidRDefault="004F4023" w:rsidP="00595B24">
            <w:pPr>
              <w:pStyle w:val="Paragraphedeliste"/>
              <w:numPr>
                <w:ilvl w:val="0"/>
                <w:numId w:val="81"/>
              </w:numPr>
              <w:spacing w:after="100"/>
              <w:ind w:left="1593" w:hanging="425"/>
              <w:contextualSpacing w:val="0"/>
              <w:rPr>
                <w:noProof/>
              </w:rPr>
            </w:pPr>
            <w:r w:rsidRPr="00874917">
              <w:rPr>
                <w:noProof/>
              </w:rPr>
              <w:t xml:space="preserve">Mettre en place un classement rigoureux et connu (affichage d’un plan, interdiction d’entreposer des emballages volumineux ou lourds en hauteur, pas d’entreposage d’outillage et de matériel dans le local de stockage de produits chimiques) ; </w:t>
            </w:r>
          </w:p>
          <w:p w:rsidR="004F4023" w:rsidRPr="00874917" w:rsidRDefault="004F4023" w:rsidP="00595B24">
            <w:pPr>
              <w:pStyle w:val="Paragraphedeliste"/>
              <w:numPr>
                <w:ilvl w:val="0"/>
                <w:numId w:val="81"/>
              </w:numPr>
              <w:spacing w:after="100"/>
              <w:ind w:left="1593" w:hanging="425"/>
              <w:contextualSpacing w:val="0"/>
              <w:rPr>
                <w:noProof/>
              </w:rPr>
            </w:pPr>
            <w:r w:rsidRPr="00874917">
              <w:rPr>
                <w:noProof/>
              </w:rPr>
              <w:t>Respecter les dates de péremption de produits et mettre en place une procédure d’élimination des produits inutiles ou périmés</w:t>
            </w:r>
            <w:r w:rsidR="00901191" w:rsidRPr="00874917">
              <w:rPr>
                <w:noProof/>
              </w:rPr>
              <w:t> ;</w:t>
            </w:r>
          </w:p>
          <w:p w:rsidR="004F4023" w:rsidRPr="00874917" w:rsidRDefault="00901191" w:rsidP="00595B24">
            <w:pPr>
              <w:pStyle w:val="Paragraphedeliste"/>
              <w:numPr>
                <w:ilvl w:val="0"/>
                <w:numId w:val="81"/>
              </w:numPr>
              <w:spacing w:after="100"/>
              <w:ind w:left="1593" w:hanging="425"/>
              <w:contextualSpacing w:val="0"/>
              <w:rPr>
                <w:noProof/>
              </w:rPr>
            </w:pPr>
            <w:r w:rsidRPr="00874917">
              <w:rPr>
                <w:noProof/>
              </w:rPr>
              <w:t>I</w:t>
            </w:r>
            <w:r w:rsidR="004F4023" w:rsidRPr="00874917">
              <w:rPr>
                <w:noProof/>
              </w:rPr>
              <w:t xml:space="preserve">nterdire l’encombrement des voies d’accès, des issues et équipements de secours. </w:t>
            </w:r>
          </w:p>
          <w:p w:rsidR="004F4023" w:rsidRPr="00874917" w:rsidRDefault="004F4023" w:rsidP="00595B24">
            <w:pPr>
              <w:pStyle w:val="Heading3"/>
              <w:spacing w:after="100"/>
              <w:ind w:left="1168" w:hanging="850"/>
              <w:rPr>
                <w:noProof/>
              </w:rPr>
            </w:pPr>
            <w:r w:rsidRPr="00874917">
              <w:rPr>
                <w:noProof/>
              </w:rPr>
              <w:t>Les lieux de stockage doivent être clairement identifiés par des panneaux d’avertissement à l’entrée. L'Entrepreneur appose également un affichage du plan de stockage (localisation des différents produits, capacité maximale), un récapitulatif de l’étiquetage des produits entreposés et le rappel des incompatibilités éventuelles.</w:t>
            </w:r>
          </w:p>
          <w:p w:rsidR="004F4023" w:rsidRPr="00874917" w:rsidRDefault="004F4023" w:rsidP="00595B24">
            <w:pPr>
              <w:pStyle w:val="Heading3"/>
              <w:spacing w:after="100"/>
              <w:ind w:left="1168" w:hanging="850"/>
              <w:rPr>
                <w:noProof/>
              </w:rPr>
            </w:pPr>
            <w:bookmarkStart w:id="180" w:name="_Ref484614022"/>
            <w:r w:rsidRPr="00874917">
              <w:rPr>
                <w:noProof/>
              </w:rPr>
              <w:t>Les produits chimiques pouvant réagir les uns avec les autres (provoquant des explosions, des incendies, des projections ou des émissions de gaz dangereux) doivent être séparés physiquement.</w:t>
            </w:r>
            <w:bookmarkEnd w:id="180"/>
          </w:p>
          <w:p w:rsidR="004F4023" w:rsidRPr="00874917" w:rsidRDefault="004F4023" w:rsidP="00595B24">
            <w:pPr>
              <w:pStyle w:val="Heading3"/>
              <w:spacing w:after="100"/>
              <w:ind w:left="1168" w:hanging="850"/>
              <w:rPr>
                <w:noProof/>
              </w:rPr>
            </w:pPr>
            <w:r w:rsidRPr="00874917">
              <w:rPr>
                <w:noProof/>
              </w:rPr>
              <w:lastRenderedPageBreak/>
              <w:t>Les produits réagissant violemment avec l’eau doivent être entreposés de façon à ce que tout contact avec de l’eau soit impossible, même en cas d’inondation.</w:t>
            </w:r>
          </w:p>
          <w:p w:rsidR="004F4023" w:rsidRPr="00874917" w:rsidRDefault="004F4023" w:rsidP="00595B24">
            <w:pPr>
              <w:pStyle w:val="Heading3"/>
              <w:spacing w:after="100"/>
              <w:ind w:left="1168" w:hanging="850"/>
              <w:rPr>
                <w:noProof/>
              </w:rPr>
            </w:pPr>
            <w:r w:rsidRPr="00874917">
              <w:rPr>
                <w:noProof/>
              </w:rPr>
              <w:t>Les produits inflammables doivent être stockés à part dans une enceinte dédiée et constamment ventilée.</w:t>
            </w:r>
          </w:p>
          <w:p w:rsidR="004F4023" w:rsidRPr="00874917" w:rsidRDefault="004F4023" w:rsidP="00595B24">
            <w:pPr>
              <w:pStyle w:val="Heading3"/>
              <w:spacing w:after="100"/>
              <w:ind w:left="1168" w:hanging="850"/>
              <w:rPr>
                <w:noProof/>
              </w:rPr>
            </w:pPr>
            <w:r w:rsidRPr="00874917">
              <w:rPr>
                <w:noProof/>
              </w:rPr>
              <w:t>Les locaux de stockage de produits dangereux en quantités importantes sont isolés des autres bâtiments, afin d’éviter la propagation d’un incendie qui s’y déclarerait. Ils sont bâtis à l’aide de matériaux durs et incombustibles et munis de systèmes d'évacuation et de lutte contre le feu appropriés. L’accès au local est facile, permettant une évacuation rapide en cas d’accident. L’installation électrique est réduite au minimum indispensable à l’intérieur du local, un éclairage suffisant (300 lux) est à prévoir à l’aplomb des accès.</w:t>
            </w:r>
          </w:p>
          <w:p w:rsidR="004F4023" w:rsidRPr="00874917" w:rsidRDefault="004F4023" w:rsidP="00595B24">
            <w:pPr>
              <w:pStyle w:val="Heading3"/>
              <w:spacing w:after="100"/>
              <w:ind w:left="1168" w:hanging="850"/>
              <w:rPr>
                <w:noProof/>
              </w:rPr>
            </w:pPr>
            <w:r w:rsidRPr="00874917">
              <w:rPr>
                <w:noProof/>
              </w:rPr>
              <w:t>Des capacités de rétention sont prévues par catégorie de produits. Chaque lieu de stockage de produit dangereux est lui-même en rétention générale. Un produit absorbant approprié aux produits stockés (neutralisant, incombustible) doit être disponible dans le lieu de stockage, afin de récupérer fuites et gouttes de produits.</w:t>
            </w:r>
          </w:p>
          <w:p w:rsidR="00717F15" w:rsidRPr="00874917" w:rsidRDefault="004F4023" w:rsidP="00595B24">
            <w:pPr>
              <w:pStyle w:val="Heading3"/>
              <w:spacing w:after="100"/>
              <w:ind w:left="1168" w:hanging="850"/>
              <w:rPr>
                <w:noProof/>
              </w:rPr>
            </w:pPr>
            <w:r w:rsidRPr="00874917">
              <w:rPr>
                <w:noProof/>
              </w:rPr>
              <w:t xml:space="preserve">L'Entrepreneur met en œuvre des mesures pour maintenir la température du lieu de stockage des produits dangereux à un niveau </w:t>
            </w:r>
            <w:r w:rsidR="00901191" w:rsidRPr="00874917">
              <w:rPr>
                <w:noProof/>
              </w:rPr>
              <w:t xml:space="preserve">approprié pour éviter toute dégradation des </w:t>
            </w:r>
            <w:r w:rsidRPr="00874917">
              <w:rPr>
                <w:noProof/>
              </w:rPr>
              <w:t>conditionnements.</w:t>
            </w:r>
          </w:p>
        </w:tc>
      </w:tr>
      <w:tr w:rsidR="00040B7E" w:rsidRPr="00874917" w:rsidTr="00EA4B83">
        <w:tc>
          <w:tcPr>
            <w:tcW w:w="2518" w:type="dxa"/>
          </w:tcPr>
          <w:p w:rsidR="00717F15" w:rsidRPr="00874917" w:rsidRDefault="005537CA" w:rsidP="00595B24">
            <w:pPr>
              <w:pStyle w:val="Heading1"/>
              <w:spacing w:after="100"/>
              <w:jc w:val="left"/>
              <w:rPr>
                <w:noProof/>
              </w:rPr>
            </w:pPr>
            <w:bookmarkStart w:id="181" w:name="_Toc22291055"/>
            <w:r w:rsidRPr="00874917">
              <w:rPr>
                <w:noProof/>
              </w:rPr>
              <w:lastRenderedPageBreak/>
              <w:t>Planification des situations d'urgence</w:t>
            </w:r>
            <w:bookmarkEnd w:id="181"/>
          </w:p>
        </w:tc>
        <w:tc>
          <w:tcPr>
            <w:tcW w:w="6692" w:type="dxa"/>
          </w:tcPr>
          <w:p w:rsidR="005537CA" w:rsidRPr="00874917" w:rsidRDefault="005537CA" w:rsidP="00595B24">
            <w:pPr>
              <w:pStyle w:val="Heading2"/>
              <w:spacing w:after="100"/>
              <w:rPr>
                <w:noProof/>
              </w:rPr>
            </w:pPr>
            <w:r w:rsidRPr="00874917">
              <w:rPr>
                <w:noProof/>
              </w:rPr>
              <w:t>Le plan d’urgence requis au titre de l'Articl</w:t>
            </w:r>
            <w:r w:rsidR="00C93751" w:rsidRPr="00874917">
              <w:rPr>
                <w:noProof/>
              </w:rPr>
              <w:t>e </w:t>
            </w:r>
            <w:r w:rsidR="00077036" w:rsidRPr="00874917">
              <w:rPr>
                <w:noProof/>
              </w:rPr>
              <w:fldChar w:fldCharType="begin"/>
            </w:r>
            <w:r w:rsidR="00077036" w:rsidRPr="00874917">
              <w:rPr>
                <w:noProof/>
              </w:rPr>
              <w:instrText xml:space="preserve"> REF _Ref496021429 \r \h </w:instrText>
            </w:r>
            <w:r w:rsidR="00077036" w:rsidRPr="00874917">
              <w:rPr>
                <w:noProof/>
              </w:rPr>
            </w:r>
            <w:r w:rsidR="00077036" w:rsidRPr="00874917">
              <w:rPr>
                <w:noProof/>
              </w:rPr>
              <w:fldChar w:fldCharType="separate"/>
            </w:r>
            <w:r w:rsidR="00606354" w:rsidRPr="00874917">
              <w:rPr>
                <w:noProof/>
              </w:rPr>
              <w:t>21.2</w:t>
            </w:r>
            <w:r w:rsidR="00077036" w:rsidRPr="00874917">
              <w:rPr>
                <w:noProof/>
              </w:rPr>
              <w:fldChar w:fldCharType="end"/>
            </w:r>
            <w:r w:rsidRPr="00874917">
              <w:rPr>
                <w:noProof/>
              </w:rPr>
              <w:t xml:space="preserve"> des Spécifications ESSS couvre au minimum les situations d’urgence suivantes :</w:t>
            </w:r>
          </w:p>
          <w:p w:rsidR="005537CA" w:rsidRPr="00874917" w:rsidRDefault="005537CA" w:rsidP="00595B24">
            <w:pPr>
              <w:pStyle w:val="Paragraphedeliste"/>
              <w:numPr>
                <w:ilvl w:val="0"/>
                <w:numId w:val="82"/>
              </w:numPr>
              <w:spacing w:after="100"/>
              <w:ind w:left="1026" w:hanging="425"/>
              <w:contextualSpacing w:val="0"/>
              <w:rPr>
                <w:noProof/>
              </w:rPr>
            </w:pPr>
            <w:r w:rsidRPr="00874917">
              <w:rPr>
                <w:noProof/>
              </w:rPr>
              <w:t xml:space="preserve">Feu ou explosion ; </w:t>
            </w:r>
          </w:p>
          <w:p w:rsidR="005537CA" w:rsidRPr="00874917" w:rsidRDefault="005537CA" w:rsidP="00595B24">
            <w:pPr>
              <w:pStyle w:val="Paragraphedeliste"/>
              <w:numPr>
                <w:ilvl w:val="0"/>
                <w:numId w:val="82"/>
              </w:numPr>
              <w:spacing w:after="100"/>
              <w:ind w:left="1026" w:hanging="425"/>
              <w:contextualSpacing w:val="0"/>
              <w:rPr>
                <w:noProof/>
              </w:rPr>
            </w:pPr>
            <w:r w:rsidRPr="00874917">
              <w:rPr>
                <w:noProof/>
              </w:rPr>
              <w:t xml:space="preserve">Défaillance structurelle ; </w:t>
            </w:r>
          </w:p>
          <w:p w:rsidR="005537CA" w:rsidRPr="00874917" w:rsidRDefault="005537CA" w:rsidP="00595B24">
            <w:pPr>
              <w:pStyle w:val="Paragraphedeliste"/>
              <w:numPr>
                <w:ilvl w:val="0"/>
                <w:numId w:val="82"/>
              </w:numPr>
              <w:spacing w:after="100"/>
              <w:ind w:left="1026" w:hanging="425"/>
              <w:contextualSpacing w:val="0"/>
              <w:rPr>
                <w:noProof/>
              </w:rPr>
            </w:pPr>
            <w:r w:rsidRPr="00874917">
              <w:rPr>
                <w:noProof/>
              </w:rPr>
              <w:t>Perte de confinement de matière dangereuse ;</w:t>
            </w:r>
          </w:p>
          <w:p w:rsidR="005537CA" w:rsidRPr="00874917" w:rsidRDefault="005537CA" w:rsidP="00595B24">
            <w:pPr>
              <w:pStyle w:val="Paragraphedeliste"/>
              <w:numPr>
                <w:ilvl w:val="0"/>
                <w:numId w:val="82"/>
              </w:numPr>
              <w:spacing w:after="100"/>
              <w:ind w:left="1026" w:hanging="425"/>
              <w:contextualSpacing w:val="0"/>
              <w:rPr>
                <w:noProof/>
              </w:rPr>
            </w:pPr>
            <w:r w:rsidRPr="00874917">
              <w:rPr>
                <w:noProof/>
              </w:rPr>
              <w:t>Inc</w:t>
            </w:r>
            <w:r w:rsidR="003303D1" w:rsidRPr="00874917">
              <w:rPr>
                <w:noProof/>
              </w:rPr>
              <w:t>ident de sûreté ou malveillance ;</w:t>
            </w:r>
          </w:p>
          <w:p w:rsidR="003303D1" w:rsidRPr="00874917" w:rsidRDefault="003303D1" w:rsidP="00595B24">
            <w:pPr>
              <w:pStyle w:val="Paragraphedeliste"/>
              <w:numPr>
                <w:ilvl w:val="0"/>
                <w:numId w:val="82"/>
              </w:numPr>
              <w:spacing w:after="100"/>
              <w:ind w:left="1026" w:hanging="425"/>
              <w:contextualSpacing w:val="0"/>
              <w:rPr>
                <w:noProof/>
              </w:rPr>
            </w:pPr>
            <w:r w:rsidRPr="00874917">
              <w:rPr>
                <w:noProof/>
              </w:rPr>
              <w:t>Catastrophes naturelles.</w:t>
            </w:r>
          </w:p>
          <w:p w:rsidR="005537CA" w:rsidRPr="00874917" w:rsidRDefault="005537CA" w:rsidP="00595B24">
            <w:pPr>
              <w:pStyle w:val="Heading2"/>
              <w:spacing w:after="100"/>
              <w:rPr>
                <w:noProof/>
              </w:rPr>
            </w:pPr>
            <w:r w:rsidRPr="00874917">
              <w:rPr>
                <w:noProof/>
              </w:rPr>
              <w:t>L'Entrepreneur décrit son plan d'urgence d</w:t>
            </w:r>
            <w:r w:rsidR="003E6F8B" w:rsidRPr="00874917">
              <w:rPr>
                <w:noProof/>
              </w:rPr>
              <w:t>ans le P</w:t>
            </w:r>
            <w:r w:rsidR="00B41EDC" w:rsidRPr="00874917">
              <w:rPr>
                <w:noProof/>
              </w:rPr>
              <w:t>lan Santé &amp; Sécurité.</w:t>
            </w:r>
          </w:p>
          <w:p w:rsidR="005537CA" w:rsidRPr="00874917" w:rsidRDefault="005537CA" w:rsidP="00595B24">
            <w:pPr>
              <w:pStyle w:val="Heading2"/>
              <w:spacing w:after="100"/>
              <w:rPr>
                <w:noProof/>
              </w:rPr>
            </w:pPr>
            <w:r w:rsidRPr="00874917">
              <w:rPr>
                <w:noProof/>
              </w:rPr>
              <w:t>L’Entrepreneur s'assure que tout le personnel est informé et formé pour réagir dans de telles situations, et que les responsabilités sont définies. Information et formation sont documentées par écrit, disponibles sur tou</w:t>
            </w:r>
            <w:r w:rsidR="00B41EDC" w:rsidRPr="00874917">
              <w:rPr>
                <w:noProof/>
              </w:rPr>
              <w:t>te</w:t>
            </w:r>
            <w:r w:rsidRPr="00874917">
              <w:rPr>
                <w:noProof/>
              </w:rPr>
              <w:t>s les Zones d’Activités.</w:t>
            </w:r>
          </w:p>
          <w:p w:rsidR="005537CA" w:rsidRPr="00874917" w:rsidRDefault="005537CA" w:rsidP="00595B24">
            <w:pPr>
              <w:pStyle w:val="Heading2"/>
              <w:spacing w:after="100"/>
              <w:rPr>
                <w:noProof/>
              </w:rPr>
            </w:pPr>
            <w:r w:rsidRPr="00874917">
              <w:rPr>
                <w:noProof/>
              </w:rPr>
              <w:t>L’Entrepreneur organise et documente des exercices de mise en œuvre des plans d’urgence dans les trois (3) premiers mois après le démarrage physique des travaux, puis une fois tous les douze (12) mois jusqu'à l’émission du Certificat de Réception des Ouvrages. Le Maître d’Œuvre est invité à participer à chacun de ces exercices.</w:t>
            </w:r>
          </w:p>
          <w:p w:rsidR="00717F15" w:rsidRPr="00874917" w:rsidRDefault="005537CA" w:rsidP="00595B24">
            <w:pPr>
              <w:pStyle w:val="Heading2"/>
              <w:spacing w:after="100"/>
              <w:rPr>
                <w:noProof/>
              </w:rPr>
            </w:pPr>
            <w:r w:rsidRPr="00874917">
              <w:rPr>
                <w:noProof/>
              </w:rPr>
              <w:t>Des extincteurs seront installés dans chaque bâtiment à des endroits clairement indiqués.</w:t>
            </w:r>
          </w:p>
        </w:tc>
      </w:tr>
      <w:tr w:rsidR="00040B7E" w:rsidRPr="00874917" w:rsidTr="00EA4B83">
        <w:tc>
          <w:tcPr>
            <w:tcW w:w="2518" w:type="dxa"/>
          </w:tcPr>
          <w:p w:rsidR="00717F15" w:rsidRPr="00874917" w:rsidRDefault="005537CA" w:rsidP="00595B24">
            <w:pPr>
              <w:pStyle w:val="Heading1"/>
              <w:spacing w:after="100"/>
              <w:jc w:val="left"/>
              <w:rPr>
                <w:noProof/>
              </w:rPr>
            </w:pPr>
            <w:bookmarkStart w:id="182" w:name="_Toc22291056"/>
            <w:r w:rsidRPr="00874917">
              <w:rPr>
                <w:noProof/>
              </w:rPr>
              <w:t>Aptitude au travail</w:t>
            </w:r>
            <w:bookmarkEnd w:id="182"/>
          </w:p>
        </w:tc>
        <w:tc>
          <w:tcPr>
            <w:tcW w:w="6692" w:type="dxa"/>
          </w:tcPr>
          <w:p w:rsidR="005537CA" w:rsidRPr="00874917" w:rsidRDefault="005537CA" w:rsidP="00595B24">
            <w:pPr>
              <w:pStyle w:val="Heading2"/>
              <w:spacing w:after="100"/>
              <w:rPr>
                <w:noProof/>
              </w:rPr>
            </w:pPr>
            <w:r w:rsidRPr="00874917">
              <w:rPr>
                <w:noProof/>
              </w:rPr>
              <w:t xml:space="preserve">L'Entrepreneur fait passer à chacun de son Personnel un examen médical préalable à sa mobilisation sur la Zone d’Activités afin de vérifier leur aptitude de travail. Cet examen médical est réalisé en conformité avec les recommandations de l'Organisation </w:t>
            </w:r>
            <w:r w:rsidRPr="00874917">
              <w:rPr>
                <w:noProof/>
              </w:rPr>
              <w:lastRenderedPageBreak/>
              <w:t>Internationale du Travail. Il est sanctionné par un certificat médical écrit d'aptitude au travail prévu pour le travailleur.</w:t>
            </w:r>
          </w:p>
          <w:p w:rsidR="005537CA" w:rsidRPr="00874917" w:rsidRDefault="005537CA" w:rsidP="00595B24">
            <w:pPr>
              <w:pStyle w:val="Heading2"/>
              <w:spacing w:after="100"/>
              <w:rPr>
                <w:noProof/>
              </w:rPr>
            </w:pPr>
            <w:r w:rsidRPr="00874917">
              <w:rPr>
                <w:noProof/>
              </w:rPr>
              <w:t>Le personnel de l’Entrepreneur exposé à des</w:t>
            </w:r>
            <w:r w:rsidR="003303D1" w:rsidRPr="00874917">
              <w:rPr>
                <w:noProof/>
              </w:rPr>
              <w:t xml:space="preserve"> risques spécifiques (comme des</w:t>
            </w:r>
            <w:r w:rsidRPr="00874917">
              <w:rPr>
                <w:noProof/>
              </w:rPr>
              <w:t xml:space="preserve"> niveaux sonores supérieur</w:t>
            </w:r>
            <w:r w:rsidR="006455DE" w:rsidRPr="00874917">
              <w:rPr>
                <w:noProof/>
              </w:rPr>
              <w:t>s</w:t>
            </w:r>
            <w:r w:rsidRPr="00874917">
              <w:rPr>
                <w:noProof/>
              </w:rPr>
              <w:t xml:space="preserve"> à 80 dB(A)</w:t>
            </w:r>
            <w:r w:rsidR="008A171B" w:rsidRPr="00874917">
              <w:rPr>
                <w:noProof/>
              </w:rPr>
              <w:t xml:space="preserve">, une exposition à des matières dangereuses, etc.), </w:t>
            </w:r>
            <w:r w:rsidRPr="00874917">
              <w:rPr>
                <w:noProof/>
              </w:rPr>
              <w:t xml:space="preserve">réalise préalablement des tests </w:t>
            </w:r>
            <w:r w:rsidR="008A171B" w:rsidRPr="00874917">
              <w:rPr>
                <w:noProof/>
              </w:rPr>
              <w:t>adaptés pour établir l'état de santé initial.</w:t>
            </w:r>
            <w:r w:rsidRPr="00874917">
              <w:rPr>
                <w:noProof/>
              </w:rPr>
              <w:t xml:space="preserve"> Des tests annuels sont réalisés pour suivre l’évolution et détecter une éventuelle dégradation.</w:t>
            </w:r>
          </w:p>
          <w:p w:rsidR="005537CA" w:rsidRPr="00874917" w:rsidRDefault="005537CA" w:rsidP="00595B24">
            <w:pPr>
              <w:pStyle w:val="Heading2"/>
              <w:spacing w:after="100"/>
              <w:rPr>
                <w:noProof/>
              </w:rPr>
            </w:pPr>
            <w:r w:rsidRPr="00874917">
              <w:rPr>
                <w:noProof/>
              </w:rPr>
              <w:t>Le Maître d’Œuvre a le droit de demander des examens médicaux supplémentaires sur le Personnel de l’Entrepreneur, à la charge de ce dernier, s’il les considère nécessaires.</w:t>
            </w:r>
          </w:p>
          <w:p w:rsidR="005537CA" w:rsidRPr="00874917" w:rsidRDefault="005537CA" w:rsidP="00595B24">
            <w:pPr>
              <w:pStyle w:val="Heading2"/>
              <w:spacing w:after="100"/>
              <w:rPr>
                <w:noProof/>
              </w:rPr>
            </w:pPr>
            <w:r w:rsidRPr="00874917">
              <w:rPr>
                <w:noProof/>
              </w:rPr>
              <w:t>Toute reprise de travail d’un membre du Personnel de l’Entrepreneur après un arrêt lié à un accident de travail fait l’objet d’un examen médical préalable donnant lieu à un certificat médical écrit d'aptitude à la reprise du travail au poste désigné.</w:t>
            </w:r>
          </w:p>
          <w:p w:rsidR="005537CA" w:rsidRPr="00874917" w:rsidRDefault="005537CA" w:rsidP="00595B24">
            <w:pPr>
              <w:pStyle w:val="Heading2"/>
              <w:spacing w:after="100"/>
              <w:rPr>
                <w:noProof/>
              </w:rPr>
            </w:pPr>
            <w:r w:rsidRPr="00874917">
              <w:rPr>
                <w:noProof/>
              </w:rPr>
              <w:t>L'Entrepreneur présente une copie des certificats d</w:t>
            </w:r>
            <w:r w:rsidR="008A171B" w:rsidRPr="00874917">
              <w:rPr>
                <w:noProof/>
              </w:rPr>
              <w:t>'aptitud</w:t>
            </w:r>
            <w:r w:rsidRPr="00874917">
              <w:rPr>
                <w:noProof/>
              </w:rPr>
              <w:t>e</w:t>
            </w:r>
            <w:r w:rsidR="008A171B" w:rsidRPr="00874917">
              <w:rPr>
                <w:noProof/>
              </w:rPr>
              <w:t xml:space="preserve"> au</w:t>
            </w:r>
            <w:r w:rsidRPr="00874917">
              <w:rPr>
                <w:noProof/>
              </w:rPr>
              <w:t xml:space="preserve"> travail de son personnel sur demande du Maître d'Œuvre ou bien de toute autorité compétente.</w:t>
            </w:r>
          </w:p>
          <w:p w:rsidR="00717F15" w:rsidRPr="00874917" w:rsidRDefault="005537CA" w:rsidP="00595B24">
            <w:pPr>
              <w:pStyle w:val="Heading2"/>
              <w:spacing w:after="100"/>
              <w:rPr>
                <w:noProof/>
              </w:rPr>
            </w:pPr>
            <w:r w:rsidRPr="00874917">
              <w:rPr>
                <w:noProof/>
              </w:rPr>
              <w:t>Des arrangements spécifiques seront prévus pour les femmes enceintes en matière de répartition des tâches et de station de travail.</w:t>
            </w:r>
          </w:p>
        </w:tc>
      </w:tr>
      <w:tr w:rsidR="00040B7E" w:rsidRPr="00874917" w:rsidTr="00EA4B83">
        <w:tc>
          <w:tcPr>
            <w:tcW w:w="2518" w:type="dxa"/>
          </w:tcPr>
          <w:p w:rsidR="00717F15" w:rsidRPr="00874917" w:rsidRDefault="005537CA" w:rsidP="00595B24">
            <w:pPr>
              <w:pStyle w:val="Heading1"/>
              <w:spacing w:after="100"/>
              <w:rPr>
                <w:noProof/>
              </w:rPr>
            </w:pPr>
            <w:bookmarkStart w:id="183" w:name="_Toc22291057"/>
            <w:r w:rsidRPr="00874917">
              <w:rPr>
                <w:noProof/>
              </w:rPr>
              <w:lastRenderedPageBreak/>
              <w:t>Premier secours</w:t>
            </w:r>
            <w:bookmarkEnd w:id="183"/>
          </w:p>
        </w:tc>
        <w:tc>
          <w:tcPr>
            <w:tcW w:w="6692" w:type="dxa"/>
          </w:tcPr>
          <w:p w:rsidR="00717F15" w:rsidRPr="00874917" w:rsidRDefault="005537CA" w:rsidP="00595B24">
            <w:pPr>
              <w:pStyle w:val="Heading2"/>
              <w:spacing w:after="100"/>
              <w:rPr>
                <w:noProof/>
              </w:rPr>
            </w:pPr>
            <w:bookmarkStart w:id="184" w:name="_Ref484612581"/>
            <w:r w:rsidRPr="00874917">
              <w:rPr>
                <w:noProof/>
              </w:rPr>
              <w:t xml:space="preserve">L'Entrepreneur assure la présence en tout temps durant les heures de travail d'au moins un secouriste par </w:t>
            </w:r>
            <w:r w:rsidR="008A171B" w:rsidRPr="00874917">
              <w:rPr>
                <w:noProof/>
              </w:rPr>
              <w:t xml:space="preserve">Zone d'Activités et par équipe de </w:t>
            </w:r>
            <w:r w:rsidRPr="00874917">
              <w:rPr>
                <w:noProof/>
              </w:rPr>
              <w:t>10 à 50 travailleurs, et d'un secouriste supplémentaire pour chaque centaine de travailleurs additionnelle.</w:t>
            </w:r>
            <w:bookmarkEnd w:id="184"/>
          </w:p>
          <w:p w:rsidR="005537CA" w:rsidRPr="00874917" w:rsidRDefault="008A171B" w:rsidP="00595B24">
            <w:pPr>
              <w:pStyle w:val="Heading2"/>
              <w:spacing w:after="100"/>
              <w:rPr>
                <w:noProof/>
              </w:rPr>
            </w:pPr>
            <w:r w:rsidRPr="00874917">
              <w:rPr>
                <w:noProof/>
              </w:rPr>
              <w:t>L</w:t>
            </w:r>
            <w:r w:rsidR="005537CA" w:rsidRPr="00874917">
              <w:rPr>
                <w:noProof/>
              </w:rPr>
              <w:t xml:space="preserve">es Zones d’Activités </w:t>
            </w:r>
            <w:r w:rsidRPr="00874917">
              <w:rPr>
                <w:noProof/>
              </w:rPr>
              <w:t xml:space="preserve">doivent être équipées </w:t>
            </w:r>
            <w:r w:rsidR="005537CA" w:rsidRPr="00874917">
              <w:rPr>
                <w:noProof/>
              </w:rPr>
              <w:t xml:space="preserve">d'un système de communication disponible immédiatement et </w:t>
            </w:r>
            <w:r w:rsidRPr="00874917">
              <w:rPr>
                <w:noProof/>
              </w:rPr>
              <w:t xml:space="preserve">prioritairement </w:t>
            </w:r>
            <w:r w:rsidR="005537CA" w:rsidRPr="00874917">
              <w:rPr>
                <w:noProof/>
              </w:rPr>
              <w:t>avec les services de premiers soins. La façon d'entrer en communication avec les services de premiers soins doit être clairement indiquée à proximité des installations de ce système.</w:t>
            </w:r>
          </w:p>
        </w:tc>
      </w:tr>
      <w:tr w:rsidR="00040B7E" w:rsidRPr="00874917" w:rsidTr="00EA4B83">
        <w:tc>
          <w:tcPr>
            <w:tcW w:w="2518" w:type="dxa"/>
          </w:tcPr>
          <w:p w:rsidR="00717F15" w:rsidRPr="00874917" w:rsidRDefault="005537CA" w:rsidP="00595B24">
            <w:pPr>
              <w:pStyle w:val="Heading1"/>
              <w:spacing w:after="100"/>
              <w:jc w:val="left"/>
              <w:rPr>
                <w:noProof/>
              </w:rPr>
            </w:pPr>
            <w:bookmarkStart w:id="185" w:name="_Ref484614295"/>
            <w:bookmarkStart w:id="186" w:name="_Toc22291058"/>
            <w:r w:rsidRPr="00874917">
              <w:rPr>
                <w:noProof/>
              </w:rPr>
              <w:t>Centre de soin &amp; personnel médical</w:t>
            </w:r>
            <w:bookmarkEnd w:id="185"/>
            <w:bookmarkEnd w:id="186"/>
          </w:p>
        </w:tc>
        <w:tc>
          <w:tcPr>
            <w:tcW w:w="6692" w:type="dxa"/>
          </w:tcPr>
          <w:p w:rsidR="00717F15" w:rsidRPr="00874917" w:rsidRDefault="005537CA" w:rsidP="00595B24">
            <w:pPr>
              <w:pStyle w:val="Heading2"/>
              <w:spacing w:after="100"/>
              <w:rPr>
                <w:noProof/>
              </w:rPr>
            </w:pPr>
            <w:r w:rsidRPr="00874917">
              <w:rPr>
                <w:noProof/>
              </w:rPr>
              <w:t>Pour les Zones d’Activités où œ</w:t>
            </w:r>
            <w:r w:rsidR="00C93751" w:rsidRPr="00874917">
              <w:rPr>
                <w:noProof/>
              </w:rPr>
              <w:t>uvrent simultanément plus de 35 </w:t>
            </w:r>
            <w:r w:rsidRPr="00874917">
              <w:rPr>
                <w:noProof/>
              </w:rPr>
              <w:t>travailleurs à un moment donné des travaux et d'où il n'est pas possible d'atteindre dans un délai de 45 minutes, par voie terrestre et dans des conditions normales, un centre hospitalier, une clinique médicale ou un autre centre de soins de l'Entrepreneur :</w:t>
            </w:r>
          </w:p>
          <w:p w:rsidR="005537CA" w:rsidRPr="00874917" w:rsidRDefault="005537CA" w:rsidP="00595B24">
            <w:pPr>
              <w:pStyle w:val="Heading3"/>
              <w:spacing w:after="100"/>
              <w:ind w:left="1168" w:hanging="850"/>
              <w:rPr>
                <w:noProof/>
              </w:rPr>
            </w:pPr>
            <w:r w:rsidRPr="00874917">
              <w:rPr>
                <w:noProof/>
              </w:rPr>
              <w:t>L'Entrepreneur aménage à ses frais un centre de soins qui est :</w:t>
            </w:r>
          </w:p>
          <w:p w:rsidR="005537CA" w:rsidRPr="00874917" w:rsidRDefault="005537CA" w:rsidP="00595B24">
            <w:pPr>
              <w:pStyle w:val="Paragraphedeliste"/>
              <w:numPr>
                <w:ilvl w:val="0"/>
                <w:numId w:val="83"/>
              </w:numPr>
              <w:spacing w:after="100"/>
              <w:ind w:left="1593" w:hanging="425"/>
              <w:contextualSpacing w:val="0"/>
              <w:rPr>
                <w:noProof/>
              </w:rPr>
            </w:pPr>
            <w:r w:rsidRPr="00874917">
              <w:rPr>
                <w:noProof/>
              </w:rPr>
              <w:t>disponible et facile d'accès en tout temps</w:t>
            </w:r>
            <w:r w:rsidR="00196A60" w:rsidRPr="00874917">
              <w:rPr>
                <w:noProof/>
              </w:rPr>
              <w:t> ;</w:t>
            </w:r>
          </w:p>
          <w:p w:rsidR="00196A60" w:rsidRPr="00874917" w:rsidRDefault="00196A60" w:rsidP="00595B24">
            <w:pPr>
              <w:pStyle w:val="Paragraphedeliste"/>
              <w:numPr>
                <w:ilvl w:val="0"/>
                <w:numId w:val="83"/>
              </w:numPr>
              <w:spacing w:after="100"/>
              <w:ind w:left="1593" w:hanging="425"/>
              <w:contextualSpacing w:val="0"/>
              <w:rPr>
                <w:noProof/>
              </w:rPr>
            </w:pPr>
            <w:r w:rsidRPr="00874917">
              <w:rPr>
                <w:noProof/>
              </w:rPr>
              <w:t>maintenu propre et en bon état ;</w:t>
            </w:r>
          </w:p>
          <w:p w:rsidR="005537CA" w:rsidRPr="00874917" w:rsidRDefault="005537CA" w:rsidP="00595B24">
            <w:pPr>
              <w:pStyle w:val="Paragraphedeliste"/>
              <w:numPr>
                <w:ilvl w:val="0"/>
                <w:numId w:val="83"/>
              </w:numPr>
              <w:spacing w:after="100"/>
              <w:ind w:left="1593" w:hanging="425"/>
              <w:contextualSpacing w:val="0"/>
              <w:rPr>
                <w:noProof/>
              </w:rPr>
            </w:pPr>
            <w:r w:rsidRPr="00874917">
              <w:rPr>
                <w:noProof/>
              </w:rPr>
              <w:t>chauffé ou climatisé adéquatement</w:t>
            </w:r>
            <w:r w:rsidR="00196A60" w:rsidRPr="00874917">
              <w:rPr>
                <w:noProof/>
              </w:rPr>
              <w:t> ;</w:t>
            </w:r>
          </w:p>
          <w:p w:rsidR="005537CA" w:rsidRPr="00874917" w:rsidRDefault="005537CA" w:rsidP="00595B24">
            <w:pPr>
              <w:pStyle w:val="Paragraphedeliste"/>
              <w:numPr>
                <w:ilvl w:val="0"/>
                <w:numId w:val="83"/>
              </w:numPr>
              <w:spacing w:after="100"/>
              <w:ind w:left="1593" w:hanging="425"/>
              <w:contextualSpacing w:val="0"/>
              <w:rPr>
                <w:noProof/>
              </w:rPr>
            </w:pPr>
            <w:r w:rsidRPr="00874917">
              <w:rPr>
                <w:noProof/>
              </w:rPr>
              <w:t>pourvu d'installations sanitaires et d'eau potable</w:t>
            </w:r>
            <w:r w:rsidR="00196A60" w:rsidRPr="00874917">
              <w:rPr>
                <w:noProof/>
              </w:rPr>
              <w:t> ;</w:t>
            </w:r>
          </w:p>
          <w:p w:rsidR="005537CA" w:rsidRPr="00874917" w:rsidRDefault="005537CA" w:rsidP="00595B24">
            <w:pPr>
              <w:pStyle w:val="Paragraphedeliste"/>
              <w:numPr>
                <w:ilvl w:val="0"/>
                <w:numId w:val="83"/>
              </w:numPr>
              <w:spacing w:after="100"/>
              <w:ind w:left="1593" w:hanging="425"/>
              <w:contextualSpacing w:val="0"/>
              <w:rPr>
                <w:noProof/>
              </w:rPr>
            </w:pPr>
            <w:r w:rsidRPr="00874917">
              <w:rPr>
                <w:noProof/>
              </w:rPr>
              <w:t>muni des instruments, du matériel, des médicaments et de l'équipement requis pour l'examen et le traitement d'urgence des travailleurs blessés ou malades</w:t>
            </w:r>
            <w:r w:rsidR="00196A60" w:rsidRPr="00874917">
              <w:rPr>
                <w:noProof/>
              </w:rPr>
              <w:t> ;</w:t>
            </w:r>
          </w:p>
          <w:p w:rsidR="005537CA" w:rsidRPr="00874917" w:rsidRDefault="005537CA" w:rsidP="00595B24">
            <w:pPr>
              <w:pStyle w:val="Paragraphedeliste"/>
              <w:numPr>
                <w:ilvl w:val="0"/>
                <w:numId w:val="83"/>
              </w:numPr>
              <w:spacing w:after="100"/>
              <w:ind w:left="1593" w:hanging="425"/>
              <w:contextualSpacing w:val="0"/>
              <w:rPr>
                <w:noProof/>
              </w:rPr>
            </w:pPr>
            <w:r w:rsidRPr="00874917">
              <w:rPr>
                <w:noProof/>
              </w:rPr>
              <w:t>muni des fournitures et de l'ameublement nécessaires pour que le personnel médical puisse dispenser les premiers soins et s'acquitter de ses autres fonctions</w:t>
            </w:r>
            <w:r w:rsidR="00196A60" w:rsidRPr="00874917">
              <w:rPr>
                <w:noProof/>
              </w:rPr>
              <w:t>.</w:t>
            </w:r>
          </w:p>
          <w:p w:rsidR="005537CA" w:rsidRPr="00874917" w:rsidRDefault="005537CA" w:rsidP="00595B24">
            <w:pPr>
              <w:pStyle w:val="Heading3"/>
              <w:spacing w:after="100"/>
              <w:ind w:left="1168" w:hanging="850"/>
              <w:rPr>
                <w:noProof/>
              </w:rPr>
            </w:pPr>
            <w:bookmarkStart w:id="187" w:name="_Ref484614527"/>
            <w:r w:rsidRPr="00874917">
              <w:rPr>
                <w:noProof/>
              </w:rPr>
              <w:t xml:space="preserve">Un médecin est maintenu sur place, </w:t>
            </w:r>
            <w:r w:rsidR="00981CEC" w:rsidRPr="00874917">
              <w:rPr>
                <w:noProof/>
              </w:rPr>
              <w:t>c</w:t>
            </w:r>
            <w:r w:rsidRPr="00874917">
              <w:rPr>
                <w:noProof/>
              </w:rPr>
              <w:t xml:space="preserve">ouvrant à temps plein durant les heures régulières de travail de jour. Le médecin </w:t>
            </w:r>
            <w:r w:rsidRPr="00874917">
              <w:rPr>
                <w:noProof/>
              </w:rPr>
              <w:lastRenderedPageBreak/>
              <w:t>est maintenu d'astreinte lorsqu'œuvrent simultanément plus de 20 travailleurs en dehors des heures régulières de travail de jour.</w:t>
            </w:r>
            <w:bookmarkEnd w:id="187"/>
          </w:p>
          <w:p w:rsidR="005537CA" w:rsidRPr="00874917" w:rsidRDefault="005537CA" w:rsidP="00595B24">
            <w:pPr>
              <w:pStyle w:val="Heading3"/>
              <w:spacing w:after="100"/>
              <w:ind w:left="1168" w:hanging="850"/>
              <w:rPr>
                <w:noProof/>
              </w:rPr>
            </w:pPr>
            <w:r w:rsidRPr="00874917">
              <w:rPr>
                <w:noProof/>
              </w:rPr>
              <w:t>Le médecin possède le profil suivant :</w:t>
            </w:r>
          </w:p>
          <w:p w:rsidR="005537CA" w:rsidRPr="00874917" w:rsidRDefault="005537CA" w:rsidP="00595B24">
            <w:pPr>
              <w:pStyle w:val="Paragraphedeliste"/>
              <w:numPr>
                <w:ilvl w:val="0"/>
                <w:numId w:val="84"/>
              </w:numPr>
              <w:spacing w:after="100"/>
              <w:ind w:left="1593" w:hanging="425"/>
              <w:contextualSpacing w:val="0"/>
              <w:rPr>
                <w:noProof/>
              </w:rPr>
            </w:pPr>
            <w:r w:rsidRPr="00874917">
              <w:rPr>
                <w:noProof/>
              </w:rPr>
              <w:t>Expérience d'au moins 5 ans sur des grands travaux de construction en site éloigné de tout centre hospitalier</w:t>
            </w:r>
            <w:r w:rsidR="008A171B" w:rsidRPr="00874917">
              <w:rPr>
                <w:noProof/>
              </w:rPr>
              <w:t> ;</w:t>
            </w:r>
          </w:p>
          <w:p w:rsidR="005537CA" w:rsidRPr="00874917" w:rsidRDefault="005537CA" w:rsidP="00595B24">
            <w:pPr>
              <w:pStyle w:val="Paragraphedeliste"/>
              <w:numPr>
                <w:ilvl w:val="0"/>
                <w:numId w:val="84"/>
              </w:numPr>
              <w:spacing w:after="100"/>
              <w:ind w:left="1593" w:hanging="425"/>
              <w:contextualSpacing w:val="0"/>
              <w:rPr>
                <w:noProof/>
              </w:rPr>
            </w:pPr>
            <w:r w:rsidRPr="00874917">
              <w:rPr>
                <w:noProof/>
              </w:rPr>
              <w:t>Formé aux maladies infectieuses, hydriques ou épidémiologiques présentes dans le pays des travaux</w:t>
            </w:r>
            <w:r w:rsidR="008A171B" w:rsidRPr="00874917">
              <w:rPr>
                <w:noProof/>
              </w:rPr>
              <w:t> ;</w:t>
            </w:r>
          </w:p>
          <w:p w:rsidR="005537CA" w:rsidRPr="00874917" w:rsidRDefault="005537CA" w:rsidP="00595B24">
            <w:pPr>
              <w:pStyle w:val="Paragraphedeliste"/>
              <w:numPr>
                <w:ilvl w:val="0"/>
                <w:numId w:val="84"/>
              </w:numPr>
              <w:spacing w:after="100"/>
              <w:ind w:left="1593" w:hanging="425"/>
              <w:contextualSpacing w:val="0"/>
              <w:rPr>
                <w:noProof/>
              </w:rPr>
            </w:pPr>
            <w:r w:rsidRPr="00874917">
              <w:rPr>
                <w:noProof/>
              </w:rPr>
              <w:t>Capable d'animer des sessions de formation en santé du travail et en premiers secours</w:t>
            </w:r>
            <w:r w:rsidR="008A171B" w:rsidRPr="00874917">
              <w:rPr>
                <w:noProof/>
              </w:rPr>
              <w:t> ;</w:t>
            </w:r>
          </w:p>
          <w:p w:rsidR="005537CA" w:rsidRPr="00874917" w:rsidRDefault="005537CA" w:rsidP="00595B24">
            <w:pPr>
              <w:pStyle w:val="Paragraphedeliste"/>
              <w:numPr>
                <w:ilvl w:val="0"/>
                <w:numId w:val="84"/>
              </w:numPr>
              <w:spacing w:after="100"/>
              <w:ind w:left="1593" w:hanging="425"/>
              <w:contextualSpacing w:val="0"/>
              <w:rPr>
                <w:noProof/>
              </w:rPr>
            </w:pPr>
            <w:r w:rsidRPr="00874917">
              <w:rPr>
                <w:noProof/>
              </w:rPr>
              <w:t>Formé à la gestion et la logistique d'un centre de soins isolé</w:t>
            </w:r>
            <w:r w:rsidR="008A171B" w:rsidRPr="00874917">
              <w:rPr>
                <w:noProof/>
              </w:rPr>
              <w:t> ;</w:t>
            </w:r>
          </w:p>
          <w:p w:rsidR="005537CA" w:rsidRPr="00874917" w:rsidRDefault="005537CA" w:rsidP="00595B24">
            <w:pPr>
              <w:pStyle w:val="Paragraphedeliste"/>
              <w:numPr>
                <w:ilvl w:val="0"/>
                <w:numId w:val="84"/>
              </w:numPr>
              <w:spacing w:after="100"/>
              <w:ind w:left="1593" w:hanging="425"/>
              <w:contextualSpacing w:val="0"/>
              <w:rPr>
                <w:noProof/>
              </w:rPr>
            </w:pPr>
            <w:r w:rsidRPr="00874917">
              <w:rPr>
                <w:noProof/>
              </w:rPr>
              <w:t>Pouvoir s'exprimer couramment dans la même langue de travail que la majorité du personnel (communication en cas d'urgence)</w:t>
            </w:r>
            <w:r w:rsidR="008A171B" w:rsidRPr="00874917">
              <w:rPr>
                <w:noProof/>
              </w:rPr>
              <w:t> ;</w:t>
            </w:r>
          </w:p>
          <w:p w:rsidR="005537CA" w:rsidRPr="00874917" w:rsidRDefault="005537CA" w:rsidP="00595B24">
            <w:pPr>
              <w:pStyle w:val="Paragraphedeliste"/>
              <w:numPr>
                <w:ilvl w:val="0"/>
                <w:numId w:val="84"/>
              </w:numPr>
              <w:spacing w:after="100"/>
              <w:ind w:left="1593" w:hanging="425"/>
              <w:contextualSpacing w:val="0"/>
              <w:rPr>
                <w:noProof/>
              </w:rPr>
            </w:pPr>
            <w:r w:rsidRPr="00874917">
              <w:rPr>
                <w:noProof/>
              </w:rPr>
              <w:t>Et être en bonne forme physique pour accéder aux zones de travail isolées.</w:t>
            </w:r>
          </w:p>
          <w:p w:rsidR="005537CA" w:rsidRPr="00874917" w:rsidRDefault="005537CA" w:rsidP="00595B24">
            <w:pPr>
              <w:pStyle w:val="Heading3"/>
              <w:spacing w:after="100"/>
              <w:ind w:left="1168" w:hanging="850"/>
              <w:rPr>
                <w:noProof/>
              </w:rPr>
            </w:pPr>
            <w:bookmarkStart w:id="188" w:name="_Ref484614257"/>
            <w:r w:rsidRPr="00874917">
              <w:rPr>
                <w:noProof/>
              </w:rPr>
              <w:t>L'Entrepreneur maintient auprès du poste de premiers soins un véhicule de premiers soins routier o</w:t>
            </w:r>
            <w:r w:rsidR="00D94BAE" w:rsidRPr="00874917">
              <w:rPr>
                <w:noProof/>
              </w:rPr>
              <w:t>u aérien conforme à la norme NF EN </w:t>
            </w:r>
            <w:r w:rsidR="0078600B" w:rsidRPr="00874917">
              <w:rPr>
                <w:noProof/>
              </w:rPr>
              <w:t>1789/</w:t>
            </w:r>
            <w:r w:rsidRPr="00874917">
              <w:rPr>
                <w:noProof/>
              </w:rPr>
              <w:t>2007.</w:t>
            </w:r>
            <w:bookmarkEnd w:id="188"/>
          </w:p>
          <w:p w:rsidR="005537CA" w:rsidRPr="00874917" w:rsidRDefault="005537CA" w:rsidP="00595B24">
            <w:pPr>
              <w:pStyle w:val="Heading3"/>
              <w:spacing w:after="100"/>
              <w:ind w:left="1168" w:hanging="850"/>
              <w:rPr>
                <w:noProof/>
              </w:rPr>
            </w:pPr>
            <w:r w:rsidRPr="00874917">
              <w:rPr>
                <w:noProof/>
              </w:rPr>
              <w:t xml:space="preserve">L'Entrepreneur assure la présence d'au moins un infirmier auprès du médecin par </w:t>
            </w:r>
            <w:r w:rsidR="008A171B" w:rsidRPr="00874917">
              <w:rPr>
                <w:noProof/>
              </w:rPr>
              <w:t>équipe</w:t>
            </w:r>
            <w:r w:rsidRPr="00874917">
              <w:rPr>
                <w:noProof/>
              </w:rPr>
              <w:t xml:space="preserve"> de travail où sont affectés 200 à 800 travailleurs, et d'un infirmier supplémentaire pour chaque 600 travailleurs additionnels aff</w:t>
            </w:r>
            <w:r w:rsidR="00196A60" w:rsidRPr="00874917">
              <w:rPr>
                <w:noProof/>
              </w:rPr>
              <w:t>ectés à ce</w:t>
            </w:r>
            <w:r w:rsidR="008A171B" w:rsidRPr="00874917">
              <w:rPr>
                <w:noProof/>
              </w:rPr>
              <w:t>tte équipe</w:t>
            </w:r>
            <w:r w:rsidR="00196A60" w:rsidRPr="00874917">
              <w:rPr>
                <w:noProof/>
              </w:rPr>
              <w:t xml:space="preserve"> de travail. Au</w:t>
            </w:r>
            <w:r w:rsidR="00196A60" w:rsidRPr="00874917">
              <w:rPr>
                <w:noProof/>
              </w:rPr>
              <w:noBreakHyphen/>
            </w:r>
            <w:r w:rsidRPr="00874917">
              <w:rPr>
                <w:noProof/>
              </w:rPr>
              <w:t xml:space="preserve">delà de 500 travailleurs par </w:t>
            </w:r>
            <w:r w:rsidR="008A171B" w:rsidRPr="00874917">
              <w:rPr>
                <w:noProof/>
              </w:rPr>
              <w:t>équipe</w:t>
            </w:r>
            <w:r w:rsidRPr="00874917">
              <w:rPr>
                <w:noProof/>
              </w:rPr>
              <w:t xml:space="preserve"> de travail, l'Entrepreneur assure également la présence d'un médecin supplémentaire pour chaque 500 travailleurs additionnels affectés à ce</w:t>
            </w:r>
            <w:r w:rsidR="008A171B" w:rsidRPr="00874917">
              <w:rPr>
                <w:noProof/>
              </w:rPr>
              <w:t>tte équipe</w:t>
            </w:r>
            <w:r w:rsidRPr="00874917">
              <w:rPr>
                <w:noProof/>
              </w:rPr>
              <w:t xml:space="preserve"> de travail.</w:t>
            </w:r>
          </w:p>
        </w:tc>
      </w:tr>
      <w:tr w:rsidR="00040B7E" w:rsidRPr="00874917" w:rsidTr="00EA4B83">
        <w:tc>
          <w:tcPr>
            <w:tcW w:w="2518" w:type="dxa"/>
          </w:tcPr>
          <w:p w:rsidR="00717F15" w:rsidRPr="00874917" w:rsidRDefault="00196A60" w:rsidP="00595B24">
            <w:pPr>
              <w:pStyle w:val="Heading1"/>
              <w:spacing w:after="100"/>
              <w:jc w:val="left"/>
              <w:rPr>
                <w:noProof/>
              </w:rPr>
            </w:pPr>
            <w:bookmarkStart w:id="189" w:name="_Toc22291059"/>
            <w:r w:rsidRPr="00874917">
              <w:rPr>
                <w:noProof/>
              </w:rPr>
              <w:lastRenderedPageBreak/>
              <w:t>Trousses de premiers secours</w:t>
            </w:r>
            <w:bookmarkEnd w:id="189"/>
          </w:p>
        </w:tc>
        <w:tc>
          <w:tcPr>
            <w:tcW w:w="6692" w:type="dxa"/>
          </w:tcPr>
          <w:p w:rsidR="00717F15" w:rsidRPr="00874917" w:rsidRDefault="008A171B" w:rsidP="00595B24">
            <w:pPr>
              <w:pStyle w:val="Heading2"/>
              <w:spacing w:after="100"/>
              <w:rPr>
                <w:noProof/>
              </w:rPr>
            </w:pPr>
            <w:r w:rsidRPr="00874917">
              <w:rPr>
                <w:noProof/>
              </w:rPr>
              <w:t>C</w:t>
            </w:r>
            <w:r w:rsidR="00196A60" w:rsidRPr="00874917">
              <w:rPr>
                <w:noProof/>
              </w:rPr>
              <w:t xml:space="preserve">haque Zone d’Activités </w:t>
            </w:r>
            <w:r w:rsidRPr="00874917">
              <w:rPr>
                <w:noProof/>
              </w:rPr>
              <w:t xml:space="preserve">doit être équipée </w:t>
            </w:r>
            <w:r w:rsidR="00196A60" w:rsidRPr="00874917">
              <w:rPr>
                <w:noProof/>
              </w:rPr>
              <w:t>d'un nombre adéquat de trousses de premiers secours de sorte que le temps requis pour y avoir accès est approximativement de 5 minutes pour tous les travailleurs. Les trousses doivent être disponibles en tout temps.</w:t>
            </w:r>
          </w:p>
          <w:p w:rsidR="00196A60" w:rsidRPr="00874917" w:rsidRDefault="00196A60" w:rsidP="00595B24">
            <w:pPr>
              <w:pStyle w:val="Heading2"/>
              <w:spacing w:after="100"/>
              <w:rPr>
                <w:noProof/>
              </w:rPr>
            </w:pPr>
            <w:r w:rsidRPr="00874917">
              <w:rPr>
                <w:noProof/>
              </w:rPr>
              <w:t>Chaque véhicule est équipé d'une trousse de premier secours.</w:t>
            </w:r>
          </w:p>
          <w:p w:rsidR="00196A60" w:rsidRPr="00874917" w:rsidRDefault="008A171B" w:rsidP="00595B24">
            <w:pPr>
              <w:pStyle w:val="Heading2"/>
              <w:spacing w:after="100"/>
              <w:rPr>
                <w:noProof/>
              </w:rPr>
            </w:pPr>
            <w:r w:rsidRPr="00874917">
              <w:rPr>
                <w:noProof/>
              </w:rPr>
              <w:t>Les t</w:t>
            </w:r>
            <w:r w:rsidR="00196A60" w:rsidRPr="00874917">
              <w:rPr>
                <w:noProof/>
              </w:rPr>
              <w:t>rousses de premiers s</w:t>
            </w:r>
            <w:r w:rsidRPr="00874917">
              <w:rPr>
                <w:noProof/>
              </w:rPr>
              <w:t>ecour</w:t>
            </w:r>
            <w:r w:rsidR="00196A60" w:rsidRPr="00874917">
              <w:rPr>
                <w:noProof/>
              </w:rPr>
              <w:t>s doivent être conformes aux spécifications qui s'y attachent.</w:t>
            </w:r>
          </w:p>
        </w:tc>
      </w:tr>
      <w:tr w:rsidR="00040B7E" w:rsidRPr="00874917" w:rsidTr="00EA4B83">
        <w:tc>
          <w:tcPr>
            <w:tcW w:w="2518" w:type="dxa"/>
          </w:tcPr>
          <w:p w:rsidR="00717F15" w:rsidRPr="00874917" w:rsidRDefault="00196A60" w:rsidP="00595B24">
            <w:pPr>
              <w:pStyle w:val="Heading1"/>
              <w:spacing w:after="100"/>
              <w:jc w:val="left"/>
              <w:rPr>
                <w:noProof/>
              </w:rPr>
            </w:pPr>
            <w:bookmarkStart w:id="190" w:name="_Toc22291060"/>
            <w:r w:rsidRPr="00874917">
              <w:rPr>
                <w:noProof/>
              </w:rPr>
              <w:t>Evacuation médicale d'urgence</w:t>
            </w:r>
            <w:bookmarkEnd w:id="190"/>
          </w:p>
        </w:tc>
        <w:tc>
          <w:tcPr>
            <w:tcW w:w="6692" w:type="dxa"/>
          </w:tcPr>
          <w:p w:rsidR="00196A60" w:rsidRPr="00874917" w:rsidRDefault="00196A60" w:rsidP="00595B24">
            <w:pPr>
              <w:pStyle w:val="Heading2"/>
              <w:spacing w:after="100"/>
              <w:rPr>
                <w:noProof/>
              </w:rPr>
            </w:pPr>
            <w:r w:rsidRPr="00874917">
              <w:rPr>
                <w:noProof/>
              </w:rPr>
              <w:t>L'Entrepreneur établit et transmet au Maître d'Œuvre dans le mois suivant le démarrage physique des travaux, une copie d’un accord avec une entreprise spécialisée pour la prise en charge de son personnel en cas d'accident grave exigeant une évacuation médicale d'urgence que le véhicule de premiers soi</w:t>
            </w:r>
            <w:r w:rsidR="00C93751" w:rsidRPr="00874917">
              <w:rPr>
                <w:noProof/>
              </w:rPr>
              <w:t>ns spécifié à l'Article </w:t>
            </w:r>
            <w:r w:rsidR="00C93751" w:rsidRPr="00874917">
              <w:rPr>
                <w:noProof/>
              </w:rPr>
              <w:fldChar w:fldCharType="begin"/>
            </w:r>
            <w:r w:rsidR="00C93751" w:rsidRPr="00874917">
              <w:rPr>
                <w:noProof/>
              </w:rPr>
              <w:instrText xml:space="preserve"> REF _Ref484614257 \r \h </w:instrText>
            </w:r>
            <w:r w:rsidR="00C93751" w:rsidRPr="00874917">
              <w:rPr>
                <w:noProof/>
              </w:rPr>
            </w:r>
            <w:r w:rsidR="00C93751" w:rsidRPr="00874917">
              <w:rPr>
                <w:noProof/>
              </w:rPr>
              <w:fldChar w:fldCharType="separate"/>
            </w:r>
            <w:r w:rsidR="00606354" w:rsidRPr="00874917">
              <w:rPr>
                <w:noProof/>
              </w:rPr>
              <w:t>30.1.4</w:t>
            </w:r>
            <w:r w:rsidR="00C93751" w:rsidRPr="00874917">
              <w:rPr>
                <w:noProof/>
              </w:rPr>
              <w:fldChar w:fldCharType="end"/>
            </w:r>
            <w:r w:rsidRPr="00874917">
              <w:rPr>
                <w:noProof/>
              </w:rPr>
              <w:t xml:space="preserve"> des Spécifications ESSS ne peut réaliser sans mettre en danger la vie du patient.</w:t>
            </w:r>
          </w:p>
          <w:p w:rsidR="00717F15" w:rsidRPr="00874917" w:rsidRDefault="00196A60" w:rsidP="00595B24">
            <w:pPr>
              <w:pStyle w:val="Heading2"/>
              <w:spacing w:after="100"/>
              <w:rPr>
                <w:noProof/>
              </w:rPr>
            </w:pPr>
            <w:r w:rsidRPr="00874917">
              <w:rPr>
                <w:noProof/>
              </w:rPr>
              <w:t>L'accord inclut une convention avec un hôpital référent où sera traité le personnel évacué d'urgence.</w:t>
            </w:r>
          </w:p>
          <w:p w:rsidR="00196A60" w:rsidRPr="00874917" w:rsidRDefault="00196A60" w:rsidP="00595B24">
            <w:pPr>
              <w:pStyle w:val="Heading2"/>
              <w:spacing w:after="100"/>
              <w:rPr>
                <w:noProof/>
              </w:rPr>
            </w:pPr>
            <w:r w:rsidRPr="00874917">
              <w:rPr>
                <w:noProof/>
              </w:rPr>
              <w:t>L'accord permet la mobilisation de moyens aériens permettant l'évacuation du ou des blessés stabilisés vers l'hôpital référent.</w:t>
            </w:r>
          </w:p>
        </w:tc>
      </w:tr>
      <w:tr w:rsidR="00040B7E" w:rsidRPr="00874917" w:rsidTr="00EA4B83">
        <w:tc>
          <w:tcPr>
            <w:tcW w:w="2518" w:type="dxa"/>
          </w:tcPr>
          <w:p w:rsidR="00717F15" w:rsidRPr="00874917" w:rsidRDefault="00196A60" w:rsidP="00595B24">
            <w:pPr>
              <w:pStyle w:val="Heading1"/>
              <w:spacing w:after="100"/>
              <w:rPr>
                <w:noProof/>
              </w:rPr>
            </w:pPr>
            <w:bookmarkStart w:id="191" w:name="_Toc22291061"/>
            <w:r w:rsidRPr="00874917">
              <w:rPr>
                <w:noProof/>
              </w:rPr>
              <w:t>Accès aux soins</w:t>
            </w:r>
            <w:bookmarkEnd w:id="191"/>
          </w:p>
        </w:tc>
        <w:tc>
          <w:tcPr>
            <w:tcW w:w="6692" w:type="dxa"/>
          </w:tcPr>
          <w:p w:rsidR="00196A60" w:rsidRPr="00874917" w:rsidRDefault="00196A60" w:rsidP="00595B24">
            <w:pPr>
              <w:pStyle w:val="Heading2"/>
              <w:spacing w:after="100"/>
              <w:rPr>
                <w:noProof/>
              </w:rPr>
            </w:pPr>
            <w:r w:rsidRPr="00874917">
              <w:rPr>
                <w:noProof/>
              </w:rPr>
              <w:t xml:space="preserve">L'Entrepreneur garantit à tout son personnel pour tout accident ou maladie survenant durant la conduite des travaux, l'accès aux </w:t>
            </w:r>
            <w:r w:rsidRPr="00874917">
              <w:rPr>
                <w:noProof/>
              </w:rPr>
              <w:lastRenderedPageBreak/>
              <w:t xml:space="preserve">soins dispensés </w:t>
            </w:r>
            <w:r w:rsidR="008A171B" w:rsidRPr="00874917">
              <w:rPr>
                <w:noProof/>
              </w:rPr>
              <w:t xml:space="preserve">le cas échéant </w:t>
            </w:r>
            <w:r w:rsidRPr="00874917">
              <w:rPr>
                <w:noProof/>
              </w:rPr>
              <w:t xml:space="preserve">par le personnel médical et le ou les centres </w:t>
            </w:r>
            <w:r w:rsidR="00C93751" w:rsidRPr="00874917">
              <w:rPr>
                <w:noProof/>
              </w:rPr>
              <w:t>de soins définis dans l'Article </w:t>
            </w:r>
            <w:r w:rsidR="00C93751" w:rsidRPr="00874917">
              <w:rPr>
                <w:noProof/>
              </w:rPr>
              <w:fldChar w:fldCharType="begin"/>
            </w:r>
            <w:r w:rsidR="00C93751" w:rsidRPr="00874917">
              <w:rPr>
                <w:noProof/>
              </w:rPr>
              <w:instrText xml:space="preserve"> REF _Ref484614295 \r \h </w:instrText>
            </w:r>
            <w:r w:rsidR="00C93751" w:rsidRPr="00874917">
              <w:rPr>
                <w:noProof/>
              </w:rPr>
            </w:r>
            <w:r w:rsidR="00C93751" w:rsidRPr="00874917">
              <w:rPr>
                <w:noProof/>
              </w:rPr>
              <w:fldChar w:fldCharType="separate"/>
            </w:r>
            <w:r w:rsidR="00606354" w:rsidRPr="00874917">
              <w:rPr>
                <w:noProof/>
              </w:rPr>
              <w:t>30</w:t>
            </w:r>
            <w:r w:rsidR="00C93751" w:rsidRPr="00874917">
              <w:rPr>
                <w:noProof/>
              </w:rPr>
              <w:fldChar w:fldCharType="end"/>
            </w:r>
            <w:r w:rsidRPr="00874917">
              <w:rPr>
                <w:noProof/>
              </w:rPr>
              <w:t>, à savoir :</w:t>
            </w:r>
          </w:p>
          <w:p w:rsidR="00196A60" w:rsidRPr="00874917" w:rsidRDefault="00196A60" w:rsidP="00595B24">
            <w:pPr>
              <w:pStyle w:val="Paragraphedeliste"/>
              <w:numPr>
                <w:ilvl w:val="0"/>
                <w:numId w:val="85"/>
              </w:numPr>
              <w:spacing w:after="100"/>
              <w:ind w:left="1026" w:hanging="425"/>
              <w:contextualSpacing w:val="0"/>
              <w:rPr>
                <w:noProof/>
              </w:rPr>
            </w:pPr>
            <w:r w:rsidRPr="00874917">
              <w:rPr>
                <w:noProof/>
              </w:rPr>
              <w:t xml:space="preserve">Examens médicaux : initiaux (pré embauche), annuels et de reprise du travail après arrêt du travail ; </w:t>
            </w:r>
          </w:p>
          <w:p w:rsidR="00196A60" w:rsidRPr="00874917" w:rsidRDefault="00196A60" w:rsidP="00595B24">
            <w:pPr>
              <w:pStyle w:val="Paragraphedeliste"/>
              <w:numPr>
                <w:ilvl w:val="0"/>
                <w:numId w:val="85"/>
              </w:numPr>
              <w:spacing w:after="100"/>
              <w:ind w:left="1026" w:hanging="425"/>
              <w:contextualSpacing w:val="0"/>
              <w:rPr>
                <w:noProof/>
              </w:rPr>
            </w:pPr>
            <w:r w:rsidRPr="00874917">
              <w:rPr>
                <w:noProof/>
              </w:rPr>
              <w:t xml:space="preserve">Dépistage, immunisation et santé préventive ; </w:t>
            </w:r>
          </w:p>
          <w:p w:rsidR="00196A60" w:rsidRPr="00874917" w:rsidRDefault="00196A60" w:rsidP="00595B24">
            <w:pPr>
              <w:pStyle w:val="Paragraphedeliste"/>
              <w:numPr>
                <w:ilvl w:val="0"/>
                <w:numId w:val="85"/>
              </w:numPr>
              <w:spacing w:after="100"/>
              <w:ind w:left="1026" w:hanging="425"/>
              <w:contextualSpacing w:val="0"/>
              <w:rPr>
                <w:noProof/>
              </w:rPr>
            </w:pPr>
            <w:r w:rsidRPr="00874917">
              <w:rPr>
                <w:noProof/>
              </w:rPr>
              <w:t xml:space="preserve">Soins généraux pendant la durée des travaux ; </w:t>
            </w:r>
          </w:p>
          <w:p w:rsidR="00717F15" w:rsidRPr="00874917" w:rsidRDefault="00196A60" w:rsidP="00595B24">
            <w:pPr>
              <w:pStyle w:val="Paragraphedeliste"/>
              <w:numPr>
                <w:ilvl w:val="0"/>
                <w:numId w:val="85"/>
              </w:numPr>
              <w:spacing w:after="100"/>
              <w:ind w:left="1026" w:hanging="425"/>
              <w:contextualSpacing w:val="0"/>
              <w:rPr>
                <w:noProof/>
              </w:rPr>
            </w:pPr>
            <w:r w:rsidRPr="00874917">
              <w:rPr>
                <w:noProof/>
              </w:rPr>
              <w:t>Stabilisation médicale en cas d'accident et assistance lors de l'évacuation d'urgence.</w:t>
            </w:r>
          </w:p>
          <w:p w:rsidR="00196A60" w:rsidRPr="00874917" w:rsidRDefault="003B4292" w:rsidP="00595B24">
            <w:pPr>
              <w:pStyle w:val="Heading2"/>
              <w:spacing w:after="100"/>
              <w:rPr>
                <w:noProof/>
              </w:rPr>
            </w:pPr>
            <w:r w:rsidRPr="00874917">
              <w:rPr>
                <w:noProof/>
              </w:rPr>
              <w:t>Le personnel des s</w:t>
            </w:r>
            <w:r w:rsidR="00196A60" w:rsidRPr="00874917">
              <w:rPr>
                <w:noProof/>
              </w:rPr>
              <w:t xml:space="preserve">ous-traitants, des autres entrepreneurs, du Maître </w:t>
            </w:r>
            <w:r w:rsidR="003F250A" w:rsidRPr="00874917">
              <w:rPr>
                <w:noProof/>
              </w:rPr>
              <w:t>d'Ouvrage</w:t>
            </w:r>
            <w:r w:rsidR="00196A60" w:rsidRPr="00874917">
              <w:rPr>
                <w:noProof/>
              </w:rPr>
              <w:t xml:space="preserve"> ou du Maître d'Œuvre présent sur la Zone d’Activités ne doit jamais se voir refuser des soins médicaux sous prétexte de ne pas être employé directement par l'Entrepreneur. L'Entrepreneur pourra toutefois définir, afficher au centre de soin et transmettre au Maître d'Œuvre, un tarif unitaire par acte médical pour le personnel autre que son propre personnel.</w:t>
            </w:r>
          </w:p>
          <w:p w:rsidR="00196A60" w:rsidRPr="00874917" w:rsidRDefault="00196A60" w:rsidP="00595B24">
            <w:pPr>
              <w:pStyle w:val="Heading2"/>
              <w:spacing w:after="100"/>
              <w:rPr>
                <w:noProof/>
              </w:rPr>
            </w:pPr>
            <w:r w:rsidRPr="00874917">
              <w:rPr>
                <w:noProof/>
              </w:rPr>
              <w:t>En cas d'accident ou de maladie grave, le personnel médical est formé, disponible et équipé en matériel, médicaments et consommables pour apporter les premiers soins au patient, obtenir la stabilisation de son état, jusqu'à ce que le patient :</w:t>
            </w:r>
          </w:p>
          <w:p w:rsidR="00196A60" w:rsidRPr="00874917" w:rsidRDefault="00196A60" w:rsidP="00595B24">
            <w:pPr>
              <w:pStyle w:val="Paragraphedeliste"/>
              <w:numPr>
                <w:ilvl w:val="0"/>
                <w:numId w:val="86"/>
              </w:numPr>
              <w:spacing w:after="100"/>
              <w:ind w:left="1026" w:hanging="425"/>
              <w:contextualSpacing w:val="0"/>
              <w:rPr>
                <w:noProof/>
              </w:rPr>
            </w:pPr>
            <w:r w:rsidRPr="00874917">
              <w:rPr>
                <w:noProof/>
              </w:rPr>
              <w:t>soit traité ou autorisé à sortir, ou</w:t>
            </w:r>
          </w:p>
          <w:p w:rsidR="00196A60" w:rsidRPr="00874917" w:rsidRDefault="00196A60" w:rsidP="00595B24">
            <w:pPr>
              <w:pStyle w:val="Paragraphedeliste"/>
              <w:numPr>
                <w:ilvl w:val="0"/>
                <w:numId w:val="86"/>
              </w:numPr>
              <w:spacing w:after="100"/>
              <w:ind w:left="1026" w:hanging="425"/>
              <w:contextualSpacing w:val="0"/>
              <w:rPr>
                <w:noProof/>
              </w:rPr>
            </w:pPr>
            <w:r w:rsidRPr="00874917">
              <w:rPr>
                <w:noProof/>
              </w:rPr>
              <w:t>soit hospitalisé dans la base vie ou dans un hôpital plus grand, ou</w:t>
            </w:r>
          </w:p>
          <w:p w:rsidR="00196A60" w:rsidRPr="00874917" w:rsidRDefault="00196A60" w:rsidP="00595B24">
            <w:pPr>
              <w:pStyle w:val="Paragraphedeliste"/>
              <w:numPr>
                <w:ilvl w:val="0"/>
                <w:numId w:val="86"/>
              </w:numPr>
              <w:spacing w:after="100"/>
              <w:ind w:left="1026" w:hanging="425"/>
              <w:contextualSpacing w:val="0"/>
              <w:rPr>
                <w:noProof/>
              </w:rPr>
            </w:pPr>
            <w:r w:rsidRPr="00874917">
              <w:rPr>
                <w:noProof/>
              </w:rPr>
              <w:t>soit évacué à un centre médical bien équipé pour des soins intensifs, si cela s'avère nécessaire.</w:t>
            </w:r>
          </w:p>
        </w:tc>
      </w:tr>
      <w:tr w:rsidR="00040B7E" w:rsidRPr="00874917" w:rsidTr="00EA4B83">
        <w:tc>
          <w:tcPr>
            <w:tcW w:w="2518" w:type="dxa"/>
          </w:tcPr>
          <w:p w:rsidR="00717F15" w:rsidRPr="00874917" w:rsidRDefault="00196A60" w:rsidP="00595B24">
            <w:pPr>
              <w:pStyle w:val="Heading1"/>
              <w:spacing w:after="100"/>
              <w:rPr>
                <w:noProof/>
              </w:rPr>
            </w:pPr>
            <w:bookmarkStart w:id="192" w:name="_Toc22291062"/>
            <w:r w:rsidRPr="00874917">
              <w:rPr>
                <w:noProof/>
              </w:rPr>
              <w:lastRenderedPageBreak/>
              <w:t>Suivi médical</w:t>
            </w:r>
            <w:bookmarkEnd w:id="192"/>
          </w:p>
        </w:tc>
        <w:tc>
          <w:tcPr>
            <w:tcW w:w="6692" w:type="dxa"/>
          </w:tcPr>
          <w:p w:rsidR="00196A60" w:rsidRPr="00874917" w:rsidRDefault="00196A60" w:rsidP="00595B24">
            <w:pPr>
              <w:pStyle w:val="Heading2"/>
              <w:spacing w:after="100"/>
              <w:rPr>
                <w:noProof/>
              </w:rPr>
            </w:pPr>
            <w:r w:rsidRPr="00874917">
              <w:rPr>
                <w:noProof/>
              </w:rPr>
              <w:t>L'Entrepreneur ne peut embaucher des travailleurs en mauvaise santé.</w:t>
            </w:r>
          </w:p>
          <w:p w:rsidR="00196A60" w:rsidRPr="00874917" w:rsidRDefault="00196A60" w:rsidP="00595B24">
            <w:pPr>
              <w:pStyle w:val="Heading2"/>
              <w:spacing w:after="100"/>
              <w:rPr>
                <w:noProof/>
              </w:rPr>
            </w:pPr>
            <w:r w:rsidRPr="00874917">
              <w:rPr>
                <w:noProof/>
              </w:rPr>
              <w:t>L'examen initial préalable à l'embauche doit attester que le candidat n'est pas porteur de maladie infectieuse et est physiquement apte au poste de travail pour lequel il candidate.</w:t>
            </w:r>
          </w:p>
          <w:p w:rsidR="00196A60" w:rsidRPr="00874917" w:rsidRDefault="00196A60" w:rsidP="00595B24">
            <w:pPr>
              <w:pStyle w:val="Heading2"/>
              <w:spacing w:after="100"/>
              <w:rPr>
                <w:noProof/>
              </w:rPr>
            </w:pPr>
            <w:r w:rsidRPr="00874917">
              <w:rPr>
                <w:noProof/>
              </w:rPr>
              <w:t>Sauf si un risque médical est avéré, une embauche ne sera pas refusée pour cause de grossesse détectée à l’occasion de l’examen médical de pré-embauche.</w:t>
            </w:r>
          </w:p>
          <w:p w:rsidR="00196A60" w:rsidRPr="00874917" w:rsidRDefault="00196A60" w:rsidP="00595B24">
            <w:pPr>
              <w:pStyle w:val="Heading2"/>
              <w:spacing w:after="100"/>
              <w:rPr>
                <w:noProof/>
              </w:rPr>
            </w:pPr>
            <w:r w:rsidRPr="00874917">
              <w:rPr>
                <w:noProof/>
              </w:rPr>
              <w:t>L’Entrepreneur organise des visites médicales annuelles pour son Personnel et tient à jour un dossier médical pour chacun de son Personnel. La présence du Personnel de l’Entrepreneur pour les visites médicales, les traitements et hospitalisations est intégrée dans les plannings de l'Entrepreneur.</w:t>
            </w:r>
          </w:p>
          <w:p w:rsidR="00196A60" w:rsidRPr="00874917" w:rsidRDefault="00196A60" w:rsidP="00595B24">
            <w:pPr>
              <w:pStyle w:val="Heading2"/>
              <w:spacing w:after="100"/>
              <w:rPr>
                <w:noProof/>
              </w:rPr>
            </w:pPr>
            <w:r w:rsidRPr="00874917">
              <w:rPr>
                <w:noProof/>
              </w:rPr>
              <w:t>L’Entrepreneur met à disposition de son Personnel une prophylaxie et un programme de vaccinati</w:t>
            </w:r>
            <w:r w:rsidR="003E6F8B" w:rsidRPr="00874917">
              <w:rPr>
                <w:noProof/>
              </w:rPr>
              <w:t xml:space="preserve">on contre les maladies locales </w:t>
            </w:r>
            <w:r w:rsidRPr="00874917">
              <w:rPr>
                <w:noProof/>
              </w:rPr>
              <w:t xml:space="preserve">et les vecteurs. En particulier, l'Entrepreneur promeut l'usage, et distribue en conséquence, des moustiquaires imprégnées auprès de son personnel, en base vie ou logés à l'extérieur. </w:t>
            </w:r>
          </w:p>
          <w:p w:rsidR="00717F15" w:rsidRPr="00874917" w:rsidRDefault="00196A60" w:rsidP="00595B24">
            <w:pPr>
              <w:pStyle w:val="Heading2"/>
              <w:spacing w:after="100"/>
              <w:rPr>
                <w:noProof/>
              </w:rPr>
            </w:pPr>
            <w:r w:rsidRPr="00874917">
              <w:rPr>
                <w:noProof/>
              </w:rPr>
              <w:t xml:space="preserve">Le </w:t>
            </w:r>
            <w:r w:rsidR="008A171B" w:rsidRPr="00874917">
              <w:rPr>
                <w:noProof/>
              </w:rPr>
              <w:t>P</w:t>
            </w:r>
            <w:r w:rsidRPr="00874917">
              <w:rPr>
                <w:noProof/>
              </w:rPr>
              <w:t xml:space="preserve">lan </w:t>
            </w:r>
            <w:r w:rsidR="008A171B" w:rsidRPr="00874917">
              <w:rPr>
                <w:noProof/>
              </w:rPr>
              <w:t>Santé &amp; Sécurité</w:t>
            </w:r>
            <w:r w:rsidRPr="00874917">
              <w:rPr>
                <w:noProof/>
              </w:rPr>
              <w:t xml:space="preserve"> comprend une évaluation des risques pour la santé du Personnel de l’Entrepreneur </w:t>
            </w:r>
            <w:r w:rsidR="008A171B" w:rsidRPr="00874917">
              <w:rPr>
                <w:noProof/>
              </w:rPr>
              <w:t>ex</w:t>
            </w:r>
            <w:r w:rsidR="006455DE" w:rsidRPr="00874917">
              <w:rPr>
                <w:noProof/>
              </w:rPr>
              <w:t xml:space="preserve">posé à des risques spécifiques (comme des niveaux sonores supérieurs à 80 dB(A), une exposition à des matières dangereuses, etc.), </w:t>
            </w:r>
            <w:r w:rsidRPr="00874917">
              <w:rPr>
                <w:noProof/>
              </w:rPr>
              <w:t>et décrit le suivi médical mis en œuvre.</w:t>
            </w:r>
          </w:p>
        </w:tc>
      </w:tr>
      <w:tr w:rsidR="00040B7E" w:rsidRPr="00874917" w:rsidTr="00EA4B83">
        <w:tc>
          <w:tcPr>
            <w:tcW w:w="2518" w:type="dxa"/>
          </w:tcPr>
          <w:p w:rsidR="00717F15" w:rsidRPr="00874917" w:rsidRDefault="00196A60" w:rsidP="00595B24">
            <w:pPr>
              <w:pStyle w:val="Heading1"/>
              <w:spacing w:after="100"/>
              <w:jc w:val="left"/>
              <w:rPr>
                <w:noProof/>
              </w:rPr>
            </w:pPr>
            <w:bookmarkStart w:id="193" w:name="_Toc22291063"/>
            <w:r w:rsidRPr="00874917">
              <w:rPr>
                <w:noProof/>
              </w:rPr>
              <w:t>Rapatriement sanitaire</w:t>
            </w:r>
            <w:bookmarkEnd w:id="193"/>
          </w:p>
        </w:tc>
        <w:tc>
          <w:tcPr>
            <w:tcW w:w="6692" w:type="dxa"/>
          </w:tcPr>
          <w:p w:rsidR="00717F15" w:rsidRPr="00874917" w:rsidRDefault="00196A60" w:rsidP="00595B24">
            <w:pPr>
              <w:pStyle w:val="Heading2"/>
              <w:spacing w:after="100"/>
              <w:rPr>
                <w:noProof/>
              </w:rPr>
            </w:pPr>
            <w:r w:rsidRPr="00874917">
              <w:rPr>
                <w:noProof/>
              </w:rPr>
              <w:t xml:space="preserve">L’Entrepreneur est responsable </w:t>
            </w:r>
            <w:r w:rsidR="006455DE" w:rsidRPr="00874917">
              <w:rPr>
                <w:noProof/>
              </w:rPr>
              <w:t>du</w:t>
            </w:r>
            <w:r w:rsidRPr="00874917">
              <w:rPr>
                <w:noProof/>
              </w:rPr>
              <w:t xml:space="preserve"> rapatriement sanitaire de son Personnel en cas de blessure grave ou maladie. Il prend les </w:t>
            </w:r>
            <w:r w:rsidRPr="00874917">
              <w:rPr>
                <w:noProof/>
              </w:rPr>
              <w:lastRenderedPageBreak/>
              <w:t>assurances nécessaires pour couvrir le coût de la prise en charge du rapatriement sanitaire de son Personnel.</w:t>
            </w:r>
          </w:p>
        </w:tc>
      </w:tr>
      <w:tr w:rsidR="00040B7E" w:rsidRPr="00874917" w:rsidTr="00EA4B83">
        <w:tc>
          <w:tcPr>
            <w:tcW w:w="2518" w:type="dxa"/>
          </w:tcPr>
          <w:p w:rsidR="002F4F90" w:rsidRPr="00874917" w:rsidRDefault="00196A60" w:rsidP="00595B24">
            <w:pPr>
              <w:pStyle w:val="Heading1"/>
              <w:spacing w:after="100"/>
              <w:rPr>
                <w:noProof/>
              </w:rPr>
            </w:pPr>
            <w:bookmarkStart w:id="194" w:name="_Ref484614689"/>
            <w:bookmarkStart w:id="195" w:name="_Toc22291064"/>
            <w:r w:rsidRPr="00874917">
              <w:rPr>
                <w:noProof/>
              </w:rPr>
              <w:lastRenderedPageBreak/>
              <w:t>Hygiène</w:t>
            </w:r>
            <w:bookmarkEnd w:id="194"/>
            <w:bookmarkEnd w:id="195"/>
          </w:p>
        </w:tc>
        <w:tc>
          <w:tcPr>
            <w:tcW w:w="6692" w:type="dxa"/>
          </w:tcPr>
          <w:p w:rsidR="00611696" w:rsidRPr="00874917" w:rsidRDefault="00611696" w:rsidP="00595B24">
            <w:pPr>
              <w:pStyle w:val="Heading2"/>
              <w:spacing w:after="100"/>
              <w:rPr>
                <w:noProof/>
              </w:rPr>
            </w:pPr>
            <w:r w:rsidRPr="00874917">
              <w:rPr>
                <w:noProof/>
              </w:rPr>
              <w:t>Eau potable :</w:t>
            </w:r>
          </w:p>
          <w:p w:rsidR="00611696" w:rsidRPr="00874917" w:rsidRDefault="00AC48B8" w:rsidP="00595B24">
            <w:pPr>
              <w:pStyle w:val="Heading3"/>
              <w:spacing w:after="100"/>
              <w:ind w:left="1168" w:hanging="850"/>
              <w:rPr>
                <w:noProof/>
              </w:rPr>
            </w:pPr>
            <w:r w:rsidRPr="00874917">
              <w:rPr>
                <w:noProof/>
              </w:rPr>
              <w:t>Conformément à l’A</w:t>
            </w:r>
            <w:r w:rsidR="00611696" w:rsidRPr="00874917">
              <w:rPr>
                <w:noProof/>
              </w:rPr>
              <w:t>rticle 6.14 du CCAG, sur tou</w:t>
            </w:r>
            <w:r w:rsidR="006455DE" w:rsidRPr="00874917">
              <w:rPr>
                <w:noProof/>
              </w:rPr>
              <w:t>te</w:t>
            </w:r>
            <w:r w:rsidR="00611696" w:rsidRPr="00874917">
              <w:rPr>
                <w:noProof/>
              </w:rPr>
              <w:t>s les Zones d’Activités, l'Entrepreneur fournit à son Personnel une eau potable en quantité et en qualité conforme</w:t>
            </w:r>
            <w:r w:rsidR="006455DE" w:rsidRPr="00874917">
              <w:rPr>
                <w:noProof/>
              </w:rPr>
              <w:t>s</w:t>
            </w:r>
            <w:r w:rsidR="00611696" w:rsidRPr="00874917">
              <w:rPr>
                <w:noProof/>
              </w:rPr>
              <w:t xml:space="preserve"> aux normes de l'Organisation Mondiale de la Santé aux points d'alimentation.</w:t>
            </w:r>
          </w:p>
          <w:p w:rsidR="00611696" w:rsidRPr="00874917" w:rsidRDefault="00611696" w:rsidP="00595B24">
            <w:pPr>
              <w:pStyle w:val="Heading3"/>
              <w:spacing w:after="100"/>
              <w:ind w:left="1168" w:hanging="850"/>
              <w:rPr>
                <w:noProof/>
              </w:rPr>
            </w:pPr>
            <w:r w:rsidRPr="00874917">
              <w:rPr>
                <w:noProof/>
              </w:rPr>
              <w:t>Sauf si le mode d'approvisionnement en eau potable sélectionné par l'Entrepreneur provient d’un fournisseur certifié, la qualité de l'eau potable fournie aux travailleurs est testée au commencement des travaux puis au minimum selon une fréquence mensuelle. Le protocole de prélèvement et d'analyse d'échantillons suit les recommandations de l'Organisation Mondiale de la Santé.</w:t>
            </w:r>
          </w:p>
          <w:p w:rsidR="00611696" w:rsidRPr="00874917" w:rsidRDefault="00611696" w:rsidP="00595B24">
            <w:pPr>
              <w:pStyle w:val="Heading2"/>
              <w:spacing w:after="100"/>
              <w:rPr>
                <w:noProof/>
              </w:rPr>
            </w:pPr>
            <w:bookmarkStart w:id="196" w:name="_Ref484614388"/>
            <w:r w:rsidRPr="00874917">
              <w:rPr>
                <w:noProof/>
              </w:rPr>
              <w:t>Conditions de logement :</w:t>
            </w:r>
            <w:bookmarkEnd w:id="196"/>
          </w:p>
          <w:p w:rsidR="00611696" w:rsidRPr="00874917" w:rsidRDefault="00AC48B8" w:rsidP="00595B24">
            <w:pPr>
              <w:pStyle w:val="Heading3"/>
              <w:spacing w:after="100"/>
              <w:ind w:left="1168" w:hanging="850"/>
              <w:rPr>
                <w:noProof/>
              </w:rPr>
            </w:pPr>
            <w:r w:rsidRPr="00874917">
              <w:rPr>
                <w:noProof/>
              </w:rPr>
              <w:t>Le logement du Personnel non</w:t>
            </w:r>
            <w:r w:rsidRPr="00874917">
              <w:rPr>
                <w:noProof/>
              </w:rPr>
              <w:noBreakHyphen/>
            </w:r>
            <w:r w:rsidR="00611696" w:rsidRPr="00874917">
              <w:rPr>
                <w:noProof/>
              </w:rPr>
              <w:t>résident, dans une base vie ou dans une structure alternative en dehors des Zones d’Activités de type hôtel ou maison louée, est réalisée dans le</w:t>
            </w:r>
            <w:r w:rsidRPr="00874917">
              <w:rPr>
                <w:noProof/>
              </w:rPr>
              <w:t>s conditions du présent Article </w:t>
            </w:r>
            <w:r w:rsidRPr="00874917">
              <w:rPr>
                <w:noProof/>
              </w:rPr>
              <w:fldChar w:fldCharType="begin"/>
            </w:r>
            <w:r w:rsidRPr="00874917">
              <w:rPr>
                <w:noProof/>
              </w:rPr>
              <w:instrText xml:space="preserve"> REF _Ref484614388 \r \h </w:instrText>
            </w:r>
            <w:r w:rsidRPr="00874917">
              <w:rPr>
                <w:noProof/>
              </w:rPr>
            </w:r>
            <w:r w:rsidRPr="00874917">
              <w:rPr>
                <w:noProof/>
              </w:rPr>
              <w:fldChar w:fldCharType="separate"/>
            </w:r>
            <w:r w:rsidR="00606354" w:rsidRPr="00874917">
              <w:rPr>
                <w:noProof/>
              </w:rPr>
              <w:t>36.2</w:t>
            </w:r>
            <w:r w:rsidRPr="00874917">
              <w:rPr>
                <w:noProof/>
              </w:rPr>
              <w:fldChar w:fldCharType="end"/>
            </w:r>
            <w:r w:rsidR="00611696" w:rsidRPr="00874917">
              <w:rPr>
                <w:noProof/>
              </w:rPr>
              <w:t xml:space="preserve"> des Spécifications ESSS, conformément à l’Article 6.6 du CCAG.</w:t>
            </w:r>
          </w:p>
          <w:p w:rsidR="00611696" w:rsidRPr="00874917" w:rsidRDefault="00611696" w:rsidP="00595B24">
            <w:pPr>
              <w:pStyle w:val="Heading3"/>
              <w:spacing w:after="100"/>
              <w:ind w:left="1168" w:hanging="850"/>
              <w:rPr>
                <w:noProof/>
              </w:rPr>
            </w:pPr>
            <w:r w:rsidRPr="00874917">
              <w:rPr>
                <w:noProof/>
              </w:rPr>
              <w:t>Sauf disposition contraire dans le Marché, ou sauf instruction contraire du Maître d'Œuvre, le Personnel est logé dans des chambres. Une chambre accueille 4 personnes au maximum, sans lit superposé, et avec 0.5 m</w:t>
            </w:r>
            <w:r w:rsidRPr="00874917">
              <w:rPr>
                <w:noProof/>
                <w:vertAlign w:val="superscript"/>
              </w:rPr>
              <w:t>3</w:t>
            </w:r>
            <w:r w:rsidRPr="00874917">
              <w:rPr>
                <w:noProof/>
              </w:rPr>
              <w:t xml:space="preserve"> de rangement disponible par personne.</w:t>
            </w:r>
          </w:p>
          <w:p w:rsidR="00611696" w:rsidRPr="00874917" w:rsidRDefault="00611696" w:rsidP="00595B24">
            <w:pPr>
              <w:pStyle w:val="Heading3"/>
              <w:spacing w:after="100"/>
              <w:ind w:left="1168" w:hanging="850"/>
              <w:rPr>
                <w:noProof/>
              </w:rPr>
            </w:pPr>
            <w:r w:rsidRPr="00874917">
              <w:rPr>
                <w:noProof/>
              </w:rPr>
              <w:t>Les chambres ne seront pas mixtes : des chambres séparées pour les femmes seront prévues.</w:t>
            </w:r>
          </w:p>
          <w:p w:rsidR="00611696" w:rsidRPr="00874917" w:rsidRDefault="00611696" w:rsidP="00595B24">
            <w:pPr>
              <w:pStyle w:val="Heading3"/>
              <w:spacing w:after="100"/>
              <w:ind w:left="1168" w:hanging="850"/>
              <w:rPr>
                <w:noProof/>
              </w:rPr>
            </w:pPr>
            <w:r w:rsidRPr="00874917">
              <w:rPr>
                <w:noProof/>
              </w:rPr>
              <w:t>Les chambres sont éclairées et ont une prise de courant, les lits et les fenêtres sont équipés de moustiquaires si besoin, les sols sont construits en matériaux durs et étanches.</w:t>
            </w:r>
          </w:p>
          <w:p w:rsidR="00611696" w:rsidRPr="00874917" w:rsidRDefault="00611696" w:rsidP="00595B24">
            <w:pPr>
              <w:pStyle w:val="Heading3"/>
              <w:spacing w:after="100"/>
              <w:ind w:left="1168" w:hanging="850"/>
              <w:rPr>
                <w:noProof/>
              </w:rPr>
            </w:pPr>
            <w:r w:rsidRPr="00874917">
              <w:rPr>
                <w:noProof/>
              </w:rPr>
              <w:t>La température dans les chambres et dans les parties communes sera maintenue à un niveau acceptable durant les heures d’occupation.</w:t>
            </w:r>
          </w:p>
          <w:p w:rsidR="00611696" w:rsidRPr="00874917" w:rsidRDefault="00611696" w:rsidP="00595B24">
            <w:pPr>
              <w:pStyle w:val="Heading3"/>
              <w:spacing w:after="100"/>
              <w:ind w:left="1168" w:hanging="850"/>
              <w:rPr>
                <w:noProof/>
              </w:rPr>
            </w:pPr>
            <w:r w:rsidRPr="00874917">
              <w:rPr>
                <w:noProof/>
              </w:rPr>
              <w:t>Les niveaux de bruit nocturnes auxquels est exposé le personnel respectent les limites maximums recommandées par l'Organisation Mondiale de la Santé.</w:t>
            </w:r>
          </w:p>
          <w:p w:rsidR="00611696" w:rsidRPr="00874917" w:rsidRDefault="00611696" w:rsidP="00595B24">
            <w:pPr>
              <w:pStyle w:val="Heading3"/>
              <w:spacing w:after="100"/>
              <w:ind w:left="1168" w:hanging="850"/>
              <w:rPr>
                <w:noProof/>
              </w:rPr>
            </w:pPr>
            <w:r w:rsidRPr="00874917">
              <w:rPr>
                <w:noProof/>
              </w:rPr>
              <w:t>Dans les lieux de logement de son Personnel, l'Entrepreneur met à disposition 1 robinet d'eau potable pour 10 membres du Personnel de l’Entrepreneur, une douche pour 10 membres du Personnel de l’Entrepreneur maximum, une t</w:t>
            </w:r>
            <w:r w:rsidR="00AC48B8" w:rsidRPr="00874917">
              <w:rPr>
                <w:noProof/>
              </w:rPr>
              <w:t xml:space="preserve">oilette individualisée pour 15 </w:t>
            </w:r>
            <w:r w:rsidRPr="00874917">
              <w:rPr>
                <w:noProof/>
              </w:rPr>
              <w:t>membres du Personnel de l’Entrepre</w:t>
            </w:r>
            <w:r w:rsidR="00AC48B8" w:rsidRPr="00874917">
              <w:rPr>
                <w:noProof/>
              </w:rPr>
              <w:t>neur maximum, 1 urinoir pour 25 </w:t>
            </w:r>
            <w:r w:rsidRPr="00874917">
              <w:rPr>
                <w:noProof/>
              </w:rPr>
              <w:t xml:space="preserve">membres du Personnel de l’Entrepreneur. Des </w:t>
            </w:r>
            <w:r w:rsidR="006455DE" w:rsidRPr="00874917">
              <w:rPr>
                <w:noProof/>
              </w:rPr>
              <w:t xml:space="preserve">toilettes, des </w:t>
            </w:r>
            <w:r w:rsidRPr="00874917">
              <w:rPr>
                <w:noProof/>
              </w:rPr>
              <w:t>douches</w:t>
            </w:r>
            <w:r w:rsidR="006455DE" w:rsidRPr="00874917">
              <w:rPr>
                <w:noProof/>
              </w:rPr>
              <w:t xml:space="preserve"> et des vestiaires</w:t>
            </w:r>
            <w:r w:rsidRPr="00874917">
              <w:rPr>
                <w:noProof/>
              </w:rPr>
              <w:t xml:space="preserve"> séparés seront mis à disposition des femmes.</w:t>
            </w:r>
          </w:p>
          <w:p w:rsidR="00611696" w:rsidRPr="00874917" w:rsidRDefault="006455DE" w:rsidP="00595B24">
            <w:pPr>
              <w:pStyle w:val="Heading3"/>
              <w:spacing w:after="100"/>
              <w:ind w:left="1168" w:hanging="850"/>
              <w:rPr>
                <w:noProof/>
              </w:rPr>
            </w:pPr>
            <w:r w:rsidRPr="00874917">
              <w:rPr>
                <w:noProof/>
              </w:rPr>
              <w:t>Dans chaque base</w:t>
            </w:r>
            <w:r w:rsidRPr="00874917">
              <w:rPr>
                <w:noProof/>
              </w:rPr>
              <w:noBreakHyphen/>
            </w:r>
            <w:r w:rsidR="00611696" w:rsidRPr="00874917">
              <w:rPr>
                <w:noProof/>
              </w:rPr>
              <w:t>vie, l'Entrepreneur construit et maintient un espace commun couvert de détente pour son Personnel et un terrain de sport.</w:t>
            </w:r>
          </w:p>
          <w:p w:rsidR="00611696" w:rsidRPr="00874917" w:rsidRDefault="00611696" w:rsidP="00595B24">
            <w:pPr>
              <w:pStyle w:val="Heading2"/>
              <w:spacing w:after="100"/>
              <w:rPr>
                <w:noProof/>
              </w:rPr>
            </w:pPr>
            <w:r w:rsidRPr="00874917">
              <w:rPr>
                <w:noProof/>
              </w:rPr>
              <w:t>Hygiène des parties communes :</w:t>
            </w:r>
          </w:p>
          <w:p w:rsidR="00611696" w:rsidRPr="00874917" w:rsidRDefault="00611696" w:rsidP="00595B24">
            <w:pPr>
              <w:pStyle w:val="Heading3"/>
              <w:spacing w:after="100"/>
              <w:ind w:left="1168" w:hanging="850"/>
              <w:rPr>
                <w:noProof/>
              </w:rPr>
            </w:pPr>
            <w:r w:rsidRPr="00874917">
              <w:rPr>
                <w:noProof/>
              </w:rPr>
              <w:lastRenderedPageBreak/>
              <w:t>Les espaces sanitaires (douches, lavabos, urinoirs, toilettes) sont nettoyés et désinfectés par le service propreté de l'Entrepreneur au minimum une fois toutes les 24 heures, et ce nettoyage est documenté.</w:t>
            </w:r>
          </w:p>
          <w:p w:rsidR="00611696" w:rsidRPr="00874917" w:rsidRDefault="00611696" w:rsidP="00595B24">
            <w:pPr>
              <w:pStyle w:val="Heading3"/>
              <w:spacing w:after="100"/>
              <w:ind w:left="1168" w:hanging="850"/>
              <w:rPr>
                <w:noProof/>
              </w:rPr>
            </w:pPr>
            <w:r w:rsidRPr="00874917">
              <w:rPr>
                <w:noProof/>
              </w:rPr>
              <w:t>La cantine, la cuisine et les ustensiles de cuisines sont nettoyés après chaque service de repas.</w:t>
            </w:r>
          </w:p>
          <w:p w:rsidR="00611696" w:rsidRPr="00874917" w:rsidRDefault="00611696" w:rsidP="00595B24">
            <w:pPr>
              <w:pStyle w:val="Heading3"/>
              <w:spacing w:after="100"/>
              <w:ind w:left="1168" w:hanging="850"/>
              <w:rPr>
                <w:noProof/>
              </w:rPr>
            </w:pPr>
            <w:r w:rsidRPr="00874917">
              <w:rPr>
                <w:noProof/>
              </w:rPr>
              <w:t>Le nombre et la localisation des toilettes sur les Zones d’Activités ser</w:t>
            </w:r>
            <w:r w:rsidR="006455DE" w:rsidRPr="00874917">
              <w:rPr>
                <w:noProof/>
              </w:rPr>
              <w:t>ont</w:t>
            </w:r>
            <w:r w:rsidRPr="00874917">
              <w:rPr>
                <w:noProof/>
              </w:rPr>
              <w:t xml:space="preserve"> ajusté</w:t>
            </w:r>
            <w:r w:rsidR="006455DE" w:rsidRPr="00874917">
              <w:rPr>
                <w:noProof/>
              </w:rPr>
              <w:t>s</w:t>
            </w:r>
            <w:r w:rsidRPr="00874917">
              <w:rPr>
                <w:noProof/>
              </w:rPr>
              <w:t xml:space="preserve"> en fonction de la configuration de celles-ci (distance, isolation</w:t>
            </w:r>
            <w:r w:rsidR="006455DE" w:rsidRPr="00874917">
              <w:rPr>
                <w:noProof/>
              </w:rPr>
              <w:t>, etc.</w:t>
            </w:r>
            <w:r w:rsidRPr="00874917">
              <w:rPr>
                <w:noProof/>
              </w:rPr>
              <w:t>) et du nombre d’employés.</w:t>
            </w:r>
            <w:r w:rsidR="006455DE" w:rsidRPr="00874917">
              <w:rPr>
                <w:noProof/>
              </w:rPr>
              <w:t xml:space="preserve"> Des toilettes séparées seront mises à disposition des femmes.</w:t>
            </w:r>
          </w:p>
          <w:p w:rsidR="00611696" w:rsidRPr="00874917" w:rsidRDefault="00611696" w:rsidP="00595B24">
            <w:pPr>
              <w:pStyle w:val="Heading2"/>
              <w:spacing w:after="100"/>
              <w:rPr>
                <w:noProof/>
              </w:rPr>
            </w:pPr>
            <w:bookmarkStart w:id="197" w:name="_Ref484614483"/>
            <w:r w:rsidRPr="00874917">
              <w:rPr>
                <w:noProof/>
              </w:rPr>
              <w:t>Alimentation :</w:t>
            </w:r>
            <w:bookmarkEnd w:id="197"/>
          </w:p>
          <w:p w:rsidR="00611696" w:rsidRPr="00874917" w:rsidRDefault="00611696" w:rsidP="00595B24">
            <w:pPr>
              <w:pStyle w:val="Heading3"/>
              <w:spacing w:after="100"/>
              <w:ind w:left="1168" w:hanging="850"/>
              <w:rPr>
                <w:noProof/>
              </w:rPr>
            </w:pPr>
            <w:r w:rsidRPr="00874917">
              <w:rPr>
                <w:noProof/>
              </w:rPr>
              <w:t>Sur tou</w:t>
            </w:r>
            <w:r w:rsidR="006455DE" w:rsidRPr="00874917">
              <w:rPr>
                <w:noProof/>
              </w:rPr>
              <w:t>te</w:t>
            </w:r>
            <w:r w:rsidRPr="00874917">
              <w:rPr>
                <w:noProof/>
              </w:rPr>
              <w:t>s les Zones d’Activit</w:t>
            </w:r>
            <w:r w:rsidR="00AC48B8" w:rsidRPr="00874917">
              <w:rPr>
                <w:noProof/>
              </w:rPr>
              <w:t>és, en application de l'Article 6.13 du CCAG et de l'Article </w:t>
            </w:r>
            <w:r w:rsidR="00AC48B8" w:rsidRPr="00874917">
              <w:rPr>
                <w:noProof/>
              </w:rPr>
              <w:fldChar w:fldCharType="begin"/>
            </w:r>
            <w:r w:rsidR="00AC48B8" w:rsidRPr="00874917">
              <w:rPr>
                <w:noProof/>
              </w:rPr>
              <w:instrText xml:space="preserve"> REF _Ref484614460 \r \h </w:instrText>
            </w:r>
            <w:r w:rsidR="00AC48B8" w:rsidRPr="00874917">
              <w:rPr>
                <w:noProof/>
              </w:rPr>
            </w:r>
            <w:r w:rsidR="00AC48B8" w:rsidRPr="00874917">
              <w:rPr>
                <w:noProof/>
              </w:rPr>
              <w:fldChar w:fldCharType="separate"/>
            </w:r>
            <w:r w:rsidR="00606354" w:rsidRPr="00874917">
              <w:rPr>
                <w:noProof/>
              </w:rPr>
              <w:t>41.2</w:t>
            </w:r>
            <w:r w:rsidR="00AC48B8" w:rsidRPr="00874917">
              <w:rPr>
                <w:noProof/>
              </w:rPr>
              <w:fldChar w:fldCharType="end"/>
            </w:r>
            <w:r w:rsidRPr="00874917">
              <w:rPr>
                <w:noProof/>
              </w:rPr>
              <w:t xml:space="preserve"> des Spécifications ESSS, l'Entrepreneur fournit à un prix raisonnable les repas à son Personnel dans un espace de cantine et selon un système d'approvisionnement respectant les </w:t>
            </w:r>
            <w:r w:rsidR="00AC48B8" w:rsidRPr="00874917">
              <w:rPr>
                <w:noProof/>
              </w:rPr>
              <w:t>dispositions du présent Article </w:t>
            </w:r>
            <w:r w:rsidR="00AC48B8" w:rsidRPr="00874917">
              <w:rPr>
                <w:noProof/>
              </w:rPr>
              <w:fldChar w:fldCharType="begin"/>
            </w:r>
            <w:r w:rsidR="00AC48B8" w:rsidRPr="00874917">
              <w:rPr>
                <w:noProof/>
              </w:rPr>
              <w:instrText xml:space="preserve"> REF _Ref484614483 \r \h </w:instrText>
            </w:r>
            <w:r w:rsidR="00AC48B8" w:rsidRPr="00874917">
              <w:rPr>
                <w:noProof/>
              </w:rPr>
            </w:r>
            <w:r w:rsidR="00AC48B8" w:rsidRPr="00874917">
              <w:rPr>
                <w:noProof/>
              </w:rPr>
              <w:fldChar w:fldCharType="separate"/>
            </w:r>
            <w:r w:rsidR="00606354" w:rsidRPr="00874917">
              <w:rPr>
                <w:noProof/>
              </w:rPr>
              <w:t>36.4</w:t>
            </w:r>
            <w:r w:rsidR="00AC48B8" w:rsidRPr="00874917">
              <w:rPr>
                <w:noProof/>
              </w:rPr>
              <w:fldChar w:fldCharType="end"/>
            </w:r>
            <w:r w:rsidRPr="00874917">
              <w:rPr>
                <w:noProof/>
              </w:rPr>
              <w:t xml:space="preserve"> des Spécifications ESSS.</w:t>
            </w:r>
          </w:p>
          <w:p w:rsidR="00611696" w:rsidRPr="00874917" w:rsidRDefault="00611696" w:rsidP="00595B24">
            <w:pPr>
              <w:pStyle w:val="Heading3"/>
              <w:spacing w:after="100"/>
              <w:ind w:left="1168" w:hanging="850"/>
              <w:rPr>
                <w:noProof/>
              </w:rPr>
            </w:pPr>
            <w:r w:rsidRPr="00874917">
              <w:rPr>
                <w:noProof/>
              </w:rPr>
              <w:t>L'Entrepreneur prépare et met en œuvre des mesures visant à garantir (i) la qualité et les quantités des matières premières, (ii) le respect des règles d’hygiène lors de la préparation des repas, (iii) l’aménagement et l’entretien des locaux et du matériel tant dans la cuisine que dans les lieux de stockage des denrées.</w:t>
            </w:r>
          </w:p>
          <w:p w:rsidR="00611696" w:rsidRPr="00874917" w:rsidRDefault="00611696" w:rsidP="00595B24">
            <w:pPr>
              <w:pStyle w:val="Heading3"/>
              <w:spacing w:after="100"/>
              <w:ind w:left="1168" w:hanging="850"/>
              <w:rPr>
                <w:noProof/>
              </w:rPr>
            </w:pPr>
            <w:r w:rsidRPr="00874917">
              <w:rPr>
                <w:noProof/>
              </w:rPr>
              <w:t>L'Entrepreneur contrôle, et prend les mesures correctrices nécessaires pour la propreté des camions, le respect des températures et de la chaîne d</w:t>
            </w:r>
            <w:r w:rsidR="006455DE" w:rsidRPr="00874917">
              <w:rPr>
                <w:noProof/>
              </w:rPr>
              <w:t>u</w:t>
            </w:r>
            <w:r w:rsidRPr="00874917">
              <w:rPr>
                <w:noProof/>
              </w:rPr>
              <w:t xml:space="preserve"> froid, les dates limites de consommation. Les températures des chambres froides sont régulièrement vérifiées.</w:t>
            </w:r>
          </w:p>
          <w:p w:rsidR="00611696" w:rsidRPr="00874917" w:rsidRDefault="00611696" w:rsidP="00595B24">
            <w:pPr>
              <w:pStyle w:val="Heading3"/>
              <w:spacing w:after="100"/>
              <w:ind w:left="1168" w:hanging="850"/>
              <w:rPr>
                <w:noProof/>
              </w:rPr>
            </w:pPr>
            <w:r w:rsidRPr="00874917">
              <w:rPr>
                <w:noProof/>
              </w:rPr>
              <w:t xml:space="preserve">L'Entrepreneur s'assure que les conditions de stockage des aliments dans la cuisine ou les lieux de stockage, les températures et temps de cuisson des aliments, les conditions d’attente des produits préparés obéissent à des règles d'hygiène ne présentant pas de risque pour la santé. </w:t>
            </w:r>
            <w:r w:rsidR="006455DE" w:rsidRPr="00874917">
              <w:rPr>
                <w:noProof/>
              </w:rPr>
              <w:t>I</w:t>
            </w:r>
            <w:r w:rsidRPr="00874917">
              <w:rPr>
                <w:noProof/>
              </w:rPr>
              <w:t>l est interdit de récupérer les denrées déjà servies.</w:t>
            </w:r>
          </w:p>
          <w:p w:rsidR="00611696" w:rsidRPr="00874917" w:rsidRDefault="00611696" w:rsidP="00595B24">
            <w:pPr>
              <w:pStyle w:val="Heading3"/>
              <w:spacing w:after="100"/>
              <w:ind w:left="1168" w:hanging="850"/>
              <w:rPr>
                <w:noProof/>
              </w:rPr>
            </w:pPr>
            <w:r w:rsidRPr="00874917">
              <w:rPr>
                <w:noProof/>
              </w:rPr>
              <w:t>L'Entrepreneur mobilise un personnel de cantine formé pour le poste et s'assure de la qualité de l’encadrement vis à vis du respect des consignes sanitaires. L'Entrepreneur s’assure que les personnels de cantine ont les moyens de respecter les règles d’hygiènes (vestiaires, lingerie, lave main, états des revêtements de sol et des peintures, existence d’un plan de nettoyage).</w:t>
            </w:r>
          </w:p>
          <w:p w:rsidR="00611696" w:rsidRPr="00874917" w:rsidRDefault="00611696" w:rsidP="00595B24">
            <w:pPr>
              <w:pStyle w:val="Heading2"/>
              <w:spacing w:after="100"/>
              <w:rPr>
                <w:noProof/>
              </w:rPr>
            </w:pPr>
            <w:r w:rsidRPr="00874917">
              <w:rPr>
                <w:noProof/>
              </w:rPr>
              <w:t xml:space="preserve">Le </w:t>
            </w:r>
            <w:r w:rsidR="003A4509" w:rsidRPr="00874917">
              <w:rPr>
                <w:noProof/>
              </w:rPr>
              <w:t>Manager</w:t>
            </w:r>
            <w:r w:rsidRPr="00874917">
              <w:rPr>
                <w:noProof/>
              </w:rPr>
              <w:t xml:space="preserve"> ESSS réalise, tous les trois (3) mois sur tou</w:t>
            </w:r>
            <w:r w:rsidR="00AE2D58" w:rsidRPr="00874917">
              <w:rPr>
                <w:noProof/>
              </w:rPr>
              <w:t>te</w:t>
            </w:r>
            <w:r w:rsidRPr="00874917">
              <w:rPr>
                <w:noProof/>
              </w:rPr>
              <w:t xml:space="preserve">s les Zones d’Activités, un audit, et en documente les résultats, des conditions d'hygiène dans lesquelles les repas sont préparés et les aliments conservés. Le résultat de cet audit est transmis au Maître d'Œuvre. </w:t>
            </w:r>
          </w:p>
          <w:p w:rsidR="002F4F90" w:rsidRPr="00874917" w:rsidRDefault="00611696" w:rsidP="00595B24">
            <w:pPr>
              <w:pStyle w:val="Heading2"/>
              <w:spacing w:after="100"/>
              <w:rPr>
                <w:noProof/>
              </w:rPr>
            </w:pPr>
            <w:r w:rsidRPr="00874917">
              <w:rPr>
                <w:noProof/>
              </w:rPr>
              <w:t>L</w:t>
            </w:r>
            <w:r w:rsidR="00AE2D58" w:rsidRPr="00874917">
              <w:rPr>
                <w:noProof/>
              </w:rPr>
              <w:t xml:space="preserve">e Manager ESSS </w:t>
            </w:r>
            <w:r w:rsidRPr="00874917">
              <w:rPr>
                <w:noProof/>
              </w:rPr>
              <w:t xml:space="preserve">informe </w:t>
            </w:r>
            <w:r w:rsidR="00AE2D58" w:rsidRPr="00874917">
              <w:rPr>
                <w:noProof/>
              </w:rPr>
              <w:t>régulièrement le</w:t>
            </w:r>
            <w:r w:rsidRPr="00874917">
              <w:rPr>
                <w:noProof/>
              </w:rPr>
              <w:t xml:space="preserve"> Personnel des comportements à respecter en termes d’hygiène au travail. </w:t>
            </w:r>
            <w:r w:rsidR="00AE2D58" w:rsidRPr="00874917">
              <w:rPr>
                <w:noProof/>
              </w:rPr>
              <w:t>Cette information est</w:t>
            </w:r>
            <w:r w:rsidRPr="00874917">
              <w:rPr>
                <w:noProof/>
              </w:rPr>
              <w:t xml:space="preserve"> document</w:t>
            </w:r>
            <w:r w:rsidR="00AE2D58" w:rsidRPr="00874917">
              <w:rPr>
                <w:noProof/>
              </w:rPr>
              <w:t>é</w:t>
            </w:r>
            <w:r w:rsidRPr="00874917">
              <w:rPr>
                <w:noProof/>
              </w:rPr>
              <w:t xml:space="preserve">e et </w:t>
            </w:r>
            <w:r w:rsidR="00AE2D58" w:rsidRPr="00874917">
              <w:rPr>
                <w:noProof/>
              </w:rPr>
              <w:t>enregistrée</w:t>
            </w:r>
            <w:r w:rsidRPr="00874917">
              <w:rPr>
                <w:noProof/>
              </w:rPr>
              <w:t>.</w:t>
            </w:r>
          </w:p>
        </w:tc>
      </w:tr>
      <w:tr w:rsidR="00040B7E" w:rsidRPr="00874917" w:rsidTr="00EA4B83">
        <w:tc>
          <w:tcPr>
            <w:tcW w:w="2518" w:type="dxa"/>
          </w:tcPr>
          <w:p w:rsidR="00196A60" w:rsidRPr="00874917" w:rsidRDefault="00611696" w:rsidP="00595B24">
            <w:pPr>
              <w:pStyle w:val="Heading1"/>
              <w:spacing w:after="100"/>
              <w:jc w:val="left"/>
              <w:rPr>
                <w:noProof/>
              </w:rPr>
            </w:pPr>
            <w:bookmarkStart w:id="198" w:name="_Ref484612459"/>
            <w:bookmarkStart w:id="199" w:name="_Toc22291065"/>
            <w:r w:rsidRPr="00874917">
              <w:rPr>
                <w:noProof/>
              </w:rPr>
              <w:lastRenderedPageBreak/>
              <w:t>Abus de substances</w:t>
            </w:r>
            <w:bookmarkEnd w:id="198"/>
            <w:bookmarkEnd w:id="199"/>
          </w:p>
        </w:tc>
        <w:tc>
          <w:tcPr>
            <w:tcW w:w="6692" w:type="dxa"/>
          </w:tcPr>
          <w:p w:rsidR="00611696" w:rsidRPr="00874917" w:rsidRDefault="00611696" w:rsidP="00595B24">
            <w:pPr>
              <w:pStyle w:val="Heading2"/>
              <w:spacing w:after="100"/>
              <w:rPr>
                <w:noProof/>
              </w:rPr>
            </w:pPr>
            <w:r w:rsidRPr="00874917">
              <w:rPr>
                <w:noProof/>
              </w:rPr>
              <w:t>Conformément à l’</w:t>
            </w:r>
            <w:r w:rsidR="00FD5F73" w:rsidRPr="00874917">
              <w:rPr>
                <w:noProof/>
              </w:rPr>
              <w:t>Article</w:t>
            </w:r>
            <w:r w:rsidRPr="00874917">
              <w:rPr>
                <w:noProof/>
              </w:rPr>
              <w:t xml:space="preserve"> 6.16 du CCAG, toute utilisation, possession, distribution, ventes de drogues illégales, substances </w:t>
            </w:r>
            <w:r w:rsidRPr="00874917">
              <w:rPr>
                <w:noProof/>
              </w:rPr>
              <w:lastRenderedPageBreak/>
              <w:t>contrôlées (au regard de la législation locale) et alcool est totalement interdite. L’Entrepreneur met en œuvre une politique de tolérance zéro concernant l’abus de ces substances.</w:t>
            </w:r>
          </w:p>
          <w:p w:rsidR="00196A60" w:rsidRPr="00874917" w:rsidRDefault="00611696" w:rsidP="00595B24">
            <w:pPr>
              <w:pStyle w:val="Heading2"/>
              <w:spacing w:after="100"/>
              <w:rPr>
                <w:noProof/>
              </w:rPr>
            </w:pPr>
            <w:r w:rsidRPr="00874917">
              <w:rPr>
                <w:noProof/>
              </w:rPr>
              <w:t>Toute personne soupçonnée par le Maître d’Œuvre d’être sous l’influence d’alcool ou de substances contrôlées est suspendue immédiatement de son poste de travail par l'Entrepreneur en attendant les résultats médicaux.</w:t>
            </w:r>
          </w:p>
        </w:tc>
      </w:tr>
      <w:tr w:rsidR="00040B7E" w:rsidRPr="00874917" w:rsidTr="009A0C8F">
        <w:tc>
          <w:tcPr>
            <w:tcW w:w="9210" w:type="dxa"/>
            <w:gridSpan w:val="2"/>
          </w:tcPr>
          <w:p w:rsidR="00611696" w:rsidRPr="00874917" w:rsidRDefault="00611696" w:rsidP="00595B24">
            <w:pPr>
              <w:pStyle w:val="HeadingA"/>
              <w:spacing w:after="100"/>
              <w:rPr>
                <w:noProof/>
              </w:rPr>
            </w:pPr>
            <w:bookmarkStart w:id="200" w:name="_Toc22291066"/>
            <w:r w:rsidRPr="00874917">
              <w:rPr>
                <w:noProof/>
              </w:rPr>
              <w:lastRenderedPageBreak/>
              <w:t>Main d'œuvre locale et relation avec les communautés</w:t>
            </w:r>
            <w:bookmarkEnd w:id="200"/>
          </w:p>
        </w:tc>
      </w:tr>
      <w:tr w:rsidR="00040B7E" w:rsidRPr="00874917" w:rsidTr="00EA4B83">
        <w:tc>
          <w:tcPr>
            <w:tcW w:w="2518" w:type="dxa"/>
          </w:tcPr>
          <w:p w:rsidR="00196A60" w:rsidRPr="00874917" w:rsidRDefault="00611696" w:rsidP="00595B24">
            <w:pPr>
              <w:pStyle w:val="Heading1"/>
              <w:spacing w:after="100"/>
              <w:jc w:val="left"/>
              <w:rPr>
                <w:noProof/>
              </w:rPr>
            </w:pPr>
            <w:bookmarkStart w:id="201" w:name="_Toc22291067"/>
            <w:r w:rsidRPr="00874917">
              <w:rPr>
                <w:noProof/>
              </w:rPr>
              <w:t>Conditions de travail</w:t>
            </w:r>
            <w:bookmarkEnd w:id="201"/>
          </w:p>
        </w:tc>
        <w:tc>
          <w:tcPr>
            <w:tcW w:w="6692" w:type="dxa"/>
          </w:tcPr>
          <w:p w:rsidR="00196A60" w:rsidRPr="00874917" w:rsidRDefault="00611696" w:rsidP="00595B24">
            <w:pPr>
              <w:pStyle w:val="Heading2"/>
              <w:spacing w:after="100"/>
              <w:rPr>
                <w:noProof/>
              </w:rPr>
            </w:pPr>
            <w:r w:rsidRPr="00874917">
              <w:rPr>
                <w:noProof/>
              </w:rPr>
              <w:t>L’Entrepreneur assure aux travailleurs des conditions de travail décentes et conformes à la réglementation en vigueur dans le pays d’exécution du Marché, et avec les conventions fondamentales de l’organisation internationale du Travail (OIT). Cela inclut les droits des travailleurs relatifs aux salaires, horaires de travail, repos et vacances, heures supplémentaires, âge minimum, paiements réguliers, compensations et bénéfices. L’Entrepreneur respecte et facilite les droits des travailleurs pour organiser et fournir un mécanisme de gestion des plaintes pour les travailleurs directs ou indirects. L’Entrepreneur met en place des pratiques de non-discrimination et d’égalité d’opportunités, et assure l’interdiction du travail des enfants et du travail forcé.</w:t>
            </w:r>
          </w:p>
        </w:tc>
      </w:tr>
      <w:tr w:rsidR="00040B7E" w:rsidRPr="00874917" w:rsidTr="00EA4B83">
        <w:tc>
          <w:tcPr>
            <w:tcW w:w="2518" w:type="dxa"/>
          </w:tcPr>
          <w:p w:rsidR="00196A60" w:rsidRPr="00874917" w:rsidRDefault="00611696" w:rsidP="00595B24">
            <w:pPr>
              <w:pStyle w:val="Heading1"/>
              <w:spacing w:after="100"/>
              <w:rPr>
                <w:noProof/>
              </w:rPr>
            </w:pPr>
            <w:bookmarkStart w:id="202" w:name="_Toc22291068"/>
            <w:r w:rsidRPr="00874917">
              <w:rPr>
                <w:noProof/>
              </w:rPr>
              <w:t>Recrutement local</w:t>
            </w:r>
            <w:bookmarkEnd w:id="202"/>
          </w:p>
        </w:tc>
        <w:tc>
          <w:tcPr>
            <w:tcW w:w="6692" w:type="dxa"/>
          </w:tcPr>
          <w:p w:rsidR="00196A60" w:rsidRPr="00874917" w:rsidRDefault="00611696" w:rsidP="00595B24">
            <w:pPr>
              <w:pStyle w:val="Heading2"/>
              <w:spacing w:after="100"/>
              <w:rPr>
                <w:noProof/>
              </w:rPr>
            </w:pPr>
            <w:r w:rsidRPr="00874917">
              <w:rPr>
                <w:noProof/>
              </w:rPr>
              <w:t>Le recrutement local est défini comme le nombre de postes effectivement alloué aux personnes résidant dans la région des travaux</w:t>
            </w:r>
            <w:r w:rsidR="00AE2D58" w:rsidRPr="00874917">
              <w:rPr>
                <w:noProof/>
              </w:rPr>
              <w:t xml:space="preserve">, qui doit être défini par l’Entrepreneur dans son </w:t>
            </w:r>
            <w:r w:rsidR="00FC59D0" w:rsidRPr="00874917">
              <w:rPr>
                <w:noProof/>
              </w:rPr>
              <w:t>o</w:t>
            </w:r>
            <w:r w:rsidR="00757BD5" w:rsidRPr="00874917">
              <w:rPr>
                <w:noProof/>
              </w:rPr>
              <w:t>ffre</w:t>
            </w:r>
            <w:r w:rsidR="00AE2D58" w:rsidRPr="00874917">
              <w:rPr>
                <w:noProof/>
              </w:rPr>
              <w:t>, selon des critères pertinents en privilégiant les populations vivant dans la zone d’influence ou à proximité immédiate de la Zone d’Activités.</w:t>
            </w:r>
          </w:p>
          <w:p w:rsidR="00611696" w:rsidRPr="00874917" w:rsidRDefault="00611696" w:rsidP="00595B24">
            <w:pPr>
              <w:pStyle w:val="Heading2"/>
              <w:spacing w:after="100"/>
              <w:rPr>
                <w:noProof/>
              </w:rPr>
            </w:pPr>
            <w:r w:rsidRPr="00874917">
              <w:rPr>
                <w:noProof/>
              </w:rPr>
              <w:t>Conformément à l’</w:t>
            </w:r>
            <w:r w:rsidR="00FD5F73" w:rsidRPr="00874917">
              <w:rPr>
                <w:noProof/>
              </w:rPr>
              <w:t>Article</w:t>
            </w:r>
            <w:r w:rsidRPr="00874917">
              <w:rPr>
                <w:noProof/>
              </w:rPr>
              <w:t xml:space="preserve"> 6.1 du CCAG, l'Entrepreneur met en œuvre une démarche volontaire de recrutement local pour son Personnel durant la durée des travaux et impose à ses </w:t>
            </w:r>
            <w:r w:rsidR="003B4292" w:rsidRPr="00874917">
              <w:rPr>
                <w:noProof/>
              </w:rPr>
              <w:t>s</w:t>
            </w:r>
            <w:r w:rsidRPr="00874917">
              <w:rPr>
                <w:noProof/>
              </w:rPr>
              <w:t>ous</w:t>
            </w:r>
            <w:r w:rsidR="003B4292" w:rsidRPr="00874917">
              <w:rPr>
                <w:noProof/>
              </w:rPr>
              <w:noBreakHyphen/>
            </w:r>
            <w:r w:rsidRPr="00874917">
              <w:rPr>
                <w:noProof/>
              </w:rPr>
              <w:t>traitants de faire de même.</w:t>
            </w:r>
          </w:p>
          <w:p w:rsidR="00611696" w:rsidRPr="00874917" w:rsidRDefault="00611696" w:rsidP="00595B24">
            <w:pPr>
              <w:pStyle w:val="Heading2"/>
              <w:spacing w:after="100"/>
              <w:rPr>
                <w:noProof/>
              </w:rPr>
            </w:pPr>
            <w:bookmarkStart w:id="203" w:name="_Ref484612381"/>
            <w:r w:rsidRPr="00874917">
              <w:rPr>
                <w:noProof/>
              </w:rPr>
              <w:t>L'Entrepreneur démontre au Maître d'Œuvre la mise en œuvre effective de cette démarche volontaire dans son rapport d'activité</w:t>
            </w:r>
            <w:r w:rsidR="00AC48B8" w:rsidRPr="00874917">
              <w:rPr>
                <w:noProof/>
              </w:rPr>
              <w:t xml:space="preserve"> mensuel indiqué dans l'Article </w:t>
            </w:r>
            <w:r w:rsidR="00AC48B8" w:rsidRPr="00874917">
              <w:rPr>
                <w:noProof/>
              </w:rPr>
              <w:fldChar w:fldCharType="begin"/>
            </w:r>
            <w:r w:rsidR="00AC48B8" w:rsidRPr="00874917">
              <w:rPr>
                <w:noProof/>
              </w:rPr>
              <w:instrText xml:space="preserve"> REF _Ref484612508 \r \h </w:instrText>
            </w:r>
            <w:r w:rsidR="00AC48B8" w:rsidRPr="00874917">
              <w:rPr>
                <w:noProof/>
              </w:rPr>
            </w:r>
            <w:r w:rsidR="00AC48B8" w:rsidRPr="00874917">
              <w:rPr>
                <w:noProof/>
              </w:rPr>
              <w:fldChar w:fldCharType="separate"/>
            </w:r>
            <w:r w:rsidR="00606354" w:rsidRPr="00874917">
              <w:rPr>
                <w:noProof/>
              </w:rPr>
              <w:t>6.3</w:t>
            </w:r>
            <w:r w:rsidR="00AC48B8" w:rsidRPr="00874917">
              <w:rPr>
                <w:noProof/>
              </w:rPr>
              <w:fldChar w:fldCharType="end"/>
            </w:r>
            <w:r w:rsidRPr="00874917">
              <w:rPr>
                <w:noProof/>
              </w:rPr>
              <w:t xml:space="preserve"> des Spécifications ESSS.</w:t>
            </w:r>
            <w:bookmarkEnd w:id="203"/>
          </w:p>
          <w:p w:rsidR="00611696" w:rsidRPr="00874917" w:rsidRDefault="00AC48B8" w:rsidP="00595B24">
            <w:pPr>
              <w:pStyle w:val="Heading2"/>
              <w:spacing w:after="100"/>
              <w:rPr>
                <w:noProof/>
              </w:rPr>
            </w:pPr>
            <w:r w:rsidRPr="00874917">
              <w:rPr>
                <w:noProof/>
              </w:rPr>
              <w:t>Conformément à l'Article </w:t>
            </w:r>
            <w:r w:rsidRPr="00874917">
              <w:rPr>
                <w:noProof/>
              </w:rPr>
              <w:fldChar w:fldCharType="begin"/>
            </w:r>
            <w:r w:rsidRPr="00874917">
              <w:rPr>
                <w:noProof/>
              </w:rPr>
              <w:instrText xml:space="preserve"> REF _Ref484614625 \r \h </w:instrText>
            </w:r>
            <w:r w:rsidRPr="00874917">
              <w:rPr>
                <w:noProof/>
              </w:rPr>
            </w:r>
            <w:r w:rsidRPr="00874917">
              <w:rPr>
                <w:noProof/>
              </w:rPr>
              <w:fldChar w:fldCharType="separate"/>
            </w:r>
            <w:r w:rsidR="00606354" w:rsidRPr="00874917">
              <w:rPr>
                <w:noProof/>
              </w:rPr>
              <w:t>8</w:t>
            </w:r>
            <w:r w:rsidRPr="00874917">
              <w:rPr>
                <w:noProof/>
              </w:rPr>
              <w:fldChar w:fldCharType="end"/>
            </w:r>
            <w:r w:rsidR="00611696" w:rsidRPr="00874917">
              <w:rPr>
                <w:noProof/>
              </w:rPr>
              <w:t xml:space="preserve"> des Spécifications ESSS, l'Entrepreneur déve</w:t>
            </w:r>
            <w:r w:rsidR="00AE2D58" w:rsidRPr="00874917">
              <w:rPr>
                <w:noProof/>
              </w:rPr>
              <w:t>loppe un programme de formation</w:t>
            </w:r>
            <w:r w:rsidR="00611696" w:rsidRPr="00874917">
              <w:rPr>
                <w:noProof/>
              </w:rPr>
              <w:t>.</w:t>
            </w:r>
            <w:r w:rsidR="00AE2D58" w:rsidRPr="00874917">
              <w:rPr>
                <w:noProof/>
              </w:rPr>
              <w:t xml:space="preserve"> Ce programme de formation doit être ouvert aux femmes et aux hommes, et être adapté à leur niveau d’éducation et aux besoins de chacun de ces groupes pour occuper les postes proposées lors des travaux</w:t>
            </w:r>
            <w:r w:rsidR="007C605E" w:rsidRPr="00874917">
              <w:rPr>
                <w:noProof/>
              </w:rPr>
              <w:t>.</w:t>
            </w:r>
          </w:p>
          <w:p w:rsidR="00611696" w:rsidRPr="00874917" w:rsidRDefault="00611696" w:rsidP="00595B24">
            <w:pPr>
              <w:pStyle w:val="Heading2"/>
              <w:spacing w:after="100"/>
              <w:rPr>
                <w:noProof/>
              </w:rPr>
            </w:pPr>
            <w:r w:rsidRPr="00874917">
              <w:rPr>
                <w:noProof/>
              </w:rPr>
              <w:t>Les besoins en main-d'œuvre locale sont estimés avant le démarrage des travaux et décrits dans le PGES-Travaux, avec l'information suivante :</w:t>
            </w:r>
          </w:p>
          <w:p w:rsidR="00611696" w:rsidRPr="00874917" w:rsidRDefault="00611696" w:rsidP="00595B24">
            <w:pPr>
              <w:pStyle w:val="Paragraphedeliste"/>
              <w:numPr>
                <w:ilvl w:val="0"/>
                <w:numId w:val="87"/>
              </w:numPr>
              <w:spacing w:after="100"/>
              <w:ind w:left="1026" w:hanging="425"/>
              <w:contextualSpacing w:val="0"/>
              <w:rPr>
                <w:noProof/>
              </w:rPr>
            </w:pPr>
            <w:r w:rsidRPr="00874917">
              <w:rPr>
                <w:noProof/>
              </w:rPr>
              <w:t xml:space="preserve">Identification des profils de postes pouvant être pourvus par des locaux et niveaux de qualification requis ; </w:t>
            </w:r>
          </w:p>
          <w:p w:rsidR="00611696" w:rsidRPr="00874917" w:rsidRDefault="00611696" w:rsidP="00595B24">
            <w:pPr>
              <w:pStyle w:val="Paragraphedeliste"/>
              <w:numPr>
                <w:ilvl w:val="0"/>
                <w:numId w:val="87"/>
              </w:numPr>
              <w:spacing w:after="100"/>
              <w:ind w:left="1026" w:hanging="425"/>
              <w:contextualSpacing w:val="0"/>
              <w:rPr>
                <w:noProof/>
              </w:rPr>
            </w:pPr>
            <w:r w:rsidRPr="00874917">
              <w:rPr>
                <w:noProof/>
              </w:rPr>
              <w:t>Définition du mécanisme prévu pour le recrutement effectif de ces profils ;</w:t>
            </w:r>
          </w:p>
          <w:p w:rsidR="00611696" w:rsidRPr="00874917" w:rsidRDefault="00611696" w:rsidP="00595B24">
            <w:pPr>
              <w:pStyle w:val="Paragraphedeliste"/>
              <w:numPr>
                <w:ilvl w:val="0"/>
                <w:numId w:val="87"/>
              </w:numPr>
              <w:spacing w:after="100"/>
              <w:ind w:left="1026" w:hanging="425"/>
              <w:contextualSpacing w:val="0"/>
              <w:rPr>
                <w:noProof/>
              </w:rPr>
            </w:pPr>
            <w:r w:rsidRPr="00874917">
              <w:rPr>
                <w:noProof/>
              </w:rPr>
              <w:t>Définition d’un mécanisme visant à s’assurer de l’absence de discrimination des femmes à l’accès à la procédure d’embauche</w:t>
            </w:r>
            <w:r w:rsidR="00AE2D58" w:rsidRPr="00874917">
              <w:rPr>
                <w:noProof/>
              </w:rPr>
              <w:t>. Ce mécanisme devra couvrir la définition des postes, les modalités de communication sur les postes à pourvoir, etc. </w:t>
            </w:r>
            <w:r w:rsidRPr="00874917">
              <w:rPr>
                <w:noProof/>
              </w:rPr>
              <w:t>;</w:t>
            </w:r>
          </w:p>
          <w:p w:rsidR="00611696" w:rsidRPr="00874917" w:rsidRDefault="00611696" w:rsidP="00595B24">
            <w:pPr>
              <w:pStyle w:val="Paragraphedeliste"/>
              <w:numPr>
                <w:ilvl w:val="0"/>
                <w:numId w:val="87"/>
              </w:numPr>
              <w:spacing w:after="100"/>
              <w:ind w:left="1026" w:hanging="425"/>
              <w:contextualSpacing w:val="0"/>
              <w:rPr>
                <w:noProof/>
              </w:rPr>
            </w:pPr>
            <w:r w:rsidRPr="00874917">
              <w:rPr>
                <w:noProof/>
              </w:rPr>
              <w:t>Calendrier de déploiement de ces postes ;</w:t>
            </w:r>
          </w:p>
          <w:p w:rsidR="00611696" w:rsidRPr="00874917" w:rsidRDefault="00611696" w:rsidP="00595B24">
            <w:pPr>
              <w:pStyle w:val="Paragraphedeliste"/>
              <w:numPr>
                <w:ilvl w:val="0"/>
                <w:numId w:val="87"/>
              </w:numPr>
              <w:spacing w:after="100"/>
              <w:ind w:left="1026" w:hanging="425"/>
              <w:contextualSpacing w:val="0"/>
              <w:rPr>
                <w:noProof/>
              </w:rPr>
            </w:pPr>
            <w:r w:rsidRPr="00874917">
              <w:rPr>
                <w:noProof/>
              </w:rPr>
              <w:lastRenderedPageBreak/>
              <w:t>Formation initiale à donner par l'Entrepreneur liée à chaque profil de poste.</w:t>
            </w:r>
          </w:p>
          <w:p w:rsidR="00611696" w:rsidRPr="00874917" w:rsidRDefault="00611696" w:rsidP="00595B24">
            <w:pPr>
              <w:pStyle w:val="Heading2"/>
              <w:spacing w:after="100"/>
              <w:rPr>
                <w:noProof/>
              </w:rPr>
            </w:pPr>
            <w:r w:rsidRPr="00874917">
              <w:rPr>
                <w:noProof/>
              </w:rPr>
              <w:t>Afin d’empêcher l’accès de personnes extérieures à la Zone d’Activités, le recrutement local sur la Zone d’Activités, entrée comprise, est interdit.</w:t>
            </w:r>
          </w:p>
          <w:p w:rsidR="00611696" w:rsidRPr="00874917" w:rsidRDefault="00611696" w:rsidP="00595B24">
            <w:pPr>
              <w:pStyle w:val="Heading2"/>
              <w:spacing w:after="100"/>
              <w:rPr>
                <w:noProof/>
              </w:rPr>
            </w:pPr>
            <w:r w:rsidRPr="00874917">
              <w:rPr>
                <w:noProof/>
              </w:rPr>
              <w:t>Bureau de recrutement local</w:t>
            </w:r>
            <w:r w:rsidR="00194914" w:rsidRPr="00874917">
              <w:rPr>
                <w:noProof/>
              </w:rPr>
              <w:t> :</w:t>
            </w:r>
          </w:p>
          <w:p w:rsidR="00611696" w:rsidRPr="00874917" w:rsidRDefault="00AE2D58" w:rsidP="00595B24">
            <w:pPr>
              <w:pStyle w:val="Heading3"/>
              <w:spacing w:after="100"/>
              <w:ind w:left="1168" w:hanging="850"/>
              <w:rPr>
                <w:noProof/>
              </w:rPr>
            </w:pPr>
            <w:r w:rsidRPr="00874917">
              <w:rPr>
                <w:noProof/>
              </w:rPr>
              <w:t>A</w:t>
            </w:r>
            <w:r w:rsidR="00611696" w:rsidRPr="00874917">
              <w:rPr>
                <w:noProof/>
              </w:rPr>
              <w:t xml:space="preserve">vant le démarrage des travaux, l'Entrepreneur établit un bureau de recrutement local dans la collectivité locale dont dépend la Zone d’Activités principale, dans un lieu préalablement approuvé par le Maître d'Œuvre. </w:t>
            </w:r>
          </w:p>
          <w:p w:rsidR="00611696" w:rsidRPr="00874917" w:rsidRDefault="00611696" w:rsidP="00595B24">
            <w:pPr>
              <w:pStyle w:val="Heading3"/>
              <w:spacing w:after="100"/>
              <w:ind w:left="1168" w:hanging="850"/>
              <w:rPr>
                <w:noProof/>
              </w:rPr>
            </w:pPr>
            <w:r w:rsidRPr="00874917">
              <w:rPr>
                <w:noProof/>
              </w:rPr>
              <w:t xml:space="preserve">Un agent de l'Entrepreneur y est présent au minimum deux matinées par semaine, depuis le démarrage des travaux jusqu'à une date préalablement approuvée par le Maître d'Œuvre. </w:t>
            </w:r>
          </w:p>
          <w:p w:rsidR="00611696" w:rsidRPr="00874917" w:rsidRDefault="00611696" w:rsidP="00595B24">
            <w:pPr>
              <w:pStyle w:val="Heading3"/>
              <w:spacing w:after="100"/>
              <w:ind w:left="1168" w:hanging="850"/>
              <w:rPr>
                <w:noProof/>
              </w:rPr>
            </w:pPr>
            <w:r w:rsidRPr="00874917">
              <w:rPr>
                <w:noProof/>
              </w:rPr>
              <w:t>Il informe sur les opportunités d'emplois offertes par l'Entrepreneur pour l'exécution des travaux (qualification requise, durée, localisation) et sur les renseignements à apporter pour constituer un dossier de candidature.</w:t>
            </w:r>
          </w:p>
          <w:p w:rsidR="00611696" w:rsidRPr="00874917" w:rsidRDefault="00611696" w:rsidP="00595B24">
            <w:pPr>
              <w:pStyle w:val="Heading3"/>
              <w:spacing w:after="100"/>
              <w:ind w:left="1168" w:hanging="850"/>
              <w:rPr>
                <w:noProof/>
              </w:rPr>
            </w:pPr>
            <w:r w:rsidRPr="00874917">
              <w:rPr>
                <w:noProof/>
              </w:rPr>
              <w:t>Des listes de candidats locaux sont constituées par l'agent affecté au bureau et transmises chaque semaine au responsable des ressources humaines de l'Entrepreneur.</w:t>
            </w:r>
          </w:p>
          <w:p w:rsidR="00611696" w:rsidRPr="00874917" w:rsidRDefault="00611696" w:rsidP="00595B24">
            <w:pPr>
              <w:pStyle w:val="Heading2"/>
              <w:spacing w:after="100"/>
              <w:rPr>
                <w:noProof/>
              </w:rPr>
            </w:pPr>
            <w:r w:rsidRPr="00874917">
              <w:rPr>
                <w:noProof/>
              </w:rPr>
              <w:t>Le responsable des ressources humaines de l'Entrepreneur sélectionne les candidats listés par le bureau de recrutement local selon les besoins des travaux et les procédures de recrutement de l'Entreprise. Un contrat écrit entre l'Entrepreneur et le Personnel local est établi, signé et archivé par l'Entrepreneur.</w:t>
            </w:r>
          </w:p>
          <w:p w:rsidR="00611696" w:rsidRPr="00874917" w:rsidRDefault="00611696" w:rsidP="00595B24">
            <w:pPr>
              <w:pStyle w:val="Heading2"/>
              <w:spacing w:after="100"/>
              <w:rPr>
                <w:noProof/>
              </w:rPr>
            </w:pPr>
            <w:r w:rsidRPr="00874917">
              <w:rPr>
                <w:noProof/>
              </w:rPr>
              <w:t>Si la ou les Zones d’Activités sont situées à proximité de plusieurs communautés différentes, le responsable des ressources humaines s'assure d'une répartition équitable des recrutements locaux entre les différentes communautés</w:t>
            </w:r>
            <w:r w:rsidR="00AE2D58" w:rsidRPr="00874917">
              <w:rPr>
                <w:noProof/>
              </w:rPr>
              <w:t>, en privilégiant les personnes affectées par le projet</w:t>
            </w:r>
            <w:r w:rsidRPr="00874917">
              <w:rPr>
                <w:noProof/>
              </w:rPr>
              <w:t xml:space="preserve">. </w:t>
            </w:r>
          </w:p>
          <w:p w:rsidR="00611696" w:rsidRPr="00874917" w:rsidRDefault="00611696" w:rsidP="00595B24">
            <w:pPr>
              <w:pStyle w:val="Heading2"/>
              <w:spacing w:after="100"/>
              <w:rPr>
                <w:noProof/>
              </w:rPr>
            </w:pPr>
            <w:r w:rsidRPr="00874917">
              <w:rPr>
                <w:noProof/>
              </w:rPr>
              <w:t>Le responsable des ressources humaines de l'Entrepreneur s’assurera que les campagnes de recrutement dans les communautés locales ont bien été diffusées aux femmes et que celles-ci n’ont pas subi de discrimination dans les recrutements.</w:t>
            </w:r>
          </w:p>
          <w:p w:rsidR="00611696" w:rsidRPr="00874917" w:rsidRDefault="00611696" w:rsidP="00595B24">
            <w:pPr>
              <w:pStyle w:val="Heading2"/>
              <w:spacing w:after="100"/>
              <w:rPr>
                <w:noProof/>
              </w:rPr>
            </w:pPr>
            <w:r w:rsidRPr="00874917">
              <w:rPr>
                <w:noProof/>
              </w:rPr>
              <w:t>Conformément à l’</w:t>
            </w:r>
            <w:r w:rsidR="00FD5F73" w:rsidRPr="00874917">
              <w:rPr>
                <w:noProof/>
              </w:rPr>
              <w:t>Article</w:t>
            </w:r>
            <w:r w:rsidRPr="00874917">
              <w:rPr>
                <w:noProof/>
              </w:rPr>
              <w:t xml:space="preserve"> 6.22 du CCAG, l'Entrepreneur maintient un dossier par membre du Personnel local consignant les heures travaillées par chaque personne engagée sur </w:t>
            </w:r>
            <w:r w:rsidR="00CC1B97" w:rsidRPr="00874917">
              <w:rPr>
                <w:noProof/>
              </w:rPr>
              <w:t>les t</w:t>
            </w:r>
            <w:r w:rsidR="00497813" w:rsidRPr="00874917">
              <w:rPr>
                <w:noProof/>
              </w:rPr>
              <w:t>ravaux</w:t>
            </w:r>
            <w:r w:rsidRPr="00874917">
              <w:rPr>
                <w:noProof/>
              </w:rPr>
              <w:t>, le type de travail, les salaires payés et l</w:t>
            </w:r>
            <w:r w:rsidR="00AE2D58" w:rsidRPr="00874917">
              <w:rPr>
                <w:noProof/>
              </w:rPr>
              <w:t>es</w:t>
            </w:r>
            <w:r w:rsidRPr="00874917">
              <w:rPr>
                <w:noProof/>
              </w:rPr>
              <w:t xml:space="preserve"> formation</w:t>
            </w:r>
            <w:r w:rsidR="00AE2D58" w:rsidRPr="00874917">
              <w:rPr>
                <w:noProof/>
              </w:rPr>
              <w:t>s</w:t>
            </w:r>
            <w:r w:rsidRPr="00874917">
              <w:rPr>
                <w:noProof/>
              </w:rPr>
              <w:t xml:space="preserve"> </w:t>
            </w:r>
            <w:r w:rsidR="00AE2D58" w:rsidRPr="00874917">
              <w:rPr>
                <w:noProof/>
              </w:rPr>
              <w:t>suivies</w:t>
            </w:r>
            <w:r w:rsidRPr="00874917">
              <w:rPr>
                <w:noProof/>
              </w:rPr>
              <w:t>. Ces dossiers doivent être disponibles en tout temps sur la Zone d’Activités principale, afin qu'ils puissent être examinés par le Maître d'Œuvre et les représentants autorisés du gouvernement.</w:t>
            </w:r>
          </w:p>
        </w:tc>
      </w:tr>
      <w:tr w:rsidR="00040B7E" w:rsidRPr="00874917" w:rsidTr="00EA4B83">
        <w:tc>
          <w:tcPr>
            <w:tcW w:w="2518" w:type="dxa"/>
          </w:tcPr>
          <w:p w:rsidR="00196A60" w:rsidRPr="00874917" w:rsidRDefault="00194914" w:rsidP="00595B24">
            <w:pPr>
              <w:pStyle w:val="Heading1"/>
              <w:spacing w:after="100"/>
              <w:jc w:val="left"/>
              <w:rPr>
                <w:noProof/>
              </w:rPr>
            </w:pPr>
            <w:bookmarkStart w:id="204" w:name="_Toc22291069"/>
            <w:r w:rsidRPr="00874917">
              <w:rPr>
                <w:noProof/>
              </w:rPr>
              <w:lastRenderedPageBreak/>
              <w:t>Transport &amp; logements</w:t>
            </w:r>
            <w:bookmarkEnd w:id="204"/>
          </w:p>
        </w:tc>
        <w:tc>
          <w:tcPr>
            <w:tcW w:w="6692" w:type="dxa"/>
          </w:tcPr>
          <w:p w:rsidR="00194914" w:rsidRPr="00874917" w:rsidRDefault="00194914" w:rsidP="00595B24">
            <w:pPr>
              <w:pStyle w:val="Heading2"/>
              <w:spacing w:after="100"/>
              <w:rPr>
                <w:noProof/>
              </w:rPr>
            </w:pPr>
            <w:r w:rsidRPr="00874917">
              <w:rPr>
                <w:noProof/>
              </w:rPr>
              <w:t xml:space="preserve">Sauf disposition contraire dans le Marché, ou sauf instruction contraire du Maître d'Œuvre, l'Entrepreneur fournit ou rend disponible le transport journalier pour son Personnel vivant à plus de quinze (15) minutes de marche du lieu de travail et à </w:t>
            </w:r>
            <w:r w:rsidR="00AE2D58" w:rsidRPr="00874917">
              <w:rPr>
                <w:noProof/>
              </w:rPr>
              <w:t>plu</w:t>
            </w:r>
            <w:r w:rsidRPr="00874917">
              <w:rPr>
                <w:noProof/>
              </w:rPr>
              <w:t>s d'une heure de transport terrestre.</w:t>
            </w:r>
          </w:p>
          <w:p w:rsidR="00196A60" w:rsidRPr="00874917" w:rsidRDefault="00194914" w:rsidP="00595B24">
            <w:pPr>
              <w:pStyle w:val="Heading2"/>
              <w:spacing w:after="100"/>
              <w:rPr>
                <w:noProof/>
              </w:rPr>
            </w:pPr>
            <w:r w:rsidRPr="00874917">
              <w:rPr>
                <w:noProof/>
              </w:rPr>
              <w:t>Le transport se déroulera dans des conditions respectant la réglementation locale et assurant la sécurité des personnes transportées.</w:t>
            </w:r>
          </w:p>
          <w:p w:rsidR="00194914" w:rsidRPr="00874917" w:rsidRDefault="00194914" w:rsidP="00595B24">
            <w:pPr>
              <w:pStyle w:val="Heading2"/>
              <w:spacing w:after="100"/>
              <w:rPr>
                <w:noProof/>
              </w:rPr>
            </w:pPr>
            <w:r w:rsidRPr="00874917">
              <w:rPr>
                <w:noProof/>
              </w:rPr>
              <w:lastRenderedPageBreak/>
              <w:t>L'Entrepreneur peut organiser ce transport de manière collective : des heures et lieux de regroupement sont fixés et desservis en conséquence.</w:t>
            </w:r>
          </w:p>
          <w:p w:rsidR="00194914" w:rsidRPr="00874917" w:rsidRDefault="00194914" w:rsidP="00595B24">
            <w:pPr>
              <w:pStyle w:val="Heading2"/>
              <w:spacing w:after="100"/>
              <w:rPr>
                <w:noProof/>
              </w:rPr>
            </w:pPr>
            <w:r w:rsidRPr="00874917">
              <w:rPr>
                <w:noProof/>
              </w:rPr>
              <w:t>Si la Zone d’Activités est déplacée pendant la saison de travail et que l'Entrepreneur conserve la main d'œuvre locale formée au démarrage des travaux, le logement du Personnel de l’Entrepreneur est alors pris en charge par l'Entrepreneur :</w:t>
            </w:r>
          </w:p>
          <w:p w:rsidR="00194914" w:rsidRPr="00874917" w:rsidRDefault="00194914" w:rsidP="00595B24">
            <w:pPr>
              <w:pStyle w:val="Paragraphedeliste"/>
              <w:numPr>
                <w:ilvl w:val="0"/>
                <w:numId w:val="88"/>
              </w:numPr>
              <w:spacing w:after="100"/>
              <w:ind w:left="1026" w:hanging="425"/>
              <w:contextualSpacing w:val="0"/>
              <w:rPr>
                <w:noProof/>
              </w:rPr>
            </w:pPr>
            <w:r w:rsidRPr="00874917">
              <w:rPr>
                <w:noProof/>
              </w:rPr>
              <w:t xml:space="preserve">Au sein de la base vie itinérante comme le reste du Personnel non-local ; </w:t>
            </w:r>
          </w:p>
          <w:p w:rsidR="00194914" w:rsidRPr="00874917" w:rsidRDefault="00194914" w:rsidP="00595B24">
            <w:pPr>
              <w:pStyle w:val="Paragraphedeliste"/>
              <w:numPr>
                <w:ilvl w:val="0"/>
                <w:numId w:val="88"/>
              </w:numPr>
              <w:spacing w:after="100"/>
              <w:ind w:left="1026" w:hanging="425"/>
              <w:contextualSpacing w:val="0"/>
              <w:rPr>
                <w:noProof/>
              </w:rPr>
            </w:pPr>
            <w:r w:rsidRPr="00874917">
              <w:rPr>
                <w:noProof/>
              </w:rPr>
              <w:t>Dans les villages situés à proximité de la Zone d’Activités itinérante, chaque membre du Personnel local recevant alors une allocation de logement en supplément de sa rémunération.</w:t>
            </w:r>
          </w:p>
        </w:tc>
      </w:tr>
      <w:tr w:rsidR="00040B7E" w:rsidRPr="00874917" w:rsidTr="00EA4B83">
        <w:tc>
          <w:tcPr>
            <w:tcW w:w="2518" w:type="dxa"/>
          </w:tcPr>
          <w:p w:rsidR="00196A60" w:rsidRPr="00874917" w:rsidRDefault="00194914" w:rsidP="00595B24">
            <w:pPr>
              <w:pStyle w:val="Heading1"/>
              <w:spacing w:after="100"/>
              <w:rPr>
                <w:noProof/>
              </w:rPr>
            </w:pPr>
            <w:bookmarkStart w:id="205" w:name="_Toc22291070"/>
            <w:r w:rsidRPr="00874917">
              <w:rPr>
                <w:noProof/>
              </w:rPr>
              <w:lastRenderedPageBreak/>
              <w:t>Repas</w:t>
            </w:r>
            <w:bookmarkEnd w:id="205"/>
          </w:p>
        </w:tc>
        <w:tc>
          <w:tcPr>
            <w:tcW w:w="6692" w:type="dxa"/>
          </w:tcPr>
          <w:p w:rsidR="00194914" w:rsidRPr="00874917" w:rsidRDefault="00194914" w:rsidP="00595B24">
            <w:pPr>
              <w:pStyle w:val="Heading2"/>
              <w:spacing w:after="100"/>
              <w:rPr>
                <w:noProof/>
              </w:rPr>
            </w:pPr>
            <w:r w:rsidRPr="00874917">
              <w:rPr>
                <w:noProof/>
              </w:rPr>
              <w:t>L'approvisionnement en alimentation pour les repas du Personnel de l'Entrepreneur exclut la viande issue de la chasse ou du braconnage, à l'exception des produits de la pêche.</w:t>
            </w:r>
          </w:p>
          <w:p w:rsidR="00196A60" w:rsidRPr="00874917" w:rsidRDefault="00AC48B8" w:rsidP="00595B24">
            <w:pPr>
              <w:pStyle w:val="Heading2"/>
              <w:spacing w:after="100"/>
              <w:rPr>
                <w:noProof/>
              </w:rPr>
            </w:pPr>
            <w:bookmarkStart w:id="206" w:name="_Ref484614460"/>
            <w:r w:rsidRPr="00874917">
              <w:rPr>
                <w:noProof/>
              </w:rPr>
              <w:t>En application de l'Article </w:t>
            </w:r>
            <w:r w:rsidR="00194914" w:rsidRPr="00874917">
              <w:rPr>
                <w:noProof/>
              </w:rPr>
              <w:t xml:space="preserve">9.4 du CCAG, l'Entrepreneur fournit au moins deux </w:t>
            </w:r>
            <w:r w:rsidR="00AE2D58" w:rsidRPr="00874917">
              <w:rPr>
                <w:noProof/>
              </w:rPr>
              <w:t xml:space="preserve">repas par jour </w:t>
            </w:r>
            <w:r w:rsidR="00194914" w:rsidRPr="00874917">
              <w:rPr>
                <w:noProof/>
              </w:rPr>
              <w:t>à son Personnel local dans les conditions d’hy</w:t>
            </w:r>
            <w:r w:rsidRPr="00874917">
              <w:rPr>
                <w:noProof/>
              </w:rPr>
              <w:t>giène spécifiées dans l’Article </w:t>
            </w:r>
            <w:r w:rsidRPr="00874917">
              <w:rPr>
                <w:noProof/>
              </w:rPr>
              <w:fldChar w:fldCharType="begin"/>
            </w:r>
            <w:r w:rsidRPr="00874917">
              <w:rPr>
                <w:noProof/>
              </w:rPr>
              <w:instrText xml:space="preserve"> REF _Ref484614689 \r \h </w:instrText>
            </w:r>
            <w:r w:rsidRPr="00874917">
              <w:rPr>
                <w:noProof/>
              </w:rPr>
            </w:r>
            <w:r w:rsidRPr="00874917">
              <w:rPr>
                <w:noProof/>
              </w:rPr>
              <w:fldChar w:fldCharType="separate"/>
            </w:r>
            <w:r w:rsidR="00606354" w:rsidRPr="00874917">
              <w:rPr>
                <w:noProof/>
              </w:rPr>
              <w:t>36</w:t>
            </w:r>
            <w:r w:rsidRPr="00874917">
              <w:rPr>
                <w:noProof/>
              </w:rPr>
              <w:fldChar w:fldCharType="end"/>
            </w:r>
            <w:r w:rsidR="00194914" w:rsidRPr="00874917">
              <w:rPr>
                <w:noProof/>
              </w:rPr>
              <w:t xml:space="preserve"> des Spécifications ESSS, à un prix raisonnable.</w:t>
            </w:r>
            <w:bookmarkEnd w:id="206"/>
          </w:p>
        </w:tc>
      </w:tr>
      <w:tr w:rsidR="00040B7E" w:rsidRPr="00874917" w:rsidTr="00EA4B83">
        <w:tc>
          <w:tcPr>
            <w:tcW w:w="2518" w:type="dxa"/>
          </w:tcPr>
          <w:p w:rsidR="00196A60" w:rsidRPr="00874917" w:rsidRDefault="00194914" w:rsidP="00595B24">
            <w:pPr>
              <w:pStyle w:val="Heading1"/>
              <w:spacing w:after="100"/>
              <w:jc w:val="left"/>
              <w:rPr>
                <w:noProof/>
              </w:rPr>
            </w:pPr>
            <w:bookmarkStart w:id="207" w:name="_Toc22291071"/>
            <w:r w:rsidRPr="00874917">
              <w:rPr>
                <w:noProof/>
              </w:rPr>
              <w:t>Dommages aux personnes et aux biens</w:t>
            </w:r>
            <w:bookmarkEnd w:id="207"/>
          </w:p>
        </w:tc>
        <w:tc>
          <w:tcPr>
            <w:tcW w:w="6692" w:type="dxa"/>
          </w:tcPr>
          <w:p w:rsidR="00194914" w:rsidRPr="00874917" w:rsidRDefault="00194914" w:rsidP="00595B24">
            <w:pPr>
              <w:pStyle w:val="Heading2"/>
              <w:spacing w:after="100"/>
              <w:rPr>
                <w:noProof/>
              </w:rPr>
            </w:pPr>
            <w:r w:rsidRPr="00874917">
              <w:rPr>
                <w:noProof/>
              </w:rPr>
              <w:t>L’Entrepreneur ne perturbe ni n’interfère avec les habitants des communautés locales aux alentours ou sur les Zones d’Activités, et respecte leurs maisons, cultures, animaux, propriétés, coutumes et pratiques.</w:t>
            </w:r>
          </w:p>
          <w:p w:rsidR="00194914" w:rsidRPr="00874917" w:rsidRDefault="00194914" w:rsidP="00595B24">
            <w:pPr>
              <w:pStyle w:val="Heading2"/>
              <w:spacing w:after="100"/>
              <w:rPr>
                <w:noProof/>
              </w:rPr>
            </w:pPr>
            <w:r w:rsidRPr="00874917">
              <w:rPr>
                <w:noProof/>
              </w:rPr>
              <w:t>En application des Articles 4.14 et 17.1 du CACG, l'Entrepreneur est responsable des dommages aux personnes et aux biens causés par la conduite des travaux ou les modalités de leur exécution.</w:t>
            </w:r>
          </w:p>
          <w:p w:rsidR="00194914" w:rsidRPr="00874917" w:rsidRDefault="00194914" w:rsidP="00595B24">
            <w:pPr>
              <w:pStyle w:val="Heading2"/>
              <w:spacing w:after="100"/>
              <w:rPr>
                <w:noProof/>
              </w:rPr>
            </w:pPr>
            <w:r w:rsidRPr="00874917">
              <w:rPr>
                <w:noProof/>
              </w:rPr>
              <w:t>L’accès aux Zones d’Activités est interdit à toute personne non autorisée. L’Entrepreneur est responsable de la sécurité et de l’accès aux Zones d’Activités.</w:t>
            </w:r>
          </w:p>
          <w:p w:rsidR="00196A60" w:rsidRPr="00874917" w:rsidRDefault="00194914" w:rsidP="00595B24">
            <w:pPr>
              <w:pStyle w:val="Heading2"/>
              <w:spacing w:after="100"/>
              <w:rPr>
                <w:noProof/>
              </w:rPr>
            </w:pPr>
            <w:r w:rsidRPr="00874917">
              <w:rPr>
                <w:noProof/>
              </w:rPr>
              <w:t>Le Maître d'Œuvre est informé de tout dommage à des personnes, ou aux biens de personnes, extérieurs à la main d'œuvre de l'Entrepreneur dans les 6 heures qui suivent l'évènement, quelle que soit la valeur du préjudice.</w:t>
            </w:r>
          </w:p>
          <w:p w:rsidR="00194914" w:rsidRPr="00874917" w:rsidRDefault="00194914" w:rsidP="00595B24">
            <w:pPr>
              <w:pStyle w:val="Heading2"/>
              <w:spacing w:after="100"/>
              <w:rPr>
                <w:noProof/>
              </w:rPr>
            </w:pPr>
            <w:bookmarkStart w:id="208" w:name="_Ref484614888"/>
            <w:r w:rsidRPr="00874917">
              <w:rPr>
                <w:noProof/>
              </w:rPr>
              <w:t>Les biens immobiliers situés dans un rayon minimal de 800 mètres autour des limites de la ou des carrières, et dans un rayon minimal de 500 mètres autour des autres Zones d’Activités recourant aux explosifs, feront l’objet, sauf accord du Maître d'Œuvre sur des modalités différentes, d’un constat par huissier assermenté.</w:t>
            </w:r>
            <w:bookmarkEnd w:id="208"/>
          </w:p>
          <w:p w:rsidR="00194914" w:rsidRPr="00874917" w:rsidRDefault="00194914" w:rsidP="00595B24">
            <w:pPr>
              <w:pStyle w:val="Heading2"/>
              <w:spacing w:after="100"/>
              <w:rPr>
                <w:noProof/>
              </w:rPr>
            </w:pPr>
            <w:r w:rsidRPr="00874917">
              <w:rPr>
                <w:noProof/>
              </w:rPr>
              <w:t>Le ou les constats d’huissiers sont réalisés et soumis au Maître d'Œuvre avec le PPE.</w:t>
            </w:r>
          </w:p>
          <w:p w:rsidR="00194914" w:rsidRPr="00874917" w:rsidRDefault="00194914" w:rsidP="00595B24">
            <w:pPr>
              <w:pStyle w:val="Heading2"/>
              <w:spacing w:after="100"/>
              <w:rPr>
                <w:noProof/>
              </w:rPr>
            </w:pPr>
            <w:r w:rsidRPr="00874917">
              <w:rPr>
                <w:noProof/>
              </w:rPr>
              <w:t>En cas de problèmes identifiés liés à l’intensité des tirs, le Maître d'Œuvre est en droit de demander à l’Entrepreneur de procéder, à sa charge, à des mesures sismographiques de l’intensité des vibrations générées par les tirs, à distance variable des points de tirs, sous le contrôle du Maître d'Œuvre.</w:t>
            </w:r>
          </w:p>
        </w:tc>
      </w:tr>
      <w:tr w:rsidR="00040B7E" w:rsidRPr="00874917" w:rsidTr="00EA4B83">
        <w:tc>
          <w:tcPr>
            <w:tcW w:w="2518" w:type="dxa"/>
          </w:tcPr>
          <w:p w:rsidR="00196A60" w:rsidRPr="00874917" w:rsidRDefault="00194914" w:rsidP="00843203">
            <w:pPr>
              <w:pStyle w:val="Heading1"/>
              <w:spacing w:after="100"/>
              <w:jc w:val="left"/>
              <w:rPr>
                <w:noProof/>
              </w:rPr>
            </w:pPr>
            <w:bookmarkStart w:id="209" w:name="_Toc22291072"/>
            <w:r w:rsidRPr="00874917">
              <w:rPr>
                <w:noProof/>
              </w:rPr>
              <w:t>Occupation ou acquisition de terrain</w:t>
            </w:r>
            <w:bookmarkEnd w:id="209"/>
          </w:p>
        </w:tc>
        <w:tc>
          <w:tcPr>
            <w:tcW w:w="6692" w:type="dxa"/>
          </w:tcPr>
          <w:p w:rsidR="00196A60" w:rsidRPr="00874917" w:rsidRDefault="00194914" w:rsidP="00843203">
            <w:pPr>
              <w:pStyle w:val="Heading2"/>
              <w:spacing w:after="100"/>
              <w:rPr>
                <w:noProof/>
              </w:rPr>
            </w:pPr>
            <w:bookmarkStart w:id="210" w:name="_Ref496025361"/>
            <w:r w:rsidRPr="00874917">
              <w:rPr>
                <w:noProof/>
              </w:rPr>
              <w:t xml:space="preserve">L'Entrepreneur a la charge (i) des indemnités d'occupation pour l'extraction ou emprunt des matériaux de construction et (ii) du coût d'acquisition </w:t>
            </w:r>
            <w:r w:rsidR="00406412" w:rsidRPr="00874917">
              <w:rPr>
                <w:noProof/>
              </w:rPr>
              <w:t xml:space="preserve">ou d'occupation temporaire </w:t>
            </w:r>
            <w:r w:rsidRPr="00874917">
              <w:rPr>
                <w:noProof/>
              </w:rPr>
              <w:t>des terrains nécessaires pour le dépôt des déblais en excédent, en application de l'Article 7.8 du CCAG.</w:t>
            </w:r>
            <w:bookmarkEnd w:id="210"/>
          </w:p>
          <w:p w:rsidR="00194914" w:rsidRPr="00874917" w:rsidRDefault="00194914" w:rsidP="00843203">
            <w:pPr>
              <w:pStyle w:val="Heading2"/>
              <w:spacing w:after="100"/>
              <w:rPr>
                <w:noProof/>
              </w:rPr>
            </w:pPr>
            <w:r w:rsidRPr="00874917">
              <w:rPr>
                <w:noProof/>
              </w:rPr>
              <w:lastRenderedPageBreak/>
              <w:t xml:space="preserve">L'Entrepreneur doit compenser le préjudice subi par le propriétaire </w:t>
            </w:r>
            <w:r w:rsidR="00406412" w:rsidRPr="00874917">
              <w:rPr>
                <w:noProof/>
              </w:rPr>
              <w:t xml:space="preserve">et </w:t>
            </w:r>
            <w:r w:rsidRPr="00874917">
              <w:rPr>
                <w:noProof/>
              </w:rPr>
              <w:t>par les utilisateurs des dits terrains</w:t>
            </w:r>
            <w:r w:rsidR="00406412" w:rsidRPr="00874917">
              <w:rPr>
                <w:noProof/>
              </w:rPr>
              <w:t>,</w:t>
            </w:r>
            <w:r w:rsidRPr="00874917">
              <w:rPr>
                <w:noProof/>
              </w:rPr>
              <w:t xml:space="preserve"> si ces derniers sont distincts du propriétaire.</w:t>
            </w:r>
          </w:p>
          <w:p w:rsidR="00194914" w:rsidRPr="00874917" w:rsidRDefault="00194914" w:rsidP="00843203">
            <w:pPr>
              <w:pStyle w:val="Heading2"/>
              <w:spacing w:after="100"/>
              <w:rPr>
                <w:noProof/>
              </w:rPr>
            </w:pPr>
            <w:r w:rsidRPr="00874917">
              <w:rPr>
                <w:noProof/>
              </w:rPr>
              <w:t>Il revient à l'Entrepreneur de démontrer au Maître d'Œuvre (i) qui sont le propriétaire et les utilisateurs, si distincts et (ii) qu’un accord écrit encadrant l'acquisition ou l'occupation temporaire des dits terrains a été négocié et dûment payé aux deux parties si distinctes.</w:t>
            </w:r>
          </w:p>
        </w:tc>
      </w:tr>
      <w:tr w:rsidR="00196A60" w:rsidRPr="00874917" w:rsidTr="00EA4B83">
        <w:tc>
          <w:tcPr>
            <w:tcW w:w="2518" w:type="dxa"/>
          </w:tcPr>
          <w:p w:rsidR="00196A60" w:rsidRPr="00874917" w:rsidRDefault="00194914" w:rsidP="00595B24">
            <w:pPr>
              <w:pStyle w:val="Heading1"/>
              <w:spacing w:after="100"/>
              <w:rPr>
                <w:noProof/>
              </w:rPr>
            </w:pPr>
            <w:bookmarkStart w:id="211" w:name="_Toc22291073"/>
            <w:r w:rsidRPr="00874917">
              <w:rPr>
                <w:noProof/>
              </w:rPr>
              <w:lastRenderedPageBreak/>
              <w:t>Trafic</w:t>
            </w:r>
            <w:bookmarkEnd w:id="211"/>
          </w:p>
        </w:tc>
        <w:tc>
          <w:tcPr>
            <w:tcW w:w="6692" w:type="dxa"/>
          </w:tcPr>
          <w:p w:rsidR="00194914" w:rsidRPr="00874917" w:rsidRDefault="00194914" w:rsidP="00595B24">
            <w:pPr>
              <w:pStyle w:val="Heading2"/>
              <w:spacing w:after="100"/>
              <w:rPr>
                <w:noProof/>
              </w:rPr>
            </w:pPr>
            <w:r w:rsidRPr="00874917">
              <w:rPr>
                <w:noProof/>
              </w:rPr>
              <w:t xml:space="preserve">L'Entrepreneur définit </w:t>
            </w:r>
            <w:r w:rsidR="00406412" w:rsidRPr="00874917">
              <w:rPr>
                <w:noProof/>
              </w:rPr>
              <w:t>un Plan de gestion du trafic dans le PGES</w:t>
            </w:r>
            <w:r w:rsidR="00406412" w:rsidRPr="00874917">
              <w:rPr>
                <w:noProof/>
              </w:rPr>
              <w:noBreakHyphen/>
            </w:r>
            <w:r w:rsidRPr="00874917">
              <w:rPr>
                <w:noProof/>
              </w:rPr>
              <w:t xml:space="preserve">Travaux </w:t>
            </w:r>
            <w:r w:rsidR="00406412" w:rsidRPr="00874917">
              <w:rPr>
                <w:noProof/>
              </w:rPr>
              <w:t>(Section 11 du PGES</w:t>
            </w:r>
            <w:r w:rsidR="00406412" w:rsidRPr="00874917">
              <w:rPr>
                <w:noProof/>
              </w:rPr>
              <w:noBreakHyphen/>
              <w:t>Travaux</w:t>
            </w:r>
            <w:r w:rsidR="0070398B" w:rsidRPr="00874917">
              <w:rPr>
                <w:noProof/>
              </w:rPr>
              <w:t>,</w:t>
            </w:r>
            <w:r w:rsidR="00406412" w:rsidRPr="00874917">
              <w:rPr>
                <w:noProof/>
              </w:rPr>
              <w:t xml:space="preserve"> tel que définit en Annexe 1 aux Spécifications ESSS).</w:t>
            </w:r>
          </w:p>
          <w:p w:rsidR="00AF2D72" w:rsidRPr="00874917" w:rsidRDefault="0070398B" w:rsidP="00595B24">
            <w:pPr>
              <w:pStyle w:val="Heading2"/>
              <w:spacing w:after="100"/>
              <w:rPr>
                <w:noProof/>
              </w:rPr>
            </w:pPr>
            <w:r w:rsidRPr="00874917">
              <w:rPr>
                <w:noProof/>
              </w:rPr>
              <w:t>Ce Plan de gestion du trafic</w:t>
            </w:r>
            <w:r w:rsidR="00AF2D72" w:rsidRPr="00874917">
              <w:rPr>
                <w:noProof/>
              </w:rPr>
              <w:t> :</w:t>
            </w:r>
          </w:p>
          <w:p w:rsidR="00AF2D72" w:rsidRPr="00874917" w:rsidRDefault="0070398B" w:rsidP="00595B24">
            <w:pPr>
              <w:pStyle w:val="Heading2"/>
              <w:numPr>
                <w:ilvl w:val="0"/>
                <w:numId w:val="257"/>
              </w:numPr>
              <w:spacing w:after="100"/>
              <w:ind w:left="1168" w:hanging="567"/>
              <w:rPr>
                <w:noProof/>
              </w:rPr>
            </w:pPr>
            <w:r w:rsidRPr="00874917">
              <w:rPr>
                <w:noProof/>
              </w:rPr>
              <w:t>comporte les caractéristiques de sa flotte de véhicules et engins de travaux</w:t>
            </w:r>
            <w:r w:rsidR="00AF2D72" w:rsidRPr="00874917">
              <w:rPr>
                <w:noProof/>
              </w:rPr>
              <w:t> ; et</w:t>
            </w:r>
          </w:p>
          <w:p w:rsidR="0070398B" w:rsidRPr="00874917" w:rsidRDefault="0070398B" w:rsidP="00595B24">
            <w:pPr>
              <w:pStyle w:val="Heading2"/>
              <w:numPr>
                <w:ilvl w:val="0"/>
                <w:numId w:val="257"/>
              </w:numPr>
              <w:spacing w:after="100"/>
              <w:ind w:left="1168" w:hanging="567"/>
              <w:rPr>
                <w:noProof/>
              </w:rPr>
            </w:pPr>
            <w:r w:rsidRPr="00874917">
              <w:rPr>
                <w:noProof/>
              </w:rPr>
              <w:t>d</w:t>
            </w:r>
            <w:r w:rsidR="00194914" w:rsidRPr="00874917">
              <w:rPr>
                <w:noProof/>
              </w:rPr>
              <w:t xml:space="preserve">étermine les itinéraires sous forme cartographique pour chaque axe reliant les différentes Zones d’Activités </w:t>
            </w:r>
            <w:r w:rsidRPr="00874917">
              <w:rPr>
                <w:noProof/>
              </w:rPr>
              <w:t xml:space="preserve">qui doivent être validées par </w:t>
            </w:r>
            <w:r w:rsidR="00194914" w:rsidRPr="00874917">
              <w:rPr>
                <w:noProof/>
              </w:rPr>
              <w:t xml:space="preserve">le Maître d'Œuvre. </w:t>
            </w:r>
          </w:p>
          <w:p w:rsidR="00194914" w:rsidRPr="00874917" w:rsidRDefault="00AF2D72" w:rsidP="00595B24">
            <w:pPr>
              <w:pStyle w:val="Heading2"/>
              <w:spacing w:after="100"/>
              <w:rPr>
                <w:noProof/>
              </w:rPr>
            </w:pPr>
            <w:r w:rsidRPr="00874917">
              <w:rPr>
                <w:noProof/>
              </w:rPr>
              <w:t xml:space="preserve">L'entrepreneur </w:t>
            </w:r>
            <w:r w:rsidR="00194914" w:rsidRPr="00874917">
              <w:rPr>
                <w:noProof/>
              </w:rPr>
              <w:t xml:space="preserve">demande au Maître </w:t>
            </w:r>
            <w:r w:rsidR="003F250A" w:rsidRPr="00874917">
              <w:rPr>
                <w:noProof/>
              </w:rPr>
              <w:t>d'Ouvrage</w:t>
            </w:r>
            <w:r w:rsidR="00194914" w:rsidRPr="00874917">
              <w:rPr>
                <w:noProof/>
              </w:rPr>
              <w:t xml:space="preserve"> d'obtenir les autorisations des autorités administratives compétentes lorsque des voies publiques sont utilisées.</w:t>
            </w:r>
            <w:r w:rsidR="008A56DF" w:rsidRPr="00874917">
              <w:rPr>
                <w:noProof/>
              </w:rPr>
              <w:t xml:space="preserve"> Toute instruction du Maître d’Œuvre</w:t>
            </w:r>
            <w:r w:rsidR="00194914" w:rsidRPr="00874917">
              <w:rPr>
                <w:noProof/>
              </w:rPr>
              <w:t xml:space="preserve"> à mettre à jour le </w:t>
            </w:r>
            <w:r w:rsidR="0070398B" w:rsidRPr="00874917">
              <w:rPr>
                <w:noProof/>
              </w:rPr>
              <w:t>P</w:t>
            </w:r>
            <w:r w:rsidR="00194914" w:rsidRPr="00874917">
              <w:rPr>
                <w:noProof/>
              </w:rPr>
              <w:t>lan de gestion du trafic sera appliquée.</w:t>
            </w:r>
          </w:p>
          <w:p w:rsidR="00196A60" w:rsidRPr="00874917" w:rsidRDefault="00194914" w:rsidP="00595B24">
            <w:pPr>
              <w:pStyle w:val="Heading2"/>
              <w:spacing w:after="100"/>
              <w:rPr>
                <w:noProof/>
              </w:rPr>
            </w:pPr>
            <w:r w:rsidRPr="00874917">
              <w:rPr>
                <w:noProof/>
              </w:rPr>
              <w:t>Dans le mois suivant le démarrage physique des travaux, l'Entrepreneur informe les autorités administratives dont la juridiction est traversée par les véhicules des travaux, de l'itinéraire et des caractéristiques (fréquence des passages, taille et poids des camions, matériaux transportés) de la flotte de véhicules de l'Entrepreneur.</w:t>
            </w:r>
          </w:p>
          <w:p w:rsidR="00194914" w:rsidRPr="00874917" w:rsidRDefault="00194914" w:rsidP="00595B24">
            <w:pPr>
              <w:pStyle w:val="Heading2"/>
              <w:spacing w:after="100"/>
              <w:rPr>
                <w:noProof/>
              </w:rPr>
            </w:pPr>
            <w:bookmarkStart w:id="212" w:name="_Ref484614911"/>
            <w:r w:rsidRPr="00874917">
              <w:rPr>
                <w:noProof/>
              </w:rPr>
              <w:t>Lorsque des voies publiques sont utilisées, l'Entrepreneur fait établir, sauf accord du Maître d'Œuvre sur des modalités différentes, un état des lieux par un huissier assermenté préalablement à l'utilisation de ces voies par les véhicules de l'Entrepreneur. L'état des lieux est annexé au P</w:t>
            </w:r>
            <w:r w:rsidR="0070398B" w:rsidRPr="00874917">
              <w:rPr>
                <w:noProof/>
              </w:rPr>
              <w:t>lan de gestion du trafic</w:t>
            </w:r>
            <w:r w:rsidRPr="00874917">
              <w:rPr>
                <w:noProof/>
              </w:rPr>
              <w:t>.</w:t>
            </w:r>
            <w:bookmarkEnd w:id="212"/>
          </w:p>
          <w:p w:rsidR="00194914" w:rsidRPr="00874917" w:rsidRDefault="0070398B" w:rsidP="00595B24">
            <w:pPr>
              <w:pStyle w:val="Heading2"/>
              <w:spacing w:after="100"/>
              <w:rPr>
                <w:noProof/>
              </w:rPr>
            </w:pPr>
            <w:r w:rsidRPr="00874917">
              <w:rPr>
                <w:noProof/>
              </w:rPr>
              <w:t>L'Entrepreneur décrit dans le P</w:t>
            </w:r>
            <w:r w:rsidR="00194914" w:rsidRPr="00874917">
              <w:rPr>
                <w:noProof/>
              </w:rPr>
              <w:t>lan de gestion du trafic les prévisions de trafic de sa flotte de véhicules : fréquence des passages entre Zones d’Activités, horaires, convois.</w:t>
            </w:r>
          </w:p>
          <w:p w:rsidR="00194914" w:rsidRPr="00874917" w:rsidRDefault="00194914" w:rsidP="00595B24">
            <w:pPr>
              <w:pStyle w:val="Heading2"/>
              <w:spacing w:after="100"/>
              <w:rPr>
                <w:noProof/>
              </w:rPr>
            </w:pPr>
            <w:r w:rsidRPr="00874917">
              <w:rPr>
                <w:noProof/>
              </w:rPr>
              <w:t>L’entrepreneur décrit également le nombre et la position des personnes faisant la signalisation.</w:t>
            </w:r>
          </w:p>
          <w:p w:rsidR="00194914" w:rsidRPr="00874917" w:rsidRDefault="00194914" w:rsidP="00595B24">
            <w:pPr>
              <w:pStyle w:val="Heading2"/>
              <w:spacing w:after="100"/>
              <w:rPr>
                <w:noProof/>
              </w:rPr>
            </w:pPr>
            <w:bookmarkStart w:id="213" w:name="_Ref484613249"/>
            <w:r w:rsidRPr="00874917">
              <w:rPr>
                <w:noProof/>
              </w:rPr>
              <w:t>Sauf disposition contraire dans le Marché, ou sauf instruction contraire du Maître d'Œuvre, la conduite de nuit entre 22h00 et 06h00 est interdite pour tous les véhicules lourds (i.e. poids total autorisé en charge excédant 3.5 tonnes).</w:t>
            </w:r>
            <w:bookmarkEnd w:id="213"/>
          </w:p>
          <w:p w:rsidR="00194914" w:rsidRPr="00874917" w:rsidRDefault="00194914" w:rsidP="00595B24">
            <w:pPr>
              <w:pStyle w:val="Heading2"/>
              <w:spacing w:after="100"/>
              <w:rPr>
                <w:noProof/>
              </w:rPr>
            </w:pPr>
            <w:bookmarkStart w:id="214" w:name="_Ref484613182"/>
            <w:r w:rsidRPr="00874917">
              <w:rPr>
                <w:noProof/>
              </w:rPr>
              <w:t>Vitesses :</w:t>
            </w:r>
            <w:bookmarkEnd w:id="214"/>
          </w:p>
          <w:p w:rsidR="00194914" w:rsidRPr="00874917" w:rsidRDefault="00194914" w:rsidP="00595B24">
            <w:pPr>
              <w:pStyle w:val="Heading3"/>
              <w:spacing w:after="100"/>
              <w:ind w:left="1168" w:hanging="850"/>
              <w:rPr>
                <w:noProof/>
              </w:rPr>
            </w:pPr>
            <w:bookmarkStart w:id="215" w:name="_Ref484613140"/>
            <w:r w:rsidRPr="00874917">
              <w:rPr>
                <w:noProof/>
              </w:rPr>
              <w:t>L'Entrepreneur met en œuvre des mesures de limitation et de contrôle des vitesses de tous les véhicules et engins mobilisés pour l'exécution des travaux.</w:t>
            </w:r>
            <w:bookmarkEnd w:id="215"/>
          </w:p>
          <w:p w:rsidR="00194914" w:rsidRPr="00874917" w:rsidRDefault="00194914" w:rsidP="00595B24">
            <w:pPr>
              <w:pStyle w:val="Heading3"/>
              <w:spacing w:after="100"/>
              <w:ind w:left="1168" w:hanging="850"/>
              <w:rPr>
                <w:noProof/>
              </w:rPr>
            </w:pPr>
            <w:r w:rsidRPr="00874917">
              <w:rPr>
                <w:noProof/>
              </w:rPr>
              <w:t>La vitesse maximum de tous les engins et véhicules de l'Entrepreneur devra respecter la plus contraignante des deux règles ci-après : celle fixée par la règlementation nationale ou bien les spécifications ci-dessous.</w:t>
            </w:r>
          </w:p>
          <w:p w:rsidR="00194914" w:rsidRPr="00874917" w:rsidRDefault="00194914" w:rsidP="00595B24">
            <w:pPr>
              <w:pStyle w:val="Paragraphedeliste"/>
              <w:numPr>
                <w:ilvl w:val="0"/>
                <w:numId w:val="89"/>
              </w:numPr>
              <w:spacing w:after="100"/>
              <w:ind w:left="1593" w:hanging="425"/>
              <w:contextualSpacing w:val="0"/>
              <w:rPr>
                <w:noProof/>
              </w:rPr>
            </w:pPr>
            <w:r w:rsidRPr="00874917">
              <w:rPr>
                <w:noProof/>
              </w:rPr>
              <w:t xml:space="preserve">10 km/h dans l'enceinte des Zones d’Activités ; </w:t>
            </w:r>
          </w:p>
          <w:p w:rsidR="00194914" w:rsidRPr="00874917" w:rsidRDefault="00194914" w:rsidP="00595B24">
            <w:pPr>
              <w:pStyle w:val="Paragraphedeliste"/>
              <w:numPr>
                <w:ilvl w:val="0"/>
                <w:numId w:val="89"/>
              </w:numPr>
              <w:spacing w:after="100"/>
              <w:ind w:left="1593" w:hanging="425"/>
              <w:contextualSpacing w:val="0"/>
              <w:rPr>
                <w:noProof/>
              </w:rPr>
            </w:pPr>
            <w:r w:rsidRPr="00874917">
              <w:rPr>
                <w:noProof/>
              </w:rPr>
              <w:lastRenderedPageBreak/>
              <w:t xml:space="preserve">30 km/h dans les villages ou hameaux, dans les villes, dès 100m avant la première maison ; </w:t>
            </w:r>
          </w:p>
          <w:p w:rsidR="00194914" w:rsidRPr="00874917" w:rsidRDefault="00194914" w:rsidP="00595B24">
            <w:pPr>
              <w:pStyle w:val="Paragraphedeliste"/>
              <w:numPr>
                <w:ilvl w:val="0"/>
                <w:numId w:val="89"/>
              </w:numPr>
              <w:spacing w:after="100"/>
              <w:ind w:left="1593" w:hanging="425"/>
              <w:contextualSpacing w:val="0"/>
              <w:rPr>
                <w:noProof/>
              </w:rPr>
            </w:pPr>
            <w:r w:rsidRPr="00874917">
              <w:rPr>
                <w:noProof/>
              </w:rPr>
              <w:t>80 km/h sur les routes non revêtues hors ville, village ou hameaux et bases vie.</w:t>
            </w:r>
          </w:p>
          <w:p w:rsidR="00194914" w:rsidRPr="00874917" w:rsidRDefault="00194914" w:rsidP="00595B24">
            <w:pPr>
              <w:pStyle w:val="Heading3"/>
              <w:spacing w:after="100"/>
              <w:ind w:left="1168" w:hanging="850"/>
              <w:rPr>
                <w:noProof/>
              </w:rPr>
            </w:pPr>
            <w:r w:rsidRPr="00874917">
              <w:rPr>
                <w:noProof/>
              </w:rPr>
              <w:t xml:space="preserve">Conformément aux dispositions de l'Article 4.15 du CCAG, en coordination avec les services nationaux compétents, l'Entrepreneur fournit et met en place le long des axes publics, la signalisation à l'usage de sa flotte de véhicule lorsque la signalisation publique est déficiente. </w:t>
            </w:r>
          </w:p>
          <w:p w:rsidR="00194914" w:rsidRPr="00874917" w:rsidRDefault="00194914" w:rsidP="00595B24">
            <w:pPr>
              <w:pStyle w:val="Heading3"/>
              <w:spacing w:after="100"/>
              <w:ind w:left="1168" w:hanging="850"/>
              <w:rPr>
                <w:noProof/>
              </w:rPr>
            </w:pPr>
            <w:r w:rsidRPr="00874917">
              <w:rPr>
                <w:noProof/>
              </w:rPr>
              <w:t>L'Entrepreneur fournit à chacun des chauffeurs, et s'assure de sa compréhension, une cartographie à une échelle appropriée des axes routiers autorisés pour la conduite des travaux, où les vitesses maximum</w:t>
            </w:r>
            <w:r w:rsidR="00B82578" w:rsidRPr="00874917">
              <w:rPr>
                <w:noProof/>
              </w:rPr>
              <w:t>s</w:t>
            </w:r>
            <w:r w:rsidRPr="00874917">
              <w:rPr>
                <w:noProof/>
              </w:rPr>
              <w:t xml:space="preserve"> autorisées sont clairement identifiées.</w:t>
            </w:r>
          </w:p>
          <w:p w:rsidR="00194914" w:rsidRPr="00874917" w:rsidRDefault="00194914" w:rsidP="00595B24">
            <w:pPr>
              <w:pStyle w:val="Heading2"/>
              <w:spacing w:after="100"/>
              <w:rPr>
                <w:noProof/>
              </w:rPr>
            </w:pPr>
            <w:bookmarkStart w:id="216" w:name="_Ref525833998"/>
            <w:r w:rsidRPr="00874917">
              <w:rPr>
                <w:noProof/>
              </w:rPr>
              <w:t>Le transport de personnes, équipements, et produits autres que pour les besoins des travaux et la gestion des Zones d’Activités, est strictement interdit à bord de tout véhicule de l'Entrepreneur. Cette disposition s'applique également au transport d'animaux vivants ou de viande issue de la chasse, de la pêche ou du braconnage.</w:t>
            </w:r>
            <w:bookmarkEnd w:id="216"/>
          </w:p>
          <w:p w:rsidR="00194914" w:rsidRPr="00874917" w:rsidRDefault="00194914" w:rsidP="00595B24">
            <w:pPr>
              <w:pStyle w:val="Heading2"/>
              <w:spacing w:after="100"/>
              <w:rPr>
                <w:noProof/>
              </w:rPr>
            </w:pPr>
            <w:bookmarkStart w:id="217" w:name="_Ref484614788"/>
            <w:r w:rsidRPr="00874917">
              <w:rPr>
                <w:noProof/>
              </w:rPr>
              <w:t>Les remorques et bennes utilisées pour le transport de matériaux pouvant être projetés (sable, tout-venant, agrégats, matériaux sélectionnés) sont bâchées sur l'intégralité de l'itinéraire séparant deux Zones d’Activités.</w:t>
            </w:r>
            <w:bookmarkEnd w:id="217"/>
          </w:p>
          <w:p w:rsidR="00194914" w:rsidRPr="00874917" w:rsidRDefault="00194914" w:rsidP="00595B24">
            <w:pPr>
              <w:pStyle w:val="Heading2"/>
              <w:spacing w:after="100"/>
              <w:rPr>
                <w:noProof/>
              </w:rPr>
            </w:pPr>
            <w:r w:rsidRPr="00874917">
              <w:rPr>
                <w:noProof/>
              </w:rPr>
              <w:t>L'Entrepreneur exerce des contrôles réguliers le long des axes de circulation utilisés par sa flotte de véhicules pour vérifier le respec</w:t>
            </w:r>
            <w:r w:rsidR="00AC48B8" w:rsidRPr="00874917">
              <w:rPr>
                <w:noProof/>
              </w:rPr>
              <w:t>t des dispositions des Articles </w:t>
            </w:r>
            <w:r w:rsidR="0070398B" w:rsidRPr="00874917">
              <w:rPr>
                <w:noProof/>
              </w:rPr>
              <w:fldChar w:fldCharType="begin"/>
            </w:r>
            <w:r w:rsidR="0070398B" w:rsidRPr="00874917">
              <w:rPr>
                <w:noProof/>
              </w:rPr>
              <w:instrText xml:space="preserve"> REF _Ref484613249 \r \h </w:instrText>
            </w:r>
            <w:r w:rsidR="0070398B" w:rsidRPr="00874917">
              <w:rPr>
                <w:noProof/>
              </w:rPr>
            </w:r>
            <w:r w:rsidR="0070398B" w:rsidRPr="00874917">
              <w:rPr>
                <w:noProof/>
              </w:rPr>
              <w:fldChar w:fldCharType="separate"/>
            </w:r>
            <w:r w:rsidR="00606354" w:rsidRPr="00874917">
              <w:rPr>
                <w:noProof/>
              </w:rPr>
              <w:t>44.8</w:t>
            </w:r>
            <w:r w:rsidR="0070398B" w:rsidRPr="00874917">
              <w:rPr>
                <w:noProof/>
              </w:rPr>
              <w:fldChar w:fldCharType="end"/>
            </w:r>
            <w:r w:rsidR="00AC48B8" w:rsidRPr="00874917">
              <w:rPr>
                <w:noProof/>
              </w:rPr>
              <w:t xml:space="preserve"> à </w:t>
            </w:r>
            <w:r w:rsidR="0070398B" w:rsidRPr="00874917">
              <w:rPr>
                <w:noProof/>
              </w:rPr>
              <w:fldChar w:fldCharType="begin"/>
            </w:r>
            <w:r w:rsidR="0070398B" w:rsidRPr="00874917">
              <w:rPr>
                <w:noProof/>
              </w:rPr>
              <w:instrText xml:space="preserve"> REF _Ref484614788 \r \h </w:instrText>
            </w:r>
            <w:r w:rsidR="0070398B" w:rsidRPr="00874917">
              <w:rPr>
                <w:noProof/>
              </w:rPr>
            </w:r>
            <w:r w:rsidR="0070398B" w:rsidRPr="00874917">
              <w:rPr>
                <w:noProof/>
              </w:rPr>
              <w:fldChar w:fldCharType="separate"/>
            </w:r>
            <w:r w:rsidR="00606354" w:rsidRPr="00874917">
              <w:rPr>
                <w:noProof/>
              </w:rPr>
              <w:t>44.11</w:t>
            </w:r>
            <w:r w:rsidR="0070398B" w:rsidRPr="00874917">
              <w:rPr>
                <w:noProof/>
              </w:rPr>
              <w:fldChar w:fldCharType="end"/>
            </w:r>
            <w:r w:rsidRPr="00874917">
              <w:rPr>
                <w:noProof/>
              </w:rPr>
              <w:t xml:space="preserve"> des Spécifications ESSS. Il documente ces contrôles et leurs résultats et transmet au Maître d'Œuvre chaque mois un récapitulatif des actions de contrôle conduites dans le mois précédent.</w:t>
            </w:r>
          </w:p>
        </w:tc>
      </w:tr>
    </w:tbl>
    <w:p w:rsidR="00A50661" w:rsidRPr="00874917" w:rsidRDefault="00A50661" w:rsidP="00A50661">
      <w:pPr>
        <w:rPr>
          <w:noProof/>
        </w:rPr>
      </w:pPr>
    </w:p>
    <w:p w:rsidR="00CD4C3E" w:rsidRPr="00874917" w:rsidRDefault="00CD4C3E">
      <w:pPr>
        <w:suppressAutoHyphens w:val="0"/>
        <w:overflowPunct/>
        <w:autoSpaceDE/>
        <w:autoSpaceDN/>
        <w:adjustRightInd/>
        <w:spacing w:after="0" w:line="240" w:lineRule="auto"/>
        <w:jc w:val="left"/>
        <w:textAlignment w:val="auto"/>
        <w:rPr>
          <w:noProof/>
        </w:rPr>
      </w:pPr>
      <w:r w:rsidRPr="00874917">
        <w:rPr>
          <w:noProof/>
        </w:rPr>
        <w:br w:type="page"/>
      </w:r>
    </w:p>
    <w:p w:rsidR="002F4F90" w:rsidRPr="00874917" w:rsidRDefault="00CD4C3E" w:rsidP="00CD4C3E">
      <w:pPr>
        <w:pStyle w:val="ANNEXE"/>
        <w:rPr>
          <w:noProof/>
        </w:rPr>
      </w:pPr>
      <w:bookmarkStart w:id="218" w:name="_Toc22291074"/>
      <w:r w:rsidRPr="00874917">
        <w:rPr>
          <w:noProof/>
        </w:rPr>
        <w:lastRenderedPageBreak/>
        <w:t>ANNEXE 1 – Contenu du PGES</w:t>
      </w:r>
      <w:r w:rsidR="00A251EA" w:rsidRPr="00874917">
        <w:rPr>
          <w:noProof/>
        </w:rPr>
        <w:noBreakHyphen/>
        <w:t>Travaux</w:t>
      </w:r>
      <w:bookmarkEnd w:id="218"/>
    </w:p>
    <w:p w:rsidR="002F4F90" w:rsidRPr="00874917" w:rsidRDefault="002F4F90" w:rsidP="00A50661">
      <w:pPr>
        <w:rPr>
          <w:noProof/>
        </w:rPr>
      </w:pPr>
    </w:p>
    <w:tbl>
      <w:tblPr>
        <w:tblW w:w="9889" w:type="dxa"/>
        <w:tblLayout w:type="fixed"/>
        <w:tblLook w:val="04A0" w:firstRow="1" w:lastRow="0" w:firstColumn="1" w:lastColumn="0" w:noHBand="0" w:noVBand="1"/>
      </w:tblPr>
      <w:tblGrid>
        <w:gridCol w:w="534"/>
        <w:gridCol w:w="1984"/>
        <w:gridCol w:w="7371"/>
      </w:tblGrid>
      <w:tr w:rsidR="00040B7E" w:rsidRPr="00874917" w:rsidTr="00855735">
        <w:tc>
          <w:tcPr>
            <w:tcW w:w="534" w:type="dxa"/>
          </w:tcPr>
          <w:p w:rsidR="001C25A9" w:rsidRPr="00874917" w:rsidRDefault="001C25A9" w:rsidP="001C25A9">
            <w:pPr>
              <w:spacing w:after="0"/>
              <w:rPr>
                <w:rFonts w:cs="Arial"/>
                <w:b/>
                <w:noProof/>
                <w:sz w:val="16"/>
                <w:szCs w:val="16"/>
              </w:rPr>
            </w:pPr>
            <w:r w:rsidRPr="00874917">
              <w:rPr>
                <w:rFonts w:cs="Arial"/>
                <w:b/>
                <w:noProof/>
                <w:sz w:val="16"/>
                <w:szCs w:val="16"/>
              </w:rPr>
              <w:t>1.</w:t>
            </w:r>
          </w:p>
        </w:tc>
        <w:tc>
          <w:tcPr>
            <w:tcW w:w="1984" w:type="dxa"/>
          </w:tcPr>
          <w:p w:rsidR="001C25A9" w:rsidRPr="00874917" w:rsidRDefault="001C25A9" w:rsidP="001C25A9">
            <w:pPr>
              <w:spacing w:after="0"/>
              <w:rPr>
                <w:rFonts w:cs="Arial"/>
                <w:b/>
                <w:noProof/>
                <w:sz w:val="16"/>
                <w:szCs w:val="16"/>
              </w:rPr>
            </w:pPr>
            <w:r w:rsidRPr="00874917">
              <w:rPr>
                <w:rFonts w:cs="Arial"/>
                <w:b/>
                <w:noProof/>
                <w:sz w:val="16"/>
                <w:szCs w:val="16"/>
              </w:rPr>
              <w:t>Politique Environnementale</w:t>
            </w:r>
          </w:p>
        </w:tc>
        <w:tc>
          <w:tcPr>
            <w:tcW w:w="7371" w:type="dxa"/>
            <w:shd w:val="clear" w:color="auto" w:fill="auto"/>
          </w:tcPr>
          <w:p w:rsidR="001C25A9" w:rsidRPr="00874917" w:rsidRDefault="001C25A9" w:rsidP="002F3642">
            <w:pPr>
              <w:numPr>
                <w:ilvl w:val="0"/>
                <w:numId w:val="91"/>
              </w:numPr>
              <w:spacing w:after="0"/>
              <w:rPr>
                <w:rFonts w:cs="Arial"/>
                <w:noProof/>
                <w:sz w:val="16"/>
                <w:szCs w:val="16"/>
              </w:rPr>
            </w:pPr>
            <w:r w:rsidRPr="00874917">
              <w:rPr>
                <w:rFonts w:cs="Arial"/>
                <w:noProof/>
                <w:sz w:val="16"/>
                <w:szCs w:val="16"/>
              </w:rPr>
              <w:t>Déclaration d</w:t>
            </w:r>
            <w:r w:rsidR="002F3642" w:rsidRPr="00874917">
              <w:rPr>
                <w:rFonts w:cs="Arial"/>
                <w:noProof/>
                <w:sz w:val="16"/>
                <w:szCs w:val="16"/>
              </w:rPr>
              <w:t>e Politique ESSS signée par le d</w:t>
            </w:r>
            <w:r w:rsidRPr="00874917">
              <w:rPr>
                <w:rFonts w:cs="Arial"/>
                <w:noProof/>
                <w:sz w:val="16"/>
                <w:szCs w:val="16"/>
              </w:rPr>
              <w:t xml:space="preserve">irecteur </w:t>
            </w:r>
            <w:r w:rsidR="002F3642" w:rsidRPr="00874917">
              <w:rPr>
                <w:rFonts w:cs="Arial"/>
                <w:noProof/>
                <w:sz w:val="16"/>
                <w:szCs w:val="16"/>
              </w:rPr>
              <w:t>g</w:t>
            </w:r>
            <w:r w:rsidRPr="00874917">
              <w:rPr>
                <w:rFonts w:cs="Arial"/>
                <w:noProof/>
                <w:sz w:val="16"/>
                <w:szCs w:val="16"/>
              </w:rPr>
              <w:t>énéral de l’Entrepreneur définissant clairement l’engagement de l’Entrepreneur en matière (i) de gestion ESSS de ses travaux de construction et (ii) de respect des Spécifications ESSS du marché.</w:t>
            </w:r>
          </w:p>
        </w:tc>
      </w:tr>
      <w:tr w:rsidR="00040B7E" w:rsidRPr="00874917" w:rsidTr="00855735">
        <w:tc>
          <w:tcPr>
            <w:tcW w:w="534" w:type="dxa"/>
          </w:tcPr>
          <w:p w:rsidR="001C25A9" w:rsidRPr="00874917" w:rsidRDefault="001C25A9" w:rsidP="001C25A9">
            <w:pPr>
              <w:spacing w:after="0"/>
              <w:rPr>
                <w:rFonts w:cs="Arial"/>
                <w:b/>
                <w:noProof/>
                <w:sz w:val="16"/>
                <w:szCs w:val="16"/>
              </w:rPr>
            </w:pPr>
            <w:r w:rsidRPr="00874917">
              <w:rPr>
                <w:rFonts w:cs="Arial"/>
                <w:b/>
                <w:noProof/>
                <w:sz w:val="16"/>
                <w:szCs w:val="16"/>
              </w:rPr>
              <w:t>2.</w:t>
            </w:r>
          </w:p>
        </w:tc>
        <w:tc>
          <w:tcPr>
            <w:tcW w:w="1984" w:type="dxa"/>
          </w:tcPr>
          <w:p w:rsidR="001C25A9" w:rsidRPr="00874917" w:rsidRDefault="001C25A9" w:rsidP="001C25A9">
            <w:pPr>
              <w:spacing w:after="0"/>
              <w:rPr>
                <w:rFonts w:cs="Arial"/>
                <w:b/>
                <w:noProof/>
                <w:sz w:val="16"/>
                <w:szCs w:val="16"/>
              </w:rPr>
            </w:pPr>
            <w:r w:rsidRPr="00874917">
              <w:rPr>
                <w:rFonts w:cs="Arial"/>
                <w:b/>
                <w:noProof/>
                <w:sz w:val="16"/>
                <w:szCs w:val="16"/>
              </w:rPr>
              <w:t>PGES-Travaux</w:t>
            </w:r>
          </w:p>
        </w:tc>
        <w:tc>
          <w:tcPr>
            <w:tcW w:w="7371" w:type="dxa"/>
            <w:shd w:val="clear" w:color="auto" w:fill="auto"/>
          </w:tcPr>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Objectif du PGES-Travaux et contenu</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Calendrier de préparation et de mise à jour</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Assurance qualité et validation</w:t>
            </w:r>
          </w:p>
        </w:tc>
      </w:tr>
      <w:tr w:rsidR="00040B7E" w:rsidRPr="00874917" w:rsidTr="00855735">
        <w:tc>
          <w:tcPr>
            <w:tcW w:w="534" w:type="dxa"/>
          </w:tcPr>
          <w:p w:rsidR="001C25A9" w:rsidRPr="00874917" w:rsidRDefault="001C25A9" w:rsidP="001C25A9">
            <w:pPr>
              <w:spacing w:after="0"/>
              <w:rPr>
                <w:rFonts w:cs="Arial"/>
                <w:b/>
                <w:noProof/>
                <w:sz w:val="16"/>
                <w:szCs w:val="16"/>
              </w:rPr>
            </w:pPr>
            <w:r w:rsidRPr="00874917">
              <w:rPr>
                <w:rFonts w:cs="Arial"/>
                <w:b/>
                <w:noProof/>
                <w:sz w:val="16"/>
                <w:szCs w:val="16"/>
              </w:rPr>
              <w:t>3.</w:t>
            </w:r>
          </w:p>
        </w:tc>
        <w:tc>
          <w:tcPr>
            <w:tcW w:w="1984" w:type="dxa"/>
          </w:tcPr>
          <w:p w:rsidR="001C25A9" w:rsidRPr="00874917" w:rsidRDefault="001C25A9" w:rsidP="001C25A9">
            <w:pPr>
              <w:spacing w:after="0"/>
              <w:rPr>
                <w:rFonts w:cs="Arial"/>
                <w:b/>
                <w:noProof/>
                <w:sz w:val="16"/>
                <w:szCs w:val="16"/>
              </w:rPr>
            </w:pPr>
            <w:r w:rsidRPr="00874917">
              <w:rPr>
                <w:rFonts w:cs="Arial"/>
                <w:b/>
                <w:noProof/>
                <w:sz w:val="16"/>
                <w:szCs w:val="16"/>
              </w:rPr>
              <w:t>Ressources ESSS</w:t>
            </w:r>
          </w:p>
        </w:tc>
        <w:tc>
          <w:tcPr>
            <w:tcW w:w="7371" w:type="dxa"/>
            <w:shd w:val="clear" w:color="auto" w:fill="auto"/>
          </w:tcPr>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Ressources humaines :</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Manager ESSS</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Superviseurs ESSS</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Responsable des relations avec les parties prenantes</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Personnel médical</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Logistique &amp; communication :</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Véhicules ESSS</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Postes informatiques</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Equipement de mesures eau, air, bruit in situ</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Laboratoire d'analyse utilisé</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Reporting :</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Inspections hebdomadaires</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Mensuel</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Accident / Incident</w:t>
            </w:r>
          </w:p>
        </w:tc>
      </w:tr>
      <w:tr w:rsidR="00040B7E" w:rsidRPr="00874917" w:rsidTr="00855735">
        <w:tc>
          <w:tcPr>
            <w:tcW w:w="534" w:type="dxa"/>
          </w:tcPr>
          <w:p w:rsidR="001C25A9" w:rsidRPr="00874917" w:rsidRDefault="001C25A9" w:rsidP="001C25A9">
            <w:pPr>
              <w:spacing w:after="0"/>
              <w:rPr>
                <w:rFonts w:cs="Arial"/>
                <w:b/>
                <w:noProof/>
                <w:sz w:val="16"/>
                <w:szCs w:val="16"/>
              </w:rPr>
            </w:pPr>
            <w:r w:rsidRPr="00874917">
              <w:rPr>
                <w:rFonts w:cs="Arial"/>
                <w:b/>
                <w:noProof/>
                <w:sz w:val="16"/>
                <w:szCs w:val="16"/>
              </w:rPr>
              <w:t>4.</w:t>
            </w:r>
          </w:p>
        </w:tc>
        <w:tc>
          <w:tcPr>
            <w:tcW w:w="1984" w:type="dxa"/>
          </w:tcPr>
          <w:p w:rsidR="001C25A9" w:rsidRPr="00874917" w:rsidRDefault="001C25A9" w:rsidP="001C25A9">
            <w:pPr>
              <w:spacing w:after="0"/>
              <w:rPr>
                <w:rFonts w:cs="Arial"/>
                <w:b/>
                <w:noProof/>
                <w:sz w:val="16"/>
                <w:szCs w:val="16"/>
              </w:rPr>
            </w:pPr>
            <w:r w:rsidRPr="00874917">
              <w:rPr>
                <w:rFonts w:cs="Arial"/>
                <w:b/>
                <w:noProof/>
                <w:sz w:val="16"/>
                <w:szCs w:val="16"/>
              </w:rPr>
              <w:t>Réglementation ESSS</w:t>
            </w:r>
          </w:p>
        </w:tc>
        <w:tc>
          <w:tcPr>
            <w:tcW w:w="7371" w:type="dxa"/>
            <w:shd w:val="clear" w:color="auto" w:fill="auto"/>
          </w:tcPr>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Définition des standards de la règlementation nationale ESSS en vigueur et des recommandations ESSS des institutions affiliées aux Nations Unies (OMS, OIT, IMO, IFC) qui s'appliquent à la conduire des travaux :</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Normes de rejets</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Salaire minimum</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Restriction de circulation jour et/ou nuit</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Autres</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Définition des standards ESSS de l'industrie appliquée</w:t>
            </w:r>
          </w:p>
        </w:tc>
      </w:tr>
      <w:tr w:rsidR="00040B7E" w:rsidRPr="00874917" w:rsidTr="00855735">
        <w:tc>
          <w:tcPr>
            <w:tcW w:w="534" w:type="dxa"/>
          </w:tcPr>
          <w:p w:rsidR="001C25A9" w:rsidRPr="00874917" w:rsidRDefault="001C25A9" w:rsidP="001C25A9">
            <w:pPr>
              <w:spacing w:after="0"/>
              <w:rPr>
                <w:rFonts w:cs="Arial"/>
                <w:b/>
                <w:noProof/>
                <w:sz w:val="16"/>
                <w:szCs w:val="16"/>
              </w:rPr>
            </w:pPr>
            <w:r w:rsidRPr="00874917">
              <w:rPr>
                <w:rFonts w:cs="Arial"/>
                <w:b/>
                <w:noProof/>
                <w:sz w:val="16"/>
                <w:szCs w:val="16"/>
              </w:rPr>
              <w:t>5.</w:t>
            </w:r>
          </w:p>
        </w:tc>
        <w:tc>
          <w:tcPr>
            <w:tcW w:w="1984" w:type="dxa"/>
          </w:tcPr>
          <w:p w:rsidR="001C25A9" w:rsidRPr="00874917" w:rsidRDefault="001C25A9" w:rsidP="001C25A9">
            <w:pPr>
              <w:spacing w:after="0"/>
              <w:rPr>
                <w:rFonts w:cs="Arial"/>
                <w:b/>
                <w:noProof/>
                <w:sz w:val="16"/>
                <w:szCs w:val="16"/>
              </w:rPr>
            </w:pPr>
            <w:r w:rsidRPr="00874917">
              <w:rPr>
                <w:rFonts w:cs="Arial"/>
                <w:b/>
                <w:noProof/>
                <w:sz w:val="16"/>
                <w:szCs w:val="16"/>
              </w:rPr>
              <w:t>Moyens de contrôle opérationnels ESSS</w:t>
            </w:r>
          </w:p>
        </w:tc>
        <w:tc>
          <w:tcPr>
            <w:tcW w:w="7371" w:type="dxa"/>
            <w:shd w:val="clear" w:color="auto" w:fill="auto"/>
          </w:tcPr>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Procédure de suivi des travaux des Zones d’Activités :</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Fréquence</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Personnel</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Critères d’évaluation</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Procédure de détection et de traitement des non</w:t>
            </w:r>
            <w:r w:rsidRPr="00874917">
              <w:rPr>
                <w:rFonts w:cs="Arial"/>
                <w:noProof/>
                <w:sz w:val="16"/>
                <w:szCs w:val="16"/>
              </w:rPr>
              <w:noBreakHyphen/>
              <w:t>conformités :</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Circulation de l’information</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Notification selon niveaux d’importance appliqués aux non-conformités</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Suivi de la fermeture de la non-conformité</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Gestion des données relatives au suivi et aux non-conformités :</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Archivage</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Utilisation comme indicateur de performance</w:t>
            </w:r>
          </w:p>
        </w:tc>
      </w:tr>
      <w:tr w:rsidR="00040B7E" w:rsidRPr="00874917" w:rsidTr="00855735">
        <w:tc>
          <w:tcPr>
            <w:tcW w:w="534" w:type="dxa"/>
          </w:tcPr>
          <w:p w:rsidR="001C25A9" w:rsidRPr="00874917" w:rsidRDefault="001C25A9" w:rsidP="001C25A9">
            <w:pPr>
              <w:spacing w:after="0"/>
              <w:rPr>
                <w:rFonts w:cs="Arial"/>
                <w:b/>
                <w:noProof/>
                <w:sz w:val="16"/>
                <w:szCs w:val="16"/>
              </w:rPr>
            </w:pPr>
            <w:r w:rsidRPr="00874917">
              <w:rPr>
                <w:rFonts w:cs="Arial"/>
                <w:b/>
                <w:noProof/>
                <w:sz w:val="16"/>
                <w:szCs w:val="16"/>
              </w:rPr>
              <w:t>6.</w:t>
            </w:r>
          </w:p>
        </w:tc>
        <w:tc>
          <w:tcPr>
            <w:tcW w:w="1984" w:type="dxa"/>
          </w:tcPr>
          <w:p w:rsidR="001C25A9" w:rsidRPr="00874917" w:rsidRDefault="001C25A9" w:rsidP="001C25A9">
            <w:pPr>
              <w:spacing w:after="0"/>
              <w:rPr>
                <w:rFonts w:cs="Arial"/>
                <w:b/>
                <w:noProof/>
                <w:sz w:val="16"/>
                <w:szCs w:val="16"/>
              </w:rPr>
            </w:pPr>
            <w:bookmarkStart w:id="219" w:name="_Ref373597581"/>
            <w:r w:rsidRPr="00874917">
              <w:rPr>
                <w:rFonts w:cs="Arial"/>
                <w:b/>
                <w:noProof/>
                <w:sz w:val="16"/>
                <w:szCs w:val="16"/>
              </w:rPr>
              <w:t>Zones d’Activités</w:t>
            </w:r>
            <w:r w:rsidRPr="00874917" w:rsidDel="00702716">
              <w:rPr>
                <w:rFonts w:cs="Arial"/>
                <w:b/>
                <w:noProof/>
                <w:sz w:val="16"/>
                <w:szCs w:val="16"/>
              </w:rPr>
              <w:t xml:space="preserve"> </w:t>
            </w:r>
            <w:bookmarkEnd w:id="219"/>
          </w:p>
        </w:tc>
        <w:tc>
          <w:tcPr>
            <w:tcW w:w="7371" w:type="dxa"/>
            <w:shd w:val="clear" w:color="auto" w:fill="auto"/>
          </w:tcPr>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Description des Zones d’Activités (définition à l’Article </w:t>
            </w:r>
            <w:r w:rsidR="008A74BF" w:rsidRPr="00874917">
              <w:rPr>
                <w:rFonts w:cs="Arial"/>
                <w:noProof/>
                <w:sz w:val="16"/>
                <w:szCs w:val="16"/>
              </w:rPr>
              <w:fldChar w:fldCharType="begin"/>
            </w:r>
            <w:r w:rsidR="008A74BF" w:rsidRPr="00874917">
              <w:rPr>
                <w:rFonts w:cs="Arial"/>
                <w:noProof/>
                <w:sz w:val="16"/>
                <w:szCs w:val="16"/>
              </w:rPr>
              <w:instrText xml:space="preserve"> REF _Ref484611428 \r \h </w:instrText>
            </w:r>
            <w:r w:rsidR="008A74BF" w:rsidRPr="00874917">
              <w:rPr>
                <w:rFonts w:cs="Arial"/>
                <w:noProof/>
                <w:sz w:val="16"/>
                <w:szCs w:val="16"/>
              </w:rPr>
            </w:r>
            <w:r w:rsidR="008A74BF" w:rsidRPr="00874917">
              <w:rPr>
                <w:rFonts w:cs="Arial"/>
                <w:noProof/>
                <w:sz w:val="16"/>
                <w:szCs w:val="16"/>
              </w:rPr>
              <w:fldChar w:fldCharType="separate"/>
            </w:r>
            <w:r w:rsidR="00606354" w:rsidRPr="00874917">
              <w:rPr>
                <w:rFonts w:cs="Arial"/>
                <w:noProof/>
                <w:sz w:val="16"/>
                <w:szCs w:val="16"/>
              </w:rPr>
              <w:t>1.3</w:t>
            </w:r>
            <w:r w:rsidR="008A74BF" w:rsidRPr="00874917">
              <w:rPr>
                <w:rFonts w:cs="Arial"/>
                <w:noProof/>
                <w:sz w:val="16"/>
                <w:szCs w:val="16"/>
              </w:rPr>
              <w:fldChar w:fldCharType="end"/>
            </w:r>
            <w:r w:rsidR="000569B8" w:rsidRPr="00874917">
              <w:rPr>
                <w:rFonts w:cs="Arial"/>
                <w:noProof/>
                <w:sz w:val="16"/>
                <w:szCs w:val="16"/>
              </w:rPr>
              <w:t xml:space="preserve"> des Spécifications ESSS</w:t>
            </w:r>
            <w:r w:rsidRPr="00874917">
              <w:rPr>
                <w:rFonts w:cs="Arial"/>
                <w:noProof/>
                <w:sz w:val="16"/>
                <w:szCs w:val="16"/>
              </w:rPr>
              <w:t>) :</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Nombre</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Localisation sur carte topographique</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Activités</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Calendrier ouverture &amp; fermeture</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Accès</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Renvoi vers l'Annexe : un Plan de Protection de l'Environnement pour chaque Zone d’Activités.</w:t>
            </w:r>
          </w:p>
        </w:tc>
      </w:tr>
      <w:tr w:rsidR="00040B7E" w:rsidRPr="00874917" w:rsidTr="00855735">
        <w:tc>
          <w:tcPr>
            <w:tcW w:w="534" w:type="dxa"/>
          </w:tcPr>
          <w:p w:rsidR="001C25A9" w:rsidRPr="00874917" w:rsidRDefault="001C25A9" w:rsidP="001C25A9">
            <w:pPr>
              <w:spacing w:after="0"/>
              <w:rPr>
                <w:rFonts w:cs="Arial"/>
                <w:b/>
                <w:noProof/>
                <w:sz w:val="16"/>
                <w:szCs w:val="16"/>
              </w:rPr>
            </w:pPr>
            <w:r w:rsidRPr="00874917">
              <w:rPr>
                <w:rFonts w:cs="Arial"/>
                <w:b/>
                <w:noProof/>
                <w:sz w:val="16"/>
                <w:szCs w:val="16"/>
              </w:rPr>
              <w:t>7.</w:t>
            </w:r>
          </w:p>
        </w:tc>
        <w:tc>
          <w:tcPr>
            <w:tcW w:w="1984" w:type="dxa"/>
          </w:tcPr>
          <w:p w:rsidR="001C25A9" w:rsidRPr="00874917" w:rsidRDefault="001C25A9" w:rsidP="00A90AAE">
            <w:pPr>
              <w:spacing w:after="0"/>
              <w:rPr>
                <w:rFonts w:cs="Arial"/>
                <w:b/>
                <w:noProof/>
                <w:sz w:val="16"/>
                <w:szCs w:val="16"/>
              </w:rPr>
            </w:pPr>
            <w:r w:rsidRPr="00874917">
              <w:rPr>
                <w:rFonts w:cs="Arial"/>
                <w:b/>
                <w:noProof/>
                <w:sz w:val="16"/>
                <w:szCs w:val="16"/>
              </w:rPr>
              <w:t>Plan S</w:t>
            </w:r>
            <w:r w:rsidR="00A90AAE" w:rsidRPr="00874917">
              <w:rPr>
                <w:rFonts w:cs="Arial"/>
                <w:b/>
                <w:noProof/>
                <w:sz w:val="16"/>
                <w:szCs w:val="16"/>
              </w:rPr>
              <w:t>an</w:t>
            </w:r>
            <w:r w:rsidRPr="00874917">
              <w:rPr>
                <w:rFonts w:cs="Arial"/>
                <w:b/>
                <w:noProof/>
                <w:sz w:val="16"/>
                <w:szCs w:val="16"/>
              </w:rPr>
              <w:t>té &amp; S</w:t>
            </w:r>
            <w:r w:rsidR="00A90AAE" w:rsidRPr="00874917">
              <w:rPr>
                <w:rFonts w:cs="Arial"/>
                <w:b/>
                <w:noProof/>
                <w:sz w:val="16"/>
                <w:szCs w:val="16"/>
              </w:rPr>
              <w:t>écurit</w:t>
            </w:r>
            <w:r w:rsidRPr="00874917">
              <w:rPr>
                <w:rFonts w:cs="Arial"/>
                <w:b/>
                <w:noProof/>
                <w:sz w:val="16"/>
                <w:szCs w:val="16"/>
              </w:rPr>
              <w:t>é</w:t>
            </w:r>
          </w:p>
        </w:tc>
        <w:tc>
          <w:tcPr>
            <w:tcW w:w="7371" w:type="dxa"/>
            <w:shd w:val="clear" w:color="auto" w:fill="auto"/>
          </w:tcPr>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Identification et caractérisation des dangers pour la sécurité, l'hygiène et la santé y compris l’exposition du personnel aux produits chimiques, dangers biologiques et rayonnements.</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Description des méthodes de travail pour minimiser les dangers et contrôler les risques.</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Liste des types de travaux faisant objet d’un permis de travail</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lastRenderedPageBreak/>
              <w:t>Equipements de protection individuelle</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Présentation du dispositif médical des Zones d’Activités :</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Centre de soins, équipement médical et affectation du personnel médical</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Actes médicaux pouvant être effectués sur la Zone d’Activités</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Ambulance, communication</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Hôpital référent</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Procédure d'évacuation médicale d'urgence</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Description de l’organisation interne et actions à prendre en cas d’accident ou incident</w:t>
            </w:r>
          </w:p>
        </w:tc>
      </w:tr>
      <w:tr w:rsidR="00040B7E" w:rsidRPr="00874917" w:rsidTr="00855735">
        <w:tc>
          <w:tcPr>
            <w:tcW w:w="534" w:type="dxa"/>
          </w:tcPr>
          <w:p w:rsidR="001C25A9" w:rsidRPr="00874917" w:rsidRDefault="001C25A9" w:rsidP="001C25A9">
            <w:pPr>
              <w:spacing w:after="0"/>
              <w:rPr>
                <w:rFonts w:cs="Arial"/>
                <w:b/>
                <w:noProof/>
                <w:sz w:val="16"/>
                <w:szCs w:val="16"/>
              </w:rPr>
            </w:pPr>
            <w:r w:rsidRPr="00874917">
              <w:rPr>
                <w:rFonts w:cs="Arial"/>
                <w:b/>
                <w:noProof/>
                <w:sz w:val="16"/>
                <w:szCs w:val="16"/>
              </w:rPr>
              <w:lastRenderedPageBreak/>
              <w:t>8.</w:t>
            </w:r>
          </w:p>
        </w:tc>
        <w:tc>
          <w:tcPr>
            <w:tcW w:w="1984" w:type="dxa"/>
          </w:tcPr>
          <w:p w:rsidR="001C25A9" w:rsidRPr="00874917" w:rsidRDefault="001C25A9" w:rsidP="001C25A9">
            <w:pPr>
              <w:spacing w:after="0"/>
              <w:rPr>
                <w:rFonts w:cs="Arial"/>
                <w:b/>
                <w:noProof/>
                <w:sz w:val="16"/>
                <w:szCs w:val="16"/>
              </w:rPr>
            </w:pPr>
            <w:r w:rsidRPr="00874917">
              <w:rPr>
                <w:rFonts w:cs="Arial"/>
                <w:b/>
                <w:noProof/>
                <w:sz w:val="16"/>
                <w:szCs w:val="16"/>
              </w:rPr>
              <w:t>Plan de formation</w:t>
            </w:r>
          </w:p>
        </w:tc>
        <w:tc>
          <w:tcPr>
            <w:tcW w:w="7371" w:type="dxa"/>
            <w:shd w:val="clear" w:color="auto" w:fill="auto"/>
          </w:tcPr>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Formations de base pour la main d'œuvre non qualifiée</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Formations S</w:t>
            </w:r>
            <w:r w:rsidR="00A90AAE" w:rsidRPr="00874917">
              <w:rPr>
                <w:rFonts w:cs="Arial"/>
                <w:noProof/>
                <w:sz w:val="16"/>
                <w:szCs w:val="16"/>
              </w:rPr>
              <w:t>ant</w:t>
            </w:r>
            <w:r w:rsidRPr="00874917">
              <w:rPr>
                <w:rFonts w:cs="Arial"/>
                <w:noProof/>
                <w:sz w:val="16"/>
                <w:szCs w:val="16"/>
              </w:rPr>
              <w:t>é &amp; S</w:t>
            </w:r>
            <w:r w:rsidR="00A90AAE" w:rsidRPr="00874917">
              <w:rPr>
                <w:rFonts w:cs="Arial"/>
                <w:noProof/>
                <w:sz w:val="16"/>
                <w:szCs w:val="16"/>
              </w:rPr>
              <w:t>écuri</w:t>
            </w:r>
            <w:r w:rsidRPr="00874917">
              <w:rPr>
                <w:rFonts w:cs="Arial"/>
                <w:noProof/>
                <w:sz w:val="16"/>
                <w:szCs w:val="16"/>
              </w:rPr>
              <w:t>té</w:t>
            </w:r>
          </w:p>
        </w:tc>
      </w:tr>
      <w:tr w:rsidR="00040B7E" w:rsidRPr="00874917" w:rsidTr="00855735">
        <w:tc>
          <w:tcPr>
            <w:tcW w:w="534" w:type="dxa"/>
          </w:tcPr>
          <w:p w:rsidR="001C25A9" w:rsidRPr="00874917" w:rsidRDefault="001C25A9" w:rsidP="001C25A9">
            <w:pPr>
              <w:spacing w:after="0"/>
              <w:rPr>
                <w:rFonts w:cs="Arial"/>
                <w:b/>
                <w:noProof/>
                <w:sz w:val="16"/>
                <w:szCs w:val="16"/>
              </w:rPr>
            </w:pPr>
            <w:r w:rsidRPr="00874917">
              <w:rPr>
                <w:rFonts w:cs="Arial"/>
                <w:b/>
                <w:noProof/>
                <w:sz w:val="16"/>
                <w:szCs w:val="16"/>
              </w:rPr>
              <w:t>9.</w:t>
            </w:r>
          </w:p>
        </w:tc>
        <w:tc>
          <w:tcPr>
            <w:tcW w:w="1984" w:type="dxa"/>
          </w:tcPr>
          <w:p w:rsidR="001C25A9" w:rsidRPr="00874917" w:rsidRDefault="001C25A9" w:rsidP="001C25A9">
            <w:pPr>
              <w:spacing w:after="0"/>
              <w:rPr>
                <w:rFonts w:cs="Arial"/>
                <w:b/>
                <w:noProof/>
                <w:sz w:val="16"/>
                <w:szCs w:val="16"/>
              </w:rPr>
            </w:pPr>
            <w:r w:rsidRPr="00874917">
              <w:rPr>
                <w:rFonts w:cs="Arial"/>
                <w:b/>
                <w:noProof/>
                <w:sz w:val="16"/>
                <w:szCs w:val="16"/>
              </w:rPr>
              <w:t>Conditions de travail</w:t>
            </w:r>
          </w:p>
        </w:tc>
        <w:tc>
          <w:tcPr>
            <w:tcW w:w="7371" w:type="dxa"/>
            <w:shd w:val="clear" w:color="auto" w:fill="auto"/>
          </w:tcPr>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Description de la politique de ressources humaines pour les travailleurs directs ou indirects de la construction</w:t>
            </w:r>
          </w:p>
        </w:tc>
      </w:tr>
      <w:tr w:rsidR="00040B7E" w:rsidRPr="00874917" w:rsidTr="00855735">
        <w:tc>
          <w:tcPr>
            <w:tcW w:w="534" w:type="dxa"/>
          </w:tcPr>
          <w:p w:rsidR="001C25A9" w:rsidRPr="00874917" w:rsidRDefault="001C25A9" w:rsidP="001C25A9">
            <w:pPr>
              <w:spacing w:after="0"/>
              <w:rPr>
                <w:rFonts w:cs="Arial"/>
                <w:b/>
                <w:noProof/>
                <w:sz w:val="16"/>
                <w:szCs w:val="16"/>
              </w:rPr>
            </w:pPr>
            <w:r w:rsidRPr="00874917">
              <w:rPr>
                <w:rFonts w:cs="Arial"/>
                <w:b/>
                <w:noProof/>
                <w:sz w:val="16"/>
                <w:szCs w:val="16"/>
              </w:rPr>
              <w:t>10.</w:t>
            </w:r>
          </w:p>
        </w:tc>
        <w:tc>
          <w:tcPr>
            <w:tcW w:w="1984" w:type="dxa"/>
          </w:tcPr>
          <w:p w:rsidR="001C25A9" w:rsidRPr="00874917" w:rsidRDefault="001C25A9" w:rsidP="001C25A9">
            <w:pPr>
              <w:spacing w:after="0"/>
              <w:rPr>
                <w:rFonts w:cs="Arial"/>
                <w:b/>
                <w:noProof/>
                <w:sz w:val="16"/>
                <w:szCs w:val="16"/>
              </w:rPr>
            </w:pPr>
            <w:r w:rsidRPr="00874917">
              <w:rPr>
                <w:rFonts w:cs="Arial"/>
                <w:b/>
                <w:noProof/>
                <w:sz w:val="16"/>
                <w:szCs w:val="16"/>
              </w:rPr>
              <w:t>Recrutement local</w:t>
            </w:r>
          </w:p>
        </w:tc>
        <w:tc>
          <w:tcPr>
            <w:tcW w:w="7371" w:type="dxa"/>
            <w:shd w:val="clear" w:color="auto" w:fill="auto"/>
          </w:tcPr>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Besoins en main d'œuvre locale :</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Profils de postes et niveaux de qualification requis</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Mécanisme de recrutement et calendrier de déploiement</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Formation initiale à donner par l'Entrepreneur liée à chaque profil de poste</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Localisation et gestion du ou des bureaux de recrutement local</w:t>
            </w:r>
          </w:p>
        </w:tc>
      </w:tr>
      <w:tr w:rsidR="00040B7E" w:rsidRPr="00874917" w:rsidTr="00855735">
        <w:tc>
          <w:tcPr>
            <w:tcW w:w="534" w:type="dxa"/>
          </w:tcPr>
          <w:p w:rsidR="001C25A9" w:rsidRPr="00874917" w:rsidRDefault="001C25A9" w:rsidP="001C25A9">
            <w:pPr>
              <w:spacing w:after="0"/>
              <w:rPr>
                <w:rFonts w:cs="Arial"/>
                <w:b/>
                <w:noProof/>
                <w:sz w:val="16"/>
                <w:szCs w:val="16"/>
              </w:rPr>
            </w:pPr>
            <w:r w:rsidRPr="00874917">
              <w:rPr>
                <w:rFonts w:cs="Arial"/>
                <w:b/>
                <w:noProof/>
                <w:sz w:val="16"/>
                <w:szCs w:val="16"/>
              </w:rPr>
              <w:t>11.</w:t>
            </w:r>
          </w:p>
        </w:tc>
        <w:tc>
          <w:tcPr>
            <w:tcW w:w="1984" w:type="dxa"/>
          </w:tcPr>
          <w:p w:rsidR="001C25A9" w:rsidRPr="00874917" w:rsidRDefault="00A90AAE" w:rsidP="001621E8">
            <w:pPr>
              <w:spacing w:after="0"/>
              <w:jc w:val="left"/>
              <w:rPr>
                <w:rFonts w:cs="Arial"/>
                <w:b/>
                <w:noProof/>
                <w:sz w:val="16"/>
                <w:szCs w:val="16"/>
              </w:rPr>
            </w:pPr>
            <w:r w:rsidRPr="00874917">
              <w:rPr>
                <w:rFonts w:cs="Arial"/>
                <w:b/>
                <w:noProof/>
                <w:sz w:val="16"/>
                <w:szCs w:val="16"/>
              </w:rPr>
              <w:t>Plan de gestion du trafic</w:t>
            </w:r>
          </w:p>
        </w:tc>
        <w:tc>
          <w:tcPr>
            <w:tcW w:w="7371" w:type="dxa"/>
            <w:shd w:val="clear" w:color="auto" w:fill="auto"/>
          </w:tcPr>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Description de la flotte de véhicules/engins utilisée pour la conduite des travaux</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Déploiement (Zone d’Activités et calendrier) et lieux d'entretien de chaque véhicule et engin</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Cartographie des itinéraires, horaires de circulation, zones de restriction des vitesses</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Lutte contre la poussière :</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Cartographie des portions routières où s'appliquent les mesures de réduction de la poussière</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Points d’eau identifiés ou à créer pour le ravitaillement des camions citernes</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 xml:space="preserve">Capacité des camions citernes mobilisés et calcul du nombre de camions nécessaires </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Largeur de la piste afin de déterminer si l’épandage demande un passage (piste étroite) ou 2 passages (piste large)</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Nombre d’épandages d'eau proposés par jour en fonction du climat</w:t>
            </w:r>
          </w:p>
        </w:tc>
      </w:tr>
      <w:tr w:rsidR="00040B7E" w:rsidRPr="00874917" w:rsidTr="00855735">
        <w:tc>
          <w:tcPr>
            <w:tcW w:w="534" w:type="dxa"/>
          </w:tcPr>
          <w:p w:rsidR="001C25A9" w:rsidRPr="00874917" w:rsidRDefault="001C25A9" w:rsidP="001C25A9">
            <w:pPr>
              <w:spacing w:after="0"/>
              <w:rPr>
                <w:rFonts w:cs="Arial"/>
                <w:b/>
                <w:noProof/>
                <w:sz w:val="16"/>
                <w:szCs w:val="16"/>
              </w:rPr>
            </w:pPr>
            <w:r w:rsidRPr="00874917">
              <w:rPr>
                <w:rFonts w:cs="Arial"/>
                <w:b/>
                <w:noProof/>
                <w:sz w:val="16"/>
                <w:szCs w:val="16"/>
              </w:rPr>
              <w:t>12.</w:t>
            </w:r>
          </w:p>
        </w:tc>
        <w:tc>
          <w:tcPr>
            <w:tcW w:w="1984" w:type="dxa"/>
          </w:tcPr>
          <w:p w:rsidR="001C25A9" w:rsidRPr="00874917" w:rsidRDefault="001C25A9" w:rsidP="001C25A9">
            <w:pPr>
              <w:spacing w:after="0"/>
              <w:rPr>
                <w:rFonts w:cs="Arial"/>
                <w:b/>
                <w:noProof/>
                <w:sz w:val="16"/>
                <w:szCs w:val="16"/>
              </w:rPr>
            </w:pPr>
            <w:r w:rsidRPr="00874917">
              <w:rPr>
                <w:rFonts w:cs="Arial"/>
                <w:b/>
                <w:noProof/>
                <w:sz w:val="16"/>
                <w:szCs w:val="16"/>
              </w:rPr>
              <w:t>Produits dangereux</w:t>
            </w:r>
          </w:p>
        </w:tc>
        <w:tc>
          <w:tcPr>
            <w:tcW w:w="7371" w:type="dxa"/>
            <w:shd w:val="clear" w:color="auto" w:fill="FFFFFF"/>
          </w:tcPr>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Inventaire des Produits dangereux par Zone d’Activités et par période</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Conditions de transport, de stockage et incompatibilité chimique</w:t>
            </w:r>
          </w:p>
        </w:tc>
      </w:tr>
      <w:tr w:rsidR="00040B7E" w:rsidRPr="00874917" w:rsidTr="00855735">
        <w:tc>
          <w:tcPr>
            <w:tcW w:w="534" w:type="dxa"/>
          </w:tcPr>
          <w:p w:rsidR="001C25A9" w:rsidRPr="00874917" w:rsidRDefault="001C25A9" w:rsidP="001C25A9">
            <w:pPr>
              <w:spacing w:after="0"/>
              <w:rPr>
                <w:rFonts w:cs="Arial"/>
                <w:b/>
                <w:noProof/>
                <w:sz w:val="16"/>
                <w:szCs w:val="16"/>
              </w:rPr>
            </w:pPr>
            <w:r w:rsidRPr="00874917">
              <w:rPr>
                <w:rFonts w:cs="Arial"/>
                <w:b/>
                <w:noProof/>
                <w:sz w:val="16"/>
                <w:szCs w:val="16"/>
              </w:rPr>
              <w:t>13.</w:t>
            </w:r>
          </w:p>
        </w:tc>
        <w:tc>
          <w:tcPr>
            <w:tcW w:w="1984" w:type="dxa"/>
          </w:tcPr>
          <w:p w:rsidR="001C25A9" w:rsidRPr="00874917" w:rsidRDefault="001C25A9" w:rsidP="001C25A9">
            <w:pPr>
              <w:spacing w:after="0"/>
              <w:rPr>
                <w:rFonts w:cs="Arial"/>
                <w:b/>
                <w:noProof/>
                <w:sz w:val="16"/>
                <w:szCs w:val="16"/>
              </w:rPr>
            </w:pPr>
            <w:r w:rsidRPr="00874917">
              <w:rPr>
                <w:rFonts w:cs="Arial"/>
                <w:b/>
                <w:noProof/>
                <w:sz w:val="16"/>
                <w:szCs w:val="16"/>
              </w:rPr>
              <w:t>Effluents</w:t>
            </w:r>
          </w:p>
        </w:tc>
        <w:tc>
          <w:tcPr>
            <w:tcW w:w="7371" w:type="dxa"/>
            <w:shd w:val="clear" w:color="auto" w:fill="FFFFFF"/>
          </w:tcPr>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Caractérisation des effluents vers le milieu récepteur</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Installations de prétraitements et/ou de traitement des effluents</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Mesures de réduction des teneurs en sédiments des ruissellements pluviaux</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Dispositifs de surveillance de l’efficacité des installations de prétraitement ou de traitement des effluents et de réduction des teneurs en sédiments des ruissellements</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Ressources et méthodes de suivi de la qualité des effluents et des ruissellements</w:t>
            </w:r>
          </w:p>
        </w:tc>
      </w:tr>
      <w:tr w:rsidR="00040B7E" w:rsidRPr="00874917" w:rsidTr="00855735">
        <w:tc>
          <w:tcPr>
            <w:tcW w:w="534" w:type="dxa"/>
          </w:tcPr>
          <w:p w:rsidR="001C25A9" w:rsidRPr="00874917" w:rsidRDefault="001C25A9" w:rsidP="001C25A9">
            <w:pPr>
              <w:spacing w:after="0"/>
              <w:rPr>
                <w:rFonts w:cs="Arial"/>
                <w:b/>
                <w:noProof/>
                <w:sz w:val="16"/>
                <w:szCs w:val="16"/>
              </w:rPr>
            </w:pPr>
            <w:r w:rsidRPr="00874917">
              <w:rPr>
                <w:rFonts w:cs="Arial"/>
                <w:b/>
                <w:noProof/>
                <w:sz w:val="16"/>
                <w:szCs w:val="16"/>
              </w:rPr>
              <w:t>14.</w:t>
            </w:r>
          </w:p>
        </w:tc>
        <w:tc>
          <w:tcPr>
            <w:tcW w:w="1984" w:type="dxa"/>
          </w:tcPr>
          <w:p w:rsidR="001C25A9" w:rsidRPr="00874917" w:rsidRDefault="001C25A9" w:rsidP="001C25A9">
            <w:pPr>
              <w:spacing w:after="0"/>
              <w:rPr>
                <w:rFonts w:cs="Arial"/>
                <w:b/>
                <w:noProof/>
                <w:sz w:val="16"/>
                <w:szCs w:val="16"/>
              </w:rPr>
            </w:pPr>
            <w:r w:rsidRPr="00874917">
              <w:rPr>
                <w:rFonts w:cs="Arial"/>
                <w:b/>
                <w:noProof/>
                <w:sz w:val="16"/>
                <w:szCs w:val="16"/>
              </w:rPr>
              <w:t>Bruits et vibrations</w:t>
            </w:r>
          </w:p>
        </w:tc>
        <w:tc>
          <w:tcPr>
            <w:tcW w:w="7371" w:type="dxa"/>
            <w:shd w:val="clear" w:color="auto" w:fill="FFFFFF"/>
          </w:tcPr>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Estimation des fréquences, durées, jours calendaires et niveaux de bruits par Zone d’Activités</w:t>
            </w:r>
          </w:p>
        </w:tc>
      </w:tr>
      <w:tr w:rsidR="00040B7E" w:rsidRPr="00874917" w:rsidTr="00855735">
        <w:tc>
          <w:tcPr>
            <w:tcW w:w="534" w:type="dxa"/>
          </w:tcPr>
          <w:p w:rsidR="001C25A9" w:rsidRPr="00874917" w:rsidRDefault="001C25A9" w:rsidP="001C25A9">
            <w:pPr>
              <w:spacing w:after="0"/>
              <w:rPr>
                <w:rFonts w:cs="Arial"/>
                <w:b/>
                <w:noProof/>
                <w:sz w:val="16"/>
                <w:szCs w:val="16"/>
              </w:rPr>
            </w:pPr>
            <w:r w:rsidRPr="00874917">
              <w:rPr>
                <w:rFonts w:cs="Arial"/>
                <w:b/>
                <w:noProof/>
                <w:sz w:val="16"/>
                <w:szCs w:val="16"/>
              </w:rPr>
              <w:t>15.</w:t>
            </w:r>
          </w:p>
        </w:tc>
        <w:tc>
          <w:tcPr>
            <w:tcW w:w="1984" w:type="dxa"/>
          </w:tcPr>
          <w:p w:rsidR="001C25A9" w:rsidRPr="00874917" w:rsidRDefault="001C25A9" w:rsidP="001C25A9">
            <w:pPr>
              <w:spacing w:after="0"/>
              <w:rPr>
                <w:rFonts w:cs="Arial"/>
                <w:b/>
                <w:noProof/>
                <w:sz w:val="16"/>
                <w:szCs w:val="16"/>
              </w:rPr>
            </w:pPr>
            <w:r w:rsidRPr="00874917">
              <w:rPr>
                <w:rFonts w:cs="Arial"/>
                <w:b/>
                <w:noProof/>
                <w:sz w:val="16"/>
                <w:szCs w:val="16"/>
              </w:rPr>
              <w:t>Déchets</w:t>
            </w:r>
          </w:p>
        </w:tc>
        <w:tc>
          <w:tcPr>
            <w:tcW w:w="7371" w:type="dxa"/>
            <w:shd w:val="clear" w:color="auto" w:fill="FFFFFF"/>
          </w:tcPr>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Inventaire des déchets par Zone d’Activités et par période</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Méthodologie de collecte, stockage intermédiaire, prise en charge ou traitement des déchets non dangereux ou inertes</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 xml:space="preserve">Méthodologie de stockage et prise en charge des déchets dangereux </w:t>
            </w:r>
          </w:p>
        </w:tc>
      </w:tr>
      <w:tr w:rsidR="00040B7E" w:rsidRPr="00874917" w:rsidTr="00855735">
        <w:trPr>
          <w:trHeight w:val="382"/>
        </w:trPr>
        <w:tc>
          <w:tcPr>
            <w:tcW w:w="534" w:type="dxa"/>
          </w:tcPr>
          <w:p w:rsidR="001C25A9" w:rsidRPr="00874917" w:rsidRDefault="001C25A9" w:rsidP="001C25A9">
            <w:pPr>
              <w:spacing w:after="0"/>
              <w:rPr>
                <w:rFonts w:cs="Arial"/>
                <w:b/>
                <w:noProof/>
                <w:sz w:val="16"/>
                <w:szCs w:val="16"/>
              </w:rPr>
            </w:pPr>
            <w:r w:rsidRPr="00874917">
              <w:rPr>
                <w:rFonts w:cs="Arial"/>
                <w:b/>
                <w:noProof/>
                <w:sz w:val="16"/>
                <w:szCs w:val="16"/>
              </w:rPr>
              <w:t>16.</w:t>
            </w:r>
          </w:p>
        </w:tc>
        <w:tc>
          <w:tcPr>
            <w:tcW w:w="1984" w:type="dxa"/>
          </w:tcPr>
          <w:p w:rsidR="001C25A9" w:rsidRPr="00874917" w:rsidRDefault="001C25A9" w:rsidP="001C25A9">
            <w:pPr>
              <w:spacing w:after="0"/>
              <w:rPr>
                <w:rFonts w:cs="Arial"/>
                <w:b/>
                <w:noProof/>
                <w:sz w:val="16"/>
                <w:szCs w:val="16"/>
              </w:rPr>
            </w:pPr>
            <w:r w:rsidRPr="00874917">
              <w:rPr>
                <w:rFonts w:cs="Arial"/>
                <w:b/>
                <w:noProof/>
                <w:sz w:val="16"/>
                <w:szCs w:val="16"/>
              </w:rPr>
              <w:t>Défrichement et revégétalisation</w:t>
            </w:r>
          </w:p>
        </w:tc>
        <w:tc>
          <w:tcPr>
            <w:tcW w:w="7371" w:type="dxa"/>
            <w:shd w:val="clear" w:color="auto" w:fill="FFFFFF"/>
          </w:tcPr>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Méthodes et calendrier de défrichement de la végétation et des activités de terrassement</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 xml:space="preserve">Méthodes, espèces et calendrier de la revégétalisation des Zones d’Activités perturbées par </w:t>
            </w:r>
            <w:r w:rsidR="00CC1B97" w:rsidRPr="00874917">
              <w:rPr>
                <w:rFonts w:cs="Arial"/>
                <w:noProof/>
                <w:sz w:val="16"/>
                <w:szCs w:val="16"/>
              </w:rPr>
              <w:t>les t</w:t>
            </w:r>
            <w:r w:rsidR="00497813" w:rsidRPr="00874917">
              <w:rPr>
                <w:rFonts w:cs="Arial"/>
                <w:noProof/>
                <w:sz w:val="16"/>
                <w:szCs w:val="16"/>
              </w:rPr>
              <w:t>ravaux</w:t>
            </w:r>
            <w:r w:rsidRPr="00874917">
              <w:rPr>
                <w:rFonts w:cs="Arial"/>
                <w:noProof/>
                <w:sz w:val="16"/>
                <w:szCs w:val="16"/>
              </w:rPr>
              <w:t xml:space="preserve"> </w:t>
            </w:r>
          </w:p>
        </w:tc>
      </w:tr>
      <w:tr w:rsidR="00040B7E" w:rsidRPr="00874917" w:rsidTr="00855735">
        <w:trPr>
          <w:trHeight w:val="382"/>
        </w:trPr>
        <w:tc>
          <w:tcPr>
            <w:tcW w:w="534" w:type="dxa"/>
          </w:tcPr>
          <w:p w:rsidR="001C25A9" w:rsidRPr="00874917" w:rsidRDefault="001C25A9" w:rsidP="001C25A9">
            <w:pPr>
              <w:spacing w:after="0"/>
              <w:rPr>
                <w:rFonts w:cs="Arial"/>
                <w:b/>
                <w:noProof/>
                <w:sz w:val="16"/>
                <w:szCs w:val="16"/>
              </w:rPr>
            </w:pPr>
            <w:r w:rsidRPr="00874917">
              <w:rPr>
                <w:rFonts w:cs="Arial"/>
                <w:b/>
                <w:noProof/>
                <w:sz w:val="16"/>
                <w:szCs w:val="16"/>
              </w:rPr>
              <w:t>17.</w:t>
            </w:r>
          </w:p>
        </w:tc>
        <w:tc>
          <w:tcPr>
            <w:tcW w:w="1984" w:type="dxa"/>
          </w:tcPr>
          <w:p w:rsidR="001C25A9" w:rsidRPr="00874917" w:rsidRDefault="001C25A9" w:rsidP="001C25A9">
            <w:pPr>
              <w:spacing w:after="0"/>
              <w:rPr>
                <w:rFonts w:cs="Arial"/>
                <w:b/>
                <w:noProof/>
                <w:sz w:val="16"/>
                <w:szCs w:val="16"/>
              </w:rPr>
            </w:pPr>
            <w:r w:rsidRPr="00874917">
              <w:rPr>
                <w:rFonts w:cs="Arial"/>
                <w:b/>
                <w:noProof/>
                <w:sz w:val="16"/>
                <w:szCs w:val="16"/>
              </w:rPr>
              <w:t>Biodiversité</w:t>
            </w:r>
          </w:p>
        </w:tc>
        <w:tc>
          <w:tcPr>
            <w:tcW w:w="7371" w:type="dxa"/>
            <w:shd w:val="clear" w:color="auto" w:fill="FFFFFF"/>
          </w:tcPr>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 xml:space="preserve">Calendrier des activités de gestion de la faune et de la flore </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 xml:space="preserve">Mesures pour réduire l’impact sur les espèces de faune et flore sur la base des procédures du </w:t>
            </w:r>
            <w:r w:rsidR="008A56DF" w:rsidRPr="00874917">
              <w:rPr>
                <w:rFonts w:cs="Arial"/>
                <w:noProof/>
                <w:sz w:val="16"/>
                <w:szCs w:val="16"/>
              </w:rPr>
              <w:t xml:space="preserve">Maître </w:t>
            </w:r>
            <w:r w:rsidR="003F250A" w:rsidRPr="00874917">
              <w:rPr>
                <w:rFonts w:cs="Arial"/>
                <w:noProof/>
                <w:sz w:val="16"/>
                <w:szCs w:val="16"/>
              </w:rPr>
              <w:t>d'Ouvrage</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Mesures de suivi de l’efficacité et de la performance du plan en place</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Mesures pour limiter les EEE</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Mesures de suivi de l’efficacité et de la performance du plan en place</w:t>
            </w:r>
          </w:p>
        </w:tc>
      </w:tr>
      <w:tr w:rsidR="00040B7E" w:rsidRPr="00874917" w:rsidTr="00855735">
        <w:trPr>
          <w:trHeight w:val="382"/>
        </w:trPr>
        <w:tc>
          <w:tcPr>
            <w:tcW w:w="534" w:type="dxa"/>
          </w:tcPr>
          <w:p w:rsidR="001C25A9" w:rsidRPr="00874917" w:rsidRDefault="001C25A9" w:rsidP="001C25A9">
            <w:pPr>
              <w:spacing w:after="0"/>
              <w:rPr>
                <w:rFonts w:cs="Arial"/>
                <w:b/>
                <w:noProof/>
                <w:sz w:val="16"/>
                <w:szCs w:val="16"/>
              </w:rPr>
            </w:pPr>
            <w:r w:rsidRPr="00874917">
              <w:rPr>
                <w:rFonts w:cs="Arial"/>
                <w:b/>
                <w:noProof/>
                <w:sz w:val="16"/>
                <w:szCs w:val="16"/>
              </w:rPr>
              <w:t>18.</w:t>
            </w:r>
          </w:p>
        </w:tc>
        <w:tc>
          <w:tcPr>
            <w:tcW w:w="1984" w:type="dxa"/>
          </w:tcPr>
          <w:p w:rsidR="001C25A9" w:rsidRPr="00874917" w:rsidRDefault="001C25A9" w:rsidP="001C25A9">
            <w:pPr>
              <w:spacing w:after="0"/>
              <w:rPr>
                <w:rFonts w:cs="Arial"/>
                <w:b/>
                <w:noProof/>
                <w:sz w:val="16"/>
                <w:szCs w:val="16"/>
              </w:rPr>
            </w:pPr>
            <w:r w:rsidRPr="00874917">
              <w:rPr>
                <w:rFonts w:cs="Arial"/>
                <w:b/>
                <w:noProof/>
                <w:sz w:val="16"/>
                <w:szCs w:val="16"/>
              </w:rPr>
              <w:t>Lutte contre l'érosion</w:t>
            </w:r>
          </w:p>
        </w:tc>
        <w:tc>
          <w:tcPr>
            <w:tcW w:w="7371" w:type="dxa"/>
            <w:shd w:val="clear" w:color="auto" w:fill="FFFFFF"/>
          </w:tcPr>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Localisation des zones sujettes à érosion</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Méthodes et calendrier de mise en œuvre des mesures antiérosives, incluant le stockage des terres végétales</w:t>
            </w:r>
          </w:p>
        </w:tc>
      </w:tr>
      <w:tr w:rsidR="00040B7E" w:rsidRPr="00874917" w:rsidTr="00855735">
        <w:trPr>
          <w:trHeight w:val="886"/>
        </w:trPr>
        <w:tc>
          <w:tcPr>
            <w:tcW w:w="534" w:type="dxa"/>
          </w:tcPr>
          <w:p w:rsidR="001C25A9" w:rsidRPr="00874917" w:rsidRDefault="001C25A9" w:rsidP="001C25A9">
            <w:pPr>
              <w:spacing w:after="0"/>
              <w:rPr>
                <w:rFonts w:cs="Arial"/>
                <w:b/>
                <w:noProof/>
                <w:sz w:val="16"/>
                <w:szCs w:val="16"/>
              </w:rPr>
            </w:pPr>
            <w:r w:rsidRPr="00874917">
              <w:rPr>
                <w:rFonts w:cs="Arial"/>
                <w:b/>
                <w:noProof/>
                <w:sz w:val="16"/>
                <w:szCs w:val="16"/>
              </w:rPr>
              <w:lastRenderedPageBreak/>
              <w:t>19.</w:t>
            </w:r>
          </w:p>
        </w:tc>
        <w:tc>
          <w:tcPr>
            <w:tcW w:w="1984" w:type="dxa"/>
          </w:tcPr>
          <w:p w:rsidR="001C25A9" w:rsidRPr="00874917" w:rsidRDefault="001C25A9" w:rsidP="001C25A9">
            <w:pPr>
              <w:spacing w:after="0"/>
              <w:rPr>
                <w:rFonts w:cs="Arial"/>
                <w:b/>
                <w:noProof/>
                <w:sz w:val="16"/>
                <w:szCs w:val="16"/>
              </w:rPr>
            </w:pPr>
            <w:r w:rsidRPr="00874917">
              <w:rPr>
                <w:rFonts w:cs="Arial"/>
                <w:b/>
                <w:noProof/>
                <w:sz w:val="16"/>
                <w:szCs w:val="16"/>
              </w:rPr>
              <w:t>Documentation de la situation des Zones d’Activités</w:t>
            </w:r>
          </w:p>
        </w:tc>
        <w:tc>
          <w:tcPr>
            <w:tcW w:w="7371" w:type="dxa"/>
            <w:shd w:val="clear" w:color="auto" w:fill="FFFFFF"/>
          </w:tcPr>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Liste et couverture des points de vue</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Méthode de prise de vue</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Archivage des photographies</w:t>
            </w:r>
          </w:p>
        </w:tc>
      </w:tr>
      <w:tr w:rsidR="00040B7E" w:rsidRPr="00874917" w:rsidTr="00855735">
        <w:trPr>
          <w:trHeight w:val="459"/>
        </w:trPr>
        <w:tc>
          <w:tcPr>
            <w:tcW w:w="534" w:type="dxa"/>
          </w:tcPr>
          <w:p w:rsidR="001C25A9" w:rsidRPr="00874917" w:rsidRDefault="001C25A9" w:rsidP="001C25A9">
            <w:pPr>
              <w:spacing w:after="0"/>
              <w:rPr>
                <w:rFonts w:cs="Arial"/>
                <w:b/>
                <w:noProof/>
                <w:sz w:val="16"/>
                <w:szCs w:val="16"/>
              </w:rPr>
            </w:pPr>
            <w:r w:rsidRPr="00874917">
              <w:rPr>
                <w:rFonts w:cs="Arial"/>
                <w:b/>
                <w:noProof/>
                <w:sz w:val="16"/>
                <w:szCs w:val="16"/>
              </w:rPr>
              <w:t>20.</w:t>
            </w:r>
          </w:p>
        </w:tc>
        <w:tc>
          <w:tcPr>
            <w:tcW w:w="1984" w:type="dxa"/>
          </w:tcPr>
          <w:p w:rsidR="001C25A9" w:rsidRPr="00874917" w:rsidRDefault="001C25A9" w:rsidP="001C25A9">
            <w:pPr>
              <w:spacing w:after="0"/>
              <w:rPr>
                <w:rFonts w:cs="Arial"/>
                <w:b/>
                <w:noProof/>
                <w:sz w:val="16"/>
                <w:szCs w:val="16"/>
              </w:rPr>
            </w:pPr>
            <w:r w:rsidRPr="00874917">
              <w:rPr>
                <w:rFonts w:cs="Arial"/>
                <w:b/>
                <w:noProof/>
                <w:sz w:val="16"/>
                <w:szCs w:val="16"/>
              </w:rPr>
              <w:t>Remise en état des Zones d’Activités</w:t>
            </w:r>
          </w:p>
        </w:tc>
        <w:tc>
          <w:tcPr>
            <w:tcW w:w="7371" w:type="dxa"/>
            <w:shd w:val="clear" w:color="auto" w:fill="FFFFFF"/>
          </w:tcPr>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Méthode et calendrier de remise en état des Zones d’Activités</w:t>
            </w:r>
          </w:p>
        </w:tc>
      </w:tr>
      <w:tr w:rsidR="00040B7E" w:rsidRPr="00874917" w:rsidTr="00855735">
        <w:trPr>
          <w:trHeight w:val="990"/>
        </w:trPr>
        <w:tc>
          <w:tcPr>
            <w:tcW w:w="534" w:type="dxa"/>
          </w:tcPr>
          <w:p w:rsidR="001C25A9" w:rsidRPr="00874917" w:rsidRDefault="001C25A9" w:rsidP="001C25A9">
            <w:pPr>
              <w:spacing w:after="0"/>
              <w:rPr>
                <w:rFonts w:cs="Arial"/>
                <w:b/>
                <w:noProof/>
                <w:sz w:val="16"/>
                <w:szCs w:val="16"/>
              </w:rPr>
            </w:pPr>
            <w:r w:rsidRPr="00874917">
              <w:rPr>
                <w:rFonts w:cs="Arial"/>
                <w:b/>
                <w:noProof/>
                <w:sz w:val="16"/>
                <w:szCs w:val="16"/>
              </w:rPr>
              <w:t>21.</w:t>
            </w:r>
          </w:p>
        </w:tc>
        <w:tc>
          <w:tcPr>
            <w:tcW w:w="1984" w:type="dxa"/>
          </w:tcPr>
          <w:p w:rsidR="001C25A9" w:rsidRPr="00874917" w:rsidRDefault="001C25A9" w:rsidP="001C25A9">
            <w:pPr>
              <w:spacing w:after="0"/>
              <w:rPr>
                <w:rFonts w:cs="Arial"/>
                <w:b/>
                <w:noProof/>
                <w:sz w:val="16"/>
                <w:szCs w:val="16"/>
              </w:rPr>
            </w:pPr>
            <w:r w:rsidRPr="00874917">
              <w:rPr>
                <w:rFonts w:cs="Arial"/>
                <w:b/>
                <w:noProof/>
                <w:sz w:val="16"/>
                <w:szCs w:val="16"/>
              </w:rPr>
              <w:t>Annexes</w:t>
            </w:r>
          </w:p>
        </w:tc>
        <w:tc>
          <w:tcPr>
            <w:tcW w:w="7371" w:type="dxa"/>
            <w:shd w:val="clear" w:color="auto" w:fill="FFFFFF"/>
          </w:tcPr>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Plan(s) de Protection de l'Environnement (nombre e</w:t>
            </w:r>
            <w:r w:rsidR="00B40DA9" w:rsidRPr="00874917">
              <w:rPr>
                <w:rFonts w:cs="Arial"/>
                <w:noProof/>
                <w:sz w:val="16"/>
                <w:szCs w:val="16"/>
              </w:rPr>
              <w:t>t lieu spécifiés en Section 6 "</w:t>
            </w:r>
            <w:r w:rsidRPr="00874917">
              <w:rPr>
                <w:rFonts w:cs="Arial"/>
                <w:noProof/>
                <w:sz w:val="16"/>
                <w:szCs w:val="16"/>
              </w:rPr>
              <w:t>Zones d’Activités</w:t>
            </w:r>
            <w:r w:rsidR="00B40DA9" w:rsidRPr="00874917">
              <w:rPr>
                <w:rFonts w:cs="Arial"/>
                <w:noProof/>
                <w:sz w:val="16"/>
                <w:szCs w:val="16"/>
              </w:rPr>
              <w:t>"</w:t>
            </w:r>
            <w:r w:rsidRPr="00874917">
              <w:rPr>
                <w:rFonts w:cs="Arial"/>
                <w:noProof/>
                <w:sz w:val="16"/>
                <w:szCs w:val="16"/>
              </w:rPr>
              <w:t xml:space="preserve"> ci-dessus) :</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Délimitation de la Zone d’Activités sur carte</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Zonage du défrichement, de stockage du bois utilisable, de brûlage des déchets forestiers</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Définition des activités se déroulant sur la Zone d’Activités : construction, stockage, résidence, bureaux, ateliers, production béton…</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Disposition des sites de travail sur la Zone d’Activités : ouverture, exploitation, remise en état, fermeture</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Zonage de stockage de terre végétale, des déblais de terrassement, de matériaux</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Voies d’accès et points de contrôle</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Calendrier d'occupation de la Zone d’Activités</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Organisation de la préparation de la Zone d’Activités</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Points de rejets liquides</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Points de prélèvements proposés pour le suivi la qualité de l’eau</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Points d'émission atmosphériques</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Localisation du lieu de stockage des produits dangereux</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Localisation et cartographie des installations de traitement des déchets lorsque prise en charge par un prestataire extérieur</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Toute autre information relevant de la gestion environnementale sur la Zone d’Activités</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Plan d'urgence</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Description des installations</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Caractérisation des dangers</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Situations d’urgence</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Structure organisationnelle – rôles et responsabilités</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Procédures d’urgence</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Ressources humaines et matérielles</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Déclenchement du plan</w:t>
            </w:r>
          </w:p>
          <w:p w:rsidR="001C25A9" w:rsidRPr="00874917" w:rsidRDefault="001C25A9" w:rsidP="003E5A13">
            <w:pPr>
              <w:numPr>
                <w:ilvl w:val="0"/>
                <w:numId w:val="93"/>
              </w:numPr>
              <w:spacing w:after="0"/>
              <w:rPr>
                <w:rFonts w:cs="Arial"/>
                <w:noProof/>
                <w:sz w:val="16"/>
                <w:szCs w:val="16"/>
              </w:rPr>
            </w:pPr>
            <w:r w:rsidRPr="00874917">
              <w:rPr>
                <w:rFonts w:cs="Arial"/>
                <w:noProof/>
                <w:sz w:val="16"/>
                <w:szCs w:val="16"/>
              </w:rPr>
              <w:t>Reporting</w:t>
            </w:r>
          </w:p>
          <w:p w:rsidR="001C25A9" w:rsidRPr="00874917" w:rsidRDefault="001C25A9" w:rsidP="003E5A13">
            <w:pPr>
              <w:numPr>
                <w:ilvl w:val="0"/>
                <w:numId w:val="92"/>
              </w:numPr>
              <w:spacing w:after="0"/>
              <w:rPr>
                <w:rFonts w:cs="Arial"/>
                <w:noProof/>
                <w:sz w:val="16"/>
                <w:szCs w:val="16"/>
              </w:rPr>
            </w:pPr>
            <w:r w:rsidRPr="00874917">
              <w:rPr>
                <w:rFonts w:cs="Arial"/>
                <w:noProof/>
                <w:sz w:val="16"/>
                <w:szCs w:val="16"/>
              </w:rPr>
              <w:t>Constat d’huissier pour les Zones d’Activités dans les situations décrites aux Articles </w:t>
            </w:r>
            <w:r w:rsidR="00AC48B8" w:rsidRPr="00874917">
              <w:rPr>
                <w:rFonts w:cs="Arial"/>
                <w:noProof/>
                <w:sz w:val="16"/>
                <w:szCs w:val="16"/>
              </w:rPr>
              <w:fldChar w:fldCharType="begin"/>
            </w:r>
            <w:r w:rsidR="00AC48B8" w:rsidRPr="00874917">
              <w:rPr>
                <w:rFonts w:cs="Arial"/>
                <w:noProof/>
                <w:sz w:val="16"/>
                <w:szCs w:val="16"/>
              </w:rPr>
              <w:instrText xml:space="preserve"> REF _Ref484614864 \r \h </w:instrText>
            </w:r>
            <w:r w:rsidR="00AC48B8" w:rsidRPr="00874917">
              <w:rPr>
                <w:rFonts w:cs="Arial"/>
                <w:noProof/>
                <w:sz w:val="16"/>
                <w:szCs w:val="16"/>
              </w:rPr>
            </w:r>
            <w:r w:rsidR="00AC48B8" w:rsidRPr="00874917">
              <w:rPr>
                <w:rFonts w:cs="Arial"/>
                <w:noProof/>
                <w:sz w:val="16"/>
                <w:szCs w:val="16"/>
              </w:rPr>
              <w:fldChar w:fldCharType="separate"/>
            </w:r>
            <w:r w:rsidR="00606354" w:rsidRPr="00874917">
              <w:rPr>
                <w:rFonts w:cs="Arial"/>
                <w:noProof/>
                <w:sz w:val="16"/>
                <w:szCs w:val="16"/>
              </w:rPr>
              <w:t>10.5</w:t>
            </w:r>
            <w:r w:rsidR="00AC48B8" w:rsidRPr="00874917">
              <w:rPr>
                <w:rFonts w:cs="Arial"/>
                <w:noProof/>
                <w:sz w:val="16"/>
                <w:szCs w:val="16"/>
              </w:rPr>
              <w:fldChar w:fldCharType="end"/>
            </w:r>
            <w:r w:rsidRPr="00874917">
              <w:rPr>
                <w:rFonts w:cs="Arial"/>
                <w:noProof/>
                <w:sz w:val="16"/>
                <w:szCs w:val="16"/>
              </w:rPr>
              <w:t xml:space="preserve">, </w:t>
            </w:r>
            <w:r w:rsidR="00AC48B8" w:rsidRPr="00874917">
              <w:rPr>
                <w:rFonts w:cs="Arial"/>
                <w:noProof/>
                <w:sz w:val="16"/>
                <w:szCs w:val="16"/>
              </w:rPr>
              <w:fldChar w:fldCharType="begin"/>
            </w:r>
            <w:r w:rsidR="00AC48B8" w:rsidRPr="00874917">
              <w:rPr>
                <w:rFonts w:cs="Arial"/>
                <w:noProof/>
                <w:sz w:val="16"/>
                <w:szCs w:val="16"/>
              </w:rPr>
              <w:instrText xml:space="preserve"> REF _Ref484614888 \r \h </w:instrText>
            </w:r>
            <w:r w:rsidR="00AC48B8" w:rsidRPr="00874917">
              <w:rPr>
                <w:rFonts w:cs="Arial"/>
                <w:noProof/>
                <w:sz w:val="16"/>
                <w:szCs w:val="16"/>
              </w:rPr>
            </w:r>
            <w:r w:rsidR="00AC48B8" w:rsidRPr="00874917">
              <w:rPr>
                <w:rFonts w:cs="Arial"/>
                <w:noProof/>
                <w:sz w:val="16"/>
                <w:szCs w:val="16"/>
              </w:rPr>
              <w:fldChar w:fldCharType="separate"/>
            </w:r>
            <w:r w:rsidR="00606354" w:rsidRPr="00874917">
              <w:rPr>
                <w:rFonts w:cs="Arial"/>
                <w:noProof/>
                <w:sz w:val="16"/>
                <w:szCs w:val="16"/>
              </w:rPr>
              <w:t>42.5</w:t>
            </w:r>
            <w:r w:rsidR="00AC48B8" w:rsidRPr="00874917">
              <w:rPr>
                <w:rFonts w:cs="Arial"/>
                <w:noProof/>
                <w:sz w:val="16"/>
                <w:szCs w:val="16"/>
              </w:rPr>
              <w:fldChar w:fldCharType="end"/>
            </w:r>
            <w:r w:rsidRPr="00874917">
              <w:rPr>
                <w:rFonts w:cs="Arial"/>
                <w:noProof/>
                <w:sz w:val="16"/>
                <w:szCs w:val="16"/>
              </w:rPr>
              <w:t xml:space="preserve"> et</w:t>
            </w:r>
            <w:r w:rsidR="00A90AAE" w:rsidRPr="00874917">
              <w:rPr>
                <w:rFonts w:cs="Arial"/>
                <w:noProof/>
                <w:sz w:val="16"/>
                <w:szCs w:val="16"/>
              </w:rPr>
              <w:t xml:space="preserve"> </w:t>
            </w:r>
            <w:r w:rsidR="00A90AAE" w:rsidRPr="00874917">
              <w:rPr>
                <w:rFonts w:cs="Arial"/>
                <w:noProof/>
                <w:sz w:val="16"/>
                <w:szCs w:val="16"/>
              </w:rPr>
              <w:fldChar w:fldCharType="begin"/>
            </w:r>
            <w:r w:rsidR="00A90AAE" w:rsidRPr="00874917">
              <w:rPr>
                <w:rFonts w:cs="Arial"/>
                <w:noProof/>
                <w:sz w:val="16"/>
                <w:szCs w:val="16"/>
              </w:rPr>
              <w:instrText xml:space="preserve"> REF _Ref484614911 \r \h </w:instrText>
            </w:r>
            <w:r w:rsidR="00A90AAE" w:rsidRPr="00874917">
              <w:rPr>
                <w:rFonts w:cs="Arial"/>
                <w:noProof/>
                <w:sz w:val="16"/>
                <w:szCs w:val="16"/>
              </w:rPr>
            </w:r>
            <w:r w:rsidR="00A90AAE" w:rsidRPr="00874917">
              <w:rPr>
                <w:rFonts w:cs="Arial"/>
                <w:noProof/>
                <w:sz w:val="16"/>
                <w:szCs w:val="16"/>
              </w:rPr>
              <w:fldChar w:fldCharType="separate"/>
            </w:r>
            <w:r w:rsidR="00606354" w:rsidRPr="00874917">
              <w:rPr>
                <w:rFonts w:cs="Arial"/>
                <w:noProof/>
                <w:sz w:val="16"/>
                <w:szCs w:val="16"/>
              </w:rPr>
              <w:t>44.5</w:t>
            </w:r>
            <w:r w:rsidR="00A90AAE" w:rsidRPr="00874917">
              <w:rPr>
                <w:rFonts w:cs="Arial"/>
                <w:noProof/>
                <w:sz w:val="16"/>
                <w:szCs w:val="16"/>
              </w:rPr>
              <w:fldChar w:fldCharType="end"/>
            </w:r>
            <w:r w:rsidR="000569B8" w:rsidRPr="00874917">
              <w:rPr>
                <w:rFonts w:cs="Arial"/>
                <w:noProof/>
                <w:sz w:val="16"/>
                <w:szCs w:val="16"/>
              </w:rPr>
              <w:t xml:space="preserve"> des Spécifications ESSS</w:t>
            </w:r>
            <w:r w:rsidRPr="00874917">
              <w:rPr>
                <w:rFonts w:cs="Arial"/>
                <w:noProof/>
                <w:sz w:val="16"/>
                <w:szCs w:val="16"/>
              </w:rPr>
              <w:t>.</w:t>
            </w:r>
          </w:p>
        </w:tc>
      </w:tr>
    </w:tbl>
    <w:p w:rsidR="002F4F90" w:rsidRPr="00874917" w:rsidRDefault="002F4F90" w:rsidP="00A50661">
      <w:pPr>
        <w:rPr>
          <w:noProof/>
        </w:rPr>
      </w:pPr>
    </w:p>
    <w:p w:rsidR="00FD25A7" w:rsidRPr="00874917" w:rsidRDefault="00FD25A7" w:rsidP="00A50661">
      <w:pPr>
        <w:rPr>
          <w:noProof/>
        </w:rPr>
      </w:pPr>
    </w:p>
    <w:p w:rsidR="00FD25A7" w:rsidRPr="00874917" w:rsidRDefault="00FD25A7" w:rsidP="00A50661">
      <w:pPr>
        <w:rPr>
          <w:noProof/>
        </w:rPr>
      </w:pPr>
    </w:p>
    <w:p w:rsidR="00FD25A7" w:rsidRPr="00874917" w:rsidRDefault="00FD25A7">
      <w:pPr>
        <w:suppressAutoHyphens w:val="0"/>
        <w:overflowPunct/>
        <w:autoSpaceDE/>
        <w:autoSpaceDN/>
        <w:adjustRightInd/>
        <w:spacing w:after="0" w:line="240" w:lineRule="auto"/>
        <w:jc w:val="left"/>
        <w:textAlignment w:val="auto"/>
        <w:rPr>
          <w:noProof/>
        </w:rPr>
      </w:pPr>
      <w:r w:rsidRPr="00874917">
        <w:rPr>
          <w:noProof/>
        </w:rPr>
        <w:br w:type="page"/>
      </w:r>
    </w:p>
    <w:p w:rsidR="00FD25A7" w:rsidRPr="00874917" w:rsidRDefault="00FD25A7" w:rsidP="00FD25A7">
      <w:pPr>
        <w:pStyle w:val="ANNEXE"/>
        <w:rPr>
          <w:noProof/>
        </w:rPr>
      </w:pPr>
      <w:bookmarkStart w:id="220" w:name="_Toc22291075"/>
      <w:r w:rsidRPr="00874917">
        <w:rPr>
          <w:noProof/>
        </w:rPr>
        <w:lastRenderedPageBreak/>
        <w:t>ANNEXE 2 – Propriétés qui rendent un produit dangereux</w:t>
      </w:r>
      <w:r w:rsidRPr="00874917">
        <w:rPr>
          <w:rStyle w:val="Appelnotedebasdep"/>
          <w:noProof/>
        </w:rPr>
        <w:footnoteReference w:id="48"/>
      </w:r>
      <w:bookmarkEnd w:id="220"/>
    </w:p>
    <w:p w:rsidR="00FD25A7" w:rsidRPr="00874917" w:rsidRDefault="00FD25A7" w:rsidP="00A50661">
      <w:pPr>
        <w:rPr>
          <w:noProof/>
        </w:rPr>
      </w:pPr>
    </w:p>
    <w:tbl>
      <w:tblPr>
        <w:tblW w:w="9606" w:type="dxa"/>
        <w:tblLook w:val="04A0" w:firstRow="1" w:lastRow="0" w:firstColumn="1" w:lastColumn="0" w:noHBand="0" w:noVBand="1"/>
      </w:tblPr>
      <w:tblGrid>
        <w:gridCol w:w="516"/>
        <w:gridCol w:w="1616"/>
        <w:gridCol w:w="7474"/>
      </w:tblGrid>
      <w:tr w:rsidR="00040B7E" w:rsidRPr="00874917" w:rsidTr="00855735">
        <w:tc>
          <w:tcPr>
            <w:tcW w:w="516" w:type="dxa"/>
          </w:tcPr>
          <w:p w:rsidR="00D039D4" w:rsidRPr="00874917" w:rsidRDefault="00D039D4" w:rsidP="00D039D4">
            <w:pPr>
              <w:rPr>
                <w:b/>
                <w:noProof/>
                <w:sz w:val="16"/>
                <w:szCs w:val="16"/>
              </w:rPr>
            </w:pPr>
            <w:r w:rsidRPr="00874917">
              <w:rPr>
                <w:b/>
                <w:noProof/>
                <w:sz w:val="16"/>
                <w:szCs w:val="16"/>
              </w:rPr>
              <w:t>1.</w:t>
            </w:r>
          </w:p>
        </w:tc>
        <w:tc>
          <w:tcPr>
            <w:tcW w:w="1616" w:type="dxa"/>
          </w:tcPr>
          <w:p w:rsidR="00D039D4" w:rsidRPr="00874917" w:rsidRDefault="00D039D4" w:rsidP="00D039D4">
            <w:pPr>
              <w:rPr>
                <w:b/>
                <w:noProof/>
                <w:sz w:val="16"/>
                <w:szCs w:val="16"/>
              </w:rPr>
            </w:pPr>
            <w:r w:rsidRPr="00874917">
              <w:rPr>
                <w:b/>
                <w:noProof/>
                <w:sz w:val="16"/>
                <w:szCs w:val="16"/>
              </w:rPr>
              <w:t xml:space="preserve">Explosif </w:t>
            </w:r>
          </w:p>
        </w:tc>
        <w:tc>
          <w:tcPr>
            <w:tcW w:w="7474" w:type="dxa"/>
          </w:tcPr>
          <w:p w:rsidR="00D039D4" w:rsidRPr="00874917" w:rsidRDefault="00D039D4" w:rsidP="00D039D4">
            <w:pPr>
              <w:rPr>
                <w:noProof/>
                <w:sz w:val="16"/>
                <w:szCs w:val="16"/>
              </w:rPr>
            </w:pPr>
            <w:r w:rsidRPr="00874917">
              <w:rPr>
                <w:noProof/>
                <w:sz w:val="16"/>
                <w:szCs w:val="16"/>
              </w:rPr>
              <w:t>Substances et préparations pouvant exploser sous l'effet de la flamme ou qui sont plus sensibles aux chocs ou aux frottements que le dinitrobenzène</w:t>
            </w:r>
          </w:p>
        </w:tc>
      </w:tr>
      <w:tr w:rsidR="00040B7E" w:rsidRPr="00874917" w:rsidTr="00855735">
        <w:tc>
          <w:tcPr>
            <w:tcW w:w="516" w:type="dxa"/>
          </w:tcPr>
          <w:p w:rsidR="00D039D4" w:rsidRPr="00874917" w:rsidRDefault="00D039D4" w:rsidP="00D039D4">
            <w:pPr>
              <w:rPr>
                <w:b/>
                <w:noProof/>
                <w:sz w:val="16"/>
                <w:szCs w:val="16"/>
              </w:rPr>
            </w:pPr>
            <w:r w:rsidRPr="00874917">
              <w:rPr>
                <w:b/>
                <w:noProof/>
                <w:sz w:val="16"/>
                <w:szCs w:val="16"/>
              </w:rPr>
              <w:t>2.</w:t>
            </w:r>
          </w:p>
        </w:tc>
        <w:tc>
          <w:tcPr>
            <w:tcW w:w="1616" w:type="dxa"/>
          </w:tcPr>
          <w:p w:rsidR="00D039D4" w:rsidRPr="00874917" w:rsidRDefault="00D039D4" w:rsidP="00D039D4">
            <w:pPr>
              <w:rPr>
                <w:b/>
                <w:noProof/>
                <w:sz w:val="16"/>
                <w:szCs w:val="16"/>
              </w:rPr>
            </w:pPr>
            <w:r w:rsidRPr="00874917">
              <w:rPr>
                <w:b/>
                <w:noProof/>
                <w:sz w:val="16"/>
                <w:szCs w:val="16"/>
              </w:rPr>
              <w:t>Comburant</w:t>
            </w:r>
          </w:p>
        </w:tc>
        <w:tc>
          <w:tcPr>
            <w:tcW w:w="7474" w:type="dxa"/>
          </w:tcPr>
          <w:p w:rsidR="00D039D4" w:rsidRPr="00874917" w:rsidRDefault="00D039D4" w:rsidP="00D039D4">
            <w:pPr>
              <w:rPr>
                <w:noProof/>
                <w:sz w:val="16"/>
                <w:szCs w:val="16"/>
              </w:rPr>
            </w:pPr>
            <w:r w:rsidRPr="00874917">
              <w:rPr>
                <w:noProof/>
                <w:sz w:val="16"/>
                <w:szCs w:val="16"/>
              </w:rPr>
              <w:t>Substances et préparations qui, au contact d'autres substances, notamment de substances inflammables, présentent une réaction fortement exothermique</w:t>
            </w:r>
          </w:p>
        </w:tc>
      </w:tr>
      <w:tr w:rsidR="00040B7E" w:rsidRPr="00874917" w:rsidTr="00855735">
        <w:tc>
          <w:tcPr>
            <w:tcW w:w="516" w:type="dxa"/>
          </w:tcPr>
          <w:p w:rsidR="00D039D4" w:rsidRPr="00874917" w:rsidRDefault="00D039D4" w:rsidP="00D039D4">
            <w:pPr>
              <w:rPr>
                <w:b/>
                <w:noProof/>
                <w:sz w:val="16"/>
                <w:szCs w:val="16"/>
              </w:rPr>
            </w:pPr>
            <w:r w:rsidRPr="00874917">
              <w:rPr>
                <w:b/>
                <w:noProof/>
                <w:sz w:val="16"/>
                <w:szCs w:val="16"/>
              </w:rPr>
              <w:t>3.</w:t>
            </w:r>
          </w:p>
        </w:tc>
        <w:tc>
          <w:tcPr>
            <w:tcW w:w="1616" w:type="dxa"/>
          </w:tcPr>
          <w:p w:rsidR="00D039D4" w:rsidRPr="00874917" w:rsidRDefault="00D039D4" w:rsidP="00D039D4">
            <w:pPr>
              <w:rPr>
                <w:b/>
                <w:noProof/>
                <w:sz w:val="16"/>
                <w:szCs w:val="16"/>
              </w:rPr>
            </w:pPr>
            <w:r w:rsidRPr="00874917">
              <w:rPr>
                <w:b/>
                <w:noProof/>
                <w:sz w:val="16"/>
                <w:szCs w:val="16"/>
              </w:rPr>
              <w:t>Facilement inflammable</w:t>
            </w:r>
          </w:p>
        </w:tc>
        <w:tc>
          <w:tcPr>
            <w:tcW w:w="7474" w:type="dxa"/>
          </w:tcPr>
          <w:p w:rsidR="00D039D4" w:rsidRPr="00874917" w:rsidRDefault="00D039D4" w:rsidP="00D039D4">
            <w:pPr>
              <w:rPr>
                <w:noProof/>
                <w:sz w:val="16"/>
                <w:szCs w:val="16"/>
              </w:rPr>
            </w:pPr>
            <w:r w:rsidRPr="00874917">
              <w:rPr>
                <w:noProof/>
                <w:sz w:val="16"/>
                <w:szCs w:val="16"/>
              </w:rPr>
              <w:t>substances et préparations (i) à l'état liquide (y compris les liquides extrêmement inflammables), dont le point d'éclair est inférieur à 21°C, ou pouvant s'échauffer au point de s'enflammer à l'air à température ambiante sans apport d'énergie ; ou (ii) à l'état solide, qui peuvent s'enflammer facilement par une brève action d'une source d'inflammation et qui continuent à brûler ou à se consumer après l'éloignement de la source d'inflammation ou (iii) à l'état gazeux, qui sont inflammables à l'air à une pression normale ; ou (iv) - qui, au contact de l'eau ou de l'air humide, produisent des gaz facilement inflammables en quantités dangereuses</w:t>
            </w:r>
          </w:p>
        </w:tc>
      </w:tr>
      <w:tr w:rsidR="00040B7E" w:rsidRPr="00874917" w:rsidTr="00855735">
        <w:tc>
          <w:tcPr>
            <w:tcW w:w="516" w:type="dxa"/>
          </w:tcPr>
          <w:p w:rsidR="00D039D4" w:rsidRPr="00874917" w:rsidRDefault="00D039D4" w:rsidP="00D039D4">
            <w:pPr>
              <w:rPr>
                <w:b/>
                <w:noProof/>
                <w:sz w:val="16"/>
                <w:szCs w:val="16"/>
              </w:rPr>
            </w:pPr>
            <w:r w:rsidRPr="00874917">
              <w:rPr>
                <w:b/>
                <w:noProof/>
                <w:sz w:val="16"/>
                <w:szCs w:val="16"/>
              </w:rPr>
              <w:t>4.</w:t>
            </w:r>
          </w:p>
        </w:tc>
        <w:tc>
          <w:tcPr>
            <w:tcW w:w="1616" w:type="dxa"/>
          </w:tcPr>
          <w:p w:rsidR="00D039D4" w:rsidRPr="00874917" w:rsidRDefault="00D039D4" w:rsidP="00D039D4">
            <w:pPr>
              <w:rPr>
                <w:b/>
                <w:noProof/>
                <w:sz w:val="16"/>
                <w:szCs w:val="16"/>
              </w:rPr>
            </w:pPr>
            <w:r w:rsidRPr="00874917">
              <w:rPr>
                <w:b/>
                <w:noProof/>
                <w:sz w:val="16"/>
                <w:szCs w:val="16"/>
              </w:rPr>
              <w:t>Inflammable</w:t>
            </w:r>
          </w:p>
        </w:tc>
        <w:tc>
          <w:tcPr>
            <w:tcW w:w="7474" w:type="dxa"/>
          </w:tcPr>
          <w:p w:rsidR="00D039D4" w:rsidRPr="00874917" w:rsidRDefault="00D039D4" w:rsidP="00D039D4">
            <w:pPr>
              <w:rPr>
                <w:noProof/>
                <w:sz w:val="16"/>
                <w:szCs w:val="16"/>
              </w:rPr>
            </w:pPr>
            <w:r w:rsidRPr="00874917">
              <w:rPr>
                <w:noProof/>
                <w:sz w:val="16"/>
                <w:szCs w:val="16"/>
              </w:rPr>
              <w:t>Substances et préparations liquides, dont le point d'éclair est égal ou supérieur à 21°C et inférieur ou égal à 55°C</w:t>
            </w:r>
          </w:p>
        </w:tc>
      </w:tr>
      <w:tr w:rsidR="00040B7E" w:rsidRPr="00874917" w:rsidTr="00855735">
        <w:tc>
          <w:tcPr>
            <w:tcW w:w="516" w:type="dxa"/>
          </w:tcPr>
          <w:p w:rsidR="00D039D4" w:rsidRPr="00874917" w:rsidRDefault="00D039D4" w:rsidP="00D039D4">
            <w:pPr>
              <w:rPr>
                <w:b/>
                <w:noProof/>
                <w:sz w:val="16"/>
                <w:szCs w:val="16"/>
              </w:rPr>
            </w:pPr>
            <w:r w:rsidRPr="00874917">
              <w:rPr>
                <w:b/>
                <w:noProof/>
                <w:sz w:val="16"/>
                <w:szCs w:val="16"/>
              </w:rPr>
              <w:t>5.</w:t>
            </w:r>
          </w:p>
        </w:tc>
        <w:tc>
          <w:tcPr>
            <w:tcW w:w="1616" w:type="dxa"/>
          </w:tcPr>
          <w:p w:rsidR="00D039D4" w:rsidRPr="00874917" w:rsidRDefault="00D039D4" w:rsidP="00D039D4">
            <w:pPr>
              <w:rPr>
                <w:b/>
                <w:noProof/>
                <w:sz w:val="16"/>
                <w:szCs w:val="16"/>
              </w:rPr>
            </w:pPr>
            <w:r w:rsidRPr="00874917">
              <w:rPr>
                <w:b/>
                <w:noProof/>
                <w:sz w:val="16"/>
                <w:szCs w:val="16"/>
              </w:rPr>
              <w:t>Irritant</w:t>
            </w:r>
          </w:p>
        </w:tc>
        <w:tc>
          <w:tcPr>
            <w:tcW w:w="7474" w:type="dxa"/>
          </w:tcPr>
          <w:p w:rsidR="00D039D4" w:rsidRPr="00874917" w:rsidRDefault="00D039D4" w:rsidP="00D039D4">
            <w:pPr>
              <w:rPr>
                <w:noProof/>
                <w:sz w:val="16"/>
                <w:szCs w:val="16"/>
              </w:rPr>
            </w:pPr>
            <w:r w:rsidRPr="00874917">
              <w:rPr>
                <w:noProof/>
                <w:sz w:val="16"/>
                <w:szCs w:val="16"/>
              </w:rPr>
              <w:t>Substances et préparations non corrosives qui, par contact immédiat, prolongé ou répété avec la peau et les muqueuses, peuvent provoquer une réaction inflammatoire</w:t>
            </w:r>
          </w:p>
        </w:tc>
      </w:tr>
      <w:tr w:rsidR="00040B7E" w:rsidRPr="00874917" w:rsidTr="00855735">
        <w:tc>
          <w:tcPr>
            <w:tcW w:w="516" w:type="dxa"/>
          </w:tcPr>
          <w:p w:rsidR="00D039D4" w:rsidRPr="00874917" w:rsidRDefault="00D039D4" w:rsidP="00D039D4">
            <w:pPr>
              <w:rPr>
                <w:b/>
                <w:noProof/>
                <w:sz w:val="16"/>
                <w:szCs w:val="16"/>
              </w:rPr>
            </w:pPr>
            <w:r w:rsidRPr="00874917">
              <w:rPr>
                <w:b/>
                <w:noProof/>
                <w:sz w:val="16"/>
                <w:szCs w:val="16"/>
              </w:rPr>
              <w:t>6.</w:t>
            </w:r>
          </w:p>
        </w:tc>
        <w:tc>
          <w:tcPr>
            <w:tcW w:w="1616" w:type="dxa"/>
          </w:tcPr>
          <w:p w:rsidR="00D039D4" w:rsidRPr="00874917" w:rsidRDefault="00D039D4" w:rsidP="00D039D4">
            <w:pPr>
              <w:rPr>
                <w:b/>
                <w:noProof/>
                <w:sz w:val="16"/>
                <w:szCs w:val="16"/>
              </w:rPr>
            </w:pPr>
            <w:r w:rsidRPr="00874917">
              <w:rPr>
                <w:b/>
                <w:noProof/>
                <w:sz w:val="16"/>
                <w:szCs w:val="16"/>
              </w:rPr>
              <w:t>Nocif</w:t>
            </w:r>
          </w:p>
        </w:tc>
        <w:tc>
          <w:tcPr>
            <w:tcW w:w="7474" w:type="dxa"/>
          </w:tcPr>
          <w:p w:rsidR="00D039D4" w:rsidRPr="00874917" w:rsidRDefault="00D039D4" w:rsidP="00D039D4">
            <w:pPr>
              <w:rPr>
                <w:noProof/>
                <w:sz w:val="16"/>
                <w:szCs w:val="16"/>
              </w:rPr>
            </w:pPr>
            <w:r w:rsidRPr="00874917">
              <w:rPr>
                <w:noProof/>
                <w:sz w:val="16"/>
                <w:szCs w:val="16"/>
              </w:rPr>
              <w:t>Substances et préparations qui, par inhalation, ingestion ou pénétration cutanée, peuvent entraîner des risques de gravité limitée</w:t>
            </w:r>
          </w:p>
        </w:tc>
      </w:tr>
      <w:tr w:rsidR="00040B7E" w:rsidRPr="00874917" w:rsidTr="00855735">
        <w:tc>
          <w:tcPr>
            <w:tcW w:w="516" w:type="dxa"/>
          </w:tcPr>
          <w:p w:rsidR="00D039D4" w:rsidRPr="00874917" w:rsidRDefault="00D039D4" w:rsidP="00D039D4">
            <w:pPr>
              <w:rPr>
                <w:b/>
                <w:noProof/>
                <w:sz w:val="16"/>
                <w:szCs w:val="16"/>
              </w:rPr>
            </w:pPr>
            <w:r w:rsidRPr="00874917">
              <w:rPr>
                <w:b/>
                <w:noProof/>
                <w:sz w:val="16"/>
                <w:szCs w:val="16"/>
              </w:rPr>
              <w:t>7.</w:t>
            </w:r>
          </w:p>
        </w:tc>
        <w:tc>
          <w:tcPr>
            <w:tcW w:w="1616" w:type="dxa"/>
          </w:tcPr>
          <w:p w:rsidR="00D039D4" w:rsidRPr="00874917" w:rsidRDefault="00D039D4" w:rsidP="00D039D4">
            <w:pPr>
              <w:rPr>
                <w:b/>
                <w:noProof/>
                <w:sz w:val="16"/>
                <w:szCs w:val="16"/>
              </w:rPr>
            </w:pPr>
            <w:r w:rsidRPr="00874917">
              <w:rPr>
                <w:b/>
                <w:noProof/>
                <w:sz w:val="16"/>
                <w:szCs w:val="16"/>
              </w:rPr>
              <w:t>Toxique</w:t>
            </w:r>
          </w:p>
        </w:tc>
        <w:tc>
          <w:tcPr>
            <w:tcW w:w="7474" w:type="dxa"/>
          </w:tcPr>
          <w:p w:rsidR="00D039D4" w:rsidRPr="00874917" w:rsidRDefault="00D039D4" w:rsidP="00D039D4">
            <w:pPr>
              <w:rPr>
                <w:noProof/>
                <w:sz w:val="16"/>
                <w:szCs w:val="16"/>
              </w:rPr>
            </w:pPr>
            <w:r w:rsidRPr="00874917">
              <w:rPr>
                <w:noProof/>
                <w:sz w:val="16"/>
                <w:szCs w:val="16"/>
              </w:rPr>
              <w:t>Substances et préparations (y compris les substances et préparations très toxiques) qui, par inhalation, ingestion ou pénétration cutanée, peuvent entraîner des risques graves, aigus ou chroniques, voire la mort</w:t>
            </w:r>
          </w:p>
        </w:tc>
      </w:tr>
      <w:tr w:rsidR="00040B7E" w:rsidRPr="00874917" w:rsidTr="00855735">
        <w:tc>
          <w:tcPr>
            <w:tcW w:w="516" w:type="dxa"/>
          </w:tcPr>
          <w:p w:rsidR="00D039D4" w:rsidRPr="00874917" w:rsidRDefault="00D039D4" w:rsidP="00D039D4">
            <w:pPr>
              <w:rPr>
                <w:b/>
                <w:noProof/>
                <w:sz w:val="16"/>
                <w:szCs w:val="16"/>
              </w:rPr>
            </w:pPr>
            <w:r w:rsidRPr="00874917">
              <w:rPr>
                <w:b/>
                <w:noProof/>
                <w:sz w:val="16"/>
                <w:szCs w:val="16"/>
              </w:rPr>
              <w:t>8.</w:t>
            </w:r>
          </w:p>
        </w:tc>
        <w:tc>
          <w:tcPr>
            <w:tcW w:w="1616" w:type="dxa"/>
          </w:tcPr>
          <w:p w:rsidR="00D039D4" w:rsidRPr="00874917" w:rsidRDefault="00D039D4" w:rsidP="00D039D4">
            <w:pPr>
              <w:rPr>
                <w:b/>
                <w:noProof/>
                <w:sz w:val="16"/>
                <w:szCs w:val="16"/>
              </w:rPr>
            </w:pPr>
            <w:r w:rsidRPr="00874917">
              <w:rPr>
                <w:b/>
                <w:noProof/>
                <w:sz w:val="16"/>
                <w:szCs w:val="16"/>
              </w:rPr>
              <w:t>Cancérogène</w:t>
            </w:r>
          </w:p>
        </w:tc>
        <w:tc>
          <w:tcPr>
            <w:tcW w:w="7474" w:type="dxa"/>
          </w:tcPr>
          <w:p w:rsidR="00D039D4" w:rsidRPr="00874917" w:rsidRDefault="00D039D4" w:rsidP="00D039D4">
            <w:pPr>
              <w:rPr>
                <w:noProof/>
                <w:sz w:val="16"/>
                <w:szCs w:val="16"/>
              </w:rPr>
            </w:pPr>
            <w:r w:rsidRPr="00874917">
              <w:rPr>
                <w:noProof/>
                <w:sz w:val="16"/>
                <w:szCs w:val="16"/>
              </w:rPr>
              <w:t>Substances et préparations qui, par inhalation, ingestion ou pénétration cutanée, peuvent produire le cancer ou en augmenter la fréquence</w:t>
            </w:r>
          </w:p>
        </w:tc>
      </w:tr>
      <w:tr w:rsidR="00040B7E" w:rsidRPr="00874917" w:rsidTr="00855735">
        <w:tc>
          <w:tcPr>
            <w:tcW w:w="516" w:type="dxa"/>
          </w:tcPr>
          <w:p w:rsidR="00D039D4" w:rsidRPr="00874917" w:rsidRDefault="00D039D4" w:rsidP="00D039D4">
            <w:pPr>
              <w:rPr>
                <w:b/>
                <w:noProof/>
                <w:sz w:val="16"/>
                <w:szCs w:val="16"/>
              </w:rPr>
            </w:pPr>
            <w:r w:rsidRPr="00874917">
              <w:rPr>
                <w:b/>
                <w:noProof/>
                <w:sz w:val="16"/>
                <w:szCs w:val="16"/>
              </w:rPr>
              <w:t>9.</w:t>
            </w:r>
          </w:p>
        </w:tc>
        <w:tc>
          <w:tcPr>
            <w:tcW w:w="1616" w:type="dxa"/>
          </w:tcPr>
          <w:p w:rsidR="00D039D4" w:rsidRPr="00874917" w:rsidRDefault="00D039D4" w:rsidP="00D039D4">
            <w:pPr>
              <w:rPr>
                <w:b/>
                <w:noProof/>
                <w:sz w:val="16"/>
                <w:szCs w:val="16"/>
              </w:rPr>
            </w:pPr>
            <w:r w:rsidRPr="00874917">
              <w:rPr>
                <w:b/>
                <w:noProof/>
                <w:sz w:val="16"/>
                <w:szCs w:val="16"/>
              </w:rPr>
              <w:t>Corrosif</w:t>
            </w:r>
          </w:p>
        </w:tc>
        <w:tc>
          <w:tcPr>
            <w:tcW w:w="7474" w:type="dxa"/>
          </w:tcPr>
          <w:p w:rsidR="00D039D4" w:rsidRPr="00874917" w:rsidRDefault="00D039D4" w:rsidP="00D039D4">
            <w:pPr>
              <w:rPr>
                <w:noProof/>
                <w:sz w:val="16"/>
                <w:szCs w:val="16"/>
              </w:rPr>
            </w:pPr>
            <w:r w:rsidRPr="00874917">
              <w:rPr>
                <w:noProof/>
                <w:sz w:val="16"/>
                <w:szCs w:val="16"/>
              </w:rPr>
              <w:t>Substances et préparations qui, en contact avec des tissus vivants, peuvent exercer une action destructrice sur ces derniers</w:t>
            </w:r>
          </w:p>
        </w:tc>
      </w:tr>
      <w:tr w:rsidR="00040B7E" w:rsidRPr="00874917" w:rsidTr="00855735">
        <w:tc>
          <w:tcPr>
            <w:tcW w:w="516" w:type="dxa"/>
          </w:tcPr>
          <w:p w:rsidR="00D039D4" w:rsidRPr="00874917" w:rsidRDefault="00D039D4" w:rsidP="00D039D4">
            <w:pPr>
              <w:rPr>
                <w:b/>
                <w:noProof/>
                <w:sz w:val="16"/>
                <w:szCs w:val="16"/>
              </w:rPr>
            </w:pPr>
            <w:r w:rsidRPr="00874917">
              <w:rPr>
                <w:b/>
                <w:noProof/>
                <w:sz w:val="16"/>
                <w:szCs w:val="16"/>
              </w:rPr>
              <w:t>10.</w:t>
            </w:r>
          </w:p>
        </w:tc>
        <w:tc>
          <w:tcPr>
            <w:tcW w:w="1616" w:type="dxa"/>
          </w:tcPr>
          <w:p w:rsidR="00D039D4" w:rsidRPr="00874917" w:rsidRDefault="00D039D4" w:rsidP="00D039D4">
            <w:pPr>
              <w:rPr>
                <w:b/>
                <w:noProof/>
                <w:sz w:val="16"/>
                <w:szCs w:val="16"/>
              </w:rPr>
            </w:pPr>
            <w:r w:rsidRPr="00874917">
              <w:rPr>
                <w:b/>
                <w:noProof/>
                <w:sz w:val="16"/>
                <w:szCs w:val="16"/>
              </w:rPr>
              <w:t>Infectieux</w:t>
            </w:r>
          </w:p>
        </w:tc>
        <w:tc>
          <w:tcPr>
            <w:tcW w:w="7474" w:type="dxa"/>
          </w:tcPr>
          <w:p w:rsidR="00D039D4" w:rsidRPr="00874917" w:rsidRDefault="00D039D4" w:rsidP="00D039D4">
            <w:pPr>
              <w:rPr>
                <w:noProof/>
                <w:sz w:val="16"/>
                <w:szCs w:val="16"/>
              </w:rPr>
            </w:pPr>
            <w:r w:rsidRPr="00874917">
              <w:rPr>
                <w:noProof/>
                <w:sz w:val="16"/>
                <w:szCs w:val="16"/>
              </w:rPr>
              <w:t>Matières contenant des micro-organismes viables ou leurs toxines, dont on sait ou on a de bonnes raisons de croire qu'ils causent la maladie chez l'homme ou chez d'autres organismes vivants</w:t>
            </w:r>
          </w:p>
        </w:tc>
      </w:tr>
      <w:tr w:rsidR="00040B7E" w:rsidRPr="00874917" w:rsidTr="00855735">
        <w:tc>
          <w:tcPr>
            <w:tcW w:w="516" w:type="dxa"/>
          </w:tcPr>
          <w:p w:rsidR="00D039D4" w:rsidRPr="00874917" w:rsidRDefault="00D039D4" w:rsidP="00D039D4">
            <w:pPr>
              <w:rPr>
                <w:b/>
                <w:noProof/>
                <w:sz w:val="16"/>
                <w:szCs w:val="16"/>
              </w:rPr>
            </w:pPr>
            <w:r w:rsidRPr="00874917">
              <w:rPr>
                <w:b/>
                <w:noProof/>
                <w:sz w:val="16"/>
                <w:szCs w:val="16"/>
              </w:rPr>
              <w:t>11.</w:t>
            </w:r>
          </w:p>
        </w:tc>
        <w:tc>
          <w:tcPr>
            <w:tcW w:w="1616" w:type="dxa"/>
          </w:tcPr>
          <w:p w:rsidR="00D039D4" w:rsidRPr="00874917" w:rsidRDefault="00D039D4" w:rsidP="00D039D4">
            <w:pPr>
              <w:rPr>
                <w:b/>
                <w:noProof/>
                <w:sz w:val="16"/>
                <w:szCs w:val="16"/>
              </w:rPr>
            </w:pPr>
            <w:r w:rsidRPr="00874917">
              <w:rPr>
                <w:b/>
                <w:noProof/>
                <w:sz w:val="16"/>
                <w:szCs w:val="16"/>
              </w:rPr>
              <w:t>Toxique pour la reproduction</w:t>
            </w:r>
          </w:p>
        </w:tc>
        <w:tc>
          <w:tcPr>
            <w:tcW w:w="7474" w:type="dxa"/>
          </w:tcPr>
          <w:p w:rsidR="00D039D4" w:rsidRPr="00874917" w:rsidRDefault="00D039D4" w:rsidP="00D039D4">
            <w:pPr>
              <w:rPr>
                <w:noProof/>
                <w:sz w:val="16"/>
                <w:szCs w:val="16"/>
              </w:rPr>
            </w:pPr>
            <w:r w:rsidRPr="00874917">
              <w:rPr>
                <w:noProof/>
                <w:sz w:val="16"/>
                <w:szCs w:val="16"/>
              </w:rPr>
              <w:t>Substances et préparations qui, par inhalation, ingestion ou pénétration cutanée, peuvent produire ou augmenter la fréquence d'effets indésirables non héréditaires dans la progéniture ou porter atteinte aux fonctions ou capacités reproductives</w:t>
            </w:r>
          </w:p>
        </w:tc>
      </w:tr>
      <w:tr w:rsidR="00040B7E" w:rsidRPr="00874917" w:rsidTr="00855735">
        <w:tc>
          <w:tcPr>
            <w:tcW w:w="516" w:type="dxa"/>
          </w:tcPr>
          <w:p w:rsidR="00D039D4" w:rsidRPr="00874917" w:rsidRDefault="00D039D4" w:rsidP="00D039D4">
            <w:pPr>
              <w:rPr>
                <w:b/>
                <w:noProof/>
                <w:sz w:val="16"/>
                <w:szCs w:val="16"/>
              </w:rPr>
            </w:pPr>
            <w:r w:rsidRPr="00874917">
              <w:rPr>
                <w:b/>
                <w:noProof/>
                <w:sz w:val="16"/>
                <w:szCs w:val="16"/>
              </w:rPr>
              <w:t>12.</w:t>
            </w:r>
          </w:p>
        </w:tc>
        <w:tc>
          <w:tcPr>
            <w:tcW w:w="1616" w:type="dxa"/>
          </w:tcPr>
          <w:p w:rsidR="00D039D4" w:rsidRPr="00874917" w:rsidRDefault="00D039D4" w:rsidP="00D039D4">
            <w:pPr>
              <w:rPr>
                <w:b/>
                <w:noProof/>
                <w:sz w:val="16"/>
                <w:szCs w:val="16"/>
              </w:rPr>
            </w:pPr>
            <w:r w:rsidRPr="00874917">
              <w:rPr>
                <w:b/>
                <w:noProof/>
                <w:sz w:val="16"/>
                <w:szCs w:val="16"/>
              </w:rPr>
              <w:t>Mutagène</w:t>
            </w:r>
          </w:p>
        </w:tc>
        <w:tc>
          <w:tcPr>
            <w:tcW w:w="7474" w:type="dxa"/>
          </w:tcPr>
          <w:p w:rsidR="00D039D4" w:rsidRPr="00874917" w:rsidRDefault="00D039D4" w:rsidP="00D039D4">
            <w:pPr>
              <w:rPr>
                <w:noProof/>
                <w:sz w:val="16"/>
                <w:szCs w:val="16"/>
              </w:rPr>
            </w:pPr>
            <w:r w:rsidRPr="00874917">
              <w:rPr>
                <w:noProof/>
                <w:sz w:val="16"/>
                <w:szCs w:val="16"/>
              </w:rPr>
              <w:t>Substances et préparations qui, par inhalation, ingestion ou pénétration cutanée, peuvent produire des défauts génétiques héréditaires ou en augmenter la fréquence</w:t>
            </w:r>
          </w:p>
        </w:tc>
      </w:tr>
      <w:tr w:rsidR="00040B7E" w:rsidRPr="00874917" w:rsidTr="00855735">
        <w:tc>
          <w:tcPr>
            <w:tcW w:w="516" w:type="dxa"/>
          </w:tcPr>
          <w:p w:rsidR="00D039D4" w:rsidRPr="00874917" w:rsidRDefault="00D039D4" w:rsidP="00D039D4">
            <w:pPr>
              <w:rPr>
                <w:b/>
                <w:noProof/>
                <w:sz w:val="16"/>
                <w:szCs w:val="16"/>
              </w:rPr>
            </w:pPr>
            <w:r w:rsidRPr="00874917">
              <w:rPr>
                <w:b/>
                <w:noProof/>
                <w:sz w:val="16"/>
                <w:szCs w:val="16"/>
              </w:rPr>
              <w:t>13.</w:t>
            </w:r>
          </w:p>
        </w:tc>
        <w:tc>
          <w:tcPr>
            <w:tcW w:w="1616" w:type="dxa"/>
          </w:tcPr>
          <w:p w:rsidR="00D039D4" w:rsidRPr="00874917" w:rsidRDefault="00D039D4" w:rsidP="00D039D4">
            <w:pPr>
              <w:rPr>
                <w:b/>
                <w:noProof/>
                <w:sz w:val="16"/>
                <w:szCs w:val="16"/>
              </w:rPr>
            </w:pPr>
            <w:r w:rsidRPr="00874917">
              <w:rPr>
                <w:b/>
                <w:noProof/>
                <w:sz w:val="16"/>
                <w:szCs w:val="16"/>
              </w:rPr>
              <w:t>Réagit à l'eau</w:t>
            </w:r>
          </w:p>
        </w:tc>
        <w:tc>
          <w:tcPr>
            <w:tcW w:w="7474" w:type="dxa"/>
          </w:tcPr>
          <w:p w:rsidR="00D039D4" w:rsidRPr="00874917" w:rsidRDefault="00D039D4" w:rsidP="00D039D4">
            <w:pPr>
              <w:rPr>
                <w:noProof/>
                <w:sz w:val="16"/>
                <w:szCs w:val="16"/>
              </w:rPr>
            </w:pPr>
            <w:r w:rsidRPr="00874917">
              <w:rPr>
                <w:noProof/>
                <w:sz w:val="16"/>
                <w:szCs w:val="16"/>
              </w:rPr>
              <w:t>Substances et préparations qui, au contact de l'eau, de l'air ou d'un acide, dégagent un gaz toxique ou très toxique</w:t>
            </w:r>
          </w:p>
        </w:tc>
      </w:tr>
      <w:tr w:rsidR="00040B7E" w:rsidRPr="00874917" w:rsidTr="00855735">
        <w:tc>
          <w:tcPr>
            <w:tcW w:w="516" w:type="dxa"/>
          </w:tcPr>
          <w:p w:rsidR="00D039D4" w:rsidRPr="00874917" w:rsidRDefault="00D039D4" w:rsidP="00D039D4">
            <w:pPr>
              <w:rPr>
                <w:b/>
                <w:noProof/>
                <w:sz w:val="16"/>
                <w:szCs w:val="16"/>
              </w:rPr>
            </w:pPr>
            <w:r w:rsidRPr="00874917">
              <w:rPr>
                <w:b/>
                <w:noProof/>
                <w:sz w:val="16"/>
                <w:szCs w:val="16"/>
              </w:rPr>
              <w:t>14.</w:t>
            </w:r>
          </w:p>
        </w:tc>
        <w:tc>
          <w:tcPr>
            <w:tcW w:w="1616" w:type="dxa"/>
          </w:tcPr>
          <w:p w:rsidR="00D039D4" w:rsidRPr="00874917" w:rsidRDefault="00D039D4" w:rsidP="00D039D4">
            <w:pPr>
              <w:rPr>
                <w:b/>
                <w:noProof/>
                <w:sz w:val="16"/>
                <w:szCs w:val="16"/>
              </w:rPr>
            </w:pPr>
            <w:r w:rsidRPr="00874917">
              <w:rPr>
                <w:b/>
                <w:noProof/>
                <w:sz w:val="16"/>
                <w:szCs w:val="16"/>
              </w:rPr>
              <w:t>Sensibilisant</w:t>
            </w:r>
          </w:p>
        </w:tc>
        <w:tc>
          <w:tcPr>
            <w:tcW w:w="7474" w:type="dxa"/>
          </w:tcPr>
          <w:p w:rsidR="00D039D4" w:rsidRPr="00874917" w:rsidRDefault="00D039D4" w:rsidP="00D039D4">
            <w:pPr>
              <w:rPr>
                <w:noProof/>
                <w:sz w:val="16"/>
                <w:szCs w:val="16"/>
              </w:rPr>
            </w:pPr>
            <w:r w:rsidRPr="00874917">
              <w:rPr>
                <w:noProof/>
                <w:sz w:val="16"/>
                <w:szCs w:val="16"/>
              </w:rPr>
              <w:t>Substances et préparations qui, par inhalation ou pénétration cutanée, peuvent donner lieu à une réaction d'hypersensibilisation telle qu'une nouvelle exposition à la substance ou à la préparation produit des effets néfastes caractéristiques. Cette propriété n'est à considérer que si les méthodes d'essai sont disponibles</w:t>
            </w:r>
          </w:p>
        </w:tc>
      </w:tr>
      <w:tr w:rsidR="00040B7E" w:rsidRPr="00874917" w:rsidTr="00855735">
        <w:tc>
          <w:tcPr>
            <w:tcW w:w="516" w:type="dxa"/>
          </w:tcPr>
          <w:p w:rsidR="00D039D4" w:rsidRPr="00874917" w:rsidRDefault="00D039D4" w:rsidP="00D039D4">
            <w:pPr>
              <w:rPr>
                <w:b/>
                <w:noProof/>
                <w:sz w:val="16"/>
                <w:szCs w:val="16"/>
              </w:rPr>
            </w:pPr>
            <w:r w:rsidRPr="00874917">
              <w:rPr>
                <w:b/>
                <w:noProof/>
                <w:sz w:val="16"/>
                <w:szCs w:val="16"/>
              </w:rPr>
              <w:t>15.</w:t>
            </w:r>
          </w:p>
        </w:tc>
        <w:tc>
          <w:tcPr>
            <w:tcW w:w="1616" w:type="dxa"/>
          </w:tcPr>
          <w:p w:rsidR="00D039D4" w:rsidRPr="00874917" w:rsidRDefault="00D039D4" w:rsidP="00D039D4">
            <w:pPr>
              <w:rPr>
                <w:b/>
                <w:noProof/>
                <w:sz w:val="16"/>
                <w:szCs w:val="16"/>
              </w:rPr>
            </w:pPr>
            <w:r w:rsidRPr="00874917">
              <w:rPr>
                <w:b/>
                <w:noProof/>
                <w:sz w:val="16"/>
                <w:szCs w:val="16"/>
              </w:rPr>
              <w:t>Ecotoxique</w:t>
            </w:r>
          </w:p>
        </w:tc>
        <w:tc>
          <w:tcPr>
            <w:tcW w:w="7474" w:type="dxa"/>
          </w:tcPr>
          <w:p w:rsidR="00D039D4" w:rsidRPr="00874917" w:rsidRDefault="00D039D4" w:rsidP="00D039D4">
            <w:pPr>
              <w:rPr>
                <w:noProof/>
                <w:sz w:val="16"/>
                <w:szCs w:val="16"/>
              </w:rPr>
            </w:pPr>
            <w:r w:rsidRPr="00874917">
              <w:rPr>
                <w:noProof/>
                <w:sz w:val="16"/>
                <w:szCs w:val="16"/>
              </w:rPr>
              <w:t>Substances et préparations qui présentent ou peuvent présenter des risques immédiats ou différés pour une ou plusieurs composantes de l'environnement</w:t>
            </w:r>
          </w:p>
        </w:tc>
      </w:tr>
      <w:tr w:rsidR="00040B7E" w:rsidRPr="00874917" w:rsidTr="00855735">
        <w:tc>
          <w:tcPr>
            <w:tcW w:w="516" w:type="dxa"/>
          </w:tcPr>
          <w:p w:rsidR="00D039D4" w:rsidRPr="00874917" w:rsidRDefault="00D039D4" w:rsidP="00D039D4">
            <w:pPr>
              <w:rPr>
                <w:b/>
                <w:noProof/>
                <w:sz w:val="16"/>
                <w:szCs w:val="16"/>
              </w:rPr>
            </w:pPr>
            <w:r w:rsidRPr="00874917">
              <w:rPr>
                <w:b/>
                <w:noProof/>
                <w:sz w:val="16"/>
                <w:szCs w:val="16"/>
              </w:rPr>
              <w:t>16.</w:t>
            </w:r>
          </w:p>
        </w:tc>
        <w:tc>
          <w:tcPr>
            <w:tcW w:w="1616" w:type="dxa"/>
          </w:tcPr>
          <w:p w:rsidR="00D039D4" w:rsidRPr="00874917" w:rsidRDefault="00D039D4" w:rsidP="00D039D4">
            <w:pPr>
              <w:rPr>
                <w:b/>
                <w:noProof/>
                <w:sz w:val="16"/>
                <w:szCs w:val="16"/>
              </w:rPr>
            </w:pPr>
            <w:r w:rsidRPr="00874917">
              <w:rPr>
                <w:b/>
                <w:noProof/>
                <w:sz w:val="16"/>
                <w:szCs w:val="16"/>
              </w:rPr>
              <w:t>Dangereux pour l'environnement</w:t>
            </w:r>
          </w:p>
        </w:tc>
        <w:tc>
          <w:tcPr>
            <w:tcW w:w="7474" w:type="dxa"/>
          </w:tcPr>
          <w:p w:rsidR="00D039D4" w:rsidRPr="00874917" w:rsidRDefault="00D039D4" w:rsidP="00D039D4">
            <w:pPr>
              <w:rPr>
                <w:noProof/>
                <w:sz w:val="16"/>
                <w:szCs w:val="16"/>
              </w:rPr>
            </w:pPr>
            <w:r w:rsidRPr="00874917">
              <w:rPr>
                <w:noProof/>
                <w:sz w:val="16"/>
                <w:szCs w:val="16"/>
              </w:rPr>
              <w:t>Substances et préparations susceptibles, après élimination, de donner naissance, par quelque moyen que ce soit, à une autre substance, par exemple un produit de lixiviation, qui possède l'une des caractéristiques énumérées ci-avant.</w:t>
            </w:r>
          </w:p>
        </w:tc>
      </w:tr>
    </w:tbl>
    <w:p w:rsidR="00DA2F0F" w:rsidRPr="00874917" w:rsidRDefault="00DA2F0F" w:rsidP="00A50661">
      <w:pPr>
        <w:rPr>
          <w:noProof/>
        </w:rPr>
        <w:sectPr w:rsidR="00DA2F0F" w:rsidRPr="00874917" w:rsidSect="00557289">
          <w:headerReference w:type="default" r:id="rId50"/>
          <w:footnotePr>
            <w:numRestart w:val="eachSect"/>
          </w:footnotePr>
          <w:pgSz w:w="11906" w:h="16838"/>
          <w:pgMar w:top="1418" w:right="1418" w:bottom="1418" w:left="1418" w:header="709" w:footer="709" w:gutter="0"/>
          <w:cols w:space="708"/>
          <w:docGrid w:linePitch="360"/>
        </w:sectPr>
      </w:pPr>
    </w:p>
    <w:p w:rsidR="00B13659" w:rsidRPr="00874917" w:rsidRDefault="00DA2F0F" w:rsidP="00B13659">
      <w:pPr>
        <w:spacing w:before="80" w:after="80"/>
        <w:jc w:val="center"/>
        <w:rPr>
          <w:b/>
          <w:i/>
          <w:noProof/>
          <w:highlight w:val="yellow"/>
        </w:rPr>
      </w:pPr>
      <w:r w:rsidRPr="00874917">
        <w:rPr>
          <w:b/>
          <w:i/>
          <w:noProof/>
          <w:highlight w:val="yellow"/>
        </w:rPr>
        <w:lastRenderedPageBreak/>
        <w:t xml:space="preserve">[A insérer en cas de </w:t>
      </w:r>
      <w:r w:rsidR="008256C1" w:rsidRPr="00874917">
        <w:rPr>
          <w:b/>
          <w:i/>
          <w:noProof/>
          <w:highlight w:val="yellow"/>
        </w:rPr>
        <w:t>Travaux</w:t>
      </w:r>
      <w:r w:rsidRPr="00874917">
        <w:rPr>
          <w:b/>
          <w:i/>
          <w:noProof/>
          <w:highlight w:val="yellow"/>
        </w:rPr>
        <w:t xml:space="preserve"> </w:t>
      </w:r>
      <w:r w:rsidR="00631DF9" w:rsidRPr="00874917">
        <w:rPr>
          <w:b/>
          <w:i/>
          <w:noProof/>
          <w:highlight w:val="yellow"/>
        </w:rPr>
        <w:t>en zone classée orange ou rouge par le ministère français de l’Europe et des affaires étrangères</w:t>
      </w:r>
      <w:r w:rsidR="0080047A" w:rsidRPr="00874917">
        <w:rPr>
          <w:rStyle w:val="Appelnotedebasdep"/>
          <w:b/>
          <w:i/>
          <w:noProof/>
          <w:highlight w:val="yellow"/>
        </w:rPr>
        <w:footnoteReference w:id="49"/>
      </w:r>
      <w:r w:rsidR="00B13659" w:rsidRPr="00874917">
        <w:rPr>
          <w:b/>
          <w:i/>
          <w:noProof/>
          <w:highlight w:val="yellow"/>
        </w:rPr>
        <w:t xml:space="preserve"> ; sinon supprimer</w:t>
      </w:r>
      <w:r w:rsidRPr="00874917">
        <w:rPr>
          <w:b/>
          <w:i/>
          <w:noProof/>
          <w:highlight w:val="yellow"/>
        </w:rPr>
        <w:t>.</w:t>
      </w:r>
    </w:p>
    <w:p w:rsidR="00DA2F0F" w:rsidRPr="00874917" w:rsidRDefault="00B13659" w:rsidP="00B13659">
      <w:pPr>
        <w:spacing w:before="80" w:after="80"/>
        <w:jc w:val="center"/>
        <w:rPr>
          <w:b/>
          <w:i/>
          <w:noProof/>
        </w:rPr>
      </w:pPr>
      <w:r w:rsidRPr="00874917">
        <w:rPr>
          <w:i/>
          <w:noProof/>
          <w:highlight w:val="yellow"/>
        </w:rPr>
        <w:t>Pour finaliser ces spécifications, le Maître d'Ouvrage complètera les informations requises et sélectionnera les options pertinentes (surlignées en jaune dans le texte)</w:t>
      </w:r>
      <w:r w:rsidR="00DA2F0F" w:rsidRPr="00874917">
        <w:rPr>
          <w:b/>
          <w:i/>
          <w:noProof/>
          <w:highlight w:val="yellow"/>
        </w:rPr>
        <w:t>]</w:t>
      </w:r>
    </w:p>
    <w:p w:rsidR="00DA2F0F" w:rsidRPr="00874917" w:rsidRDefault="00DA2F0F" w:rsidP="00B13659">
      <w:pPr>
        <w:spacing w:before="80" w:after="80"/>
        <w:rPr>
          <w:noProof/>
        </w:rPr>
      </w:pPr>
    </w:p>
    <w:p w:rsidR="00DA2F0F" w:rsidRPr="00874917" w:rsidRDefault="00DA2F0F" w:rsidP="00B13659">
      <w:pPr>
        <w:spacing w:before="80" w:after="80"/>
        <w:jc w:val="center"/>
        <w:rPr>
          <w:b/>
          <w:noProof/>
          <w:sz w:val="28"/>
          <w:szCs w:val="28"/>
        </w:rPr>
      </w:pPr>
      <w:r w:rsidRPr="00874917">
        <w:rPr>
          <w:b/>
          <w:noProof/>
          <w:sz w:val="28"/>
          <w:szCs w:val="28"/>
        </w:rPr>
        <w:t>Spécifications Sûreté</w:t>
      </w:r>
    </w:p>
    <w:p w:rsidR="00B13659" w:rsidRPr="00874917" w:rsidRDefault="00B13659" w:rsidP="00B13659">
      <w:pPr>
        <w:spacing w:before="80" w:after="80"/>
        <w:jc w:val="center"/>
        <w:rPr>
          <w:b/>
          <w:noProof/>
          <w:sz w:val="28"/>
          <w:szCs w:val="28"/>
        </w:rPr>
      </w:pPr>
    </w:p>
    <w:p w:rsidR="00DA2F0F" w:rsidRPr="00874917" w:rsidRDefault="00DA2F0F" w:rsidP="00B13659">
      <w:pPr>
        <w:pStyle w:val="Paragraphedeliste"/>
        <w:numPr>
          <w:ilvl w:val="0"/>
          <w:numId w:val="288"/>
        </w:numPr>
        <w:spacing w:before="80" w:after="80"/>
        <w:ind w:left="567" w:hanging="567"/>
        <w:rPr>
          <w:b/>
          <w:noProof/>
          <w:u w:val="single"/>
        </w:rPr>
      </w:pPr>
      <w:r w:rsidRPr="00874917">
        <w:rPr>
          <w:b/>
          <w:noProof/>
          <w:u w:val="single"/>
        </w:rPr>
        <w:t>Préambule</w:t>
      </w:r>
    </w:p>
    <w:p w:rsidR="00DA2F0F" w:rsidRPr="00874917" w:rsidRDefault="00DA2F0F" w:rsidP="00B13659">
      <w:pPr>
        <w:spacing w:before="80" w:after="80"/>
        <w:rPr>
          <w:i/>
          <w:noProof/>
        </w:rPr>
      </w:pPr>
      <w:r w:rsidRPr="00874917">
        <w:rPr>
          <w:i/>
          <w:noProof/>
          <w:highlight w:val="yellow"/>
        </w:rPr>
        <w:t>[Insérer une description du contexte sécuritaire et</w:t>
      </w:r>
      <w:r w:rsidR="00962880" w:rsidRPr="00874917">
        <w:rPr>
          <w:i/>
          <w:noProof/>
          <w:highlight w:val="yellow"/>
        </w:rPr>
        <w:t>,</w:t>
      </w:r>
      <w:r w:rsidRPr="00874917">
        <w:rPr>
          <w:i/>
          <w:noProof/>
          <w:highlight w:val="yellow"/>
        </w:rPr>
        <w:t xml:space="preserve"> en particulier</w:t>
      </w:r>
      <w:r w:rsidR="00962880" w:rsidRPr="00874917">
        <w:rPr>
          <w:i/>
          <w:noProof/>
          <w:highlight w:val="yellow"/>
        </w:rPr>
        <w:t>,</w:t>
      </w:r>
      <w:r w:rsidRPr="00874917">
        <w:rPr>
          <w:i/>
          <w:noProof/>
          <w:highlight w:val="yellow"/>
        </w:rPr>
        <w:t xml:space="preserve"> mentionner les événements récents pertinents et les alertes éventuellement émises par les autorités locales, françaises ou par des institutions internationales</w:t>
      </w:r>
      <w:r w:rsidR="00594AD5" w:rsidRPr="00874917">
        <w:rPr>
          <w:i/>
          <w:noProof/>
          <w:highlight w:val="yellow"/>
        </w:rPr>
        <w:t>.</w:t>
      </w:r>
      <w:r w:rsidRPr="00874917">
        <w:rPr>
          <w:i/>
          <w:noProof/>
          <w:highlight w:val="yellow"/>
        </w:rPr>
        <w:t>]</w:t>
      </w:r>
    </w:p>
    <w:p w:rsidR="00DA2F0F" w:rsidRPr="00874917" w:rsidRDefault="00DA2F0F" w:rsidP="00B13659">
      <w:pPr>
        <w:spacing w:before="80" w:after="80"/>
        <w:rPr>
          <w:b/>
          <w:i/>
          <w:noProof/>
        </w:rPr>
      </w:pPr>
      <w:r w:rsidRPr="00874917">
        <w:rPr>
          <w:b/>
          <w:i/>
          <w:noProof/>
          <w:highlight w:val="yellow"/>
        </w:rPr>
        <w:t>[Décrire les rôles et responsabilités, tâches et mise à disposition de moyens par le Maître d'Ouvrage pour assurer la sûreté des personnes et biens : escorte, logements, gardiennage, dispositions de transport, de communication, etc.]</w:t>
      </w:r>
    </w:p>
    <w:p w:rsidR="00DA2F0F" w:rsidRPr="00874917" w:rsidRDefault="00DA2F0F" w:rsidP="00B13659">
      <w:pPr>
        <w:spacing w:before="80" w:after="80"/>
        <w:rPr>
          <w:i/>
          <w:noProof/>
        </w:rPr>
      </w:pPr>
      <w:r w:rsidRPr="00874917">
        <w:rPr>
          <w:i/>
          <w:noProof/>
          <w:highlight w:val="yellow"/>
        </w:rPr>
        <w:t>[Il conviendra le cas échéant de préciser les rôles et responsabilités en matière de pilotage de la sûreté dévolus à l’entreprise principale, en cas de marchés par lots</w:t>
      </w:r>
      <w:r w:rsidR="00807958" w:rsidRPr="00874917">
        <w:rPr>
          <w:i/>
          <w:noProof/>
          <w:highlight w:val="yellow"/>
        </w:rPr>
        <w:t>.</w:t>
      </w:r>
      <w:r w:rsidRPr="00874917">
        <w:rPr>
          <w:i/>
          <w:noProof/>
          <w:highlight w:val="yellow"/>
        </w:rPr>
        <w:t>]</w:t>
      </w:r>
    </w:p>
    <w:p w:rsidR="00DA2F0F" w:rsidRPr="00874917" w:rsidRDefault="00DA2F0F" w:rsidP="00B13659">
      <w:pPr>
        <w:spacing w:before="80" w:after="80"/>
        <w:rPr>
          <w:noProof/>
        </w:rPr>
      </w:pPr>
      <w:r w:rsidRPr="00874917">
        <w:rPr>
          <w:noProof/>
        </w:rPr>
        <w:t>L'Entrepreneur doit démontrer l’attention qu’il porte à la protection de ses collaborateurs en mission de travaux dans le pays. Il identifie</w:t>
      </w:r>
      <w:r w:rsidR="00CE7070" w:rsidRPr="00874917">
        <w:rPr>
          <w:noProof/>
        </w:rPr>
        <w:t>ra</w:t>
      </w:r>
      <w:r w:rsidRPr="00874917">
        <w:rPr>
          <w:noProof/>
        </w:rPr>
        <w:t xml:space="preserve"> ainsi les risques et au regard de cette analyse, défini</w:t>
      </w:r>
      <w:r w:rsidR="00CE7070" w:rsidRPr="00874917">
        <w:rPr>
          <w:noProof/>
        </w:rPr>
        <w:t>ra</w:t>
      </w:r>
      <w:r w:rsidRPr="00874917">
        <w:rPr>
          <w:noProof/>
        </w:rPr>
        <w:t xml:space="preserve"> les moyens de prévention et de protection, en intégrant des moyens pouvant être organisationnels, techniques ou humains. Ces éléments s</w:t>
      </w:r>
      <w:r w:rsidR="00CE7070" w:rsidRPr="00874917">
        <w:rPr>
          <w:noProof/>
        </w:rPr>
        <w:t>er</w:t>
      </w:r>
      <w:r w:rsidRPr="00874917">
        <w:rPr>
          <w:noProof/>
        </w:rPr>
        <w:t>ont décrits dans une méthodologie qui devra aborder et définir, pour chacune des rubriques ci-dessous, ce que l'Entrepreneur a prévu.</w:t>
      </w:r>
    </w:p>
    <w:p w:rsidR="00631DF9" w:rsidRPr="00874917" w:rsidRDefault="00631DF9" w:rsidP="00B13659">
      <w:pPr>
        <w:spacing w:before="80" w:after="80"/>
        <w:rPr>
          <w:noProof/>
        </w:rPr>
      </w:pPr>
    </w:p>
    <w:p w:rsidR="00DA2F0F" w:rsidRPr="00874917" w:rsidRDefault="00DA2F0F" w:rsidP="00B13659">
      <w:pPr>
        <w:pBdr>
          <w:top w:val="single" w:sz="4" w:space="1" w:color="auto"/>
          <w:left w:val="single" w:sz="4" w:space="4" w:color="auto"/>
          <w:bottom w:val="single" w:sz="4" w:space="1" w:color="auto"/>
          <w:right w:val="single" w:sz="4" w:space="4" w:color="auto"/>
        </w:pBdr>
        <w:spacing w:before="80" w:after="80"/>
        <w:jc w:val="center"/>
        <w:rPr>
          <w:b/>
          <w:noProof/>
        </w:rPr>
      </w:pPr>
      <w:r w:rsidRPr="00874917">
        <w:rPr>
          <w:b/>
          <w:noProof/>
        </w:rPr>
        <w:t>Avertissements :</w:t>
      </w:r>
    </w:p>
    <w:p w:rsidR="00DA2F0F" w:rsidRPr="00874917" w:rsidRDefault="00DA2F0F" w:rsidP="00B13659">
      <w:pPr>
        <w:pBdr>
          <w:top w:val="single" w:sz="4" w:space="1" w:color="auto"/>
          <w:left w:val="single" w:sz="4" w:space="4" w:color="auto"/>
          <w:bottom w:val="single" w:sz="4" w:space="1" w:color="auto"/>
          <w:right w:val="single" w:sz="4" w:space="4" w:color="auto"/>
        </w:pBdr>
        <w:spacing w:before="80" w:after="80"/>
        <w:ind w:left="567" w:hanging="567"/>
        <w:rPr>
          <w:noProof/>
        </w:rPr>
      </w:pPr>
      <w:r w:rsidRPr="00874917">
        <w:rPr>
          <w:noProof/>
        </w:rPr>
        <w:t>1 </w:t>
      </w:r>
      <w:r w:rsidRPr="00874917">
        <w:rPr>
          <w:noProof/>
        </w:rPr>
        <w:noBreakHyphen/>
        <w:t> </w:t>
      </w:r>
      <w:r w:rsidRPr="00874917">
        <w:rPr>
          <w:noProof/>
        </w:rPr>
        <w:tab/>
        <w:t xml:space="preserve">Les conditions de recevabilité spécifiées, même si elles s’efforcent d’être corrélées aux risques potentiels auxquels le Marché pourra faire face, ont pour but exclusif de servir à l’évaluation des Offres afin d’éliminer celles qui ne respecteraient pas un socle minimum d’exigence. Elles ne prétendent en aucun cas constituer des mesures suffisantes pour assurer la sécurité des personnes </w:t>
      </w:r>
      <w:r w:rsidR="00E774D6" w:rsidRPr="00874917">
        <w:rPr>
          <w:noProof/>
        </w:rPr>
        <w:t xml:space="preserve">et des biens </w:t>
      </w:r>
      <w:r w:rsidRPr="00874917">
        <w:rPr>
          <w:noProof/>
        </w:rPr>
        <w:t xml:space="preserve">dans le cadre du Marché. </w:t>
      </w:r>
      <w:r w:rsidRPr="00874917">
        <w:rPr>
          <w:b/>
          <w:noProof/>
        </w:rPr>
        <w:t>L’évaluation des risques et les mesures de sûreté à définir et mettre en place par conséquent sont de la responsabilité de l'Entrepreneur, qui les expl</w:t>
      </w:r>
      <w:r w:rsidR="009169D1" w:rsidRPr="00874917">
        <w:rPr>
          <w:b/>
          <w:noProof/>
        </w:rPr>
        <w:t xml:space="preserve">icitera dans sa méthodologie </w:t>
      </w:r>
      <w:r w:rsidRPr="00874917">
        <w:rPr>
          <w:b/>
          <w:noProof/>
        </w:rPr>
        <w:t>sûreté.</w:t>
      </w:r>
      <w:r w:rsidRPr="00874917">
        <w:rPr>
          <w:noProof/>
        </w:rPr>
        <w:t xml:space="preserve"> </w:t>
      </w:r>
    </w:p>
    <w:p w:rsidR="00DA2F0F" w:rsidRPr="00874917" w:rsidRDefault="00DA2F0F" w:rsidP="00B13659">
      <w:pPr>
        <w:pBdr>
          <w:top w:val="single" w:sz="4" w:space="1" w:color="auto"/>
          <w:left w:val="single" w:sz="4" w:space="4" w:color="auto"/>
          <w:bottom w:val="single" w:sz="4" w:space="1" w:color="auto"/>
          <w:right w:val="single" w:sz="4" w:space="4" w:color="auto"/>
        </w:pBdr>
        <w:spacing w:before="80" w:after="80"/>
        <w:ind w:left="567" w:hanging="567"/>
        <w:rPr>
          <w:noProof/>
        </w:rPr>
      </w:pPr>
      <w:r w:rsidRPr="00874917">
        <w:rPr>
          <w:noProof/>
        </w:rPr>
        <w:t>2 </w:t>
      </w:r>
      <w:r w:rsidRPr="00874917">
        <w:rPr>
          <w:noProof/>
        </w:rPr>
        <w:noBreakHyphen/>
        <w:t> </w:t>
      </w:r>
      <w:r w:rsidRPr="00874917">
        <w:rPr>
          <w:noProof/>
        </w:rPr>
        <w:tab/>
      </w:r>
      <w:r w:rsidRPr="00874917">
        <w:rPr>
          <w:b/>
          <w:noProof/>
        </w:rPr>
        <w:t>Une méthodologie qui ne répondrait pas à l’une quelconque des conditions de recevabilité spécifiées dans les rubriques ci-dessous sera déclarée non conforme et l’</w:t>
      </w:r>
      <w:r w:rsidR="00E81A25" w:rsidRPr="00874917">
        <w:rPr>
          <w:b/>
          <w:noProof/>
        </w:rPr>
        <w:t>O</w:t>
      </w:r>
      <w:r w:rsidRPr="00874917">
        <w:rPr>
          <w:b/>
          <w:noProof/>
        </w:rPr>
        <w:t>ffre de l'Entrepreneur sera rejetée.</w:t>
      </w:r>
    </w:p>
    <w:p w:rsidR="00631DF9" w:rsidRPr="00874917" w:rsidRDefault="00631DF9" w:rsidP="00B13659">
      <w:pPr>
        <w:spacing w:before="80" w:after="80"/>
        <w:rPr>
          <w:b/>
          <w:noProof/>
          <w:u w:val="single"/>
        </w:rPr>
      </w:pPr>
    </w:p>
    <w:p w:rsidR="00B13659" w:rsidRPr="00874917" w:rsidRDefault="00B13659" w:rsidP="00B13659">
      <w:pPr>
        <w:spacing w:before="80" w:after="80"/>
        <w:rPr>
          <w:b/>
          <w:noProof/>
          <w:u w:val="single"/>
        </w:rPr>
      </w:pPr>
    </w:p>
    <w:p w:rsidR="00E81A25" w:rsidRPr="00874917" w:rsidRDefault="00E81A25" w:rsidP="00B13659">
      <w:pPr>
        <w:pStyle w:val="Paragraphedeliste"/>
        <w:numPr>
          <w:ilvl w:val="0"/>
          <w:numId w:val="288"/>
        </w:numPr>
        <w:spacing w:before="80" w:after="80"/>
        <w:ind w:left="567" w:hanging="567"/>
        <w:rPr>
          <w:b/>
          <w:noProof/>
          <w:u w:val="single"/>
        </w:rPr>
      </w:pPr>
      <w:r w:rsidRPr="00874917">
        <w:rPr>
          <w:b/>
          <w:noProof/>
          <w:u w:val="single"/>
        </w:rPr>
        <w:t>Analyse sûreté et menaces</w:t>
      </w:r>
    </w:p>
    <w:p w:rsidR="00E81A25" w:rsidRPr="00874917" w:rsidRDefault="00E81A25" w:rsidP="00B13659">
      <w:pPr>
        <w:spacing w:before="80" w:after="80"/>
        <w:rPr>
          <w:noProof/>
        </w:rPr>
      </w:pPr>
      <w:r w:rsidRPr="00874917">
        <w:rPr>
          <w:noProof/>
        </w:rPr>
        <w:t>L'Entrepreneur précise</w:t>
      </w:r>
      <w:r w:rsidR="00CE7070" w:rsidRPr="00874917">
        <w:rPr>
          <w:noProof/>
        </w:rPr>
        <w:t>ra</w:t>
      </w:r>
      <w:r w:rsidRPr="00874917">
        <w:rPr>
          <w:noProof/>
        </w:rPr>
        <w:t xml:space="preserve"> sa vision du contexte sûreté et des menaces dans la zone d'exécution du Marché et/ou la zone dangereuse et présente</w:t>
      </w:r>
      <w:r w:rsidR="00CE7070" w:rsidRPr="00874917">
        <w:rPr>
          <w:noProof/>
        </w:rPr>
        <w:t>ra</w:t>
      </w:r>
      <w:r w:rsidRPr="00874917">
        <w:rPr>
          <w:noProof/>
        </w:rPr>
        <w:t xml:space="preserve"> une analyse sûreté pour la zone concernée et pour les activités qu’il devra y réaliser. Il précise</w:t>
      </w:r>
      <w:r w:rsidR="00CE7070" w:rsidRPr="00874917">
        <w:rPr>
          <w:noProof/>
        </w:rPr>
        <w:t>ra</w:t>
      </w:r>
      <w:r w:rsidRPr="00874917">
        <w:rPr>
          <w:noProof/>
        </w:rPr>
        <w:t xml:space="preserve"> la méthode et les références utilisées pour faire cette analyse, et présente</w:t>
      </w:r>
      <w:r w:rsidR="00CE7070" w:rsidRPr="00874917">
        <w:rPr>
          <w:noProof/>
        </w:rPr>
        <w:t>ra</w:t>
      </w:r>
      <w:r w:rsidRPr="00874917">
        <w:rPr>
          <w:noProof/>
        </w:rPr>
        <w:t xml:space="preserve"> les scénarios principaux de menaces qui pourront être identifiés dès le stade de l'Offre. </w:t>
      </w:r>
    </w:p>
    <w:p w:rsidR="00E81A25" w:rsidRPr="00874917" w:rsidRDefault="00E81A25" w:rsidP="00B13659">
      <w:pPr>
        <w:spacing w:before="80" w:after="80"/>
        <w:rPr>
          <w:noProof/>
        </w:rPr>
      </w:pPr>
      <w:r w:rsidRPr="00874917">
        <w:rPr>
          <w:noProof/>
        </w:rPr>
        <w:t>De plus, il sera en capacité à tout moment de partager les éléments concernant la veille pays venant de son organisation locale ou de son siège.</w:t>
      </w:r>
    </w:p>
    <w:tbl>
      <w:tblPr>
        <w:tblStyle w:val="Grilledutableau"/>
        <w:tblW w:w="0" w:type="auto"/>
        <w:shd w:val="clear" w:color="auto" w:fill="EEECE1" w:themeFill="background2"/>
        <w:tblLook w:val="04A0" w:firstRow="1" w:lastRow="0" w:firstColumn="1" w:lastColumn="0" w:noHBand="0" w:noVBand="1"/>
      </w:tblPr>
      <w:tblGrid>
        <w:gridCol w:w="9060"/>
      </w:tblGrid>
      <w:tr w:rsidR="00E81A25" w:rsidRPr="00874917" w:rsidTr="00631DF9">
        <w:tc>
          <w:tcPr>
            <w:tcW w:w="9210" w:type="dxa"/>
            <w:shd w:val="clear" w:color="auto" w:fill="EEECE1" w:themeFill="background2"/>
          </w:tcPr>
          <w:p w:rsidR="00E81A25" w:rsidRPr="00874917" w:rsidRDefault="00E81A25" w:rsidP="00B13659">
            <w:pPr>
              <w:spacing w:before="80" w:after="80"/>
              <w:rPr>
                <w:b/>
                <w:noProof/>
              </w:rPr>
            </w:pPr>
            <w:r w:rsidRPr="00874917">
              <w:rPr>
                <w:b/>
                <w:noProof/>
                <w:u w:val="single"/>
              </w:rPr>
              <w:t>Conditions de recevabilité</w:t>
            </w:r>
            <w:r w:rsidRPr="00874917">
              <w:rPr>
                <w:b/>
                <w:noProof/>
              </w:rPr>
              <w:t xml:space="preserve"> :</w:t>
            </w:r>
          </w:p>
          <w:p w:rsidR="00E81A25" w:rsidRPr="00874917" w:rsidRDefault="00E81A25" w:rsidP="00B13659">
            <w:pPr>
              <w:pStyle w:val="Paragraphedeliste"/>
              <w:numPr>
                <w:ilvl w:val="0"/>
                <w:numId w:val="289"/>
              </w:numPr>
              <w:spacing w:before="80" w:after="80"/>
              <w:ind w:left="714" w:hanging="357"/>
              <w:contextualSpacing w:val="0"/>
              <w:rPr>
                <w:noProof/>
              </w:rPr>
            </w:pPr>
            <w:r w:rsidRPr="00874917">
              <w:rPr>
                <w:noProof/>
              </w:rPr>
              <w:t>Document décrivant la méthode adoptée pour réaliser cette analyse ;</w:t>
            </w:r>
          </w:p>
          <w:p w:rsidR="00E81A25" w:rsidRPr="00874917" w:rsidRDefault="00E81A25" w:rsidP="00B13659">
            <w:pPr>
              <w:pStyle w:val="Paragraphedeliste"/>
              <w:numPr>
                <w:ilvl w:val="0"/>
                <w:numId w:val="289"/>
              </w:numPr>
              <w:spacing w:before="80" w:after="80"/>
              <w:ind w:left="714" w:hanging="357"/>
              <w:contextualSpacing w:val="0"/>
              <w:rPr>
                <w:noProof/>
              </w:rPr>
            </w:pPr>
            <w:r w:rsidRPr="00874917">
              <w:rPr>
                <w:noProof/>
              </w:rPr>
              <w:t xml:space="preserve">Au minimum une source de référence identifiable </w:t>
            </w:r>
            <w:r w:rsidR="007B00B4" w:rsidRPr="00874917">
              <w:rPr>
                <w:noProof/>
              </w:rPr>
              <w:t xml:space="preserve">sera </w:t>
            </w:r>
            <w:r w:rsidRPr="00874917">
              <w:rPr>
                <w:noProof/>
              </w:rPr>
              <w:t>utilisée ;</w:t>
            </w:r>
          </w:p>
          <w:p w:rsidR="00E81A25" w:rsidRPr="00874917" w:rsidRDefault="00E81A25" w:rsidP="00B13659">
            <w:pPr>
              <w:pStyle w:val="Paragraphedeliste"/>
              <w:numPr>
                <w:ilvl w:val="0"/>
                <w:numId w:val="289"/>
              </w:numPr>
              <w:spacing w:before="80" w:after="80"/>
              <w:ind w:left="714" w:hanging="357"/>
              <w:contextualSpacing w:val="0"/>
              <w:rPr>
                <w:noProof/>
              </w:rPr>
            </w:pPr>
            <w:r w:rsidRPr="00874917">
              <w:rPr>
                <w:noProof/>
              </w:rPr>
              <w:t xml:space="preserve">Identification et évaluation des menaces sûreté relatives au </w:t>
            </w:r>
            <w:r w:rsidR="00065422" w:rsidRPr="00874917">
              <w:rPr>
                <w:noProof/>
              </w:rPr>
              <w:t>Marché</w:t>
            </w:r>
            <w:r w:rsidRPr="00874917">
              <w:rPr>
                <w:noProof/>
              </w:rPr>
              <w:t> ;</w:t>
            </w:r>
          </w:p>
          <w:p w:rsidR="00E81A25" w:rsidRPr="00874917" w:rsidRDefault="00E81A25" w:rsidP="00B13659">
            <w:pPr>
              <w:pStyle w:val="Paragraphedeliste"/>
              <w:numPr>
                <w:ilvl w:val="0"/>
                <w:numId w:val="289"/>
              </w:numPr>
              <w:spacing w:before="80" w:after="80"/>
              <w:ind w:left="714" w:hanging="357"/>
              <w:contextualSpacing w:val="0"/>
              <w:rPr>
                <w:noProof/>
              </w:rPr>
            </w:pPr>
            <w:r w:rsidRPr="00874917">
              <w:rPr>
                <w:noProof/>
              </w:rPr>
              <w:t>Description des dispositifs prévus pour assurer une veille sûreté locale.</w:t>
            </w:r>
          </w:p>
        </w:tc>
      </w:tr>
    </w:tbl>
    <w:p w:rsidR="00E81A25" w:rsidRPr="00874917" w:rsidRDefault="00E81A25" w:rsidP="00B13659">
      <w:pPr>
        <w:pStyle w:val="Paragraphedeliste"/>
        <w:keepNext/>
        <w:keepLines/>
        <w:numPr>
          <w:ilvl w:val="0"/>
          <w:numId w:val="288"/>
        </w:numPr>
        <w:spacing w:before="80" w:after="80"/>
        <w:ind w:left="567" w:hanging="567"/>
        <w:rPr>
          <w:b/>
          <w:noProof/>
          <w:u w:val="single"/>
        </w:rPr>
      </w:pPr>
      <w:r w:rsidRPr="00874917">
        <w:rPr>
          <w:b/>
          <w:noProof/>
          <w:u w:val="single"/>
        </w:rPr>
        <w:lastRenderedPageBreak/>
        <w:t>Organisation générale sûreté</w:t>
      </w:r>
    </w:p>
    <w:p w:rsidR="00E81A25" w:rsidRPr="00874917" w:rsidRDefault="00E81A25" w:rsidP="00B13659">
      <w:pPr>
        <w:spacing w:before="80" w:after="80"/>
        <w:rPr>
          <w:noProof/>
        </w:rPr>
      </w:pPr>
      <w:r w:rsidRPr="00874917">
        <w:rPr>
          <w:noProof/>
        </w:rPr>
        <w:t xml:space="preserve">L'Entrepreneur </w:t>
      </w:r>
      <w:r w:rsidR="00CE7070" w:rsidRPr="00874917">
        <w:rPr>
          <w:noProof/>
        </w:rPr>
        <w:t>définira</w:t>
      </w:r>
      <w:r w:rsidRPr="00874917">
        <w:rPr>
          <w:noProof/>
        </w:rPr>
        <w:t xml:space="preserve"> au sein de son organisation les rôles et responsabilités généraux en matière de sûreté, ainsi que la répartition des tâches associées pour ce Marché (incluant sous-traitants et cotraitants), et identifie</w:t>
      </w:r>
      <w:r w:rsidR="00CE7070" w:rsidRPr="00874917">
        <w:rPr>
          <w:noProof/>
        </w:rPr>
        <w:t>ra</w:t>
      </w:r>
      <w:r w:rsidRPr="00874917">
        <w:rPr>
          <w:noProof/>
        </w:rPr>
        <w:t xml:space="preserve"> un référent sûreté. Il défini</w:t>
      </w:r>
      <w:r w:rsidR="00CE7070" w:rsidRPr="00874917">
        <w:rPr>
          <w:noProof/>
        </w:rPr>
        <w:t>ra</w:t>
      </w:r>
      <w:r w:rsidRPr="00874917">
        <w:rPr>
          <w:noProof/>
        </w:rPr>
        <w:t xml:space="preserve"> l’organisation et les moyens prévus. Dans l’hypothèse d’un groupement, le mandataire désigne</w:t>
      </w:r>
      <w:r w:rsidR="00CE7070" w:rsidRPr="00874917">
        <w:rPr>
          <w:noProof/>
        </w:rPr>
        <w:t>ra</w:t>
      </w:r>
      <w:r w:rsidRPr="00874917">
        <w:rPr>
          <w:noProof/>
        </w:rPr>
        <w:t xml:space="preserve"> pour ce Marché un référent sûreté comme interlocuteur unique pour ce groupement.</w:t>
      </w:r>
    </w:p>
    <w:tbl>
      <w:tblPr>
        <w:tblStyle w:val="Grilledutableau"/>
        <w:tblW w:w="0" w:type="auto"/>
        <w:shd w:val="clear" w:color="auto" w:fill="EEECE1" w:themeFill="background2"/>
        <w:tblLook w:val="04A0" w:firstRow="1" w:lastRow="0" w:firstColumn="1" w:lastColumn="0" w:noHBand="0" w:noVBand="1"/>
      </w:tblPr>
      <w:tblGrid>
        <w:gridCol w:w="9060"/>
      </w:tblGrid>
      <w:tr w:rsidR="00A135FF" w:rsidRPr="00874917" w:rsidTr="00631DF9">
        <w:tc>
          <w:tcPr>
            <w:tcW w:w="9210" w:type="dxa"/>
            <w:shd w:val="clear" w:color="auto" w:fill="EEECE1" w:themeFill="background2"/>
          </w:tcPr>
          <w:p w:rsidR="00A135FF" w:rsidRPr="00874917" w:rsidRDefault="00A135FF" w:rsidP="00B13659">
            <w:pPr>
              <w:spacing w:before="80" w:after="80"/>
              <w:rPr>
                <w:b/>
                <w:noProof/>
              </w:rPr>
            </w:pPr>
            <w:r w:rsidRPr="00874917">
              <w:rPr>
                <w:b/>
                <w:noProof/>
                <w:u w:val="single"/>
              </w:rPr>
              <w:t>Conditions de recevabilité</w:t>
            </w:r>
            <w:r w:rsidRPr="00874917">
              <w:rPr>
                <w:b/>
                <w:noProof/>
              </w:rPr>
              <w:t xml:space="preserve"> :</w:t>
            </w:r>
          </w:p>
          <w:p w:rsidR="00A135FF" w:rsidRPr="00874917" w:rsidRDefault="00A135FF" w:rsidP="00B13659">
            <w:pPr>
              <w:pStyle w:val="Paragraphedeliste"/>
              <w:numPr>
                <w:ilvl w:val="0"/>
                <w:numId w:val="289"/>
              </w:numPr>
              <w:spacing w:before="80" w:after="80"/>
              <w:ind w:left="714" w:hanging="357"/>
              <w:contextualSpacing w:val="0"/>
              <w:rPr>
                <w:noProof/>
              </w:rPr>
            </w:pPr>
            <w:r w:rsidRPr="00874917">
              <w:rPr>
                <w:noProof/>
              </w:rPr>
              <w:t>Présentation de l’organisation ;</w:t>
            </w:r>
          </w:p>
          <w:p w:rsidR="00A135FF" w:rsidRPr="00874917" w:rsidRDefault="00A135FF" w:rsidP="00B13659">
            <w:pPr>
              <w:pStyle w:val="Paragraphedeliste"/>
              <w:numPr>
                <w:ilvl w:val="0"/>
                <w:numId w:val="289"/>
              </w:numPr>
              <w:spacing w:before="80" w:after="80"/>
              <w:ind w:left="714" w:hanging="357"/>
              <w:contextualSpacing w:val="0"/>
              <w:rPr>
                <w:noProof/>
              </w:rPr>
            </w:pPr>
            <w:r w:rsidRPr="00874917">
              <w:rPr>
                <w:noProof/>
              </w:rPr>
              <w:t>L'Entrepreneur (et chacun des membres en cas de groupement) indique</w:t>
            </w:r>
            <w:r w:rsidR="00CE7070" w:rsidRPr="00874917">
              <w:rPr>
                <w:noProof/>
              </w:rPr>
              <w:t>ra</w:t>
            </w:r>
            <w:r w:rsidRPr="00874917">
              <w:rPr>
                <w:noProof/>
              </w:rPr>
              <w:t xml:space="preserve"> le nom du référent sûreté interne à l’entreprise, qui sera garant de la définition et du suivi des mesures mises en œuvre pour le Marché.</w:t>
            </w:r>
          </w:p>
        </w:tc>
      </w:tr>
    </w:tbl>
    <w:p w:rsidR="00631DF9" w:rsidRPr="00874917" w:rsidRDefault="00631DF9" w:rsidP="00B13659">
      <w:pPr>
        <w:spacing w:before="80" w:after="80"/>
        <w:rPr>
          <w:b/>
          <w:noProof/>
          <w:u w:val="single"/>
        </w:rPr>
      </w:pPr>
    </w:p>
    <w:p w:rsidR="00B13659" w:rsidRPr="00874917" w:rsidRDefault="00B13659" w:rsidP="00B13659">
      <w:pPr>
        <w:spacing w:before="80" w:after="80"/>
        <w:rPr>
          <w:b/>
          <w:noProof/>
          <w:u w:val="single"/>
        </w:rPr>
      </w:pPr>
    </w:p>
    <w:p w:rsidR="005423D7" w:rsidRPr="00874917" w:rsidRDefault="005423D7" w:rsidP="00B13659">
      <w:pPr>
        <w:pStyle w:val="Paragraphedeliste"/>
        <w:numPr>
          <w:ilvl w:val="0"/>
          <w:numId w:val="288"/>
        </w:numPr>
        <w:spacing w:before="80" w:after="80"/>
        <w:ind w:left="567" w:hanging="567"/>
        <w:rPr>
          <w:b/>
          <w:noProof/>
          <w:u w:val="single"/>
        </w:rPr>
      </w:pPr>
      <w:r w:rsidRPr="00874917">
        <w:rPr>
          <w:b/>
          <w:noProof/>
          <w:u w:val="single"/>
        </w:rPr>
        <w:t>Mesures de sûreté spécifiques prévues</w:t>
      </w:r>
    </w:p>
    <w:p w:rsidR="005423D7" w:rsidRPr="00874917" w:rsidRDefault="005423D7" w:rsidP="00B13659">
      <w:pPr>
        <w:spacing w:before="80" w:after="80"/>
        <w:rPr>
          <w:noProof/>
        </w:rPr>
      </w:pPr>
      <w:r w:rsidRPr="00874917">
        <w:rPr>
          <w:noProof/>
        </w:rPr>
        <w:t>En fonction de sa propre analyse sûreté et des principaux scénarios de menace éventuellement identifiés, l'Entrepreneur prévoi</w:t>
      </w:r>
      <w:r w:rsidR="00CE7070" w:rsidRPr="00874917">
        <w:rPr>
          <w:noProof/>
        </w:rPr>
        <w:t>ra</w:t>
      </w:r>
      <w:r w:rsidRPr="00874917">
        <w:rPr>
          <w:noProof/>
        </w:rPr>
        <w:t xml:space="preserve"> des mesures spécifiques et adaptées. Ces mesures couvriront a minima les sujets suivants :</w:t>
      </w:r>
    </w:p>
    <w:p w:rsidR="00134CA9" w:rsidRPr="00874917" w:rsidRDefault="00134CA9" w:rsidP="00B13659">
      <w:pPr>
        <w:spacing w:before="80" w:after="80"/>
        <w:rPr>
          <w:noProof/>
        </w:rPr>
      </w:pPr>
    </w:p>
    <w:p w:rsidR="005423D7" w:rsidRPr="00874917" w:rsidRDefault="005423D7" w:rsidP="00B13659">
      <w:pPr>
        <w:spacing w:before="80" w:after="80"/>
        <w:ind w:left="567" w:hanging="567"/>
        <w:rPr>
          <w:noProof/>
        </w:rPr>
      </w:pPr>
      <w:r w:rsidRPr="00874917">
        <w:rPr>
          <w:noProof/>
        </w:rPr>
        <w:t>4.1.</w:t>
      </w:r>
      <w:r w:rsidRPr="00874917">
        <w:rPr>
          <w:noProof/>
        </w:rPr>
        <w:tab/>
      </w:r>
      <w:r w:rsidRPr="00874917">
        <w:rPr>
          <w:noProof/>
          <w:u w:val="single"/>
        </w:rPr>
        <w:t>Organisation Sûreté</w:t>
      </w:r>
    </w:p>
    <w:p w:rsidR="00A135FF" w:rsidRPr="00874917" w:rsidRDefault="005423D7" w:rsidP="00B13659">
      <w:pPr>
        <w:spacing w:before="80" w:after="80"/>
        <w:rPr>
          <w:noProof/>
        </w:rPr>
      </w:pPr>
      <w:r w:rsidRPr="00874917">
        <w:rPr>
          <w:noProof/>
        </w:rPr>
        <w:t>L'Entrepreneur devra décrire son organisation sûreté locale dans le pays où les Travaux seront réalisés. Il précisera notamment si cette organisation repose sur des ressources internes, avec ses propres moyens existant déjà dans le pays, s’il fait appel à un partenaire local, à un éventuel prestataire de sûreté ou à un "</w:t>
      </w:r>
      <w:r w:rsidRPr="00874917">
        <w:rPr>
          <w:i/>
          <w:noProof/>
        </w:rPr>
        <w:t>Security Officer</w:t>
      </w:r>
      <w:r w:rsidRPr="00874917">
        <w:rPr>
          <w:noProof/>
        </w:rPr>
        <w:t>" dédié au Marché, ou s’il se repose sur les moyens étatiques du pays et s’il peut les</w:t>
      </w:r>
      <w:r w:rsidR="00134CA9" w:rsidRPr="00874917">
        <w:rPr>
          <w:noProof/>
        </w:rPr>
        <w:t xml:space="preserve"> solliciter en direct. Il décrira</w:t>
      </w:r>
      <w:r w:rsidRPr="00874917">
        <w:rPr>
          <w:noProof/>
        </w:rPr>
        <w:t xml:space="preserve"> les rôles respectifs prévus pour chaque acteur intervenant localement.</w:t>
      </w:r>
    </w:p>
    <w:tbl>
      <w:tblPr>
        <w:tblStyle w:val="Grilledutableau"/>
        <w:tblW w:w="0" w:type="auto"/>
        <w:shd w:val="clear" w:color="auto" w:fill="EEECE1" w:themeFill="background2"/>
        <w:tblLook w:val="04A0" w:firstRow="1" w:lastRow="0" w:firstColumn="1" w:lastColumn="0" w:noHBand="0" w:noVBand="1"/>
      </w:tblPr>
      <w:tblGrid>
        <w:gridCol w:w="9060"/>
      </w:tblGrid>
      <w:tr w:rsidR="005423D7" w:rsidRPr="00874917" w:rsidTr="00631DF9">
        <w:tc>
          <w:tcPr>
            <w:tcW w:w="9210" w:type="dxa"/>
            <w:shd w:val="clear" w:color="auto" w:fill="EEECE1" w:themeFill="background2"/>
          </w:tcPr>
          <w:p w:rsidR="005423D7" w:rsidRPr="00874917" w:rsidRDefault="005423D7" w:rsidP="00B13659">
            <w:pPr>
              <w:spacing w:before="80" w:after="80"/>
              <w:rPr>
                <w:b/>
                <w:noProof/>
              </w:rPr>
            </w:pPr>
            <w:r w:rsidRPr="00874917">
              <w:rPr>
                <w:b/>
                <w:noProof/>
                <w:u w:val="single"/>
              </w:rPr>
              <w:t>Conditions de recevabilité</w:t>
            </w:r>
            <w:r w:rsidRPr="00874917">
              <w:rPr>
                <w:b/>
                <w:noProof/>
              </w:rPr>
              <w:t xml:space="preserve"> :</w:t>
            </w:r>
          </w:p>
          <w:p w:rsidR="005423D7" w:rsidRPr="00874917" w:rsidRDefault="005423D7" w:rsidP="00B13659">
            <w:pPr>
              <w:pStyle w:val="Paragraphedeliste"/>
              <w:numPr>
                <w:ilvl w:val="0"/>
                <w:numId w:val="289"/>
              </w:numPr>
              <w:spacing w:before="80" w:after="80"/>
              <w:ind w:left="714" w:hanging="357"/>
              <w:contextualSpacing w:val="0"/>
              <w:rPr>
                <w:noProof/>
              </w:rPr>
            </w:pPr>
            <w:r w:rsidRPr="00874917">
              <w:rPr>
                <w:noProof/>
              </w:rPr>
              <w:t>Description de l’organisation et des moyens mobilisés dans le pays du Marché</w:t>
            </w:r>
            <w:r w:rsidR="00324C71" w:rsidRPr="00874917">
              <w:rPr>
                <w:noProof/>
              </w:rPr>
              <w:t> ;</w:t>
            </w:r>
          </w:p>
          <w:p w:rsidR="005423D7" w:rsidRPr="00874917" w:rsidRDefault="005423D7" w:rsidP="00B13659">
            <w:pPr>
              <w:pStyle w:val="Paragraphedeliste"/>
              <w:numPr>
                <w:ilvl w:val="0"/>
                <w:numId w:val="289"/>
              </w:numPr>
              <w:spacing w:before="80" w:after="80"/>
              <w:ind w:left="714" w:hanging="357"/>
              <w:contextualSpacing w:val="0"/>
              <w:rPr>
                <w:noProof/>
              </w:rPr>
            </w:pPr>
            <w:r w:rsidRPr="00874917">
              <w:rPr>
                <w:noProof/>
              </w:rPr>
              <w:t>L'Entrepreneur (et chacun des membres en cas de groupement) indique le nom de la personne qui sera le correspondant pour toutes les questions de sûreté relatives au Marché. Cette personne peut être la même que celle ide</w:t>
            </w:r>
            <w:r w:rsidR="00324C71" w:rsidRPr="00874917">
              <w:rPr>
                <w:noProof/>
              </w:rPr>
              <w:t>ntifiée à l'</w:t>
            </w:r>
            <w:r w:rsidR="001506A2" w:rsidRPr="00874917">
              <w:rPr>
                <w:noProof/>
              </w:rPr>
              <w:t>A</w:t>
            </w:r>
            <w:r w:rsidR="00324C71" w:rsidRPr="00874917">
              <w:rPr>
                <w:noProof/>
              </w:rPr>
              <w:t>rticle 3 ci-dessus ;</w:t>
            </w:r>
          </w:p>
          <w:p w:rsidR="005423D7" w:rsidRPr="00874917" w:rsidRDefault="005423D7" w:rsidP="00B13659">
            <w:pPr>
              <w:pStyle w:val="Paragraphedeliste"/>
              <w:numPr>
                <w:ilvl w:val="0"/>
                <w:numId w:val="289"/>
              </w:numPr>
              <w:spacing w:before="80" w:after="80"/>
              <w:ind w:left="714" w:hanging="357"/>
              <w:contextualSpacing w:val="0"/>
              <w:rPr>
                <w:noProof/>
              </w:rPr>
            </w:pPr>
            <w:r w:rsidRPr="00874917">
              <w:rPr>
                <w:noProof/>
              </w:rPr>
              <w:t>En cas de groupement, identification de la coordination et de la répartition des re</w:t>
            </w:r>
            <w:r w:rsidR="00324C71" w:rsidRPr="00874917">
              <w:rPr>
                <w:noProof/>
              </w:rPr>
              <w:t>sponsabilités entre les membres ;</w:t>
            </w:r>
          </w:p>
          <w:p w:rsidR="005423D7" w:rsidRPr="00874917" w:rsidRDefault="005423D7" w:rsidP="00B13659">
            <w:pPr>
              <w:pStyle w:val="Paragraphedeliste"/>
              <w:keepNext/>
              <w:keepLines/>
              <w:numPr>
                <w:ilvl w:val="0"/>
                <w:numId w:val="289"/>
              </w:numPr>
              <w:spacing w:before="80" w:after="80"/>
              <w:ind w:left="714" w:hanging="357"/>
              <w:contextualSpacing w:val="0"/>
              <w:rPr>
                <w:i/>
                <w:noProof/>
              </w:rPr>
            </w:pPr>
            <w:r w:rsidRPr="00874917">
              <w:rPr>
                <w:i/>
                <w:noProof/>
                <w:highlight w:val="yellow"/>
              </w:rPr>
              <w:t>[</w:t>
            </w:r>
            <w:r w:rsidR="00631DF9" w:rsidRPr="00874917">
              <w:rPr>
                <w:i/>
                <w:noProof/>
                <w:highlight w:val="yellow"/>
              </w:rPr>
              <w:t>Cocher l'</w:t>
            </w:r>
            <w:r w:rsidR="009169D1" w:rsidRPr="00874917">
              <w:rPr>
                <w:i/>
                <w:noProof/>
                <w:highlight w:val="yellow"/>
              </w:rPr>
              <w:t>O</w:t>
            </w:r>
            <w:r w:rsidR="00631DF9" w:rsidRPr="00874917">
              <w:rPr>
                <w:i/>
                <w:noProof/>
                <w:highlight w:val="yellow"/>
              </w:rPr>
              <w:t xml:space="preserve">ption </w:t>
            </w:r>
            <w:r w:rsidR="009169D1" w:rsidRPr="00874917">
              <w:rPr>
                <w:i/>
                <w:noProof/>
                <w:highlight w:val="yellow"/>
              </w:rPr>
              <w:t>N°</w:t>
            </w:r>
            <w:r w:rsidR="00631DF9" w:rsidRPr="00874917">
              <w:rPr>
                <w:i/>
                <w:noProof/>
                <w:highlight w:val="yellow"/>
              </w:rPr>
              <w:t xml:space="preserve">1 en cas de </w:t>
            </w:r>
            <w:r w:rsidRPr="00874917">
              <w:rPr>
                <w:b/>
                <w:i/>
                <w:noProof/>
                <w:highlight w:val="yellow"/>
              </w:rPr>
              <w:t>contexte sécuritaire très dégradé</w:t>
            </w:r>
            <w:r w:rsidRPr="00874917">
              <w:rPr>
                <w:i/>
                <w:noProof/>
                <w:highlight w:val="yellow"/>
              </w:rPr>
              <w:t xml:space="preserve"> ; sinon </w:t>
            </w:r>
            <w:r w:rsidR="009169D1" w:rsidRPr="00874917">
              <w:rPr>
                <w:i/>
                <w:noProof/>
                <w:highlight w:val="yellow"/>
              </w:rPr>
              <w:t>cocher l'O</w:t>
            </w:r>
            <w:r w:rsidR="00631DF9" w:rsidRPr="00874917">
              <w:rPr>
                <w:i/>
                <w:noProof/>
                <w:highlight w:val="yellow"/>
              </w:rPr>
              <w:t>ption</w:t>
            </w:r>
            <w:r w:rsidR="009169D1" w:rsidRPr="00874917">
              <w:rPr>
                <w:i/>
                <w:noProof/>
                <w:highlight w:val="yellow"/>
              </w:rPr>
              <w:t> N°</w:t>
            </w:r>
            <w:r w:rsidR="00631DF9" w:rsidRPr="00874917">
              <w:rPr>
                <w:i/>
                <w:noProof/>
                <w:highlight w:val="yellow"/>
              </w:rPr>
              <w:t>2</w:t>
            </w:r>
            <w:r w:rsidRPr="00874917">
              <w:rPr>
                <w:i/>
                <w:noProof/>
                <w:highlight w:val="yellow"/>
              </w:rPr>
              <w:t>]</w:t>
            </w:r>
          </w:p>
          <w:p w:rsidR="00134CA9" w:rsidRPr="00874917" w:rsidRDefault="00134CA9" w:rsidP="00B13659">
            <w:pPr>
              <w:pStyle w:val="Paragraphedeliste"/>
              <w:keepNext/>
              <w:keepLines/>
              <w:numPr>
                <w:ilvl w:val="3"/>
                <w:numId w:val="289"/>
              </w:numPr>
              <w:spacing w:before="80" w:after="80"/>
              <w:ind w:left="1418" w:hanging="709"/>
              <w:contextualSpacing w:val="0"/>
              <w:rPr>
                <w:noProof/>
                <w:u w:val="single"/>
              </w:rPr>
            </w:pPr>
            <w:r w:rsidRPr="00874917">
              <w:rPr>
                <w:noProof/>
                <w:u w:val="single"/>
              </w:rPr>
              <w:t>Option N°1</w:t>
            </w:r>
            <w:r w:rsidRPr="00874917">
              <w:rPr>
                <w:noProof/>
              </w:rPr>
              <w:t xml:space="preserve"> :</w:t>
            </w:r>
          </w:p>
          <w:p w:rsidR="005423D7" w:rsidRPr="00874917" w:rsidRDefault="005423D7" w:rsidP="00B13659">
            <w:pPr>
              <w:pStyle w:val="Paragraphedeliste"/>
              <w:keepNext/>
              <w:keepLines/>
              <w:spacing w:before="80" w:after="80"/>
              <w:ind w:left="1418"/>
              <w:rPr>
                <w:noProof/>
              </w:rPr>
            </w:pPr>
            <w:r w:rsidRPr="00874917">
              <w:rPr>
                <w:noProof/>
              </w:rPr>
              <w:t>Identification :</w:t>
            </w:r>
          </w:p>
          <w:p w:rsidR="005423D7" w:rsidRPr="00874917" w:rsidRDefault="005423D7" w:rsidP="00B13659">
            <w:pPr>
              <w:pStyle w:val="Paragraphedeliste"/>
              <w:keepNext/>
              <w:keepLines/>
              <w:numPr>
                <w:ilvl w:val="0"/>
                <w:numId w:val="290"/>
              </w:numPr>
              <w:spacing w:before="80" w:after="80"/>
              <w:ind w:left="1843" w:hanging="425"/>
              <w:rPr>
                <w:noProof/>
              </w:rPr>
            </w:pPr>
            <w:r w:rsidRPr="00874917">
              <w:rPr>
                <w:noProof/>
              </w:rPr>
              <w:t>d’un "</w:t>
            </w:r>
            <w:r w:rsidR="00C405CE" w:rsidRPr="00874917">
              <w:rPr>
                <w:i/>
                <w:noProof/>
              </w:rPr>
              <w:t>Security Officer</w:t>
            </w:r>
            <w:r w:rsidRPr="00874917">
              <w:rPr>
                <w:noProof/>
              </w:rPr>
              <w:t>" (CV à fournir)</w:t>
            </w:r>
            <w:r w:rsidR="00816001" w:rsidRPr="00874917">
              <w:rPr>
                <w:noProof/>
              </w:rPr>
              <w:t> ;</w:t>
            </w:r>
            <w:r w:rsidRPr="00874917">
              <w:rPr>
                <w:noProof/>
              </w:rPr>
              <w:t xml:space="preserve"> </w:t>
            </w:r>
            <w:r w:rsidRPr="00874917">
              <w:rPr>
                <w:b/>
                <w:noProof/>
              </w:rPr>
              <w:t>ET</w:t>
            </w:r>
          </w:p>
          <w:p w:rsidR="005423D7" w:rsidRPr="00874917" w:rsidRDefault="005423D7" w:rsidP="00B13659">
            <w:pPr>
              <w:pStyle w:val="Paragraphedeliste"/>
              <w:keepNext/>
              <w:keepLines/>
              <w:numPr>
                <w:ilvl w:val="0"/>
                <w:numId w:val="290"/>
              </w:numPr>
              <w:spacing w:before="80" w:after="80"/>
              <w:ind w:left="1843" w:hanging="425"/>
              <w:contextualSpacing w:val="0"/>
              <w:rPr>
                <w:noProof/>
              </w:rPr>
            </w:pPr>
            <w:r w:rsidRPr="00874917">
              <w:rPr>
                <w:noProof/>
              </w:rPr>
              <w:t>d’un prestataire sûreté (références à fournir), avec expérience de la région d’exécution du Marché</w:t>
            </w:r>
            <w:r w:rsidR="00816001" w:rsidRPr="00874917">
              <w:rPr>
                <w:noProof/>
              </w:rPr>
              <w:t>.</w:t>
            </w:r>
          </w:p>
          <w:p w:rsidR="00134CA9" w:rsidRPr="00874917" w:rsidRDefault="00134CA9" w:rsidP="00B13659">
            <w:pPr>
              <w:pStyle w:val="Paragraphedeliste"/>
              <w:numPr>
                <w:ilvl w:val="3"/>
                <w:numId w:val="289"/>
              </w:numPr>
              <w:spacing w:before="80" w:after="80"/>
              <w:ind w:left="1418" w:hanging="709"/>
              <w:contextualSpacing w:val="0"/>
              <w:rPr>
                <w:noProof/>
                <w:u w:val="single"/>
              </w:rPr>
            </w:pPr>
            <w:r w:rsidRPr="00874917">
              <w:rPr>
                <w:noProof/>
                <w:u w:val="single"/>
              </w:rPr>
              <w:t>Option N°2</w:t>
            </w:r>
            <w:r w:rsidRPr="00874917">
              <w:rPr>
                <w:noProof/>
              </w:rPr>
              <w:t xml:space="preserve"> :</w:t>
            </w:r>
          </w:p>
          <w:p w:rsidR="00134CA9" w:rsidRPr="00874917" w:rsidRDefault="00134CA9" w:rsidP="00B13659">
            <w:pPr>
              <w:pStyle w:val="Paragraphedeliste"/>
              <w:spacing w:before="80" w:after="80"/>
              <w:ind w:left="1418"/>
              <w:rPr>
                <w:noProof/>
              </w:rPr>
            </w:pPr>
            <w:r w:rsidRPr="00874917">
              <w:rPr>
                <w:noProof/>
              </w:rPr>
              <w:t>Identification :</w:t>
            </w:r>
          </w:p>
          <w:p w:rsidR="00134CA9" w:rsidRPr="00874917" w:rsidRDefault="00134CA9" w:rsidP="00B13659">
            <w:pPr>
              <w:pStyle w:val="Paragraphedeliste"/>
              <w:numPr>
                <w:ilvl w:val="0"/>
                <w:numId w:val="290"/>
              </w:numPr>
              <w:spacing w:before="80" w:after="80"/>
              <w:ind w:left="1843" w:hanging="425"/>
              <w:rPr>
                <w:noProof/>
              </w:rPr>
            </w:pPr>
            <w:r w:rsidRPr="00874917">
              <w:rPr>
                <w:noProof/>
              </w:rPr>
              <w:t>d’un "</w:t>
            </w:r>
            <w:r w:rsidRPr="00874917">
              <w:rPr>
                <w:i/>
                <w:noProof/>
              </w:rPr>
              <w:t>Security Officer</w:t>
            </w:r>
            <w:r w:rsidRPr="00874917">
              <w:rPr>
                <w:noProof/>
              </w:rPr>
              <w:t xml:space="preserve">" (CV à fournir) ; </w:t>
            </w:r>
            <w:r w:rsidRPr="00874917">
              <w:rPr>
                <w:b/>
                <w:noProof/>
              </w:rPr>
              <w:t>OU</w:t>
            </w:r>
          </w:p>
          <w:p w:rsidR="00C43C83" w:rsidRPr="00874917" w:rsidRDefault="00134CA9" w:rsidP="00B13659">
            <w:pPr>
              <w:pStyle w:val="Paragraphedeliste"/>
              <w:numPr>
                <w:ilvl w:val="0"/>
                <w:numId w:val="290"/>
              </w:numPr>
              <w:spacing w:before="80" w:after="80"/>
              <w:ind w:left="1843" w:hanging="425"/>
              <w:rPr>
                <w:noProof/>
              </w:rPr>
            </w:pPr>
            <w:r w:rsidRPr="00874917">
              <w:rPr>
                <w:noProof/>
              </w:rPr>
              <w:t>d’un prestataire sûreté (références à fournir), avec expérience de la région d’exécution du Marché.</w:t>
            </w:r>
          </w:p>
        </w:tc>
      </w:tr>
    </w:tbl>
    <w:p w:rsidR="00631DF9" w:rsidRPr="00874917" w:rsidRDefault="00631DF9" w:rsidP="00B13659">
      <w:pPr>
        <w:spacing w:before="80" w:after="80"/>
        <w:ind w:left="567" w:hanging="567"/>
        <w:rPr>
          <w:noProof/>
        </w:rPr>
      </w:pPr>
    </w:p>
    <w:p w:rsidR="00CE7070" w:rsidRPr="00874917" w:rsidRDefault="00CE7070" w:rsidP="00B13659">
      <w:pPr>
        <w:spacing w:before="80" w:after="80"/>
        <w:ind w:left="567" w:hanging="567"/>
        <w:rPr>
          <w:noProof/>
        </w:rPr>
      </w:pPr>
      <w:r w:rsidRPr="00874917">
        <w:rPr>
          <w:noProof/>
        </w:rPr>
        <w:t>4.2</w:t>
      </w:r>
      <w:r w:rsidRPr="00874917">
        <w:rPr>
          <w:noProof/>
        </w:rPr>
        <w:tab/>
      </w:r>
      <w:r w:rsidRPr="00874917">
        <w:rPr>
          <w:noProof/>
          <w:u w:val="single"/>
        </w:rPr>
        <w:t>Déplacement dans le pays et vers la zone concernée</w:t>
      </w:r>
    </w:p>
    <w:p w:rsidR="00CE7070" w:rsidRPr="00874917" w:rsidRDefault="00CE7070" w:rsidP="00B13659">
      <w:pPr>
        <w:spacing w:before="80" w:after="80"/>
        <w:rPr>
          <w:noProof/>
        </w:rPr>
      </w:pPr>
      <w:r w:rsidRPr="00874917">
        <w:rPr>
          <w:noProof/>
        </w:rPr>
        <w:t xml:space="preserve">En fonction de l’analyse sûreté, des dispositions particulières pourront être nécessaires pour sécuriser les déplacements dans le pays. Ces moyens pourront être l’utilisation d’aéronefs de compagnies nationale ou privée, l’utilisation de véhicules particuliers, ou de moyens maritimes ou fluviaux. </w:t>
      </w:r>
      <w:r w:rsidRPr="00874917">
        <w:rPr>
          <w:noProof/>
        </w:rPr>
        <w:lastRenderedPageBreak/>
        <w:t>L'Entrepreneur décrira les moyens et dispositions prévus pour se protéger du risque sûreté (criminalité, kidnapping, etc.) pendant ces trajets. Ces dispositions pourront être techniques, organisationnelles ou humaines. Il distinguera les dispositions concernant les actions de protection de celles concernant les actions d’anticipation.</w:t>
      </w:r>
    </w:p>
    <w:p w:rsidR="00E81A25" w:rsidRPr="00874917" w:rsidRDefault="00CE7070" w:rsidP="00B13659">
      <w:pPr>
        <w:spacing w:before="80" w:after="80"/>
        <w:rPr>
          <w:noProof/>
        </w:rPr>
      </w:pPr>
      <w:r w:rsidRPr="00874917">
        <w:rPr>
          <w:noProof/>
        </w:rPr>
        <w:t>L'Entrepreneur décrira la logistique de transport prévue avec les moyens humains, techniques et organisationnels et les dispositifs de su</w:t>
      </w:r>
      <w:r w:rsidR="007B00B4" w:rsidRPr="00874917">
        <w:rPr>
          <w:noProof/>
        </w:rPr>
        <w:t>ivi des déplacements. Il définira</w:t>
      </w:r>
      <w:r w:rsidRPr="00874917">
        <w:rPr>
          <w:noProof/>
        </w:rPr>
        <w:t xml:space="preserve"> également ses exigences pour la gestion de la maintenance et pour les règles de conduite.</w:t>
      </w:r>
    </w:p>
    <w:tbl>
      <w:tblPr>
        <w:tblStyle w:val="Grilledutableau"/>
        <w:tblW w:w="0" w:type="auto"/>
        <w:shd w:val="clear" w:color="auto" w:fill="EEECE1" w:themeFill="background2"/>
        <w:tblLook w:val="04A0" w:firstRow="1" w:lastRow="0" w:firstColumn="1" w:lastColumn="0" w:noHBand="0" w:noVBand="1"/>
      </w:tblPr>
      <w:tblGrid>
        <w:gridCol w:w="9060"/>
      </w:tblGrid>
      <w:tr w:rsidR="007B00B4" w:rsidRPr="00874917" w:rsidTr="00631DF9">
        <w:tc>
          <w:tcPr>
            <w:tcW w:w="9210" w:type="dxa"/>
            <w:shd w:val="clear" w:color="auto" w:fill="EEECE1" w:themeFill="background2"/>
          </w:tcPr>
          <w:p w:rsidR="007B00B4" w:rsidRPr="00874917" w:rsidRDefault="007B00B4" w:rsidP="00B13659">
            <w:pPr>
              <w:spacing w:before="80" w:after="80"/>
              <w:rPr>
                <w:b/>
                <w:noProof/>
              </w:rPr>
            </w:pPr>
            <w:r w:rsidRPr="00874917">
              <w:rPr>
                <w:b/>
                <w:noProof/>
                <w:u w:val="single"/>
              </w:rPr>
              <w:t>Conditions de recevabilité</w:t>
            </w:r>
            <w:r w:rsidRPr="00874917">
              <w:rPr>
                <w:b/>
                <w:noProof/>
              </w:rPr>
              <w:t xml:space="preserve"> :</w:t>
            </w:r>
          </w:p>
          <w:p w:rsidR="007B00B4" w:rsidRPr="00874917" w:rsidRDefault="007B00B4" w:rsidP="00B13659">
            <w:pPr>
              <w:pStyle w:val="Paragraphedeliste"/>
              <w:numPr>
                <w:ilvl w:val="0"/>
                <w:numId w:val="289"/>
              </w:numPr>
              <w:spacing w:before="80" w:after="80"/>
              <w:ind w:left="714" w:hanging="357"/>
              <w:contextualSpacing w:val="0"/>
              <w:rPr>
                <w:noProof/>
              </w:rPr>
            </w:pPr>
            <w:r w:rsidRPr="00874917">
              <w:rPr>
                <w:noProof/>
              </w:rPr>
              <w:t>Description des modes de déplacement, des moyens physiques de déplacement et des mesures de sécurisation prévues en lien avec ces déplacements ;</w:t>
            </w:r>
          </w:p>
          <w:p w:rsidR="007B00B4" w:rsidRPr="00874917" w:rsidRDefault="007B00B4" w:rsidP="00B13659">
            <w:pPr>
              <w:pStyle w:val="Paragraphedeliste"/>
              <w:numPr>
                <w:ilvl w:val="0"/>
                <w:numId w:val="289"/>
              </w:numPr>
              <w:spacing w:before="80" w:after="80"/>
              <w:ind w:left="714" w:hanging="357"/>
              <w:contextualSpacing w:val="0"/>
              <w:rPr>
                <w:noProof/>
              </w:rPr>
            </w:pPr>
            <w:r w:rsidRPr="00874917">
              <w:rPr>
                <w:noProof/>
              </w:rPr>
              <w:t>Répartition des rôles et mesures prévus pour l'Entrepreneur lui-même, pour les intervenants externes et ceux attendus du Maître d'Ouvrage et des autorités locales, avec identification de chacun des acteurs</w:t>
            </w:r>
            <w:r w:rsidR="00324C71" w:rsidRPr="00874917">
              <w:rPr>
                <w:noProof/>
              </w:rPr>
              <w:t> ;</w:t>
            </w:r>
          </w:p>
          <w:p w:rsidR="007B00B4" w:rsidRPr="00874917" w:rsidRDefault="007B00B4" w:rsidP="00B13659">
            <w:pPr>
              <w:numPr>
                <w:ilvl w:val="0"/>
                <w:numId w:val="289"/>
              </w:numPr>
              <w:spacing w:before="80" w:after="80"/>
              <w:rPr>
                <w:noProof/>
              </w:rPr>
            </w:pPr>
            <w:r w:rsidRPr="00874917">
              <w:rPr>
                <w:i/>
                <w:noProof/>
                <w:highlight w:val="yellow"/>
              </w:rPr>
              <w:t xml:space="preserve">[à insérer en cas </w:t>
            </w:r>
            <w:r w:rsidR="00B13659" w:rsidRPr="00874917">
              <w:rPr>
                <w:b/>
                <w:i/>
                <w:noProof/>
                <w:highlight w:val="yellow"/>
              </w:rPr>
              <w:t xml:space="preserve">d'escortes jugées nécessaires et non </w:t>
            </w:r>
            <w:r w:rsidRPr="00874917">
              <w:rPr>
                <w:b/>
                <w:i/>
                <w:noProof/>
                <w:highlight w:val="yellow"/>
              </w:rPr>
              <w:t>prise</w:t>
            </w:r>
            <w:r w:rsidR="00B13659" w:rsidRPr="00874917">
              <w:rPr>
                <w:b/>
                <w:i/>
                <w:noProof/>
                <w:highlight w:val="yellow"/>
              </w:rPr>
              <w:t>s</w:t>
            </w:r>
            <w:r w:rsidRPr="00874917">
              <w:rPr>
                <w:b/>
                <w:i/>
                <w:noProof/>
                <w:highlight w:val="yellow"/>
              </w:rPr>
              <w:t xml:space="preserve"> en charge par le Maître d'Ouvrage </w:t>
            </w:r>
            <w:r w:rsidRPr="00874917">
              <w:rPr>
                <w:i/>
                <w:noProof/>
                <w:highlight w:val="yellow"/>
              </w:rPr>
              <w:t>; sinon supprimer]</w:t>
            </w:r>
            <w:r w:rsidRPr="00874917">
              <w:rPr>
                <w:noProof/>
              </w:rPr>
              <w:t xml:space="preserve"> Identification du prestataire chargé de mettre en œuvre les escortes.</w:t>
            </w:r>
          </w:p>
        </w:tc>
      </w:tr>
    </w:tbl>
    <w:p w:rsidR="00631DF9" w:rsidRPr="00874917" w:rsidRDefault="00631DF9" w:rsidP="00B13659">
      <w:pPr>
        <w:spacing w:before="80" w:after="80"/>
        <w:rPr>
          <w:noProof/>
          <w:u w:val="single"/>
        </w:rPr>
      </w:pPr>
    </w:p>
    <w:p w:rsidR="004A1128" w:rsidRPr="00874917" w:rsidRDefault="004A1128" w:rsidP="00B13659">
      <w:pPr>
        <w:pStyle w:val="Paragraphedeliste"/>
        <w:numPr>
          <w:ilvl w:val="1"/>
          <w:numId w:val="288"/>
        </w:numPr>
        <w:spacing w:before="80" w:after="80"/>
        <w:ind w:left="567" w:hanging="567"/>
        <w:contextualSpacing w:val="0"/>
        <w:rPr>
          <w:noProof/>
          <w:u w:val="single"/>
        </w:rPr>
      </w:pPr>
      <w:r w:rsidRPr="00874917">
        <w:rPr>
          <w:noProof/>
          <w:u w:val="single"/>
        </w:rPr>
        <w:t>Hébergement lors des missions</w:t>
      </w:r>
    </w:p>
    <w:p w:rsidR="004A1128" w:rsidRPr="00874917" w:rsidRDefault="004A1128" w:rsidP="00B13659">
      <w:pPr>
        <w:spacing w:before="80" w:after="80"/>
        <w:rPr>
          <w:noProof/>
        </w:rPr>
      </w:pPr>
      <w:r w:rsidRPr="00874917">
        <w:rPr>
          <w:noProof/>
        </w:rPr>
        <w:t>Dans le cas où l’hébergement et les mesures de sécurisation de l'Entrepreneur ne sont pas fournis par le Maître d'Ouvrage, l'Entrepreneur décrira le type de logement et les mesures prévues pour sécuriser les équipes (gardiennage, moyens physiques, etc.).</w:t>
      </w:r>
    </w:p>
    <w:tbl>
      <w:tblPr>
        <w:tblStyle w:val="Grilledutableau"/>
        <w:tblW w:w="0" w:type="auto"/>
        <w:shd w:val="clear" w:color="auto" w:fill="EEECE1" w:themeFill="background2"/>
        <w:tblLook w:val="04A0" w:firstRow="1" w:lastRow="0" w:firstColumn="1" w:lastColumn="0" w:noHBand="0" w:noVBand="1"/>
      </w:tblPr>
      <w:tblGrid>
        <w:gridCol w:w="9060"/>
      </w:tblGrid>
      <w:tr w:rsidR="004A1128" w:rsidRPr="00874917" w:rsidTr="00631DF9">
        <w:tc>
          <w:tcPr>
            <w:tcW w:w="9210" w:type="dxa"/>
            <w:shd w:val="clear" w:color="auto" w:fill="EEECE1" w:themeFill="background2"/>
          </w:tcPr>
          <w:p w:rsidR="004A1128" w:rsidRPr="00874917" w:rsidRDefault="004A1128" w:rsidP="00B13659">
            <w:pPr>
              <w:spacing w:before="80" w:after="80"/>
              <w:rPr>
                <w:b/>
                <w:noProof/>
              </w:rPr>
            </w:pPr>
            <w:r w:rsidRPr="00874917">
              <w:rPr>
                <w:b/>
                <w:noProof/>
                <w:u w:val="single"/>
              </w:rPr>
              <w:t>Conditions de recevabilité</w:t>
            </w:r>
            <w:r w:rsidRPr="00874917">
              <w:rPr>
                <w:b/>
                <w:noProof/>
              </w:rPr>
              <w:t xml:space="preserve"> :</w:t>
            </w:r>
          </w:p>
          <w:p w:rsidR="004A1128" w:rsidRPr="00874917" w:rsidRDefault="004A1128" w:rsidP="00B13659">
            <w:pPr>
              <w:pStyle w:val="Paragraphedeliste"/>
              <w:numPr>
                <w:ilvl w:val="0"/>
                <w:numId w:val="289"/>
              </w:numPr>
              <w:spacing w:before="80" w:after="80"/>
              <w:ind w:left="714" w:hanging="357"/>
              <w:contextualSpacing w:val="0"/>
              <w:rPr>
                <w:noProof/>
              </w:rPr>
            </w:pPr>
            <w:r w:rsidRPr="00874917">
              <w:rPr>
                <w:noProof/>
              </w:rPr>
              <w:t>Description des critères de sélection du mode de logement et des mesures de sécurisation prévues pour chaque nuitée ;</w:t>
            </w:r>
          </w:p>
          <w:p w:rsidR="004A1128" w:rsidRPr="00874917" w:rsidRDefault="004A1128" w:rsidP="00B13659">
            <w:pPr>
              <w:pStyle w:val="Paragraphedeliste"/>
              <w:numPr>
                <w:ilvl w:val="0"/>
                <w:numId w:val="289"/>
              </w:numPr>
              <w:spacing w:before="80" w:after="80"/>
              <w:ind w:left="714" w:hanging="357"/>
              <w:contextualSpacing w:val="0"/>
              <w:rPr>
                <w:noProof/>
              </w:rPr>
            </w:pPr>
            <w:r w:rsidRPr="00874917">
              <w:rPr>
                <w:noProof/>
              </w:rPr>
              <w:t>Fourniture des noms et adresses des hôtels ou lieux d’hébergement envisagés pour les nuitées ;</w:t>
            </w:r>
          </w:p>
          <w:p w:rsidR="004A1128" w:rsidRPr="00874917" w:rsidRDefault="004A1128" w:rsidP="00B13659">
            <w:pPr>
              <w:numPr>
                <w:ilvl w:val="0"/>
                <w:numId w:val="289"/>
              </w:numPr>
              <w:spacing w:before="80" w:after="80"/>
              <w:ind w:left="714" w:hanging="357"/>
              <w:rPr>
                <w:noProof/>
              </w:rPr>
            </w:pPr>
            <w:r w:rsidRPr="00874917">
              <w:rPr>
                <w:i/>
                <w:noProof/>
                <w:highlight w:val="yellow"/>
              </w:rPr>
              <w:t xml:space="preserve">[à insérer en cas de </w:t>
            </w:r>
            <w:r w:rsidR="008256C1" w:rsidRPr="00874917">
              <w:rPr>
                <w:b/>
                <w:i/>
                <w:noProof/>
                <w:highlight w:val="yellow"/>
              </w:rPr>
              <w:t>contexte</w:t>
            </w:r>
            <w:r w:rsidRPr="00874917">
              <w:rPr>
                <w:b/>
                <w:i/>
                <w:noProof/>
                <w:highlight w:val="yellow"/>
              </w:rPr>
              <w:t xml:space="preserve"> sécuritaire très dégradé</w:t>
            </w:r>
            <w:r w:rsidRPr="00874917">
              <w:rPr>
                <w:i/>
                <w:noProof/>
                <w:highlight w:val="yellow"/>
              </w:rPr>
              <w:t xml:space="preserve"> ; sinon supprimer]</w:t>
            </w:r>
            <w:r w:rsidRPr="00874917">
              <w:rPr>
                <w:noProof/>
              </w:rPr>
              <w:t xml:space="preserve"> Description des dispositions de protection complémentaire (gardiennage, aménagement spécifique du logement pour séjours de longue durée ("</w:t>
            </w:r>
            <w:r w:rsidRPr="00874917">
              <w:rPr>
                <w:i/>
                <w:noProof/>
              </w:rPr>
              <w:t>panic room</w:t>
            </w:r>
            <w:r w:rsidRPr="00874917">
              <w:rPr>
                <w:noProof/>
              </w:rPr>
              <w:t>", etc.)</w:t>
            </w:r>
            <w:r w:rsidR="00324C71" w:rsidRPr="00874917">
              <w:rPr>
                <w:noProof/>
              </w:rPr>
              <w:t>.</w:t>
            </w:r>
          </w:p>
        </w:tc>
      </w:tr>
    </w:tbl>
    <w:p w:rsidR="00B13659" w:rsidRPr="00874917" w:rsidRDefault="00B13659" w:rsidP="00B13659">
      <w:pPr>
        <w:spacing w:before="80" w:after="80"/>
        <w:rPr>
          <w:noProof/>
        </w:rPr>
      </w:pPr>
    </w:p>
    <w:p w:rsidR="008A5D00" w:rsidRPr="00874917" w:rsidRDefault="008A5D00" w:rsidP="00B13659">
      <w:pPr>
        <w:pStyle w:val="Paragraphedeliste"/>
        <w:numPr>
          <w:ilvl w:val="1"/>
          <w:numId w:val="288"/>
        </w:numPr>
        <w:spacing w:before="80" w:after="80"/>
        <w:ind w:left="567" w:hanging="567"/>
        <w:contextualSpacing w:val="0"/>
        <w:rPr>
          <w:noProof/>
        </w:rPr>
      </w:pPr>
      <w:r w:rsidRPr="00874917">
        <w:rPr>
          <w:noProof/>
          <w:u w:val="single"/>
        </w:rPr>
        <w:t>Hébergement sur les sites de chantiers et sécurisation sur les sites de chantiers et de travaux</w:t>
      </w:r>
    </w:p>
    <w:p w:rsidR="008A5D00" w:rsidRPr="00874917" w:rsidRDefault="008A5D00" w:rsidP="00B13659">
      <w:pPr>
        <w:spacing w:before="80" w:after="80"/>
        <w:rPr>
          <w:noProof/>
        </w:rPr>
      </w:pPr>
      <w:r w:rsidRPr="00874917">
        <w:rPr>
          <w:noProof/>
        </w:rPr>
        <w:t>L’</w:t>
      </w:r>
      <w:r w:rsidR="003F0139" w:rsidRPr="00874917">
        <w:rPr>
          <w:noProof/>
        </w:rPr>
        <w:t>E</w:t>
      </w:r>
      <w:r w:rsidRPr="00874917">
        <w:rPr>
          <w:noProof/>
        </w:rPr>
        <w:t>ntrepreneur assurera la sécurisation des sites de chantier (bases vie, base technique, carrière, etc.) et de travaux, en décrivant le dispositif sûreté applicable sur chacun de ces sites.</w:t>
      </w:r>
    </w:p>
    <w:p w:rsidR="005423D7" w:rsidRPr="00874917" w:rsidRDefault="003F0139" w:rsidP="00B13659">
      <w:pPr>
        <w:spacing w:before="80" w:after="80"/>
        <w:rPr>
          <w:noProof/>
        </w:rPr>
      </w:pPr>
      <w:r w:rsidRPr="00874917">
        <w:rPr>
          <w:noProof/>
        </w:rPr>
        <w:t>L’E</w:t>
      </w:r>
      <w:r w:rsidR="008A5D00" w:rsidRPr="00874917">
        <w:rPr>
          <w:noProof/>
        </w:rPr>
        <w:t xml:space="preserve">ntrepreneur décrira les moyens et mesures passives de sûreté prévus pour se protéger du risque sûreté (clôture, merlon, chicane, </w:t>
      </w:r>
      <w:r w:rsidR="008A5D00" w:rsidRPr="00874917">
        <w:rPr>
          <w:i/>
          <w:noProof/>
        </w:rPr>
        <w:t>safe haven</w:t>
      </w:r>
      <w:r w:rsidR="008A5D00" w:rsidRPr="00874917">
        <w:rPr>
          <w:noProof/>
        </w:rPr>
        <w:t>, etc.), ainsi que les moyens et mesures actives (gardiennage, forces de défense, etc.).</w:t>
      </w:r>
    </w:p>
    <w:tbl>
      <w:tblPr>
        <w:tblStyle w:val="Grilledutableau"/>
        <w:tblW w:w="0" w:type="auto"/>
        <w:shd w:val="clear" w:color="auto" w:fill="EEECE1" w:themeFill="background2"/>
        <w:tblLook w:val="04A0" w:firstRow="1" w:lastRow="0" w:firstColumn="1" w:lastColumn="0" w:noHBand="0" w:noVBand="1"/>
      </w:tblPr>
      <w:tblGrid>
        <w:gridCol w:w="9060"/>
      </w:tblGrid>
      <w:tr w:rsidR="00A3128F" w:rsidRPr="00874917" w:rsidTr="00631DF9">
        <w:tc>
          <w:tcPr>
            <w:tcW w:w="9210" w:type="dxa"/>
            <w:shd w:val="clear" w:color="auto" w:fill="EEECE1" w:themeFill="background2"/>
          </w:tcPr>
          <w:p w:rsidR="00A3128F" w:rsidRPr="00874917" w:rsidRDefault="00A3128F" w:rsidP="00B13659">
            <w:pPr>
              <w:spacing w:before="80" w:after="80"/>
              <w:rPr>
                <w:b/>
                <w:noProof/>
              </w:rPr>
            </w:pPr>
            <w:r w:rsidRPr="00874917">
              <w:rPr>
                <w:b/>
                <w:noProof/>
                <w:u w:val="single"/>
              </w:rPr>
              <w:t>Conditions de recevabilité</w:t>
            </w:r>
            <w:r w:rsidRPr="00874917">
              <w:rPr>
                <w:b/>
                <w:noProof/>
              </w:rPr>
              <w:t xml:space="preserve"> :</w:t>
            </w:r>
          </w:p>
          <w:p w:rsidR="00A3128F" w:rsidRPr="00874917" w:rsidRDefault="00A3128F" w:rsidP="00B13659">
            <w:pPr>
              <w:pStyle w:val="Paragraphedeliste"/>
              <w:numPr>
                <w:ilvl w:val="0"/>
                <w:numId w:val="289"/>
              </w:numPr>
              <w:spacing w:before="80" w:after="80"/>
              <w:rPr>
                <w:noProof/>
              </w:rPr>
            </w:pPr>
            <w:r w:rsidRPr="00874917">
              <w:rPr>
                <w:noProof/>
              </w:rPr>
              <w:t>Identification et localisation de chacun des sites de chantier (base-vie, base technique, carrière, etc.), avec description des mesures actives et passives qu'il est prévu de mettr</w:t>
            </w:r>
            <w:r w:rsidR="00324C71" w:rsidRPr="00874917">
              <w:rPr>
                <w:noProof/>
              </w:rPr>
              <w:t>e en œuvre sur chacun des sites ;</w:t>
            </w:r>
          </w:p>
          <w:p w:rsidR="00A3128F" w:rsidRPr="00874917" w:rsidRDefault="00134CA9" w:rsidP="00B13659">
            <w:pPr>
              <w:numPr>
                <w:ilvl w:val="0"/>
                <w:numId w:val="289"/>
              </w:numPr>
              <w:spacing w:before="80" w:after="80"/>
              <w:rPr>
                <w:noProof/>
              </w:rPr>
            </w:pPr>
            <w:r w:rsidRPr="00874917">
              <w:rPr>
                <w:i/>
                <w:noProof/>
                <w:highlight w:val="yellow"/>
              </w:rPr>
              <w:t xml:space="preserve">[à insérer en cas de </w:t>
            </w:r>
            <w:r w:rsidRPr="00874917">
              <w:rPr>
                <w:b/>
                <w:i/>
                <w:noProof/>
                <w:highlight w:val="yellow"/>
              </w:rPr>
              <w:t>contexte sécuritaire très dégradé</w:t>
            </w:r>
            <w:r w:rsidRPr="00874917">
              <w:rPr>
                <w:i/>
                <w:noProof/>
                <w:highlight w:val="yellow"/>
              </w:rPr>
              <w:t xml:space="preserve"> ; sinon supprimer]</w:t>
            </w:r>
            <w:r w:rsidRPr="00874917">
              <w:rPr>
                <w:noProof/>
              </w:rPr>
              <w:t xml:space="preserve"> </w:t>
            </w:r>
            <w:r w:rsidR="00A3128F" w:rsidRPr="00874917">
              <w:rPr>
                <w:noProof/>
              </w:rPr>
              <w:t>Fourniture d'un plan (croquis) pour chaque site, montrant les mesures de sûreté prévues.</w:t>
            </w:r>
          </w:p>
        </w:tc>
      </w:tr>
    </w:tbl>
    <w:p w:rsidR="00134CA9" w:rsidRPr="00874917" w:rsidRDefault="00134CA9" w:rsidP="00B13659">
      <w:pPr>
        <w:spacing w:before="80" w:after="80"/>
        <w:ind w:left="567" w:hanging="567"/>
        <w:rPr>
          <w:noProof/>
        </w:rPr>
      </w:pPr>
    </w:p>
    <w:p w:rsidR="00E81A25" w:rsidRPr="00874917" w:rsidRDefault="00A3128F" w:rsidP="00B13659">
      <w:pPr>
        <w:spacing w:before="80" w:after="80"/>
        <w:ind w:left="567" w:hanging="567"/>
        <w:rPr>
          <w:noProof/>
        </w:rPr>
      </w:pPr>
      <w:r w:rsidRPr="00874917">
        <w:rPr>
          <w:noProof/>
        </w:rPr>
        <w:t>4.</w:t>
      </w:r>
      <w:r w:rsidR="00C43C83" w:rsidRPr="00874917">
        <w:rPr>
          <w:noProof/>
        </w:rPr>
        <w:t>5</w:t>
      </w:r>
      <w:r w:rsidRPr="00874917">
        <w:rPr>
          <w:noProof/>
        </w:rPr>
        <w:tab/>
      </w:r>
      <w:r w:rsidRPr="00874917">
        <w:rPr>
          <w:noProof/>
          <w:u w:val="single"/>
        </w:rPr>
        <w:t>Communication</w:t>
      </w:r>
    </w:p>
    <w:p w:rsidR="008A5D00" w:rsidRPr="00874917" w:rsidRDefault="00A3128F" w:rsidP="00B13659">
      <w:pPr>
        <w:spacing w:before="80" w:after="80"/>
        <w:rPr>
          <w:noProof/>
        </w:rPr>
      </w:pPr>
      <w:r w:rsidRPr="00874917">
        <w:rPr>
          <w:noProof/>
        </w:rPr>
        <w:t>L'Entrepreneur mettra en place un processus de communication et d’échange entre les différents acteurs du Marché, pour assurer la remontée des évènements sûreté et mener à bien les actions préventives ou correctives jugées nécessaires. Il exposera les moyens lui permettant d’assurer une communication efficace.</w:t>
      </w:r>
    </w:p>
    <w:tbl>
      <w:tblPr>
        <w:tblStyle w:val="Grilledutableau"/>
        <w:tblW w:w="0" w:type="auto"/>
        <w:shd w:val="clear" w:color="auto" w:fill="EEECE1" w:themeFill="background2"/>
        <w:tblLook w:val="04A0" w:firstRow="1" w:lastRow="0" w:firstColumn="1" w:lastColumn="0" w:noHBand="0" w:noVBand="1"/>
      </w:tblPr>
      <w:tblGrid>
        <w:gridCol w:w="9060"/>
      </w:tblGrid>
      <w:tr w:rsidR="00C43C83" w:rsidRPr="00874917" w:rsidTr="00631DF9">
        <w:tc>
          <w:tcPr>
            <w:tcW w:w="9210" w:type="dxa"/>
            <w:shd w:val="clear" w:color="auto" w:fill="EEECE1" w:themeFill="background2"/>
          </w:tcPr>
          <w:p w:rsidR="00C43C83" w:rsidRPr="00874917" w:rsidRDefault="00C43C83" w:rsidP="00B13659">
            <w:pPr>
              <w:spacing w:before="80" w:after="80"/>
              <w:rPr>
                <w:b/>
                <w:noProof/>
              </w:rPr>
            </w:pPr>
            <w:r w:rsidRPr="00874917">
              <w:rPr>
                <w:b/>
                <w:noProof/>
                <w:u w:val="single"/>
              </w:rPr>
              <w:lastRenderedPageBreak/>
              <w:t>Conditions de recevabilité</w:t>
            </w:r>
            <w:r w:rsidRPr="00874917">
              <w:rPr>
                <w:b/>
                <w:noProof/>
              </w:rPr>
              <w:t xml:space="preserve"> :</w:t>
            </w:r>
          </w:p>
          <w:p w:rsidR="00C43C83" w:rsidRPr="00874917" w:rsidRDefault="00C43C83" w:rsidP="00B13659">
            <w:pPr>
              <w:pStyle w:val="Paragraphedeliste"/>
              <w:numPr>
                <w:ilvl w:val="0"/>
                <w:numId w:val="289"/>
              </w:numPr>
              <w:spacing w:before="80" w:after="80"/>
              <w:rPr>
                <w:noProof/>
              </w:rPr>
            </w:pPr>
            <w:r w:rsidRPr="00874917">
              <w:rPr>
                <w:noProof/>
              </w:rPr>
              <w:t>Description des moyens de communication prévus et des mesures prises pour assurer leur fiabilité ;</w:t>
            </w:r>
          </w:p>
          <w:p w:rsidR="00C43C83" w:rsidRPr="00874917" w:rsidRDefault="00C43C83" w:rsidP="00B13659">
            <w:pPr>
              <w:numPr>
                <w:ilvl w:val="0"/>
                <w:numId w:val="289"/>
              </w:numPr>
              <w:spacing w:before="80" w:after="80"/>
              <w:rPr>
                <w:noProof/>
              </w:rPr>
            </w:pPr>
            <w:r w:rsidRPr="00874917">
              <w:rPr>
                <w:i/>
                <w:noProof/>
                <w:highlight w:val="yellow"/>
              </w:rPr>
              <w:t xml:space="preserve">[à insérer en cas de </w:t>
            </w:r>
            <w:r w:rsidRPr="00874917">
              <w:rPr>
                <w:b/>
                <w:i/>
                <w:noProof/>
                <w:highlight w:val="yellow"/>
              </w:rPr>
              <w:t>contexte sécuritaire très dégradé</w:t>
            </w:r>
            <w:r w:rsidRPr="00874917">
              <w:rPr>
                <w:i/>
                <w:noProof/>
                <w:highlight w:val="yellow"/>
              </w:rPr>
              <w:t xml:space="preserve"> ; sinon supprimer]</w:t>
            </w:r>
            <w:r w:rsidRPr="00874917">
              <w:rPr>
                <w:noProof/>
              </w:rPr>
              <w:t xml:space="preserve"> Justification de mise en place (ou devis) d’un abonnement satellitaire.</w:t>
            </w:r>
          </w:p>
        </w:tc>
      </w:tr>
    </w:tbl>
    <w:p w:rsidR="00134CA9" w:rsidRPr="00874917" w:rsidRDefault="00134CA9" w:rsidP="00B13659">
      <w:pPr>
        <w:spacing w:before="80" w:after="80"/>
        <w:rPr>
          <w:b/>
          <w:noProof/>
          <w:u w:val="single"/>
        </w:rPr>
      </w:pPr>
    </w:p>
    <w:p w:rsidR="00B13659" w:rsidRPr="00874917" w:rsidRDefault="00B13659" w:rsidP="00B13659">
      <w:pPr>
        <w:spacing w:before="80" w:after="80"/>
        <w:rPr>
          <w:b/>
          <w:noProof/>
          <w:u w:val="single"/>
        </w:rPr>
      </w:pPr>
    </w:p>
    <w:p w:rsidR="008A5D00" w:rsidRPr="00874917" w:rsidRDefault="00C43C83" w:rsidP="00B13659">
      <w:pPr>
        <w:pStyle w:val="Paragraphedeliste"/>
        <w:numPr>
          <w:ilvl w:val="0"/>
          <w:numId w:val="288"/>
        </w:numPr>
        <w:spacing w:before="80" w:after="80"/>
        <w:ind w:left="567" w:hanging="567"/>
        <w:rPr>
          <w:b/>
          <w:noProof/>
          <w:u w:val="single"/>
        </w:rPr>
      </w:pPr>
      <w:r w:rsidRPr="00874917">
        <w:rPr>
          <w:b/>
          <w:noProof/>
          <w:u w:val="single"/>
        </w:rPr>
        <w:t>Information, sensibilisation et formation avant le départ</w:t>
      </w:r>
    </w:p>
    <w:p w:rsidR="008A5D00" w:rsidRPr="00874917" w:rsidRDefault="00C43C83" w:rsidP="00B13659">
      <w:pPr>
        <w:spacing w:before="80" w:after="80"/>
        <w:rPr>
          <w:noProof/>
        </w:rPr>
      </w:pPr>
      <w:r w:rsidRPr="00874917">
        <w:rPr>
          <w:noProof/>
        </w:rPr>
        <w:t>L'Entrepreneur prévoira des dispositions pour informer, sensibiliser et former ses collaborateurs avant le départ en mission. Ces dispositions feront l’objet d’actions de communication formalisées. Il décrira les dispositions prévues spécifiques à ce Marché, sous la forme d</w:t>
      </w:r>
      <w:r w:rsidR="009B3DD3" w:rsidRPr="00874917">
        <w:rPr>
          <w:noProof/>
        </w:rPr>
        <w:t>'</w:t>
      </w:r>
      <w:r w:rsidRPr="00874917">
        <w:rPr>
          <w:noProof/>
        </w:rPr>
        <w:t>"ordres de mission" ou de documents apparentés.</w:t>
      </w:r>
    </w:p>
    <w:tbl>
      <w:tblPr>
        <w:tblStyle w:val="Grilledutableau"/>
        <w:tblW w:w="0" w:type="auto"/>
        <w:shd w:val="clear" w:color="auto" w:fill="EEECE1" w:themeFill="background2"/>
        <w:tblLook w:val="04A0" w:firstRow="1" w:lastRow="0" w:firstColumn="1" w:lastColumn="0" w:noHBand="0" w:noVBand="1"/>
      </w:tblPr>
      <w:tblGrid>
        <w:gridCol w:w="9060"/>
      </w:tblGrid>
      <w:tr w:rsidR="00C43C83" w:rsidRPr="00874917" w:rsidTr="00631DF9">
        <w:tc>
          <w:tcPr>
            <w:tcW w:w="9210" w:type="dxa"/>
            <w:shd w:val="clear" w:color="auto" w:fill="EEECE1" w:themeFill="background2"/>
          </w:tcPr>
          <w:p w:rsidR="00C43C83" w:rsidRPr="00874917" w:rsidRDefault="00C43C83" w:rsidP="00B13659">
            <w:pPr>
              <w:spacing w:before="80" w:after="80"/>
              <w:rPr>
                <w:b/>
                <w:noProof/>
              </w:rPr>
            </w:pPr>
            <w:r w:rsidRPr="00874917">
              <w:rPr>
                <w:b/>
                <w:noProof/>
                <w:u w:val="single"/>
              </w:rPr>
              <w:t>Conditions de recevabilité</w:t>
            </w:r>
            <w:r w:rsidRPr="00874917">
              <w:rPr>
                <w:b/>
                <w:noProof/>
              </w:rPr>
              <w:t xml:space="preserve"> :</w:t>
            </w:r>
          </w:p>
          <w:p w:rsidR="00C43C83" w:rsidRPr="00874917" w:rsidRDefault="00C43C83" w:rsidP="00B13659">
            <w:pPr>
              <w:pStyle w:val="Paragraphedeliste"/>
              <w:numPr>
                <w:ilvl w:val="0"/>
                <w:numId w:val="289"/>
              </w:numPr>
              <w:spacing w:before="80" w:after="80"/>
              <w:ind w:left="714" w:hanging="357"/>
              <w:contextualSpacing w:val="0"/>
              <w:rPr>
                <w:noProof/>
              </w:rPr>
            </w:pPr>
            <w:r w:rsidRPr="00874917">
              <w:rPr>
                <w:noProof/>
              </w:rPr>
              <w:t>Description des consignes essentielles transmises au</w:t>
            </w:r>
            <w:r w:rsidR="0002383E" w:rsidRPr="00874917">
              <w:rPr>
                <w:noProof/>
              </w:rPr>
              <w:t>x</w:t>
            </w:r>
            <w:r w:rsidRPr="00874917">
              <w:rPr>
                <w:noProof/>
              </w:rPr>
              <w:t xml:space="preserve"> collaborateur</w:t>
            </w:r>
            <w:r w:rsidR="0002383E" w:rsidRPr="00874917">
              <w:rPr>
                <w:noProof/>
              </w:rPr>
              <w:t>s</w:t>
            </w:r>
            <w:r w:rsidRPr="00874917">
              <w:rPr>
                <w:noProof/>
              </w:rPr>
              <w:t xml:space="preserve"> (accueil, briefings, mise à jour de livrets de consignes, etc.) ;</w:t>
            </w:r>
          </w:p>
          <w:p w:rsidR="00C43C83" w:rsidRPr="00874917" w:rsidRDefault="00C43C83" w:rsidP="00B13659">
            <w:pPr>
              <w:pStyle w:val="Paragraphedeliste"/>
              <w:numPr>
                <w:ilvl w:val="0"/>
                <w:numId w:val="289"/>
              </w:numPr>
              <w:spacing w:before="80" w:after="80"/>
              <w:ind w:left="714" w:hanging="357"/>
              <w:contextualSpacing w:val="0"/>
              <w:rPr>
                <w:noProof/>
              </w:rPr>
            </w:pPr>
            <w:r w:rsidRPr="00874917">
              <w:rPr>
                <w:noProof/>
              </w:rPr>
              <w:t>Fourniture de la liste des numéros d’urgence (numéros et prestataires locaux, rapatriement, permanence sécurité du siège) mise à disposition pour les missions du Marché ;</w:t>
            </w:r>
          </w:p>
          <w:p w:rsidR="00C43C83" w:rsidRPr="00874917" w:rsidRDefault="00C43C83" w:rsidP="00B13659">
            <w:pPr>
              <w:pStyle w:val="Paragraphedeliste"/>
              <w:numPr>
                <w:ilvl w:val="0"/>
                <w:numId w:val="289"/>
              </w:numPr>
              <w:spacing w:before="80" w:after="80"/>
              <w:ind w:left="714" w:hanging="357"/>
              <w:contextualSpacing w:val="0"/>
              <w:rPr>
                <w:noProof/>
              </w:rPr>
            </w:pPr>
            <w:r w:rsidRPr="00874917">
              <w:rPr>
                <w:i/>
                <w:noProof/>
                <w:highlight w:val="yellow"/>
              </w:rPr>
              <w:t xml:space="preserve">[à insérer en cas de </w:t>
            </w:r>
            <w:r w:rsidRPr="00874917">
              <w:rPr>
                <w:b/>
                <w:i/>
                <w:noProof/>
                <w:highlight w:val="yellow"/>
              </w:rPr>
              <w:t>contexte sécuritaire très dégradé</w:t>
            </w:r>
            <w:r w:rsidRPr="00874917">
              <w:rPr>
                <w:i/>
                <w:noProof/>
                <w:highlight w:val="yellow"/>
              </w:rPr>
              <w:t xml:space="preserve"> ; sinon supprimer]</w:t>
            </w:r>
            <w:r w:rsidRPr="00874917">
              <w:rPr>
                <w:i/>
                <w:noProof/>
              </w:rPr>
              <w:t xml:space="preserve"> </w:t>
            </w:r>
            <w:r w:rsidRPr="00874917">
              <w:rPr>
                <w:noProof/>
              </w:rPr>
              <w:t>Liste des restrictions de déplacement éventuelles, modes de déplacement en ville, quartiers interdits, etc.</w:t>
            </w:r>
          </w:p>
        </w:tc>
      </w:tr>
    </w:tbl>
    <w:p w:rsidR="00134CA9" w:rsidRPr="00874917" w:rsidRDefault="00134CA9" w:rsidP="00B13659">
      <w:pPr>
        <w:spacing w:before="80" w:after="80"/>
        <w:rPr>
          <w:b/>
          <w:noProof/>
          <w:u w:val="single"/>
        </w:rPr>
      </w:pPr>
    </w:p>
    <w:p w:rsidR="00B13659" w:rsidRPr="00874917" w:rsidRDefault="00B13659" w:rsidP="00B13659">
      <w:pPr>
        <w:spacing w:before="80" w:after="80"/>
        <w:rPr>
          <w:b/>
          <w:noProof/>
          <w:u w:val="single"/>
        </w:rPr>
      </w:pPr>
    </w:p>
    <w:p w:rsidR="00E81A25" w:rsidRPr="00874917" w:rsidRDefault="00C43C83" w:rsidP="00B13659">
      <w:pPr>
        <w:pStyle w:val="Paragraphedeliste"/>
        <w:numPr>
          <w:ilvl w:val="0"/>
          <w:numId w:val="288"/>
        </w:numPr>
        <w:spacing w:before="80" w:after="80"/>
        <w:ind w:left="567" w:hanging="567"/>
        <w:rPr>
          <w:b/>
          <w:noProof/>
          <w:u w:val="single"/>
        </w:rPr>
      </w:pPr>
      <w:r w:rsidRPr="00874917">
        <w:rPr>
          <w:b/>
          <w:noProof/>
          <w:u w:val="single"/>
        </w:rPr>
        <w:t>Gestion des alertes et gestion de crise</w:t>
      </w:r>
    </w:p>
    <w:p w:rsidR="00C43C83" w:rsidRPr="00874917" w:rsidRDefault="00C43C83" w:rsidP="00B13659">
      <w:pPr>
        <w:spacing w:before="80" w:after="80"/>
        <w:rPr>
          <w:noProof/>
        </w:rPr>
      </w:pPr>
      <w:r w:rsidRPr="00874917">
        <w:rPr>
          <w:noProof/>
        </w:rPr>
        <w:t>L'Entrepreneur démontrera l’existence d’un processus de gestion de crise impliquant l’organisatio</w:t>
      </w:r>
      <w:r w:rsidR="0012388D" w:rsidRPr="00874917">
        <w:rPr>
          <w:noProof/>
        </w:rPr>
        <w:t>n locale et son siège. Il décrira</w:t>
      </w:r>
      <w:r w:rsidRPr="00874917">
        <w:rPr>
          <w:noProof/>
        </w:rPr>
        <w:t xml:space="preserve"> les modalités principales de déclenchement et de fonctionnement de ce processus.</w:t>
      </w:r>
    </w:p>
    <w:p w:rsidR="00C43C83" w:rsidRPr="00874917" w:rsidRDefault="00C43C83" w:rsidP="00B13659">
      <w:pPr>
        <w:spacing w:before="80" w:after="80"/>
        <w:rPr>
          <w:noProof/>
        </w:rPr>
      </w:pPr>
      <w:r w:rsidRPr="00874917">
        <w:rPr>
          <w:noProof/>
        </w:rPr>
        <w:t>Dans ce cadre, l'Entrepreneur décri</w:t>
      </w:r>
      <w:r w:rsidR="0012388D" w:rsidRPr="00874917">
        <w:rPr>
          <w:noProof/>
        </w:rPr>
        <w:t>ra</w:t>
      </w:r>
      <w:r w:rsidRPr="00874917">
        <w:rPr>
          <w:noProof/>
        </w:rPr>
        <w:t xml:space="preserve"> le processus d’alerte allant de l’organisation locale à son siège et l’interaction avec le </w:t>
      </w:r>
      <w:r w:rsidR="0012388D" w:rsidRPr="00874917">
        <w:rPr>
          <w:noProof/>
        </w:rPr>
        <w:t>Maître d'Ouvrage</w:t>
      </w:r>
      <w:r w:rsidRPr="00874917">
        <w:rPr>
          <w:noProof/>
        </w:rPr>
        <w:t>.</w:t>
      </w:r>
    </w:p>
    <w:tbl>
      <w:tblPr>
        <w:tblStyle w:val="Grilledutableau"/>
        <w:tblW w:w="0" w:type="auto"/>
        <w:shd w:val="clear" w:color="auto" w:fill="EEECE1" w:themeFill="background2"/>
        <w:tblLook w:val="04A0" w:firstRow="1" w:lastRow="0" w:firstColumn="1" w:lastColumn="0" w:noHBand="0" w:noVBand="1"/>
      </w:tblPr>
      <w:tblGrid>
        <w:gridCol w:w="9060"/>
      </w:tblGrid>
      <w:tr w:rsidR="0012388D" w:rsidRPr="00874917" w:rsidTr="00C9394F">
        <w:tc>
          <w:tcPr>
            <w:tcW w:w="9210" w:type="dxa"/>
            <w:shd w:val="clear" w:color="auto" w:fill="EEECE1" w:themeFill="background2"/>
          </w:tcPr>
          <w:p w:rsidR="0012388D" w:rsidRPr="00874917" w:rsidRDefault="0012388D" w:rsidP="00B13659">
            <w:pPr>
              <w:spacing w:before="80" w:after="80"/>
              <w:rPr>
                <w:b/>
                <w:noProof/>
              </w:rPr>
            </w:pPr>
            <w:r w:rsidRPr="00874917">
              <w:rPr>
                <w:b/>
                <w:noProof/>
                <w:u w:val="single"/>
              </w:rPr>
              <w:t>Conditions de recevabilité</w:t>
            </w:r>
            <w:r w:rsidRPr="00874917">
              <w:rPr>
                <w:b/>
                <w:noProof/>
              </w:rPr>
              <w:t xml:space="preserve"> :</w:t>
            </w:r>
          </w:p>
          <w:p w:rsidR="0012388D" w:rsidRPr="00874917" w:rsidRDefault="0012388D" w:rsidP="00B13659">
            <w:pPr>
              <w:pStyle w:val="Paragraphedeliste"/>
              <w:numPr>
                <w:ilvl w:val="0"/>
                <w:numId w:val="289"/>
              </w:numPr>
              <w:spacing w:before="80" w:after="80"/>
              <w:rPr>
                <w:noProof/>
              </w:rPr>
            </w:pPr>
            <w:r w:rsidRPr="00874917">
              <w:rPr>
                <w:noProof/>
              </w:rPr>
              <w:t>Résumé de la procédure de gestion de crise dédiée à la sûreté, avec identification des éléments déclencheurs, des rôles et responsabilités.</w:t>
            </w:r>
          </w:p>
        </w:tc>
      </w:tr>
    </w:tbl>
    <w:p w:rsidR="00C43C83" w:rsidRPr="00874917" w:rsidRDefault="00C43C83" w:rsidP="00B13659">
      <w:pPr>
        <w:spacing w:before="80" w:after="80"/>
        <w:rPr>
          <w:noProof/>
        </w:rPr>
      </w:pPr>
    </w:p>
    <w:p w:rsidR="00C43C83" w:rsidRPr="00874917" w:rsidRDefault="00C43C83" w:rsidP="00A50661">
      <w:pPr>
        <w:rPr>
          <w:noProof/>
        </w:rPr>
      </w:pPr>
    </w:p>
    <w:p w:rsidR="00DA2F0F" w:rsidRPr="00874917" w:rsidRDefault="00DA2F0F" w:rsidP="00A50661">
      <w:pPr>
        <w:rPr>
          <w:noProof/>
        </w:rPr>
        <w:sectPr w:rsidR="00DA2F0F" w:rsidRPr="00874917" w:rsidSect="00557289">
          <w:footnotePr>
            <w:numRestart w:val="eachSect"/>
          </w:footnotePr>
          <w:pgSz w:w="11906" w:h="16838"/>
          <w:pgMar w:top="1418" w:right="1418" w:bottom="1418" w:left="1418" w:header="709" w:footer="709" w:gutter="0"/>
          <w:cols w:space="708"/>
          <w:docGrid w:linePitch="360"/>
        </w:sectPr>
      </w:pPr>
    </w:p>
    <w:p w:rsidR="00855735" w:rsidRPr="00874917" w:rsidRDefault="00855735" w:rsidP="00855735">
      <w:pPr>
        <w:rPr>
          <w:noProof/>
        </w:rPr>
      </w:pPr>
    </w:p>
    <w:p w:rsidR="00855735" w:rsidRPr="00874917" w:rsidRDefault="00855735" w:rsidP="00855735">
      <w:pPr>
        <w:rPr>
          <w:noProof/>
        </w:rPr>
      </w:pPr>
    </w:p>
    <w:p w:rsidR="00855735" w:rsidRPr="00874917" w:rsidRDefault="00855735" w:rsidP="00855735">
      <w:pPr>
        <w:rPr>
          <w:noProof/>
        </w:rPr>
      </w:pPr>
    </w:p>
    <w:p w:rsidR="00855735" w:rsidRPr="00874917" w:rsidRDefault="00855735" w:rsidP="00855735">
      <w:pPr>
        <w:rPr>
          <w:noProof/>
        </w:rPr>
      </w:pPr>
    </w:p>
    <w:p w:rsidR="00855735" w:rsidRPr="00874917" w:rsidRDefault="00855735" w:rsidP="00855735">
      <w:pPr>
        <w:rPr>
          <w:noProof/>
        </w:rPr>
      </w:pPr>
    </w:p>
    <w:p w:rsidR="00855735" w:rsidRPr="00874917" w:rsidRDefault="00855735" w:rsidP="00855735">
      <w:pPr>
        <w:rPr>
          <w:noProof/>
        </w:rPr>
      </w:pPr>
    </w:p>
    <w:p w:rsidR="00855735" w:rsidRPr="00874917" w:rsidRDefault="00855735" w:rsidP="00855735">
      <w:pPr>
        <w:rPr>
          <w:noProof/>
        </w:rPr>
      </w:pPr>
    </w:p>
    <w:p w:rsidR="00855735" w:rsidRPr="00874917" w:rsidRDefault="00855735" w:rsidP="00855735">
      <w:pPr>
        <w:rPr>
          <w:noProof/>
        </w:rPr>
      </w:pPr>
    </w:p>
    <w:p w:rsidR="00855735" w:rsidRPr="00874917" w:rsidRDefault="00855735" w:rsidP="00855735">
      <w:pPr>
        <w:pStyle w:val="TITLEPART"/>
        <w:rPr>
          <w:noProof/>
        </w:rPr>
      </w:pPr>
      <w:bookmarkStart w:id="221" w:name="_Toc22290936"/>
      <w:r w:rsidRPr="00874917">
        <w:rPr>
          <w:noProof/>
        </w:rPr>
        <w:t>TROISIEME PARTIE – Marché</w:t>
      </w:r>
      <w:bookmarkEnd w:id="221"/>
    </w:p>
    <w:p w:rsidR="00855735" w:rsidRPr="00874917" w:rsidRDefault="00855735" w:rsidP="00855735">
      <w:pPr>
        <w:rPr>
          <w:noProof/>
        </w:rPr>
      </w:pPr>
    </w:p>
    <w:p w:rsidR="00855735" w:rsidRPr="00874917" w:rsidRDefault="00855735" w:rsidP="00855735">
      <w:pPr>
        <w:rPr>
          <w:noProof/>
        </w:rPr>
      </w:pPr>
    </w:p>
    <w:p w:rsidR="00855735" w:rsidRPr="00874917" w:rsidRDefault="00855735" w:rsidP="00855735">
      <w:pPr>
        <w:rPr>
          <w:noProof/>
        </w:rPr>
      </w:pPr>
    </w:p>
    <w:p w:rsidR="00855735" w:rsidRPr="00874917" w:rsidRDefault="00855735" w:rsidP="00855735">
      <w:pPr>
        <w:rPr>
          <w:noProof/>
        </w:rPr>
      </w:pPr>
    </w:p>
    <w:p w:rsidR="00855735" w:rsidRPr="00874917" w:rsidRDefault="00855735" w:rsidP="00855735">
      <w:pPr>
        <w:rPr>
          <w:noProof/>
        </w:rPr>
      </w:pPr>
    </w:p>
    <w:p w:rsidR="00855735" w:rsidRPr="00874917" w:rsidRDefault="00855735" w:rsidP="00855735">
      <w:pPr>
        <w:rPr>
          <w:noProof/>
        </w:rPr>
        <w:sectPr w:rsidR="00855735" w:rsidRPr="00874917" w:rsidSect="00557289">
          <w:headerReference w:type="default" r:id="rId51"/>
          <w:footnotePr>
            <w:numRestart w:val="eachSect"/>
          </w:footnotePr>
          <w:pgSz w:w="11906" w:h="16838"/>
          <w:pgMar w:top="1418" w:right="1418" w:bottom="1418" w:left="1418" w:header="709" w:footer="709" w:gutter="0"/>
          <w:cols w:space="708"/>
          <w:docGrid w:linePitch="360"/>
        </w:sectPr>
      </w:pPr>
    </w:p>
    <w:p w:rsidR="00067E0B" w:rsidRPr="00874917" w:rsidRDefault="00067E0B" w:rsidP="00067E0B">
      <w:pPr>
        <w:pStyle w:val="TITLESECTION"/>
        <w:rPr>
          <w:noProof/>
        </w:rPr>
      </w:pPr>
      <w:bookmarkStart w:id="222" w:name="_Toc22290937"/>
      <w:bookmarkStart w:id="223" w:name="SECTION8"/>
      <w:r w:rsidRPr="00874917">
        <w:rPr>
          <w:noProof/>
        </w:rPr>
        <w:lastRenderedPageBreak/>
        <w:t>Section VIII – Cahier des Clauses administratives générale (CCAG)</w:t>
      </w:r>
      <w:bookmarkEnd w:id="222"/>
    </w:p>
    <w:p w:rsidR="00067E0B" w:rsidRPr="00874917" w:rsidRDefault="00067E0B" w:rsidP="00067E0B">
      <w:pPr>
        <w:rPr>
          <w:noProof/>
        </w:rPr>
      </w:pPr>
    </w:p>
    <w:p w:rsidR="00067E0B" w:rsidRPr="00874917" w:rsidRDefault="00067E0B" w:rsidP="00067E0B">
      <w:pPr>
        <w:rPr>
          <w:noProof/>
        </w:rPr>
      </w:pPr>
    </w:p>
    <w:p w:rsidR="00067E0B" w:rsidRPr="00874917" w:rsidRDefault="00067E0B" w:rsidP="00067E0B">
      <w:pPr>
        <w:tabs>
          <w:tab w:val="right" w:leader="underscore" w:pos="9072"/>
        </w:tabs>
        <w:spacing w:after="0"/>
        <w:rPr>
          <w:noProof/>
        </w:rPr>
      </w:pPr>
      <w:r w:rsidRPr="00874917">
        <w:rPr>
          <w:noProof/>
        </w:rPr>
        <w:tab/>
      </w:r>
    </w:p>
    <w:p w:rsidR="00067E0B" w:rsidRPr="00874917" w:rsidRDefault="00067E0B" w:rsidP="00067E0B">
      <w:pPr>
        <w:tabs>
          <w:tab w:val="right" w:leader="underscore" w:pos="9072"/>
        </w:tabs>
        <w:jc w:val="center"/>
        <w:rPr>
          <w:i/>
          <w:noProof/>
        </w:rPr>
      </w:pPr>
      <w:r w:rsidRPr="00874917">
        <w:rPr>
          <w:i/>
          <w:noProof/>
        </w:rPr>
        <w:t xml:space="preserve">[Nom du Maître </w:t>
      </w:r>
      <w:r w:rsidR="003F250A" w:rsidRPr="00874917">
        <w:rPr>
          <w:i/>
          <w:noProof/>
        </w:rPr>
        <w:t>d'Ouvrage</w:t>
      </w:r>
      <w:r w:rsidRPr="00874917">
        <w:rPr>
          <w:i/>
          <w:noProof/>
        </w:rPr>
        <w:t>]</w:t>
      </w:r>
    </w:p>
    <w:p w:rsidR="00067E0B" w:rsidRPr="00874917" w:rsidRDefault="00067E0B" w:rsidP="00067E0B">
      <w:pPr>
        <w:tabs>
          <w:tab w:val="right" w:leader="underscore" w:pos="9072"/>
        </w:tabs>
        <w:rPr>
          <w:noProof/>
        </w:rPr>
      </w:pPr>
    </w:p>
    <w:p w:rsidR="00067E0B" w:rsidRPr="00874917" w:rsidRDefault="00067E0B" w:rsidP="00067E0B">
      <w:pPr>
        <w:tabs>
          <w:tab w:val="right" w:leader="underscore" w:pos="9072"/>
        </w:tabs>
        <w:spacing w:after="0"/>
        <w:rPr>
          <w:noProof/>
        </w:rPr>
      </w:pPr>
      <w:r w:rsidRPr="00874917">
        <w:rPr>
          <w:noProof/>
        </w:rPr>
        <w:tab/>
      </w:r>
    </w:p>
    <w:p w:rsidR="00067E0B" w:rsidRPr="00874917" w:rsidRDefault="00067E0B" w:rsidP="00067E0B">
      <w:pPr>
        <w:tabs>
          <w:tab w:val="right" w:leader="underscore" w:pos="9072"/>
        </w:tabs>
        <w:jc w:val="center"/>
        <w:rPr>
          <w:i/>
          <w:noProof/>
        </w:rPr>
      </w:pPr>
      <w:r w:rsidRPr="00874917">
        <w:rPr>
          <w:i/>
          <w:noProof/>
        </w:rPr>
        <w:t>[Nom du Marché]</w:t>
      </w:r>
    </w:p>
    <w:p w:rsidR="00067E0B" w:rsidRPr="00874917" w:rsidRDefault="00067E0B" w:rsidP="00067E0B">
      <w:pPr>
        <w:tabs>
          <w:tab w:val="right" w:leader="underscore" w:pos="9072"/>
        </w:tabs>
        <w:rPr>
          <w:noProof/>
        </w:rPr>
      </w:pPr>
    </w:p>
    <w:p w:rsidR="00067E0B" w:rsidRPr="00874917" w:rsidRDefault="00067E0B" w:rsidP="00067E0B">
      <w:pPr>
        <w:tabs>
          <w:tab w:val="right" w:leader="underscore" w:pos="9072"/>
        </w:tabs>
        <w:rPr>
          <w:noProof/>
        </w:rPr>
      </w:pPr>
      <w:r w:rsidRPr="00874917">
        <w:rPr>
          <w:noProof/>
        </w:rPr>
        <w:t>Les Conditions Générales qui suivent sont l’édition harmonisée des Banques de développement des Conditions de Marchés pour les Constructions préparées par la Fédération Internationale des Ingénieurs-Conseils ou FIDIC et sous copyright, FIDIC 2010 – Tous droits réservés.</w:t>
      </w:r>
    </w:p>
    <w:p w:rsidR="00067E0B" w:rsidRPr="00874917" w:rsidRDefault="00067E0B" w:rsidP="00067E0B">
      <w:pPr>
        <w:tabs>
          <w:tab w:val="right" w:leader="underscore" w:pos="9072"/>
        </w:tabs>
        <w:rPr>
          <w:noProof/>
        </w:rPr>
      </w:pPr>
      <w:r w:rsidRPr="00874917">
        <w:rPr>
          <w:noProof/>
        </w:rPr>
        <w:t>Cette publication est uniquement pour l’utilisation des Bénéficiaires de financement de l’AFD et leurs agences d’exécution comme prévu a</w:t>
      </w:r>
      <w:r w:rsidR="003E6F8B" w:rsidRPr="00874917">
        <w:rPr>
          <w:noProof/>
        </w:rPr>
        <w:t xml:space="preserve">u titre de l’Accord de Licence </w:t>
      </w:r>
      <w:r w:rsidRPr="00874917">
        <w:rPr>
          <w:noProof/>
        </w:rPr>
        <w:t>entre l’Agence Française de Développement et FIDIC, et, en conséquence, aucune partie de cette publication ne peut être rep</w:t>
      </w:r>
      <w:r w:rsidR="003E6F8B" w:rsidRPr="00874917">
        <w:rPr>
          <w:noProof/>
        </w:rPr>
        <w:t xml:space="preserve">roduite, traduite, adaptée, </w:t>
      </w:r>
      <w:r w:rsidRPr="00874917">
        <w:rPr>
          <w:noProof/>
        </w:rPr>
        <w:t xml:space="preserve">ou communiquée, dans quelle forme ou quel moyen que ce soit, sans la permission écrite préalable de FIDIC, sauf par le Maître </w:t>
      </w:r>
      <w:r w:rsidR="003F250A" w:rsidRPr="00874917">
        <w:rPr>
          <w:noProof/>
        </w:rPr>
        <w:t>d'Ouvrage</w:t>
      </w:r>
      <w:r w:rsidRPr="00874917">
        <w:rPr>
          <w:noProof/>
        </w:rPr>
        <w:t xml:space="preserve"> identifié ci-dessus et seulement dans le but exclusif de préparer les Documents d’Appel d’Offres pour l</w:t>
      </w:r>
      <w:r w:rsidR="003E6F8B" w:rsidRPr="00874917">
        <w:rPr>
          <w:noProof/>
        </w:rPr>
        <w:t>e Marché également identifié ci</w:t>
      </w:r>
      <w:r w:rsidR="003E6F8B" w:rsidRPr="00874917">
        <w:rPr>
          <w:noProof/>
        </w:rPr>
        <w:noBreakHyphen/>
      </w:r>
      <w:r w:rsidRPr="00874917">
        <w:rPr>
          <w:noProof/>
        </w:rPr>
        <w:t>dessus.</w:t>
      </w:r>
    </w:p>
    <w:p w:rsidR="00067E0B" w:rsidRPr="00874917" w:rsidRDefault="00067E0B" w:rsidP="00067E0B">
      <w:pPr>
        <w:rPr>
          <w:noProof/>
        </w:rPr>
      </w:pPr>
    </w:p>
    <w:p w:rsidR="00830111" w:rsidRPr="00874917" w:rsidRDefault="00830111" w:rsidP="00067E0B">
      <w:pPr>
        <w:rPr>
          <w:noProof/>
        </w:rPr>
        <w:sectPr w:rsidR="00830111" w:rsidRPr="00874917" w:rsidSect="00557289">
          <w:headerReference w:type="default" r:id="rId52"/>
          <w:footerReference w:type="default" r:id="rId53"/>
          <w:footnotePr>
            <w:numRestart w:val="eachSect"/>
          </w:footnotePr>
          <w:pgSz w:w="11906" w:h="16838"/>
          <w:pgMar w:top="1418" w:right="1418" w:bottom="1418" w:left="1418" w:header="709" w:footer="709" w:gutter="0"/>
          <w:cols w:space="708"/>
          <w:docGrid w:linePitch="360"/>
        </w:sectPr>
      </w:pPr>
    </w:p>
    <w:p w:rsidR="00442229" w:rsidRPr="00874917" w:rsidRDefault="00442229" w:rsidP="0012778F">
      <w:pPr>
        <w:spacing w:after="0"/>
        <w:jc w:val="center"/>
        <w:rPr>
          <w:b/>
          <w:noProof/>
          <w:sz w:val="28"/>
          <w:szCs w:val="28"/>
        </w:rPr>
      </w:pPr>
      <w:r w:rsidRPr="00874917">
        <w:rPr>
          <w:b/>
          <w:noProof/>
          <w:sz w:val="28"/>
          <w:szCs w:val="28"/>
        </w:rPr>
        <w:lastRenderedPageBreak/>
        <w:t>Table des matières</w:t>
      </w:r>
    </w:p>
    <w:p w:rsidR="005916D8" w:rsidRDefault="005145B2">
      <w:pPr>
        <w:pStyle w:val="TM1"/>
        <w:rPr>
          <w:b w:val="0"/>
        </w:rPr>
      </w:pPr>
      <w:r w:rsidRPr="00874917">
        <w:fldChar w:fldCharType="begin"/>
      </w:r>
      <w:r w:rsidRPr="00874917">
        <w:instrText xml:space="preserve"> TOC \b "SECTION</w:instrText>
      </w:r>
      <w:r w:rsidR="00B03B7C" w:rsidRPr="00874917">
        <w:instrText>8</w:instrText>
      </w:r>
      <w:r w:rsidRPr="00874917">
        <w:instrText>"\t "Heading</w:instrText>
      </w:r>
      <w:r w:rsidR="00B03B7C" w:rsidRPr="00874917">
        <w:instrText>1</w:instrText>
      </w:r>
      <w:r w:rsidRPr="00874917">
        <w:instrText>;1;Heading</w:instrText>
      </w:r>
      <w:r w:rsidR="00B03B7C" w:rsidRPr="00874917">
        <w:instrText>2</w:instrText>
      </w:r>
      <w:r w:rsidRPr="00874917">
        <w:instrText xml:space="preserve">;2;ANNEXE;1"\* MERGEFORMAT </w:instrText>
      </w:r>
      <w:r w:rsidRPr="00874917">
        <w:fldChar w:fldCharType="separate"/>
      </w:r>
      <w:r w:rsidR="005916D8" w:rsidRPr="00D45956">
        <w:rPr>
          <w:rFonts w:ascii="Arial Gras" w:hAnsi="Arial Gras"/>
        </w:rPr>
        <w:t>1</w:t>
      </w:r>
      <w:r w:rsidR="005916D8">
        <w:rPr>
          <w:b w:val="0"/>
        </w:rPr>
        <w:tab/>
      </w:r>
      <w:r w:rsidR="005916D8">
        <w:t>Dispositions générales</w:t>
      </w:r>
      <w:r w:rsidR="005916D8">
        <w:tab/>
      </w:r>
      <w:r w:rsidR="005916D8">
        <w:fldChar w:fldCharType="begin"/>
      </w:r>
      <w:r w:rsidR="005916D8">
        <w:instrText xml:space="preserve"> PAGEREF _Toc22291077 \h </w:instrText>
      </w:r>
      <w:r w:rsidR="005916D8">
        <w:fldChar w:fldCharType="separate"/>
      </w:r>
      <w:r w:rsidR="005916D8">
        <w:t>148</w:t>
      </w:r>
      <w:r w:rsidR="005916D8">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1.1</w:t>
      </w:r>
      <w:r>
        <w:rPr>
          <w:rFonts w:asciiTheme="minorHAnsi" w:eastAsiaTheme="minorEastAsia" w:hAnsiTheme="minorHAnsi" w:cstheme="minorBidi"/>
          <w:noProof/>
          <w:sz w:val="22"/>
          <w:szCs w:val="22"/>
          <w:lang w:eastAsia="fr-FR"/>
        </w:rPr>
        <w:tab/>
      </w:r>
      <w:r>
        <w:rPr>
          <w:noProof/>
        </w:rPr>
        <w:t>Définitions</w:t>
      </w:r>
      <w:r>
        <w:rPr>
          <w:noProof/>
        </w:rPr>
        <w:tab/>
      </w:r>
      <w:r>
        <w:rPr>
          <w:noProof/>
        </w:rPr>
        <w:fldChar w:fldCharType="begin"/>
      </w:r>
      <w:r>
        <w:rPr>
          <w:noProof/>
        </w:rPr>
        <w:instrText xml:space="preserve"> PAGEREF _Toc22291078 \h </w:instrText>
      </w:r>
      <w:r>
        <w:rPr>
          <w:noProof/>
        </w:rPr>
      </w:r>
      <w:r>
        <w:rPr>
          <w:noProof/>
        </w:rPr>
        <w:fldChar w:fldCharType="separate"/>
      </w:r>
      <w:r>
        <w:rPr>
          <w:noProof/>
        </w:rPr>
        <w:t>148</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1.2</w:t>
      </w:r>
      <w:r>
        <w:rPr>
          <w:rFonts w:asciiTheme="minorHAnsi" w:eastAsiaTheme="minorEastAsia" w:hAnsiTheme="minorHAnsi" w:cstheme="minorBidi"/>
          <w:noProof/>
          <w:sz w:val="22"/>
          <w:szCs w:val="22"/>
          <w:lang w:eastAsia="fr-FR"/>
        </w:rPr>
        <w:tab/>
      </w:r>
      <w:r>
        <w:rPr>
          <w:noProof/>
        </w:rPr>
        <w:t>Interprétation</w:t>
      </w:r>
      <w:r>
        <w:rPr>
          <w:noProof/>
        </w:rPr>
        <w:tab/>
      </w:r>
      <w:r>
        <w:rPr>
          <w:noProof/>
        </w:rPr>
        <w:fldChar w:fldCharType="begin"/>
      </w:r>
      <w:r>
        <w:rPr>
          <w:noProof/>
        </w:rPr>
        <w:instrText xml:space="preserve"> PAGEREF _Toc22291079 \h </w:instrText>
      </w:r>
      <w:r>
        <w:rPr>
          <w:noProof/>
        </w:rPr>
      </w:r>
      <w:r>
        <w:rPr>
          <w:noProof/>
        </w:rPr>
        <w:fldChar w:fldCharType="separate"/>
      </w:r>
      <w:r>
        <w:rPr>
          <w:noProof/>
        </w:rPr>
        <w:t>153</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1.3</w:t>
      </w:r>
      <w:r>
        <w:rPr>
          <w:rFonts w:asciiTheme="minorHAnsi" w:eastAsiaTheme="minorEastAsia" w:hAnsiTheme="minorHAnsi" w:cstheme="minorBidi"/>
          <w:noProof/>
          <w:sz w:val="22"/>
          <w:szCs w:val="22"/>
          <w:lang w:eastAsia="fr-FR"/>
        </w:rPr>
        <w:tab/>
      </w:r>
      <w:r>
        <w:rPr>
          <w:noProof/>
        </w:rPr>
        <w:t>Communications</w:t>
      </w:r>
      <w:r>
        <w:rPr>
          <w:noProof/>
        </w:rPr>
        <w:tab/>
      </w:r>
      <w:r>
        <w:rPr>
          <w:noProof/>
        </w:rPr>
        <w:fldChar w:fldCharType="begin"/>
      </w:r>
      <w:r>
        <w:rPr>
          <w:noProof/>
        </w:rPr>
        <w:instrText xml:space="preserve"> PAGEREF _Toc22291080 \h </w:instrText>
      </w:r>
      <w:r>
        <w:rPr>
          <w:noProof/>
        </w:rPr>
      </w:r>
      <w:r>
        <w:rPr>
          <w:noProof/>
        </w:rPr>
        <w:fldChar w:fldCharType="separate"/>
      </w:r>
      <w:r>
        <w:rPr>
          <w:noProof/>
        </w:rPr>
        <w:t>153</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1.4</w:t>
      </w:r>
      <w:r>
        <w:rPr>
          <w:rFonts w:asciiTheme="minorHAnsi" w:eastAsiaTheme="minorEastAsia" w:hAnsiTheme="minorHAnsi" w:cstheme="minorBidi"/>
          <w:noProof/>
          <w:sz w:val="22"/>
          <w:szCs w:val="22"/>
          <w:lang w:eastAsia="fr-FR"/>
        </w:rPr>
        <w:tab/>
      </w:r>
      <w:r>
        <w:rPr>
          <w:noProof/>
        </w:rPr>
        <w:t>Droit et Langue</w:t>
      </w:r>
      <w:r>
        <w:rPr>
          <w:noProof/>
        </w:rPr>
        <w:tab/>
      </w:r>
      <w:r>
        <w:rPr>
          <w:noProof/>
        </w:rPr>
        <w:fldChar w:fldCharType="begin"/>
      </w:r>
      <w:r>
        <w:rPr>
          <w:noProof/>
        </w:rPr>
        <w:instrText xml:space="preserve"> PAGEREF _Toc22291081 \h </w:instrText>
      </w:r>
      <w:r>
        <w:rPr>
          <w:noProof/>
        </w:rPr>
      </w:r>
      <w:r>
        <w:rPr>
          <w:noProof/>
        </w:rPr>
        <w:fldChar w:fldCharType="separate"/>
      </w:r>
      <w:r>
        <w:rPr>
          <w:noProof/>
        </w:rPr>
        <w:t>153</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1.5</w:t>
      </w:r>
      <w:r>
        <w:rPr>
          <w:rFonts w:asciiTheme="minorHAnsi" w:eastAsiaTheme="minorEastAsia" w:hAnsiTheme="minorHAnsi" w:cstheme="minorBidi"/>
          <w:noProof/>
          <w:sz w:val="22"/>
          <w:szCs w:val="22"/>
          <w:lang w:eastAsia="fr-FR"/>
        </w:rPr>
        <w:tab/>
      </w:r>
      <w:r>
        <w:rPr>
          <w:noProof/>
        </w:rPr>
        <w:t>Niveau de priorité des documents</w:t>
      </w:r>
      <w:r>
        <w:rPr>
          <w:noProof/>
        </w:rPr>
        <w:tab/>
      </w:r>
      <w:r>
        <w:rPr>
          <w:noProof/>
        </w:rPr>
        <w:fldChar w:fldCharType="begin"/>
      </w:r>
      <w:r>
        <w:rPr>
          <w:noProof/>
        </w:rPr>
        <w:instrText xml:space="preserve"> PAGEREF _Toc22291082 \h </w:instrText>
      </w:r>
      <w:r>
        <w:rPr>
          <w:noProof/>
        </w:rPr>
      </w:r>
      <w:r>
        <w:rPr>
          <w:noProof/>
        </w:rPr>
        <w:fldChar w:fldCharType="separate"/>
      </w:r>
      <w:r>
        <w:rPr>
          <w:noProof/>
        </w:rPr>
        <w:t>153</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1.6</w:t>
      </w:r>
      <w:r>
        <w:rPr>
          <w:rFonts w:asciiTheme="minorHAnsi" w:eastAsiaTheme="minorEastAsia" w:hAnsiTheme="minorHAnsi" w:cstheme="minorBidi"/>
          <w:noProof/>
          <w:sz w:val="22"/>
          <w:szCs w:val="22"/>
          <w:lang w:eastAsia="fr-FR"/>
        </w:rPr>
        <w:tab/>
      </w:r>
      <w:r>
        <w:rPr>
          <w:noProof/>
        </w:rPr>
        <w:t>Acte d'Engagement</w:t>
      </w:r>
      <w:r>
        <w:rPr>
          <w:noProof/>
        </w:rPr>
        <w:tab/>
      </w:r>
      <w:r>
        <w:rPr>
          <w:noProof/>
        </w:rPr>
        <w:fldChar w:fldCharType="begin"/>
      </w:r>
      <w:r>
        <w:rPr>
          <w:noProof/>
        </w:rPr>
        <w:instrText xml:space="preserve"> PAGEREF _Toc22291083 \h </w:instrText>
      </w:r>
      <w:r>
        <w:rPr>
          <w:noProof/>
        </w:rPr>
      </w:r>
      <w:r>
        <w:rPr>
          <w:noProof/>
        </w:rPr>
        <w:fldChar w:fldCharType="separate"/>
      </w:r>
      <w:r>
        <w:rPr>
          <w:noProof/>
        </w:rPr>
        <w:t>154</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1.7</w:t>
      </w:r>
      <w:r>
        <w:rPr>
          <w:rFonts w:asciiTheme="minorHAnsi" w:eastAsiaTheme="minorEastAsia" w:hAnsiTheme="minorHAnsi" w:cstheme="minorBidi"/>
          <w:noProof/>
          <w:sz w:val="22"/>
          <w:szCs w:val="22"/>
          <w:lang w:eastAsia="fr-FR"/>
        </w:rPr>
        <w:tab/>
      </w:r>
      <w:r>
        <w:rPr>
          <w:noProof/>
        </w:rPr>
        <w:t>Cessions</w:t>
      </w:r>
      <w:r>
        <w:rPr>
          <w:noProof/>
        </w:rPr>
        <w:tab/>
      </w:r>
      <w:r>
        <w:rPr>
          <w:noProof/>
        </w:rPr>
        <w:fldChar w:fldCharType="begin"/>
      </w:r>
      <w:r>
        <w:rPr>
          <w:noProof/>
        </w:rPr>
        <w:instrText xml:space="preserve"> PAGEREF _Toc22291084 \h </w:instrText>
      </w:r>
      <w:r>
        <w:rPr>
          <w:noProof/>
        </w:rPr>
      </w:r>
      <w:r>
        <w:rPr>
          <w:noProof/>
        </w:rPr>
        <w:fldChar w:fldCharType="separate"/>
      </w:r>
      <w:r>
        <w:rPr>
          <w:noProof/>
        </w:rPr>
        <w:t>154</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1.8</w:t>
      </w:r>
      <w:r>
        <w:rPr>
          <w:rFonts w:asciiTheme="minorHAnsi" w:eastAsiaTheme="minorEastAsia" w:hAnsiTheme="minorHAnsi" w:cstheme="minorBidi"/>
          <w:noProof/>
          <w:sz w:val="22"/>
          <w:szCs w:val="22"/>
          <w:lang w:eastAsia="fr-FR"/>
        </w:rPr>
        <w:tab/>
      </w:r>
      <w:r>
        <w:rPr>
          <w:noProof/>
        </w:rPr>
        <w:t>Garde et Remise de Documents</w:t>
      </w:r>
      <w:r>
        <w:rPr>
          <w:noProof/>
        </w:rPr>
        <w:tab/>
      </w:r>
      <w:r>
        <w:rPr>
          <w:noProof/>
        </w:rPr>
        <w:fldChar w:fldCharType="begin"/>
      </w:r>
      <w:r>
        <w:rPr>
          <w:noProof/>
        </w:rPr>
        <w:instrText xml:space="preserve"> PAGEREF _Toc22291085 \h </w:instrText>
      </w:r>
      <w:r>
        <w:rPr>
          <w:noProof/>
        </w:rPr>
      </w:r>
      <w:r>
        <w:rPr>
          <w:noProof/>
        </w:rPr>
        <w:fldChar w:fldCharType="separate"/>
      </w:r>
      <w:r>
        <w:rPr>
          <w:noProof/>
        </w:rPr>
        <w:t>154</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1.9</w:t>
      </w:r>
      <w:r>
        <w:rPr>
          <w:rFonts w:asciiTheme="minorHAnsi" w:eastAsiaTheme="minorEastAsia" w:hAnsiTheme="minorHAnsi" w:cstheme="minorBidi"/>
          <w:noProof/>
          <w:sz w:val="22"/>
          <w:szCs w:val="22"/>
          <w:lang w:eastAsia="fr-FR"/>
        </w:rPr>
        <w:tab/>
      </w:r>
      <w:r>
        <w:rPr>
          <w:noProof/>
        </w:rPr>
        <w:t>Plans ou Instructions Retardés</w:t>
      </w:r>
      <w:r>
        <w:rPr>
          <w:noProof/>
        </w:rPr>
        <w:tab/>
      </w:r>
      <w:r>
        <w:rPr>
          <w:noProof/>
        </w:rPr>
        <w:fldChar w:fldCharType="begin"/>
      </w:r>
      <w:r>
        <w:rPr>
          <w:noProof/>
        </w:rPr>
        <w:instrText xml:space="preserve"> PAGEREF _Toc22291086 \h </w:instrText>
      </w:r>
      <w:r>
        <w:rPr>
          <w:noProof/>
        </w:rPr>
      </w:r>
      <w:r>
        <w:rPr>
          <w:noProof/>
        </w:rPr>
        <w:fldChar w:fldCharType="separate"/>
      </w:r>
      <w:r>
        <w:rPr>
          <w:noProof/>
        </w:rPr>
        <w:t>154</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1.10</w:t>
      </w:r>
      <w:r>
        <w:rPr>
          <w:rFonts w:asciiTheme="minorHAnsi" w:eastAsiaTheme="minorEastAsia" w:hAnsiTheme="minorHAnsi" w:cstheme="minorBidi"/>
          <w:noProof/>
          <w:sz w:val="22"/>
          <w:szCs w:val="22"/>
          <w:lang w:eastAsia="fr-FR"/>
        </w:rPr>
        <w:tab/>
      </w:r>
      <w:r>
        <w:rPr>
          <w:noProof/>
        </w:rPr>
        <w:t>Utilisation par le Maître d'Ouvrage des Documents de l'Entrepreneur</w:t>
      </w:r>
      <w:r>
        <w:rPr>
          <w:noProof/>
        </w:rPr>
        <w:tab/>
      </w:r>
      <w:r>
        <w:rPr>
          <w:noProof/>
        </w:rPr>
        <w:fldChar w:fldCharType="begin"/>
      </w:r>
      <w:r>
        <w:rPr>
          <w:noProof/>
        </w:rPr>
        <w:instrText xml:space="preserve"> PAGEREF _Toc22291087 \h </w:instrText>
      </w:r>
      <w:r>
        <w:rPr>
          <w:noProof/>
        </w:rPr>
      </w:r>
      <w:r>
        <w:rPr>
          <w:noProof/>
        </w:rPr>
        <w:fldChar w:fldCharType="separate"/>
      </w:r>
      <w:r>
        <w:rPr>
          <w:noProof/>
        </w:rPr>
        <w:t>155</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1.11</w:t>
      </w:r>
      <w:r>
        <w:rPr>
          <w:rFonts w:asciiTheme="minorHAnsi" w:eastAsiaTheme="minorEastAsia" w:hAnsiTheme="minorHAnsi" w:cstheme="minorBidi"/>
          <w:noProof/>
          <w:sz w:val="22"/>
          <w:szCs w:val="22"/>
          <w:lang w:eastAsia="fr-FR"/>
        </w:rPr>
        <w:tab/>
      </w:r>
      <w:r>
        <w:rPr>
          <w:noProof/>
        </w:rPr>
        <w:t>Utilisation par l'Entrepreneur des Documents du Maître d'Ouvrage</w:t>
      </w:r>
      <w:r>
        <w:rPr>
          <w:noProof/>
        </w:rPr>
        <w:tab/>
      </w:r>
      <w:r>
        <w:rPr>
          <w:noProof/>
        </w:rPr>
        <w:fldChar w:fldCharType="begin"/>
      </w:r>
      <w:r>
        <w:rPr>
          <w:noProof/>
        </w:rPr>
        <w:instrText xml:space="preserve"> PAGEREF _Toc22291088 \h </w:instrText>
      </w:r>
      <w:r>
        <w:rPr>
          <w:noProof/>
        </w:rPr>
      </w:r>
      <w:r>
        <w:rPr>
          <w:noProof/>
        </w:rPr>
        <w:fldChar w:fldCharType="separate"/>
      </w:r>
      <w:r>
        <w:rPr>
          <w:noProof/>
        </w:rPr>
        <w:t>156</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1.12</w:t>
      </w:r>
      <w:r>
        <w:rPr>
          <w:rFonts w:asciiTheme="minorHAnsi" w:eastAsiaTheme="minorEastAsia" w:hAnsiTheme="minorHAnsi" w:cstheme="minorBidi"/>
          <w:noProof/>
          <w:sz w:val="22"/>
          <w:szCs w:val="22"/>
          <w:lang w:eastAsia="fr-FR"/>
        </w:rPr>
        <w:tab/>
      </w:r>
      <w:r>
        <w:rPr>
          <w:noProof/>
        </w:rPr>
        <w:t>Données Confidentielles</w:t>
      </w:r>
      <w:r>
        <w:rPr>
          <w:noProof/>
        </w:rPr>
        <w:tab/>
      </w:r>
      <w:r>
        <w:rPr>
          <w:noProof/>
        </w:rPr>
        <w:fldChar w:fldCharType="begin"/>
      </w:r>
      <w:r>
        <w:rPr>
          <w:noProof/>
        </w:rPr>
        <w:instrText xml:space="preserve"> PAGEREF _Toc22291089 \h </w:instrText>
      </w:r>
      <w:r>
        <w:rPr>
          <w:noProof/>
        </w:rPr>
      </w:r>
      <w:r>
        <w:rPr>
          <w:noProof/>
        </w:rPr>
        <w:fldChar w:fldCharType="separate"/>
      </w:r>
      <w:r>
        <w:rPr>
          <w:noProof/>
        </w:rPr>
        <w:t>156</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1.13</w:t>
      </w:r>
      <w:r>
        <w:rPr>
          <w:rFonts w:asciiTheme="minorHAnsi" w:eastAsiaTheme="minorEastAsia" w:hAnsiTheme="minorHAnsi" w:cstheme="minorBidi"/>
          <w:noProof/>
          <w:sz w:val="22"/>
          <w:szCs w:val="22"/>
          <w:lang w:eastAsia="fr-FR"/>
        </w:rPr>
        <w:tab/>
      </w:r>
      <w:r>
        <w:rPr>
          <w:noProof/>
        </w:rPr>
        <w:t>Conformité aux Lois</w:t>
      </w:r>
      <w:r>
        <w:rPr>
          <w:noProof/>
        </w:rPr>
        <w:tab/>
      </w:r>
      <w:r>
        <w:rPr>
          <w:noProof/>
        </w:rPr>
        <w:fldChar w:fldCharType="begin"/>
      </w:r>
      <w:r>
        <w:rPr>
          <w:noProof/>
        </w:rPr>
        <w:instrText xml:space="preserve"> PAGEREF _Toc22291090 \h </w:instrText>
      </w:r>
      <w:r>
        <w:rPr>
          <w:noProof/>
        </w:rPr>
      </w:r>
      <w:r>
        <w:rPr>
          <w:noProof/>
        </w:rPr>
        <w:fldChar w:fldCharType="separate"/>
      </w:r>
      <w:r>
        <w:rPr>
          <w:noProof/>
        </w:rPr>
        <w:t>156</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1.14</w:t>
      </w:r>
      <w:r>
        <w:rPr>
          <w:rFonts w:asciiTheme="minorHAnsi" w:eastAsiaTheme="minorEastAsia" w:hAnsiTheme="minorHAnsi" w:cstheme="minorBidi"/>
          <w:noProof/>
          <w:sz w:val="22"/>
          <w:szCs w:val="22"/>
          <w:lang w:eastAsia="fr-FR"/>
        </w:rPr>
        <w:tab/>
      </w:r>
      <w:r>
        <w:rPr>
          <w:noProof/>
        </w:rPr>
        <w:t>Responsabilité Solidaire</w:t>
      </w:r>
      <w:r>
        <w:rPr>
          <w:noProof/>
        </w:rPr>
        <w:tab/>
      </w:r>
      <w:r>
        <w:rPr>
          <w:noProof/>
        </w:rPr>
        <w:fldChar w:fldCharType="begin"/>
      </w:r>
      <w:r>
        <w:rPr>
          <w:noProof/>
        </w:rPr>
        <w:instrText xml:space="preserve"> PAGEREF _Toc22291091 \h </w:instrText>
      </w:r>
      <w:r>
        <w:rPr>
          <w:noProof/>
        </w:rPr>
      </w:r>
      <w:r>
        <w:rPr>
          <w:noProof/>
        </w:rPr>
        <w:fldChar w:fldCharType="separate"/>
      </w:r>
      <w:r>
        <w:rPr>
          <w:noProof/>
        </w:rPr>
        <w:t>156</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1.15</w:t>
      </w:r>
      <w:r>
        <w:rPr>
          <w:rFonts w:asciiTheme="minorHAnsi" w:eastAsiaTheme="minorEastAsia" w:hAnsiTheme="minorHAnsi" w:cstheme="minorBidi"/>
          <w:noProof/>
          <w:sz w:val="22"/>
          <w:szCs w:val="22"/>
          <w:lang w:eastAsia="fr-FR"/>
        </w:rPr>
        <w:tab/>
      </w:r>
      <w:r>
        <w:rPr>
          <w:noProof/>
        </w:rPr>
        <w:t>Inspections et Vérifications de la Banque</w:t>
      </w:r>
      <w:r>
        <w:rPr>
          <w:noProof/>
        </w:rPr>
        <w:tab/>
      </w:r>
      <w:r>
        <w:rPr>
          <w:noProof/>
        </w:rPr>
        <w:fldChar w:fldCharType="begin"/>
      </w:r>
      <w:r>
        <w:rPr>
          <w:noProof/>
        </w:rPr>
        <w:instrText xml:space="preserve"> PAGEREF _Toc22291092 \h </w:instrText>
      </w:r>
      <w:r>
        <w:rPr>
          <w:noProof/>
        </w:rPr>
      </w:r>
      <w:r>
        <w:rPr>
          <w:noProof/>
        </w:rPr>
        <w:fldChar w:fldCharType="separate"/>
      </w:r>
      <w:r>
        <w:rPr>
          <w:noProof/>
        </w:rPr>
        <w:t>157</w:t>
      </w:r>
      <w:r>
        <w:rPr>
          <w:noProof/>
        </w:rPr>
        <w:fldChar w:fldCharType="end"/>
      </w:r>
    </w:p>
    <w:p w:rsidR="005916D8" w:rsidRDefault="005916D8">
      <w:pPr>
        <w:pStyle w:val="TM1"/>
        <w:rPr>
          <w:b w:val="0"/>
        </w:rPr>
      </w:pPr>
      <w:r w:rsidRPr="00D45956">
        <w:rPr>
          <w:rFonts w:ascii="Arial Gras" w:hAnsi="Arial Gras"/>
        </w:rPr>
        <w:t>2</w:t>
      </w:r>
      <w:r>
        <w:rPr>
          <w:b w:val="0"/>
        </w:rPr>
        <w:tab/>
      </w:r>
      <w:r>
        <w:t>Le Maître d'Ouvrage</w:t>
      </w:r>
      <w:r>
        <w:tab/>
      </w:r>
      <w:r>
        <w:fldChar w:fldCharType="begin"/>
      </w:r>
      <w:r>
        <w:instrText xml:space="preserve"> PAGEREF _Toc22291093 \h </w:instrText>
      </w:r>
      <w:r>
        <w:fldChar w:fldCharType="separate"/>
      </w:r>
      <w:r>
        <w:t>157</w:t>
      </w:r>
      <w: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2.1</w:t>
      </w:r>
      <w:r>
        <w:rPr>
          <w:rFonts w:asciiTheme="minorHAnsi" w:eastAsiaTheme="minorEastAsia" w:hAnsiTheme="minorHAnsi" w:cstheme="minorBidi"/>
          <w:noProof/>
          <w:sz w:val="22"/>
          <w:szCs w:val="22"/>
          <w:lang w:eastAsia="fr-FR"/>
        </w:rPr>
        <w:tab/>
      </w:r>
      <w:r>
        <w:rPr>
          <w:noProof/>
        </w:rPr>
        <w:t>Droit d'accès au Chantier</w:t>
      </w:r>
      <w:r>
        <w:rPr>
          <w:noProof/>
        </w:rPr>
        <w:tab/>
      </w:r>
      <w:r>
        <w:rPr>
          <w:noProof/>
        </w:rPr>
        <w:fldChar w:fldCharType="begin"/>
      </w:r>
      <w:r>
        <w:rPr>
          <w:noProof/>
        </w:rPr>
        <w:instrText xml:space="preserve"> PAGEREF _Toc22291094 \h </w:instrText>
      </w:r>
      <w:r>
        <w:rPr>
          <w:noProof/>
        </w:rPr>
      </w:r>
      <w:r>
        <w:rPr>
          <w:noProof/>
        </w:rPr>
        <w:fldChar w:fldCharType="separate"/>
      </w:r>
      <w:r>
        <w:rPr>
          <w:noProof/>
        </w:rPr>
        <w:t>157</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2.2</w:t>
      </w:r>
      <w:r>
        <w:rPr>
          <w:rFonts w:asciiTheme="minorHAnsi" w:eastAsiaTheme="minorEastAsia" w:hAnsiTheme="minorHAnsi" w:cstheme="minorBidi"/>
          <w:noProof/>
          <w:sz w:val="22"/>
          <w:szCs w:val="22"/>
          <w:lang w:eastAsia="fr-FR"/>
        </w:rPr>
        <w:tab/>
      </w:r>
      <w:r>
        <w:rPr>
          <w:noProof/>
        </w:rPr>
        <w:t>Permis, licences ou approbations</w:t>
      </w:r>
      <w:r>
        <w:rPr>
          <w:noProof/>
        </w:rPr>
        <w:tab/>
      </w:r>
      <w:r>
        <w:rPr>
          <w:noProof/>
        </w:rPr>
        <w:fldChar w:fldCharType="begin"/>
      </w:r>
      <w:r>
        <w:rPr>
          <w:noProof/>
        </w:rPr>
        <w:instrText xml:space="preserve"> PAGEREF _Toc22291095 \h </w:instrText>
      </w:r>
      <w:r>
        <w:rPr>
          <w:noProof/>
        </w:rPr>
      </w:r>
      <w:r>
        <w:rPr>
          <w:noProof/>
        </w:rPr>
        <w:fldChar w:fldCharType="separate"/>
      </w:r>
      <w:r>
        <w:rPr>
          <w:noProof/>
        </w:rPr>
        <w:t>157</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2.3</w:t>
      </w:r>
      <w:r>
        <w:rPr>
          <w:rFonts w:asciiTheme="minorHAnsi" w:eastAsiaTheme="minorEastAsia" w:hAnsiTheme="minorHAnsi" w:cstheme="minorBidi"/>
          <w:noProof/>
          <w:sz w:val="22"/>
          <w:szCs w:val="22"/>
          <w:lang w:eastAsia="fr-FR"/>
        </w:rPr>
        <w:tab/>
      </w:r>
      <w:r>
        <w:rPr>
          <w:noProof/>
        </w:rPr>
        <w:t>Personnel du Maître d'Ouvrage</w:t>
      </w:r>
      <w:r>
        <w:rPr>
          <w:noProof/>
        </w:rPr>
        <w:tab/>
      </w:r>
      <w:r>
        <w:rPr>
          <w:noProof/>
        </w:rPr>
        <w:fldChar w:fldCharType="begin"/>
      </w:r>
      <w:r>
        <w:rPr>
          <w:noProof/>
        </w:rPr>
        <w:instrText xml:space="preserve"> PAGEREF _Toc22291096 \h </w:instrText>
      </w:r>
      <w:r>
        <w:rPr>
          <w:noProof/>
        </w:rPr>
      </w:r>
      <w:r>
        <w:rPr>
          <w:noProof/>
        </w:rPr>
        <w:fldChar w:fldCharType="separate"/>
      </w:r>
      <w:r>
        <w:rPr>
          <w:noProof/>
        </w:rPr>
        <w:t>158</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2.4</w:t>
      </w:r>
      <w:r>
        <w:rPr>
          <w:rFonts w:asciiTheme="minorHAnsi" w:eastAsiaTheme="minorEastAsia" w:hAnsiTheme="minorHAnsi" w:cstheme="minorBidi"/>
          <w:noProof/>
          <w:sz w:val="22"/>
          <w:szCs w:val="22"/>
          <w:lang w:eastAsia="fr-FR"/>
        </w:rPr>
        <w:tab/>
      </w:r>
      <w:r>
        <w:rPr>
          <w:noProof/>
        </w:rPr>
        <w:t>Dispositions financières du Maître d'Ouvrage</w:t>
      </w:r>
      <w:r>
        <w:rPr>
          <w:noProof/>
        </w:rPr>
        <w:tab/>
      </w:r>
      <w:r>
        <w:rPr>
          <w:noProof/>
        </w:rPr>
        <w:fldChar w:fldCharType="begin"/>
      </w:r>
      <w:r>
        <w:rPr>
          <w:noProof/>
        </w:rPr>
        <w:instrText xml:space="preserve"> PAGEREF _Toc22291097 \h </w:instrText>
      </w:r>
      <w:r>
        <w:rPr>
          <w:noProof/>
        </w:rPr>
      </w:r>
      <w:r>
        <w:rPr>
          <w:noProof/>
        </w:rPr>
        <w:fldChar w:fldCharType="separate"/>
      </w:r>
      <w:r>
        <w:rPr>
          <w:noProof/>
        </w:rPr>
        <w:t>158</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2.5</w:t>
      </w:r>
      <w:r>
        <w:rPr>
          <w:rFonts w:asciiTheme="minorHAnsi" w:eastAsiaTheme="minorEastAsia" w:hAnsiTheme="minorHAnsi" w:cstheme="minorBidi"/>
          <w:noProof/>
          <w:sz w:val="22"/>
          <w:szCs w:val="22"/>
          <w:lang w:eastAsia="fr-FR"/>
        </w:rPr>
        <w:tab/>
      </w:r>
      <w:r>
        <w:rPr>
          <w:noProof/>
        </w:rPr>
        <w:t>Réclamations du Maître d'Ouvrage</w:t>
      </w:r>
      <w:r>
        <w:rPr>
          <w:noProof/>
        </w:rPr>
        <w:tab/>
      </w:r>
      <w:r>
        <w:rPr>
          <w:noProof/>
        </w:rPr>
        <w:fldChar w:fldCharType="begin"/>
      </w:r>
      <w:r>
        <w:rPr>
          <w:noProof/>
        </w:rPr>
        <w:instrText xml:space="preserve"> PAGEREF _Toc22291098 \h </w:instrText>
      </w:r>
      <w:r>
        <w:rPr>
          <w:noProof/>
        </w:rPr>
      </w:r>
      <w:r>
        <w:rPr>
          <w:noProof/>
        </w:rPr>
        <w:fldChar w:fldCharType="separate"/>
      </w:r>
      <w:r>
        <w:rPr>
          <w:noProof/>
        </w:rPr>
        <w:t>158</w:t>
      </w:r>
      <w:r>
        <w:rPr>
          <w:noProof/>
        </w:rPr>
        <w:fldChar w:fldCharType="end"/>
      </w:r>
    </w:p>
    <w:p w:rsidR="005916D8" w:rsidRDefault="005916D8">
      <w:pPr>
        <w:pStyle w:val="TM1"/>
        <w:rPr>
          <w:b w:val="0"/>
        </w:rPr>
      </w:pPr>
      <w:r w:rsidRPr="00D45956">
        <w:rPr>
          <w:rFonts w:ascii="Arial Gras" w:hAnsi="Arial Gras"/>
        </w:rPr>
        <w:t>3</w:t>
      </w:r>
      <w:r>
        <w:rPr>
          <w:b w:val="0"/>
        </w:rPr>
        <w:tab/>
      </w:r>
      <w:r>
        <w:t>Le Maître d'Œuvre</w:t>
      </w:r>
      <w:r>
        <w:tab/>
      </w:r>
      <w:r>
        <w:fldChar w:fldCharType="begin"/>
      </w:r>
      <w:r>
        <w:instrText xml:space="preserve"> PAGEREF _Toc22291099 \h </w:instrText>
      </w:r>
      <w:r>
        <w:fldChar w:fldCharType="separate"/>
      </w:r>
      <w:r>
        <w:t>159</w:t>
      </w:r>
      <w: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3.1</w:t>
      </w:r>
      <w:r>
        <w:rPr>
          <w:rFonts w:asciiTheme="minorHAnsi" w:eastAsiaTheme="minorEastAsia" w:hAnsiTheme="minorHAnsi" w:cstheme="minorBidi"/>
          <w:noProof/>
          <w:sz w:val="22"/>
          <w:szCs w:val="22"/>
          <w:lang w:eastAsia="fr-FR"/>
        </w:rPr>
        <w:tab/>
      </w:r>
      <w:r>
        <w:rPr>
          <w:noProof/>
        </w:rPr>
        <w:t>Obligations et Pouvoirs du Maître d'Œuvre</w:t>
      </w:r>
      <w:r>
        <w:rPr>
          <w:noProof/>
        </w:rPr>
        <w:tab/>
      </w:r>
      <w:r>
        <w:rPr>
          <w:noProof/>
        </w:rPr>
        <w:fldChar w:fldCharType="begin"/>
      </w:r>
      <w:r>
        <w:rPr>
          <w:noProof/>
        </w:rPr>
        <w:instrText xml:space="preserve"> PAGEREF _Toc22291100 \h </w:instrText>
      </w:r>
      <w:r>
        <w:rPr>
          <w:noProof/>
        </w:rPr>
      </w:r>
      <w:r>
        <w:rPr>
          <w:noProof/>
        </w:rPr>
        <w:fldChar w:fldCharType="separate"/>
      </w:r>
      <w:r>
        <w:rPr>
          <w:noProof/>
        </w:rPr>
        <w:t>159</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3.2</w:t>
      </w:r>
      <w:r>
        <w:rPr>
          <w:rFonts w:asciiTheme="minorHAnsi" w:eastAsiaTheme="minorEastAsia" w:hAnsiTheme="minorHAnsi" w:cstheme="minorBidi"/>
          <w:noProof/>
          <w:sz w:val="22"/>
          <w:szCs w:val="22"/>
          <w:lang w:eastAsia="fr-FR"/>
        </w:rPr>
        <w:tab/>
      </w:r>
      <w:r>
        <w:rPr>
          <w:noProof/>
        </w:rPr>
        <w:t>Délégation par le Maître d'Œuvre</w:t>
      </w:r>
      <w:r>
        <w:rPr>
          <w:noProof/>
        </w:rPr>
        <w:tab/>
      </w:r>
      <w:r>
        <w:rPr>
          <w:noProof/>
        </w:rPr>
        <w:fldChar w:fldCharType="begin"/>
      </w:r>
      <w:r>
        <w:rPr>
          <w:noProof/>
        </w:rPr>
        <w:instrText xml:space="preserve"> PAGEREF _Toc22291101 \h </w:instrText>
      </w:r>
      <w:r>
        <w:rPr>
          <w:noProof/>
        </w:rPr>
      </w:r>
      <w:r>
        <w:rPr>
          <w:noProof/>
        </w:rPr>
        <w:fldChar w:fldCharType="separate"/>
      </w:r>
      <w:r>
        <w:rPr>
          <w:noProof/>
        </w:rPr>
        <w:t>160</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3.3</w:t>
      </w:r>
      <w:r>
        <w:rPr>
          <w:rFonts w:asciiTheme="minorHAnsi" w:eastAsiaTheme="minorEastAsia" w:hAnsiTheme="minorHAnsi" w:cstheme="minorBidi"/>
          <w:noProof/>
          <w:sz w:val="22"/>
          <w:szCs w:val="22"/>
          <w:lang w:eastAsia="fr-FR"/>
        </w:rPr>
        <w:tab/>
      </w:r>
      <w:r>
        <w:rPr>
          <w:noProof/>
        </w:rPr>
        <w:t>Instructions du Maître d'Œuvre</w:t>
      </w:r>
      <w:r>
        <w:rPr>
          <w:noProof/>
        </w:rPr>
        <w:tab/>
      </w:r>
      <w:r>
        <w:rPr>
          <w:noProof/>
        </w:rPr>
        <w:fldChar w:fldCharType="begin"/>
      </w:r>
      <w:r>
        <w:rPr>
          <w:noProof/>
        </w:rPr>
        <w:instrText xml:space="preserve"> PAGEREF _Toc22291102 \h </w:instrText>
      </w:r>
      <w:r>
        <w:rPr>
          <w:noProof/>
        </w:rPr>
      </w:r>
      <w:r>
        <w:rPr>
          <w:noProof/>
        </w:rPr>
        <w:fldChar w:fldCharType="separate"/>
      </w:r>
      <w:r>
        <w:rPr>
          <w:noProof/>
        </w:rPr>
        <w:t>161</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3.4</w:t>
      </w:r>
      <w:r>
        <w:rPr>
          <w:rFonts w:asciiTheme="minorHAnsi" w:eastAsiaTheme="minorEastAsia" w:hAnsiTheme="minorHAnsi" w:cstheme="minorBidi"/>
          <w:noProof/>
          <w:sz w:val="22"/>
          <w:szCs w:val="22"/>
          <w:lang w:eastAsia="fr-FR"/>
        </w:rPr>
        <w:tab/>
      </w:r>
      <w:r>
        <w:rPr>
          <w:noProof/>
        </w:rPr>
        <w:t>Remplacement du Maître d'Œuvre</w:t>
      </w:r>
      <w:r>
        <w:rPr>
          <w:noProof/>
        </w:rPr>
        <w:tab/>
      </w:r>
      <w:r>
        <w:rPr>
          <w:noProof/>
        </w:rPr>
        <w:fldChar w:fldCharType="begin"/>
      </w:r>
      <w:r>
        <w:rPr>
          <w:noProof/>
        </w:rPr>
        <w:instrText xml:space="preserve"> PAGEREF _Toc22291103 \h </w:instrText>
      </w:r>
      <w:r>
        <w:rPr>
          <w:noProof/>
        </w:rPr>
      </w:r>
      <w:r>
        <w:rPr>
          <w:noProof/>
        </w:rPr>
        <w:fldChar w:fldCharType="separate"/>
      </w:r>
      <w:r>
        <w:rPr>
          <w:noProof/>
        </w:rPr>
        <w:t>161</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3.5</w:t>
      </w:r>
      <w:r>
        <w:rPr>
          <w:rFonts w:asciiTheme="minorHAnsi" w:eastAsiaTheme="minorEastAsia" w:hAnsiTheme="minorHAnsi" w:cstheme="minorBidi"/>
          <w:noProof/>
          <w:sz w:val="22"/>
          <w:szCs w:val="22"/>
          <w:lang w:eastAsia="fr-FR"/>
        </w:rPr>
        <w:tab/>
      </w:r>
      <w:r>
        <w:rPr>
          <w:noProof/>
        </w:rPr>
        <w:t>Déterminations</w:t>
      </w:r>
      <w:r>
        <w:rPr>
          <w:noProof/>
        </w:rPr>
        <w:tab/>
      </w:r>
      <w:r>
        <w:rPr>
          <w:noProof/>
        </w:rPr>
        <w:fldChar w:fldCharType="begin"/>
      </w:r>
      <w:r>
        <w:rPr>
          <w:noProof/>
        </w:rPr>
        <w:instrText xml:space="preserve"> PAGEREF _Toc22291104 \h </w:instrText>
      </w:r>
      <w:r>
        <w:rPr>
          <w:noProof/>
        </w:rPr>
      </w:r>
      <w:r>
        <w:rPr>
          <w:noProof/>
        </w:rPr>
        <w:fldChar w:fldCharType="separate"/>
      </w:r>
      <w:r>
        <w:rPr>
          <w:noProof/>
        </w:rPr>
        <w:t>161</w:t>
      </w:r>
      <w:r>
        <w:rPr>
          <w:noProof/>
        </w:rPr>
        <w:fldChar w:fldCharType="end"/>
      </w:r>
    </w:p>
    <w:p w:rsidR="005916D8" w:rsidRDefault="005916D8">
      <w:pPr>
        <w:pStyle w:val="TM1"/>
        <w:rPr>
          <w:b w:val="0"/>
        </w:rPr>
      </w:pPr>
      <w:r w:rsidRPr="00D45956">
        <w:rPr>
          <w:rFonts w:ascii="Arial Gras" w:hAnsi="Arial Gras"/>
        </w:rPr>
        <w:t>4</w:t>
      </w:r>
      <w:r>
        <w:rPr>
          <w:b w:val="0"/>
        </w:rPr>
        <w:tab/>
      </w:r>
      <w:r>
        <w:t>L'Entrepreneur</w:t>
      </w:r>
      <w:r>
        <w:tab/>
      </w:r>
      <w:r>
        <w:fldChar w:fldCharType="begin"/>
      </w:r>
      <w:r>
        <w:instrText xml:space="preserve"> PAGEREF _Toc22291105 \h </w:instrText>
      </w:r>
      <w:r>
        <w:fldChar w:fldCharType="separate"/>
      </w:r>
      <w:r>
        <w:t>161</w:t>
      </w:r>
      <w: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4.1</w:t>
      </w:r>
      <w:r>
        <w:rPr>
          <w:rFonts w:asciiTheme="minorHAnsi" w:eastAsiaTheme="minorEastAsia" w:hAnsiTheme="minorHAnsi" w:cstheme="minorBidi"/>
          <w:noProof/>
          <w:sz w:val="22"/>
          <w:szCs w:val="22"/>
          <w:lang w:eastAsia="fr-FR"/>
        </w:rPr>
        <w:tab/>
      </w:r>
      <w:r>
        <w:rPr>
          <w:noProof/>
        </w:rPr>
        <w:t>Obligations générales de l'Entrepreneur</w:t>
      </w:r>
      <w:r>
        <w:rPr>
          <w:noProof/>
        </w:rPr>
        <w:tab/>
      </w:r>
      <w:r>
        <w:rPr>
          <w:noProof/>
        </w:rPr>
        <w:fldChar w:fldCharType="begin"/>
      </w:r>
      <w:r>
        <w:rPr>
          <w:noProof/>
        </w:rPr>
        <w:instrText xml:space="preserve"> PAGEREF _Toc22291106 \h </w:instrText>
      </w:r>
      <w:r>
        <w:rPr>
          <w:noProof/>
        </w:rPr>
      </w:r>
      <w:r>
        <w:rPr>
          <w:noProof/>
        </w:rPr>
        <w:fldChar w:fldCharType="separate"/>
      </w:r>
      <w:r>
        <w:rPr>
          <w:noProof/>
        </w:rPr>
        <w:t>161</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4.2</w:t>
      </w:r>
      <w:r>
        <w:rPr>
          <w:rFonts w:asciiTheme="minorHAnsi" w:eastAsiaTheme="minorEastAsia" w:hAnsiTheme="minorHAnsi" w:cstheme="minorBidi"/>
          <w:noProof/>
          <w:sz w:val="22"/>
          <w:szCs w:val="22"/>
          <w:lang w:eastAsia="fr-FR"/>
        </w:rPr>
        <w:tab/>
      </w:r>
      <w:r>
        <w:rPr>
          <w:noProof/>
        </w:rPr>
        <w:t>Garantie de Bonne Exécution</w:t>
      </w:r>
      <w:r>
        <w:rPr>
          <w:noProof/>
        </w:rPr>
        <w:tab/>
      </w:r>
      <w:r>
        <w:rPr>
          <w:noProof/>
        </w:rPr>
        <w:fldChar w:fldCharType="begin"/>
      </w:r>
      <w:r>
        <w:rPr>
          <w:noProof/>
        </w:rPr>
        <w:instrText xml:space="preserve"> PAGEREF _Toc22291107 \h </w:instrText>
      </w:r>
      <w:r>
        <w:rPr>
          <w:noProof/>
        </w:rPr>
      </w:r>
      <w:r>
        <w:rPr>
          <w:noProof/>
        </w:rPr>
        <w:fldChar w:fldCharType="separate"/>
      </w:r>
      <w:r>
        <w:rPr>
          <w:noProof/>
        </w:rPr>
        <w:t>162</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4.3</w:t>
      </w:r>
      <w:r>
        <w:rPr>
          <w:rFonts w:asciiTheme="minorHAnsi" w:eastAsiaTheme="minorEastAsia" w:hAnsiTheme="minorHAnsi" w:cstheme="minorBidi"/>
          <w:noProof/>
          <w:sz w:val="22"/>
          <w:szCs w:val="22"/>
          <w:lang w:eastAsia="fr-FR"/>
        </w:rPr>
        <w:tab/>
      </w:r>
      <w:r>
        <w:rPr>
          <w:noProof/>
        </w:rPr>
        <w:t>Le Représentant de l'Entrepreneur</w:t>
      </w:r>
      <w:r>
        <w:rPr>
          <w:noProof/>
        </w:rPr>
        <w:tab/>
      </w:r>
      <w:r>
        <w:rPr>
          <w:noProof/>
        </w:rPr>
        <w:fldChar w:fldCharType="begin"/>
      </w:r>
      <w:r>
        <w:rPr>
          <w:noProof/>
        </w:rPr>
        <w:instrText xml:space="preserve"> PAGEREF _Toc22291108 \h </w:instrText>
      </w:r>
      <w:r>
        <w:rPr>
          <w:noProof/>
        </w:rPr>
      </w:r>
      <w:r>
        <w:rPr>
          <w:noProof/>
        </w:rPr>
        <w:fldChar w:fldCharType="separate"/>
      </w:r>
      <w:r>
        <w:rPr>
          <w:noProof/>
        </w:rPr>
        <w:t>163</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4.4</w:t>
      </w:r>
      <w:r>
        <w:rPr>
          <w:rFonts w:asciiTheme="minorHAnsi" w:eastAsiaTheme="minorEastAsia" w:hAnsiTheme="minorHAnsi" w:cstheme="minorBidi"/>
          <w:noProof/>
          <w:sz w:val="22"/>
          <w:szCs w:val="22"/>
          <w:lang w:eastAsia="fr-FR"/>
        </w:rPr>
        <w:tab/>
      </w:r>
      <w:r>
        <w:rPr>
          <w:noProof/>
        </w:rPr>
        <w:t>Sous</w:t>
      </w:r>
      <w:r>
        <w:rPr>
          <w:noProof/>
        </w:rPr>
        <w:noBreakHyphen/>
        <w:t>Traitants</w:t>
      </w:r>
      <w:r>
        <w:rPr>
          <w:noProof/>
        </w:rPr>
        <w:tab/>
      </w:r>
      <w:r>
        <w:rPr>
          <w:noProof/>
        </w:rPr>
        <w:fldChar w:fldCharType="begin"/>
      </w:r>
      <w:r>
        <w:rPr>
          <w:noProof/>
        </w:rPr>
        <w:instrText xml:space="preserve"> PAGEREF _Toc22291109 \h </w:instrText>
      </w:r>
      <w:r>
        <w:rPr>
          <w:noProof/>
        </w:rPr>
      </w:r>
      <w:r>
        <w:rPr>
          <w:noProof/>
        </w:rPr>
        <w:fldChar w:fldCharType="separate"/>
      </w:r>
      <w:r>
        <w:rPr>
          <w:noProof/>
        </w:rPr>
        <w:t>164</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4.5</w:t>
      </w:r>
      <w:r>
        <w:rPr>
          <w:rFonts w:asciiTheme="minorHAnsi" w:eastAsiaTheme="minorEastAsia" w:hAnsiTheme="minorHAnsi" w:cstheme="minorBidi"/>
          <w:noProof/>
          <w:sz w:val="22"/>
          <w:szCs w:val="22"/>
          <w:lang w:eastAsia="fr-FR"/>
        </w:rPr>
        <w:tab/>
      </w:r>
      <w:r>
        <w:rPr>
          <w:noProof/>
        </w:rPr>
        <w:t>Cession du Bénéfice du Contrat de Sous</w:t>
      </w:r>
      <w:r>
        <w:rPr>
          <w:noProof/>
        </w:rPr>
        <w:noBreakHyphen/>
        <w:t>traitance</w:t>
      </w:r>
      <w:r>
        <w:rPr>
          <w:noProof/>
        </w:rPr>
        <w:tab/>
      </w:r>
      <w:r>
        <w:rPr>
          <w:noProof/>
        </w:rPr>
        <w:fldChar w:fldCharType="begin"/>
      </w:r>
      <w:r>
        <w:rPr>
          <w:noProof/>
        </w:rPr>
        <w:instrText xml:space="preserve"> PAGEREF _Toc22291110 \h </w:instrText>
      </w:r>
      <w:r>
        <w:rPr>
          <w:noProof/>
        </w:rPr>
      </w:r>
      <w:r>
        <w:rPr>
          <w:noProof/>
        </w:rPr>
        <w:fldChar w:fldCharType="separate"/>
      </w:r>
      <w:r>
        <w:rPr>
          <w:noProof/>
        </w:rPr>
        <w:t>164</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4.6</w:t>
      </w:r>
      <w:r>
        <w:rPr>
          <w:rFonts w:asciiTheme="minorHAnsi" w:eastAsiaTheme="minorEastAsia" w:hAnsiTheme="minorHAnsi" w:cstheme="minorBidi"/>
          <w:noProof/>
          <w:sz w:val="22"/>
          <w:szCs w:val="22"/>
          <w:lang w:eastAsia="fr-FR"/>
        </w:rPr>
        <w:tab/>
      </w:r>
      <w:r>
        <w:rPr>
          <w:noProof/>
        </w:rPr>
        <w:t>Coopération</w:t>
      </w:r>
      <w:r>
        <w:rPr>
          <w:noProof/>
        </w:rPr>
        <w:tab/>
      </w:r>
      <w:r>
        <w:rPr>
          <w:noProof/>
        </w:rPr>
        <w:fldChar w:fldCharType="begin"/>
      </w:r>
      <w:r>
        <w:rPr>
          <w:noProof/>
        </w:rPr>
        <w:instrText xml:space="preserve"> PAGEREF _Toc22291111 \h </w:instrText>
      </w:r>
      <w:r>
        <w:rPr>
          <w:noProof/>
        </w:rPr>
      </w:r>
      <w:r>
        <w:rPr>
          <w:noProof/>
        </w:rPr>
        <w:fldChar w:fldCharType="separate"/>
      </w:r>
      <w:r>
        <w:rPr>
          <w:noProof/>
        </w:rPr>
        <w:t>165</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4.7</w:t>
      </w:r>
      <w:r>
        <w:rPr>
          <w:rFonts w:asciiTheme="minorHAnsi" w:eastAsiaTheme="minorEastAsia" w:hAnsiTheme="minorHAnsi" w:cstheme="minorBidi"/>
          <w:noProof/>
          <w:sz w:val="22"/>
          <w:szCs w:val="22"/>
          <w:lang w:eastAsia="fr-FR"/>
        </w:rPr>
        <w:tab/>
      </w:r>
      <w:r>
        <w:rPr>
          <w:noProof/>
        </w:rPr>
        <w:t>Implantation des ouvrages</w:t>
      </w:r>
      <w:r>
        <w:rPr>
          <w:noProof/>
        </w:rPr>
        <w:tab/>
      </w:r>
      <w:r>
        <w:rPr>
          <w:noProof/>
        </w:rPr>
        <w:fldChar w:fldCharType="begin"/>
      </w:r>
      <w:r>
        <w:rPr>
          <w:noProof/>
        </w:rPr>
        <w:instrText xml:space="preserve"> PAGEREF _Toc22291112 \h </w:instrText>
      </w:r>
      <w:r>
        <w:rPr>
          <w:noProof/>
        </w:rPr>
      </w:r>
      <w:r>
        <w:rPr>
          <w:noProof/>
        </w:rPr>
        <w:fldChar w:fldCharType="separate"/>
      </w:r>
      <w:r>
        <w:rPr>
          <w:noProof/>
        </w:rPr>
        <w:t>165</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4.8</w:t>
      </w:r>
      <w:r>
        <w:rPr>
          <w:rFonts w:asciiTheme="minorHAnsi" w:eastAsiaTheme="minorEastAsia" w:hAnsiTheme="minorHAnsi" w:cstheme="minorBidi"/>
          <w:noProof/>
          <w:sz w:val="22"/>
          <w:szCs w:val="22"/>
          <w:lang w:eastAsia="fr-FR"/>
        </w:rPr>
        <w:tab/>
      </w:r>
      <w:r>
        <w:rPr>
          <w:noProof/>
        </w:rPr>
        <w:t>Mesures de sécurité</w:t>
      </w:r>
      <w:r>
        <w:rPr>
          <w:noProof/>
        </w:rPr>
        <w:tab/>
      </w:r>
      <w:r>
        <w:rPr>
          <w:noProof/>
        </w:rPr>
        <w:fldChar w:fldCharType="begin"/>
      </w:r>
      <w:r>
        <w:rPr>
          <w:noProof/>
        </w:rPr>
        <w:instrText xml:space="preserve"> PAGEREF _Toc22291113 \h </w:instrText>
      </w:r>
      <w:r>
        <w:rPr>
          <w:noProof/>
        </w:rPr>
      </w:r>
      <w:r>
        <w:rPr>
          <w:noProof/>
        </w:rPr>
        <w:fldChar w:fldCharType="separate"/>
      </w:r>
      <w:r>
        <w:rPr>
          <w:noProof/>
        </w:rPr>
        <w:t>165</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4.9</w:t>
      </w:r>
      <w:r>
        <w:rPr>
          <w:rFonts w:asciiTheme="minorHAnsi" w:eastAsiaTheme="minorEastAsia" w:hAnsiTheme="minorHAnsi" w:cstheme="minorBidi"/>
          <w:noProof/>
          <w:sz w:val="22"/>
          <w:szCs w:val="22"/>
          <w:lang w:eastAsia="fr-FR"/>
        </w:rPr>
        <w:tab/>
      </w:r>
      <w:r>
        <w:rPr>
          <w:noProof/>
        </w:rPr>
        <w:t>Assurance Qualité</w:t>
      </w:r>
      <w:r>
        <w:rPr>
          <w:noProof/>
        </w:rPr>
        <w:tab/>
      </w:r>
      <w:r>
        <w:rPr>
          <w:noProof/>
        </w:rPr>
        <w:fldChar w:fldCharType="begin"/>
      </w:r>
      <w:r>
        <w:rPr>
          <w:noProof/>
        </w:rPr>
        <w:instrText xml:space="preserve"> PAGEREF _Toc22291114 \h </w:instrText>
      </w:r>
      <w:r>
        <w:rPr>
          <w:noProof/>
        </w:rPr>
      </w:r>
      <w:r>
        <w:rPr>
          <w:noProof/>
        </w:rPr>
        <w:fldChar w:fldCharType="separate"/>
      </w:r>
      <w:r>
        <w:rPr>
          <w:noProof/>
        </w:rPr>
        <w:t>166</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4.10</w:t>
      </w:r>
      <w:r>
        <w:rPr>
          <w:rFonts w:asciiTheme="minorHAnsi" w:eastAsiaTheme="minorEastAsia" w:hAnsiTheme="minorHAnsi" w:cstheme="minorBidi"/>
          <w:noProof/>
          <w:sz w:val="22"/>
          <w:szCs w:val="22"/>
          <w:lang w:eastAsia="fr-FR"/>
        </w:rPr>
        <w:tab/>
      </w:r>
      <w:r>
        <w:rPr>
          <w:noProof/>
        </w:rPr>
        <w:t>Données relatives au Chantier</w:t>
      </w:r>
      <w:r>
        <w:rPr>
          <w:noProof/>
        </w:rPr>
        <w:tab/>
      </w:r>
      <w:r>
        <w:rPr>
          <w:noProof/>
        </w:rPr>
        <w:fldChar w:fldCharType="begin"/>
      </w:r>
      <w:r>
        <w:rPr>
          <w:noProof/>
        </w:rPr>
        <w:instrText xml:space="preserve"> PAGEREF _Toc22291115 \h </w:instrText>
      </w:r>
      <w:r>
        <w:rPr>
          <w:noProof/>
        </w:rPr>
      </w:r>
      <w:r>
        <w:rPr>
          <w:noProof/>
        </w:rPr>
        <w:fldChar w:fldCharType="separate"/>
      </w:r>
      <w:r>
        <w:rPr>
          <w:noProof/>
        </w:rPr>
        <w:t>166</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4.11</w:t>
      </w:r>
      <w:r>
        <w:rPr>
          <w:rFonts w:asciiTheme="minorHAnsi" w:eastAsiaTheme="minorEastAsia" w:hAnsiTheme="minorHAnsi" w:cstheme="minorBidi"/>
          <w:noProof/>
          <w:sz w:val="22"/>
          <w:szCs w:val="22"/>
          <w:lang w:eastAsia="fr-FR"/>
        </w:rPr>
        <w:tab/>
      </w:r>
      <w:r>
        <w:rPr>
          <w:noProof/>
        </w:rPr>
        <w:t>Suffisance du Montant Accepté au Marché</w:t>
      </w:r>
      <w:r>
        <w:rPr>
          <w:noProof/>
        </w:rPr>
        <w:tab/>
      </w:r>
      <w:r>
        <w:rPr>
          <w:noProof/>
        </w:rPr>
        <w:fldChar w:fldCharType="begin"/>
      </w:r>
      <w:r>
        <w:rPr>
          <w:noProof/>
        </w:rPr>
        <w:instrText xml:space="preserve"> PAGEREF _Toc22291116 \h </w:instrText>
      </w:r>
      <w:r>
        <w:rPr>
          <w:noProof/>
        </w:rPr>
      </w:r>
      <w:r>
        <w:rPr>
          <w:noProof/>
        </w:rPr>
        <w:fldChar w:fldCharType="separate"/>
      </w:r>
      <w:r>
        <w:rPr>
          <w:noProof/>
        </w:rPr>
        <w:t>167</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lastRenderedPageBreak/>
        <w:t>4.12</w:t>
      </w:r>
      <w:r>
        <w:rPr>
          <w:rFonts w:asciiTheme="minorHAnsi" w:eastAsiaTheme="minorEastAsia" w:hAnsiTheme="minorHAnsi" w:cstheme="minorBidi"/>
          <w:noProof/>
          <w:sz w:val="22"/>
          <w:szCs w:val="22"/>
          <w:lang w:eastAsia="fr-FR"/>
        </w:rPr>
        <w:tab/>
      </w:r>
      <w:r>
        <w:rPr>
          <w:noProof/>
        </w:rPr>
        <w:t>Conditions Physiques Imprévisibles</w:t>
      </w:r>
      <w:r>
        <w:rPr>
          <w:noProof/>
        </w:rPr>
        <w:tab/>
      </w:r>
      <w:r>
        <w:rPr>
          <w:noProof/>
        </w:rPr>
        <w:fldChar w:fldCharType="begin"/>
      </w:r>
      <w:r>
        <w:rPr>
          <w:noProof/>
        </w:rPr>
        <w:instrText xml:space="preserve"> PAGEREF _Toc22291117 \h </w:instrText>
      </w:r>
      <w:r>
        <w:rPr>
          <w:noProof/>
        </w:rPr>
      </w:r>
      <w:r>
        <w:rPr>
          <w:noProof/>
        </w:rPr>
        <w:fldChar w:fldCharType="separate"/>
      </w:r>
      <w:r>
        <w:rPr>
          <w:noProof/>
        </w:rPr>
        <w:t>167</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4.13</w:t>
      </w:r>
      <w:r>
        <w:rPr>
          <w:rFonts w:asciiTheme="minorHAnsi" w:eastAsiaTheme="minorEastAsia" w:hAnsiTheme="minorHAnsi" w:cstheme="minorBidi"/>
          <w:noProof/>
          <w:sz w:val="22"/>
          <w:szCs w:val="22"/>
          <w:lang w:eastAsia="fr-FR"/>
        </w:rPr>
        <w:tab/>
      </w:r>
      <w:r>
        <w:rPr>
          <w:noProof/>
        </w:rPr>
        <w:t>Servitudes de passage et installations</w:t>
      </w:r>
      <w:r>
        <w:rPr>
          <w:noProof/>
        </w:rPr>
        <w:tab/>
      </w:r>
      <w:r>
        <w:rPr>
          <w:noProof/>
        </w:rPr>
        <w:fldChar w:fldCharType="begin"/>
      </w:r>
      <w:r>
        <w:rPr>
          <w:noProof/>
        </w:rPr>
        <w:instrText xml:space="preserve"> PAGEREF _Toc22291118 \h </w:instrText>
      </w:r>
      <w:r>
        <w:rPr>
          <w:noProof/>
        </w:rPr>
      </w:r>
      <w:r>
        <w:rPr>
          <w:noProof/>
        </w:rPr>
        <w:fldChar w:fldCharType="separate"/>
      </w:r>
      <w:r>
        <w:rPr>
          <w:noProof/>
        </w:rPr>
        <w:t>168</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4.14</w:t>
      </w:r>
      <w:r>
        <w:rPr>
          <w:rFonts w:asciiTheme="minorHAnsi" w:eastAsiaTheme="minorEastAsia" w:hAnsiTheme="minorHAnsi" w:cstheme="minorBidi"/>
          <w:noProof/>
          <w:sz w:val="22"/>
          <w:szCs w:val="22"/>
          <w:lang w:eastAsia="fr-FR"/>
        </w:rPr>
        <w:tab/>
      </w:r>
      <w:r>
        <w:rPr>
          <w:noProof/>
        </w:rPr>
        <w:t>Evitement des perturbations</w:t>
      </w:r>
      <w:r>
        <w:rPr>
          <w:noProof/>
        </w:rPr>
        <w:tab/>
      </w:r>
      <w:r>
        <w:rPr>
          <w:noProof/>
        </w:rPr>
        <w:fldChar w:fldCharType="begin"/>
      </w:r>
      <w:r>
        <w:rPr>
          <w:noProof/>
        </w:rPr>
        <w:instrText xml:space="preserve"> PAGEREF _Toc22291119 \h </w:instrText>
      </w:r>
      <w:r>
        <w:rPr>
          <w:noProof/>
        </w:rPr>
      </w:r>
      <w:r>
        <w:rPr>
          <w:noProof/>
        </w:rPr>
        <w:fldChar w:fldCharType="separate"/>
      </w:r>
      <w:r>
        <w:rPr>
          <w:noProof/>
        </w:rPr>
        <w:t>168</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4.15</w:t>
      </w:r>
      <w:r>
        <w:rPr>
          <w:rFonts w:asciiTheme="minorHAnsi" w:eastAsiaTheme="minorEastAsia" w:hAnsiTheme="minorHAnsi" w:cstheme="minorBidi"/>
          <w:noProof/>
          <w:sz w:val="22"/>
          <w:szCs w:val="22"/>
          <w:lang w:eastAsia="fr-FR"/>
        </w:rPr>
        <w:tab/>
      </w:r>
      <w:r>
        <w:rPr>
          <w:noProof/>
        </w:rPr>
        <w:t>Voies d'accès</w:t>
      </w:r>
      <w:r>
        <w:rPr>
          <w:noProof/>
        </w:rPr>
        <w:tab/>
      </w:r>
      <w:r>
        <w:rPr>
          <w:noProof/>
        </w:rPr>
        <w:fldChar w:fldCharType="begin"/>
      </w:r>
      <w:r>
        <w:rPr>
          <w:noProof/>
        </w:rPr>
        <w:instrText xml:space="preserve"> PAGEREF _Toc22291120 \h </w:instrText>
      </w:r>
      <w:r>
        <w:rPr>
          <w:noProof/>
        </w:rPr>
      </w:r>
      <w:r>
        <w:rPr>
          <w:noProof/>
        </w:rPr>
        <w:fldChar w:fldCharType="separate"/>
      </w:r>
      <w:r>
        <w:rPr>
          <w:noProof/>
        </w:rPr>
        <w:t>168</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4.16</w:t>
      </w:r>
      <w:r>
        <w:rPr>
          <w:rFonts w:asciiTheme="minorHAnsi" w:eastAsiaTheme="minorEastAsia" w:hAnsiTheme="minorHAnsi" w:cstheme="minorBidi"/>
          <w:noProof/>
          <w:sz w:val="22"/>
          <w:szCs w:val="22"/>
          <w:lang w:eastAsia="fr-FR"/>
        </w:rPr>
        <w:tab/>
      </w:r>
      <w:r>
        <w:rPr>
          <w:noProof/>
        </w:rPr>
        <w:t>Transport des Biens</w:t>
      </w:r>
      <w:r>
        <w:rPr>
          <w:noProof/>
        </w:rPr>
        <w:tab/>
      </w:r>
      <w:r>
        <w:rPr>
          <w:noProof/>
        </w:rPr>
        <w:fldChar w:fldCharType="begin"/>
      </w:r>
      <w:r>
        <w:rPr>
          <w:noProof/>
        </w:rPr>
        <w:instrText xml:space="preserve"> PAGEREF _Toc22291121 \h </w:instrText>
      </w:r>
      <w:r>
        <w:rPr>
          <w:noProof/>
        </w:rPr>
      </w:r>
      <w:r>
        <w:rPr>
          <w:noProof/>
        </w:rPr>
        <w:fldChar w:fldCharType="separate"/>
      </w:r>
      <w:r>
        <w:rPr>
          <w:noProof/>
        </w:rPr>
        <w:t>169</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4.17</w:t>
      </w:r>
      <w:r>
        <w:rPr>
          <w:rFonts w:asciiTheme="minorHAnsi" w:eastAsiaTheme="minorEastAsia" w:hAnsiTheme="minorHAnsi" w:cstheme="minorBidi"/>
          <w:noProof/>
          <w:sz w:val="22"/>
          <w:szCs w:val="22"/>
          <w:lang w:eastAsia="fr-FR"/>
        </w:rPr>
        <w:tab/>
      </w:r>
      <w:r>
        <w:rPr>
          <w:noProof/>
        </w:rPr>
        <w:t>Matériel de l'Entrepreneur</w:t>
      </w:r>
      <w:r>
        <w:rPr>
          <w:noProof/>
        </w:rPr>
        <w:tab/>
      </w:r>
      <w:r>
        <w:rPr>
          <w:noProof/>
        </w:rPr>
        <w:fldChar w:fldCharType="begin"/>
      </w:r>
      <w:r>
        <w:rPr>
          <w:noProof/>
        </w:rPr>
        <w:instrText xml:space="preserve"> PAGEREF _Toc22291122 \h </w:instrText>
      </w:r>
      <w:r>
        <w:rPr>
          <w:noProof/>
        </w:rPr>
      </w:r>
      <w:r>
        <w:rPr>
          <w:noProof/>
        </w:rPr>
        <w:fldChar w:fldCharType="separate"/>
      </w:r>
      <w:r>
        <w:rPr>
          <w:noProof/>
        </w:rPr>
        <w:t>169</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4.18</w:t>
      </w:r>
      <w:r>
        <w:rPr>
          <w:rFonts w:asciiTheme="minorHAnsi" w:eastAsiaTheme="minorEastAsia" w:hAnsiTheme="minorHAnsi" w:cstheme="minorBidi"/>
          <w:noProof/>
          <w:sz w:val="22"/>
          <w:szCs w:val="22"/>
          <w:lang w:eastAsia="fr-FR"/>
        </w:rPr>
        <w:tab/>
      </w:r>
      <w:r>
        <w:rPr>
          <w:noProof/>
        </w:rPr>
        <w:t>Protection de l'environnement</w:t>
      </w:r>
      <w:r>
        <w:rPr>
          <w:noProof/>
        </w:rPr>
        <w:tab/>
      </w:r>
      <w:r>
        <w:rPr>
          <w:noProof/>
        </w:rPr>
        <w:fldChar w:fldCharType="begin"/>
      </w:r>
      <w:r>
        <w:rPr>
          <w:noProof/>
        </w:rPr>
        <w:instrText xml:space="preserve"> PAGEREF _Toc22291123 \h </w:instrText>
      </w:r>
      <w:r>
        <w:rPr>
          <w:noProof/>
        </w:rPr>
      </w:r>
      <w:r>
        <w:rPr>
          <w:noProof/>
        </w:rPr>
        <w:fldChar w:fldCharType="separate"/>
      </w:r>
      <w:r>
        <w:rPr>
          <w:noProof/>
        </w:rPr>
        <w:t>169</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4.19</w:t>
      </w:r>
      <w:r>
        <w:rPr>
          <w:rFonts w:asciiTheme="minorHAnsi" w:eastAsiaTheme="minorEastAsia" w:hAnsiTheme="minorHAnsi" w:cstheme="minorBidi"/>
          <w:noProof/>
          <w:sz w:val="22"/>
          <w:szCs w:val="22"/>
          <w:lang w:eastAsia="fr-FR"/>
        </w:rPr>
        <w:tab/>
      </w:r>
      <w:r>
        <w:rPr>
          <w:noProof/>
        </w:rPr>
        <w:t>Electricité, eau et gaz</w:t>
      </w:r>
      <w:r>
        <w:rPr>
          <w:noProof/>
        </w:rPr>
        <w:tab/>
      </w:r>
      <w:r>
        <w:rPr>
          <w:noProof/>
        </w:rPr>
        <w:fldChar w:fldCharType="begin"/>
      </w:r>
      <w:r>
        <w:rPr>
          <w:noProof/>
        </w:rPr>
        <w:instrText xml:space="preserve"> PAGEREF _Toc22291124 \h </w:instrText>
      </w:r>
      <w:r>
        <w:rPr>
          <w:noProof/>
        </w:rPr>
      </w:r>
      <w:r>
        <w:rPr>
          <w:noProof/>
        </w:rPr>
        <w:fldChar w:fldCharType="separate"/>
      </w:r>
      <w:r>
        <w:rPr>
          <w:noProof/>
        </w:rPr>
        <w:t>169</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4.20</w:t>
      </w:r>
      <w:r>
        <w:rPr>
          <w:rFonts w:asciiTheme="minorHAnsi" w:eastAsiaTheme="minorEastAsia" w:hAnsiTheme="minorHAnsi" w:cstheme="minorBidi"/>
          <w:noProof/>
          <w:sz w:val="22"/>
          <w:szCs w:val="22"/>
          <w:lang w:eastAsia="fr-FR"/>
        </w:rPr>
        <w:tab/>
      </w:r>
      <w:r>
        <w:rPr>
          <w:noProof/>
        </w:rPr>
        <w:t>Equipement du Maître d'Ouvrage et Matériaux mis Gracieusement à Disposition</w:t>
      </w:r>
      <w:r>
        <w:rPr>
          <w:noProof/>
        </w:rPr>
        <w:tab/>
      </w:r>
      <w:r>
        <w:rPr>
          <w:noProof/>
        </w:rPr>
        <w:fldChar w:fldCharType="begin"/>
      </w:r>
      <w:r>
        <w:rPr>
          <w:noProof/>
        </w:rPr>
        <w:instrText xml:space="preserve"> PAGEREF _Toc22291125 \h </w:instrText>
      </w:r>
      <w:r>
        <w:rPr>
          <w:noProof/>
        </w:rPr>
      </w:r>
      <w:r>
        <w:rPr>
          <w:noProof/>
        </w:rPr>
        <w:fldChar w:fldCharType="separate"/>
      </w:r>
      <w:r>
        <w:rPr>
          <w:noProof/>
        </w:rPr>
        <w:t>170</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4.21</w:t>
      </w:r>
      <w:r>
        <w:rPr>
          <w:rFonts w:asciiTheme="minorHAnsi" w:eastAsiaTheme="minorEastAsia" w:hAnsiTheme="minorHAnsi" w:cstheme="minorBidi"/>
          <w:noProof/>
          <w:sz w:val="22"/>
          <w:szCs w:val="22"/>
          <w:lang w:eastAsia="fr-FR"/>
        </w:rPr>
        <w:tab/>
      </w:r>
      <w:r>
        <w:rPr>
          <w:noProof/>
        </w:rPr>
        <w:t>Rapports d'avancement</w:t>
      </w:r>
      <w:r>
        <w:rPr>
          <w:noProof/>
        </w:rPr>
        <w:tab/>
      </w:r>
      <w:r>
        <w:rPr>
          <w:noProof/>
        </w:rPr>
        <w:fldChar w:fldCharType="begin"/>
      </w:r>
      <w:r>
        <w:rPr>
          <w:noProof/>
        </w:rPr>
        <w:instrText xml:space="preserve"> PAGEREF _Toc22291126 \h </w:instrText>
      </w:r>
      <w:r>
        <w:rPr>
          <w:noProof/>
        </w:rPr>
      </w:r>
      <w:r>
        <w:rPr>
          <w:noProof/>
        </w:rPr>
        <w:fldChar w:fldCharType="separate"/>
      </w:r>
      <w:r>
        <w:rPr>
          <w:noProof/>
        </w:rPr>
        <w:t>170</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4.22</w:t>
      </w:r>
      <w:r>
        <w:rPr>
          <w:rFonts w:asciiTheme="minorHAnsi" w:eastAsiaTheme="minorEastAsia" w:hAnsiTheme="minorHAnsi" w:cstheme="minorBidi"/>
          <w:noProof/>
          <w:sz w:val="22"/>
          <w:szCs w:val="22"/>
          <w:lang w:eastAsia="fr-FR"/>
        </w:rPr>
        <w:tab/>
      </w:r>
      <w:r>
        <w:rPr>
          <w:noProof/>
        </w:rPr>
        <w:t>Sécurité du Chantier</w:t>
      </w:r>
      <w:r>
        <w:rPr>
          <w:noProof/>
        </w:rPr>
        <w:tab/>
      </w:r>
      <w:r>
        <w:rPr>
          <w:noProof/>
        </w:rPr>
        <w:fldChar w:fldCharType="begin"/>
      </w:r>
      <w:r>
        <w:rPr>
          <w:noProof/>
        </w:rPr>
        <w:instrText xml:space="preserve"> PAGEREF _Toc22291127 \h </w:instrText>
      </w:r>
      <w:r>
        <w:rPr>
          <w:noProof/>
        </w:rPr>
      </w:r>
      <w:r>
        <w:rPr>
          <w:noProof/>
        </w:rPr>
        <w:fldChar w:fldCharType="separate"/>
      </w:r>
      <w:r>
        <w:rPr>
          <w:noProof/>
        </w:rPr>
        <w:t>171</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4.23</w:t>
      </w:r>
      <w:r>
        <w:rPr>
          <w:rFonts w:asciiTheme="minorHAnsi" w:eastAsiaTheme="minorEastAsia" w:hAnsiTheme="minorHAnsi" w:cstheme="minorBidi"/>
          <w:noProof/>
          <w:sz w:val="22"/>
          <w:szCs w:val="22"/>
          <w:lang w:eastAsia="fr-FR"/>
        </w:rPr>
        <w:tab/>
      </w:r>
      <w:r>
        <w:rPr>
          <w:noProof/>
        </w:rPr>
        <w:t>Activité de l'Entrepreneur sur le Chantier</w:t>
      </w:r>
      <w:r>
        <w:rPr>
          <w:noProof/>
        </w:rPr>
        <w:tab/>
      </w:r>
      <w:r>
        <w:rPr>
          <w:noProof/>
        </w:rPr>
        <w:fldChar w:fldCharType="begin"/>
      </w:r>
      <w:r>
        <w:rPr>
          <w:noProof/>
        </w:rPr>
        <w:instrText xml:space="preserve"> PAGEREF _Toc22291128 \h </w:instrText>
      </w:r>
      <w:r>
        <w:rPr>
          <w:noProof/>
        </w:rPr>
      </w:r>
      <w:r>
        <w:rPr>
          <w:noProof/>
        </w:rPr>
        <w:fldChar w:fldCharType="separate"/>
      </w:r>
      <w:r>
        <w:rPr>
          <w:noProof/>
        </w:rPr>
        <w:t>171</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4.24</w:t>
      </w:r>
      <w:r>
        <w:rPr>
          <w:rFonts w:asciiTheme="minorHAnsi" w:eastAsiaTheme="minorEastAsia" w:hAnsiTheme="minorHAnsi" w:cstheme="minorBidi"/>
          <w:noProof/>
          <w:sz w:val="22"/>
          <w:szCs w:val="22"/>
          <w:lang w:eastAsia="fr-FR"/>
        </w:rPr>
        <w:tab/>
      </w:r>
      <w:r>
        <w:rPr>
          <w:noProof/>
        </w:rPr>
        <w:t>Vestiges</w:t>
      </w:r>
      <w:r>
        <w:rPr>
          <w:noProof/>
        </w:rPr>
        <w:tab/>
      </w:r>
      <w:r>
        <w:rPr>
          <w:noProof/>
        </w:rPr>
        <w:fldChar w:fldCharType="begin"/>
      </w:r>
      <w:r>
        <w:rPr>
          <w:noProof/>
        </w:rPr>
        <w:instrText xml:space="preserve"> PAGEREF _Toc22291129 \h </w:instrText>
      </w:r>
      <w:r>
        <w:rPr>
          <w:noProof/>
        </w:rPr>
      </w:r>
      <w:r>
        <w:rPr>
          <w:noProof/>
        </w:rPr>
        <w:fldChar w:fldCharType="separate"/>
      </w:r>
      <w:r>
        <w:rPr>
          <w:noProof/>
        </w:rPr>
        <w:t>172</w:t>
      </w:r>
      <w:r>
        <w:rPr>
          <w:noProof/>
        </w:rPr>
        <w:fldChar w:fldCharType="end"/>
      </w:r>
    </w:p>
    <w:p w:rsidR="005916D8" w:rsidRDefault="005916D8">
      <w:pPr>
        <w:pStyle w:val="TM1"/>
        <w:rPr>
          <w:b w:val="0"/>
        </w:rPr>
      </w:pPr>
      <w:r w:rsidRPr="00D45956">
        <w:rPr>
          <w:rFonts w:ascii="Arial Gras" w:hAnsi="Arial Gras"/>
        </w:rPr>
        <w:t>5</w:t>
      </w:r>
      <w:r>
        <w:rPr>
          <w:b w:val="0"/>
        </w:rPr>
        <w:tab/>
      </w:r>
      <w:r>
        <w:t>Les Sous</w:t>
      </w:r>
      <w:r>
        <w:noBreakHyphen/>
        <w:t>Traitants Désignés</w:t>
      </w:r>
      <w:r>
        <w:tab/>
      </w:r>
      <w:r>
        <w:fldChar w:fldCharType="begin"/>
      </w:r>
      <w:r>
        <w:instrText xml:space="preserve"> PAGEREF _Toc22291130 \h </w:instrText>
      </w:r>
      <w:r>
        <w:fldChar w:fldCharType="separate"/>
      </w:r>
      <w:r>
        <w:t>172</w:t>
      </w:r>
      <w: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5.1</w:t>
      </w:r>
      <w:r>
        <w:rPr>
          <w:rFonts w:asciiTheme="minorHAnsi" w:eastAsiaTheme="minorEastAsia" w:hAnsiTheme="minorHAnsi" w:cstheme="minorBidi"/>
          <w:noProof/>
          <w:sz w:val="22"/>
          <w:szCs w:val="22"/>
          <w:lang w:eastAsia="fr-FR"/>
        </w:rPr>
        <w:tab/>
      </w:r>
      <w:r>
        <w:rPr>
          <w:noProof/>
        </w:rPr>
        <w:t>Définition de "Sous</w:t>
      </w:r>
      <w:r>
        <w:rPr>
          <w:noProof/>
        </w:rPr>
        <w:noBreakHyphen/>
        <w:t>Traitant désigné"</w:t>
      </w:r>
      <w:r>
        <w:rPr>
          <w:noProof/>
        </w:rPr>
        <w:tab/>
      </w:r>
      <w:r>
        <w:rPr>
          <w:noProof/>
        </w:rPr>
        <w:fldChar w:fldCharType="begin"/>
      </w:r>
      <w:r>
        <w:rPr>
          <w:noProof/>
        </w:rPr>
        <w:instrText xml:space="preserve"> PAGEREF _Toc22291131 \h </w:instrText>
      </w:r>
      <w:r>
        <w:rPr>
          <w:noProof/>
        </w:rPr>
      </w:r>
      <w:r>
        <w:rPr>
          <w:noProof/>
        </w:rPr>
        <w:fldChar w:fldCharType="separate"/>
      </w:r>
      <w:r>
        <w:rPr>
          <w:noProof/>
        </w:rPr>
        <w:t>172</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5.2</w:t>
      </w:r>
      <w:r>
        <w:rPr>
          <w:rFonts w:asciiTheme="minorHAnsi" w:eastAsiaTheme="minorEastAsia" w:hAnsiTheme="minorHAnsi" w:cstheme="minorBidi"/>
          <w:noProof/>
          <w:sz w:val="22"/>
          <w:szCs w:val="22"/>
          <w:lang w:eastAsia="fr-FR"/>
        </w:rPr>
        <w:tab/>
      </w:r>
      <w:r>
        <w:rPr>
          <w:noProof/>
        </w:rPr>
        <w:t>Objection à la Désignation</w:t>
      </w:r>
      <w:r>
        <w:rPr>
          <w:noProof/>
        </w:rPr>
        <w:tab/>
      </w:r>
      <w:r>
        <w:rPr>
          <w:noProof/>
        </w:rPr>
        <w:fldChar w:fldCharType="begin"/>
      </w:r>
      <w:r>
        <w:rPr>
          <w:noProof/>
        </w:rPr>
        <w:instrText xml:space="preserve"> PAGEREF _Toc22291132 \h </w:instrText>
      </w:r>
      <w:r>
        <w:rPr>
          <w:noProof/>
        </w:rPr>
      </w:r>
      <w:r>
        <w:rPr>
          <w:noProof/>
        </w:rPr>
        <w:fldChar w:fldCharType="separate"/>
      </w:r>
      <w:r>
        <w:rPr>
          <w:noProof/>
        </w:rPr>
        <w:t>172</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5.3</w:t>
      </w:r>
      <w:r>
        <w:rPr>
          <w:rFonts w:asciiTheme="minorHAnsi" w:eastAsiaTheme="minorEastAsia" w:hAnsiTheme="minorHAnsi" w:cstheme="minorBidi"/>
          <w:noProof/>
          <w:sz w:val="22"/>
          <w:szCs w:val="22"/>
          <w:lang w:eastAsia="fr-FR"/>
        </w:rPr>
        <w:tab/>
      </w:r>
      <w:r>
        <w:rPr>
          <w:noProof/>
        </w:rPr>
        <w:t>Paiements aux Sous</w:t>
      </w:r>
      <w:r>
        <w:rPr>
          <w:noProof/>
        </w:rPr>
        <w:noBreakHyphen/>
        <w:t>Traitants désignés</w:t>
      </w:r>
      <w:r>
        <w:rPr>
          <w:noProof/>
        </w:rPr>
        <w:tab/>
      </w:r>
      <w:r>
        <w:rPr>
          <w:noProof/>
        </w:rPr>
        <w:fldChar w:fldCharType="begin"/>
      </w:r>
      <w:r>
        <w:rPr>
          <w:noProof/>
        </w:rPr>
        <w:instrText xml:space="preserve"> PAGEREF _Toc22291133 \h </w:instrText>
      </w:r>
      <w:r>
        <w:rPr>
          <w:noProof/>
        </w:rPr>
      </w:r>
      <w:r>
        <w:rPr>
          <w:noProof/>
        </w:rPr>
        <w:fldChar w:fldCharType="separate"/>
      </w:r>
      <w:r>
        <w:rPr>
          <w:noProof/>
        </w:rPr>
        <w:t>173</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5.4</w:t>
      </w:r>
      <w:r>
        <w:rPr>
          <w:rFonts w:asciiTheme="minorHAnsi" w:eastAsiaTheme="minorEastAsia" w:hAnsiTheme="minorHAnsi" w:cstheme="minorBidi"/>
          <w:noProof/>
          <w:sz w:val="22"/>
          <w:szCs w:val="22"/>
          <w:lang w:eastAsia="fr-FR"/>
        </w:rPr>
        <w:tab/>
      </w:r>
      <w:r>
        <w:rPr>
          <w:noProof/>
        </w:rPr>
        <w:t>Justificatifs des Paiements</w:t>
      </w:r>
      <w:r>
        <w:rPr>
          <w:noProof/>
        </w:rPr>
        <w:tab/>
      </w:r>
      <w:r>
        <w:rPr>
          <w:noProof/>
        </w:rPr>
        <w:fldChar w:fldCharType="begin"/>
      </w:r>
      <w:r>
        <w:rPr>
          <w:noProof/>
        </w:rPr>
        <w:instrText xml:space="preserve"> PAGEREF _Toc22291134 \h </w:instrText>
      </w:r>
      <w:r>
        <w:rPr>
          <w:noProof/>
        </w:rPr>
      </w:r>
      <w:r>
        <w:rPr>
          <w:noProof/>
        </w:rPr>
        <w:fldChar w:fldCharType="separate"/>
      </w:r>
      <w:r>
        <w:rPr>
          <w:noProof/>
        </w:rPr>
        <w:t>173</w:t>
      </w:r>
      <w:r>
        <w:rPr>
          <w:noProof/>
        </w:rPr>
        <w:fldChar w:fldCharType="end"/>
      </w:r>
    </w:p>
    <w:p w:rsidR="005916D8" w:rsidRDefault="005916D8">
      <w:pPr>
        <w:pStyle w:val="TM1"/>
        <w:rPr>
          <w:b w:val="0"/>
        </w:rPr>
      </w:pPr>
      <w:r w:rsidRPr="00D45956">
        <w:rPr>
          <w:rFonts w:ascii="Arial Gras" w:hAnsi="Arial Gras"/>
        </w:rPr>
        <w:t>6</w:t>
      </w:r>
      <w:r>
        <w:rPr>
          <w:b w:val="0"/>
        </w:rPr>
        <w:tab/>
      </w:r>
      <w:r>
        <w:t>Personnel et main d'œuvre</w:t>
      </w:r>
      <w:r>
        <w:tab/>
      </w:r>
      <w:r>
        <w:fldChar w:fldCharType="begin"/>
      </w:r>
      <w:r>
        <w:instrText xml:space="preserve"> PAGEREF _Toc22291135 \h </w:instrText>
      </w:r>
      <w:r>
        <w:fldChar w:fldCharType="separate"/>
      </w:r>
      <w:r>
        <w:t>173</w:t>
      </w:r>
      <w: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6.1</w:t>
      </w:r>
      <w:r>
        <w:rPr>
          <w:rFonts w:asciiTheme="minorHAnsi" w:eastAsiaTheme="minorEastAsia" w:hAnsiTheme="minorHAnsi" w:cstheme="minorBidi"/>
          <w:noProof/>
          <w:sz w:val="22"/>
          <w:szCs w:val="22"/>
          <w:lang w:eastAsia="fr-FR"/>
        </w:rPr>
        <w:tab/>
      </w:r>
      <w:r>
        <w:rPr>
          <w:noProof/>
        </w:rPr>
        <w:t>Embauche du personnel et de la main d'œuvre</w:t>
      </w:r>
      <w:r>
        <w:rPr>
          <w:noProof/>
        </w:rPr>
        <w:tab/>
      </w:r>
      <w:r>
        <w:rPr>
          <w:noProof/>
        </w:rPr>
        <w:fldChar w:fldCharType="begin"/>
      </w:r>
      <w:r>
        <w:rPr>
          <w:noProof/>
        </w:rPr>
        <w:instrText xml:space="preserve"> PAGEREF _Toc22291136 \h </w:instrText>
      </w:r>
      <w:r>
        <w:rPr>
          <w:noProof/>
        </w:rPr>
      </w:r>
      <w:r>
        <w:rPr>
          <w:noProof/>
        </w:rPr>
        <w:fldChar w:fldCharType="separate"/>
      </w:r>
      <w:r>
        <w:rPr>
          <w:noProof/>
        </w:rPr>
        <w:t>173</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6.2</w:t>
      </w:r>
      <w:r>
        <w:rPr>
          <w:rFonts w:asciiTheme="minorHAnsi" w:eastAsiaTheme="minorEastAsia" w:hAnsiTheme="minorHAnsi" w:cstheme="minorBidi"/>
          <w:noProof/>
          <w:sz w:val="22"/>
          <w:szCs w:val="22"/>
          <w:lang w:eastAsia="fr-FR"/>
        </w:rPr>
        <w:tab/>
      </w:r>
      <w:r>
        <w:rPr>
          <w:noProof/>
        </w:rPr>
        <w:t>Taux de rémunération et conditions de travail</w:t>
      </w:r>
      <w:r>
        <w:rPr>
          <w:noProof/>
        </w:rPr>
        <w:tab/>
      </w:r>
      <w:r>
        <w:rPr>
          <w:noProof/>
        </w:rPr>
        <w:fldChar w:fldCharType="begin"/>
      </w:r>
      <w:r>
        <w:rPr>
          <w:noProof/>
        </w:rPr>
        <w:instrText xml:space="preserve"> PAGEREF _Toc22291137 \h </w:instrText>
      </w:r>
      <w:r>
        <w:rPr>
          <w:noProof/>
        </w:rPr>
      </w:r>
      <w:r>
        <w:rPr>
          <w:noProof/>
        </w:rPr>
        <w:fldChar w:fldCharType="separate"/>
      </w:r>
      <w:r>
        <w:rPr>
          <w:noProof/>
        </w:rPr>
        <w:t>173</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6.3</w:t>
      </w:r>
      <w:r>
        <w:rPr>
          <w:rFonts w:asciiTheme="minorHAnsi" w:eastAsiaTheme="minorEastAsia" w:hAnsiTheme="minorHAnsi" w:cstheme="minorBidi"/>
          <w:noProof/>
          <w:sz w:val="22"/>
          <w:szCs w:val="22"/>
          <w:lang w:eastAsia="fr-FR"/>
        </w:rPr>
        <w:tab/>
      </w:r>
      <w:r>
        <w:rPr>
          <w:noProof/>
        </w:rPr>
        <w:t>Préposés du Maître d'Ouvrage</w:t>
      </w:r>
      <w:r>
        <w:rPr>
          <w:noProof/>
        </w:rPr>
        <w:tab/>
      </w:r>
      <w:r>
        <w:rPr>
          <w:noProof/>
        </w:rPr>
        <w:fldChar w:fldCharType="begin"/>
      </w:r>
      <w:r>
        <w:rPr>
          <w:noProof/>
        </w:rPr>
        <w:instrText xml:space="preserve"> PAGEREF _Toc22291138 \h </w:instrText>
      </w:r>
      <w:r>
        <w:rPr>
          <w:noProof/>
        </w:rPr>
      </w:r>
      <w:r>
        <w:rPr>
          <w:noProof/>
        </w:rPr>
        <w:fldChar w:fldCharType="separate"/>
      </w:r>
      <w:r>
        <w:rPr>
          <w:noProof/>
        </w:rPr>
        <w:t>174</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6.4</w:t>
      </w:r>
      <w:r>
        <w:rPr>
          <w:rFonts w:asciiTheme="minorHAnsi" w:eastAsiaTheme="minorEastAsia" w:hAnsiTheme="minorHAnsi" w:cstheme="minorBidi"/>
          <w:noProof/>
          <w:sz w:val="22"/>
          <w:szCs w:val="22"/>
          <w:lang w:eastAsia="fr-FR"/>
        </w:rPr>
        <w:tab/>
      </w:r>
      <w:r>
        <w:rPr>
          <w:noProof/>
        </w:rPr>
        <w:t>Législation du travail</w:t>
      </w:r>
      <w:r>
        <w:rPr>
          <w:noProof/>
        </w:rPr>
        <w:tab/>
      </w:r>
      <w:r>
        <w:rPr>
          <w:noProof/>
        </w:rPr>
        <w:fldChar w:fldCharType="begin"/>
      </w:r>
      <w:r>
        <w:rPr>
          <w:noProof/>
        </w:rPr>
        <w:instrText xml:space="preserve"> PAGEREF _Toc22291139 \h </w:instrText>
      </w:r>
      <w:r>
        <w:rPr>
          <w:noProof/>
        </w:rPr>
      </w:r>
      <w:r>
        <w:rPr>
          <w:noProof/>
        </w:rPr>
        <w:fldChar w:fldCharType="separate"/>
      </w:r>
      <w:r>
        <w:rPr>
          <w:noProof/>
        </w:rPr>
        <w:t>174</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6.5</w:t>
      </w:r>
      <w:r>
        <w:rPr>
          <w:rFonts w:asciiTheme="minorHAnsi" w:eastAsiaTheme="minorEastAsia" w:hAnsiTheme="minorHAnsi" w:cstheme="minorBidi"/>
          <w:noProof/>
          <w:sz w:val="22"/>
          <w:szCs w:val="22"/>
          <w:lang w:eastAsia="fr-FR"/>
        </w:rPr>
        <w:tab/>
      </w:r>
      <w:r>
        <w:rPr>
          <w:noProof/>
        </w:rPr>
        <w:t>Heures de travail</w:t>
      </w:r>
      <w:r>
        <w:rPr>
          <w:noProof/>
        </w:rPr>
        <w:tab/>
      </w:r>
      <w:r>
        <w:rPr>
          <w:noProof/>
        </w:rPr>
        <w:fldChar w:fldCharType="begin"/>
      </w:r>
      <w:r>
        <w:rPr>
          <w:noProof/>
        </w:rPr>
        <w:instrText xml:space="preserve"> PAGEREF _Toc22291140 \h </w:instrText>
      </w:r>
      <w:r>
        <w:rPr>
          <w:noProof/>
        </w:rPr>
      </w:r>
      <w:r>
        <w:rPr>
          <w:noProof/>
        </w:rPr>
        <w:fldChar w:fldCharType="separate"/>
      </w:r>
      <w:r>
        <w:rPr>
          <w:noProof/>
        </w:rPr>
        <w:t>174</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6.6</w:t>
      </w:r>
      <w:r>
        <w:rPr>
          <w:rFonts w:asciiTheme="minorHAnsi" w:eastAsiaTheme="minorEastAsia" w:hAnsiTheme="minorHAnsi" w:cstheme="minorBidi"/>
          <w:noProof/>
          <w:sz w:val="22"/>
          <w:szCs w:val="22"/>
          <w:lang w:eastAsia="fr-FR"/>
        </w:rPr>
        <w:tab/>
      </w:r>
      <w:r>
        <w:rPr>
          <w:noProof/>
        </w:rPr>
        <w:t>Hébergement du personnel et de la main d'œuvre</w:t>
      </w:r>
      <w:r>
        <w:rPr>
          <w:noProof/>
        </w:rPr>
        <w:tab/>
      </w:r>
      <w:r>
        <w:rPr>
          <w:noProof/>
        </w:rPr>
        <w:fldChar w:fldCharType="begin"/>
      </w:r>
      <w:r>
        <w:rPr>
          <w:noProof/>
        </w:rPr>
        <w:instrText xml:space="preserve"> PAGEREF _Toc22291141 \h </w:instrText>
      </w:r>
      <w:r>
        <w:rPr>
          <w:noProof/>
        </w:rPr>
      </w:r>
      <w:r>
        <w:rPr>
          <w:noProof/>
        </w:rPr>
        <w:fldChar w:fldCharType="separate"/>
      </w:r>
      <w:r>
        <w:rPr>
          <w:noProof/>
        </w:rPr>
        <w:t>174</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6.7</w:t>
      </w:r>
      <w:r>
        <w:rPr>
          <w:rFonts w:asciiTheme="minorHAnsi" w:eastAsiaTheme="minorEastAsia" w:hAnsiTheme="minorHAnsi" w:cstheme="minorBidi"/>
          <w:noProof/>
          <w:sz w:val="22"/>
          <w:szCs w:val="22"/>
          <w:lang w:eastAsia="fr-FR"/>
        </w:rPr>
        <w:tab/>
      </w:r>
      <w:r>
        <w:rPr>
          <w:noProof/>
        </w:rPr>
        <w:t>Santé et sécurité</w:t>
      </w:r>
      <w:r>
        <w:rPr>
          <w:noProof/>
        </w:rPr>
        <w:tab/>
      </w:r>
      <w:r>
        <w:rPr>
          <w:noProof/>
        </w:rPr>
        <w:fldChar w:fldCharType="begin"/>
      </w:r>
      <w:r>
        <w:rPr>
          <w:noProof/>
        </w:rPr>
        <w:instrText xml:space="preserve"> PAGEREF _Toc22291142 \h </w:instrText>
      </w:r>
      <w:r>
        <w:rPr>
          <w:noProof/>
        </w:rPr>
      </w:r>
      <w:r>
        <w:rPr>
          <w:noProof/>
        </w:rPr>
        <w:fldChar w:fldCharType="separate"/>
      </w:r>
      <w:r>
        <w:rPr>
          <w:noProof/>
        </w:rPr>
        <w:t>174</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6.8</w:t>
      </w:r>
      <w:r>
        <w:rPr>
          <w:rFonts w:asciiTheme="minorHAnsi" w:eastAsiaTheme="minorEastAsia" w:hAnsiTheme="minorHAnsi" w:cstheme="minorBidi"/>
          <w:noProof/>
          <w:sz w:val="22"/>
          <w:szCs w:val="22"/>
          <w:lang w:eastAsia="fr-FR"/>
        </w:rPr>
        <w:tab/>
      </w:r>
      <w:r>
        <w:rPr>
          <w:noProof/>
        </w:rPr>
        <w:t>Supervision par l'Entrepreneur</w:t>
      </w:r>
      <w:r>
        <w:rPr>
          <w:noProof/>
        </w:rPr>
        <w:tab/>
      </w:r>
      <w:r>
        <w:rPr>
          <w:noProof/>
        </w:rPr>
        <w:fldChar w:fldCharType="begin"/>
      </w:r>
      <w:r>
        <w:rPr>
          <w:noProof/>
        </w:rPr>
        <w:instrText xml:space="preserve"> PAGEREF _Toc22291143 \h </w:instrText>
      </w:r>
      <w:r>
        <w:rPr>
          <w:noProof/>
        </w:rPr>
      </w:r>
      <w:r>
        <w:rPr>
          <w:noProof/>
        </w:rPr>
        <w:fldChar w:fldCharType="separate"/>
      </w:r>
      <w:r>
        <w:rPr>
          <w:noProof/>
        </w:rPr>
        <w:t>175</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6.9</w:t>
      </w:r>
      <w:r>
        <w:rPr>
          <w:rFonts w:asciiTheme="minorHAnsi" w:eastAsiaTheme="minorEastAsia" w:hAnsiTheme="minorHAnsi" w:cstheme="minorBidi"/>
          <w:noProof/>
          <w:sz w:val="22"/>
          <w:szCs w:val="22"/>
          <w:lang w:eastAsia="fr-FR"/>
        </w:rPr>
        <w:tab/>
      </w:r>
      <w:r>
        <w:rPr>
          <w:noProof/>
        </w:rPr>
        <w:t>Personnel de l'Entrepreneur</w:t>
      </w:r>
      <w:r>
        <w:rPr>
          <w:noProof/>
        </w:rPr>
        <w:tab/>
      </w:r>
      <w:r>
        <w:rPr>
          <w:noProof/>
        </w:rPr>
        <w:fldChar w:fldCharType="begin"/>
      </w:r>
      <w:r>
        <w:rPr>
          <w:noProof/>
        </w:rPr>
        <w:instrText xml:space="preserve"> PAGEREF _Toc22291144 \h </w:instrText>
      </w:r>
      <w:r>
        <w:rPr>
          <w:noProof/>
        </w:rPr>
      </w:r>
      <w:r>
        <w:rPr>
          <w:noProof/>
        </w:rPr>
        <w:fldChar w:fldCharType="separate"/>
      </w:r>
      <w:r>
        <w:rPr>
          <w:noProof/>
        </w:rPr>
        <w:t>176</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6.10</w:t>
      </w:r>
      <w:r>
        <w:rPr>
          <w:rFonts w:asciiTheme="minorHAnsi" w:eastAsiaTheme="minorEastAsia" w:hAnsiTheme="minorHAnsi" w:cstheme="minorBidi"/>
          <w:noProof/>
          <w:sz w:val="22"/>
          <w:szCs w:val="22"/>
          <w:lang w:eastAsia="fr-FR"/>
        </w:rPr>
        <w:tab/>
      </w:r>
      <w:r>
        <w:rPr>
          <w:noProof/>
        </w:rPr>
        <w:t>Enregistrements de l'Entrepreneur sur son Personnel et son Equipement</w:t>
      </w:r>
      <w:r>
        <w:rPr>
          <w:noProof/>
        </w:rPr>
        <w:tab/>
      </w:r>
      <w:r>
        <w:rPr>
          <w:noProof/>
        </w:rPr>
        <w:fldChar w:fldCharType="begin"/>
      </w:r>
      <w:r>
        <w:rPr>
          <w:noProof/>
        </w:rPr>
        <w:instrText xml:space="preserve"> PAGEREF _Toc22291145 \h </w:instrText>
      </w:r>
      <w:r>
        <w:rPr>
          <w:noProof/>
        </w:rPr>
      </w:r>
      <w:r>
        <w:rPr>
          <w:noProof/>
        </w:rPr>
        <w:fldChar w:fldCharType="separate"/>
      </w:r>
      <w:r>
        <w:rPr>
          <w:noProof/>
        </w:rPr>
        <w:t>176</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6.11</w:t>
      </w:r>
      <w:r>
        <w:rPr>
          <w:rFonts w:asciiTheme="minorHAnsi" w:eastAsiaTheme="minorEastAsia" w:hAnsiTheme="minorHAnsi" w:cstheme="minorBidi"/>
          <w:noProof/>
          <w:sz w:val="22"/>
          <w:szCs w:val="22"/>
          <w:lang w:eastAsia="fr-FR"/>
        </w:rPr>
        <w:tab/>
      </w:r>
      <w:r>
        <w:rPr>
          <w:noProof/>
        </w:rPr>
        <w:t>Comportement fautif</w:t>
      </w:r>
      <w:r>
        <w:rPr>
          <w:noProof/>
        </w:rPr>
        <w:tab/>
      </w:r>
      <w:r>
        <w:rPr>
          <w:noProof/>
        </w:rPr>
        <w:fldChar w:fldCharType="begin"/>
      </w:r>
      <w:r>
        <w:rPr>
          <w:noProof/>
        </w:rPr>
        <w:instrText xml:space="preserve"> PAGEREF _Toc22291146 \h </w:instrText>
      </w:r>
      <w:r>
        <w:rPr>
          <w:noProof/>
        </w:rPr>
      </w:r>
      <w:r>
        <w:rPr>
          <w:noProof/>
        </w:rPr>
        <w:fldChar w:fldCharType="separate"/>
      </w:r>
      <w:r>
        <w:rPr>
          <w:noProof/>
        </w:rPr>
        <w:t>176</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6.12</w:t>
      </w:r>
      <w:r>
        <w:rPr>
          <w:rFonts w:asciiTheme="minorHAnsi" w:eastAsiaTheme="minorEastAsia" w:hAnsiTheme="minorHAnsi" w:cstheme="minorBidi"/>
          <w:noProof/>
          <w:sz w:val="22"/>
          <w:szCs w:val="22"/>
          <w:lang w:eastAsia="fr-FR"/>
        </w:rPr>
        <w:tab/>
      </w:r>
      <w:r>
        <w:rPr>
          <w:noProof/>
        </w:rPr>
        <w:t>Personnel étranger</w:t>
      </w:r>
      <w:r>
        <w:rPr>
          <w:noProof/>
        </w:rPr>
        <w:tab/>
      </w:r>
      <w:r>
        <w:rPr>
          <w:noProof/>
        </w:rPr>
        <w:fldChar w:fldCharType="begin"/>
      </w:r>
      <w:r>
        <w:rPr>
          <w:noProof/>
        </w:rPr>
        <w:instrText xml:space="preserve"> PAGEREF _Toc22291147 \h </w:instrText>
      </w:r>
      <w:r>
        <w:rPr>
          <w:noProof/>
        </w:rPr>
      </w:r>
      <w:r>
        <w:rPr>
          <w:noProof/>
        </w:rPr>
        <w:fldChar w:fldCharType="separate"/>
      </w:r>
      <w:r>
        <w:rPr>
          <w:noProof/>
        </w:rPr>
        <w:t>176</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6.13</w:t>
      </w:r>
      <w:r>
        <w:rPr>
          <w:rFonts w:asciiTheme="minorHAnsi" w:eastAsiaTheme="minorEastAsia" w:hAnsiTheme="minorHAnsi" w:cstheme="minorBidi"/>
          <w:noProof/>
          <w:sz w:val="22"/>
          <w:szCs w:val="22"/>
          <w:lang w:eastAsia="fr-FR"/>
        </w:rPr>
        <w:tab/>
      </w:r>
      <w:r>
        <w:rPr>
          <w:noProof/>
        </w:rPr>
        <w:t>Fourniture de denrées alimentaires</w:t>
      </w:r>
      <w:r>
        <w:rPr>
          <w:noProof/>
        </w:rPr>
        <w:tab/>
      </w:r>
      <w:r>
        <w:rPr>
          <w:noProof/>
        </w:rPr>
        <w:fldChar w:fldCharType="begin"/>
      </w:r>
      <w:r>
        <w:rPr>
          <w:noProof/>
        </w:rPr>
        <w:instrText xml:space="preserve"> PAGEREF _Toc22291148 \h </w:instrText>
      </w:r>
      <w:r>
        <w:rPr>
          <w:noProof/>
        </w:rPr>
      </w:r>
      <w:r>
        <w:rPr>
          <w:noProof/>
        </w:rPr>
        <w:fldChar w:fldCharType="separate"/>
      </w:r>
      <w:r>
        <w:rPr>
          <w:noProof/>
        </w:rPr>
        <w:t>176</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6.14</w:t>
      </w:r>
      <w:r>
        <w:rPr>
          <w:rFonts w:asciiTheme="minorHAnsi" w:eastAsiaTheme="minorEastAsia" w:hAnsiTheme="minorHAnsi" w:cstheme="minorBidi"/>
          <w:noProof/>
          <w:sz w:val="22"/>
          <w:szCs w:val="22"/>
          <w:lang w:eastAsia="fr-FR"/>
        </w:rPr>
        <w:tab/>
      </w:r>
      <w:r>
        <w:rPr>
          <w:noProof/>
        </w:rPr>
        <w:t>Approvisionnement en eau</w:t>
      </w:r>
      <w:r>
        <w:rPr>
          <w:noProof/>
        </w:rPr>
        <w:tab/>
      </w:r>
      <w:r>
        <w:rPr>
          <w:noProof/>
        </w:rPr>
        <w:fldChar w:fldCharType="begin"/>
      </w:r>
      <w:r>
        <w:rPr>
          <w:noProof/>
        </w:rPr>
        <w:instrText xml:space="preserve"> PAGEREF _Toc22291149 \h </w:instrText>
      </w:r>
      <w:r>
        <w:rPr>
          <w:noProof/>
        </w:rPr>
      </w:r>
      <w:r>
        <w:rPr>
          <w:noProof/>
        </w:rPr>
        <w:fldChar w:fldCharType="separate"/>
      </w:r>
      <w:r>
        <w:rPr>
          <w:noProof/>
        </w:rPr>
        <w:t>177</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6.15</w:t>
      </w:r>
      <w:r>
        <w:rPr>
          <w:rFonts w:asciiTheme="minorHAnsi" w:eastAsiaTheme="minorEastAsia" w:hAnsiTheme="minorHAnsi" w:cstheme="minorBidi"/>
          <w:noProof/>
          <w:sz w:val="22"/>
          <w:szCs w:val="22"/>
          <w:lang w:eastAsia="fr-FR"/>
        </w:rPr>
        <w:tab/>
      </w:r>
      <w:r>
        <w:rPr>
          <w:noProof/>
        </w:rPr>
        <w:t>Mesures contre les insectes et animaux nuisibles</w:t>
      </w:r>
      <w:r>
        <w:rPr>
          <w:noProof/>
        </w:rPr>
        <w:tab/>
      </w:r>
      <w:r>
        <w:rPr>
          <w:noProof/>
        </w:rPr>
        <w:fldChar w:fldCharType="begin"/>
      </w:r>
      <w:r>
        <w:rPr>
          <w:noProof/>
        </w:rPr>
        <w:instrText xml:space="preserve"> PAGEREF _Toc22291150 \h </w:instrText>
      </w:r>
      <w:r>
        <w:rPr>
          <w:noProof/>
        </w:rPr>
      </w:r>
      <w:r>
        <w:rPr>
          <w:noProof/>
        </w:rPr>
        <w:fldChar w:fldCharType="separate"/>
      </w:r>
      <w:r>
        <w:rPr>
          <w:noProof/>
        </w:rPr>
        <w:t>177</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6.16</w:t>
      </w:r>
      <w:r>
        <w:rPr>
          <w:rFonts w:asciiTheme="minorHAnsi" w:eastAsiaTheme="minorEastAsia" w:hAnsiTheme="minorHAnsi" w:cstheme="minorBidi"/>
          <w:noProof/>
          <w:sz w:val="22"/>
          <w:szCs w:val="22"/>
          <w:lang w:eastAsia="fr-FR"/>
        </w:rPr>
        <w:tab/>
      </w:r>
      <w:r>
        <w:rPr>
          <w:noProof/>
        </w:rPr>
        <w:t>Boissons alcoolisées et drogues</w:t>
      </w:r>
      <w:r>
        <w:rPr>
          <w:noProof/>
        </w:rPr>
        <w:tab/>
      </w:r>
      <w:r>
        <w:rPr>
          <w:noProof/>
        </w:rPr>
        <w:fldChar w:fldCharType="begin"/>
      </w:r>
      <w:r>
        <w:rPr>
          <w:noProof/>
        </w:rPr>
        <w:instrText xml:space="preserve"> PAGEREF _Toc22291151 \h </w:instrText>
      </w:r>
      <w:r>
        <w:rPr>
          <w:noProof/>
        </w:rPr>
      </w:r>
      <w:r>
        <w:rPr>
          <w:noProof/>
        </w:rPr>
        <w:fldChar w:fldCharType="separate"/>
      </w:r>
      <w:r>
        <w:rPr>
          <w:noProof/>
        </w:rPr>
        <w:t>177</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6.17</w:t>
      </w:r>
      <w:r>
        <w:rPr>
          <w:rFonts w:asciiTheme="minorHAnsi" w:eastAsiaTheme="minorEastAsia" w:hAnsiTheme="minorHAnsi" w:cstheme="minorBidi"/>
          <w:noProof/>
          <w:sz w:val="22"/>
          <w:szCs w:val="22"/>
          <w:lang w:eastAsia="fr-FR"/>
        </w:rPr>
        <w:tab/>
      </w:r>
      <w:r>
        <w:rPr>
          <w:noProof/>
        </w:rPr>
        <w:t>Armes et munitions</w:t>
      </w:r>
      <w:r>
        <w:rPr>
          <w:noProof/>
        </w:rPr>
        <w:tab/>
      </w:r>
      <w:r>
        <w:rPr>
          <w:noProof/>
        </w:rPr>
        <w:fldChar w:fldCharType="begin"/>
      </w:r>
      <w:r>
        <w:rPr>
          <w:noProof/>
        </w:rPr>
        <w:instrText xml:space="preserve"> PAGEREF _Toc22291152 \h </w:instrText>
      </w:r>
      <w:r>
        <w:rPr>
          <w:noProof/>
        </w:rPr>
      </w:r>
      <w:r>
        <w:rPr>
          <w:noProof/>
        </w:rPr>
        <w:fldChar w:fldCharType="separate"/>
      </w:r>
      <w:r>
        <w:rPr>
          <w:noProof/>
        </w:rPr>
        <w:t>177</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6.18</w:t>
      </w:r>
      <w:r>
        <w:rPr>
          <w:rFonts w:asciiTheme="minorHAnsi" w:eastAsiaTheme="minorEastAsia" w:hAnsiTheme="minorHAnsi" w:cstheme="minorBidi"/>
          <w:noProof/>
          <w:sz w:val="22"/>
          <w:szCs w:val="22"/>
          <w:lang w:eastAsia="fr-FR"/>
        </w:rPr>
        <w:tab/>
      </w:r>
      <w:r>
        <w:rPr>
          <w:noProof/>
        </w:rPr>
        <w:t>Fêtes et coutumes religieuses</w:t>
      </w:r>
      <w:r>
        <w:rPr>
          <w:noProof/>
        </w:rPr>
        <w:tab/>
      </w:r>
      <w:r>
        <w:rPr>
          <w:noProof/>
        </w:rPr>
        <w:fldChar w:fldCharType="begin"/>
      </w:r>
      <w:r>
        <w:rPr>
          <w:noProof/>
        </w:rPr>
        <w:instrText xml:space="preserve"> PAGEREF _Toc22291153 \h </w:instrText>
      </w:r>
      <w:r>
        <w:rPr>
          <w:noProof/>
        </w:rPr>
      </w:r>
      <w:r>
        <w:rPr>
          <w:noProof/>
        </w:rPr>
        <w:fldChar w:fldCharType="separate"/>
      </w:r>
      <w:r>
        <w:rPr>
          <w:noProof/>
        </w:rPr>
        <w:t>177</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6.19</w:t>
      </w:r>
      <w:r>
        <w:rPr>
          <w:rFonts w:asciiTheme="minorHAnsi" w:eastAsiaTheme="minorEastAsia" w:hAnsiTheme="minorHAnsi" w:cstheme="minorBidi"/>
          <w:noProof/>
          <w:sz w:val="22"/>
          <w:szCs w:val="22"/>
          <w:lang w:eastAsia="fr-FR"/>
        </w:rPr>
        <w:tab/>
      </w:r>
      <w:r>
        <w:rPr>
          <w:noProof/>
        </w:rPr>
        <w:t>Préparatifs funéraires</w:t>
      </w:r>
      <w:r>
        <w:rPr>
          <w:noProof/>
        </w:rPr>
        <w:tab/>
      </w:r>
      <w:r>
        <w:rPr>
          <w:noProof/>
        </w:rPr>
        <w:fldChar w:fldCharType="begin"/>
      </w:r>
      <w:r>
        <w:rPr>
          <w:noProof/>
        </w:rPr>
        <w:instrText xml:space="preserve"> PAGEREF _Toc22291154 \h </w:instrText>
      </w:r>
      <w:r>
        <w:rPr>
          <w:noProof/>
        </w:rPr>
      </w:r>
      <w:r>
        <w:rPr>
          <w:noProof/>
        </w:rPr>
        <w:fldChar w:fldCharType="separate"/>
      </w:r>
      <w:r>
        <w:rPr>
          <w:noProof/>
        </w:rPr>
        <w:t>177</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6.20</w:t>
      </w:r>
      <w:r>
        <w:rPr>
          <w:rFonts w:asciiTheme="minorHAnsi" w:eastAsiaTheme="minorEastAsia" w:hAnsiTheme="minorHAnsi" w:cstheme="minorBidi"/>
          <w:noProof/>
          <w:sz w:val="22"/>
          <w:szCs w:val="22"/>
          <w:lang w:eastAsia="fr-FR"/>
        </w:rPr>
        <w:tab/>
      </w:r>
      <w:r>
        <w:rPr>
          <w:noProof/>
        </w:rPr>
        <w:t>Travail forcé</w:t>
      </w:r>
      <w:r>
        <w:rPr>
          <w:noProof/>
        </w:rPr>
        <w:tab/>
      </w:r>
      <w:r>
        <w:rPr>
          <w:noProof/>
        </w:rPr>
        <w:fldChar w:fldCharType="begin"/>
      </w:r>
      <w:r>
        <w:rPr>
          <w:noProof/>
        </w:rPr>
        <w:instrText xml:space="preserve"> PAGEREF _Toc22291155 \h </w:instrText>
      </w:r>
      <w:r>
        <w:rPr>
          <w:noProof/>
        </w:rPr>
      </w:r>
      <w:r>
        <w:rPr>
          <w:noProof/>
        </w:rPr>
        <w:fldChar w:fldCharType="separate"/>
      </w:r>
      <w:r>
        <w:rPr>
          <w:noProof/>
        </w:rPr>
        <w:t>177</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6.21</w:t>
      </w:r>
      <w:r>
        <w:rPr>
          <w:rFonts w:asciiTheme="minorHAnsi" w:eastAsiaTheme="minorEastAsia" w:hAnsiTheme="minorHAnsi" w:cstheme="minorBidi"/>
          <w:noProof/>
          <w:sz w:val="22"/>
          <w:szCs w:val="22"/>
          <w:lang w:eastAsia="fr-FR"/>
        </w:rPr>
        <w:tab/>
      </w:r>
      <w:r>
        <w:rPr>
          <w:noProof/>
        </w:rPr>
        <w:t>Travail des enfants</w:t>
      </w:r>
      <w:r>
        <w:rPr>
          <w:noProof/>
        </w:rPr>
        <w:tab/>
      </w:r>
      <w:r>
        <w:rPr>
          <w:noProof/>
        </w:rPr>
        <w:fldChar w:fldCharType="begin"/>
      </w:r>
      <w:r>
        <w:rPr>
          <w:noProof/>
        </w:rPr>
        <w:instrText xml:space="preserve"> PAGEREF _Toc22291156 \h </w:instrText>
      </w:r>
      <w:r>
        <w:rPr>
          <w:noProof/>
        </w:rPr>
      </w:r>
      <w:r>
        <w:rPr>
          <w:noProof/>
        </w:rPr>
        <w:fldChar w:fldCharType="separate"/>
      </w:r>
      <w:r>
        <w:rPr>
          <w:noProof/>
        </w:rPr>
        <w:t>177</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6.22</w:t>
      </w:r>
      <w:r>
        <w:rPr>
          <w:rFonts w:asciiTheme="minorHAnsi" w:eastAsiaTheme="minorEastAsia" w:hAnsiTheme="minorHAnsi" w:cstheme="minorBidi"/>
          <w:noProof/>
          <w:sz w:val="22"/>
          <w:szCs w:val="22"/>
          <w:lang w:eastAsia="fr-FR"/>
        </w:rPr>
        <w:tab/>
      </w:r>
      <w:r>
        <w:rPr>
          <w:noProof/>
        </w:rPr>
        <w:t>Registres sur l'emploi des ouvriers</w:t>
      </w:r>
      <w:r>
        <w:rPr>
          <w:noProof/>
        </w:rPr>
        <w:tab/>
      </w:r>
      <w:r>
        <w:rPr>
          <w:noProof/>
        </w:rPr>
        <w:fldChar w:fldCharType="begin"/>
      </w:r>
      <w:r>
        <w:rPr>
          <w:noProof/>
        </w:rPr>
        <w:instrText xml:space="preserve"> PAGEREF _Toc22291157 \h </w:instrText>
      </w:r>
      <w:r>
        <w:rPr>
          <w:noProof/>
        </w:rPr>
      </w:r>
      <w:r>
        <w:rPr>
          <w:noProof/>
        </w:rPr>
        <w:fldChar w:fldCharType="separate"/>
      </w:r>
      <w:r>
        <w:rPr>
          <w:noProof/>
        </w:rPr>
        <w:t>177</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lastRenderedPageBreak/>
        <w:t>6.23</w:t>
      </w:r>
      <w:r>
        <w:rPr>
          <w:rFonts w:asciiTheme="minorHAnsi" w:eastAsiaTheme="minorEastAsia" w:hAnsiTheme="minorHAnsi" w:cstheme="minorBidi"/>
          <w:noProof/>
          <w:sz w:val="22"/>
          <w:szCs w:val="22"/>
          <w:lang w:eastAsia="fr-FR"/>
        </w:rPr>
        <w:tab/>
      </w:r>
      <w:r>
        <w:rPr>
          <w:noProof/>
        </w:rPr>
        <w:t>Organisations de travailleurs</w:t>
      </w:r>
      <w:r>
        <w:rPr>
          <w:noProof/>
        </w:rPr>
        <w:tab/>
      </w:r>
      <w:r>
        <w:rPr>
          <w:noProof/>
        </w:rPr>
        <w:fldChar w:fldCharType="begin"/>
      </w:r>
      <w:r>
        <w:rPr>
          <w:noProof/>
        </w:rPr>
        <w:instrText xml:space="preserve"> PAGEREF _Toc22291158 \h </w:instrText>
      </w:r>
      <w:r>
        <w:rPr>
          <w:noProof/>
        </w:rPr>
      </w:r>
      <w:r>
        <w:rPr>
          <w:noProof/>
        </w:rPr>
        <w:fldChar w:fldCharType="separate"/>
      </w:r>
      <w:r>
        <w:rPr>
          <w:noProof/>
        </w:rPr>
        <w:t>177</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6.24</w:t>
      </w:r>
      <w:r>
        <w:rPr>
          <w:rFonts w:asciiTheme="minorHAnsi" w:eastAsiaTheme="minorEastAsia" w:hAnsiTheme="minorHAnsi" w:cstheme="minorBidi"/>
          <w:noProof/>
          <w:sz w:val="22"/>
          <w:szCs w:val="22"/>
          <w:lang w:eastAsia="fr-FR"/>
        </w:rPr>
        <w:tab/>
      </w:r>
      <w:r>
        <w:rPr>
          <w:noProof/>
        </w:rPr>
        <w:t>Non</w:t>
      </w:r>
      <w:r>
        <w:rPr>
          <w:noProof/>
        </w:rPr>
        <w:noBreakHyphen/>
        <w:t>discrimination et égalité des chances</w:t>
      </w:r>
      <w:r>
        <w:rPr>
          <w:noProof/>
        </w:rPr>
        <w:tab/>
      </w:r>
      <w:r>
        <w:rPr>
          <w:noProof/>
        </w:rPr>
        <w:fldChar w:fldCharType="begin"/>
      </w:r>
      <w:r>
        <w:rPr>
          <w:noProof/>
        </w:rPr>
        <w:instrText xml:space="preserve"> PAGEREF _Toc22291159 \h </w:instrText>
      </w:r>
      <w:r>
        <w:rPr>
          <w:noProof/>
        </w:rPr>
      </w:r>
      <w:r>
        <w:rPr>
          <w:noProof/>
        </w:rPr>
        <w:fldChar w:fldCharType="separate"/>
      </w:r>
      <w:r>
        <w:rPr>
          <w:noProof/>
        </w:rPr>
        <w:t>178</w:t>
      </w:r>
      <w:r>
        <w:rPr>
          <w:noProof/>
        </w:rPr>
        <w:fldChar w:fldCharType="end"/>
      </w:r>
    </w:p>
    <w:p w:rsidR="005916D8" w:rsidRDefault="005916D8">
      <w:pPr>
        <w:pStyle w:val="TM1"/>
        <w:rPr>
          <w:b w:val="0"/>
        </w:rPr>
      </w:pPr>
      <w:r w:rsidRPr="00D45956">
        <w:rPr>
          <w:rFonts w:ascii="Arial Gras" w:hAnsi="Arial Gras"/>
        </w:rPr>
        <w:t>7</w:t>
      </w:r>
      <w:r>
        <w:rPr>
          <w:b w:val="0"/>
        </w:rPr>
        <w:tab/>
      </w:r>
      <w:r>
        <w:t>Equipements, Matériaux et Règles de l'art</w:t>
      </w:r>
      <w:r>
        <w:tab/>
      </w:r>
      <w:r>
        <w:fldChar w:fldCharType="begin"/>
      </w:r>
      <w:r>
        <w:instrText xml:space="preserve"> PAGEREF _Toc22291160 \h </w:instrText>
      </w:r>
      <w:r>
        <w:fldChar w:fldCharType="separate"/>
      </w:r>
      <w:r>
        <w:t>178</w:t>
      </w:r>
      <w: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7.1</w:t>
      </w:r>
      <w:r>
        <w:rPr>
          <w:rFonts w:asciiTheme="minorHAnsi" w:eastAsiaTheme="minorEastAsia" w:hAnsiTheme="minorHAnsi" w:cstheme="minorBidi"/>
          <w:noProof/>
          <w:sz w:val="22"/>
          <w:szCs w:val="22"/>
          <w:lang w:eastAsia="fr-FR"/>
        </w:rPr>
        <w:tab/>
      </w:r>
      <w:r>
        <w:rPr>
          <w:noProof/>
        </w:rPr>
        <w:t>Méthode d'exécution</w:t>
      </w:r>
      <w:r>
        <w:rPr>
          <w:noProof/>
        </w:rPr>
        <w:tab/>
      </w:r>
      <w:r>
        <w:rPr>
          <w:noProof/>
        </w:rPr>
        <w:fldChar w:fldCharType="begin"/>
      </w:r>
      <w:r>
        <w:rPr>
          <w:noProof/>
        </w:rPr>
        <w:instrText xml:space="preserve"> PAGEREF _Toc22291161 \h </w:instrText>
      </w:r>
      <w:r>
        <w:rPr>
          <w:noProof/>
        </w:rPr>
      </w:r>
      <w:r>
        <w:rPr>
          <w:noProof/>
        </w:rPr>
        <w:fldChar w:fldCharType="separate"/>
      </w:r>
      <w:r>
        <w:rPr>
          <w:noProof/>
        </w:rPr>
        <w:t>178</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7.2</w:t>
      </w:r>
      <w:r>
        <w:rPr>
          <w:rFonts w:asciiTheme="minorHAnsi" w:eastAsiaTheme="minorEastAsia" w:hAnsiTheme="minorHAnsi" w:cstheme="minorBidi"/>
          <w:noProof/>
          <w:sz w:val="22"/>
          <w:szCs w:val="22"/>
          <w:lang w:eastAsia="fr-FR"/>
        </w:rPr>
        <w:tab/>
      </w:r>
      <w:r>
        <w:rPr>
          <w:noProof/>
        </w:rPr>
        <w:t>Echantillons</w:t>
      </w:r>
      <w:r>
        <w:rPr>
          <w:noProof/>
        </w:rPr>
        <w:tab/>
      </w:r>
      <w:r>
        <w:rPr>
          <w:noProof/>
        </w:rPr>
        <w:fldChar w:fldCharType="begin"/>
      </w:r>
      <w:r>
        <w:rPr>
          <w:noProof/>
        </w:rPr>
        <w:instrText xml:space="preserve"> PAGEREF _Toc22291162 \h </w:instrText>
      </w:r>
      <w:r>
        <w:rPr>
          <w:noProof/>
        </w:rPr>
      </w:r>
      <w:r>
        <w:rPr>
          <w:noProof/>
        </w:rPr>
        <w:fldChar w:fldCharType="separate"/>
      </w:r>
      <w:r>
        <w:rPr>
          <w:noProof/>
        </w:rPr>
        <w:t>178</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7.3</w:t>
      </w:r>
      <w:r>
        <w:rPr>
          <w:rFonts w:asciiTheme="minorHAnsi" w:eastAsiaTheme="minorEastAsia" w:hAnsiTheme="minorHAnsi" w:cstheme="minorBidi"/>
          <w:noProof/>
          <w:sz w:val="22"/>
          <w:szCs w:val="22"/>
          <w:lang w:eastAsia="fr-FR"/>
        </w:rPr>
        <w:tab/>
      </w:r>
      <w:r>
        <w:rPr>
          <w:noProof/>
        </w:rPr>
        <w:t>Inspection</w:t>
      </w:r>
      <w:r>
        <w:rPr>
          <w:noProof/>
        </w:rPr>
        <w:tab/>
      </w:r>
      <w:r>
        <w:rPr>
          <w:noProof/>
        </w:rPr>
        <w:fldChar w:fldCharType="begin"/>
      </w:r>
      <w:r>
        <w:rPr>
          <w:noProof/>
        </w:rPr>
        <w:instrText xml:space="preserve"> PAGEREF _Toc22291163 \h </w:instrText>
      </w:r>
      <w:r>
        <w:rPr>
          <w:noProof/>
        </w:rPr>
      </w:r>
      <w:r>
        <w:rPr>
          <w:noProof/>
        </w:rPr>
        <w:fldChar w:fldCharType="separate"/>
      </w:r>
      <w:r>
        <w:rPr>
          <w:noProof/>
        </w:rPr>
        <w:t>178</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7.4</w:t>
      </w:r>
      <w:r>
        <w:rPr>
          <w:rFonts w:asciiTheme="minorHAnsi" w:eastAsiaTheme="minorEastAsia" w:hAnsiTheme="minorHAnsi" w:cstheme="minorBidi"/>
          <w:noProof/>
          <w:sz w:val="22"/>
          <w:szCs w:val="22"/>
          <w:lang w:eastAsia="fr-FR"/>
        </w:rPr>
        <w:tab/>
      </w:r>
      <w:r>
        <w:rPr>
          <w:noProof/>
        </w:rPr>
        <w:t>Essais</w:t>
      </w:r>
      <w:r>
        <w:rPr>
          <w:noProof/>
        </w:rPr>
        <w:tab/>
      </w:r>
      <w:r>
        <w:rPr>
          <w:noProof/>
        </w:rPr>
        <w:fldChar w:fldCharType="begin"/>
      </w:r>
      <w:r>
        <w:rPr>
          <w:noProof/>
        </w:rPr>
        <w:instrText xml:space="preserve"> PAGEREF _Toc22291164 \h </w:instrText>
      </w:r>
      <w:r>
        <w:rPr>
          <w:noProof/>
        </w:rPr>
      </w:r>
      <w:r>
        <w:rPr>
          <w:noProof/>
        </w:rPr>
        <w:fldChar w:fldCharType="separate"/>
      </w:r>
      <w:r>
        <w:rPr>
          <w:noProof/>
        </w:rPr>
        <w:t>179</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7.5</w:t>
      </w:r>
      <w:r>
        <w:rPr>
          <w:rFonts w:asciiTheme="minorHAnsi" w:eastAsiaTheme="minorEastAsia" w:hAnsiTheme="minorHAnsi" w:cstheme="minorBidi"/>
          <w:noProof/>
          <w:sz w:val="22"/>
          <w:szCs w:val="22"/>
          <w:lang w:eastAsia="fr-FR"/>
        </w:rPr>
        <w:tab/>
      </w:r>
      <w:r>
        <w:rPr>
          <w:noProof/>
        </w:rPr>
        <w:t>Rejet</w:t>
      </w:r>
      <w:r>
        <w:rPr>
          <w:noProof/>
        </w:rPr>
        <w:tab/>
      </w:r>
      <w:r>
        <w:rPr>
          <w:noProof/>
        </w:rPr>
        <w:fldChar w:fldCharType="begin"/>
      </w:r>
      <w:r>
        <w:rPr>
          <w:noProof/>
        </w:rPr>
        <w:instrText xml:space="preserve"> PAGEREF _Toc22291165 \h </w:instrText>
      </w:r>
      <w:r>
        <w:rPr>
          <w:noProof/>
        </w:rPr>
      </w:r>
      <w:r>
        <w:rPr>
          <w:noProof/>
        </w:rPr>
        <w:fldChar w:fldCharType="separate"/>
      </w:r>
      <w:r>
        <w:rPr>
          <w:noProof/>
        </w:rPr>
        <w:t>180</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7.6</w:t>
      </w:r>
      <w:r>
        <w:rPr>
          <w:rFonts w:asciiTheme="minorHAnsi" w:eastAsiaTheme="minorEastAsia" w:hAnsiTheme="minorHAnsi" w:cstheme="minorBidi"/>
          <w:noProof/>
          <w:sz w:val="22"/>
          <w:szCs w:val="22"/>
          <w:lang w:eastAsia="fr-FR"/>
        </w:rPr>
        <w:tab/>
      </w:r>
      <w:r>
        <w:rPr>
          <w:noProof/>
        </w:rPr>
        <w:t>Travaux de réparation</w:t>
      </w:r>
      <w:r>
        <w:rPr>
          <w:noProof/>
        </w:rPr>
        <w:tab/>
      </w:r>
      <w:r>
        <w:rPr>
          <w:noProof/>
        </w:rPr>
        <w:fldChar w:fldCharType="begin"/>
      </w:r>
      <w:r>
        <w:rPr>
          <w:noProof/>
        </w:rPr>
        <w:instrText xml:space="preserve"> PAGEREF _Toc22291166 \h </w:instrText>
      </w:r>
      <w:r>
        <w:rPr>
          <w:noProof/>
        </w:rPr>
      </w:r>
      <w:r>
        <w:rPr>
          <w:noProof/>
        </w:rPr>
        <w:fldChar w:fldCharType="separate"/>
      </w:r>
      <w:r>
        <w:rPr>
          <w:noProof/>
        </w:rPr>
        <w:t>180</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7.7</w:t>
      </w:r>
      <w:r>
        <w:rPr>
          <w:rFonts w:asciiTheme="minorHAnsi" w:eastAsiaTheme="minorEastAsia" w:hAnsiTheme="minorHAnsi" w:cstheme="minorBidi"/>
          <w:noProof/>
          <w:sz w:val="22"/>
          <w:szCs w:val="22"/>
          <w:lang w:eastAsia="fr-FR"/>
        </w:rPr>
        <w:tab/>
      </w:r>
      <w:r>
        <w:rPr>
          <w:noProof/>
        </w:rPr>
        <w:t>Propriété des Equipements et des Matériaux</w:t>
      </w:r>
      <w:r>
        <w:rPr>
          <w:noProof/>
        </w:rPr>
        <w:tab/>
      </w:r>
      <w:r>
        <w:rPr>
          <w:noProof/>
        </w:rPr>
        <w:fldChar w:fldCharType="begin"/>
      </w:r>
      <w:r>
        <w:rPr>
          <w:noProof/>
        </w:rPr>
        <w:instrText xml:space="preserve"> PAGEREF _Toc22291167 \h </w:instrText>
      </w:r>
      <w:r>
        <w:rPr>
          <w:noProof/>
        </w:rPr>
      </w:r>
      <w:r>
        <w:rPr>
          <w:noProof/>
        </w:rPr>
        <w:fldChar w:fldCharType="separate"/>
      </w:r>
      <w:r>
        <w:rPr>
          <w:noProof/>
        </w:rPr>
        <w:t>180</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7.8</w:t>
      </w:r>
      <w:r>
        <w:rPr>
          <w:rFonts w:asciiTheme="minorHAnsi" w:eastAsiaTheme="minorEastAsia" w:hAnsiTheme="minorHAnsi" w:cstheme="minorBidi"/>
          <w:noProof/>
          <w:sz w:val="22"/>
          <w:szCs w:val="22"/>
          <w:lang w:eastAsia="fr-FR"/>
        </w:rPr>
        <w:tab/>
      </w:r>
      <w:r>
        <w:rPr>
          <w:noProof/>
        </w:rPr>
        <w:t>Redevances</w:t>
      </w:r>
      <w:r>
        <w:rPr>
          <w:noProof/>
        </w:rPr>
        <w:tab/>
      </w:r>
      <w:r>
        <w:rPr>
          <w:noProof/>
        </w:rPr>
        <w:fldChar w:fldCharType="begin"/>
      </w:r>
      <w:r>
        <w:rPr>
          <w:noProof/>
        </w:rPr>
        <w:instrText xml:space="preserve"> PAGEREF _Toc22291168 \h </w:instrText>
      </w:r>
      <w:r>
        <w:rPr>
          <w:noProof/>
        </w:rPr>
      </w:r>
      <w:r>
        <w:rPr>
          <w:noProof/>
        </w:rPr>
        <w:fldChar w:fldCharType="separate"/>
      </w:r>
      <w:r>
        <w:rPr>
          <w:noProof/>
        </w:rPr>
        <w:t>181</w:t>
      </w:r>
      <w:r>
        <w:rPr>
          <w:noProof/>
        </w:rPr>
        <w:fldChar w:fldCharType="end"/>
      </w:r>
    </w:p>
    <w:p w:rsidR="005916D8" w:rsidRDefault="005916D8">
      <w:pPr>
        <w:pStyle w:val="TM1"/>
        <w:rPr>
          <w:b w:val="0"/>
        </w:rPr>
      </w:pPr>
      <w:r w:rsidRPr="00D45956">
        <w:rPr>
          <w:rFonts w:ascii="Arial Gras" w:hAnsi="Arial Gras"/>
        </w:rPr>
        <w:t>8</w:t>
      </w:r>
      <w:r>
        <w:rPr>
          <w:b w:val="0"/>
        </w:rPr>
        <w:tab/>
      </w:r>
      <w:r>
        <w:t>Commencement, Retards et Suspension</w:t>
      </w:r>
      <w:r>
        <w:tab/>
      </w:r>
      <w:r>
        <w:fldChar w:fldCharType="begin"/>
      </w:r>
      <w:r>
        <w:instrText xml:space="preserve"> PAGEREF _Toc22291169 \h </w:instrText>
      </w:r>
      <w:r>
        <w:fldChar w:fldCharType="separate"/>
      </w:r>
      <w:r>
        <w:t>181</w:t>
      </w:r>
      <w: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8.1</w:t>
      </w:r>
      <w:r>
        <w:rPr>
          <w:rFonts w:asciiTheme="minorHAnsi" w:eastAsiaTheme="minorEastAsia" w:hAnsiTheme="minorHAnsi" w:cstheme="minorBidi"/>
          <w:noProof/>
          <w:sz w:val="22"/>
          <w:szCs w:val="22"/>
          <w:lang w:eastAsia="fr-FR"/>
        </w:rPr>
        <w:tab/>
      </w:r>
      <w:r>
        <w:rPr>
          <w:noProof/>
        </w:rPr>
        <w:t>Commencement des Ouvrages</w:t>
      </w:r>
      <w:r>
        <w:rPr>
          <w:noProof/>
        </w:rPr>
        <w:tab/>
      </w:r>
      <w:r>
        <w:rPr>
          <w:noProof/>
        </w:rPr>
        <w:fldChar w:fldCharType="begin"/>
      </w:r>
      <w:r>
        <w:rPr>
          <w:noProof/>
        </w:rPr>
        <w:instrText xml:space="preserve"> PAGEREF _Toc22291170 \h </w:instrText>
      </w:r>
      <w:r>
        <w:rPr>
          <w:noProof/>
        </w:rPr>
      </w:r>
      <w:r>
        <w:rPr>
          <w:noProof/>
        </w:rPr>
        <w:fldChar w:fldCharType="separate"/>
      </w:r>
      <w:r>
        <w:rPr>
          <w:noProof/>
        </w:rPr>
        <w:t>181</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8.2</w:t>
      </w:r>
      <w:r>
        <w:rPr>
          <w:rFonts w:asciiTheme="minorHAnsi" w:eastAsiaTheme="minorEastAsia" w:hAnsiTheme="minorHAnsi" w:cstheme="minorBidi"/>
          <w:noProof/>
          <w:sz w:val="22"/>
          <w:szCs w:val="22"/>
          <w:lang w:eastAsia="fr-FR"/>
        </w:rPr>
        <w:tab/>
      </w:r>
      <w:r>
        <w:rPr>
          <w:noProof/>
        </w:rPr>
        <w:t>Délai d'Achèvement</w:t>
      </w:r>
      <w:r>
        <w:rPr>
          <w:noProof/>
        </w:rPr>
        <w:tab/>
      </w:r>
      <w:r>
        <w:rPr>
          <w:noProof/>
        </w:rPr>
        <w:fldChar w:fldCharType="begin"/>
      </w:r>
      <w:r>
        <w:rPr>
          <w:noProof/>
        </w:rPr>
        <w:instrText xml:space="preserve"> PAGEREF _Toc22291171 \h </w:instrText>
      </w:r>
      <w:r>
        <w:rPr>
          <w:noProof/>
        </w:rPr>
      </w:r>
      <w:r>
        <w:rPr>
          <w:noProof/>
        </w:rPr>
        <w:fldChar w:fldCharType="separate"/>
      </w:r>
      <w:r>
        <w:rPr>
          <w:noProof/>
        </w:rPr>
        <w:t>181</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8.3</w:t>
      </w:r>
      <w:r>
        <w:rPr>
          <w:rFonts w:asciiTheme="minorHAnsi" w:eastAsiaTheme="minorEastAsia" w:hAnsiTheme="minorHAnsi" w:cstheme="minorBidi"/>
          <w:noProof/>
          <w:sz w:val="22"/>
          <w:szCs w:val="22"/>
          <w:lang w:eastAsia="fr-FR"/>
        </w:rPr>
        <w:tab/>
      </w:r>
      <w:r>
        <w:rPr>
          <w:noProof/>
        </w:rPr>
        <w:t>Programme</w:t>
      </w:r>
      <w:r>
        <w:rPr>
          <w:noProof/>
        </w:rPr>
        <w:tab/>
      </w:r>
      <w:r>
        <w:rPr>
          <w:noProof/>
        </w:rPr>
        <w:fldChar w:fldCharType="begin"/>
      </w:r>
      <w:r>
        <w:rPr>
          <w:noProof/>
        </w:rPr>
        <w:instrText xml:space="preserve"> PAGEREF _Toc22291172 \h </w:instrText>
      </w:r>
      <w:r>
        <w:rPr>
          <w:noProof/>
        </w:rPr>
      </w:r>
      <w:r>
        <w:rPr>
          <w:noProof/>
        </w:rPr>
        <w:fldChar w:fldCharType="separate"/>
      </w:r>
      <w:r>
        <w:rPr>
          <w:noProof/>
        </w:rPr>
        <w:t>182</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8.4</w:t>
      </w:r>
      <w:r>
        <w:rPr>
          <w:rFonts w:asciiTheme="minorHAnsi" w:eastAsiaTheme="minorEastAsia" w:hAnsiTheme="minorHAnsi" w:cstheme="minorBidi"/>
          <w:noProof/>
          <w:sz w:val="22"/>
          <w:szCs w:val="22"/>
          <w:lang w:eastAsia="fr-FR"/>
        </w:rPr>
        <w:tab/>
      </w:r>
      <w:r>
        <w:rPr>
          <w:noProof/>
        </w:rPr>
        <w:t>Prolongation du Délai d'Achèvement</w:t>
      </w:r>
      <w:r>
        <w:rPr>
          <w:noProof/>
        </w:rPr>
        <w:tab/>
      </w:r>
      <w:r>
        <w:rPr>
          <w:noProof/>
        </w:rPr>
        <w:fldChar w:fldCharType="begin"/>
      </w:r>
      <w:r>
        <w:rPr>
          <w:noProof/>
        </w:rPr>
        <w:instrText xml:space="preserve"> PAGEREF _Toc22291173 \h </w:instrText>
      </w:r>
      <w:r>
        <w:rPr>
          <w:noProof/>
        </w:rPr>
      </w:r>
      <w:r>
        <w:rPr>
          <w:noProof/>
        </w:rPr>
        <w:fldChar w:fldCharType="separate"/>
      </w:r>
      <w:r>
        <w:rPr>
          <w:noProof/>
        </w:rPr>
        <w:t>182</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8.5</w:t>
      </w:r>
      <w:r>
        <w:rPr>
          <w:rFonts w:asciiTheme="minorHAnsi" w:eastAsiaTheme="minorEastAsia" w:hAnsiTheme="minorHAnsi" w:cstheme="minorBidi"/>
          <w:noProof/>
          <w:sz w:val="22"/>
          <w:szCs w:val="22"/>
          <w:lang w:eastAsia="fr-FR"/>
        </w:rPr>
        <w:tab/>
      </w:r>
      <w:r>
        <w:rPr>
          <w:noProof/>
        </w:rPr>
        <w:t>Retards causés par les autorités</w:t>
      </w:r>
      <w:r>
        <w:rPr>
          <w:noProof/>
        </w:rPr>
        <w:tab/>
      </w:r>
      <w:r>
        <w:rPr>
          <w:noProof/>
        </w:rPr>
        <w:fldChar w:fldCharType="begin"/>
      </w:r>
      <w:r>
        <w:rPr>
          <w:noProof/>
        </w:rPr>
        <w:instrText xml:space="preserve"> PAGEREF _Toc22291174 \h </w:instrText>
      </w:r>
      <w:r>
        <w:rPr>
          <w:noProof/>
        </w:rPr>
      </w:r>
      <w:r>
        <w:rPr>
          <w:noProof/>
        </w:rPr>
        <w:fldChar w:fldCharType="separate"/>
      </w:r>
      <w:r>
        <w:rPr>
          <w:noProof/>
        </w:rPr>
        <w:t>183</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8.6</w:t>
      </w:r>
      <w:r>
        <w:rPr>
          <w:rFonts w:asciiTheme="minorHAnsi" w:eastAsiaTheme="minorEastAsia" w:hAnsiTheme="minorHAnsi" w:cstheme="minorBidi"/>
          <w:noProof/>
          <w:sz w:val="22"/>
          <w:szCs w:val="22"/>
          <w:lang w:eastAsia="fr-FR"/>
        </w:rPr>
        <w:tab/>
      </w:r>
      <w:r>
        <w:rPr>
          <w:noProof/>
        </w:rPr>
        <w:t>Cadences d'avancement</w:t>
      </w:r>
      <w:r>
        <w:rPr>
          <w:noProof/>
        </w:rPr>
        <w:tab/>
      </w:r>
      <w:r>
        <w:rPr>
          <w:noProof/>
        </w:rPr>
        <w:fldChar w:fldCharType="begin"/>
      </w:r>
      <w:r>
        <w:rPr>
          <w:noProof/>
        </w:rPr>
        <w:instrText xml:space="preserve"> PAGEREF _Toc22291175 \h </w:instrText>
      </w:r>
      <w:r>
        <w:rPr>
          <w:noProof/>
        </w:rPr>
      </w:r>
      <w:r>
        <w:rPr>
          <w:noProof/>
        </w:rPr>
        <w:fldChar w:fldCharType="separate"/>
      </w:r>
      <w:r>
        <w:rPr>
          <w:noProof/>
        </w:rPr>
        <w:t>183</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8.7</w:t>
      </w:r>
      <w:r>
        <w:rPr>
          <w:rFonts w:asciiTheme="minorHAnsi" w:eastAsiaTheme="minorEastAsia" w:hAnsiTheme="minorHAnsi" w:cstheme="minorBidi"/>
          <w:noProof/>
          <w:sz w:val="22"/>
          <w:szCs w:val="22"/>
          <w:lang w:eastAsia="fr-FR"/>
        </w:rPr>
        <w:tab/>
      </w:r>
      <w:r>
        <w:rPr>
          <w:noProof/>
        </w:rPr>
        <w:t>Pénalités de retard</w:t>
      </w:r>
      <w:r>
        <w:rPr>
          <w:noProof/>
        </w:rPr>
        <w:tab/>
      </w:r>
      <w:r>
        <w:rPr>
          <w:noProof/>
        </w:rPr>
        <w:fldChar w:fldCharType="begin"/>
      </w:r>
      <w:r>
        <w:rPr>
          <w:noProof/>
        </w:rPr>
        <w:instrText xml:space="preserve"> PAGEREF _Toc22291176 \h </w:instrText>
      </w:r>
      <w:r>
        <w:rPr>
          <w:noProof/>
        </w:rPr>
      </w:r>
      <w:r>
        <w:rPr>
          <w:noProof/>
        </w:rPr>
        <w:fldChar w:fldCharType="separate"/>
      </w:r>
      <w:r>
        <w:rPr>
          <w:noProof/>
        </w:rPr>
        <w:t>184</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8.8</w:t>
      </w:r>
      <w:r>
        <w:rPr>
          <w:rFonts w:asciiTheme="minorHAnsi" w:eastAsiaTheme="minorEastAsia" w:hAnsiTheme="minorHAnsi" w:cstheme="minorBidi"/>
          <w:noProof/>
          <w:sz w:val="22"/>
          <w:szCs w:val="22"/>
          <w:lang w:eastAsia="fr-FR"/>
        </w:rPr>
        <w:tab/>
      </w:r>
      <w:r>
        <w:rPr>
          <w:noProof/>
        </w:rPr>
        <w:t>Suspension des travaux</w:t>
      </w:r>
      <w:r>
        <w:rPr>
          <w:noProof/>
        </w:rPr>
        <w:tab/>
      </w:r>
      <w:r>
        <w:rPr>
          <w:noProof/>
        </w:rPr>
        <w:fldChar w:fldCharType="begin"/>
      </w:r>
      <w:r>
        <w:rPr>
          <w:noProof/>
        </w:rPr>
        <w:instrText xml:space="preserve"> PAGEREF _Toc22291177 \h </w:instrText>
      </w:r>
      <w:r>
        <w:rPr>
          <w:noProof/>
        </w:rPr>
      </w:r>
      <w:r>
        <w:rPr>
          <w:noProof/>
        </w:rPr>
        <w:fldChar w:fldCharType="separate"/>
      </w:r>
      <w:r>
        <w:rPr>
          <w:noProof/>
        </w:rPr>
        <w:t>184</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8.9</w:t>
      </w:r>
      <w:r>
        <w:rPr>
          <w:rFonts w:asciiTheme="minorHAnsi" w:eastAsiaTheme="minorEastAsia" w:hAnsiTheme="minorHAnsi" w:cstheme="minorBidi"/>
          <w:noProof/>
          <w:sz w:val="22"/>
          <w:szCs w:val="22"/>
          <w:lang w:eastAsia="fr-FR"/>
        </w:rPr>
        <w:tab/>
      </w:r>
      <w:r>
        <w:rPr>
          <w:noProof/>
        </w:rPr>
        <w:t>Conséquences de la suspension</w:t>
      </w:r>
      <w:r>
        <w:rPr>
          <w:noProof/>
        </w:rPr>
        <w:tab/>
      </w:r>
      <w:r>
        <w:rPr>
          <w:noProof/>
        </w:rPr>
        <w:fldChar w:fldCharType="begin"/>
      </w:r>
      <w:r>
        <w:rPr>
          <w:noProof/>
        </w:rPr>
        <w:instrText xml:space="preserve"> PAGEREF _Toc22291178 \h </w:instrText>
      </w:r>
      <w:r>
        <w:rPr>
          <w:noProof/>
        </w:rPr>
      </w:r>
      <w:r>
        <w:rPr>
          <w:noProof/>
        </w:rPr>
        <w:fldChar w:fldCharType="separate"/>
      </w:r>
      <w:r>
        <w:rPr>
          <w:noProof/>
        </w:rPr>
        <w:t>184</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8.10</w:t>
      </w:r>
      <w:r>
        <w:rPr>
          <w:rFonts w:asciiTheme="minorHAnsi" w:eastAsiaTheme="minorEastAsia" w:hAnsiTheme="minorHAnsi" w:cstheme="minorBidi"/>
          <w:noProof/>
          <w:sz w:val="22"/>
          <w:szCs w:val="22"/>
          <w:lang w:eastAsia="fr-FR"/>
        </w:rPr>
        <w:tab/>
      </w:r>
      <w:r>
        <w:rPr>
          <w:noProof/>
        </w:rPr>
        <w:t>Paiement pour les Equipements et les Matériaux en cas de suspension</w:t>
      </w:r>
      <w:r>
        <w:rPr>
          <w:noProof/>
        </w:rPr>
        <w:tab/>
      </w:r>
      <w:r>
        <w:rPr>
          <w:noProof/>
        </w:rPr>
        <w:fldChar w:fldCharType="begin"/>
      </w:r>
      <w:r>
        <w:rPr>
          <w:noProof/>
        </w:rPr>
        <w:instrText xml:space="preserve"> PAGEREF _Toc22291179 \h </w:instrText>
      </w:r>
      <w:r>
        <w:rPr>
          <w:noProof/>
        </w:rPr>
      </w:r>
      <w:r>
        <w:rPr>
          <w:noProof/>
        </w:rPr>
        <w:fldChar w:fldCharType="separate"/>
      </w:r>
      <w:r>
        <w:rPr>
          <w:noProof/>
        </w:rPr>
        <w:t>185</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8.11</w:t>
      </w:r>
      <w:r>
        <w:rPr>
          <w:rFonts w:asciiTheme="minorHAnsi" w:eastAsiaTheme="minorEastAsia" w:hAnsiTheme="minorHAnsi" w:cstheme="minorBidi"/>
          <w:noProof/>
          <w:sz w:val="22"/>
          <w:szCs w:val="22"/>
          <w:lang w:eastAsia="fr-FR"/>
        </w:rPr>
        <w:tab/>
      </w:r>
      <w:r>
        <w:rPr>
          <w:noProof/>
        </w:rPr>
        <w:t>Suspension prolongée</w:t>
      </w:r>
      <w:r>
        <w:rPr>
          <w:noProof/>
        </w:rPr>
        <w:tab/>
      </w:r>
      <w:r>
        <w:rPr>
          <w:noProof/>
        </w:rPr>
        <w:fldChar w:fldCharType="begin"/>
      </w:r>
      <w:r>
        <w:rPr>
          <w:noProof/>
        </w:rPr>
        <w:instrText xml:space="preserve"> PAGEREF _Toc22291180 \h </w:instrText>
      </w:r>
      <w:r>
        <w:rPr>
          <w:noProof/>
        </w:rPr>
      </w:r>
      <w:r>
        <w:rPr>
          <w:noProof/>
        </w:rPr>
        <w:fldChar w:fldCharType="separate"/>
      </w:r>
      <w:r>
        <w:rPr>
          <w:noProof/>
        </w:rPr>
        <w:t>185</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8.12</w:t>
      </w:r>
      <w:r>
        <w:rPr>
          <w:rFonts w:asciiTheme="minorHAnsi" w:eastAsiaTheme="minorEastAsia" w:hAnsiTheme="minorHAnsi" w:cstheme="minorBidi"/>
          <w:noProof/>
          <w:sz w:val="22"/>
          <w:szCs w:val="22"/>
          <w:lang w:eastAsia="fr-FR"/>
        </w:rPr>
        <w:tab/>
      </w:r>
      <w:r>
        <w:rPr>
          <w:noProof/>
        </w:rPr>
        <w:t>Reprise des travaux</w:t>
      </w:r>
      <w:r>
        <w:rPr>
          <w:noProof/>
        </w:rPr>
        <w:tab/>
      </w:r>
      <w:r>
        <w:rPr>
          <w:noProof/>
        </w:rPr>
        <w:fldChar w:fldCharType="begin"/>
      </w:r>
      <w:r>
        <w:rPr>
          <w:noProof/>
        </w:rPr>
        <w:instrText xml:space="preserve"> PAGEREF _Toc22291181 \h </w:instrText>
      </w:r>
      <w:r>
        <w:rPr>
          <w:noProof/>
        </w:rPr>
      </w:r>
      <w:r>
        <w:rPr>
          <w:noProof/>
        </w:rPr>
        <w:fldChar w:fldCharType="separate"/>
      </w:r>
      <w:r>
        <w:rPr>
          <w:noProof/>
        </w:rPr>
        <w:t>185</w:t>
      </w:r>
      <w:r>
        <w:rPr>
          <w:noProof/>
        </w:rPr>
        <w:fldChar w:fldCharType="end"/>
      </w:r>
    </w:p>
    <w:p w:rsidR="005916D8" w:rsidRDefault="005916D8">
      <w:pPr>
        <w:pStyle w:val="TM1"/>
        <w:rPr>
          <w:b w:val="0"/>
        </w:rPr>
      </w:pPr>
      <w:r w:rsidRPr="00D45956">
        <w:rPr>
          <w:rFonts w:ascii="Arial Gras" w:hAnsi="Arial Gras"/>
        </w:rPr>
        <w:t>9</w:t>
      </w:r>
      <w:r>
        <w:rPr>
          <w:b w:val="0"/>
        </w:rPr>
        <w:tab/>
      </w:r>
      <w:r>
        <w:t>Essais Préalables à la Réception</w:t>
      </w:r>
      <w:r>
        <w:tab/>
      </w:r>
      <w:r>
        <w:fldChar w:fldCharType="begin"/>
      </w:r>
      <w:r>
        <w:instrText xml:space="preserve"> PAGEREF _Toc22291182 \h </w:instrText>
      </w:r>
      <w:r>
        <w:fldChar w:fldCharType="separate"/>
      </w:r>
      <w:r>
        <w:t>185</w:t>
      </w:r>
      <w: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9.1</w:t>
      </w:r>
      <w:r>
        <w:rPr>
          <w:rFonts w:asciiTheme="minorHAnsi" w:eastAsiaTheme="minorEastAsia" w:hAnsiTheme="minorHAnsi" w:cstheme="minorBidi"/>
          <w:noProof/>
          <w:sz w:val="22"/>
          <w:szCs w:val="22"/>
          <w:lang w:eastAsia="fr-FR"/>
        </w:rPr>
        <w:tab/>
      </w:r>
      <w:r>
        <w:rPr>
          <w:noProof/>
        </w:rPr>
        <w:t>Obligations de l'Entrepreneur</w:t>
      </w:r>
      <w:r>
        <w:rPr>
          <w:noProof/>
        </w:rPr>
        <w:tab/>
      </w:r>
      <w:r>
        <w:rPr>
          <w:noProof/>
        </w:rPr>
        <w:fldChar w:fldCharType="begin"/>
      </w:r>
      <w:r>
        <w:rPr>
          <w:noProof/>
        </w:rPr>
        <w:instrText xml:space="preserve"> PAGEREF _Toc22291183 \h </w:instrText>
      </w:r>
      <w:r>
        <w:rPr>
          <w:noProof/>
        </w:rPr>
      </w:r>
      <w:r>
        <w:rPr>
          <w:noProof/>
        </w:rPr>
        <w:fldChar w:fldCharType="separate"/>
      </w:r>
      <w:r>
        <w:rPr>
          <w:noProof/>
        </w:rPr>
        <w:t>185</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9.2</w:t>
      </w:r>
      <w:r>
        <w:rPr>
          <w:rFonts w:asciiTheme="minorHAnsi" w:eastAsiaTheme="minorEastAsia" w:hAnsiTheme="minorHAnsi" w:cstheme="minorBidi"/>
          <w:noProof/>
          <w:sz w:val="22"/>
          <w:szCs w:val="22"/>
          <w:lang w:eastAsia="fr-FR"/>
        </w:rPr>
        <w:tab/>
      </w:r>
      <w:r>
        <w:rPr>
          <w:noProof/>
        </w:rPr>
        <w:t>Essais retardés</w:t>
      </w:r>
      <w:r>
        <w:rPr>
          <w:noProof/>
        </w:rPr>
        <w:tab/>
      </w:r>
      <w:r>
        <w:rPr>
          <w:noProof/>
        </w:rPr>
        <w:fldChar w:fldCharType="begin"/>
      </w:r>
      <w:r>
        <w:rPr>
          <w:noProof/>
        </w:rPr>
        <w:instrText xml:space="preserve"> PAGEREF _Toc22291184 \h </w:instrText>
      </w:r>
      <w:r>
        <w:rPr>
          <w:noProof/>
        </w:rPr>
      </w:r>
      <w:r>
        <w:rPr>
          <w:noProof/>
        </w:rPr>
        <w:fldChar w:fldCharType="separate"/>
      </w:r>
      <w:r>
        <w:rPr>
          <w:noProof/>
        </w:rPr>
        <w:t>185</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9.3</w:t>
      </w:r>
      <w:r>
        <w:rPr>
          <w:rFonts w:asciiTheme="minorHAnsi" w:eastAsiaTheme="minorEastAsia" w:hAnsiTheme="minorHAnsi" w:cstheme="minorBidi"/>
          <w:noProof/>
          <w:sz w:val="22"/>
          <w:szCs w:val="22"/>
          <w:lang w:eastAsia="fr-FR"/>
        </w:rPr>
        <w:tab/>
      </w:r>
      <w:r>
        <w:rPr>
          <w:noProof/>
        </w:rPr>
        <w:t>Nouveaux Essais</w:t>
      </w:r>
      <w:r>
        <w:rPr>
          <w:noProof/>
        </w:rPr>
        <w:tab/>
      </w:r>
      <w:r>
        <w:rPr>
          <w:noProof/>
        </w:rPr>
        <w:fldChar w:fldCharType="begin"/>
      </w:r>
      <w:r>
        <w:rPr>
          <w:noProof/>
        </w:rPr>
        <w:instrText xml:space="preserve"> PAGEREF _Toc22291185 \h </w:instrText>
      </w:r>
      <w:r>
        <w:rPr>
          <w:noProof/>
        </w:rPr>
      </w:r>
      <w:r>
        <w:rPr>
          <w:noProof/>
        </w:rPr>
        <w:fldChar w:fldCharType="separate"/>
      </w:r>
      <w:r>
        <w:rPr>
          <w:noProof/>
        </w:rPr>
        <w:t>186</w:t>
      </w:r>
      <w:r>
        <w:rPr>
          <w:noProof/>
        </w:rPr>
        <w:fldChar w:fldCharType="end"/>
      </w:r>
    </w:p>
    <w:p w:rsidR="005916D8" w:rsidRDefault="005916D8">
      <w:pPr>
        <w:pStyle w:val="TM2"/>
        <w:rPr>
          <w:rFonts w:asciiTheme="minorHAnsi" w:eastAsiaTheme="minorEastAsia" w:hAnsiTheme="minorHAnsi" w:cstheme="minorBidi"/>
          <w:noProof/>
          <w:sz w:val="22"/>
          <w:szCs w:val="22"/>
          <w:lang w:eastAsia="fr-FR"/>
        </w:rPr>
      </w:pPr>
      <w:r>
        <w:rPr>
          <w:noProof/>
        </w:rPr>
        <w:t>9.4</w:t>
      </w:r>
      <w:r>
        <w:rPr>
          <w:rFonts w:asciiTheme="minorHAnsi" w:eastAsiaTheme="minorEastAsia" w:hAnsiTheme="minorHAnsi" w:cstheme="minorBidi"/>
          <w:noProof/>
          <w:sz w:val="22"/>
          <w:szCs w:val="22"/>
          <w:lang w:eastAsia="fr-FR"/>
        </w:rPr>
        <w:tab/>
      </w:r>
      <w:r>
        <w:rPr>
          <w:noProof/>
        </w:rPr>
        <w:t>Echec des Essais Préalables à la Réception</w:t>
      </w:r>
      <w:r>
        <w:rPr>
          <w:noProof/>
        </w:rPr>
        <w:tab/>
      </w:r>
      <w:r>
        <w:rPr>
          <w:noProof/>
        </w:rPr>
        <w:fldChar w:fldCharType="begin"/>
      </w:r>
      <w:r>
        <w:rPr>
          <w:noProof/>
        </w:rPr>
        <w:instrText xml:space="preserve"> PAGEREF _Toc22291186 \h </w:instrText>
      </w:r>
      <w:r>
        <w:rPr>
          <w:noProof/>
        </w:rPr>
      </w:r>
      <w:r>
        <w:rPr>
          <w:noProof/>
        </w:rPr>
        <w:fldChar w:fldCharType="separate"/>
      </w:r>
      <w:r>
        <w:rPr>
          <w:noProof/>
        </w:rPr>
        <w:t>186</w:t>
      </w:r>
      <w:r>
        <w:rPr>
          <w:noProof/>
        </w:rPr>
        <w:fldChar w:fldCharType="end"/>
      </w:r>
    </w:p>
    <w:p w:rsidR="005916D8" w:rsidRDefault="005916D8">
      <w:pPr>
        <w:pStyle w:val="TM1"/>
        <w:rPr>
          <w:b w:val="0"/>
        </w:rPr>
      </w:pPr>
      <w:r w:rsidRPr="00D45956">
        <w:rPr>
          <w:rFonts w:ascii="Arial Gras" w:hAnsi="Arial Gras"/>
        </w:rPr>
        <w:t>10</w:t>
      </w:r>
      <w:r>
        <w:rPr>
          <w:b w:val="0"/>
        </w:rPr>
        <w:tab/>
      </w:r>
      <w:r>
        <w:t>Réception par le Maître d'Ouvrage</w:t>
      </w:r>
      <w:r>
        <w:tab/>
      </w:r>
      <w:r>
        <w:fldChar w:fldCharType="begin"/>
      </w:r>
      <w:r>
        <w:instrText xml:space="preserve"> PAGEREF _Toc22291187 \h </w:instrText>
      </w:r>
      <w:r>
        <w:fldChar w:fldCharType="separate"/>
      </w:r>
      <w:r>
        <w:t>186</w:t>
      </w:r>
      <w: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10.1</w:t>
      </w:r>
      <w:r>
        <w:rPr>
          <w:rFonts w:asciiTheme="minorHAnsi" w:eastAsiaTheme="minorEastAsia" w:hAnsiTheme="minorHAnsi" w:cstheme="minorBidi"/>
          <w:noProof/>
          <w:sz w:val="22"/>
          <w:szCs w:val="22"/>
          <w:lang w:eastAsia="fr-FR"/>
        </w:rPr>
        <w:tab/>
      </w:r>
      <w:r>
        <w:rPr>
          <w:noProof/>
        </w:rPr>
        <w:t>Réception des Ouvrages et des Tranches</w:t>
      </w:r>
      <w:r>
        <w:rPr>
          <w:noProof/>
        </w:rPr>
        <w:tab/>
      </w:r>
      <w:r>
        <w:rPr>
          <w:noProof/>
        </w:rPr>
        <w:fldChar w:fldCharType="begin"/>
      </w:r>
      <w:r>
        <w:rPr>
          <w:noProof/>
        </w:rPr>
        <w:instrText xml:space="preserve"> PAGEREF _Toc22291188 \h </w:instrText>
      </w:r>
      <w:r>
        <w:rPr>
          <w:noProof/>
        </w:rPr>
      </w:r>
      <w:r>
        <w:rPr>
          <w:noProof/>
        </w:rPr>
        <w:fldChar w:fldCharType="separate"/>
      </w:r>
      <w:r>
        <w:rPr>
          <w:noProof/>
        </w:rPr>
        <w:t>186</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10.2</w:t>
      </w:r>
      <w:r>
        <w:rPr>
          <w:rFonts w:asciiTheme="minorHAnsi" w:eastAsiaTheme="minorEastAsia" w:hAnsiTheme="minorHAnsi" w:cstheme="minorBidi"/>
          <w:noProof/>
          <w:sz w:val="22"/>
          <w:szCs w:val="22"/>
          <w:lang w:eastAsia="fr-FR"/>
        </w:rPr>
        <w:tab/>
      </w:r>
      <w:r>
        <w:rPr>
          <w:noProof/>
        </w:rPr>
        <w:t>Réception de parties des Ouvrages</w:t>
      </w:r>
      <w:r>
        <w:rPr>
          <w:noProof/>
        </w:rPr>
        <w:tab/>
      </w:r>
      <w:r>
        <w:rPr>
          <w:noProof/>
        </w:rPr>
        <w:fldChar w:fldCharType="begin"/>
      </w:r>
      <w:r>
        <w:rPr>
          <w:noProof/>
        </w:rPr>
        <w:instrText xml:space="preserve"> PAGEREF _Toc22291189 \h </w:instrText>
      </w:r>
      <w:r>
        <w:rPr>
          <w:noProof/>
        </w:rPr>
      </w:r>
      <w:r>
        <w:rPr>
          <w:noProof/>
        </w:rPr>
        <w:fldChar w:fldCharType="separate"/>
      </w:r>
      <w:r>
        <w:rPr>
          <w:noProof/>
        </w:rPr>
        <w:t>187</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10.3</w:t>
      </w:r>
      <w:r>
        <w:rPr>
          <w:rFonts w:asciiTheme="minorHAnsi" w:eastAsiaTheme="minorEastAsia" w:hAnsiTheme="minorHAnsi" w:cstheme="minorBidi"/>
          <w:noProof/>
          <w:sz w:val="22"/>
          <w:szCs w:val="22"/>
          <w:lang w:eastAsia="fr-FR"/>
        </w:rPr>
        <w:tab/>
      </w:r>
      <w:r>
        <w:rPr>
          <w:noProof/>
        </w:rPr>
        <w:t>Interférences avec les Essais Préalables à la Réception</w:t>
      </w:r>
      <w:r>
        <w:rPr>
          <w:noProof/>
        </w:rPr>
        <w:tab/>
      </w:r>
      <w:r>
        <w:rPr>
          <w:noProof/>
        </w:rPr>
        <w:fldChar w:fldCharType="begin"/>
      </w:r>
      <w:r>
        <w:rPr>
          <w:noProof/>
        </w:rPr>
        <w:instrText xml:space="preserve"> PAGEREF _Toc22291190 \h </w:instrText>
      </w:r>
      <w:r>
        <w:rPr>
          <w:noProof/>
        </w:rPr>
      </w:r>
      <w:r>
        <w:rPr>
          <w:noProof/>
        </w:rPr>
        <w:fldChar w:fldCharType="separate"/>
      </w:r>
      <w:r>
        <w:rPr>
          <w:noProof/>
        </w:rPr>
        <w:t>188</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10.4</w:t>
      </w:r>
      <w:r>
        <w:rPr>
          <w:rFonts w:asciiTheme="minorHAnsi" w:eastAsiaTheme="minorEastAsia" w:hAnsiTheme="minorHAnsi" w:cstheme="minorBidi"/>
          <w:noProof/>
          <w:sz w:val="22"/>
          <w:szCs w:val="22"/>
          <w:lang w:eastAsia="fr-FR"/>
        </w:rPr>
        <w:tab/>
      </w:r>
      <w:r>
        <w:rPr>
          <w:noProof/>
        </w:rPr>
        <w:t>Surfaces requérant une remise en état</w:t>
      </w:r>
      <w:r>
        <w:rPr>
          <w:noProof/>
        </w:rPr>
        <w:tab/>
      </w:r>
      <w:r>
        <w:rPr>
          <w:noProof/>
        </w:rPr>
        <w:fldChar w:fldCharType="begin"/>
      </w:r>
      <w:r>
        <w:rPr>
          <w:noProof/>
        </w:rPr>
        <w:instrText xml:space="preserve"> PAGEREF _Toc22291191 \h </w:instrText>
      </w:r>
      <w:r>
        <w:rPr>
          <w:noProof/>
        </w:rPr>
      </w:r>
      <w:r>
        <w:rPr>
          <w:noProof/>
        </w:rPr>
        <w:fldChar w:fldCharType="separate"/>
      </w:r>
      <w:r>
        <w:rPr>
          <w:noProof/>
        </w:rPr>
        <w:t>188</w:t>
      </w:r>
      <w:r>
        <w:rPr>
          <w:noProof/>
        </w:rPr>
        <w:fldChar w:fldCharType="end"/>
      </w:r>
    </w:p>
    <w:p w:rsidR="005916D8" w:rsidRDefault="005916D8">
      <w:pPr>
        <w:pStyle w:val="TM1"/>
        <w:rPr>
          <w:b w:val="0"/>
        </w:rPr>
      </w:pPr>
      <w:r w:rsidRPr="00D45956">
        <w:rPr>
          <w:rFonts w:ascii="Arial Gras" w:hAnsi="Arial Gras"/>
        </w:rPr>
        <w:t>11</w:t>
      </w:r>
      <w:r>
        <w:rPr>
          <w:b w:val="0"/>
        </w:rPr>
        <w:tab/>
      </w:r>
      <w:r>
        <w:t>La Responsabilité pour Désordres</w:t>
      </w:r>
      <w:r>
        <w:tab/>
      </w:r>
      <w:r>
        <w:fldChar w:fldCharType="begin"/>
      </w:r>
      <w:r>
        <w:instrText xml:space="preserve"> PAGEREF _Toc22291192 \h </w:instrText>
      </w:r>
      <w:r>
        <w:fldChar w:fldCharType="separate"/>
      </w:r>
      <w:r>
        <w:t>188</w:t>
      </w:r>
      <w: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11.1</w:t>
      </w:r>
      <w:r>
        <w:rPr>
          <w:rFonts w:asciiTheme="minorHAnsi" w:eastAsiaTheme="minorEastAsia" w:hAnsiTheme="minorHAnsi" w:cstheme="minorBidi"/>
          <w:noProof/>
          <w:sz w:val="22"/>
          <w:szCs w:val="22"/>
          <w:lang w:eastAsia="fr-FR"/>
        </w:rPr>
        <w:tab/>
      </w:r>
      <w:r>
        <w:rPr>
          <w:noProof/>
        </w:rPr>
        <w:t>Levée des Réserves et Réparation des Désordres</w:t>
      </w:r>
      <w:r>
        <w:rPr>
          <w:noProof/>
        </w:rPr>
        <w:tab/>
      </w:r>
      <w:r>
        <w:rPr>
          <w:noProof/>
        </w:rPr>
        <w:fldChar w:fldCharType="begin"/>
      </w:r>
      <w:r>
        <w:rPr>
          <w:noProof/>
        </w:rPr>
        <w:instrText xml:space="preserve"> PAGEREF _Toc22291193 \h </w:instrText>
      </w:r>
      <w:r>
        <w:rPr>
          <w:noProof/>
        </w:rPr>
      </w:r>
      <w:r>
        <w:rPr>
          <w:noProof/>
        </w:rPr>
        <w:fldChar w:fldCharType="separate"/>
      </w:r>
      <w:r>
        <w:rPr>
          <w:noProof/>
        </w:rPr>
        <w:t>188</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11.2</w:t>
      </w:r>
      <w:r>
        <w:rPr>
          <w:rFonts w:asciiTheme="minorHAnsi" w:eastAsiaTheme="minorEastAsia" w:hAnsiTheme="minorHAnsi" w:cstheme="minorBidi"/>
          <w:noProof/>
          <w:sz w:val="22"/>
          <w:szCs w:val="22"/>
          <w:lang w:eastAsia="fr-FR"/>
        </w:rPr>
        <w:tab/>
      </w:r>
      <w:r>
        <w:rPr>
          <w:noProof/>
        </w:rPr>
        <w:t>Coût de la Réparation des Désordres</w:t>
      </w:r>
      <w:r>
        <w:rPr>
          <w:noProof/>
        </w:rPr>
        <w:tab/>
      </w:r>
      <w:r>
        <w:rPr>
          <w:noProof/>
        </w:rPr>
        <w:fldChar w:fldCharType="begin"/>
      </w:r>
      <w:r>
        <w:rPr>
          <w:noProof/>
        </w:rPr>
        <w:instrText xml:space="preserve"> PAGEREF _Toc22291194 \h </w:instrText>
      </w:r>
      <w:r>
        <w:rPr>
          <w:noProof/>
        </w:rPr>
      </w:r>
      <w:r>
        <w:rPr>
          <w:noProof/>
        </w:rPr>
        <w:fldChar w:fldCharType="separate"/>
      </w:r>
      <w:r>
        <w:rPr>
          <w:noProof/>
        </w:rPr>
        <w:t>189</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11.3</w:t>
      </w:r>
      <w:r>
        <w:rPr>
          <w:rFonts w:asciiTheme="minorHAnsi" w:eastAsiaTheme="minorEastAsia" w:hAnsiTheme="minorHAnsi" w:cstheme="minorBidi"/>
          <w:noProof/>
          <w:sz w:val="22"/>
          <w:szCs w:val="22"/>
          <w:lang w:eastAsia="fr-FR"/>
        </w:rPr>
        <w:tab/>
      </w:r>
      <w:r>
        <w:rPr>
          <w:noProof/>
        </w:rPr>
        <w:t>Prolongation de la Période de Garantie</w:t>
      </w:r>
      <w:r>
        <w:rPr>
          <w:noProof/>
        </w:rPr>
        <w:tab/>
      </w:r>
      <w:r>
        <w:rPr>
          <w:noProof/>
        </w:rPr>
        <w:fldChar w:fldCharType="begin"/>
      </w:r>
      <w:r>
        <w:rPr>
          <w:noProof/>
        </w:rPr>
        <w:instrText xml:space="preserve"> PAGEREF _Toc22291195 \h </w:instrText>
      </w:r>
      <w:r>
        <w:rPr>
          <w:noProof/>
        </w:rPr>
      </w:r>
      <w:r>
        <w:rPr>
          <w:noProof/>
        </w:rPr>
        <w:fldChar w:fldCharType="separate"/>
      </w:r>
      <w:r>
        <w:rPr>
          <w:noProof/>
        </w:rPr>
        <w:t>189</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11.4</w:t>
      </w:r>
      <w:r>
        <w:rPr>
          <w:rFonts w:asciiTheme="minorHAnsi" w:eastAsiaTheme="minorEastAsia" w:hAnsiTheme="minorHAnsi" w:cstheme="minorBidi"/>
          <w:noProof/>
          <w:sz w:val="22"/>
          <w:szCs w:val="22"/>
          <w:lang w:eastAsia="fr-FR"/>
        </w:rPr>
        <w:tab/>
      </w:r>
      <w:r>
        <w:rPr>
          <w:noProof/>
        </w:rPr>
        <w:t>Manquement à la Réparation des Désordres</w:t>
      </w:r>
      <w:r>
        <w:rPr>
          <w:noProof/>
        </w:rPr>
        <w:tab/>
      </w:r>
      <w:r>
        <w:rPr>
          <w:noProof/>
        </w:rPr>
        <w:fldChar w:fldCharType="begin"/>
      </w:r>
      <w:r>
        <w:rPr>
          <w:noProof/>
        </w:rPr>
        <w:instrText xml:space="preserve"> PAGEREF _Toc22291196 \h </w:instrText>
      </w:r>
      <w:r>
        <w:rPr>
          <w:noProof/>
        </w:rPr>
      </w:r>
      <w:r>
        <w:rPr>
          <w:noProof/>
        </w:rPr>
        <w:fldChar w:fldCharType="separate"/>
      </w:r>
      <w:r>
        <w:rPr>
          <w:noProof/>
        </w:rPr>
        <w:t>189</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11.5</w:t>
      </w:r>
      <w:r>
        <w:rPr>
          <w:rFonts w:asciiTheme="minorHAnsi" w:eastAsiaTheme="minorEastAsia" w:hAnsiTheme="minorHAnsi" w:cstheme="minorBidi"/>
          <w:noProof/>
          <w:sz w:val="22"/>
          <w:szCs w:val="22"/>
          <w:lang w:eastAsia="fr-FR"/>
        </w:rPr>
        <w:tab/>
      </w:r>
      <w:r>
        <w:rPr>
          <w:noProof/>
        </w:rPr>
        <w:t>Enlèvement des Equipements défectueux</w:t>
      </w:r>
      <w:r>
        <w:rPr>
          <w:noProof/>
        </w:rPr>
        <w:tab/>
      </w:r>
      <w:r>
        <w:rPr>
          <w:noProof/>
        </w:rPr>
        <w:fldChar w:fldCharType="begin"/>
      </w:r>
      <w:r>
        <w:rPr>
          <w:noProof/>
        </w:rPr>
        <w:instrText xml:space="preserve"> PAGEREF _Toc22291197 \h </w:instrText>
      </w:r>
      <w:r>
        <w:rPr>
          <w:noProof/>
        </w:rPr>
      </w:r>
      <w:r>
        <w:rPr>
          <w:noProof/>
        </w:rPr>
        <w:fldChar w:fldCharType="separate"/>
      </w:r>
      <w:r>
        <w:rPr>
          <w:noProof/>
        </w:rPr>
        <w:t>190</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11.6</w:t>
      </w:r>
      <w:r>
        <w:rPr>
          <w:rFonts w:asciiTheme="minorHAnsi" w:eastAsiaTheme="minorEastAsia" w:hAnsiTheme="minorHAnsi" w:cstheme="minorBidi"/>
          <w:noProof/>
          <w:sz w:val="22"/>
          <w:szCs w:val="22"/>
          <w:lang w:eastAsia="fr-FR"/>
        </w:rPr>
        <w:tab/>
      </w:r>
      <w:r>
        <w:rPr>
          <w:noProof/>
        </w:rPr>
        <w:t>Essais supplémentaires</w:t>
      </w:r>
      <w:r>
        <w:rPr>
          <w:noProof/>
        </w:rPr>
        <w:tab/>
      </w:r>
      <w:r>
        <w:rPr>
          <w:noProof/>
        </w:rPr>
        <w:fldChar w:fldCharType="begin"/>
      </w:r>
      <w:r>
        <w:rPr>
          <w:noProof/>
        </w:rPr>
        <w:instrText xml:space="preserve"> PAGEREF _Toc22291198 \h </w:instrText>
      </w:r>
      <w:r>
        <w:rPr>
          <w:noProof/>
        </w:rPr>
      </w:r>
      <w:r>
        <w:rPr>
          <w:noProof/>
        </w:rPr>
        <w:fldChar w:fldCharType="separate"/>
      </w:r>
      <w:r>
        <w:rPr>
          <w:noProof/>
        </w:rPr>
        <w:t>190</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lastRenderedPageBreak/>
        <w:t>11.7</w:t>
      </w:r>
      <w:r>
        <w:rPr>
          <w:rFonts w:asciiTheme="minorHAnsi" w:eastAsiaTheme="minorEastAsia" w:hAnsiTheme="minorHAnsi" w:cstheme="minorBidi"/>
          <w:noProof/>
          <w:sz w:val="22"/>
          <w:szCs w:val="22"/>
          <w:lang w:eastAsia="fr-FR"/>
        </w:rPr>
        <w:tab/>
      </w:r>
      <w:r>
        <w:rPr>
          <w:noProof/>
        </w:rPr>
        <w:t>Droit d'accès</w:t>
      </w:r>
      <w:r>
        <w:rPr>
          <w:noProof/>
        </w:rPr>
        <w:tab/>
      </w:r>
      <w:r>
        <w:rPr>
          <w:noProof/>
        </w:rPr>
        <w:fldChar w:fldCharType="begin"/>
      </w:r>
      <w:r>
        <w:rPr>
          <w:noProof/>
        </w:rPr>
        <w:instrText xml:space="preserve"> PAGEREF _Toc22291199 \h </w:instrText>
      </w:r>
      <w:r>
        <w:rPr>
          <w:noProof/>
        </w:rPr>
      </w:r>
      <w:r>
        <w:rPr>
          <w:noProof/>
        </w:rPr>
        <w:fldChar w:fldCharType="separate"/>
      </w:r>
      <w:r>
        <w:rPr>
          <w:noProof/>
        </w:rPr>
        <w:t>190</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11.8</w:t>
      </w:r>
      <w:r>
        <w:rPr>
          <w:rFonts w:asciiTheme="minorHAnsi" w:eastAsiaTheme="minorEastAsia" w:hAnsiTheme="minorHAnsi" w:cstheme="minorBidi"/>
          <w:noProof/>
          <w:sz w:val="22"/>
          <w:szCs w:val="22"/>
          <w:lang w:eastAsia="fr-FR"/>
        </w:rPr>
        <w:tab/>
      </w:r>
      <w:r>
        <w:rPr>
          <w:noProof/>
        </w:rPr>
        <w:t>Investigations de l'Entrepreneur</w:t>
      </w:r>
      <w:r>
        <w:rPr>
          <w:noProof/>
        </w:rPr>
        <w:tab/>
      </w:r>
      <w:r>
        <w:rPr>
          <w:noProof/>
        </w:rPr>
        <w:fldChar w:fldCharType="begin"/>
      </w:r>
      <w:r>
        <w:rPr>
          <w:noProof/>
        </w:rPr>
        <w:instrText xml:space="preserve"> PAGEREF _Toc22291200 \h </w:instrText>
      </w:r>
      <w:r>
        <w:rPr>
          <w:noProof/>
        </w:rPr>
      </w:r>
      <w:r>
        <w:rPr>
          <w:noProof/>
        </w:rPr>
        <w:fldChar w:fldCharType="separate"/>
      </w:r>
      <w:r>
        <w:rPr>
          <w:noProof/>
        </w:rPr>
        <w:t>190</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11.9</w:t>
      </w:r>
      <w:r>
        <w:rPr>
          <w:rFonts w:asciiTheme="minorHAnsi" w:eastAsiaTheme="minorEastAsia" w:hAnsiTheme="minorHAnsi" w:cstheme="minorBidi"/>
          <w:noProof/>
          <w:sz w:val="22"/>
          <w:szCs w:val="22"/>
          <w:lang w:eastAsia="fr-FR"/>
        </w:rPr>
        <w:tab/>
      </w:r>
      <w:r>
        <w:rPr>
          <w:noProof/>
        </w:rPr>
        <w:t>Certificat de Bonne Fin</w:t>
      </w:r>
      <w:r>
        <w:rPr>
          <w:noProof/>
        </w:rPr>
        <w:tab/>
      </w:r>
      <w:r>
        <w:rPr>
          <w:noProof/>
        </w:rPr>
        <w:fldChar w:fldCharType="begin"/>
      </w:r>
      <w:r>
        <w:rPr>
          <w:noProof/>
        </w:rPr>
        <w:instrText xml:space="preserve"> PAGEREF _Toc22291201 \h </w:instrText>
      </w:r>
      <w:r>
        <w:rPr>
          <w:noProof/>
        </w:rPr>
      </w:r>
      <w:r>
        <w:rPr>
          <w:noProof/>
        </w:rPr>
        <w:fldChar w:fldCharType="separate"/>
      </w:r>
      <w:r>
        <w:rPr>
          <w:noProof/>
        </w:rPr>
        <w:t>190</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11.10</w:t>
      </w:r>
      <w:r>
        <w:rPr>
          <w:rFonts w:asciiTheme="minorHAnsi" w:eastAsiaTheme="minorEastAsia" w:hAnsiTheme="minorHAnsi" w:cstheme="minorBidi"/>
          <w:noProof/>
          <w:sz w:val="22"/>
          <w:szCs w:val="22"/>
          <w:lang w:eastAsia="fr-FR"/>
        </w:rPr>
        <w:tab/>
      </w:r>
      <w:r>
        <w:rPr>
          <w:noProof/>
        </w:rPr>
        <w:t>Obligations inexécutées</w:t>
      </w:r>
      <w:r>
        <w:rPr>
          <w:noProof/>
        </w:rPr>
        <w:tab/>
      </w:r>
      <w:r>
        <w:rPr>
          <w:noProof/>
        </w:rPr>
        <w:fldChar w:fldCharType="begin"/>
      </w:r>
      <w:r>
        <w:rPr>
          <w:noProof/>
        </w:rPr>
        <w:instrText xml:space="preserve"> PAGEREF _Toc22291202 \h </w:instrText>
      </w:r>
      <w:r>
        <w:rPr>
          <w:noProof/>
        </w:rPr>
      </w:r>
      <w:r>
        <w:rPr>
          <w:noProof/>
        </w:rPr>
        <w:fldChar w:fldCharType="separate"/>
      </w:r>
      <w:r>
        <w:rPr>
          <w:noProof/>
        </w:rPr>
        <w:t>191</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11.11</w:t>
      </w:r>
      <w:r>
        <w:rPr>
          <w:rFonts w:asciiTheme="minorHAnsi" w:eastAsiaTheme="minorEastAsia" w:hAnsiTheme="minorHAnsi" w:cstheme="minorBidi"/>
          <w:noProof/>
          <w:sz w:val="22"/>
          <w:szCs w:val="22"/>
          <w:lang w:eastAsia="fr-FR"/>
        </w:rPr>
        <w:tab/>
      </w:r>
      <w:r>
        <w:rPr>
          <w:noProof/>
        </w:rPr>
        <w:t>Nettoyage du Chantier</w:t>
      </w:r>
      <w:r>
        <w:rPr>
          <w:noProof/>
        </w:rPr>
        <w:tab/>
      </w:r>
      <w:r>
        <w:rPr>
          <w:noProof/>
        </w:rPr>
        <w:fldChar w:fldCharType="begin"/>
      </w:r>
      <w:r>
        <w:rPr>
          <w:noProof/>
        </w:rPr>
        <w:instrText xml:space="preserve"> PAGEREF _Toc22291203 \h </w:instrText>
      </w:r>
      <w:r>
        <w:rPr>
          <w:noProof/>
        </w:rPr>
      </w:r>
      <w:r>
        <w:rPr>
          <w:noProof/>
        </w:rPr>
        <w:fldChar w:fldCharType="separate"/>
      </w:r>
      <w:r>
        <w:rPr>
          <w:noProof/>
        </w:rPr>
        <w:t>191</w:t>
      </w:r>
      <w:r>
        <w:rPr>
          <w:noProof/>
        </w:rPr>
        <w:fldChar w:fldCharType="end"/>
      </w:r>
    </w:p>
    <w:p w:rsidR="005916D8" w:rsidRDefault="005916D8">
      <w:pPr>
        <w:pStyle w:val="TM1"/>
        <w:rPr>
          <w:b w:val="0"/>
        </w:rPr>
      </w:pPr>
      <w:r w:rsidRPr="00D45956">
        <w:rPr>
          <w:rFonts w:ascii="Arial Gras" w:hAnsi="Arial Gras"/>
        </w:rPr>
        <w:t>12</w:t>
      </w:r>
      <w:r>
        <w:rPr>
          <w:b w:val="0"/>
        </w:rPr>
        <w:tab/>
      </w:r>
      <w:r>
        <w:t>Métrés et Valorisation</w:t>
      </w:r>
      <w:r>
        <w:tab/>
      </w:r>
      <w:r>
        <w:fldChar w:fldCharType="begin"/>
      </w:r>
      <w:r>
        <w:instrText xml:space="preserve"> PAGEREF _Toc22291204 \h </w:instrText>
      </w:r>
      <w:r>
        <w:fldChar w:fldCharType="separate"/>
      </w:r>
      <w:r>
        <w:t>191</w:t>
      </w:r>
      <w: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12.1</w:t>
      </w:r>
      <w:r>
        <w:rPr>
          <w:rFonts w:asciiTheme="minorHAnsi" w:eastAsiaTheme="minorEastAsia" w:hAnsiTheme="minorHAnsi" w:cstheme="minorBidi"/>
          <w:noProof/>
          <w:sz w:val="22"/>
          <w:szCs w:val="22"/>
          <w:lang w:eastAsia="fr-FR"/>
        </w:rPr>
        <w:tab/>
      </w:r>
      <w:r>
        <w:rPr>
          <w:noProof/>
        </w:rPr>
        <w:t>Ouvrages à métrer</w:t>
      </w:r>
      <w:r>
        <w:rPr>
          <w:noProof/>
        </w:rPr>
        <w:tab/>
      </w:r>
      <w:r>
        <w:rPr>
          <w:noProof/>
        </w:rPr>
        <w:fldChar w:fldCharType="begin"/>
      </w:r>
      <w:r>
        <w:rPr>
          <w:noProof/>
        </w:rPr>
        <w:instrText xml:space="preserve"> PAGEREF _Toc22291205 \h </w:instrText>
      </w:r>
      <w:r>
        <w:rPr>
          <w:noProof/>
        </w:rPr>
      </w:r>
      <w:r>
        <w:rPr>
          <w:noProof/>
        </w:rPr>
        <w:fldChar w:fldCharType="separate"/>
      </w:r>
      <w:r>
        <w:rPr>
          <w:noProof/>
        </w:rPr>
        <w:t>191</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12.2</w:t>
      </w:r>
      <w:r>
        <w:rPr>
          <w:rFonts w:asciiTheme="minorHAnsi" w:eastAsiaTheme="minorEastAsia" w:hAnsiTheme="minorHAnsi" w:cstheme="minorBidi"/>
          <w:noProof/>
          <w:sz w:val="22"/>
          <w:szCs w:val="22"/>
          <w:lang w:eastAsia="fr-FR"/>
        </w:rPr>
        <w:tab/>
      </w:r>
      <w:r>
        <w:rPr>
          <w:noProof/>
        </w:rPr>
        <w:t>Méthode de Métrés</w:t>
      </w:r>
      <w:r>
        <w:rPr>
          <w:noProof/>
        </w:rPr>
        <w:tab/>
      </w:r>
      <w:r>
        <w:rPr>
          <w:noProof/>
        </w:rPr>
        <w:fldChar w:fldCharType="begin"/>
      </w:r>
      <w:r>
        <w:rPr>
          <w:noProof/>
        </w:rPr>
        <w:instrText xml:space="preserve"> PAGEREF _Toc22291206 \h </w:instrText>
      </w:r>
      <w:r>
        <w:rPr>
          <w:noProof/>
        </w:rPr>
      </w:r>
      <w:r>
        <w:rPr>
          <w:noProof/>
        </w:rPr>
        <w:fldChar w:fldCharType="separate"/>
      </w:r>
      <w:r>
        <w:rPr>
          <w:noProof/>
        </w:rPr>
        <w:t>192</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12.3</w:t>
      </w:r>
      <w:r>
        <w:rPr>
          <w:rFonts w:asciiTheme="minorHAnsi" w:eastAsiaTheme="minorEastAsia" w:hAnsiTheme="minorHAnsi" w:cstheme="minorBidi"/>
          <w:noProof/>
          <w:sz w:val="22"/>
          <w:szCs w:val="22"/>
          <w:lang w:eastAsia="fr-FR"/>
        </w:rPr>
        <w:tab/>
      </w:r>
      <w:r>
        <w:rPr>
          <w:noProof/>
        </w:rPr>
        <w:t>Valorisation</w:t>
      </w:r>
      <w:r>
        <w:rPr>
          <w:noProof/>
        </w:rPr>
        <w:tab/>
      </w:r>
      <w:r>
        <w:rPr>
          <w:noProof/>
        </w:rPr>
        <w:fldChar w:fldCharType="begin"/>
      </w:r>
      <w:r>
        <w:rPr>
          <w:noProof/>
        </w:rPr>
        <w:instrText xml:space="preserve"> PAGEREF _Toc22291207 \h </w:instrText>
      </w:r>
      <w:r>
        <w:rPr>
          <w:noProof/>
        </w:rPr>
      </w:r>
      <w:r>
        <w:rPr>
          <w:noProof/>
        </w:rPr>
        <w:fldChar w:fldCharType="separate"/>
      </w:r>
      <w:r>
        <w:rPr>
          <w:noProof/>
        </w:rPr>
        <w:t>192</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12.4</w:t>
      </w:r>
      <w:r>
        <w:rPr>
          <w:rFonts w:asciiTheme="minorHAnsi" w:eastAsiaTheme="minorEastAsia" w:hAnsiTheme="minorHAnsi" w:cstheme="minorBidi"/>
          <w:noProof/>
          <w:sz w:val="22"/>
          <w:szCs w:val="22"/>
          <w:lang w:eastAsia="fr-FR"/>
        </w:rPr>
        <w:tab/>
      </w:r>
      <w:r>
        <w:rPr>
          <w:noProof/>
        </w:rPr>
        <w:t>Suppressions</w:t>
      </w:r>
      <w:r>
        <w:rPr>
          <w:noProof/>
        </w:rPr>
        <w:tab/>
      </w:r>
      <w:r>
        <w:rPr>
          <w:noProof/>
        </w:rPr>
        <w:fldChar w:fldCharType="begin"/>
      </w:r>
      <w:r>
        <w:rPr>
          <w:noProof/>
        </w:rPr>
        <w:instrText xml:space="preserve"> PAGEREF _Toc22291208 \h </w:instrText>
      </w:r>
      <w:r>
        <w:rPr>
          <w:noProof/>
        </w:rPr>
      </w:r>
      <w:r>
        <w:rPr>
          <w:noProof/>
        </w:rPr>
        <w:fldChar w:fldCharType="separate"/>
      </w:r>
      <w:r>
        <w:rPr>
          <w:noProof/>
        </w:rPr>
        <w:t>193</w:t>
      </w:r>
      <w:r>
        <w:rPr>
          <w:noProof/>
        </w:rPr>
        <w:fldChar w:fldCharType="end"/>
      </w:r>
    </w:p>
    <w:p w:rsidR="005916D8" w:rsidRDefault="005916D8">
      <w:pPr>
        <w:pStyle w:val="TM1"/>
        <w:rPr>
          <w:b w:val="0"/>
        </w:rPr>
      </w:pPr>
      <w:r w:rsidRPr="00D45956">
        <w:rPr>
          <w:rFonts w:ascii="Arial Gras" w:hAnsi="Arial Gras"/>
        </w:rPr>
        <w:t>13</w:t>
      </w:r>
      <w:r>
        <w:rPr>
          <w:b w:val="0"/>
        </w:rPr>
        <w:tab/>
      </w:r>
      <w:r>
        <w:t>Changements et Ajustements</w:t>
      </w:r>
      <w:r>
        <w:tab/>
      </w:r>
      <w:r>
        <w:fldChar w:fldCharType="begin"/>
      </w:r>
      <w:r>
        <w:instrText xml:space="preserve"> PAGEREF _Toc22291209 \h </w:instrText>
      </w:r>
      <w:r>
        <w:fldChar w:fldCharType="separate"/>
      </w:r>
      <w:r>
        <w:t>193</w:t>
      </w:r>
      <w: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13.1</w:t>
      </w:r>
      <w:r>
        <w:rPr>
          <w:rFonts w:asciiTheme="minorHAnsi" w:eastAsiaTheme="minorEastAsia" w:hAnsiTheme="minorHAnsi" w:cstheme="minorBidi"/>
          <w:noProof/>
          <w:sz w:val="22"/>
          <w:szCs w:val="22"/>
          <w:lang w:eastAsia="fr-FR"/>
        </w:rPr>
        <w:tab/>
      </w:r>
      <w:r>
        <w:rPr>
          <w:noProof/>
        </w:rPr>
        <w:t>Droit à Changement</w:t>
      </w:r>
      <w:r>
        <w:rPr>
          <w:noProof/>
        </w:rPr>
        <w:tab/>
      </w:r>
      <w:r>
        <w:rPr>
          <w:noProof/>
        </w:rPr>
        <w:fldChar w:fldCharType="begin"/>
      </w:r>
      <w:r>
        <w:rPr>
          <w:noProof/>
        </w:rPr>
        <w:instrText xml:space="preserve"> PAGEREF _Toc22291210 \h </w:instrText>
      </w:r>
      <w:r>
        <w:rPr>
          <w:noProof/>
        </w:rPr>
      </w:r>
      <w:r>
        <w:rPr>
          <w:noProof/>
        </w:rPr>
        <w:fldChar w:fldCharType="separate"/>
      </w:r>
      <w:r>
        <w:rPr>
          <w:noProof/>
        </w:rPr>
        <w:t>193</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13.2</w:t>
      </w:r>
      <w:r>
        <w:rPr>
          <w:rFonts w:asciiTheme="minorHAnsi" w:eastAsiaTheme="minorEastAsia" w:hAnsiTheme="minorHAnsi" w:cstheme="minorBidi"/>
          <w:noProof/>
          <w:sz w:val="22"/>
          <w:szCs w:val="22"/>
          <w:lang w:eastAsia="fr-FR"/>
        </w:rPr>
        <w:tab/>
      </w:r>
      <w:r>
        <w:rPr>
          <w:noProof/>
        </w:rPr>
        <w:t>Plus</w:t>
      </w:r>
      <w:r>
        <w:rPr>
          <w:noProof/>
        </w:rPr>
        <w:noBreakHyphen/>
        <w:t>value d'ingénierie</w:t>
      </w:r>
      <w:r>
        <w:rPr>
          <w:noProof/>
        </w:rPr>
        <w:tab/>
      </w:r>
      <w:r>
        <w:rPr>
          <w:noProof/>
        </w:rPr>
        <w:fldChar w:fldCharType="begin"/>
      </w:r>
      <w:r>
        <w:rPr>
          <w:noProof/>
        </w:rPr>
        <w:instrText xml:space="preserve"> PAGEREF _Toc22291211 \h </w:instrText>
      </w:r>
      <w:r>
        <w:rPr>
          <w:noProof/>
        </w:rPr>
      </w:r>
      <w:r>
        <w:rPr>
          <w:noProof/>
        </w:rPr>
        <w:fldChar w:fldCharType="separate"/>
      </w:r>
      <w:r>
        <w:rPr>
          <w:noProof/>
        </w:rPr>
        <w:t>194</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13.3</w:t>
      </w:r>
      <w:r>
        <w:rPr>
          <w:rFonts w:asciiTheme="minorHAnsi" w:eastAsiaTheme="minorEastAsia" w:hAnsiTheme="minorHAnsi" w:cstheme="minorBidi"/>
          <w:noProof/>
          <w:sz w:val="22"/>
          <w:szCs w:val="22"/>
          <w:lang w:eastAsia="fr-FR"/>
        </w:rPr>
        <w:tab/>
      </w:r>
      <w:r>
        <w:rPr>
          <w:noProof/>
        </w:rPr>
        <w:t>Procédure de Changement</w:t>
      </w:r>
      <w:r>
        <w:rPr>
          <w:noProof/>
        </w:rPr>
        <w:tab/>
      </w:r>
      <w:r>
        <w:rPr>
          <w:noProof/>
        </w:rPr>
        <w:fldChar w:fldCharType="begin"/>
      </w:r>
      <w:r>
        <w:rPr>
          <w:noProof/>
        </w:rPr>
        <w:instrText xml:space="preserve"> PAGEREF _Toc22291212 \h </w:instrText>
      </w:r>
      <w:r>
        <w:rPr>
          <w:noProof/>
        </w:rPr>
      </w:r>
      <w:r>
        <w:rPr>
          <w:noProof/>
        </w:rPr>
        <w:fldChar w:fldCharType="separate"/>
      </w:r>
      <w:r>
        <w:rPr>
          <w:noProof/>
        </w:rPr>
        <w:t>194</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13.4</w:t>
      </w:r>
      <w:r>
        <w:rPr>
          <w:rFonts w:asciiTheme="minorHAnsi" w:eastAsiaTheme="minorEastAsia" w:hAnsiTheme="minorHAnsi" w:cstheme="minorBidi"/>
          <w:noProof/>
          <w:sz w:val="22"/>
          <w:szCs w:val="22"/>
          <w:lang w:eastAsia="fr-FR"/>
        </w:rPr>
        <w:tab/>
      </w:r>
      <w:r>
        <w:rPr>
          <w:noProof/>
        </w:rPr>
        <w:t>Paiement dans les Devises Applicables</w:t>
      </w:r>
      <w:r>
        <w:rPr>
          <w:noProof/>
        </w:rPr>
        <w:tab/>
      </w:r>
      <w:r>
        <w:rPr>
          <w:noProof/>
        </w:rPr>
        <w:fldChar w:fldCharType="begin"/>
      </w:r>
      <w:r>
        <w:rPr>
          <w:noProof/>
        </w:rPr>
        <w:instrText xml:space="preserve"> PAGEREF _Toc22291213 \h </w:instrText>
      </w:r>
      <w:r>
        <w:rPr>
          <w:noProof/>
        </w:rPr>
      </w:r>
      <w:r>
        <w:rPr>
          <w:noProof/>
        </w:rPr>
        <w:fldChar w:fldCharType="separate"/>
      </w:r>
      <w:r>
        <w:rPr>
          <w:noProof/>
        </w:rPr>
        <w:t>195</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13.5</w:t>
      </w:r>
      <w:r>
        <w:rPr>
          <w:rFonts w:asciiTheme="minorHAnsi" w:eastAsiaTheme="minorEastAsia" w:hAnsiTheme="minorHAnsi" w:cstheme="minorBidi"/>
          <w:noProof/>
          <w:sz w:val="22"/>
          <w:szCs w:val="22"/>
          <w:lang w:eastAsia="fr-FR"/>
        </w:rPr>
        <w:tab/>
      </w:r>
      <w:r>
        <w:rPr>
          <w:noProof/>
        </w:rPr>
        <w:t>Provisions</w:t>
      </w:r>
      <w:r>
        <w:rPr>
          <w:noProof/>
        </w:rPr>
        <w:tab/>
      </w:r>
      <w:r>
        <w:rPr>
          <w:noProof/>
        </w:rPr>
        <w:fldChar w:fldCharType="begin"/>
      </w:r>
      <w:r>
        <w:rPr>
          <w:noProof/>
        </w:rPr>
        <w:instrText xml:space="preserve"> PAGEREF _Toc22291214 \h </w:instrText>
      </w:r>
      <w:r>
        <w:rPr>
          <w:noProof/>
        </w:rPr>
      </w:r>
      <w:r>
        <w:rPr>
          <w:noProof/>
        </w:rPr>
        <w:fldChar w:fldCharType="separate"/>
      </w:r>
      <w:r>
        <w:rPr>
          <w:noProof/>
        </w:rPr>
        <w:t>195</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13.6</w:t>
      </w:r>
      <w:r>
        <w:rPr>
          <w:rFonts w:asciiTheme="minorHAnsi" w:eastAsiaTheme="minorEastAsia" w:hAnsiTheme="minorHAnsi" w:cstheme="minorBidi"/>
          <w:noProof/>
          <w:sz w:val="22"/>
          <w:szCs w:val="22"/>
          <w:lang w:eastAsia="fr-FR"/>
        </w:rPr>
        <w:tab/>
      </w:r>
      <w:r>
        <w:rPr>
          <w:noProof/>
        </w:rPr>
        <w:t>Travail en Régie</w:t>
      </w:r>
      <w:r>
        <w:rPr>
          <w:noProof/>
        </w:rPr>
        <w:tab/>
      </w:r>
      <w:r>
        <w:rPr>
          <w:noProof/>
        </w:rPr>
        <w:fldChar w:fldCharType="begin"/>
      </w:r>
      <w:r>
        <w:rPr>
          <w:noProof/>
        </w:rPr>
        <w:instrText xml:space="preserve"> PAGEREF _Toc22291215 \h </w:instrText>
      </w:r>
      <w:r>
        <w:rPr>
          <w:noProof/>
        </w:rPr>
      </w:r>
      <w:r>
        <w:rPr>
          <w:noProof/>
        </w:rPr>
        <w:fldChar w:fldCharType="separate"/>
      </w:r>
      <w:r>
        <w:rPr>
          <w:noProof/>
        </w:rPr>
        <w:t>195</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13.7</w:t>
      </w:r>
      <w:r>
        <w:rPr>
          <w:rFonts w:asciiTheme="minorHAnsi" w:eastAsiaTheme="minorEastAsia" w:hAnsiTheme="minorHAnsi" w:cstheme="minorBidi"/>
          <w:noProof/>
          <w:sz w:val="22"/>
          <w:szCs w:val="22"/>
          <w:lang w:eastAsia="fr-FR"/>
        </w:rPr>
        <w:tab/>
      </w:r>
      <w:r>
        <w:rPr>
          <w:noProof/>
        </w:rPr>
        <w:t>Ajustements pour changements dans la législation</w:t>
      </w:r>
      <w:r>
        <w:rPr>
          <w:noProof/>
        </w:rPr>
        <w:tab/>
      </w:r>
      <w:r>
        <w:rPr>
          <w:noProof/>
        </w:rPr>
        <w:fldChar w:fldCharType="begin"/>
      </w:r>
      <w:r>
        <w:rPr>
          <w:noProof/>
        </w:rPr>
        <w:instrText xml:space="preserve"> PAGEREF _Toc22291216 \h </w:instrText>
      </w:r>
      <w:r>
        <w:rPr>
          <w:noProof/>
        </w:rPr>
      </w:r>
      <w:r>
        <w:rPr>
          <w:noProof/>
        </w:rPr>
        <w:fldChar w:fldCharType="separate"/>
      </w:r>
      <w:r>
        <w:rPr>
          <w:noProof/>
        </w:rPr>
        <w:t>196</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13.8</w:t>
      </w:r>
      <w:r>
        <w:rPr>
          <w:rFonts w:asciiTheme="minorHAnsi" w:eastAsiaTheme="minorEastAsia" w:hAnsiTheme="minorHAnsi" w:cstheme="minorBidi"/>
          <w:noProof/>
          <w:sz w:val="22"/>
          <w:szCs w:val="22"/>
          <w:lang w:eastAsia="fr-FR"/>
        </w:rPr>
        <w:tab/>
      </w:r>
      <w:r>
        <w:rPr>
          <w:noProof/>
        </w:rPr>
        <w:t>Révision des Prix</w:t>
      </w:r>
      <w:r>
        <w:rPr>
          <w:noProof/>
        </w:rPr>
        <w:tab/>
      </w:r>
      <w:r>
        <w:rPr>
          <w:noProof/>
        </w:rPr>
        <w:fldChar w:fldCharType="begin"/>
      </w:r>
      <w:r>
        <w:rPr>
          <w:noProof/>
        </w:rPr>
        <w:instrText xml:space="preserve"> PAGEREF _Toc22291217 \h </w:instrText>
      </w:r>
      <w:r>
        <w:rPr>
          <w:noProof/>
        </w:rPr>
      </w:r>
      <w:r>
        <w:rPr>
          <w:noProof/>
        </w:rPr>
        <w:fldChar w:fldCharType="separate"/>
      </w:r>
      <w:r>
        <w:rPr>
          <w:noProof/>
        </w:rPr>
        <w:t>196</w:t>
      </w:r>
      <w:r>
        <w:rPr>
          <w:noProof/>
        </w:rPr>
        <w:fldChar w:fldCharType="end"/>
      </w:r>
    </w:p>
    <w:p w:rsidR="005916D8" w:rsidRDefault="005916D8">
      <w:pPr>
        <w:pStyle w:val="TM1"/>
        <w:rPr>
          <w:b w:val="0"/>
        </w:rPr>
      </w:pPr>
      <w:r w:rsidRPr="00D45956">
        <w:rPr>
          <w:rFonts w:ascii="Arial Gras" w:hAnsi="Arial Gras"/>
        </w:rPr>
        <w:t>14</w:t>
      </w:r>
      <w:r>
        <w:rPr>
          <w:b w:val="0"/>
        </w:rPr>
        <w:tab/>
      </w:r>
      <w:r>
        <w:t>Montant du Marché et Paiement</w:t>
      </w:r>
      <w:r>
        <w:tab/>
      </w:r>
      <w:r>
        <w:fldChar w:fldCharType="begin"/>
      </w:r>
      <w:r>
        <w:instrText xml:space="preserve"> PAGEREF _Toc22291218 \h </w:instrText>
      </w:r>
      <w:r>
        <w:fldChar w:fldCharType="separate"/>
      </w:r>
      <w:r>
        <w:t>198</w:t>
      </w:r>
      <w: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14.1</w:t>
      </w:r>
      <w:r>
        <w:rPr>
          <w:rFonts w:asciiTheme="minorHAnsi" w:eastAsiaTheme="minorEastAsia" w:hAnsiTheme="minorHAnsi" w:cstheme="minorBidi"/>
          <w:noProof/>
          <w:sz w:val="22"/>
          <w:szCs w:val="22"/>
          <w:lang w:eastAsia="fr-FR"/>
        </w:rPr>
        <w:tab/>
      </w:r>
      <w:r>
        <w:rPr>
          <w:noProof/>
        </w:rPr>
        <w:t>Montant du Marché</w:t>
      </w:r>
      <w:r>
        <w:rPr>
          <w:noProof/>
        </w:rPr>
        <w:tab/>
      </w:r>
      <w:r>
        <w:rPr>
          <w:noProof/>
        </w:rPr>
        <w:fldChar w:fldCharType="begin"/>
      </w:r>
      <w:r>
        <w:rPr>
          <w:noProof/>
        </w:rPr>
        <w:instrText xml:space="preserve"> PAGEREF _Toc22291219 \h </w:instrText>
      </w:r>
      <w:r>
        <w:rPr>
          <w:noProof/>
        </w:rPr>
      </w:r>
      <w:r>
        <w:rPr>
          <w:noProof/>
        </w:rPr>
        <w:fldChar w:fldCharType="separate"/>
      </w:r>
      <w:r>
        <w:rPr>
          <w:noProof/>
        </w:rPr>
        <w:t>198</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14.2</w:t>
      </w:r>
      <w:r>
        <w:rPr>
          <w:rFonts w:asciiTheme="minorHAnsi" w:eastAsiaTheme="minorEastAsia" w:hAnsiTheme="minorHAnsi" w:cstheme="minorBidi"/>
          <w:noProof/>
          <w:sz w:val="22"/>
          <w:szCs w:val="22"/>
          <w:lang w:eastAsia="fr-FR"/>
        </w:rPr>
        <w:tab/>
      </w:r>
      <w:r>
        <w:rPr>
          <w:noProof/>
        </w:rPr>
        <w:t>Paiement de l'Avance de Démarrage</w:t>
      </w:r>
      <w:r>
        <w:rPr>
          <w:noProof/>
        </w:rPr>
        <w:tab/>
      </w:r>
      <w:r>
        <w:rPr>
          <w:noProof/>
        </w:rPr>
        <w:fldChar w:fldCharType="begin"/>
      </w:r>
      <w:r>
        <w:rPr>
          <w:noProof/>
        </w:rPr>
        <w:instrText xml:space="preserve"> PAGEREF _Toc22291220 \h </w:instrText>
      </w:r>
      <w:r>
        <w:rPr>
          <w:noProof/>
        </w:rPr>
      </w:r>
      <w:r>
        <w:rPr>
          <w:noProof/>
        </w:rPr>
        <w:fldChar w:fldCharType="separate"/>
      </w:r>
      <w:r>
        <w:rPr>
          <w:noProof/>
        </w:rPr>
        <w:t>198</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14.3</w:t>
      </w:r>
      <w:r>
        <w:rPr>
          <w:rFonts w:asciiTheme="minorHAnsi" w:eastAsiaTheme="minorEastAsia" w:hAnsiTheme="minorHAnsi" w:cstheme="minorBidi"/>
          <w:noProof/>
          <w:sz w:val="22"/>
          <w:szCs w:val="22"/>
          <w:lang w:eastAsia="fr-FR"/>
        </w:rPr>
        <w:tab/>
      </w:r>
      <w:r>
        <w:rPr>
          <w:noProof/>
        </w:rPr>
        <w:t>Demande de Décomptes Intermédiaires</w:t>
      </w:r>
      <w:r>
        <w:rPr>
          <w:noProof/>
        </w:rPr>
        <w:tab/>
      </w:r>
      <w:r>
        <w:rPr>
          <w:noProof/>
        </w:rPr>
        <w:fldChar w:fldCharType="begin"/>
      </w:r>
      <w:r>
        <w:rPr>
          <w:noProof/>
        </w:rPr>
        <w:instrText xml:space="preserve"> PAGEREF _Toc22291221 \h </w:instrText>
      </w:r>
      <w:r>
        <w:rPr>
          <w:noProof/>
        </w:rPr>
      </w:r>
      <w:r>
        <w:rPr>
          <w:noProof/>
        </w:rPr>
        <w:fldChar w:fldCharType="separate"/>
      </w:r>
      <w:r>
        <w:rPr>
          <w:noProof/>
        </w:rPr>
        <w:t>199</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14.4</w:t>
      </w:r>
      <w:r>
        <w:rPr>
          <w:rFonts w:asciiTheme="minorHAnsi" w:eastAsiaTheme="minorEastAsia" w:hAnsiTheme="minorHAnsi" w:cstheme="minorBidi"/>
          <w:noProof/>
          <w:sz w:val="22"/>
          <w:szCs w:val="22"/>
          <w:lang w:eastAsia="fr-FR"/>
        </w:rPr>
        <w:tab/>
      </w:r>
      <w:r>
        <w:rPr>
          <w:noProof/>
        </w:rPr>
        <w:t>Echéancier de Paiement</w:t>
      </w:r>
      <w:r>
        <w:rPr>
          <w:noProof/>
        </w:rPr>
        <w:tab/>
      </w:r>
      <w:r>
        <w:rPr>
          <w:noProof/>
        </w:rPr>
        <w:fldChar w:fldCharType="begin"/>
      </w:r>
      <w:r>
        <w:rPr>
          <w:noProof/>
        </w:rPr>
        <w:instrText xml:space="preserve"> PAGEREF _Toc22291222 \h </w:instrText>
      </w:r>
      <w:r>
        <w:rPr>
          <w:noProof/>
        </w:rPr>
      </w:r>
      <w:r>
        <w:rPr>
          <w:noProof/>
        </w:rPr>
        <w:fldChar w:fldCharType="separate"/>
      </w:r>
      <w:r>
        <w:rPr>
          <w:noProof/>
        </w:rPr>
        <w:t>200</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14.5</w:t>
      </w:r>
      <w:r>
        <w:rPr>
          <w:rFonts w:asciiTheme="minorHAnsi" w:eastAsiaTheme="minorEastAsia" w:hAnsiTheme="minorHAnsi" w:cstheme="minorBidi"/>
          <w:noProof/>
          <w:sz w:val="22"/>
          <w:szCs w:val="22"/>
          <w:lang w:eastAsia="fr-FR"/>
        </w:rPr>
        <w:tab/>
      </w:r>
      <w:r>
        <w:rPr>
          <w:noProof/>
        </w:rPr>
        <w:t>Equipements et Matériaux destinés aux Ouvrages</w:t>
      </w:r>
      <w:r>
        <w:rPr>
          <w:noProof/>
        </w:rPr>
        <w:tab/>
      </w:r>
      <w:r>
        <w:rPr>
          <w:noProof/>
        </w:rPr>
        <w:fldChar w:fldCharType="begin"/>
      </w:r>
      <w:r>
        <w:rPr>
          <w:noProof/>
        </w:rPr>
        <w:instrText xml:space="preserve"> PAGEREF _Toc22291223 \h </w:instrText>
      </w:r>
      <w:r>
        <w:rPr>
          <w:noProof/>
        </w:rPr>
      </w:r>
      <w:r>
        <w:rPr>
          <w:noProof/>
        </w:rPr>
        <w:fldChar w:fldCharType="separate"/>
      </w:r>
      <w:r>
        <w:rPr>
          <w:noProof/>
        </w:rPr>
        <w:t>201</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14.6</w:t>
      </w:r>
      <w:r>
        <w:rPr>
          <w:rFonts w:asciiTheme="minorHAnsi" w:eastAsiaTheme="minorEastAsia" w:hAnsiTheme="minorHAnsi" w:cstheme="minorBidi"/>
          <w:noProof/>
          <w:sz w:val="22"/>
          <w:szCs w:val="22"/>
          <w:lang w:eastAsia="fr-FR"/>
        </w:rPr>
        <w:tab/>
      </w:r>
      <w:r>
        <w:rPr>
          <w:noProof/>
        </w:rPr>
        <w:t>Délivrance de Décompte Intermédiaires</w:t>
      </w:r>
      <w:r>
        <w:rPr>
          <w:noProof/>
        </w:rPr>
        <w:tab/>
      </w:r>
      <w:r>
        <w:rPr>
          <w:noProof/>
        </w:rPr>
        <w:fldChar w:fldCharType="begin"/>
      </w:r>
      <w:r>
        <w:rPr>
          <w:noProof/>
        </w:rPr>
        <w:instrText xml:space="preserve"> PAGEREF _Toc22291224 \h </w:instrText>
      </w:r>
      <w:r>
        <w:rPr>
          <w:noProof/>
        </w:rPr>
      </w:r>
      <w:r>
        <w:rPr>
          <w:noProof/>
        </w:rPr>
        <w:fldChar w:fldCharType="separate"/>
      </w:r>
      <w:r>
        <w:rPr>
          <w:noProof/>
        </w:rPr>
        <w:t>202</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14.7</w:t>
      </w:r>
      <w:r>
        <w:rPr>
          <w:rFonts w:asciiTheme="minorHAnsi" w:eastAsiaTheme="minorEastAsia" w:hAnsiTheme="minorHAnsi" w:cstheme="minorBidi"/>
          <w:noProof/>
          <w:sz w:val="22"/>
          <w:szCs w:val="22"/>
          <w:lang w:eastAsia="fr-FR"/>
        </w:rPr>
        <w:tab/>
      </w:r>
      <w:r>
        <w:rPr>
          <w:noProof/>
        </w:rPr>
        <w:t>Paiement</w:t>
      </w:r>
      <w:r>
        <w:rPr>
          <w:noProof/>
        </w:rPr>
        <w:tab/>
      </w:r>
      <w:r>
        <w:rPr>
          <w:noProof/>
        </w:rPr>
        <w:fldChar w:fldCharType="begin"/>
      </w:r>
      <w:r>
        <w:rPr>
          <w:noProof/>
        </w:rPr>
        <w:instrText xml:space="preserve"> PAGEREF _Toc22291225 \h </w:instrText>
      </w:r>
      <w:r>
        <w:rPr>
          <w:noProof/>
        </w:rPr>
      </w:r>
      <w:r>
        <w:rPr>
          <w:noProof/>
        </w:rPr>
        <w:fldChar w:fldCharType="separate"/>
      </w:r>
      <w:r>
        <w:rPr>
          <w:noProof/>
        </w:rPr>
        <w:t>202</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14.8</w:t>
      </w:r>
      <w:r>
        <w:rPr>
          <w:rFonts w:asciiTheme="minorHAnsi" w:eastAsiaTheme="minorEastAsia" w:hAnsiTheme="minorHAnsi" w:cstheme="minorBidi"/>
          <w:noProof/>
          <w:sz w:val="22"/>
          <w:szCs w:val="22"/>
          <w:lang w:eastAsia="fr-FR"/>
        </w:rPr>
        <w:tab/>
      </w:r>
      <w:r>
        <w:rPr>
          <w:noProof/>
        </w:rPr>
        <w:t>Retard de Paiement</w:t>
      </w:r>
      <w:r>
        <w:rPr>
          <w:noProof/>
        </w:rPr>
        <w:tab/>
      </w:r>
      <w:r>
        <w:rPr>
          <w:noProof/>
        </w:rPr>
        <w:fldChar w:fldCharType="begin"/>
      </w:r>
      <w:r>
        <w:rPr>
          <w:noProof/>
        </w:rPr>
        <w:instrText xml:space="preserve"> PAGEREF _Toc22291226 \h </w:instrText>
      </w:r>
      <w:r>
        <w:rPr>
          <w:noProof/>
        </w:rPr>
      </w:r>
      <w:r>
        <w:rPr>
          <w:noProof/>
        </w:rPr>
        <w:fldChar w:fldCharType="separate"/>
      </w:r>
      <w:r>
        <w:rPr>
          <w:noProof/>
        </w:rPr>
        <w:t>203</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14.9</w:t>
      </w:r>
      <w:r>
        <w:rPr>
          <w:rFonts w:asciiTheme="minorHAnsi" w:eastAsiaTheme="minorEastAsia" w:hAnsiTheme="minorHAnsi" w:cstheme="minorBidi"/>
          <w:noProof/>
          <w:sz w:val="22"/>
          <w:szCs w:val="22"/>
          <w:lang w:eastAsia="fr-FR"/>
        </w:rPr>
        <w:tab/>
      </w:r>
      <w:r>
        <w:rPr>
          <w:noProof/>
        </w:rPr>
        <w:t>Paiement de la Retenue de Garantie</w:t>
      </w:r>
      <w:r>
        <w:rPr>
          <w:noProof/>
        </w:rPr>
        <w:tab/>
      </w:r>
      <w:r>
        <w:rPr>
          <w:noProof/>
        </w:rPr>
        <w:fldChar w:fldCharType="begin"/>
      </w:r>
      <w:r>
        <w:rPr>
          <w:noProof/>
        </w:rPr>
        <w:instrText xml:space="preserve"> PAGEREF _Toc22291227 \h </w:instrText>
      </w:r>
      <w:r>
        <w:rPr>
          <w:noProof/>
        </w:rPr>
      </w:r>
      <w:r>
        <w:rPr>
          <w:noProof/>
        </w:rPr>
        <w:fldChar w:fldCharType="separate"/>
      </w:r>
      <w:r>
        <w:rPr>
          <w:noProof/>
        </w:rPr>
        <w:t>203</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14.10</w:t>
      </w:r>
      <w:r>
        <w:rPr>
          <w:rFonts w:asciiTheme="minorHAnsi" w:eastAsiaTheme="minorEastAsia" w:hAnsiTheme="minorHAnsi" w:cstheme="minorBidi"/>
          <w:noProof/>
          <w:sz w:val="22"/>
          <w:szCs w:val="22"/>
          <w:lang w:eastAsia="fr-FR"/>
        </w:rPr>
        <w:tab/>
      </w:r>
      <w:r>
        <w:rPr>
          <w:noProof/>
        </w:rPr>
        <w:t>Demande de Décompte à l'Achèvement</w:t>
      </w:r>
      <w:r>
        <w:rPr>
          <w:noProof/>
        </w:rPr>
        <w:tab/>
      </w:r>
      <w:r>
        <w:rPr>
          <w:noProof/>
        </w:rPr>
        <w:fldChar w:fldCharType="begin"/>
      </w:r>
      <w:r>
        <w:rPr>
          <w:noProof/>
        </w:rPr>
        <w:instrText xml:space="preserve"> PAGEREF _Toc22291228 \h </w:instrText>
      </w:r>
      <w:r>
        <w:rPr>
          <w:noProof/>
        </w:rPr>
      </w:r>
      <w:r>
        <w:rPr>
          <w:noProof/>
        </w:rPr>
        <w:fldChar w:fldCharType="separate"/>
      </w:r>
      <w:r>
        <w:rPr>
          <w:noProof/>
        </w:rPr>
        <w:t>204</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14.11</w:t>
      </w:r>
      <w:r>
        <w:rPr>
          <w:rFonts w:asciiTheme="minorHAnsi" w:eastAsiaTheme="minorEastAsia" w:hAnsiTheme="minorHAnsi" w:cstheme="minorBidi"/>
          <w:noProof/>
          <w:sz w:val="22"/>
          <w:szCs w:val="22"/>
          <w:lang w:eastAsia="fr-FR"/>
        </w:rPr>
        <w:tab/>
      </w:r>
      <w:r>
        <w:rPr>
          <w:noProof/>
        </w:rPr>
        <w:t>Demande du Décompte Final</w:t>
      </w:r>
      <w:r>
        <w:rPr>
          <w:noProof/>
        </w:rPr>
        <w:tab/>
      </w:r>
      <w:r>
        <w:rPr>
          <w:noProof/>
        </w:rPr>
        <w:fldChar w:fldCharType="begin"/>
      </w:r>
      <w:r>
        <w:rPr>
          <w:noProof/>
        </w:rPr>
        <w:instrText xml:space="preserve"> PAGEREF _Toc22291229 \h </w:instrText>
      </w:r>
      <w:r>
        <w:rPr>
          <w:noProof/>
        </w:rPr>
      </w:r>
      <w:r>
        <w:rPr>
          <w:noProof/>
        </w:rPr>
        <w:fldChar w:fldCharType="separate"/>
      </w:r>
      <w:r>
        <w:rPr>
          <w:noProof/>
        </w:rPr>
        <w:t>205</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14.12</w:t>
      </w:r>
      <w:r>
        <w:rPr>
          <w:rFonts w:asciiTheme="minorHAnsi" w:eastAsiaTheme="minorEastAsia" w:hAnsiTheme="minorHAnsi" w:cstheme="minorBidi"/>
          <w:noProof/>
          <w:sz w:val="22"/>
          <w:szCs w:val="22"/>
          <w:lang w:eastAsia="fr-FR"/>
        </w:rPr>
        <w:tab/>
      </w:r>
      <w:r>
        <w:rPr>
          <w:noProof/>
        </w:rPr>
        <w:t>Quitus</w:t>
      </w:r>
      <w:r>
        <w:rPr>
          <w:noProof/>
        </w:rPr>
        <w:tab/>
      </w:r>
      <w:r>
        <w:rPr>
          <w:noProof/>
        </w:rPr>
        <w:fldChar w:fldCharType="begin"/>
      </w:r>
      <w:r>
        <w:rPr>
          <w:noProof/>
        </w:rPr>
        <w:instrText xml:space="preserve"> PAGEREF _Toc22291230 \h </w:instrText>
      </w:r>
      <w:r>
        <w:rPr>
          <w:noProof/>
        </w:rPr>
      </w:r>
      <w:r>
        <w:rPr>
          <w:noProof/>
        </w:rPr>
        <w:fldChar w:fldCharType="separate"/>
      </w:r>
      <w:r>
        <w:rPr>
          <w:noProof/>
        </w:rPr>
        <w:t>205</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14.13</w:t>
      </w:r>
      <w:r>
        <w:rPr>
          <w:rFonts w:asciiTheme="minorHAnsi" w:eastAsiaTheme="minorEastAsia" w:hAnsiTheme="minorHAnsi" w:cstheme="minorBidi"/>
          <w:noProof/>
          <w:sz w:val="22"/>
          <w:szCs w:val="22"/>
          <w:lang w:eastAsia="fr-FR"/>
        </w:rPr>
        <w:tab/>
      </w:r>
      <w:r>
        <w:rPr>
          <w:noProof/>
        </w:rPr>
        <w:t>Délivrance du Décompte Final</w:t>
      </w:r>
      <w:r>
        <w:rPr>
          <w:noProof/>
        </w:rPr>
        <w:tab/>
      </w:r>
      <w:r>
        <w:rPr>
          <w:noProof/>
        </w:rPr>
        <w:fldChar w:fldCharType="begin"/>
      </w:r>
      <w:r>
        <w:rPr>
          <w:noProof/>
        </w:rPr>
        <w:instrText xml:space="preserve"> PAGEREF _Toc22291231 \h </w:instrText>
      </w:r>
      <w:r>
        <w:rPr>
          <w:noProof/>
        </w:rPr>
      </w:r>
      <w:r>
        <w:rPr>
          <w:noProof/>
        </w:rPr>
        <w:fldChar w:fldCharType="separate"/>
      </w:r>
      <w:r>
        <w:rPr>
          <w:noProof/>
        </w:rPr>
        <w:t>205</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14.14</w:t>
      </w:r>
      <w:r>
        <w:rPr>
          <w:rFonts w:asciiTheme="minorHAnsi" w:eastAsiaTheme="minorEastAsia" w:hAnsiTheme="minorHAnsi" w:cstheme="minorBidi"/>
          <w:noProof/>
          <w:sz w:val="22"/>
          <w:szCs w:val="22"/>
          <w:lang w:eastAsia="fr-FR"/>
        </w:rPr>
        <w:tab/>
      </w:r>
      <w:r>
        <w:rPr>
          <w:noProof/>
        </w:rPr>
        <w:t>Extinction de la responsabilité du Maître d'Ouvrage</w:t>
      </w:r>
      <w:r>
        <w:rPr>
          <w:noProof/>
        </w:rPr>
        <w:tab/>
      </w:r>
      <w:r>
        <w:rPr>
          <w:noProof/>
        </w:rPr>
        <w:fldChar w:fldCharType="begin"/>
      </w:r>
      <w:r>
        <w:rPr>
          <w:noProof/>
        </w:rPr>
        <w:instrText xml:space="preserve"> PAGEREF _Toc22291232 \h </w:instrText>
      </w:r>
      <w:r>
        <w:rPr>
          <w:noProof/>
        </w:rPr>
      </w:r>
      <w:r>
        <w:rPr>
          <w:noProof/>
        </w:rPr>
        <w:fldChar w:fldCharType="separate"/>
      </w:r>
      <w:r>
        <w:rPr>
          <w:noProof/>
        </w:rPr>
        <w:t>206</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14.15</w:t>
      </w:r>
      <w:r>
        <w:rPr>
          <w:rFonts w:asciiTheme="minorHAnsi" w:eastAsiaTheme="minorEastAsia" w:hAnsiTheme="minorHAnsi" w:cstheme="minorBidi"/>
          <w:noProof/>
          <w:sz w:val="22"/>
          <w:szCs w:val="22"/>
          <w:lang w:eastAsia="fr-FR"/>
        </w:rPr>
        <w:tab/>
      </w:r>
      <w:r>
        <w:rPr>
          <w:noProof/>
        </w:rPr>
        <w:t>Devises de paiement</w:t>
      </w:r>
      <w:r>
        <w:rPr>
          <w:noProof/>
        </w:rPr>
        <w:tab/>
      </w:r>
      <w:r>
        <w:rPr>
          <w:noProof/>
        </w:rPr>
        <w:fldChar w:fldCharType="begin"/>
      </w:r>
      <w:r>
        <w:rPr>
          <w:noProof/>
        </w:rPr>
        <w:instrText xml:space="preserve"> PAGEREF _Toc22291233 \h </w:instrText>
      </w:r>
      <w:r>
        <w:rPr>
          <w:noProof/>
        </w:rPr>
      </w:r>
      <w:r>
        <w:rPr>
          <w:noProof/>
        </w:rPr>
        <w:fldChar w:fldCharType="separate"/>
      </w:r>
      <w:r>
        <w:rPr>
          <w:noProof/>
        </w:rPr>
        <w:t>206</w:t>
      </w:r>
      <w:r>
        <w:rPr>
          <w:noProof/>
        </w:rPr>
        <w:fldChar w:fldCharType="end"/>
      </w:r>
    </w:p>
    <w:p w:rsidR="005916D8" w:rsidRDefault="005916D8">
      <w:pPr>
        <w:pStyle w:val="TM1"/>
        <w:rPr>
          <w:b w:val="0"/>
        </w:rPr>
      </w:pPr>
      <w:r w:rsidRPr="00D45956">
        <w:rPr>
          <w:rFonts w:ascii="Arial Gras" w:hAnsi="Arial Gras"/>
        </w:rPr>
        <w:t>15</w:t>
      </w:r>
      <w:r>
        <w:rPr>
          <w:b w:val="0"/>
        </w:rPr>
        <w:tab/>
      </w:r>
      <w:r>
        <w:t>Résiliation par le Maître d'Ouvrage</w:t>
      </w:r>
      <w:r>
        <w:tab/>
      </w:r>
      <w:r>
        <w:fldChar w:fldCharType="begin"/>
      </w:r>
      <w:r>
        <w:instrText xml:space="preserve"> PAGEREF _Toc22291234 \h </w:instrText>
      </w:r>
      <w:r>
        <w:fldChar w:fldCharType="separate"/>
      </w:r>
      <w:r>
        <w:t>207</w:t>
      </w:r>
      <w: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15.1</w:t>
      </w:r>
      <w:r>
        <w:rPr>
          <w:rFonts w:asciiTheme="minorHAnsi" w:eastAsiaTheme="minorEastAsia" w:hAnsiTheme="minorHAnsi" w:cstheme="minorBidi"/>
          <w:noProof/>
          <w:sz w:val="22"/>
          <w:szCs w:val="22"/>
          <w:lang w:eastAsia="fr-FR"/>
        </w:rPr>
        <w:tab/>
      </w:r>
      <w:r>
        <w:rPr>
          <w:noProof/>
        </w:rPr>
        <w:t>Mise en demeure</w:t>
      </w:r>
      <w:r>
        <w:rPr>
          <w:noProof/>
        </w:rPr>
        <w:tab/>
      </w:r>
      <w:r>
        <w:rPr>
          <w:noProof/>
        </w:rPr>
        <w:fldChar w:fldCharType="begin"/>
      </w:r>
      <w:r>
        <w:rPr>
          <w:noProof/>
        </w:rPr>
        <w:instrText xml:space="preserve"> PAGEREF _Toc22291235 \h </w:instrText>
      </w:r>
      <w:r>
        <w:rPr>
          <w:noProof/>
        </w:rPr>
      </w:r>
      <w:r>
        <w:rPr>
          <w:noProof/>
        </w:rPr>
        <w:fldChar w:fldCharType="separate"/>
      </w:r>
      <w:r>
        <w:rPr>
          <w:noProof/>
        </w:rPr>
        <w:t>207</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15.2</w:t>
      </w:r>
      <w:r>
        <w:rPr>
          <w:rFonts w:asciiTheme="minorHAnsi" w:eastAsiaTheme="minorEastAsia" w:hAnsiTheme="minorHAnsi" w:cstheme="minorBidi"/>
          <w:noProof/>
          <w:sz w:val="22"/>
          <w:szCs w:val="22"/>
          <w:lang w:eastAsia="fr-FR"/>
        </w:rPr>
        <w:tab/>
      </w:r>
      <w:r>
        <w:rPr>
          <w:noProof/>
        </w:rPr>
        <w:t>Résiliation par le Maître d'Ouvrage</w:t>
      </w:r>
      <w:r>
        <w:rPr>
          <w:noProof/>
        </w:rPr>
        <w:tab/>
      </w:r>
      <w:r>
        <w:rPr>
          <w:noProof/>
        </w:rPr>
        <w:fldChar w:fldCharType="begin"/>
      </w:r>
      <w:r>
        <w:rPr>
          <w:noProof/>
        </w:rPr>
        <w:instrText xml:space="preserve"> PAGEREF _Toc22291236 \h </w:instrText>
      </w:r>
      <w:r>
        <w:rPr>
          <w:noProof/>
        </w:rPr>
      </w:r>
      <w:r>
        <w:rPr>
          <w:noProof/>
        </w:rPr>
        <w:fldChar w:fldCharType="separate"/>
      </w:r>
      <w:r>
        <w:rPr>
          <w:noProof/>
        </w:rPr>
        <w:t>207</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15.3</w:t>
      </w:r>
      <w:r>
        <w:rPr>
          <w:rFonts w:asciiTheme="minorHAnsi" w:eastAsiaTheme="minorEastAsia" w:hAnsiTheme="minorHAnsi" w:cstheme="minorBidi"/>
          <w:noProof/>
          <w:sz w:val="22"/>
          <w:szCs w:val="22"/>
          <w:lang w:eastAsia="fr-FR"/>
        </w:rPr>
        <w:tab/>
      </w:r>
      <w:r>
        <w:rPr>
          <w:noProof/>
        </w:rPr>
        <w:t>Valorisation à la Date de Résiliation</w:t>
      </w:r>
      <w:r>
        <w:rPr>
          <w:noProof/>
        </w:rPr>
        <w:tab/>
      </w:r>
      <w:r>
        <w:rPr>
          <w:noProof/>
        </w:rPr>
        <w:fldChar w:fldCharType="begin"/>
      </w:r>
      <w:r>
        <w:rPr>
          <w:noProof/>
        </w:rPr>
        <w:instrText xml:space="preserve"> PAGEREF _Toc22291237 \h </w:instrText>
      </w:r>
      <w:r>
        <w:rPr>
          <w:noProof/>
        </w:rPr>
      </w:r>
      <w:r>
        <w:rPr>
          <w:noProof/>
        </w:rPr>
        <w:fldChar w:fldCharType="separate"/>
      </w:r>
      <w:r>
        <w:rPr>
          <w:noProof/>
        </w:rPr>
        <w:t>208</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15.4</w:t>
      </w:r>
      <w:r>
        <w:rPr>
          <w:rFonts w:asciiTheme="minorHAnsi" w:eastAsiaTheme="minorEastAsia" w:hAnsiTheme="minorHAnsi" w:cstheme="minorBidi"/>
          <w:noProof/>
          <w:sz w:val="22"/>
          <w:szCs w:val="22"/>
          <w:lang w:eastAsia="fr-FR"/>
        </w:rPr>
        <w:tab/>
      </w:r>
      <w:r>
        <w:rPr>
          <w:noProof/>
        </w:rPr>
        <w:t>Paiement après Résiliation</w:t>
      </w:r>
      <w:r>
        <w:rPr>
          <w:noProof/>
        </w:rPr>
        <w:tab/>
      </w:r>
      <w:r>
        <w:rPr>
          <w:noProof/>
        </w:rPr>
        <w:fldChar w:fldCharType="begin"/>
      </w:r>
      <w:r>
        <w:rPr>
          <w:noProof/>
        </w:rPr>
        <w:instrText xml:space="preserve"> PAGEREF _Toc22291238 \h </w:instrText>
      </w:r>
      <w:r>
        <w:rPr>
          <w:noProof/>
        </w:rPr>
      </w:r>
      <w:r>
        <w:rPr>
          <w:noProof/>
        </w:rPr>
        <w:fldChar w:fldCharType="separate"/>
      </w:r>
      <w:r>
        <w:rPr>
          <w:noProof/>
        </w:rPr>
        <w:t>208</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15.5</w:t>
      </w:r>
      <w:r>
        <w:rPr>
          <w:rFonts w:asciiTheme="minorHAnsi" w:eastAsiaTheme="minorEastAsia" w:hAnsiTheme="minorHAnsi" w:cstheme="minorBidi"/>
          <w:noProof/>
          <w:sz w:val="22"/>
          <w:szCs w:val="22"/>
          <w:lang w:eastAsia="fr-FR"/>
        </w:rPr>
        <w:tab/>
      </w:r>
      <w:r>
        <w:rPr>
          <w:noProof/>
        </w:rPr>
        <w:t>Droit du Maître d'Ouvrage à Résilier le Marché pour Convenance</w:t>
      </w:r>
      <w:r>
        <w:rPr>
          <w:noProof/>
        </w:rPr>
        <w:tab/>
      </w:r>
      <w:r>
        <w:rPr>
          <w:noProof/>
        </w:rPr>
        <w:fldChar w:fldCharType="begin"/>
      </w:r>
      <w:r>
        <w:rPr>
          <w:noProof/>
        </w:rPr>
        <w:instrText xml:space="preserve"> PAGEREF _Toc22291239 \h </w:instrText>
      </w:r>
      <w:r>
        <w:rPr>
          <w:noProof/>
        </w:rPr>
      </w:r>
      <w:r>
        <w:rPr>
          <w:noProof/>
        </w:rPr>
        <w:fldChar w:fldCharType="separate"/>
      </w:r>
      <w:r>
        <w:rPr>
          <w:noProof/>
        </w:rPr>
        <w:t>208</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lastRenderedPageBreak/>
        <w:t>15.6</w:t>
      </w:r>
      <w:r>
        <w:rPr>
          <w:rFonts w:asciiTheme="minorHAnsi" w:eastAsiaTheme="minorEastAsia" w:hAnsiTheme="minorHAnsi" w:cstheme="minorBidi"/>
          <w:noProof/>
          <w:sz w:val="22"/>
          <w:szCs w:val="22"/>
          <w:lang w:eastAsia="fr-FR"/>
        </w:rPr>
        <w:tab/>
      </w:r>
      <w:r>
        <w:rPr>
          <w:noProof/>
        </w:rPr>
        <w:t>Corruption ou pratiques frauduleuses</w:t>
      </w:r>
      <w:r>
        <w:rPr>
          <w:noProof/>
        </w:rPr>
        <w:tab/>
      </w:r>
      <w:r>
        <w:rPr>
          <w:noProof/>
        </w:rPr>
        <w:fldChar w:fldCharType="begin"/>
      </w:r>
      <w:r>
        <w:rPr>
          <w:noProof/>
        </w:rPr>
        <w:instrText xml:space="preserve"> PAGEREF _Toc22291240 \h </w:instrText>
      </w:r>
      <w:r>
        <w:rPr>
          <w:noProof/>
        </w:rPr>
      </w:r>
      <w:r>
        <w:rPr>
          <w:noProof/>
        </w:rPr>
        <w:fldChar w:fldCharType="separate"/>
      </w:r>
      <w:r>
        <w:rPr>
          <w:noProof/>
        </w:rPr>
        <w:t>209</w:t>
      </w:r>
      <w:r>
        <w:rPr>
          <w:noProof/>
        </w:rPr>
        <w:fldChar w:fldCharType="end"/>
      </w:r>
    </w:p>
    <w:p w:rsidR="005916D8" w:rsidRDefault="005916D8">
      <w:pPr>
        <w:pStyle w:val="TM1"/>
        <w:rPr>
          <w:b w:val="0"/>
        </w:rPr>
      </w:pPr>
      <w:r w:rsidRPr="00D45956">
        <w:rPr>
          <w:rFonts w:ascii="Arial Gras" w:hAnsi="Arial Gras"/>
        </w:rPr>
        <w:t>16</w:t>
      </w:r>
      <w:r>
        <w:rPr>
          <w:b w:val="0"/>
        </w:rPr>
        <w:tab/>
      </w:r>
      <w:r>
        <w:t>Suspension et Résiliation par l'Entrepreneur</w:t>
      </w:r>
      <w:r>
        <w:tab/>
      </w:r>
      <w:r>
        <w:fldChar w:fldCharType="begin"/>
      </w:r>
      <w:r>
        <w:instrText xml:space="preserve"> PAGEREF _Toc22291241 \h </w:instrText>
      </w:r>
      <w:r>
        <w:fldChar w:fldCharType="separate"/>
      </w:r>
      <w:r>
        <w:t>210</w:t>
      </w:r>
      <w: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16.1</w:t>
      </w:r>
      <w:r>
        <w:rPr>
          <w:rFonts w:asciiTheme="minorHAnsi" w:eastAsiaTheme="minorEastAsia" w:hAnsiTheme="minorHAnsi" w:cstheme="minorBidi"/>
          <w:noProof/>
          <w:sz w:val="22"/>
          <w:szCs w:val="22"/>
          <w:lang w:eastAsia="fr-FR"/>
        </w:rPr>
        <w:tab/>
      </w:r>
      <w:r>
        <w:rPr>
          <w:noProof/>
        </w:rPr>
        <w:t>Droit de l'Entrepreneur à suspendre les travaux</w:t>
      </w:r>
      <w:r>
        <w:rPr>
          <w:noProof/>
        </w:rPr>
        <w:tab/>
      </w:r>
      <w:r>
        <w:rPr>
          <w:noProof/>
        </w:rPr>
        <w:fldChar w:fldCharType="begin"/>
      </w:r>
      <w:r>
        <w:rPr>
          <w:noProof/>
        </w:rPr>
        <w:instrText xml:space="preserve"> PAGEREF _Toc22291242 \h </w:instrText>
      </w:r>
      <w:r>
        <w:rPr>
          <w:noProof/>
        </w:rPr>
      </w:r>
      <w:r>
        <w:rPr>
          <w:noProof/>
        </w:rPr>
        <w:fldChar w:fldCharType="separate"/>
      </w:r>
      <w:r>
        <w:rPr>
          <w:noProof/>
        </w:rPr>
        <w:t>210</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16.2</w:t>
      </w:r>
      <w:r>
        <w:rPr>
          <w:rFonts w:asciiTheme="minorHAnsi" w:eastAsiaTheme="minorEastAsia" w:hAnsiTheme="minorHAnsi" w:cstheme="minorBidi"/>
          <w:noProof/>
          <w:sz w:val="22"/>
          <w:szCs w:val="22"/>
          <w:lang w:eastAsia="fr-FR"/>
        </w:rPr>
        <w:tab/>
      </w:r>
      <w:r>
        <w:rPr>
          <w:noProof/>
        </w:rPr>
        <w:t>Résiliation par l'Entrepreneur</w:t>
      </w:r>
      <w:r>
        <w:rPr>
          <w:noProof/>
        </w:rPr>
        <w:tab/>
      </w:r>
      <w:r>
        <w:rPr>
          <w:noProof/>
        </w:rPr>
        <w:fldChar w:fldCharType="begin"/>
      </w:r>
      <w:r>
        <w:rPr>
          <w:noProof/>
        </w:rPr>
        <w:instrText xml:space="preserve"> PAGEREF _Toc22291243 \h </w:instrText>
      </w:r>
      <w:r>
        <w:rPr>
          <w:noProof/>
        </w:rPr>
      </w:r>
      <w:r>
        <w:rPr>
          <w:noProof/>
        </w:rPr>
        <w:fldChar w:fldCharType="separate"/>
      </w:r>
      <w:r>
        <w:rPr>
          <w:noProof/>
        </w:rPr>
        <w:t>210</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16.3</w:t>
      </w:r>
      <w:r>
        <w:rPr>
          <w:rFonts w:asciiTheme="minorHAnsi" w:eastAsiaTheme="minorEastAsia" w:hAnsiTheme="minorHAnsi" w:cstheme="minorBidi"/>
          <w:noProof/>
          <w:sz w:val="22"/>
          <w:szCs w:val="22"/>
          <w:lang w:eastAsia="fr-FR"/>
        </w:rPr>
        <w:tab/>
      </w:r>
      <w:r>
        <w:rPr>
          <w:noProof/>
        </w:rPr>
        <w:t>Cessation des travaux et enlèvement du Matériel de l'Entrepreneur</w:t>
      </w:r>
      <w:r>
        <w:rPr>
          <w:noProof/>
        </w:rPr>
        <w:tab/>
      </w:r>
      <w:r>
        <w:rPr>
          <w:noProof/>
        </w:rPr>
        <w:fldChar w:fldCharType="begin"/>
      </w:r>
      <w:r>
        <w:rPr>
          <w:noProof/>
        </w:rPr>
        <w:instrText xml:space="preserve"> PAGEREF _Toc22291244 \h </w:instrText>
      </w:r>
      <w:r>
        <w:rPr>
          <w:noProof/>
        </w:rPr>
      </w:r>
      <w:r>
        <w:rPr>
          <w:noProof/>
        </w:rPr>
        <w:fldChar w:fldCharType="separate"/>
      </w:r>
      <w:r>
        <w:rPr>
          <w:noProof/>
        </w:rPr>
        <w:t>211</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16.4</w:t>
      </w:r>
      <w:r>
        <w:rPr>
          <w:rFonts w:asciiTheme="minorHAnsi" w:eastAsiaTheme="minorEastAsia" w:hAnsiTheme="minorHAnsi" w:cstheme="minorBidi"/>
          <w:noProof/>
          <w:sz w:val="22"/>
          <w:szCs w:val="22"/>
          <w:lang w:eastAsia="fr-FR"/>
        </w:rPr>
        <w:tab/>
      </w:r>
      <w:r>
        <w:rPr>
          <w:noProof/>
        </w:rPr>
        <w:t>Paiement à la résiliation</w:t>
      </w:r>
      <w:r>
        <w:rPr>
          <w:noProof/>
        </w:rPr>
        <w:tab/>
      </w:r>
      <w:r>
        <w:rPr>
          <w:noProof/>
        </w:rPr>
        <w:fldChar w:fldCharType="begin"/>
      </w:r>
      <w:r>
        <w:rPr>
          <w:noProof/>
        </w:rPr>
        <w:instrText xml:space="preserve"> PAGEREF _Toc22291245 \h </w:instrText>
      </w:r>
      <w:r>
        <w:rPr>
          <w:noProof/>
        </w:rPr>
      </w:r>
      <w:r>
        <w:rPr>
          <w:noProof/>
        </w:rPr>
        <w:fldChar w:fldCharType="separate"/>
      </w:r>
      <w:r>
        <w:rPr>
          <w:noProof/>
        </w:rPr>
        <w:t>212</w:t>
      </w:r>
      <w:r>
        <w:rPr>
          <w:noProof/>
        </w:rPr>
        <w:fldChar w:fldCharType="end"/>
      </w:r>
    </w:p>
    <w:p w:rsidR="005916D8" w:rsidRDefault="005916D8">
      <w:pPr>
        <w:pStyle w:val="TM1"/>
        <w:rPr>
          <w:b w:val="0"/>
        </w:rPr>
      </w:pPr>
      <w:r w:rsidRPr="00D45956">
        <w:rPr>
          <w:rFonts w:ascii="Arial Gras" w:hAnsi="Arial Gras"/>
        </w:rPr>
        <w:t>17</w:t>
      </w:r>
      <w:r>
        <w:rPr>
          <w:b w:val="0"/>
        </w:rPr>
        <w:tab/>
      </w:r>
      <w:r>
        <w:t>Risque et Responsabilité</w:t>
      </w:r>
      <w:r>
        <w:tab/>
      </w:r>
      <w:r>
        <w:fldChar w:fldCharType="begin"/>
      </w:r>
      <w:r>
        <w:instrText xml:space="preserve"> PAGEREF _Toc22291246 \h </w:instrText>
      </w:r>
      <w:r>
        <w:fldChar w:fldCharType="separate"/>
      </w:r>
      <w:r>
        <w:t>212</w:t>
      </w:r>
      <w: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17.1</w:t>
      </w:r>
      <w:r>
        <w:rPr>
          <w:rFonts w:asciiTheme="minorHAnsi" w:eastAsiaTheme="minorEastAsia" w:hAnsiTheme="minorHAnsi" w:cstheme="minorBidi"/>
          <w:noProof/>
          <w:sz w:val="22"/>
          <w:szCs w:val="22"/>
          <w:lang w:eastAsia="fr-FR"/>
        </w:rPr>
        <w:tab/>
      </w:r>
      <w:r>
        <w:rPr>
          <w:noProof/>
        </w:rPr>
        <w:t>Indemnités</w:t>
      </w:r>
      <w:r>
        <w:rPr>
          <w:noProof/>
        </w:rPr>
        <w:tab/>
      </w:r>
      <w:r>
        <w:rPr>
          <w:noProof/>
        </w:rPr>
        <w:fldChar w:fldCharType="begin"/>
      </w:r>
      <w:r>
        <w:rPr>
          <w:noProof/>
        </w:rPr>
        <w:instrText xml:space="preserve"> PAGEREF _Toc22291247 \h </w:instrText>
      </w:r>
      <w:r>
        <w:rPr>
          <w:noProof/>
        </w:rPr>
      </w:r>
      <w:r>
        <w:rPr>
          <w:noProof/>
        </w:rPr>
        <w:fldChar w:fldCharType="separate"/>
      </w:r>
      <w:r>
        <w:rPr>
          <w:noProof/>
        </w:rPr>
        <w:t>212</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17.2</w:t>
      </w:r>
      <w:r>
        <w:rPr>
          <w:rFonts w:asciiTheme="minorHAnsi" w:eastAsiaTheme="minorEastAsia" w:hAnsiTheme="minorHAnsi" w:cstheme="minorBidi"/>
          <w:noProof/>
          <w:sz w:val="22"/>
          <w:szCs w:val="22"/>
          <w:lang w:eastAsia="fr-FR"/>
        </w:rPr>
        <w:tab/>
      </w:r>
      <w:r>
        <w:rPr>
          <w:noProof/>
        </w:rPr>
        <w:t>Garde des Ouvrages par l'Entrepreneur</w:t>
      </w:r>
      <w:r>
        <w:rPr>
          <w:noProof/>
        </w:rPr>
        <w:tab/>
      </w:r>
      <w:r>
        <w:rPr>
          <w:noProof/>
        </w:rPr>
        <w:fldChar w:fldCharType="begin"/>
      </w:r>
      <w:r>
        <w:rPr>
          <w:noProof/>
        </w:rPr>
        <w:instrText xml:space="preserve"> PAGEREF _Toc22291248 \h </w:instrText>
      </w:r>
      <w:r>
        <w:rPr>
          <w:noProof/>
        </w:rPr>
      </w:r>
      <w:r>
        <w:rPr>
          <w:noProof/>
        </w:rPr>
        <w:fldChar w:fldCharType="separate"/>
      </w:r>
      <w:r>
        <w:rPr>
          <w:noProof/>
        </w:rPr>
        <w:t>212</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17.3</w:t>
      </w:r>
      <w:r>
        <w:rPr>
          <w:rFonts w:asciiTheme="minorHAnsi" w:eastAsiaTheme="minorEastAsia" w:hAnsiTheme="minorHAnsi" w:cstheme="minorBidi"/>
          <w:noProof/>
          <w:sz w:val="22"/>
          <w:szCs w:val="22"/>
          <w:lang w:eastAsia="fr-FR"/>
        </w:rPr>
        <w:tab/>
      </w:r>
      <w:r>
        <w:rPr>
          <w:noProof/>
        </w:rPr>
        <w:t>Risques du Maître d'Ouvrage</w:t>
      </w:r>
      <w:r>
        <w:rPr>
          <w:noProof/>
        </w:rPr>
        <w:tab/>
      </w:r>
      <w:r>
        <w:rPr>
          <w:noProof/>
        </w:rPr>
        <w:fldChar w:fldCharType="begin"/>
      </w:r>
      <w:r>
        <w:rPr>
          <w:noProof/>
        </w:rPr>
        <w:instrText xml:space="preserve"> PAGEREF _Toc22291249 \h </w:instrText>
      </w:r>
      <w:r>
        <w:rPr>
          <w:noProof/>
        </w:rPr>
      </w:r>
      <w:r>
        <w:rPr>
          <w:noProof/>
        </w:rPr>
        <w:fldChar w:fldCharType="separate"/>
      </w:r>
      <w:r>
        <w:rPr>
          <w:noProof/>
        </w:rPr>
        <w:t>213</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17.4</w:t>
      </w:r>
      <w:r>
        <w:rPr>
          <w:rFonts w:asciiTheme="minorHAnsi" w:eastAsiaTheme="minorEastAsia" w:hAnsiTheme="minorHAnsi" w:cstheme="minorBidi"/>
          <w:noProof/>
          <w:sz w:val="22"/>
          <w:szCs w:val="22"/>
          <w:lang w:eastAsia="fr-FR"/>
        </w:rPr>
        <w:tab/>
      </w:r>
      <w:r>
        <w:rPr>
          <w:noProof/>
        </w:rPr>
        <w:t>Conséquences des risques du Maître d'Ouvrage</w:t>
      </w:r>
      <w:r>
        <w:rPr>
          <w:noProof/>
        </w:rPr>
        <w:tab/>
      </w:r>
      <w:r>
        <w:rPr>
          <w:noProof/>
        </w:rPr>
        <w:fldChar w:fldCharType="begin"/>
      </w:r>
      <w:r>
        <w:rPr>
          <w:noProof/>
        </w:rPr>
        <w:instrText xml:space="preserve"> PAGEREF _Toc22291250 \h </w:instrText>
      </w:r>
      <w:r>
        <w:rPr>
          <w:noProof/>
        </w:rPr>
      </w:r>
      <w:r>
        <w:rPr>
          <w:noProof/>
        </w:rPr>
        <w:fldChar w:fldCharType="separate"/>
      </w:r>
      <w:r>
        <w:rPr>
          <w:noProof/>
        </w:rPr>
        <w:t>214</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17.5</w:t>
      </w:r>
      <w:r>
        <w:rPr>
          <w:rFonts w:asciiTheme="minorHAnsi" w:eastAsiaTheme="minorEastAsia" w:hAnsiTheme="minorHAnsi" w:cstheme="minorBidi"/>
          <w:noProof/>
          <w:sz w:val="22"/>
          <w:szCs w:val="22"/>
          <w:lang w:eastAsia="fr-FR"/>
        </w:rPr>
        <w:tab/>
      </w:r>
      <w:r>
        <w:rPr>
          <w:noProof/>
        </w:rPr>
        <w:t>Droits de propriété intellectuelle et industrielle</w:t>
      </w:r>
      <w:r>
        <w:rPr>
          <w:noProof/>
        </w:rPr>
        <w:tab/>
      </w:r>
      <w:r>
        <w:rPr>
          <w:noProof/>
        </w:rPr>
        <w:fldChar w:fldCharType="begin"/>
      </w:r>
      <w:r>
        <w:rPr>
          <w:noProof/>
        </w:rPr>
        <w:instrText xml:space="preserve"> PAGEREF _Toc22291251 \h </w:instrText>
      </w:r>
      <w:r>
        <w:rPr>
          <w:noProof/>
        </w:rPr>
      </w:r>
      <w:r>
        <w:rPr>
          <w:noProof/>
        </w:rPr>
        <w:fldChar w:fldCharType="separate"/>
      </w:r>
      <w:r>
        <w:rPr>
          <w:noProof/>
        </w:rPr>
        <w:t>214</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17.6</w:t>
      </w:r>
      <w:r>
        <w:rPr>
          <w:rFonts w:asciiTheme="minorHAnsi" w:eastAsiaTheme="minorEastAsia" w:hAnsiTheme="minorHAnsi" w:cstheme="minorBidi"/>
          <w:noProof/>
          <w:sz w:val="22"/>
          <w:szCs w:val="22"/>
          <w:lang w:eastAsia="fr-FR"/>
        </w:rPr>
        <w:tab/>
      </w:r>
      <w:r>
        <w:rPr>
          <w:noProof/>
        </w:rPr>
        <w:t>Limitation de la responsabilité</w:t>
      </w:r>
      <w:r>
        <w:rPr>
          <w:noProof/>
        </w:rPr>
        <w:tab/>
      </w:r>
      <w:r>
        <w:rPr>
          <w:noProof/>
        </w:rPr>
        <w:fldChar w:fldCharType="begin"/>
      </w:r>
      <w:r>
        <w:rPr>
          <w:noProof/>
        </w:rPr>
        <w:instrText xml:space="preserve"> PAGEREF _Toc22291252 \h </w:instrText>
      </w:r>
      <w:r>
        <w:rPr>
          <w:noProof/>
        </w:rPr>
      </w:r>
      <w:r>
        <w:rPr>
          <w:noProof/>
        </w:rPr>
        <w:fldChar w:fldCharType="separate"/>
      </w:r>
      <w:r>
        <w:rPr>
          <w:noProof/>
        </w:rPr>
        <w:t>215</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17.7</w:t>
      </w:r>
      <w:r>
        <w:rPr>
          <w:rFonts w:asciiTheme="minorHAnsi" w:eastAsiaTheme="minorEastAsia" w:hAnsiTheme="minorHAnsi" w:cstheme="minorBidi"/>
          <w:noProof/>
          <w:sz w:val="22"/>
          <w:szCs w:val="22"/>
          <w:lang w:eastAsia="fr-FR"/>
        </w:rPr>
        <w:tab/>
      </w:r>
      <w:r>
        <w:rPr>
          <w:noProof/>
        </w:rPr>
        <w:t>Utilisation des Logements / Installations du Maître d'Ouvrage</w:t>
      </w:r>
      <w:r>
        <w:rPr>
          <w:noProof/>
        </w:rPr>
        <w:tab/>
      </w:r>
      <w:r>
        <w:rPr>
          <w:noProof/>
        </w:rPr>
        <w:fldChar w:fldCharType="begin"/>
      </w:r>
      <w:r>
        <w:rPr>
          <w:noProof/>
        </w:rPr>
        <w:instrText xml:space="preserve"> PAGEREF _Toc22291253 \h </w:instrText>
      </w:r>
      <w:r>
        <w:rPr>
          <w:noProof/>
        </w:rPr>
      </w:r>
      <w:r>
        <w:rPr>
          <w:noProof/>
        </w:rPr>
        <w:fldChar w:fldCharType="separate"/>
      </w:r>
      <w:r>
        <w:rPr>
          <w:noProof/>
        </w:rPr>
        <w:t>215</w:t>
      </w:r>
      <w:r>
        <w:rPr>
          <w:noProof/>
        </w:rPr>
        <w:fldChar w:fldCharType="end"/>
      </w:r>
    </w:p>
    <w:p w:rsidR="005916D8" w:rsidRDefault="005916D8">
      <w:pPr>
        <w:pStyle w:val="TM1"/>
        <w:rPr>
          <w:b w:val="0"/>
        </w:rPr>
      </w:pPr>
      <w:r w:rsidRPr="00D45956">
        <w:rPr>
          <w:rFonts w:ascii="Arial Gras" w:hAnsi="Arial Gras"/>
        </w:rPr>
        <w:t>18</w:t>
      </w:r>
      <w:r>
        <w:rPr>
          <w:b w:val="0"/>
        </w:rPr>
        <w:tab/>
      </w:r>
      <w:r>
        <w:t>Assurances</w:t>
      </w:r>
      <w:r>
        <w:tab/>
      </w:r>
      <w:r>
        <w:fldChar w:fldCharType="begin"/>
      </w:r>
      <w:r>
        <w:instrText xml:space="preserve"> PAGEREF _Toc22291254 \h </w:instrText>
      </w:r>
      <w:r>
        <w:fldChar w:fldCharType="separate"/>
      </w:r>
      <w:r>
        <w:t>215</w:t>
      </w:r>
      <w: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18.1</w:t>
      </w:r>
      <w:r>
        <w:rPr>
          <w:rFonts w:asciiTheme="minorHAnsi" w:eastAsiaTheme="minorEastAsia" w:hAnsiTheme="minorHAnsi" w:cstheme="minorBidi"/>
          <w:noProof/>
          <w:sz w:val="22"/>
          <w:szCs w:val="22"/>
          <w:lang w:eastAsia="fr-FR"/>
        </w:rPr>
        <w:tab/>
      </w:r>
      <w:r>
        <w:rPr>
          <w:noProof/>
        </w:rPr>
        <w:t>Exigences générales pour les Assurances</w:t>
      </w:r>
      <w:r>
        <w:rPr>
          <w:noProof/>
        </w:rPr>
        <w:tab/>
      </w:r>
      <w:r>
        <w:rPr>
          <w:noProof/>
        </w:rPr>
        <w:fldChar w:fldCharType="begin"/>
      </w:r>
      <w:r>
        <w:rPr>
          <w:noProof/>
        </w:rPr>
        <w:instrText xml:space="preserve"> PAGEREF _Toc22291255 \h </w:instrText>
      </w:r>
      <w:r>
        <w:rPr>
          <w:noProof/>
        </w:rPr>
      </w:r>
      <w:r>
        <w:rPr>
          <w:noProof/>
        </w:rPr>
        <w:fldChar w:fldCharType="separate"/>
      </w:r>
      <w:r>
        <w:rPr>
          <w:noProof/>
        </w:rPr>
        <w:t>215</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18.2</w:t>
      </w:r>
      <w:r>
        <w:rPr>
          <w:rFonts w:asciiTheme="minorHAnsi" w:eastAsiaTheme="minorEastAsia" w:hAnsiTheme="minorHAnsi" w:cstheme="minorBidi"/>
          <w:noProof/>
          <w:sz w:val="22"/>
          <w:szCs w:val="22"/>
          <w:lang w:eastAsia="fr-FR"/>
        </w:rPr>
        <w:tab/>
      </w:r>
      <w:r>
        <w:rPr>
          <w:noProof/>
        </w:rPr>
        <w:t>Assurance des Ouvrages et du Matériel de l'Entrepreneur</w:t>
      </w:r>
      <w:r>
        <w:rPr>
          <w:noProof/>
        </w:rPr>
        <w:tab/>
      </w:r>
      <w:r>
        <w:rPr>
          <w:noProof/>
        </w:rPr>
        <w:fldChar w:fldCharType="begin"/>
      </w:r>
      <w:r>
        <w:rPr>
          <w:noProof/>
        </w:rPr>
        <w:instrText xml:space="preserve"> PAGEREF _Toc22291256 \h </w:instrText>
      </w:r>
      <w:r>
        <w:rPr>
          <w:noProof/>
        </w:rPr>
      </w:r>
      <w:r>
        <w:rPr>
          <w:noProof/>
        </w:rPr>
        <w:fldChar w:fldCharType="separate"/>
      </w:r>
      <w:r>
        <w:rPr>
          <w:noProof/>
        </w:rPr>
        <w:t>217</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18.3</w:t>
      </w:r>
      <w:r>
        <w:rPr>
          <w:rFonts w:asciiTheme="minorHAnsi" w:eastAsiaTheme="minorEastAsia" w:hAnsiTheme="minorHAnsi" w:cstheme="minorBidi"/>
          <w:noProof/>
          <w:sz w:val="22"/>
          <w:szCs w:val="22"/>
          <w:lang w:eastAsia="fr-FR"/>
        </w:rPr>
        <w:tab/>
      </w:r>
      <w:r>
        <w:rPr>
          <w:noProof/>
        </w:rPr>
        <w:t>Assurance contre les Atteintes aux Biens et aux Personnes</w:t>
      </w:r>
      <w:r>
        <w:rPr>
          <w:noProof/>
        </w:rPr>
        <w:tab/>
      </w:r>
      <w:r>
        <w:rPr>
          <w:noProof/>
        </w:rPr>
        <w:fldChar w:fldCharType="begin"/>
      </w:r>
      <w:r>
        <w:rPr>
          <w:noProof/>
        </w:rPr>
        <w:instrText xml:space="preserve"> PAGEREF _Toc22291257 \h </w:instrText>
      </w:r>
      <w:r>
        <w:rPr>
          <w:noProof/>
        </w:rPr>
      </w:r>
      <w:r>
        <w:rPr>
          <w:noProof/>
        </w:rPr>
        <w:fldChar w:fldCharType="separate"/>
      </w:r>
      <w:r>
        <w:rPr>
          <w:noProof/>
        </w:rPr>
        <w:t>218</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18.4</w:t>
      </w:r>
      <w:r>
        <w:rPr>
          <w:rFonts w:asciiTheme="minorHAnsi" w:eastAsiaTheme="minorEastAsia" w:hAnsiTheme="minorHAnsi" w:cstheme="minorBidi"/>
          <w:noProof/>
          <w:sz w:val="22"/>
          <w:szCs w:val="22"/>
          <w:lang w:eastAsia="fr-FR"/>
        </w:rPr>
        <w:tab/>
      </w:r>
      <w:r>
        <w:rPr>
          <w:noProof/>
        </w:rPr>
        <w:t>Assurances pour le Personnel de l'Entrepreneur</w:t>
      </w:r>
      <w:r>
        <w:rPr>
          <w:noProof/>
        </w:rPr>
        <w:tab/>
      </w:r>
      <w:r>
        <w:rPr>
          <w:noProof/>
        </w:rPr>
        <w:fldChar w:fldCharType="begin"/>
      </w:r>
      <w:r>
        <w:rPr>
          <w:noProof/>
        </w:rPr>
        <w:instrText xml:space="preserve"> PAGEREF _Toc22291258 \h </w:instrText>
      </w:r>
      <w:r>
        <w:rPr>
          <w:noProof/>
        </w:rPr>
      </w:r>
      <w:r>
        <w:rPr>
          <w:noProof/>
        </w:rPr>
        <w:fldChar w:fldCharType="separate"/>
      </w:r>
      <w:r>
        <w:rPr>
          <w:noProof/>
        </w:rPr>
        <w:t>219</w:t>
      </w:r>
      <w:r>
        <w:rPr>
          <w:noProof/>
        </w:rPr>
        <w:fldChar w:fldCharType="end"/>
      </w:r>
    </w:p>
    <w:p w:rsidR="005916D8" w:rsidRDefault="005916D8">
      <w:pPr>
        <w:pStyle w:val="TM1"/>
        <w:rPr>
          <w:b w:val="0"/>
        </w:rPr>
      </w:pPr>
      <w:r w:rsidRPr="00D45956">
        <w:rPr>
          <w:rFonts w:ascii="Arial Gras" w:hAnsi="Arial Gras"/>
        </w:rPr>
        <w:t>19</w:t>
      </w:r>
      <w:r>
        <w:rPr>
          <w:b w:val="0"/>
        </w:rPr>
        <w:tab/>
      </w:r>
      <w:r>
        <w:t>Force Majeure</w:t>
      </w:r>
      <w:r>
        <w:tab/>
      </w:r>
      <w:r>
        <w:fldChar w:fldCharType="begin"/>
      </w:r>
      <w:r>
        <w:instrText xml:space="preserve"> PAGEREF _Toc22291259 \h </w:instrText>
      </w:r>
      <w:r>
        <w:fldChar w:fldCharType="separate"/>
      </w:r>
      <w:r>
        <w:t>219</w:t>
      </w:r>
      <w: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19.1</w:t>
      </w:r>
      <w:r>
        <w:rPr>
          <w:rFonts w:asciiTheme="minorHAnsi" w:eastAsiaTheme="minorEastAsia" w:hAnsiTheme="minorHAnsi" w:cstheme="minorBidi"/>
          <w:noProof/>
          <w:sz w:val="22"/>
          <w:szCs w:val="22"/>
          <w:lang w:eastAsia="fr-FR"/>
        </w:rPr>
        <w:tab/>
      </w:r>
      <w:r>
        <w:rPr>
          <w:noProof/>
        </w:rPr>
        <w:t>Définition de la Force Majeure</w:t>
      </w:r>
      <w:r>
        <w:rPr>
          <w:noProof/>
        </w:rPr>
        <w:tab/>
      </w:r>
      <w:r>
        <w:rPr>
          <w:noProof/>
        </w:rPr>
        <w:fldChar w:fldCharType="begin"/>
      </w:r>
      <w:r>
        <w:rPr>
          <w:noProof/>
        </w:rPr>
        <w:instrText xml:space="preserve"> PAGEREF _Toc22291260 \h </w:instrText>
      </w:r>
      <w:r>
        <w:rPr>
          <w:noProof/>
        </w:rPr>
      </w:r>
      <w:r>
        <w:rPr>
          <w:noProof/>
        </w:rPr>
        <w:fldChar w:fldCharType="separate"/>
      </w:r>
      <w:r>
        <w:rPr>
          <w:noProof/>
        </w:rPr>
        <w:t>219</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19.2</w:t>
      </w:r>
      <w:r>
        <w:rPr>
          <w:rFonts w:asciiTheme="minorHAnsi" w:eastAsiaTheme="minorEastAsia" w:hAnsiTheme="minorHAnsi" w:cstheme="minorBidi"/>
          <w:noProof/>
          <w:sz w:val="22"/>
          <w:szCs w:val="22"/>
          <w:lang w:eastAsia="fr-FR"/>
        </w:rPr>
        <w:tab/>
      </w:r>
      <w:r>
        <w:rPr>
          <w:noProof/>
        </w:rPr>
        <w:t>Notification de Force Majeure</w:t>
      </w:r>
      <w:r>
        <w:rPr>
          <w:noProof/>
        </w:rPr>
        <w:tab/>
      </w:r>
      <w:r>
        <w:rPr>
          <w:noProof/>
        </w:rPr>
        <w:fldChar w:fldCharType="begin"/>
      </w:r>
      <w:r>
        <w:rPr>
          <w:noProof/>
        </w:rPr>
        <w:instrText xml:space="preserve"> PAGEREF _Toc22291261 \h </w:instrText>
      </w:r>
      <w:r>
        <w:rPr>
          <w:noProof/>
        </w:rPr>
      </w:r>
      <w:r>
        <w:rPr>
          <w:noProof/>
        </w:rPr>
        <w:fldChar w:fldCharType="separate"/>
      </w:r>
      <w:r>
        <w:rPr>
          <w:noProof/>
        </w:rPr>
        <w:t>220</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19.3</w:t>
      </w:r>
      <w:r>
        <w:rPr>
          <w:rFonts w:asciiTheme="minorHAnsi" w:eastAsiaTheme="minorEastAsia" w:hAnsiTheme="minorHAnsi" w:cstheme="minorBidi"/>
          <w:noProof/>
          <w:sz w:val="22"/>
          <w:szCs w:val="22"/>
          <w:lang w:eastAsia="fr-FR"/>
        </w:rPr>
        <w:tab/>
      </w:r>
      <w:r>
        <w:rPr>
          <w:noProof/>
        </w:rPr>
        <w:t>Devoir de minimiser le retard</w:t>
      </w:r>
      <w:r>
        <w:rPr>
          <w:noProof/>
        </w:rPr>
        <w:tab/>
      </w:r>
      <w:r>
        <w:rPr>
          <w:noProof/>
        </w:rPr>
        <w:fldChar w:fldCharType="begin"/>
      </w:r>
      <w:r>
        <w:rPr>
          <w:noProof/>
        </w:rPr>
        <w:instrText xml:space="preserve"> PAGEREF _Toc22291262 \h </w:instrText>
      </w:r>
      <w:r>
        <w:rPr>
          <w:noProof/>
        </w:rPr>
      </w:r>
      <w:r>
        <w:rPr>
          <w:noProof/>
        </w:rPr>
        <w:fldChar w:fldCharType="separate"/>
      </w:r>
      <w:r>
        <w:rPr>
          <w:noProof/>
        </w:rPr>
        <w:t>220</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19.4</w:t>
      </w:r>
      <w:r>
        <w:rPr>
          <w:rFonts w:asciiTheme="minorHAnsi" w:eastAsiaTheme="minorEastAsia" w:hAnsiTheme="minorHAnsi" w:cstheme="minorBidi"/>
          <w:noProof/>
          <w:sz w:val="22"/>
          <w:szCs w:val="22"/>
          <w:lang w:eastAsia="fr-FR"/>
        </w:rPr>
        <w:tab/>
      </w:r>
      <w:r>
        <w:rPr>
          <w:noProof/>
        </w:rPr>
        <w:t>Conséquences de la Force Majeure</w:t>
      </w:r>
      <w:r>
        <w:rPr>
          <w:noProof/>
        </w:rPr>
        <w:tab/>
      </w:r>
      <w:r>
        <w:rPr>
          <w:noProof/>
        </w:rPr>
        <w:fldChar w:fldCharType="begin"/>
      </w:r>
      <w:r>
        <w:rPr>
          <w:noProof/>
        </w:rPr>
        <w:instrText xml:space="preserve"> PAGEREF _Toc22291263 \h </w:instrText>
      </w:r>
      <w:r>
        <w:rPr>
          <w:noProof/>
        </w:rPr>
      </w:r>
      <w:r>
        <w:rPr>
          <w:noProof/>
        </w:rPr>
        <w:fldChar w:fldCharType="separate"/>
      </w:r>
      <w:r>
        <w:rPr>
          <w:noProof/>
        </w:rPr>
        <w:t>220</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19.5</w:t>
      </w:r>
      <w:r>
        <w:rPr>
          <w:rFonts w:asciiTheme="minorHAnsi" w:eastAsiaTheme="minorEastAsia" w:hAnsiTheme="minorHAnsi" w:cstheme="minorBidi"/>
          <w:noProof/>
          <w:sz w:val="22"/>
          <w:szCs w:val="22"/>
          <w:lang w:eastAsia="fr-FR"/>
        </w:rPr>
        <w:tab/>
      </w:r>
      <w:r>
        <w:rPr>
          <w:noProof/>
        </w:rPr>
        <w:t>Force Majeure affectant les sous</w:t>
      </w:r>
      <w:r>
        <w:rPr>
          <w:noProof/>
        </w:rPr>
        <w:noBreakHyphen/>
        <w:t>Traitants</w:t>
      </w:r>
      <w:r>
        <w:rPr>
          <w:noProof/>
        </w:rPr>
        <w:tab/>
      </w:r>
      <w:r>
        <w:rPr>
          <w:noProof/>
        </w:rPr>
        <w:fldChar w:fldCharType="begin"/>
      </w:r>
      <w:r>
        <w:rPr>
          <w:noProof/>
        </w:rPr>
        <w:instrText xml:space="preserve"> PAGEREF _Toc22291264 \h </w:instrText>
      </w:r>
      <w:r>
        <w:rPr>
          <w:noProof/>
        </w:rPr>
      </w:r>
      <w:r>
        <w:rPr>
          <w:noProof/>
        </w:rPr>
        <w:fldChar w:fldCharType="separate"/>
      </w:r>
      <w:r>
        <w:rPr>
          <w:noProof/>
        </w:rPr>
        <w:t>221</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19.6</w:t>
      </w:r>
      <w:r>
        <w:rPr>
          <w:rFonts w:asciiTheme="minorHAnsi" w:eastAsiaTheme="minorEastAsia" w:hAnsiTheme="minorHAnsi" w:cstheme="minorBidi"/>
          <w:noProof/>
          <w:sz w:val="22"/>
          <w:szCs w:val="22"/>
          <w:lang w:eastAsia="fr-FR"/>
        </w:rPr>
        <w:tab/>
      </w:r>
      <w:r>
        <w:rPr>
          <w:noProof/>
        </w:rPr>
        <w:t>Résiliation optionnelle, paiement et exonération</w:t>
      </w:r>
      <w:r>
        <w:rPr>
          <w:noProof/>
        </w:rPr>
        <w:tab/>
      </w:r>
      <w:r>
        <w:rPr>
          <w:noProof/>
        </w:rPr>
        <w:fldChar w:fldCharType="begin"/>
      </w:r>
      <w:r>
        <w:rPr>
          <w:noProof/>
        </w:rPr>
        <w:instrText xml:space="preserve"> PAGEREF _Toc22291265 \h </w:instrText>
      </w:r>
      <w:r>
        <w:rPr>
          <w:noProof/>
        </w:rPr>
      </w:r>
      <w:r>
        <w:rPr>
          <w:noProof/>
        </w:rPr>
        <w:fldChar w:fldCharType="separate"/>
      </w:r>
      <w:r>
        <w:rPr>
          <w:noProof/>
        </w:rPr>
        <w:t>221</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19.7</w:t>
      </w:r>
      <w:r>
        <w:rPr>
          <w:rFonts w:asciiTheme="minorHAnsi" w:eastAsiaTheme="minorEastAsia" w:hAnsiTheme="minorHAnsi" w:cstheme="minorBidi"/>
          <w:noProof/>
          <w:sz w:val="22"/>
          <w:szCs w:val="22"/>
          <w:lang w:eastAsia="fr-FR"/>
        </w:rPr>
        <w:tab/>
      </w:r>
      <w:r>
        <w:rPr>
          <w:noProof/>
        </w:rPr>
        <w:t>Exonération d'exécution</w:t>
      </w:r>
      <w:r>
        <w:rPr>
          <w:noProof/>
        </w:rPr>
        <w:tab/>
      </w:r>
      <w:r>
        <w:rPr>
          <w:noProof/>
        </w:rPr>
        <w:fldChar w:fldCharType="begin"/>
      </w:r>
      <w:r>
        <w:rPr>
          <w:noProof/>
        </w:rPr>
        <w:instrText xml:space="preserve"> PAGEREF _Toc22291266 \h </w:instrText>
      </w:r>
      <w:r>
        <w:rPr>
          <w:noProof/>
        </w:rPr>
      </w:r>
      <w:r>
        <w:rPr>
          <w:noProof/>
        </w:rPr>
        <w:fldChar w:fldCharType="separate"/>
      </w:r>
      <w:r>
        <w:rPr>
          <w:noProof/>
        </w:rPr>
        <w:t>222</w:t>
      </w:r>
      <w:r>
        <w:rPr>
          <w:noProof/>
        </w:rPr>
        <w:fldChar w:fldCharType="end"/>
      </w:r>
    </w:p>
    <w:p w:rsidR="005916D8" w:rsidRDefault="005916D8">
      <w:pPr>
        <w:pStyle w:val="TM1"/>
        <w:rPr>
          <w:b w:val="0"/>
        </w:rPr>
      </w:pPr>
      <w:r w:rsidRPr="00D45956">
        <w:rPr>
          <w:rFonts w:ascii="Arial Gras" w:hAnsi="Arial Gras"/>
        </w:rPr>
        <w:t>20</w:t>
      </w:r>
      <w:r>
        <w:rPr>
          <w:b w:val="0"/>
        </w:rPr>
        <w:tab/>
      </w:r>
      <w:r>
        <w:t>Réclamations, différends et arbitrage</w:t>
      </w:r>
      <w:r>
        <w:tab/>
      </w:r>
      <w:r>
        <w:fldChar w:fldCharType="begin"/>
      </w:r>
      <w:r>
        <w:instrText xml:space="preserve"> PAGEREF _Toc22291267 \h </w:instrText>
      </w:r>
      <w:r>
        <w:fldChar w:fldCharType="separate"/>
      </w:r>
      <w:r>
        <w:t>222</w:t>
      </w:r>
      <w: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20.1</w:t>
      </w:r>
      <w:r>
        <w:rPr>
          <w:rFonts w:asciiTheme="minorHAnsi" w:eastAsiaTheme="minorEastAsia" w:hAnsiTheme="minorHAnsi" w:cstheme="minorBidi"/>
          <w:noProof/>
          <w:sz w:val="22"/>
          <w:szCs w:val="22"/>
          <w:lang w:eastAsia="fr-FR"/>
        </w:rPr>
        <w:tab/>
      </w:r>
      <w:r>
        <w:rPr>
          <w:noProof/>
        </w:rPr>
        <w:t>Réclamations de l'Entrepreneur</w:t>
      </w:r>
      <w:r>
        <w:rPr>
          <w:noProof/>
        </w:rPr>
        <w:tab/>
      </w:r>
      <w:r>
        <w:rPr>
          <w:noProof/>
        </w:rPr>
        <w:fldChar w:fldCharType="begin"/>
      </w:r>
      <w:r>
        <w:rPr>
          <w:noProof/>
        </w:rPr>
        <w:instrText xml:space="preserve"> PAGEREF _Toc22291268 \h </w:instrText>
      </w:r>
      <w:r>
        <w:rPr>
          <w:noProof/>
        </w:rPr>
      </w:r>
      <w:r>
        <w:rPr>
          <w:noProof/>
        </w:rPr>
        <w:fldChar w:fldCharType="separate"/>
      </w:r>
      <w:r>
        <w:rPr>
          <w:noProof/>
        </w:rPr>
        <w:t>222</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20.2</w:t>
      </w:r>
      <w:r>
        <w:rPr>
          <w:rFonts w:asciiTheme="minorHAnsi" w:eastAsiaTheme="minorEastAsia" w:hAnsiTheme="minorHAnsi" w:cstheme="minorBidi"/>
          <w:noProof/>
          <w:sz w:val="22"/>
          <w:szCs w:val="22"/>
          <w:lang w:eastAsia="fr-FR"/>
        </w:rPr>
        <w:tab/>
      </w:r>
      <w:r>
        <w:rPr>
          <w:noProof/>
        </w:rPr>
        <w:t>Nomination du Comité de Règlement des Différends</w:t>
      </w:r>
      <w:r>
        <w:rPr>
          <w:noProof/>
        </w:rPr>
        <w:tab/>
      </w:r>
      <w:r>
        <w:rPr>
          <w:noProof/>
        </w:rPr>
        <w:fldChar w:fldCharType="begin"/>
      </w:r>
      <w:r>
        <w:rPr>
          <w:noProof/>
        </w:rPr>
        <w:instrText xml:space="preserve"> PAGEREF _Toc22291269 \h </w:instrText>
      </w:r>
      <w:r>
        <w:rPr>
          <w:noProof/>
        </w:rPr>
      </w:r>
      <w:r>
        <w:rPr>
          <w:noProof/>
        </w:rPr>
        <w:fldChar w:fldCharType="separate"/>
      </w:r>
      <w:r>
        <w:rPr>
          <w:noProof/>
        </w:rPr>
        <w:t>223</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20.3</w:t>
      </w:r>
      <w:r>
        <w:rPr>
          <w:rFonts w:asciiTheme="minorHAnsi" w:eastAsiaTheme="minorEastAsia" w:hAnsiTheme="minorHAnsi" w:cstheme="minorBidi"/>
          <w:noProof/>
          <w:sz w:val="22"/>
          <w:szCs w:val="22"/>
          <w:lang w:eastAsia="fr-FR"/>
        </w:rPr>
        <w:tab/>
      </w:r>
      <w:r>
        <w:rPr>
          <w:noProof/>
        </w:rPr>
        <w:t>Absence d'accord sur la Composition du Comité de Règlement des Différends</w:t>
      </w:r>
      <w:r>
        <w:rPr>
          <w:noProof/>
        </w:rPr>
        <w:tab/>
      </w:r>
      <w:r>
        <w:rPr>
          <w:noProof/>
        </w:rPr>
        <w:fldChar w:fldCharType="begin"/>
      </w:r>
      <w:r>
        <w:rPr>
          <w:noProof/>
        </w:rPr>
        <w:instrText xml:space="preserve"> PAGEREF _Toc22291270 \h </w:instrText>
      </w:r>
      <w:r>
        <w:rPr>
          <w:noProof/>
        </w:rPr>
      </w:r>
      <w:r>
        <w:rPr>
          <w:noProof/>
        </w:rPr>
        <w:fldChar w:fldCharType="separate"/>
      </w:r>
      <w:r>
        <w:rPr>
          <w:noProof/>
        </w:rPr>
        <w:t>224</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20.4</w:t>
      </w:r>
      <w:r>
        <w:rPr>
          <w:rFonts w:asciiTheme="minorHAnsi" w:eastAsiaTheme="minorEastAsia" w:hAnsiTheme="minorHAnsi" w:cstheme="minorBidi"/>
          <w:noProof/>
          <w:sz w:val="22"/>
          <w:szCs w:val="22"/>
          <w:lang w:eastAsia="fr-FR"/>
        </w:rPr>
        <w:tab/>
      </w:r>
      <w:r>
        <w:rPr>
          <w:noProof/>
        </w:rPr>
        <w:t>Obtention de la décision du Comité de Règlement des Différends</w:t>
      </w:r>
      <w:r>
        <w:rPr>
          <w:noProof/>
        </w:rPr>
        <w:tab/>
      </w:r>
      <w:r>
        <w:rPr>
          <w:noProof/>
        </w:rPr>
        <w:fldChar w:fldCharType="begin"/>
      </w:r>
      <w:r>
        <w:rPr>
          <w:noProof/>
        </w:rPr>
        <w:instrText xml:space="preserve"> PAGEREF _Toc22291271 \h </w:instrText>
      </w:r>
      <w:r>
        <w:rPr>
          <w:noProof/>
        </w:rPr>
      </w:r>
      <w:r>
        <w:rPr>
          <w:noProof/>
        </w:rPr>
        <w:fldChar w:fldCharType="separate"/>
      </w:r>
      <w:r>
        <w:rPr>
          <w:noProof/>
        </w:rPr>
        <w:t>225</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20.5</w:t>
      </w:r>
      <w:r>
        <w:rPr>
          <w:rFonts w:asciiTheme="minorHAnsi" w:eastAsiaTheme="minorEastAsia" w:hAnsiTheme="minorHAnsi" w:cstheme="minorBidi"/>
          <w:noProof/>
          <w:sz w:val="22"/>
          <w:szCs w:val="22"/>
          <w:lang w:eastAsia="fr-FR"/>
        </w:rPr>
        <w:tab/>
      </w:r>
      <w:r>
        <w:rPr>
          <w:noProof/>
        </w:rPr>
        <w:t>Règlement Amiable</w:t>
      </w:r>
      <w:r>
        <w:rPr>
          <w:noProof/>
        </w:rPr>
        <w:tab/>
      </w:r>
      <w:r>
        <w:rPr>
          <w:noProof/>
        </w:rPr>
        <w:fldChar w:fldCharType="begin"/>
      </w:r>
      <w:r>
        <w:rPr>
          <w:noProof/>
        </w:rPr>
        <w:instrText xml:space="preserve"> PAGEREF _Toc22291272 \h </w:instrText>
      </w:r>
      <w:r>
        <w:rPr>
          <w:noProof/>
        </w:rPr>
      </w:r>
      <w:r>
        <w:rPr>
          <w:noProof/>
        </w:rPr>
        <w:fldChar w:fldCharType="separate"/>
      </w:r>
      <w:r>
        <w:rPr>
          <w:noProof/>
        </w:rPr>
        <w:t>226</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20.6</w:t>
      </w:r>
      <w:r>
        <w:rPr>
          <w:rFonts w:asciiTheme="minorHAnsi" w:eastAsiaTheme="minorEastAsia" w:hAnsiTheme="minorHAnsi" w:cstheme="minorBidi"/>
          <w:noProof/>
          <w:sz w:val="22"/>
          <w:szCs w:val="22"/>
          <w:lang w:eastAsia="fr-FR"/>
        </w:rPr>
        <w:tab/>
      </w:r>
      <w:r>
        <w:rPr>
          <w:noProof/>
        </w:rPr>
        <w:t>Arbitrage</w:t>
      </w:r>
      <w:r>
        <w:rPr>
          <w:noProof/>
        </w:rPr>
        <w:tab/>
      </w:r>
      <w:r>
        <w:rPr>
          <w:noProof/>
        </w:rPr>
        <w:fldChar w:fldCharType="begin"/>
      </w:r>
      <w:r>
        <w:rPr>
          <w:noProof/>
        </w:rPr>
        <w:instrText xml:space="preserve"> PAGEREF _Toc22291273 \h </w:instrText>
      </w:r>
      <w:r>
        <w:rPr>
          <w:noProof/>
        </w:rPr>
      </w:r>
      <w:r>
        <w:rPr>
          <w:noProof/>
        </w:rPr>
        <w:fldChar w:fldCharType="separate"/>
      </w:r>
      <w:r>
        <w:rPr>
          <w:noProof/>
        </w:rPr>
        <w:t>226</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20.7</w:t>
      </w:r>
      <w:r>
        <w:rPr>
          <w:rFonts w:asciiTheme="minorHAnsi" w:eastAsiaTheme="minorEastAsia" w:hAnsiTheme="minorHAnsi" w:cstheme="minorBidi"/>
          <w:noProof/>
          <w:sz w:val="22"/>
          <w:szCs w:val="22"/>
          <w:lang w:eastAsia="fr-FR"/>
        </w:rPr>
        <w:tab/>
      </w:r>
      <w:r>
        <w:rPr>
          <w:noProof/>
        </w:rPr>
        <w:t>Non</w:t>
      </w:r>
      <w:r>
        <w:rPr>
          <w:noProof/>
        </w:rPr>
        <w:noBreakHyphen/>
        <w:t>respect de la décision du Comité de Règlement des Différends</w:t>
      </w:r>
      <w:r>
        <w:rPr>
          <w:noProof/>
        </w:rPr>
        <w:tab/>
      </w:r>
      <w:r>
        <w:rPr>
          <w:noProof/>
        </w:rPr>
        <w:fldChar w:fldCharType="begin"/>
      </w:r>
      <w:r>
        <w:rPr>
          <w:noProof/>
        </w:rPr>
        <w:instrText xml:space="preserve"> PAGEREF _Toc22291274 \h </w:instrText>
      </w:r>
      <w:r>
        <w:rPr>
          <w:noProof/>
        </w:rPr>
      </w:r>
      <w:r>
        <w:rPr>
          <w:noProof/>
        </w:rPr>
        <w:fldChar w:fldCharType="separate"/>
      </w:r>
      <w:r>
        <w:rPr>
          <w:noProof/>
        </w:rPr>
        <w:t>227</w:t>
      </w:r>
      <w:r>
        <w:rPr>
          <w:noProof/>
        </w:rPr>
        <w:fldChar w:fldCharType="end"/>
      </w:r>
    </w:p>
    <w:p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20.8</w:t>
      </w:r>
      <w:r>
        <w:rPr>
          <w:rFonts w:asciiTheme="minorHAnsi" w:eastAsiaTheme="minorEastAsia" w:hAnsiTheme="minorHAnsi" w:cstheme="minorBidi"/>
          <w:noProof/>
          <w:sz w:val="22"/>
          <w:szCs w:val="22"/>
          <w:lang w:eastAsia="fr-FR"/>
        </w:rPr>
        <w:tab/>
      </w:r>
      <w:r>
        <w:rPr>
          <w:noProof/>
        </w:rPr>
        <w:t>Expiration du Mandat du Comité de Règlement des Différends</w:t>
      </w:r>
      <w:r>
        <w:rPr>
          <w:noProof/>
        </w:rPr>
        <w:tab/>
      </w:r>
      <w:r>
        <w:rPr>
          <w:noProof/>
        </w:rPr>
        <w:fldChar w:fldCharType="begin"/>
      </w:r>
      <w:r>
        <w:rPr>
          <w:noProof/>
        </w:rPr>
        <w:instrText xml:space="preserve"> PAGEREF _Toc22291275 \h </w:instrText>
      </w:r>
      <w:r>
        <w:rPr>
          <w:noProof/>
        </w:rPr>
      </w:r>
      <w:r>
        <w:rPr>
          <w:noProof/>
        </w:rPr>
        <w:fldChar w:fldCharType="separate"/>
      </w:r>
      <w:r>
        <w:rPr>
          <w:noProof/>
        </w:rPr>
        <w:t>227</w:t>
      </w:r>
      <w:r>
        <w:rPr>
          <w:noProof/>
        </w:rPr>
        <w:fldChar w:fldCharType="end"/>
      </w:r>
    </w:p>
    <w:p w:rsidR="005916D8" w:rsidRDefault="005916D8">
      <w:pPr>
        <w:pStyle w:val="TM1"/>
        <w:rPr>
          <w:b w:val="0"/>
        </w:rPr>
      </w:pPr>
      <w:r>
        <w:t>ANNEXE A – Conditions Générales de la Convention de Comité de Règlement des Différends</w:t>
      </w:r>
      <w:r>
        <w:tab/>
      </w:r>
      <w:r>
        <w:fldChar w:fldCharType="begin"/>
      </w:r>
      <w:r>
        <w:instrText xml:space="preserve"> PAGEREF _Toc22291276 \h </w:instrText>
      </w:r>
      <w:r>
        <w:fldChar w:fldCharType="separate"/>
      </w:r>
      <w:r>
        <w:t>228</w:t>
      </w:r>
      <w:r>
        <w:fldChar w:fldCharType="end"/>
      </w:r>
    </w:p>
    <w:p w:rsidR="005916D8" w:rsidRDefault="005916D8">
      <w:pPr>
        <w:pStyle w:val="TM1"/>
        <w:rPr>
          <w:b w:val="0"/>
        </w:rPr>
      </w:pPr>
      <w:r>
        <w:t>ANNEXE B – Règles de l'AFD en matière de Fraude et Corruption – Responsabilité Environnementale et Sociale</w:t>
      </w:r>
      <w:r>
        <w:tab/>
      </w:r>
      <w:r>
        <w:fldChar w:fldCharType="begin"/>
      </w:r>
      <w:r>
        <w:instrText xml:space="preserve"> PAGEREF _Toc22291277 \h </w:instrText>
      </w:r>
      <w:r>
        <w:fldChar w:fldCharType="separate"/>
      </w:r>
      <w:r>
        <w:t>235</w:t>
      </w:r>
      <w:r>
        <w:fldChar w:fldCharType="end"/>
      </w:r>
    </w:p>
    <w:p w:rsidR="005916D8" w:rsidRDefault="005916D8">
      <w:pPr>
        <w:pStyle w:val="TM1"/>
        <w:rPr>
          <w:b w:val="0"/>
        </w:rPr>
      </w:pPr>
      <w:r>
        <w:t>ANNEXE C – Critères d'éligibilité</w:t>
      </w:r>
      <w:r>
        <w:tab/>
      </w:r>
      <w:r>
        <w:fldChar w:fldCharType="begin"/>
      </w:r>
      <w:r>
        <w:instrText xml:space="preserve"> PAGEREF _Toc22291278 \h </w:instrText>
      </w:r>
      <w:r>
        <w:fldChar w:fldCharType="separate"/>
      </w:r>
      <w:r>
        <w:t>237</w:t>
      </w:r>
      <w:r>
        <w:fldChar w:fldCharType="end"/>
      </w:r>
    </w:p>
    <w:p w:rsidR="007B19BC" w:rsidRPr="00874917" w:rsidRDefault="005145B2" w:rsidP="00067E0B">
      <w:pPr>
        <w:rPr>
          <w:noProof/>
        </w:rPr>
        <w:sectPr w:rsidR="007B19BC" w:rsidRPr="00874917" w:rsidSect="00557289">
          <w:footerReference w:type="default" r:id="rId54"/>
          <w:footnotePr>
            <w:numRestart w:val="eachSect"/>
          </w:footnotePr>
          <w:pgSz w:w="11906" w:h="16838"/>
          <w:pgMar w:top="1418" w:right="1418" w:bottom="1418" w:left="1418" w:header="709" w:footer="709" w:gutter="0"/>
          <w:cols w:space="708"/>
          <w:docGrid w:linePitch="360"/>
        </w:sectPr>
      </w:pPr>
      <w:r w:rsidRPr="00874917">
        <w:rPr>
          <w:noProof/>
        </w:rPr>
        <w:fldChar w:fldCharType="end"/>
      </w:r>
      <w:bookmarkEnd w:id="103"/>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6414"/>
      </w:tblGrid>
      <w:tr w:rsidR="00040B7E" w:rsidRPr="00874917" w:rsidTr="00B04AE3">
        <w:tc>
          <w:tcPr>
            <w:tcW w:w="9180" w:type="dxa"/>
            <w:gridSpan w:val="2"/>
          </w:tcPr>
          <w:p w:rsidR="00932200" w:rsidRPr="00874917" w:rsidRDefault="00932200" w:rsidP="00595B24">
            <w:pPr>
              <w:pStyle w:val="Heading1"/>
              <w:numPr>
                <w:ilvl w:val="0"/>
                <w:numId w:val="94"/>
              </w:numPr>
              <w:spacing w:after="100"/>
              <w:jc w:val="center"/>
              <w:rPr>
                <w:noProof/>
              </w:rPr>
            </w:pPr>
            <w:bookmarkStart w:id="224" w:name="_Toc22291077"/>
            <w:r w:rsidRPr="00874917">
              <w:rPr>
                <w:noProof/>
              </w:rPr>
              <w:lastRenderedPageBreak/>
              <w:t>Dispositions générales</w:t>
            </w:r>
            <w:bookmarkEnd w:id="224"/>
          </w:p>
        </w:tc>
      </w:tr>
      <w:tr w:rsidR="00040B7E" w:rsidRPr="00874917" w:rsidTr="00B04AE3">
        <w:tc>
          <w:tcPr>
            <w:tcW w:w="2660" w:type="dxa"/>
          </w:tcPr>
          <w:p w:rsidR="00932200" w:rsidRPr="00874917" w:rsidRDefault="00932200" w:rsidP="00595B24">
            <w:pPr>
              <w:pStyle w:val="Heading2"/>
              <w:spacing w:after="100"/>
              <w:rPr>
                <w:noProof/>
              </w:rPr>
            </w:pPr>
            <w:bookmarkStart w:id="225" w:name="_Toc22291078"/>
            <w:r w:rsidRPr="00874917">
              <w:rPr>
                <w:noProof/>
              </w:rPr>
              <w:t>Définitions</w:t>
            </w:r>
            <w:bookmarkEnd w:id="225"/>
          </w:p>
        </w:tc>
        <w:tc>
          <w:tcPr>
            <w:tcW w:w="6520" w:type="dxa"/>
          </w:tcPr>
          <w:p w:rsidR="00932200" w:rsidRPr="00874917" w:rsidRDefault="00932200" w:rsidP="00595B24">
            <w:pPr>
              <w:spacing w:after="100"/>
              <w:rPr>
                <w:noProof/>
              </w:rPr>
            </w:pPr>
            <w:r w:rsidRPr="00874917">
              <w:rPr>
                <w:noProof/>
              </w:rPr>
              <w:t>Dans les Conditions du Marché ("</w:t>
            </w:r>
            <w:r w:rsidRPr="00874917">
              <w:rPr>
                <w:b/>
                <w:noProof/>
              </w:rPr>
              <w:t>ces Conditions</w:t>
            </w:r>
            <w:r w:rsidRPr="00874917">
              <w:rPr>
                <w:noProof/>
              </w:rPr>
              <w:t>"), qui comprennent les Conditions Particulières Parties A et B et ces Conditions Générales, les mots et expressions suivants ont la signification précisée ci-après. Les mots visant des personnes ou des parties incluent des sociétés ou autres personnes morales, sauf si le contexte requiert une autre interprétation.</w:t>
            </w:r>
          </w:p>
        </w:tc>
      </w:tr>
      <w:tr w:rsidR="00040B7E" w:rsidRPr="00874917" w:rsidTr="00B04AE3">
        <w:tc>
          <w:tcPr>
            <w:tcW w:w="2660" w:type="dxa"/>
          </w:tcPr>
          <w:p w:rsidR="00932200" w:rsidRPr="00874917" w:rsidRDefault="00932200" w:rsidP="00595B24">
            <w:pPr>
              <w:pStyle w:val="Heading3"/>
              <w:spacing w:after="100"/>
              <w:rPr>
                <w:noProof/>
              </w:rPr>
            </w:pPr>
            <w:r w:rsidRPr="00874917">
              <w:rPr>
                <w:noProof/>
              </w:rPr>
              <w:t>Le Marché</w:t>
            </w:r>
          </w:p>
        </w:tc>
        <w:tc>
          <w:tcPr>
            <w:tcW w:w="6520" w:type="dxa"/>
          </w:tcPr>
          <w:p w:rsidR="00932200" w:rsidRPr="00874917" w:rsidRDefault="00932200" w:rsidP="00595B24">
            <w:pPr>
              <w:pStyle w:val="Heading4"/>
              <w:spacing w:after="100"/>
              <w:rPr>
                <w:noProof/>
              </w:rPr>
            </w:pPr>
            <w:r w:rsidRPr="00874917">
              <w:rPr>
                <w:noProof/>
              </w:rPr>
              <w:t>"</w:t>
            </w:r>
            <w:r w:rsidRPr="00874917">
              <w:rPr>
                <w:b/>
                <w:noProof/>
              </w:rPr>
              <w:t>Marché</w:t>
            </w:r>
            <w:r w:rsidRPr="00874917">
              <w:rPr>
                <w:noProof/>
              </w:rPr>
              <w:t>" désigne l’Acte d’Engagement, ainsi que la Lettre d’Acceptation, la Lettre d’Offre, ces Conditions, les Spécifications, les Plans, les Bordereaux et les autres documents (s´il y en a) qui sont énumérés dans l’Acte d’Engagement ou dans la Lettre d’Acceptation.</w:t>
            </w:r>
          </w:p>
          <w:p w:rsidR="00932200" w:rsidRPr="00874917" w:rsidRDefault="00932200" w:rsidP="00595B24">
            <w:pPr>
              <w:pStyle w:val="Heading4"/>
              <w:spacing w:after="100"/>
              <w:rPr>
                <w:noProof/>
              </w:rPr>
            </w:pPr>
            <w:r w:rsidRPr="00874917">
              <w:rPr>
                <w:noProof/>
              </w:rPr>
              <w:t>"</w:t>
            </w:r>
            <w:r w:rsidRPr="00874917">
              <w:rPr>
                <w:b/>
                <w:noProof/>
              </w:rPr>
              <w:t>Acte d'Engagement</w:t>
            </w:r>
            <w:r w:rsidRPr="00874917">
              <w:rPr>
                <w:noProof/>
              </w:rPr>
              <w:t>" désigne l´Acte d’Engagement auquel il est fait référence dans la Sous</w:t>
            </w:r>
            <w:r w:rsidRPr="00874917">
              <w:rPr>
                <w:noProof/>
              </w:rPr>
              <w:noBreakHyphen/>
              <w:t xml:space="preserve">Clause 1.6 </w:t>
            </w:r>
            <w:r w:rsidRPr="00874917">
              <w:rPr>
                <w:i/>
                <w:noProof/>
              </w:rPr>
              <w:t>[Acte d’Engagement]</w:t>
            </w:r>
            <w:r w:rsidRPr="00874917">
              <w:rPr>
                <w:noProof/>
              </w:rPr>
              <w:t>.</w:t>
            </w:r>
          </w:p>
          <w:p w:rsidR="00932200" w:rsidRPr="00874917" w:rsidRDefault="00932200" w:rsidP="00595B24">
            <w:pPr>
              <w:pStyle w:val="Heading4"/>
              <w:spacing w:after="100"/>
              <w:rPr>
                <w:noProof/>
              </w:rPr>
            </w:pPr>
            <w:r w:rsidRPr="00874917">
              <w:rPr>
                <w:noProof/>
              </w:rPr>
              <w:t>"</w:t>
            </w:r>
            <w:r w:rsidRPr="00874917">
              <w:rPr>
                <w:b/>
                <w:noProof/>
              </w:rPr>
              <w:t>Lettre d'Acceptation</w:t>
            </w:r>
            <w:r w:rsidRPr="00874917">
              <w:rPr>
                <w:noProof/>
              </w:rPr>
              <w:t xml:space="preserve">" désigne la lettre d’acceptation formelle de la Lettre d’Offre, signée par le Maître </w:t>
            </w:r>
            <w:r w:rsidR="003F250A" w:rsidRPr="00874917">
              <w:rPr>
                <w:noProof/>
              </w:rPr>
              <w:t>d'Ouvrage</w:t>
            </w:r>
            <w:r w:rsidRPr="00874917">
              <w:rPr>
                <w:noProof/>
              </w:rPr>
              <w:t xml:space="preserve">, </w:t>
            </w:r>
            <w:r w:rsidR="00B736DB" w:rsidRPr="00874917">
              <w:rPr>
                <w:noProof/>
              </w:rPr>
              <w:t>y comprix les annexes comprenant</w:t>
            </w:r>
            <w:r w:rsidRPr="00874917">
              <w:rPr>
                <w:noProof/>
              </w:rPr>
              <w:t xml:space="preserve"> les accords conclus et signés par les deux Parties. </w:t>
            </w:r>
            <w:r w:rsidR="00B736DB" w:rsidRPr="00874917">
              <w:rPr>
                <w:noProof/>
              </w:rPr>
              <w:t>En l'absence d'une</w:t>
            </w:r>
            <w:r w:rsidRPr="00874917">
              <w:rPr>
                <w:noProof/>
              </w:rPr>
              <w:t xml:space="preserve"> telle Lettre d’Acceptation, l’expression "Lettre d’Acceptation" signifie l’Acte d’Engagement et la date de délivrance ou de réception de la Lettre d’Acceptation signifie la date de signature de l’Acte d’Engagement.</w:t>
            </w:r>
          </w:p>
          <w:p w:rsidR="00932200" w:rsidRPr="00874917" w:rsidRDefault="00932200" w:rsidP="00595B24">
            <w:pPr>
              <w:pStyle w:val="Heading4"/>
              <w:spacing w:after="100"/>
              <w:rPr>
                <w:noProof/>
              </w:rPr>
            </w:pPr>
            <w:r w:rsidRPr="00874917">
              <w:rPr>
                <w:noProof/>
              </w:rPr>
              <w:t>"</w:t>
            </w:r>
            <w:r w:rsidRPr="00874917">
              <w:rPr>
                <w:b/>
                <w:noProof/>
              </w:rPr>
              <w:t>Lettre d'Offre</w:t>
            </w:r>
            <w:r w:rsidRPr="00874917">
              <w:rPr>
                <w:noProof/>
              </w:rPr>
              <w:t xml:space="preserve">" désigne le document intitulé lettre d’offre ou lettre de soumission, complétée par l’Entrepreneur et qui inclut l'offre signée à l’attention du Maître </w:t>
            </w:r>
            <w:r w:rsidR="003F250A" w:rsidRPr="00874917">
              <w:rPr>
                <w:noProof/>
              </w:rPr>
              <w:t>d'Ouvrage</w:t>
            </w:r>
            <w:r w:rsidRPr="00874917">
              <w:rPr>
                <w:noProof/>
              </w:rPr>
              <w:t xml:space="preserve"> pour </w:t>
            </w:r>
            <w:r w:rsidR="00B736DB" w:rsidRPr="00874917">
              <w:rPr>
                <w:noProof/>
              </w:rPr>
              <w:t>la réalisation</w:t>
            </w:r>
            <w:r w:rsidRPr="00874917">
              <w:rPr>
                <w:noProof/>
              </w:rPr>
              <w:t xml:space="preserve"> Ouvrages.</w:t>
            </w:r>
          </w:p>
          <w:p w:rsidR="00932200" w:rsidRPr="00874917" w:rsidRDefault="00932200" w:rsidP="00595B24">
            <w:pPr>
              <w:pStyle w:val="Heading4"/>
              <w:spacing w:after="100"/>
              <w:rPr>
                <w:noProof/>
              </w:rPr>
            </w:pPr>
            <w:r w:rsidRPr="00874917">
              <w:rPr>
                <w:noProof/>
              </w:rPr>
              <w:t>"</w:t>
            </w:r>
            <w:r w:rsidRPr="00874917">
              <w:rPr>
                <w:b/>
                <w:noProof/>
              </w:rPr>
              <w:t>Spécifications</w:t>
            </w:r>
            <w:r w:rsidRPr="00874917">
              <w:rPr>
                <w:noProof/>
              </w:rPr>
              <w:t>" désigne le document intitulé spécifications, tel qu’inclus dans le Marché, ainsi que tous les ajouts et changements apportés aux spécifications conformément au Marché. Ce document décrit et spécifie les Ouvrages.</w:t>
            </w:r>
          </w:p>
          <w:p w:rsidR="00932200" w:rsidRPr="00874917" w:rsidRDefault="00932200" w:rsidP="00595B24">
            <w:pPr>
              <w:pStyle w:val="Heading4"/>
              <w:spacing w:after="100"/>
              <w:rPr>
                <w:noProof/>
              </w:rPr>
            </w:pPr>
            <w:r w:rsidRPr="00874917">
              <w:rPr>
                <w:noProof/>
              </w:rPr>
              <w:t>"</w:t>
            </w:r>
            <w:r w:rsidRPr="00874917">
              <w:rPr>
                <w:b/>
                <w:noProof/>
              </w:rPr>
              <w:t>Plans</w:t>
            </w:r>
            <w:r w:rsidRPr="00874917">
              <w:rPr>
                <w:noProof/>
              </w:rPr>
              <w:t xml:space="preserve">" désigne les Plans des Ouvrages, tels qu’inclus dans le Marché, et tout plan additionnel et modifié délivré par le (ou au nom du) Maître </w:t>
            </w:r>
            <w:r w:rsidR="003F250A" w:rsidRPr="00874917">
              <w:rPr>
                <w:noProof/>
              </w:rPr>
              <w:t>d'Ouvrage</w:t>
            </w:r>
            <w:r w:rsidRPr="00874917">
              <w:rPr>
                <w:noProof/>
              </w:rPr>
              <w:t xml:space="preserve"> conformément au Marché.</w:t>
            </w:r>
          </w:p>
          <w:p w:rsidR="00932200" w:rsidRPr="00874917" w:rsidRDefault="00932200" w:rsidP="00595B24">
            <w:pPr>
              <w:pStyle w:val="Heading4"/>
              <w:spacing w:after="100"/>
              <w:rPr>
                <w:noProof/>
              </w:rPr>
            </w:pPr>
            <w:r w:rsidRPr="00874917">
              <w:rPr>
                <w:noProof/>
              </w:rPr>
              <w:t>"</w:t>
            </w:r>
            <w:r w:rsidRPr="00874917">
              <w:rPr>
                <w:b/>
                <w:noProof/>
              </w:rPr>
              <w:t>Bordereaux</w:t>
            </w:r>
            <w:r w:rsidRPr="00874917">
              <w:rPr>
                <w:noProof/>
              </w:rPr>
              <w:t>" désigne le(s) document(s) intitulé(s) bordereaux, complété(s) par l’Entrepreneur et soumis avec la Lettre d’Offre, tels qu’inclus dans le Marché. Un tel document peut comprendre le Détail Quantitatif Estimatif, des données, listes, et bordereaux de taux et/ou prix.</w:t>
            </w:r>
          </w:p>
          <w:p w:rsidR="00081FF3" w:rsidRPr="00874917" w:rsidRDefault="00081FF3" w:rsidP="00595B24">
            <w:pPr>
              <w:pStyle w:val="Heading4"/>
              <w:spacing w:after="100"/>
              <w:rPr>
                <w:noProof/>
              </w:rPr>
            </w:pPr>
            <w:r w:rsidRPr="00874917">
              <w:rPr>
                <w:noProof/>
              </w:rPr>
              <w:t>"</w:t>
            </w:r>
            <w:r w:rsidRPr="00874917">
              <w:rPr>
                <w:b/>
                <w:noProof/>
              </w:rPr>
              <w:t>L'Offre</w:t>
            </w:r>
            <w:r w:rsidRPr="00874917">
              <w:rPr>
                <w:noProof/>
              </w:rPr>
              <w:t xml:space="preserve">" désigne la Lettre d’Offre et tous autres documents que l’Entrepreneur a </w:t>
            </w:r>
            <w:r w:rsidR="00651F1F" w:rsidRPr="00874917">
              <w:rPr>
                <w:noProof/>
              </w:rPr>
              <w:t>soumis</w:t>
            </w:r>
            <w:r w:rsidRPr="00874917">
              <w:rPr>
                <w:noProof/>
              </w:rPr>
              <w:t xml:space="preserve"> avec la Lettre d’Offre, tels qu’inclus dans le Marché.</w:t>
            </w:r>
          </w:p>
          <w:p w:rsidR="00081FF3" w:rsidRPr="00874917" w:rsidRDefault="00081FF3" w:rsidP="00595B24">
            <w:pPr>
              <w:pStyle w:val="Heading4"/>
              <w:spacing w:after="100"/>
              <w:rPr>
                <w:noProof/>
              </w:rPr>
            </w:pPr>
            <w:r w:rsidRPr="00874917">
              <w:rPr>
                <w:noProof/>
              </w:rPr>
              <w:t>"</w:t>
            </w:r>
            <w:r w:rsidRPr="00874917">
              <w:rPr>
                <w:b/>
                <w:noProof/>
              </w:rPr>
              <w:t>Détail Quantitatif Estimatif</w:t>
            </w:r>
            <w:r w:rsidRPr="00874917">
              <w:rPr>
                <w:noProof/>
              </w:rPr>
              <w:t>", "</w:t>
            </w:r>
            <w:r w:rsidRPr="00874917">
              <w:rPr>
                <w:b/>
                <w:noProof/>
              </w:rPr>
              <w:t>Bordereau des Travaux en Régie</w:t>
            </w:r>
            <w:r w:rsidRPr="00874917">
              <w:rPr>
                <w:noProof/>
              </w:rPr>
              <w:t>" et "</w:t>
            </w:r>
            <w:r w:rsidRPr="00874917">
              <w:rPr>
                <w:b/>
                <w:noProof/>
              </w:rPr>
              <w:t>Bordereau des Devises de Paiement</w:t>
            </w:r>
            <w:r w:rsidRPr="00874917">
              <w:rPr>
                <w:noProof/>
              </w:rPr>
              <w:t>" désignent les documents ainsi dénommés (le cas échéant) et compris dans les Bordereaux.</w:t>
            </w:r>
          </w:p>
          <w:p w:rsidR="00081FF3" w:rsidRPr="00874917" w:rsidRDefault="00081FF3" w:rsidP="00595B24">
            <w:pPr>
              <w:pStyle w:val="Heading4"/>
              <w:spacing w:after="100"/>
              <w:rPr>
                <w:noProof/>
              </w:rPr>
            </w:pPr>
            <w:r w:rsidRPr="00874917">
              <w:rPr>
                <w:noProof/>
              </w:rPr>
              <w:t>"</w:t>
            </w:r>
            <w:r w:rsidRPr="00874917">
              <w:rPr>
                <w:b/>
                <w:noProof/>
              </w:rPr>
              <w:t>Données du Marché</w:t>
            </w:r>
            <w:r w:rsidRPr="00874917">
              <w:rPr>
                <w:noProof/>
              </w:rPr>
              <w:t xml:space="preserve">" désigne les pages renseignées par le Maître </w:t>
            </w:r>
            <w:r w:rsidR="003F250A" w:rsidRPr="00874917">
              <w:rPr>
                <w:noProof/>
              </w:rPr>
              <w:t>d'Ouvrage</w:t>
            </w:r>
            <w:r w:rsidRPr="00874917">
              <w:rPr>
                <w:noProof/>
              </w:rPr>
              <w:t>, intitulées données du marché et qui constituent la Partie A des Conditions Particulières.</w:t>
            </w:r>
          </w:p>
        </w:tc>
      </w:tr>
      <w:tr w:rsidR="00040B7E" w:rsidRPr="00874917" w:rsidTr="00B04AE3">
        <w:tc>
          <w:tcPr>
            <w:tcW w:w="2660" w:type="dxa"/>
          </w:tcPr>
          <w:p w:rsidR="00932200" w:rsidRPr="00874917" w:rsidRDefault="00081FF3" w:rsidP="00595B24">
            <w:pPr>
              <w:pStyle w:val="Heading3"/>
              <w:keepNext/>
              <w:keepLines/>
              <w:spacing w:after="100"/>
              <w:jc w:val="left"/>
              <w:rPr>
                <w:noProof/>
              </w:rPr>
            </w:pPr>
            <w:r w:rsidRPr="00874917">
              <w:rPr>
                <w:noProof/>
              </w:rPr>
              <w:lastRenderedPageBreak/>
              <w:t>Les Parties et les Personnes</w:t>
            </w:r>
          </w:p>
        </w:tc>
        <w:tc>
          <w:tcPr>
            <w:tcW w:w="6520" w:type="dxa"/>
          </w:tcPr>
          <w:p w:rsidR="00932200" w:rsidRPr="00874917" w:rsidRDefault="00081FF3" w:rsidP="00595B24">
            <w:pPr>
              <w:pStyle w:val="Heading4"/>
              <w:keepNext/>
              <w:keepLines/>
              <w:spacing w:after="100"/>
              <w:rPr>
                <w:noProof/>
              </w:rPr>
            </w:pPr>
            <w:r w:rsidRPr="00874917">
              <w:rPr>
                <w:noProof/>
              </w:rPr>
              <w:t>"</w:t>
            </w:r>
            <w:r w:rsidRPr="00874917">
              <w:rPr>
                <w:b/>
                <w:noProof/>
              </w:rPr>
              <w:t>Partie</w:t>
            </w:r>
            <w:r w:rsidRPr="00874917">
              <w:rPr>
                <w:noProof/>
              </w:rPr>
              <w:t xml:space="preserve">" désigne le Maître </w:t>
            </w:r>
            <w:r w:rsidR="003F250A" w:rsidRPr="00874917">
              <w:rPr>
                <w:noProof/>
              </w:rPr>
              <w:t>d'Ouvrage</w:t>
            </w:r>
            <w:r w:rsidRPr="00874917">
              <w:rPr>
                <w:noProof/>
              </w:rPr>
              <w:t xml:space="preserve"> ou l’Entrepreneur, selon le contexte.</w:t>
            </w:r>
          </w:p>
          <w:p w:rsidR="00081FF3" w:rsidRPr="00874917" w:rsidRDefault="00081FF3" w:rsidP="00595B24">
            <w:pPr>
              <w:pStyle w:val="Heading4"/>
              <w:keepNext/>
              <w:keepLines/>
              <w:spacing w:after="100"/>
              <w:rPr>
                <w:noProof/>
              </w:rPr>
            </w:pPr>
            <w:r w:rsidRPr="00874917">
              <w:rPr>
                <w:noProof/>
              </w:rPr>
              <w:t>"</w:t>
            </w:r>
            <w:r w:rsidRPr="00874917">
              <w:rPr>
                <w:b/>
                <w:noProof/>
              </w:rPr>
              <w:t xml:space="preserve">Maître </w:t>
            </w:r>
            <w:r w:rsidR="003F250A" w:rsidRPr="00874917">
              <w:rPr>
                <w:b/>
                <w:noProof/>
              </w:rPr>
              <w:t>d'Ouvrage</w:t>
            </w:r>
            <w:r w:rsidRPr="00874917">
              <w:rPr>
                <w:noProof/>
              </w:rPr>
              <w:t>" désigne la personne dénommée maître de l’ouvrage dans les Données du Marché et les ayants droit de cette personne.</w:t>
            </w:r>
          </w:p>
          <w:p w:rsidR="00081FF3" w:rsidRPr="00874917" w:rsidRDefault="00081FF3" w:rsidP="00595B24">
            <w:pPr>
              <w:pStyle w:val="Heading4"/>
              <w:keepNext/>
              <w:keepLines/>
              <w:spacing w:after="100"/>
              <w:rPr>
                <w:noProof/>
              </w:rPr>
            </w:pPr>
            <w:r w:rsidRPr="00874917">
              <w:rPr>
                <w:noProof/>
              </w:rPr>
              <w:t>"</w:t>
            </w:r>
            <w:r w:rsidRPr="00874917">
              <w:rPr>
                <w:b/>
                <w:noProof/>
              </w:rPr>
              <w:t>Entrepreneur</w:t>
            </w:r>
            <w:r w:rsidRPr="00874917">
              <w:rPr>
                <w:noProof/>
              </w:rPr>
              <w:t xml:space="preserve">" désigne la/les personne(s) dénommée(s) entrepreneur dans la Lettre d’Offre acceptée par le Maître </w:t>
            </w:r>
            <w:r w:rsidR="003F250A" w:rsidRPr="00874917">
              <w:rPr>
                <w:noProof/>
              </w:rPr>
              <w:t>d'Ouvrage</w:t>
            </w:r>
            <w:r w:rsidRPr="00874917">
              <w:rPr>
                <w:noProof/>
              </w:rPr>
              <w:t xml:space="preserve"> et les ayants droit de cette/ces personne(s).</w:t>
            </w:r>
          </w:p>
          <w:p w:rsidR="00081FF3" w:rsidRPr="00874917" w:rsidRDefault="00081FF3" w:rsidP="00595B24">
            <w:pPr>
              <w:pStyle w:val="Heading4"/>
              <w:keepNext/>
              <w:keepLines/>
              <w:spacing w:after="100"/>
              <w:rPr>
                <w:noProof/>
              </w:rPr>
            </w:pPr>
            <w:r w:rsidRPr="00874917">
              <w:rPr>
                <w:noProof/>
              </w:rPr>
              <w:t>"</w:t>
            </w:r>
            <w:r w:rsidRPr="00874917">
              <w:rPr>
                <w:b/>
                <w:noProof/>
              </w:rPr>
              <w:t>Maître d'Œuvre</w:t>
            </w:r>
            <w:r w:rsidRPr="00874917">
              <w:rPr>
                <w:noProof/>
              </w:rPr>
              <w:t xml:space="preserve">" désigne la personne nommée par le Maître </w:t>
            </w:r>
            <w:r w:rsidR="003F250A" w:rsidRPr="00874917">
              <w:rPr>
                <w:noProof/>
              </w:rPr>
              <w:t>d'Ouvrage</w:t>
            </w:r>
            <w:r w:rsidRPr="00874917">
              <w:rPr>
                <w:noProof/>
              </w:rPr>
              <w:t xml:space="preserve"> pour agir en tant que maître d’œuvre au Marché, et désignée dans les Données du Marché, ou toute autre personne désignée ultérieurement par le Maître </w:t>
            </w:r>
            <w:r w:rsidR="003F250A" w:rsidRPr="00874917">
              <w:rPr>
                <w:noProof/>
              </w:rPr>
              <w:t>d'Ouvrage</w:t>
            </w:r>
            <w:r w:rsidRPr="00874917">
              <w:rPr>
                <w:noProof/>
              </w:rPr>
              <w:t xml:space="preserve"> et notifiée comme telle à l’Entrepreneur selon la Sous</w:t>
            </w:r>
            <w:r w:rsidRPr="00874917">
              <w:rPr>
                <w:noProof/>
              </w:rPr>
              <w:noBreakHyphen/>
              <w:t xml:space="preserve">Clause 3.4. </w:t>
            </w:r>
            <w:r w:rsidRPr="00874917">
              <w:rPr>
                <w:i/>
                <w:noProof/>
              </w:rPr>
              <w:t>[Remplacement du Maître d’Œuvre]</w:t>
            </w:r>
            <w:r w:rsidRPr="00874917">
              <w:rPr>
                <w:noProof/>
              </w:rPr>
              <w:t>.</w:t>
            </w:r>
          </w:p>
          <w:p w:rsidR="00F00506" w:rsidRPr="00874917" w:rsidRDefault="00F00506" w:rsidP="00595B24">
            <w:pPr>
              <w:pStyle w:val="Heading4"/>
              <w:keepNext/>
              <w:keepLines/>
              <w:spacing w:after="100"/>
              <w:rPr>
                <w:noProof/>
              </w:rPr>
            </w:pPr>
            <w:r w:rsidRPr="00874917">
              <w:rPr>
                <w:noProof/>
              </w:rPr>
              <w:t>"</w:t>
            </w:r>
            <w:r w:rsidRPr="00874917">
              <w:rPr>
                <w:b/>
                <w:noProof/>
              </w:rPr>
              <w:t>Représentant de l'Entrepreneur</w:t>
            </w:r>
            <w:r w:rsidRPr="00874917">
              <w:rPr>
                <w:noProof/>
              </w:rPr>
              <w:t>" désigne la personne nommée par l’Entrepreneur dans le Marché, ou la personne désignée ultérieurement par l’Entrepreneur dans la Sous</w:t>
            </w:r>
            <w:r w:rsidRPr="00874917">
              <w:rPr>
                <w:noProof/>
              </w:rPr>
              <w:noBreakHyphen/>
              <w:t xml:space="preserve">Clause 4.3 </w:t>
            </w:r>
            <w:r w:rsidRPr="00874917">
              <w:rPr>
                <w:i/>
                <w:noProof/>
              </w:rPr>
              <w:t>[Représentant de l’Entrepreneur]</w:t>
            </w:r>
            <w:r w:rsidRPr="00874917">
              <w:rPr>
                <w:noProof/>
              </w:rPr>
              <w:t xml:space="preserve">, et qui agit au nom </w:t>
            </w:r>
            <w:r w:rsidR="00501524" w:rsidRPr="00874917">
              <w:rPr>
                <w:noProof/>
              </w:rPr>
              <w:t xml:space="preserve">et pour le compte </w:t>
            </w:r>
            <w:r w:rsidRPr="00874917">
              <w:rPr>
                <w:noProof/>
              </w:rPr>
              <w:t>de l’Entrepreneur.</w:t>
            </w:r>
          </w:p>
          <w:p w:rsidR="00F00506" w:rsidRPr="00874917" w:rsidRDefault="00F00506" w:rsidP="00595B24">
            <w:pPr>
              <w:pStyle w:val="Heading4"/>
              <w:keepNext/>
              <w:keepLines/>
              <w:spacing w:after="100"/>
              <w:rPr>
                <w:noProof/>
              </w:rPr>
            </w:pPr>
            <w:r w:rsidRPr="00874917">
              <w:rPr>
                <w:noProof/>
              </w:rPr>
              <w:t>"</w:t>
            </w:r>
            <w:r w:rsidRPr="00874917">
              <w:rPr>
                <w:b/>
                <w:noProof/>
              </w:rPr>
              <w:t xml:space="preserve">Personnel du Maître </w:t>
            </w:r>
            <w:r w:rsidR="003F250A" w:rsidRPr="00874917">
              <w:rPr>
                <w:b/>
                <w:noProof/>
              </w:rPr>
              <w:t>d'Ouvrage</w:t>
            </w:r>
            <w:r w:rsidRPr="00874917">
              <w:rPr>
                <w:noProof/>
              </w:rPr>
              <w:t>" désigne le Maître d’Œuvre, les assistants auxquels il est fait référence dans la Sous</w:t>
            </w:r>
            <w:r w:rsidRPr="00874917">
              <w:rPr>
                <w:noProof/>
              </w:rPr>
              <w:noBreakHyphen/>
              <w:t xml:space="preserve">Clause 3.2 </w:t>
            </w:r>
            <w:r w:rsidRPr="00874917">
              <w:rPr>
                <w:i/>
                <w:noProof/>
              </w:rPr>
              <w:t>[Délégation par le Maître d’Œuvre]</w:t>
            </w:r>
            <w:r w:rsidRPr="00874917">
              <w:rPr>
                <w:noProof/>
              </w:rPr>
              <w:t xml:space="preserve"> et tout autre membre du personnel, ouvrier ou préposé du Maître d’Œuvre et du Maître </w:t>
            </w:r>
            <w:r w:rsidR="003F250A" w:rsidRPr="00874917">
              <w:rPr>
                <w:noProof/>
              </w:rPr>
              <w:t>d'Ouvrage</w:t>
            </w:r>
            <w:r w:rsidRPr="00874917">
              <w:rPr>
                <w:noProof/>
              </w:rPr>
              <w:t xml:space="preserve"> ; ainsi que tout autre personnel présenté à l’Entrepreneur, par le Maître </w:t>
            </w:r>
            <w:r w:rsidR="003F250A" w:rsidRPr="00874917">
              <w:rPr>
                <w:noProof/>
              </w:rPr>
              <w:t>d'Ouvrage</w:t>
            </w:r>
            <w:r w:rsidRPr="00874917">
              <w:rPr>
                <w:noProof/>
              </w:rPr>
              <w:t xml:space="preserve"> ou par le Maître d’Œuvre, comme Personnel du Maître </w:t>
            </w:r>
            <w:r w:rsidR="003F250A" w:rsidRPr="00874917">
              <w:rPr>
                <w:noProof/>
              </w:rPr>
              <w:t>d'Ouvrage</w:t>
            </w:r>
            <w:r w:rsidRPr="00874917">
              <w:rPr>
                <w:noProof/>
              </w:rPr>
              <w:t>.</w:t>
            </w:r>
          </w:p>
          <w:p w:rsidR="00F00506" w:rsidRPr="00874917" w:rsidRDefault="00F00506" w:rsidP="00595B24">
            <w:pPr>
              <w:pStyle w:val="Heading4"/>
              <w:keepNext/>
              <w:keepLines/>
              <w:spacing w:after="100"/>
              <w:rPr>
                <w:noProof/>
              </w:rPr>
            </w:pPr>
            <w:r w:rsidRPr="00874917">
              <w:rPr>
                <w:noProof/>
              </w:rPr>
              <w:t>"</w:t>
            </w:r>
            <w:r w:rsidRPr="00874917">
              <w:rPr>
                <w:b/>
                <w:noProof/>
              </w:rPr>
              <w:t>Personnel de l'Entrepreneur</w:t>
            </w:r>
            <w:r w:rsidRPr="00874917">
              <w:rPr>
                <w:noProof/>
              </w:rPr>
              <w:t>" désigne le Représentant de l’Entrepreneur et tout le personnel que l’Entrepreneur emploie sur le Chantier, qui peut inclure le personnel, les ouvriers et les autres préposés de l’Entrepreneur et de chaque Sous</w:t>
            </w:r>
            <w:r w:rsidRPr="00874917">
              <w:rPr>
                <w:noProof/>
              </w:rPr>
              <w:noBreakHyphen/>
              <w:t xml:space="preserve">Traitant ; ainsi que tout autre personnel assistant l’Entrepreneur lors de </w:t>
            </w:r>
            <w:r w:rsidR="00501524" w:rsidRPr="00874917">
              <w:rPr>
                <w:noProof/>
              </w:rPr>
              <w:t>la réalisation</w:t>
            </w:r>
            <w:r w:rsidRPr="00874917">
              <w:rPr>
                <w:noProof/>
              </w:rPr>
              <w:t xml:space="preserve"> des Ouvrages.</w:t>
            </w:r>
          </w:p>
          <w:p w:rsidR="00F00506" w:rsidRPr="00874917" w:rsidRDefault="00F00506" w:rsidP="00595B24">
            <w:pPr>
              <w:pStyle w:val="Heading4"/>
              <w:keepNext/>
              <w:keepLines/>
              <w:spacing w:after="100"/>
              <w:rPr>
                <w:noProof/>
              </w:rPr>
            </w:pPr>
            <w:r w:rsidRPr="00874917">
              <w:rPr>
                <w:noProof/>
              </w:rPr>
              <w:t>"</w:t>
            </w:r>
            <w:r w:rsidRPr="00874917">
              <w:rPr>
                <w:b/>
                <w:noProof/>
              </w:rPr>
              <w:t>Sous</w:t>
            </w:r>
            <w:r w:rsidRPr="00874917">
              <w:rPr>
                <w:b/>
                <w:noProof/>
              </w:rPr>
              <w:noBreakHyphen/>
              <w:t>Traitant</w:t>
            </w:r>
            <w:r w:rsidRPr="00874917">
              <w:rPr>
                <w:noProof/>
              </w:rPr>
              <w:t xml:space="preserve">" désigne toute personne </w:t>
            </w:r>
            <w:r w:rsidR="00651F1F" w:rsidRPr="00874917">
              <w:rPr>
                <w:noProof/>
              </w:rPr>
              <w:t>désignée</w:t>
            </w:r>
            <w:r w:rsidRPr="00874917">
              <w:rPr>
                <w:noProof/>
              </w:rPr>
              <w:t xml:space="preserve"> dans le Marché comme un sous-traitant, ou toute personne </w:t>
            </w:r>
            <w:r w:rsidR="00651F1F" w:rsidRPr="00874917">
              <w:rPr>
                <w:noProof/>
              </w:rPr>
              <w:t>intervenant en qualité de</w:t>
            </w:r>
            <w:r w:rsidRPr="00874917">
              <w:rPr>
                <w:noProof/>
              </w:rPr>
              <w:t xml:space="preserve"> sous-traitant pour </w:t>
            </w:r>
            <w:r w:rsidR="00651F1F" w:rsidRPr="00874917">
              <w:rPr>
                <w:noProof/>
              </w:rPr>
              <w:t>la réalisation d'</w:t>
            </w:r>
            <w:r w:rsidRPr="00874917">
              <w:rPr>
                <w:noProof/>
              </w:rPr>
              <w:t>une partie des Ouvrages ; ainsi que les ayants-droit desdites personnes.</w:t>
            </w:r>
          </w:p>
          <w:p w:rsidR="00F00506" w:rsidRPr="00874917" w:rsidRDefault="00F00506" w:rsidP="00595B24">
            <w:pPr>
              <w:pStyle w:val="Heading4"/>
              <w:keepNext/>
              <w:keepLines/>
              <w:spacing w:after="100"/>
              <w:rPr>
                <w:noProof/>
              </w:rPr>
            </w:pPr>
            <w:r w:rsidRPr="00874917">
              <w:rPr>
                <w:noProof/>
              </w:rPr>
              <w:t>"</w:t>
            </w:r>
            <w:r w:rsidRPr="00874917">
              <w:rPr>
                <w:b/>
                <w:noProof/>
              </w:rPr>
              <w:t>Comité de Règlement des Différends</w:t>
            </w:r>
            <w:r w:rsidRPr="00874917">
              <w:rPr>
                <w:noProof/>
              </w:rPr>
              <w:t>" désigne la personne ou les trois personnes ainsi désignée(s) selon la Sous</w:t>
            </w:r>
            <w:r w:rsidRPr="00874917">
              <w:rPr>
                <w:noProof/>
              </w:rPr>
              <w:noBreakHyphen/>
              <w:t xml:space="preserve">Clause 20.2 </w:t>
            </w:r>
            <w:r w:rsidRPr="00874917">
              <w:rPr>
                <w:i/>
                <w:noProof/>
              </w:rPr>
              <w:t>[Nomination du Comité de Règlement des Différends]</w:t>
            </w:r>
            <w:r w:rsidRPr="00874917">
              <w:rPr>
                <w:noProof/>
              </w:rPr>
              <w:t xml:space="preserve"> ou la Sous</w:t>
            </w:r>
            <w:r w:rsidRPr="00874917">
              <w:rPr>
                <w:noProof/>
              </w:rPr>
              <w:noBreakHyphen/>
              <w:t xml:space="preserve">Clause 20.3 </w:t>
            </w:r>
            <w:r w:rsidRPr="00874917">
              <w:rPr>
                <w:i/>
                <w:noProof/>
              </w:rPr>
              <w:t>[Absence d’Accord sur la Composition du Comité de Règlement des Différends]</w:t>
            </w:r>
            <w:r w:rsidRPr="00874917">
              <w:rPr>
                <w:noProof/>
              </w:rPr>
              <w:t>.</w:t>
            </w:r>
          </w:p>
          <w:p w:rsidR="00F00506" w:rsidRPr="00874917" w:rsidRDefault="00F00506" w:rsidP="00595B24">
            <w:pPr>
              <w:pStyle w:val="Heading4"/>
              <w:keepNext/>
              <w:keepLines/>
              <w:spacing w:after="100"/>
              <w:rPr>
                <w:noProof/>
              </w:rPr>
            </w:pPr>
            <w:r w:rsidRPr="00874917">
              <w:rPr>
                <w:noProof/>
              </w:rPr>
              <w:t>"</w:t>
            </w:r>
            <w:r w:rsidRPr="00874917">
              <w:rPr>
                <w:b/>
                <w:noProof/>
              </w:rPr>
              <w:t>FIDIC</w:t>
            </w:r>
            <w:r w:rsidRPr="00874917">
              <w:rPr>
                <w:noProof/>
              </w:rPr>
              <w:t xml:space="preserve">" </w:t>
            </w:r>
            <w:r w:rsidR="006A19C0" w:rsidRPr="00874917">
              <w:rPr>
                <w:noProof/>
              </w:rPr>
              <w:t>désigne</w:t>
            </w:r>
            <w:r w:rsidRPr="00874917">
              <w:rPr>
                <w:noProof/>
              </w:rPr>
              <w:t xml:space="preserve"> la Fédération Internationale des Ingénieurs-Conseils.</w:t>
            </w:r>
          </w:p>
          <w:p w:rsidR="00F00506" w:rsidRPr="00874917" w:rsidRDefault="00F00506" w:rsidP="00595B24">
            <w:pPr>
              <w:pStyle w:val="Heading4"/>
              <w:keepNext/>
              <w:keepLines/>
              <w:spacing w:after="100"/>
              <w:rPr>
                <w:noProof/>
              </w:rPr>
            </w:pPr>
            <w:r w:rsidRPr="00874917">
              <w:rPr>
                <w:noProof/>
              </w:rPr>
              <w:t>"</w:t>
            </w:r>
            <w:r w:rsidRPr="00874917">
              <w:rPr>
                <w:b/>
                <w:noProof/>
              </w:rPr>
              <w:t>Banque</w:t>
            </w:r>
            <w:r w:rsidRPr="00874917">
              <w:rPr>
                <w:noProof/>
              </w:rPr>
              <w:t>" désigne l’institution financière (le cas échéant) nommée dans les Données du Marché.</w:t>
            </w:r>
          </w:p>
          <w:p w:rsidR="00F00506" w:rsidRPr="00874917" w:rsidRDefault="00F00506" w:rsidP="00595B24">
            <w:pPr>
              <w:pStyle w:val="Heading4"/>
              <w:keepNext/>
              <w:keepLines/>
              <w:spacing w:after="100"/>
              <w:rPr>
                <w:noProof/>
              </w:rPr>
            </w:pPr>
            <w:r w:rsidRPr="00874917">
              <w:rPr>
                <w:noProof/>
              </w:rPr>
              <w:t>"</w:t>
            </w:r>
            <w:r w:rsidRPr="00874917">
              <w:rPr>
                <w:b/>
                <w:noProof/>
              </w:rPr>
              <w:t>Emprunteur</w:t>
            </w:r>
            <w:r w:rsidRPr="00874917">
              <w:rPr>
                <w:noProof/>
              </w:rPr>
              <w:t>" désigne la personne (le cas échéant) nommée en tant qu’emprunteur dans les Données du Marché.</w:t>
            </w:r>
          </w:p>
        </w:tc>
      </w:tr>
      <w:tr w:rsidR="00040B7E" w:rsidRPr="00874917" w:rsidTr="00B04AE3">
        <w:tc>
          <w:tcPr>
            <w:tcW w:w="2660" w:type="dxa"/>
          </w:tcPr>
          <w:p w:rsidR="00932200" w:rsidRPr="00874917" w:rsidRDefault="00F00506" w:rsidP="00595B24">
            <w:pPr>
              <w:pStyle w:val="Heading3"/>
              <w:keepNext/>
              <w:keepLines/>
              <w:pageBreakBefore/>
              <w:spacing w:after="100"/>
              <w:jc w:val="left"/>
              <w:rPr>
                <w:noProof/>
              </w:rPr>
            </w:pPr>
            <w:r w:rsidRPr="00874917">
              <w:rPr>
                <w:noProof/>
              </w:rPr>
              <w:lastRenderedPageBreak/>
              <w:t>Dates, Essais, Délais et Achèvement</w:t>
            </w:r>
          </w:p>
        </w:tc>
        <w:tc>
          <w:tcPr>
            <w:tcW w:w="6520" w:type="dxa"/>
          </w:tcPr>
          <w:p w:rsidR="00932200" w:rsidRPr="00874917" w:rsidRDefault="00F00506" w:rsidP="00595B24">
            <w:pPr>
              <w:pStyle w:val="Heading4"/>
              <w:keepNext/>
              <w:keepLines/>
              <w:pageBreakBefore/>
              <w:spacing w:after="100"/>
              <w:rPr>
                <w:noProof/>
              </w:rPr>
            </w:pPr>
            <w:r w:rsidRPr="00874917">
              <w:rPr>
                <w:noProof/>
              </w:rPr>
              <w:t>"</w:t>
            </w:r>
            <w:r w:rsidRPr="00874917">
              <w:rPr>
                <w:b/>
                <w:noProof/>
              </w:rPr>
              <w:t>Date de Référence</w:t>
            </w:r>
            <w:r w:rsidRPr="00874917">
              <w:rPr>
                <w:noProof/>
              </w:rPr>
              <w:t>" désigne la date qui précède de 28 jours la date limite de soumission de l’Offre.</w:t>
            </w:r>
          </w:p>
          <w:p w:rsidR="00F00506" w:rsidRPr="00874917" w:rsidRDefault="00F00506" w:rsidP="00595B24">
            <w:pPr>
              <w:pStyle w:val="Heading4"/>
              <w:keepNext/>
              <w:keepLines/>
              <w:pageBreakBefore/>
              <w:spacing w:after="100"/>
              <w:rPr>
                <w:noProof/>
              </w:rPr>
            </w:pPr>
            <w:r w:rsidRPr="00874917">
              <w:rPr>
                <w:noProof/>
              </w:rPr>
              <w:t>"</w:t>
            </w:r>
            <w:r w:rsidRPr="00874917">
              <w:rPr>
                <w:b/>
                <w:noProof/>
              </w:rPr>
              <w:t>Date de Commencement</w:t>
            </w:r>
            <w:r w:rsidRPr="00874917">
              <w:rPr>
                <w:noProof/>
              </w:rPr>
              <w:t xml:space="preserve">" désigne la date notifiée </w:t>
            </w:r>
            <w:r w:rsidR="00861DC5" w:rsidRPr="00874917">
              <w:rPr>
                <w:noProof/>
              </w:rPr>
              <w:t>en application de</w:t>
            </w:r>
            <w:r w:rsidRPr="00874917">
              <w:rPr>
                <w:noProof/>
              </w:rPr>
              <w:t xml:space="preserve"> la Sous</w:t>
            </w:r>
            <w:r w:rsidRPr="00874917">
              <w:rPr>
                <w:noProof/>
              </w:rPr>
              <w:noBreakHyphen/>
              <w:t xml:space="preserve">Clause 8.1 </w:t>
            </w:r>
            <w:r w:rsidRPr="00874917">
              <w:rPr>
                <w:i/>
                <w:noProof/>
              </w:rPr>
              <w:t>[Commencement des Travaux]</w:t>
            </w:r>
            <w:r w:rsidRPr="00874917">
              <w:rPr>
                <w:noProof/>
              </w:rPr>
              <w:t>.</w:t>
            </w:r>
          </w:p>
          <w:p w:rsidR="00F00506" w:rsidRPr="00874917" w:rsidRDefault="00F00506" w:rsidP="00595B24">
            <w:pPr>
              <w:pStyle w:val="Heading4"/>
              <w:keepNext/>
              <w:keepLines/>
              <w:pageBreakBefore/>
              <w:spacing w:after="100"/>
              <w:rPr>
                <w:noProof/>
              </w:rPr>
            </w:pPr>
            <w:r w:rsidRPr="00874917">
              <w:rPr>
                <w:noProof/>
              </w:rPr>
              <w:t>"</w:t>
            </w:r>
            <w:r w:rsidRPr="00874917">
              <w:rPr>
                <w:b/>
                <w:noProof/>
              </w:rPr>
              <w:t>Délai d'Achèvement</w:t>
            </w:r>
            <w:r w:rsidRPr="00874917">
              <w:rPr>
                <w:noProof/>
              </w:rPr>
              <w:t>" désigne le délai nécessaire pour achever les Ouvrages ou une Tranche (selon le cas), conformément à la Sous</w:t>
            </w:r>
            <w:r w:rsidRPr="00874917">
              <w:rPr>
                <w:noProof/>
              </w:rPr>
              <w:noBreakHyphen/>
              <w:t xml:space="preserve">Clause 8.2 </w:t>
            </w:r>
            <w:r w:rsidRPr="00874917">
              <w:rPr>
                <w:i/>
                <w:noProof/>
              </w:rPr>
              <w:t>[Délai d’Achèvement]</w:t>
            </w:r>
            <w:r w:rsidRPr="00874917">
              <w:rPr>
                <w:noProof/>
              </w:rPr>
              <w:t>, tel qu’indiqué dans les Données du Marché (et intégrant les prolongations visées à la Sous</w:t>
            </w:r>
            <w:r w:rsidRPr="00874917">
              <w:rPr>
                <w:noProof/>
              </w:rPr>
              <w:noBreakHyphen/>
              <w:t xml:space="preserve">Clause 8.4 </w:t>
            </w:r>
            <w:r w:rsidRPr="00874917">
              <w:rPr>
                <w:i/>
                <w:noProof/>
              </w:rPr>
              <w:t>[Prolongation du Délai d’Achèvement]</w:t>
            </w:r>
            <w:r w:rsidRPr="00874917">
              <w:rPr>
                <w:noProof/>
              </w:rPr>
              <w:t>), et qui est calculé à partir de la Date de Commencement.</w:t>
            </w:r>
          </w:p>
          <w:p w:rsidR="00F00506" w:rsidRPr="00874917" w:rsidRDefault="00F00506" w:rsidP="00595B24">
            <w:pPr>
              <w:pStyle w:val="Heading4"/>
              <w:keepNext/>
              <w:keepLines/>
              <w:pageBreakBefore/>
              <w:spacing w:after="100"/>
              <w:rPr>
                <w:noProof/>
              </w:rPr>
            </w:pPr>
            <w:r w:rsidRPr="00874917">
              <w:rPr>
                <w:noProof/>
              </w:rPr>
              <w:t>"</w:t>
            </w:r>
            <w:r w:rsidRPr="00874917">
              <w:rPr>
                <w:b/>
                <w:noProof/>
              </w:rPr>
              <w:t>Essais Préalables à la Réception</w:t>
            </w:r>
            <w:r w:rsidRPr="00874917">
              <w:rPr>
                <w:noProof/>
              </w:rPr>
              <w:t xml:space="preserve">" désignent les essais spécifiés dans le Marché ou qui ont été convenus par les deux Parties ou qui ont été ordonnés en tant que Changement, et qui sont effectués selon la Clause 9 </w:t>
            </w:r>
            <w:r w:rsidRPr="00874917">
              <w:rPr>
                <w:i/>
                <w:noProof/>
              </w:rPr>
              <w:t>[Essais Préalables à la Réception]</w:t>
            </w:r>
            <w:r w:rsidRPr="00874917">
              <w:rPr>
                <w:noProof/>
              </w:rPr>
              <w:t xml:space="preserve"> avant que les Ouvrages ou une Tranche (selon le cas) ne soient réceptionnés par le Maître </w:t>
            </w:r>
            <w:r w:rsidR="003F250A" w:rsidRPr="00874917">
              <w:rPr>
                <w:noProof/>
              </w:rPr>
              <w:t>d'Ouvrage</w:t>
            </w:r>
            <w:r w:rsidRPr="00874917">
              <w:rPr>
                <w:noProof/>
              </w:rPr>
              <w:t>.</w:t>
            </w:r>
          </w:p>
          <w:p w:rsidR="00F00506" w:rsidRPr="00874917" w:rsidRDefault="00F00506" w:rsidP="00595B24">
            <w:pPr>
              <w:pStyle w:val="Heading4"/>
              <w:keepNext/>
              <w:keepLines/>
              <w:pageBreakBefore/>
              <w:spacing w:after="100"/>
              <w:rPr>
                <w:noProof/>
              </w:rPr>
            </w:pPr>
            <w:r w:rsidRPr="00874917">
              <w:rPr>
                <w:noProof/>
              </w:rPr>
              <w:t>"</w:t>
            </w:r>
            <w:r w:rsidRPr="00874917">
              <w:rPr>
                <w:b/>
                <w:noProof/>
              </w:rPr>
              <w:t>Certificat de Réception</w:t>
            </w:r>
            <w:r w:rsidRPr="00874917">
              <w:rPr>
                <w:noProof/>
              </w:rPr>
              <w:t xml:space="preserve">" désigne le certificat délivré conformément à la Clause 10 </w:t>
            </w:r>
            <w:r w:rsidRPr="00874917">
              <w:rPr>
                <w:i/>
                <w:noProof/>
              </w:rPr>
              <w:t xml:space="preserve">[Réception par le Maître </w:t>
            </w:r>
            <w:r w:rsidR="003F250A" w:rsidRPr="00874917">
              <w:rPr>
                <w:i/>
                <w:noProof/>
              </w:rPr>
              <w:t>d'Ouvrage</w:t>
            </w:r>
            <w:r w:rsidRPr="00874917">
              <w:rPr>
                <w:i/>
                <w:noProof/>
              </w:rPr>
              <w:t>]</w:t>
            </w:r>
            <w:r w:rsidRPr="00874917">
              <w:rPr>
                <w:noProof/>
              </w:rPr>
              <w:t>.</w:t>
            </w:r>
          </w:p>
          <w:p w:rsidR="00F00506" w:rsidRPr="00874917" w:rsidRDefault="00F00506" w:rsidP="00595B24">
            <w:pPr>
              <w:pStyle w:val="Heading4"/>
              <w:keepNext/>
              <w:keepLines/>
              <w:pageBreakBefore/>
              <w:spacing w:after="100"/>
              <w:rPr>
                <w:noProof/>
              </w:rPr>
            </w:pPr>
            <w:r w:rsidRPr="00874917">
              <w:rPr>
                <w:noProof/>
              </w:rPr>
              <w:t>"</w:t>
            </w:r>
            <w:r w:rsidRPr="00874917">
              <w:rPr>
                <w:b/>
                <w:noProof/>
              </w:rPr>
              <w:t>Essais post</w:t>
            </w:r>
            <w:r w:rsidRPr="00874917">
              <w:rPr>
                <w:b/>
                <w:noProof/>
              </w:rPr>
              <w:noBreakHyphen/>
              <w:t>Réception</w:t>
            </w:r>
            <w:r w:rsidRPr="00874917">
              <w:rPr>
                <w:noProof/>
              </w:rPr>
              <w:t xml:space="preserve">" désignent les essais (le cas échéant) spécifiés dans le Marché et qui sont effectués conformément aux Spécifications après que les Ouvrages ou une Tranche (selon le cas) aient été réceptionnés par le Maître </w:t>
            </w:r>
            <w:r w:rsidR="003F250A" w:rsidRPr="00874917">
              <w:rPr>
                <w:noProof/>
              </w:rPr>
              <w:t>d'Ouvrage</w:t>
            </w:r>
            <w:r w:rsidRPr="00874917">
              <w:rPr>
                <w:noProof/>
              </w:rPr>
              <w:t>.</w:t>
            </w:r>
          </w:p>
          <w:p w:rsidR="00F16366" w:rsidRPr="00874917" w:rsidRDefault="00F16366" w:rsidP="00595B24">
            <w:pPr>
              <w:pStyle w:val="Heading4"/>
              <w:keepNext/>
              <w:keepLines/>
              <w:pageBreakBefore/>
              <w:spacing w:after="100"/>
              <w:rPr>
                <w:noProof/>
              </w:rPr>
            </w:pPr>
            <w:r w:rsidRPr="00874917">
              <w:rPr>
                <w:noProof/>
              </w:rPr>
              <w:t>"</w:t>
            </w:r>
            <w:r w:rsidRPr="00874917">
              <w:rPr>
                <w:b/>
                <w:noProof/>
              </w:rPr>
              <w:t>Période de Garantie</w:t>
            </w:r>
            <w:r w:rsidRPr="00874917">
              <w:rPr>
                <w:noProof/>
              </w:rPr>
              <w:t>" désigne la période prévue pour la notification des désordres affectant les Ouvrages ou une Tranche (selon le cas), conformément aux dispositions de la Sous</w:t>
            </w:r>
            <w:r w:rsidRPr="00874917">
              <w:rPr>
                <w:noProof/>
              </w:rPr>
              <w:noBreakHyphen/>
              <w:t xml:space="preserve">Clause 11.1 </w:t>
            </w:r>
            <w:r w:rsidRPr="00874917">
              <w:rPr>
                <w:i/>
                <w:noProof/>
              </w:rPr>
              <w:t>[Levée des Réserves et Réparation des Désordres]</w:t>
            </w:r>
            <w:r w:rsidRPr="00874917">
              <w:rPr>
                <w:noProof/>
              </w:rPr>
              <w:t>, qui dure 365 jours, sauf si les Données du Marché en disposent autrement (et intégrant les prolongations mentionnées dans la Sous</w:t>
            </w:r>
            <w:r w:rsidRPr="00874917">
              <w:rPr>
                <w:noProof/>
              </w:rPr>
              <w:noBreakHyphen/>
              <w:t xml:space="preserve">Clause 11.3 </w:t>
            </w:r>
            <w:r w:rsidRPr="00874917">
              <w:rPr>
                <w:i/>
                <w:noProof/>
              </w:rPr>
              <w:t>[Prolongation de la Période de Garantie]</w:t>
            </w:r>
            <w:r w:rsidRPr="00874917">
              <w:rPr>
                <w:noProof/>
              </w:rPr>
              <w:t>), et qui est calculée à partir de la date à laquelle les Ouvrages ou une Tranche seront/sera achevés/achevé, comme certifié(s) conformément à la Sous</w:t>
            </w:r>
            <w:r w:rsidRPr="00874917">
              <w:rPr>
                <w:noProof/>
              </w:rPr>
              <w:noBreakHyphen/>
              <w:t xml:space="preserve">Clause 10.1 </w:t>
            </w:r>
            <w:r w:rsidRPr="00874917">
              <w:rPr>
                <w:i/>
                <w:noProof/>
              </w:rPr>
              <w:t>[Réception des Ouvrages et des Tranches]</w:t>
            </w:r>
            <w:r w:rsidRPr="00874917">
              <w:rPr>
                <w:noProof/>
              </w:rPr>
              <w:t>.</w:t>
            </w:r>
          </w:p>
          <w:p w:rsidR="00F16366" w:rsidRPr="00874917" w:rsidRDefault="00F16366" w:rsidP="00595B24">
            <w:pPr>
              <w:pStyle w:val="Heading4"/>
              <w:spacing w:after="100"/>
              <w:rPr>
                <w:noProof/>
              </w:rPr>
            </w:pPr>
            <w:r w:rsidRPr="00874917">
              <w:rPr>
                <w:noProof/>
              </w:rPr>
              <w:t>"</w:t>
            </w:r>
            <w:r w:rsidRPr="00874917">
              <w:rPr>
                <w:b/>
                <w:noProof/>
              </w:rPr>
              <w:t>Certificat de Bonne Fin</w:t>
            </w:r>
            <w:r w:rsidRPr="00874917">
              <w:rPr>
                <w:noProof/>
              </w:rPr>
              <w:t>" désigne le certificat délivré conformément aux dispositions de la Sous</w:t>
            </w:r>
            <w:r w:rsidRPr="00874917">
              <w:rPr>
                <w:noProof/>
              </w:rPr>
              <w:noBreakHyphen/>
              <w:t xml:space="preserve">Clause 11.9 </w:t>
            </w:r>
            <w:r w:rsidRPr="00874917">
              <w:rPr>
                <w:i/>
                <w:noProof/>
              </w:rPr>
              <w:t>[Certificat de Bonne Fin]</w:t>
            </w:r>
            <w:r w:rsidRPr="00874917">
              <w:rPr>
                <w:noProof/>
              </w:rPr>
              <w:t>.</w:t>
            </w:r>
          </w:p>
          <w:p w:rsidR="00F16366" w:rsidRPr="00874917" w:rsidRDefault="00F16366" w:rsidP="00595B24">
            <w:pPr>
              <w:pStyle w:val="Heading4"/>
              <w:spacing w:after="100"/>
              <w:rPr>
                <w:noProof/>
              </w:rPr>
            </w:pPr>
            <w:r w:rsidRPr="00874917">
              <w:rPr>
                <w:noProof/>
              </w:rPr>
              <w:t>"</w:t>
            </w:r>
            <w:r w:rsidRPr="00874917">
              <w:rPr>
                <w:b/>
                <w:noProof/>
              </w:rPr>
              <w:t>Jour</w:t>
            </w:r>
            <w:r w:rsidRPr="00874917">
              <w:rPr>
                <w:noProof/>
              </w:rPr>
              <w:t>" s</w:t>
            </w:r>
            <w:r w:rsidR="00947CE6" w:rsidRPr="00874917">
              <w:rPr>
                <w:noProof/>
              </w:rPr>
              <w:t>ignifie un jour calendaire et "</w:t>
            </w:r>
            <w:r w:rsidRPr="00874917">
              <w:rPr>
                <w:b/>
                <w:noProof/>
              </w:rPr>
              <w:t>an</w:t>
            </w:r>
            <w:r w:rsidR="00947CE6" w:rsidRPr="00874917">
              <w:rPr>
                <w:noProof/>
              </w:rPr>
              <w:t>"</w:t>
            </w:r>
            <w:r w:rsidRPr="00874917">
              <w:rPr>
                <w:noProof/>
              </w:rPr>
              <w:t xml:space="preserve"> signifie 365 jours.</w:t>
            </w:r>
          </w:p>
        </w:tc>
      </w:tr>
      <w:tr w:rsidR="00040B7E" w:rsidRPr="00874917" w:rsidTr="00B04AE3">
        <w:tc>
          <w:tcPr>
            <w:tcW w:w="2660" w:type="dxa"/>
          </w:tcPr>
          <w:p w:rsidR="00932200" w:rsidRPr="00874917" w:rsidRDefault="00F16366" w:rsidP="00595B24">
            <w:pPr>
              <w:pStyle w:val="Heading3"/>
              <w:spacing w:after="100"/>
              <w:jc w:val="left"/>
              <w:rPr>
                <w:noProof/>
              </w:rPr>
            </w:pPr>
            <w:r w:rsidRPr="00874917">
              <w:rPr>
                <w:noProof/>
              </w:rPr>
              <w:t>Devises et Paiements</w:t>
            </w:r>
          </w:p>
        </w:tc>
        <w:tc>
          <w:tcPr>
            <w:tcW w:w="6520" w:type="dxa"/>
          </w:tcPr>
          <w:p w:rsidR="00932200" w:rsidRPr="00874917" w:rsidRDefault="00F16366" w:rsidP="00595B24">
            <w:pPr>
              <w:pStyle w:val="Heading4"/>
              <w:spacing w:after="100"/>
              <w:rPr>
                <w:noProof/>
              </w:rPr>
            </w:pPr>
            <w:r w:rsidRPr="00874917">
              <w:rPr>
                <w:noProof/>
              </w:rPr>
              <w:t>"</w:t>
            </w:r>
            <w:r w:rsidRPr="00874917">
              <w:rPr>
                <w:b/>
                <w:noProof/>
              </w:rPr>
              <w:t>Montant Accepté du Marché</w:t>
            </w:r>
            <w:r w:rsidRPr="00874917">
              <w:rPr>
                <w:noProof/>
              </w:rPr>
              <w:t>" désigne le montant accepté dans la Lettre d’Acceptation pour l’exécution et l’achèvement des Ouvrages ainsi que pour la réparation des désordres.</w:t>
            </w:r>
          </w:p>
          <w:p w:rsidR="00F16366" w:rsidRPr="00874917" w:rsidRDefault="00F16366" w:rsidP="00595B24">
            <w:pPr>
              <w:pStyle w:val="Heading4"/>
              <w:spacing w:after="100"/>
              <w:rPr>
                <w:noProof/>
              </w:rPr>
            </w:pPr>
            <w:r w:rsidRPr="00874917">
              <w:rPr>
                <w:noProof/>
              </w:rPr>
              <w:t>"</w:t>
            </w:r>
            <w:r w:rsidRPr="00874917">
              <w:rPr>
                <w:b/>
                <w:noProof/>
              </w:rPr>
              <w:t>Montant du Marché</w:t>
            </w:r>
            <w:r w:rsidRPr="00874917">
              <w:rPr>
                <w:noProof/>
              </w:rPr>
              <w:t>" désigne le prix défini dans la Sous</w:t>
            </w:r>
            <w:r w:rsidRPr="00874917">
              <w:rPr>
                <w:noProof/>
              </w:rPr>
              <w:noBreakHyphen/>
              <w:t xml:space="preserve">Clause 14.1 </w:t>
            </w:r>
            <w:r w:rsidRPr="00874917">
              <w:rPr>
                <w:i/>
                <w:noProof/>
              </w:rPr>
              <w:t>[Montant du Marché]</w:t>
            </w:r>
            <w:r w:rsidRPr="00874917">
              <w:rPr>
                <w:noProof/>
              </w:rPr>
              <w:t xml:space="preserve"> et incluant les ajustements opérés conformément au Marché.</w:t>
            </w:r>
          </w:p>
          <w:p w:rsidR="00F16366" w:rsidRPr="00874917" w:rsidRDefault="00F16366" w:rsidP="00595B24">
            <w:pPr>
              <w:pStyle w:val="Heading4"/>
              <w:spacing w:after="100"/>
              <w:rPr>
                <w:noProof/>
              </w:rPr>
            </w:pPr>
            <w:r w:rsidRPr="00874917">
              <w:rPr>
                <w:noProof/>
              </w:rPr>
              <w:t>"</w:t>
            </w:r>
            <w:r w:rsidRPr="00874917">
              <w:rPr>
                <w:b/>
                <w:noProof/>
              </w:rPr>
              <w:t>Coûts</w:t>
            </w:r>
            <w:r w:rsidRPr="00874917">
              <w:rPr>
                <w:noProof/>
              </w:rPr>
              <w:t>" désignent toutes les dépenses raisonnablement engagées (ou qui seront engagées) par l’Entrepreneur, sur ou hors du Chantier, et qui comprennent les frais généraux et autres charges similaires, mais n'incluent pas de profit.</w:t>
            </w:r>
          </w:p>
          <w:p w:rsidR="00F16366" w:rsidRPr="00874917" w:rsidRDefault="00F16366" w:rsidP="00595B24">
            <w:pPr>
              <w:pStyle w:val="Heading4"/>
              <w:spacing w:after="100"/>
              <w:rPr>
                <w:noProof/>
              </w:rPr>
            </w:pPr>
            <w:r w:rsidRPr="00874917">
              <w:rPr>
                <w:noProof/>
              </w:rPr>
              <w:lastRenderedPageBreak/>
              <w:t>"</w:t>
            </w:r>
            <w:r w:rsidRPr="00874917">
              <w:rPr>
                <w:b/>
                <w:noProof/>
              </w:rPr>
              <w:t>Décompte Final</w:t>
            </w:r>
            <w:r w:rsidRPr="00874917">
              <w:rPr>
                <w:noProof/>
              </w:rPr>
              <w:t>" désigne le décompte délivré en vertu de la Sous</w:t>
            </w:r>
            <w:r w:rsidRPr="00874917">
              <w:rPr>
                <w:noProof/>
              </w:rPr>
              <w:noBreakHyphen/>
              <w:t xml:space="preserve">Clause 14.13 </w:t>
            </w:r>
            <w:r w:rsidRPr="00874917">
              <w:rPr>
                <w:i/>
                <w:noProof/>
              </w:rPr>
              <w:t>[Délivrance de Décompte Final]</w:t>
            </w:r>
            <w:r w:rsidRPr="00874917">
              <w:rPr>
                <w:noProof/>
              </w:rPr>
              <w:t>.</w:t>
            </w:r>
          </w:p>
          <w:p w:rsidR="00F16366" w:rsidRPr="00874917" w:rsidRDefault="00F16366" w:rsidP="00595B24">
            <w:pPr>
              <w:pStyle w:val="Heading4"/>
              <w:spacing w:after="100"/>
              <w:rPr>
                <w:noProof/>
              </w:rPr>
            </w:pPr>
            <w:r w:rsidRPr="00874917">
              <w:rPr>
                <w:noProof/>
              </w:rPr>
              <w:t>"</w:t>
            </w:r>
            <w:r w:rsidRPr="00874917">
              <w:rPr>
                <w:b/>
                <w:noProof/>
              </w:rPr>
              <w:t>Projet de Décompte Final</w:t>
            </w:r>
            <w:r w:rsidRPr="00874917">
              <w:rPr>
                <w:noProof/>
              </w:rPr>
              <w:t>" désigne le projet de décompte défini à la Sous</w:t>
            </w:r>
            <w:r w:rsidRPr="00874917">
              <w:rPr>
                <w:noProof/>
              </w:rPr>
              <w:noBreakHyphen/>
              <w:t xml:space="preserve">Clause 14.11 </w:t>
            </w:r>
            <w:r w:rsidRPr="00874917">
              <w:rPr>
                <w:i/>
                <w:noProof/>
              </w:rPr>
              <w:t>[Demande de Décompte Final]</w:t>
            </w:r>
            <w:r w:rsidRPr="00874917">
              <w:rPr>
                <w:noProof/>
              </w:rPr>
              <w:t>.</w:t>
            </w:r>
          </w:p>
          <w:p w:rsidR="00F16366" w:rsidRPr="00874917" w:rsidRDefault="00F16366" w:rsidP="00595B24">
            <w:pPr>
              <w:pStyle w:val="Heading4"/>
              <w:spacing w:after="100"/>
              <w:rPr>
                <w:noProof/>
              </w:rPr>
            </w:pPr>
            <w:r w:rsidRPr="00874917">
              <w:rPr>
                <w:noProof/>
              </w:rPr>
              <w:t>"</w:t>
            </w:r>
            <w:r w:rsidRPr="00874917">
              <w:rPr>
                <w:b/>
                <w:noProof/>
              </w:rPr>
              <w:t>Devise Etrangère</w:t>
            </w:r>
            <w:r w:rsidRPr="00874917">
              <w:rPr>
                <w:noProof/>
              </w:rPr>
              <w:t xml:space="preserve">" désigne une devise </w:t>
            </w:r>
            <w:r w:rsidR="006A19C0" w:rsidRPr="00874917">
              <w:rPr>
                <w:noProof/>
              </w:rPr>
              <w:t>dans</w:t>
            </w:r>
            <w:r w:rsidRPr="00874917">
              <w:rPr>
                <w:noProof/>
              </w:rPr>
              <w:t xml:space="preserve"> laquelle tout ou partie du Montant du Marché </w:t>
            </w:r>
            <w:r w:rsidR="006A19C0" w:rsidRPr="00874917">
              <w:rPr>
                <w:noProof/>
              </w:rPr>
              <w:t>peut être payé</w:t>
            </w:r>
            <w:r w:rsidRPr="00874917">
              <w:rPr>
                <w:noProof/>
              </w:rPr>
              <w:t>, à l'exception de la Devise Locale.</w:t>
            </w:r>
          </w:p>
          <w:p w:rsidR="00F16366" w:rsidRPr="00874917" w:rsidRDefault="00F16366" w:rsidP="00595B24">
            <w:pPr>
              <w:pStyle w:val="Heading4"/>
              <w:spacing w:after="100"/>
              <w:rPr>
                <w:noProof/>
              </w:rPr>
            </w:pPr>
            <w:r w:rsidRPr="00874917">
              <w:rPr>
                <w:noProof/>
              </w:rPr>
              <w:t>"</w:t>
            </w:r>
            <w:r w:rsidRPr="00874917">
              <w:rPr>
                <w:b/>
                <w:noProof/>
              </w:rPr>
              <w:t>Décompte Intermédiaire</w:t>
            </w:r>
            <w:r w:rsidRPr="00874917">
              <w:rPr>
                <w:noProof/>
              </w:rPr>
              <w:t xml:space="preserve">" désigne un décompte délivré en vertu de la Clause 14 </w:t>
            </w:r>
            <w:r w:rsidRPr="00874917">
              <w:rPr>
                <w:i/>
                <w:noProof/>
              </w:rPr>
              <w:t>[Montant du Marché et Paiement]</w:t>
            </w:r>
            <w:r w:rsidRPr="00874917">
              <w:rPr>
                <w:noProof/>
              </w:rPr>
              <w:t>, autre que le Décompte Final.</w:t>
            </w:r>
          </w:p>
          <w:p w:rsidR="00F16366" w:rsidRPr="00874917" w:rsidRDefault="00F16366" w:rsidP="00595B24">
            <w:pPr>
              <w:pStyle w:val="Heading4"/>
              <w:spacing w:after="100"/>
              <w:rPr>
                <w:noProof/>
              </w:rPr>
            </w:pPr>
            <w:r w:rsidRPr="00874917">
              <w:rPr>
                <w:noProof/>
              </w:rPr>
              <w:t>"</w:t>
            </w:r>
            <w:r w:rsidRPr="00874917">
              <w:rPr>
                <w:b/>
                <w:noProof/>
              </w:rPr>
              <w:t>Devise Locale</w:t>
            </w:r>
            <w:r w:rsidRPr="00874917">
              <w:rPr>
                <w:noProof/>
              </w:rPr>
              <w:t>" désigne la devise du Pays.</w:t>
            </w:r>
          </w:p>
          <w:p w:rsidR="00F16366" w:rsidRPr="00874917" w:rsidRDefault="00F16366" w:rsidP="00595B24">
            <w:pPr>
              <w:pStyle w:val="Heading4"/>
              <w:spacing w:after="100"/>
              <w:rPr>
                <w:noProof/>
              </w:rPr>
            </w:pPr>
            <w:r w:rsidRPr="00874917">
              <w:rPr>
                <w:noProof/>
              </w:rPr>
              <w:t>"</w:t>
            </w:r>
            <w:r w:rsidRPr="00874917">
              <w:rPr>
                <w:b/>
                <w:noProof/>
              </w:rPr>
              <w:t>Décompte</w:t>
            </w:r>
            <w:r w:rsidRPr="00874917">
              <w:rPr>
                <w:noProof/>
              </w:rPr>
              <w:t xml:space="preserve">" désigne un décompte délivré conformément à la Clause 14 </w:t>
            </w:r>
            <w:r w:rsidRPr="00874917">
              <w:rPr>
                <w:i/>
                <w:noProof/>
              </w:rPr>
              <w:t>[Montant du Marché et Paiement]</w:t>
            </w:r>
            <w:r w:rsidRPr="00874917">
              <w:rPr>
                <w:noProof/>
              </w:rPr>
              <w:t>.</w:t>
            </w:r>
          </w:p>
          <w:p w:rsidR="00F16366" w:rsidRPr="00874917" w:rsidRDefault="00F16366" w:rsidP="00595B24">
            <w:pPr>
              <w:pStyle w:val="Heading4"/>
              <w:spacing w:after="100"/>
              <w:rPr>
                <w:noProof/>
              </w:rPr>
            </w:pPr>
            <w:r w:rsidRPr="00874917">
              <w:rPr>
                <w:noProof/>
              </w:rPr>
              <w:t>"</w:t>
            </w:r>
            <w:r w:rsidRPr="00874917">
              <w:rPr>
                <w:b/>
                <w:noProof/>
              </w:rPr>
              <w:t>Provisions</w:t>
            </w:r>
            <w:r w:rsidRPr="00874917">
              <w:rPr>
                <w:noProof/>
              </w:rPr>
              <w:t xml:space="preserve">" (également appelée somme provisionnelle) désigne le ou les montant(s) (le cas échéant) défini(s) dans le Marché comme </w:t>
            </w:r>
            <w:r w:rsidR="00ED3F54" w:rsidRPr="00874917">
              <w:rPr>
                <w:noProof/>
              </w:rPr>
              <w:t xml:space="preserve">constituant </w:t>
            </w:r>
            <w:r w:rsidRPr="00874917">
              <w:rPr>
                <w:noProof/>
              </w:rPr>
              <w:t>une provision pour l</w:t>
            </w:r>
            <w:r w:rsidR="00ED3F54" w:rsidRPr="00874917">
              <w:rPr>
                <w:noProof/>
              </w:rPr>
              <w:t>a réalisation</w:t>
            </w:r>
            <w:r w:rsidRPr="00874917">
              <w:rPr>
                <w:noProof/>
              </w:rPr>
              <w:t xml:space="preserve"> </w:t>
            </w:r>
            <w:r w:rsidR="00ED3F54" w:rsidRPr="00874917">
              <w:rPr>
                <w:noProof/>
              </w:rPr>
              <w:t>de toute</w:t>
            </w:r>
            <w:r w:rsidRPr="00874917">
              <w:rPr>
                <w:noProof/>
              </w:rPr>
              <w:t xml:space="preserve"> partie des Ouvrages ou pour la fourniture des Equipements, de</w:t>
            </w:r>
            <w:r w:rsidR="00ED3F54" w:rsidRPr="00874917">
              <w:rPr>
                <w:noProof/>
              </w:rPr>
              <w:t>s</w:t>
            </w:r>
            <w:r w:rsidRPr="00874917">
              <w:rPr>
                <w:noProof/>
              </w:rPr>
              <w:t xml:space="preserve"> Matériaux ou </w:t>
            </w:r>
            <w:r w:rsidR="00ED3F54" w:rsidRPr="00874917">
              <w:rPr>
                <w:noProof/>
              </w:rPr>
              <w:t xml:space="preserve">des </w:t>
            </w:r>
            <w:r w:rsidRPr="00874917">
              <w:rPr>
                <w:noProof/>
              </w:rPr>
              <w:t xml:space="preserve">services, </w:t>
            </w:r>
            <w:r w:rsidR="00ED3F54" w:rsidRPr="00874917">
              <w:rPr>
                <w:noProof/>
              </w:rPr>
              <w:t>en application de</w:t>
            </w:r>
            <w:r w:rsidRPr="00874917">
              <w:rPr>
                <w:noProof/>
              </w:rPr>
              <w:t xml:space="preserve"> la Sous</w:t>
            </w:r>
            <w:r w:rsidRPr="00874917">
              <w:rPr>
                <w:noProof/>
              </w:rPr>
              <w:noBreakHyphen/>
              <w:t xml:space="preserve">Clause 13.5 </w:t>
            </w:r>
            <w:r w:rsidRPr="00874917">
              <w:rPr>
                <w:i/>
                <w:noProof/>
              </w:rPr>
              <w:t>[Provisions]</w:t>
            </w:r>
            <w:r w:rsidRPr="00874917">
              <w:rPr>
                <w:noProof/>
              </w:rPr>
              <w:t>.</w:t>
            </w:r>
          </w:p>
          <w:p w:rsidR="00F16366" w:rsidRPr="00874917" w:rsidRDefault="00F16366" w:rsidP="00595B24">
            <w:pPr>
              <w:pStyle w:val="Heading4"/>
              <w:spacing w:after="100"/>
              <w:rPr>
                <w:noProof/>
              </w:rPr>
            </w:pPr>
            <w:r w:rsidRPr="00874917">
              <w:rPr>
                <w:noProof/>
              </w:rPr>
              <w:t>"</w:t>
            </w:r>
            <w:r w:rsidRPr="00874917">
              <w:rPr>
                <w:b/>
                <w:noProof/>
              </w:rPr>
              <w:t>Retenue de Garantie</w:t>
            </w:r>
            <w:r w:rsidRPr="00874917">
              <w:rPr>
                <w:noProof/>
              </w:rPr>
              <w:t xml:space="preserve">" désigne les </w:t>
            </w:r>
            <w:r w:rsidR="00CB58F2" w:rsidRPr="00874917">
              <w:rPr>
                <w:noProof/>
              </w:rPr>
              <w:t xml:space="preserve">sommes </w:t>
            </w:r>
            <w:r w:rsidRPr="00874917">
              <w:rPr>
                <w:noProof/>
              </w:rPr>
              <w:t xml:space="preserve">retenues par le Maître </w:t>
            </w:r>
            <w:r w:rsidR="003F250A" w:rsidRPr="00874917">
              <w:rPr>
                <w:noProof/>
              </w:rPr>
              <w:t>d'Ouvrage</w:t>
            </w:r>
            <w:r w:rsidR="00CB58F2" w:rsidRPr="00874917">
              <w:rPr>
                <w:noProof/>
              </w:rPr>
              <w:t>, e</w:t>
            </w:r>
            <w:r w:rsidRPr="00874917">
              <w:rPr>
                <w:noProof/>
              </w:rPr>
              <w:t>n</w:t>
            </w:r>
            <w:r w:rsidR="00CB58F2" w:rsidRPr="00874917">
              <w:rPr>
                <w:noProof/>
              </w:rPr>
              <w:t xml:space="preserve"> application de</w:t>
            </w:r>
            <w:r w:rsidRPr="00874917">
              <w:rPr>
                <w:noProof/>
              </w:rPr>
              <w:t xml:space="preserve"> la Sous</w:t>
            </w:r>
            <w:r w:rsidRPr="00874917">
              <w:rPr>
                <w:noProof/>
              </w:rPr>
              <w:noBreakHyphen/>
              <w:t xml:space="preserve">Clause 14.3 </w:t>
            </w:r>
            <w:r w:rsidRPr="00874917">
              <w:rPr>
                <w:i/>
                <w:noProof/>
              </w:rPr>
              <w:t>[Demande de Décomptes Intermédiaires]</w:t>
            </w:r>
            <w:r w:rsidRPr="00874917">
              <w:rPr>
                <w:noProof/>
              </w:rPr>
              <w:t xml:space="preserve"> et qu’il reverse selon la Sous</w:t>
            </w:r>
            <w:r w:rsidRPr="00874917">
              <w:rPr>
                <w:noProof/>
              </w:rPr>
              <w:noBreakHyphen/>
              <w:t xml:space="preserve">Clause 14.9 </w:t>
            </w:r>
            <w:r w:rsidRPr="00874917">
              <w:rPr>
                <w:i/>
                <w:noProof/>
              </w:rPr>
              <w:t>[Paiement de la Retenue de Garantie]</w:t>
            </w:r>
            <w:r w:rsidRPr="00874917">
              <w:rPr>
                <w:noProof/>
              </w:rPr>
              <w:t>.</w:t>
            </w:r>
          </w:p>
          <w:p w:rsidR="006D4366" w:rsidRPr="00874917" w:rsidRDefault="006D4366" w:rsidP="00595B24">
            <w:pPr>
              <w:pStyle w:val="Heading4"/>
              <w:spacing w:after="100"/>
              <w:rPr>
                <w:noProof/>
              </w:rPr>
            </w:pPr>
            <w:r w:rsidRPr="00874917">
              <w:rPr>
                <w:noProof/>
              </w:rPr>
              <w:t>"</w:t>
            </w:r>
            <w:r w:rsidRPr="00874917">
              <w:rPr>
                <w:b/>
                <w:noProof/>
              </w:rPr>
              <w:t>Demande de Décompte</w:t>
            </w:r>
            <w:r w:rsidRPr="00874917">
              <w:rPr>
                <w:noProof/>
              </w:rPr>
              <w:t xml:space="preserve">" désigne la demande de décompte présentée par l’Entrepreneur selon la Clause 14 </w:t>
            </w:r>
            <w:r w:rsidRPr="00874917">
              <w:rPr>
                <w:i/>
                <w:noProof/>
              </w:rPr>
              <w:t>[Montant du Marché et Paiement]</w:t>
            </w:r>
            <w:r w:rsidRPr="00874917">
              <w:rPr>
                <w:noProof/>
              </w:rPr>
              <w:t>.</w:t>
            </w:r>
          </w:p>
        </w:tc>
      </w:tr>
      <w:tr w:rsidR="00040B7E" w:rsidRPr="00874917" w:rsidTr="00B04AE3">
        <w:tc>
          <w:tcPr>
            <w:tcW w:w="2660" w:type="dxa"/>
          </w:tcPr>
          <w:p w:rsidR="00932200" w:rsidRPr="00874917" w:rsidRDefault="006D4366" w:rsidP="00595B24">
            <w:pPr>
              <w:pStyle w:val="Heading3"/>
              <w:spacing w:after="100"/>
              <w:rPr>
                <w:noProof/>
              </w:rPr>
            </w:pPr>
            <w:r w:rsidRPr="00874917">
              <w:rPr>
                <w:noProof/>
              </w:rPr>
              <w:lastRenderedPageBreak/>
              <w:t>Ouvrages et Biens</w:t>
            </w:r>
          </w:p>
        </w:tc>
        <w:tc>
          <w:tcPr>
            <w:tcW w:w="6520" w:type="dxa"/>
          </w:tcPr>
          <w:p w:rsidR="00932200" w:rsidRPr="00874917" w:rsidRDefault="006D4366" w:rsidP="00595B24">
            <w:pPr>
              <w:pStyle w:val="Heading4"/>
              <w:spacing w:after="100"/>
              <w:rPr>
                <w:noProof/>
              </w:rPr>
            </w:pPr>
            <w:r w:rsidRPr="00874917">
              <w:rPr>
                <w:noProof/>
              </w:rPr>
              <w:t>"</w:t>
            </w:r>
            <w:r w:rsidRPr="00874917">
              <w:rPr>
                <w:b/>
                <w:noProof/>
              </w:rPr>
              <w:t>Matériel de l'Entrepreneur</w:t>
            </w:r>
            <w:r w:rsidRPr="00874917">
              <w:rPr>
                <w:noProof/>
              </w:rPr>
              <w:t xml:space="preserve">" désigne tous les appareils, machines, engins ou autres, nécessaires à l’exécution et l’achèvement des Ouvrages ainsi qu’à la réparation des désordres. Toutefois, ne font pas partie du Matériel de l’Entrepreneur les Ouvrages Provisoires, le Matériel du Maître </w:t>
            </w:r>
            <w:r w:rsidR="003F250A" w:rsidRPr="00874917">
              <w:rPr>
                <w:noProof/>
              </w:rPr>
              <w:t>d'Ouvrage</w:t>
            </w:r>
            <w:r w:rsidRPr="00874917">
              <w:rPr>
                <w:noProof/>
              </w:rPr>
              <w:t xml:space="preserve"> (le cas échéant), les Equipements, les Matériaux ou toute autre chose qui fait partie ou a vocation à faire partie des Ouvrages Définitifs.</w:t>
            </w:r>
          </w:p>
          <w:p w:rsidR="006D4366" w:rsidRPr="00874917" w:rsidRDefault="006D4366" w:rsidP="00595B24">
            <w:pPr>
              <w:pStyle w:val="Heading4"/>
              <w:spacing w:after="100"/>
              <w:rPr>
                <w:noProof/>
              </w:rPr>
            </w:pPr>
            <w:r w:rsidRPr="00874917">
              <w:rPr>
                <w:noProof/>
              </w:rPr>
              <w:t>"</w:t>
            </w:r>
            <w:r w:rsidRPr="00874917">
              <w:rPr>
                <w:b/>
                <w:noProof/>
              </w:rPr>
              <w:t>Biens</w:t>
            </w:r>
            <w:r w:rsidRPr="00874917">
              <w:rPr>
                <w:noProof/>
              </w:rPr>
              <w:t xml:space="preserve">" désigne le Matériel de l’Entrepreneur, les Matériaux, les Equipements et les Ouvrages Provisoires, ou </w:t>
            </w:r>
            <w:r w:rsidR="006A19C0" w:rsidRPr="00874917">
              <w:rPr>
                <w:noProof/>
              </w:rPr>
              <w:t>chacun d'eux pris individuellement lorsqu'</w:t>
            </w:r>
            <w:r w:rsidRPr="00874917">
              <w:rPr>
                <w:noProof/>
              </w:rPr>
              <w:t>approprié.</w:t>
            </w:r>
          </w:p>
          <w:p w:rsidR="006D4366" w:rsidRPr="00874917" w:rsidRDefault="006D4366" w:rsidP="00595B24">
            <w:pPr>
              <w:pStyle w:val="Heading4"/>
              <w:spacing w:after="100"/>
              <w:rPr>
                <w:noProof/>
              </w:rPr>
            </w:pPr>
            <w:r w:rsidRPr="00874917">
              <w:rPr>
                <w:noProof/>
              </w:rPr>
              <w:t>"</w:t>
            </w:r>
            <w:r w:rsidRPr="00874917">
              <w:rPr>
                <w:b/>
                <w:noProof/>
              </w:rPr>
              <w:t>Matériaux</w:t>
            </w:r>
            <w:r w:rsidRPr="00874917">
              <w:rPr>
                <w:noProof/>
              </w:rPr>
              <w:t xml:space="preserve">" désigne les </w:t>
            </w:r>
            <w:r w:rsidR="002F2E6C" w:rsidRPr="00874917">
              <w:rPr>
                <w:noProof/>
              </w:rPr>
              <w:t>matériaux</w:t>
            </w:r>
            <w:r w:rsidRPr="00874917">
              <w:rPr>
                <w:noProof/>
              </w:rPr>
              <w:t xml:space="preserve"> de toutes sortes (à l’exception des Equipements)</w:t>
            </w:r>
            <w:r w:rsidR="002F2E6C" w:rsidRPr="00874917">
              <w:rPr>
                <w:noProof/>
              </w:rPr>
              <w:t>, qu'ils soient déjà présents sur le Chantier ou qu'ils aient été spécifiquement affectés à l'exécution du Marché,</w:t>
            </w:r>
            <w:r w:rsidRPr="00874917">
              <w:rPr>
                <w:noProof/>
              </w:rPr>
              <w:t xml:space="preserve"> qui constituent ou qui ont vocation à constituer une partie des Ouvrages Définitifs, y compris (le cas échéant) les matériaux </w:t>
            </w:r>
            <w:r w:rsidR="002F2E6C" w:rsidRPr="00874917">
              <w:rPr>
                <w:noProof/>
              </w:rPr>
              <w:t>dont seules la fourniture et la livraison incombent à</w:t>
            </w:r>
            <w:r w:rsidRPr="00874917">
              <w:rPr>
                <w:noProof/>
              </w:rPr>
              <w:t xml:space="preserve"> l’Entrepreneur </w:t>
            </w:r>
            <w:r w:rsidR="002F2E6C" w:rsidRPr="00874917">
              <w:rPr>
                <w:noProof/>
              </w:rPr>
              <w:t>en vertu du</w:t>
            </w:r>
            <w:r w:rsidRPr="00874917">
              <w:rPr>
                <w:noProof/>
              </w:rPr>
              <w:t xml:space="preserve"> Marché.</w:t>
            </w:r>
          </w:p>
          <w:p w:rsidR="006D4366" w:rsidRPr="00874917" w:rsidRDefault="006D4366" w:rsidP="00595B24">
            <w:pPr>
              <w:pStyle w:val="Heading4"/>
              <w:spacing w:after="100"/>
              <w:rPr>
                <w:noProof/>
              </w:rPr>
            </w:pPr>
            <w:r w:rsidRPr="00874917">
              <w:rPr>
                <w:noProof/>
              </w:rPr>
              <w:t>"</w:t>
            </w:r>
            <w:r w:rsidRPr="00874917">
              <w:rPr>
                <w:b/>
                <w:noProof/>
              </w:rPr>
              <w:t>Ouvrages Définitifs</w:t>
            </w:r>
            <w:r w:rsidRPr="00874917">
              <w:rPr>
                <w:noProof/>
              </w:rPr>
              <w:t>" désigne les travaux définitifs qui doivent, selon les termes du Marché, être réalisés par l’Entrepreneur.</w:t>
            </w:r>
          </w:p>
          <w:p w:rsidR="006D4366" w:rsidRPr="00874917" w:rsidRDefault="006D4366" w:rsidP="00595B24">
            <w:pPr>
              <w:pStyle w:val="Heading4"/>
              <w:spacing w:after="100"/>
              <w:rPr>
                <w:noProof/>
              </w:rPr>
            </w:pPr>
            <w:r w:rsidRPr="00874917">
              <w:rPr>
                <w:noProof/>
              </w:rPr>
              <w:t>"</w:t>
            </w:r>
            <w:r w:rsidRPr="00874917">
              <w:rPr>
                <w:b/>
                <w:noProof/>
              </w:rPr>
              <w:t>Equipements</w:t>
            </w:r>
            <w:r w:rsidRPr="00874917">
              <w:rPr>
                <w:noProof/>
              </w:rPr>
              <w:t xml:space="preserve">" désigne les appareils, machines et engins qui </w:t>
            </w:r>
            <w:r w:rsidR="00ED3F54" w:rsidRPr="00874917">
              <w:rPr>
                <w:noProof/>
              </w:rPr>
              <w:t>s</w:t>
            </w:r>
            <w:r w:rsidRPr="00874917">
              <w:rPr>
                <w:noProof/>
              </w:rPr>
              <w:t>ont ou seront destinés à</w:t>
            </w:r>
            <w:r w:rsidR="00ED3F54" w:rsidRPr="00874917">
              <w:rPr>
                <w:noProof/>
              </w:rPr>
              <w:t xml:space="preserve"> former ou à</w:t>
            </w:r>
            <w:r w:rsidRPr="00874917">
              <w:rPr>
                <w:noProof/>
              </w:rPr>
              <w:t xml:space="preserve"> faire partie des Ouvrages Définitifs, y compris les engins achetés par le </w:t>
            </w:r>
            <w:r w:rsidRPr="00874917">
              <w:rPr>
                <w:noProof/>
              </w:rPr>
              <w:lastRenderedPageBreak/>
              <w:t xml:space="preserve">Maître </w:t>
            </w:r>
            <w:r w:rsidR="003F250A" w:rsidRPr="00874917">
              <w:rPr>
                <w:noProof/>
              </w:rPr>
              <w:t>d'Ouvrage</w:t>
            </w:r>
            <w:r w:rsidRPr="00874917">
              <w:rPr>
                <w:noProof/>
              </w:rPr>
              <w:t xml:space="preserve"> et qui sont en relation avec la construction ou l’exploitation des Ouvrages.</w:t>
            </w:r>
          </w:p>
          <w:p w:rsidR="006D4366" w:rsidRPr="00874917" w:rsidRDefault="006D4366" w:rsidP="00595B24">
            <w:pPr>
              <w:pStyle w:val="Heading4"/>
              <w:spacing w:after="100"/>
              <w:rPr>
                <w:noProof/>
              </w:rPr>
            </w:pPr>
            <w:r w:rsidRPr="00874917">
              <w:rPr>
                <w:noProof/>
              </w:rPr>
              <w:t>"</w:t>
            </w:r>
            <w:r w:rsidRPr="00874917">
              <w:rPr>
                <w:b/>
                <w:noProof/>
              </w:rPr>
              <w:t>Tranche</w:t>
            </w:r>
            <w:r w:rsidRPr="00874917">
              <w:rPr>
                <w:noProof/>
              </w:rPr>
              <w:t xml:space="preserve">" désigne une partie des Ouvrages définie dans les Données du Marché comme </w:t>
            </w:r>
            <w:r w:rsidR="005C4EA9" w:rsidRPr="00874917">
              <w:rPr>
                <w:noProof/>
              </w:rPr>
              <w:t>constituant</w:t>
            </w:r>
            <w:r w:rsidRPr="00874917">
              <w:rPr>
                <w:noProof/>
              </w:rPr>
              <w:t xml:space="preserve"> une Tranche (le cas échéant).</w:t>
            </w:r>
          </w:p>
          <w:p w:rsidR="006D4366" w:rsidRPr="00874917" w:rsidRDefault="006D4366" w:rsidP="00595B24">
            <w:pPr>
              <w:pStyle w:val="Heading4"/>
              <w:spacing w:after="100"/>
              <w:rPr>
                <w:noProof/>
              </w:rPr>
            </w:pPr>
            <w:r w:rsidRPr="00874917">
              <w:rPr>
                <w:noProof/>
              </w:rPr>
              <w:t>"</w:t>
            </w:r>
            <w:r w:rsidRPr="00874917">
              <w:rPr>
                <w:b/>
                <w:noProof/>
              </w:rPr>
              <w:t>Ouvrages Provisoires</w:t>
            </w:r>
            <w:r w:rsidRPr="00874917">
              <w:rPr>
                <w:noProof/>
              </w:rPr>
              <w:t xml:space="preserve">" désigne les travaux provisoires de toutes sortes (autres que le Matériel de l’Entrepreneur) nécessaires, sur le Chantier, </w:t>
            </w:r>
            <w:r w:rsidR="00651F1F" w:rsidRPr="00874917">
              <w:rPr>
                <w:noProof/>
              </w:rPr>
              <w:t>pour</w:t>
            </w:r>
            <w:r w:rsidRPr="00874917">
              <w:rPr>
                <w:noProof/>
              </w:rPr>
              <w:t xml:space="preserve"> l’exécution et l’achèvement des Ouvrages Définitifs et </w:t>
            </w:r>
            <w:r w:rsidR="00651F1F" w:rsidRPr="00874917">
              <w:rPr>
                <w:noProof/>
              </w:rPr>
              <w:t>pour</w:t>
            </w:r>
            <w:r w:rsidRPr="00874917">
              <w:rPr>
                <w:noProof/>
              </w:rPr>
              <w:t xml:space="preserve"> la réparation des désordres.</w:t>
            </w:r>
          </w:p>
          <w:p w:rsidR="006D4366" w:rsidRPr="00874917" w:rsidRDefault="006D4366" w:rsidP="00FD6A2A">
            <w:pPr>
              <w:pStyle w:val="Heading4"/>
              <w:spacing w:after="100"/>
              <w:rPr>
                <w:noProof/>
              </w:rPr>
            </w:pPr>
            <w:r w:rsidRPr="00874917">
              <w:rPr>
                <w:noProof/>
              </w:rPr>
              <w:t>"</w:t>
            </w:r>
            <w:r w:rsidRPr="00874917">
              <w:rPr>
                <w:b/>
                <w:noProof/>
              </w:rPr>
              <w:t>Ouvrages</w:t>
            </w:r>
            <w:r w:rsidRPr="00874917">
              <w:rPr>
                <w:noProof/>
              </w:rPr>
              <w:t>" désigne les Ouvrages Définitifs et les Ouvrages Provisoires ou</w:t>
            </w:r>
            <w:r w:rsidR="00FD6A2A" w:rsidRPr="00874917">
              <w:rPr>
                <w:noProof/>
              </w:rPr>
              <w:t xml:space="preserve"> l'un ou l'autre selon le cas</w:t>
            </w:r>
            <w:r w:rsidRPr="00874917">
              <w:rPr>
                <w:noProof/>
              </w:rPr>
              <w:t>.</w:t>
            </w:r>
          </w:p>
        </w:tc>
      </w:tr>
      <w:tr w:rsidR="00040B7E" w:rsidRPr="00874917" w:rsidTr="00B04AE3">
        <w:tc>
          <w:tcPr>
            <w:tcW w:w="2660" w:type="dxa"/>
          </w:tcPr>
          <w:p w:rsidR="00932200" w:rsidRPr="00874917" w:rsidRDefault="006D4366" w:rsidP="00595B24">
            <w:pPr>
              <w:pStyle w:val="Heading3"/>
              <w:spacing w:after="100"/>
              <w:rPr>
                <w:noProof/>
              </w:rPr>
            </w:pPr>
            <w:r w:rsidRPr="00874917">
              <w:rPr>
                <w:noProof/>
              </w:rPr>
              <w:lastRenderedPageBreak/>
              <w:t>Autres Définitions</w:t>
            </w:r>
          </w:p>
        </w:tc>
        <w:tc>
          <w:tcPr>
            <w:tcW w:w="6520" w:type="dxa"/>
          </w:tcPr>
          <w:p w:rsidR="00932200" w:rsidRPr="00874917" w:rsidRDefault="006D4366" w:rsidP="00595B24">
            <w:pPr>
              <w:pStyle w:val="Heading4"/>
              <w:spacing w:after="100"/>
              <w:rPr>
                <w:noProof/>
              </w:rPr>
            </w:pPr>
            <w:r w:rsidRPr="00874917">
              <w:rPr>
                <w:noProof/>
              </w:rPr>
              <w:t>"</w:t>
            </w:r>
            <w:r w:rsidRPr="00874917">
              <w:rPr>
                <w:b/>
                <w:noProof/>
              </w:rPr>
              <w:t>Documents de l'Entrepreneur</w:t>
            </w:r>
            <w:r w:rsidRPr="00874917">
              <w:rPr>
                <w:noProof/>
              </w:rPr>
              <w:t>" désigne les calculs, les programmes informat</w:t>
            </w:r>
            <w:r w:rsidR="00501524" w:rsidRPr="00874917">
              <w:rPr>
                <w:noProof/>
              </w:rPr>
              <w:t>iques et autres logiciels, les p</w:t>
            </w:r>
            <w:r w:rsidRPr="00874917">
              <w:rPr>
                <w:noProof/>
              </w:rPr>
              <w:t>lans, manuels, modèles et autres documents de nature technique (le cas échéant) fournis par l’Entrepreneur conformément au Marché.</w:t>
            </w:r>
          </w:p>
          <w:p w:rsidR="006D4366" w:rsidRPr="00874917" w:rsidRDefault="006D4366" w:rsidP="00595B24">
            <w:pPr>
              <w:pStyle w:val="Heading4"/>
              <w:spacing w:after="100"/>
              <w:rPr>
                <w:noProof/>
              </w:rPr>
            </w:pPr>
            <w:r w:rsidRPr="00874917">
              <w:rPr>
                <w:noProof/>
              </w:rPr>
              <w:t>"</w:t>
            </w:r>
            <w:r w:rsidRPr="00874917">
              <w:rPr>
                <w:b/>
                <w:noProof/>
              </w:rPr>
              <w:t>Pays</w:t>
            </w:r>
            <w:r w:rsidRPr="00874917">
              <w:rPr>
                <w:noProof/>
              </w:rPr>
              <w:t xml:space="preserve">" désigne le pays dans lequel le Chantier (ou la </w:t>
            </w:r>
            <w:r w:rsidR="00BB11C3" w:rsidRPr="00874917">
              <w:rPr>
                <w:noProof/>
              </w:rPr>
              <w:t>majeure</w:t>
            </w:r>
            <w:r w:rsidRPr="00874917">
              <w:rPr>
                <w:noProof/>
              </w:rPr>
              <w:t xml:space="preserve"> partie de celui-ci) est situé, où les Ouvrages Définitifs doivent être </w:t>
            </w:r>
            <w:r w:rsidR="00BB11C3" w:rsidRPr="00874917">
              <w:rPr>
                <w:noProof/>
              </w:rPr>
              <w:t>réalis</w:t>
            </w:r>
            <w:r w:rsidRPr="00874917">
              <w:rPr>
                <w:noProof/>
              </w:rPr>
              <w:t>és.</w:t>
            </w:r>
          </w:p>
          <w:p w:rsidR="006D4366" w:rsidRPr="00874917" w:rsidRDefault="006D4366" w:rsidP="00595B24">
            <w:pPr>
              <w:pStyle w:val="Heading4"/>
              <w:spacing w:after="100"/>
              <w:rPr>
                <w:noProof/>
              </w:rPr>
            </w:pPr>
            <w:r w:rsidRPr="00874917">
              <w:rPr>
                <w:noProof/>
              </w:rPr>
              <w:t>"</w:t>
            </w:r>
            <w:r w:rsidRPr="00874917">
              <w:rPr>
                <w:b/>
                <w:noProof/>
              </w:rPr>
              <w:t xml:space="preserve">Matériel du Maître </w:t>
            </w:r>
            <w:r w:rsidR="00A97D4E" w:rsidRPr="00874917">
              <w:rPr>
                <w:b/>
                <w:noProof/>
              </w:rPr>
              <w:t>d'Ouvrage</w:t>
            </w:r>
            <w:r w:rsidRPr="00874917">
              <w:rPr>
                <w:noProof/>
              </w:rPr>
              <w:t xml:space="preserve">" désigne les appareils, machines et engins (le cas échéant) que le Maître </w:t>
            </w:r>
            <w:r w:rsidR="00A97D4E" w:rsidRPr="00874917">
              <w:rPr>
                <w:noProof/>
              </w:rPr>
              <w:t>d'Ouvrage</w:t>
            </w:r>
            <w:r w:rsidRPr="00874917">
              <w:rPr>
                <w:noProof/>
              </w:rPr>
              <w:t xml:space="preserve"> met à la disposition de l’Entrepreneur pour l’exécution des Ouvrages, comme il est prévu dans les Spécifications mais ne désigne pas les Equipements que le Maître </w:t>
            </w:r>
            <w:r w:rsidR="00A97D4E" w:rsidRPr="00874917">
              <w:rPr>
                <w:noProof/>
              </w:rPr>
              <w:t>d'Ouvrage</w:t>
            </w:r>
            <w:r w:rsidRPr="00874917">
              <w:rPr>
                <w:noProof/>
              </w:rPr>
              <w:t xml:space="preserve"> n’a pas réceptionnés.</w:t>
            </w:r>
          </w:p>
          <w:p w:rsidR="006D4366" w:rsidRPr="00874917" w:rsidRDefault="006D4366" w:rsidP="00595B24">
            <w:pPr>
              <w:pStyle w:val="Heading4"/>
              <w:spacing w:after="100"/>
              <w:rPr>
                <w:noProof/>
              </w:rPr>
            </w:pPr>
            <w:r w:rsidRPr="00874917">
              <w:rPr>
                <w:noProof/>
              </w:rPr>
              <w:t>"</w:t>
            </w:r>
            <w:r w:rsidRPr="00874917">
              <w:rPr>
                <w:b/>
                <w:noProof/>
              </w:rPr>
              <w:t>Force Majeure</w:t>
            </w:r>
            <w:r w:rsidRPr="00874917">
              <w:rPr>
                <w:noProof/>
              </w:rPr>
              <w:t xml:space="preserve">" est définie à la Clause 19 </w:t>
            </w:r>
            <w:r w:rsidRPr="00874917">
              <w:rPr>
                <w:i/>
                <w:noProof/>
              </w:rPr>
              <w:t>[Force Majeure]</w:t>
            </w:r>
            <w:r w:rsidRPr="00874917">
              <w:rPr>
                <w:noProof/>
              </w:rPr>
              <w:t>.</w:t>
            </w:r>
          </w:p>
          <w:p w:rsidR="006D4366" w:rsidRPr="00874917" w:rsidRDefault="006D4366" w:rsidP="00595B24">
            <w:pPr>
              <w:pStyle w:val="Heading4"/>
              <w:spacing w:after="100"/>
              <w:rPr>
                <w:noProof/>
              </w:rPr>
            </w:pPr>
            <w:r w:rsidRPr="00874917">
              <w:rPr>
                <w:noProof/>
              </w:rPr>
              <w:t>"</w:t>
            </w:r>
            <w:r w:rsidRPr="00874917">
              <w:rPr>
                <w:b/>
                <w:noProof/>
              </w:rPr>
              <w:t>Lois</w:t>
            </w:r>
            <w:r w:rsidRPr="00874917">
              <w:rPr>
                <w:noProof/>
              </w:rPr>
              <w:t xml:space="preserve">" désigne la législation nationale (ou étatique), les lois et </w:t>
            </w:r>
            <w:r w:rsidR="006A19C0" w:rsidRPr="00874917">
              <w:rPr>
                <w:noProof/>
              </w:rPr>
              <w:t>ordonnances</w:t>
            </w:r>
            <w:r w:rsidR="00B736DB" w:rsidRPr="00874917">
              <w:rPr>
                <w:noProof/>
              </w:rPr>
              <w:t>,</w:t>
            </w:r>
            <w:r w:rsidRPr="00874917">
              <w:rPr>
                <w:noProof/>
              </w:rPr>
              <w:t xml:space="preserve"> et toutes autres </w:t>
            </w:r>
            <w:r w:rsidR="00B736DB" w:rsidRPr="00874917">
              <w:rPr>
                <w:noProof/>
              </w:rPr>
              <w:t>dispositions légales ou réglementaires adoptées par une autorité</w:t>
            </w:r>
            <w:r w:rsidRPr="00874917">
              <w:rPr>
                <w:noProof/>
              </w:rPr>
              <w:t xml:space="preserve"> publique légalement constituée.</w:t>
            </w:r>
          </w:p>
          <w:p w:rsidR="006D4366" w:rsidRPr="00874917" w:rsidRDefault="006D4366" w:rsidP="00595B24">
            <w:pPr>
              <w:pStyle w:val="Heading4"/>
              <w:spacing w:after="100"/>
              <w:rPr>
                <w:noProof/>
              </w:rPr>
            </w:pPr>
            <w:r w:rsidRPr="00874917">
              <w:rPr>
                <w:noProof/>
              </w:rPr>
              <w:t>"</w:t>
            </w:r>
            <w:r w:rsidRPr="00874917">
              <w:rPr>
                <w:b/>
                <w:noProof/>
              </w:rPr>
              <w:t>Garantie de Bonne Exécution</w:t>
            </w:r>
            <w:r w:rsidRPr="00874917">
              <w:rPr>
                <w:noProof/>
              </w:rPr>
              <w:t xml:space="preserve">" (également appelée garantie de bonne fin) désigne la garantie (ou les garanties, le cas échéant) </w:t>
            </w:r>
            <w:r w:rsidR="002F2E6C" w:rsidRPr="00874917">
              <w:rPr>
                <w:noProof/>
              </w:rPr>
              <w:t xml:space="preserve">émise </w:t>
            </w:r>
            <w:r w:rsidRPr="00874917">
              <w:rPr>
                <w:noProof/>
              </w:rPr>
              <w:t>conformément à la Sous</w:t>
            </w:r>
            <w:r w:rsidRPr="00874917">
              <w:rPr>
                <w:noProof/>
              </w:rPr>
              <w:noBreakHyphen/>
              <w:t xml:space="preserve">Clause 4.2 </w:t>
            </w:r>
            <w:r w:rsidRPr="00874917">
              <w:rPr>
                <w:i/>
                <w:noProof/>
              </w:rPr>
              <w:t>[Garantie de Bonne Exécution]</w:t>
            </w:r>
            <w:r w:rsidRPr="00874917">
              <w:rPr>
                <w:noProof/>
              </w:rPr>
              <w:t>.</w:t>
            </w:r>
          </w:p>
          <w:p w:rsidR="006D4366" w:rsidRPr="00874917" w:rsidRDefault="006D4366" w:rsidP="00595B24">
            <w:pPr>
              <w:pStyle w:val="Heading4"/>
              <w:spacing w:after="100"/>
              <w:rPr>
                <w:noProof/>
              </w:rPr>
            </w:pPr>
            <w:r w:rsidRPr="00874917">
              <w:rPr>
                <w:noProof/>
              </w:rPr>
              <w:t>"</w:t>
            </w:r>
            <w:r w:rsidRPr="00874917">
              <w:rPr>
                <w:b/>
                <w:noProof/>
              </w:rPr>
              <w:t>Chantier</w:t>
            </w:r>
            <w:r w:rsidRPr="00874917">
              <w:rPr>
                <w:noProof/>
              </w:rPr>
              <w:t xml:space="preserve">" désigne les lieux où les Ouvrages Définitifs doivent être exécutés, y compris les zones de travail et de stockage, et sur lesquels les Equipements et les Matériaux doivent être livrés, ainsi que tout autre </w:t>
            </w:r>
            <w:r w:rsidR="005C4EA9" w:rsidRPr="00874917">
              <w:rPr>
                <w:noProof/>
              </w:rPr>
              <w:t>lieu spécifié</w:t>
            </w:r>
            <w:r w:rsidRPr="00874917">
              <w:rPr>
                <w:noProof/>
              </w:rPr>
              <w:t xml:space="preserve"> dans le Marché comme faisant partie du Chantier.</w:t>
            </w:r>
          </w:p>
          <w:p w:rsidR="006D4366" w:rsidRPr="00874917" w:rsidRDefault="006D4366" w:rsidP="00595B24">
            <w:pPr>
              <w:pStyle w:val="Heading4"/>
              <w:spacing w:after="100"/>
              <w:rPr>
                <w:noProof/>
              </w:rPr>
            </w:pPr>
            <w:r w:rsidRPr="00874917">
              <w:rPr>
                <w:noProof/>
              </w:rPr>
              <w:t>"</w:t>
            </w:r>
            <w:r w:rsidRPr="00874917">
              <w:rPr>
                <w:b/>
                <w:noProof/>
              </w:rPr>
              <w:t>Imprévisible</w:t>
            </w:r>
            <w:r w:rsidRPr="00874917">
              <w:rPr>
                <w:noProof/>
              </w:rPr>
              <w:t xml:space="preserve">" signifie </w:t>
            </w:r>
            <w:r w:rsidR="00FD6A2A" w:rsidRPr="00874917">
              <w:rPr>
                <w:noProof/>
              </w:rPr>
              <w:t>ce qu'</w:t>
            </w:r>
            <w:r w:rsidRPr="00874917">
              <w:rPr>
                <w:noProof/>
              </w:rPr>
              <w:t xml:space="preserve">un entrepreneur expérimenté </w:t>
            </w:r>
            <w:r w:rsidR="00FD6A2A" w:rsidRPr="00874917">
              <w:rPr>
                <w:noProof/>
              </w:rPr>
              <w:t xml:space="preserve">ne pouvait raisonnablement prévoir </w:t>
            </w:r>
            <w:r w:rsidRPr="00874917">
              <w:rPr>
                <w:noProof/>
              </w:rPr>
              <w:t>à la Date de Référence.</w:t>
            </w:r>
          </w:p>
          <w:p w:rsidR="006D4366" w:rsidRPr="00874917" w:rsidRDefault="006D4366" w:rsidP="00595B24">
            <w:pPr>
              <w:pStyle w:val="Heading4"/>
              <w:spacing w:after="100"/>
              <w:rPr>
                <w:noProof/>
              </w:rPr>
            </w:pPr>
            <w:r w:rsidRPr="00874917">
              <w:rPr>
                <w:noProof/>
              </w:rPr>
              <w:t>"</w:t>
            </w:r>
            <w:r w:rsidRPr="00874917">
              <w:rPr>
                <w:b/>
                <w:noProof/>
              </w:rPr>
              <w:t>Changements</w:t>
            </w:r>
            <w:r w:rsidRPr="00874917">
              <w:rPr>
                <w:noProof/>
              </w:rPr>
              <w:t xml:space="preserve">" désigne </w:t>
            </w:r>
            <w:r w:rsidR="00FD6A2A" w:rsidRPr="00874917">
              <w:rPr>
                <w:noProof/>
              </w:rPr>
              <w:t>toute modification</w:t>
            </w:r>
            <w:r w:rsidRPr="00874917">
              <w:rPr>
                <w:noProof/>
              </w:rPr>
              <w:t xml:space="preserve"> dans les Ouvrages, qui est ordonné ou approuvé comme un changement conformément à la Clause 13 </w:t>
            </w:r>
            <w:r w:rsidRPr="00874917">
              <w:rPr>
                <w:i/>
                <w:noProof/>
              </w:rPr>
              <w:t>[Changements et Ajustements]</w:t>
            </w:r>
            <w:r w:rsidRPr="00874917">
              <w:rPr>
                <w:noProof/>
              </w:rPr>
              <w:t>.</w:t>
            </w:r>
          </w:p>
          <w:p w:rsidR="006D4366" w:rsidRPr="00874917" w:rsidRDefault="006D4366" w:rsidP="00595B24">
            <w:pPr>
              <w:pStyle w:val="Heading4"/>
              <w:spacing w:after="100"/>
              <w:rPr>
                <w:noProof/>
              </w:rPr>
            </w:pPr>
            <w:r w:rsidRPr="00874917">
              <w:rPr>
                <w:noProof/>
              </w:rPr>
              <w:t>"</w:t>
            </w:r>
            <w:r w:rsidRPr="00874917">
              <w:rPr>
                <w:b/>
                <w:noProof/>
              </w:rPr>
              <w:t>Notification</w:t>
            </w:r>
            <w:r w:rsidR="00EC2705" w:rsidRPr="00874917">
              <w:rPr>
                <w:b/>
                <w:noProof/>
              </w:rPr>
              <w:t xml:space="preserve"> de Désaccord</w:t>
            </w:r>
            <w:r w:rsidR="00EC2705" w:rsidRPr="00874917">
              <w:rPr>
                <w:noProof/>
              </w:rPr>
              <w:t>" désigne la notification donnée par l’une des Parties à l’autre selon la Sous</w:t>
            </w:r>
            <w:r w:rsidR="00EC2705" w:rsidRPr="00874917">
              <w:rPr>
                <w:noProof/>
              </w:rPr>
              <w:noBreakHyphen/>
              <w:t xml:space="preserve">Clause 20.4 </w:t>
            </w:r>
            <w:r w:rsidR="00EC2705" w:rsidRPr="00874917">
              <w:rPr>
                <w:i/>
                <w:noProof/>
              </w:rPr>
              <w:t>[Obtention de la Décision du Comité de Règlement des Différends]</w:t>
            </w:r>
            <w:r w:rsidR="00EC2705" w:rsidRPr="00874917">
              <w:rPr>
                <w:noProof/>
              </w:rPr>
              <w:t xml:space="preserve"> indiquant son désaccord et son intention de commencer un arbitrage.</w:t>
            </w:r>
          </w:p>
        </w:tc>
      </w:tr>
      <w:tr w:rsidR="00040B7E" w:rsidRPr="00874917" w:rsidTr="00B04AE3">
        <w:tc>
          <w:tcPr>
            <w:tcW w:w="2660" w:type="dxa"/>
          </w:tcPr>
          <w:p w:rsidR="00932200" w:rsidRPr="00874917" w:rsidRDefault="00EC2705" w:rsidP="0036538E">
            <w:pPr>
              <w:pStyle w:val="Heading2"/>
              <w:keepNext/>
              <w:keepLines/>
              <w:spacing w:after="100"/>
              <w:rPr>
                <w:noProof/>
              </w:rPr>
            </w:pPr>
            <w:bookmarkStart w:id="226" w:name="_Toc22291079"/>
            <w:r w:rsidRPr="00874917">
              <w:rPr>
                <w:noProof/>
              </w:rPr>
              <w:lastRenderedPageBreak/>
              <w:t>Interprétation</w:t>
            </w:r>
            <w:bookmarkEnd w:id="226"/>
          </w:p>
        </w:tc>
        <w:tc>
          <w:tcPr>
            <w:tcW w:w="6520" w:type="dxa"/>
          </w:tcPr>
          <w:p w:rsidR="00EC2705" w:rsidRPr="00874917" w:rsidRDefault="00EC2705" w:rsidP="0036538E">
            <w:pPr>
              <w:keepNext/>
              <w:keepLines/>
              <w:spacing w:after="100"/>
              <w:rPr>
                <w:noProof/>
              </w:rPr>
            </w:pPr>
            <w:r w:rsidRPr="00874917">
              <w:rPr>
                <w:noProof/>
              </w:rPr>
              <w:t>Dans le Marché, sauf si le contexte le requiert autrement :</w:t>
            </w:r>
          </w:p>
          <w:p w:rsidR="00EC2705" w:rsidRPr="00874917" w:rsidRDefault="00EC2705" w:rsidP="0036538E">
            <w:pPr>
              <w:pStyle w:val="Paragraphedeliste"/>
              <w:keepNext/>
              <w:keepLines/>
              <w:numPr>
                <w:ilvl w:val="0"/>
                <w:numId w:val="95"/>
              </w:numPr>
              <w:spacing w:after="100"/>
              <w:ind w:left="459" w:hanging="425"/>
              <w:contextualSpacing w:val="0"/>
              <w:rPr>
                <w:noProof/>
              </w:rPr>
            </w:pPr>
            <w:r w:rsidRPr="00874917">
              <w:rPr>
                <w:noProof/>
              </w:rPr>
              <w:t>les mots indiquant un genre incluent tous les genres ;</w:t>
            </w:r>
          </w:p>
          <w:p w:rsidR="00EC2705" w:rsidRPr="00874917" w:rsidRDefault="00EC2705" w:rsidP="0036538E">
            <w:pPr>
              <w:pStyle w:val="Paragraphedeliste"/>
              <w:keepNext/>
              <w:keepLines/>
              <w:numPr>
                <w:ilvl w:val="0"/>
                <w:numId w:val="95"/>
              </w:numPr>
              <w:spacing w:after="100"/>
              <w:ind w:left="459" w:hanging="425"/>
              <w:contextualSpacing w:val="0"/>
              <w:rPr>
                <w:noProof/>
              </w:rPr>
            </w:pPr>
            <w:r w:rsidRPr="00874917">
              <w:rPr>
                <w:noProof/>
              </w:rPr>
              <w:t>les mots indiquant le singulier incluent également le pluriel et les mots indiquant le pluriel incluent le singulier ;</w:t>
            </w:r>
          </w:p>
          <w:p w:rsidR="00EC2705" w:rsidRPr="00874917" w:rsidRDefault="00EC2705" w:rsidP="0036538E">
            <w:pPr>
              <w:pStyle w:val="Paragraphedeliste"/>
              <w:keepNext/>
              <w:keepLines/>
              <w:numPr>
                <w:ilvl w:val="0"/>
                <w:numId w:val="95"/>
              </w:numPr>
              <w:spacing w:after="100"/>
              <w:ind w:left="459" w:hanging="425"/>
              <w:contextualSpacing w:val="0"/>
              <w:rPr>
                <w:noProof/>
              </w:rPr>
            </w:pPr>
            <w:r w:rsidRPr="00874917">
              <w:rPr>
                <w:noProof/>
              </w:rPr>
              <w:t>les dispositions incluant les mots "convenir", "convenu" ou "accord" nécessitent que l´accord soit consigné par écrit ; et</w:t>
            </w:r>
          </w:p>
          <w:p w:rsidR="00EC2705" w:rsidRPr="00874917" w:rsidRDefault="00EC2705" w:rsidP="0036538E">
            <w:pPr>
              <w:pStyle w:val="Paragraphedeliste"/>
              <w:keepNext/>
              <w:keepLines/>
              <w:numPr>
                <w:ilvl w:val="0"/>
                <w:numId w:val="95"/>
              </w:numPr>
              <w:spacing w:after="100"/>
              <w:ind w:left="459" w:hanging="425"/>
              <w:contextualSpacing w:val="0"/>
              <w:rPr>
                <w:noProof/>
              </w:rPr>
            </w:pPr>
            <w:r w:rsidRPr="00874917">
              <w:rPr>
                <w:noProof/>
              </w:rPr>
              <w:t>"écrit" ou "par écrit" signifie écrit à la main, dactylographié, imprimé ou fait de manière électronique et constituant un enregistrement permanent.</w:t>
            </w:r>
          </w:p>
          <w:p w:rsidR="00EC2705" w:rsidRPr="00874917" w:rsidRDefault="00EC2705" w:rsidP="0036538E">
            <w:pPr>
              <w:keepNext/>
              <w:keepLines/>
              <w:spacing w:after="100"/>
              <w:rPr>
                <w:noProof/>
              </w:rPr>
            </w:pPr>
            <w:r w:rsidRPr="00874917">
              <w:rPr>
                <w:noProof/>
              </w:rPr>
              <w:t>Les enregistrements à la marge et les autres titres ne doivent pas être pris en compte pour l´interprétation de ces Conditions.</w:t>
            </w:r>
          </w:p>
          <w:p w:rsidR="00932200" w:rsidRPr="00874917" w:rsidRDefault="00EC2705" w:rsidP="0036538E">
            <w:pPr>
              <w:keepNext/>
              <w:keepLines/>
              <w:spacing w:after="100"/>
              <w:rPr>
                <w:noProof/>
              </w:rPr>
            </w:pPr>
            <w:r w:rsidRPr="00874917">
              <w:rPr>
                <w:noProof/>
              </w:rPr>
              <w:t xml:space="preserve">Dans ces Conditions les dispositions incluant l’expression "Coûts </w:t>
            </w:r>
            <w:r w:rsidR="005137D7" w:rsidRPr="00874917">
              <w:rPr>
                <w:noProof/>
              </w:rPr>
              <w:t>plus P</w:t>
            </w:r>
            <w:r w:rsidRPr="00874917">
              <w:rPr>
                <w:noProof/>
              </w:rPr>
              <w:t>rofit" exigent que ce profit représente un-vingtième (5%) de ces Coûts à moins que les Données du Marché n’en disposent autrement.</w:t>
            </w:r>
          </w:p>
        </w:tc>
      </w:tr>
      <w:tr w:rsidR="00040B7E" w:rsidRPr="00874917" w:rsidTr="00B04AE3">
        <w:tc>
          <w:tcPr>
            <w:tcW w:w="2660" w:type="dxa"/>
          </w:tcPr>
          <w:p w:rsidR="00932200" w:rsidRPr="00874917" w:rsidRDefault="00EC2705" w:rsidP="00595B24">
            <w:pPr>
              <w:pStyle w:val="Heading2"/>
              <w:spacing w:after="100"/>
              <w:rPr>
                <w:noProof/>
              </w:rPr>
            </w:pPr>
            <w:bookmarkStart w:id="227" w:name="_Toc22291080"/>
            <w:r w:rsidRPr="00874917">
              <w:rPr>
                <w:noProof/>
              </w:rPr>
              <w:t>Communications</w:t>
            </w:r>
            <w:bookmarkEnd w:id="227"/>
          </w:p>
        </w:tc>
        <w:tc>
          <w:tcPr>
            <w:tcW w:w="6520" w:type="dxa"/>
          </w:tcPr>
          <w:p w:rsidR="00EC2705" w:rsidRPr="00874917" w:rsidRDefault="00EC2705" w:rsidP="00595B24">
            <w:pPr>
              <w:spacing w:after="100"/>
              <w:rPr>
                <w:noProof/>
              </w:rPr>
            </w:pPr>
            <w:r w:rsidRPr="00874917">
              <w:rPr>
                <w:noProof/>
              </w:rPr>
              <w:t>Lorsque ces Conditions prévoient la remise ou la délivrance d´approbations, de certificats, de décomptes, de consentements, de déterminations, de notifications, de demandes ou de quitus, ces communications seront faites :</w:t>
            </w:r>
          </w:p>
          <w:p w:rsidR="00EC2705" w:rsidRPr="00874917" w:rsidRDefault="00EC2705" w:rsidP="00595B24">
            <w:pPr>
              <w:pStyle w:val="Paragraphedeliste"/>
              <w:numPr>
                <w:ilvl w:val="0"/>
                <w:numId w:val="96"/>
              </w:numPr>
              <w:spacing w:after="100"/>
              <w:ind w:left="459" w:hanging="459"/>
              <w:contextualSpacing w:val="0"/>
              <w:rPr>
                <w:noProof/>
              </w:rPr>
            </w:pPr>
            <w:r w:rsidRPr="00874917">
              <w:rPr>
                <w:noProof/>
              </w:rPr>
              <w:t>par écrit et remises en mains propres (contre reçu), envoyées par la poste ou par messager, ou transmises en utilisant un des systèmes électroniques de transmission agréés comme il est mentionné dans les Données du Marché</w:t>
            </w:r>
            <w:r w:rsidR="00B82578" w:rsidRPr="00874917">
              <w:rPr>
                <w:noProof/>
              </w:rPr>
              <w:t> </w:t>
            </w:r>
            <w:r w:rsidRPr="00874917">
              <w:rPr>
                <w:noProof/>
              </w:rPr>
              <w:t>; et</w:t>
            </w:r>
          </w:p>
          <w:p w:rsidR="00EC2705" w:rsidRPr="00874917" w:rsidRDefault="00EC2705" w:rsidP="00595B24">
            <w:pPr>
              <w:pStyle w:val="Paragraphedeliste"/>
              <w:numPr>
                <w:ilvl w:val="0"/>
                <w:numId w:val="96"/>
              </w:numPr>
              <w:spacing w:after="100"/>
              <w:ind w:left="459" w:hanging="459"/>
              <w:contextualSpacing w:val="0"/>
              <w:rPr>
                <w:noProof/>
              </w:rPr>
            </w:pPr>
            <w:r w:rsidRPr="00874917">
              <w:rPr>
                <w:noProof/>
              </w:rPr>
              <w:t>distribuées, envoyées, ou transmises à l´adresse du destinataire des communications comme mentionnée dans les Données du Marché. Toutefois :</w:t>
            </w:r>
          </w:p>
          <w:p w:rsidR="00EC2705" w:rsidRPr="00874917" w:rsidRDefault="00EC2705" w:rsidP="00595B24">
            <w:pPr>
              <w:pStyle w:val="Paragraphedeliste"/>
              <w:numPr>
                <w:ilvl w:val="0"/>
                <w:numId w:val="97"/>
              </w:numPr>
              <w:spacing w:after="100"/>
              <w:ind w:left="884" w:hanging="425"/>
              <w:contextualSpacing w:val="0"/>
              <w:rPr>
                <w:noProof/>
              </w:rPr>
            </w:pPr>
            <w:r w:rsidRPr="00874917">
              <w:rPr>
                <w:noProof/>
              </w:rPr>
              <w:t>si le destinataire indique une autre adresse, les communications seront délivrées en conséquence à cette autre adresse</w:t>
            </w:r>
            <w:r w:rsidR="00B82578" w:rsidRPr="00874917">
              <w:rPr>
                <w:noProof/>
              </w:rPr>
              <w:t> </w:t>
            </w:r>
            <w:r w:rsidRPr="00874917">
              <w:rPr>
                <w:noProof/>
              </w:rPr>
              <w:t>; et</w:t>
            </w:r>
          </w:p>
          <w:p w:rsidR="00EC2705" w:rsidRPr="00874917" w:rsidRDefault="00EC2705" w:rsidP="00595B24">
            <w:pPr>
              <w:pStyle w:val="Paragraphedeliste"/>
              <w:numPr>
                <w:ilvl w:val="0"/>
                <w:numId w:val="97"/>
              </w:numPr>
              <w:spacing w:after="100"/>
              <w:ind w:left="884" w:hanging="425"/>
              <w:contextualSpacing w:val="0"/>
              <w:rPr>
                <w:noProof/>
              </w:rPr>
            </w:pPr>
            <w:r w:rsidRPr="00874917">
              <w:rPr>
                <w:noProof/>
              </w:rPr>
              <w:t>si le destinataire ne l’a pas indiqué autrement lorsqu’il a requis une approbation ou un consentement, il ou elle peut être envoyé(e) à l´adresse de laquelle provient la requête.</w:t>
            </w:r>
          </w:p>
          <w:p w:rsidR="00932200" w:rsidRPr="00874917" w:rsidRDefault="00EC2705" w:rsidP="00595B24">
            <w:pPr>
              <w:spacing w:after="100"/>
              <w:rPr>
                <w:noProof/>
              </w:rPr>
            </w:pPr>
            <w:r w:rsidRPr="00874917">
              <w:rPr>
                <w:noProof/>
              </w:rPr>
              <w:t>Les approbations, certificats, décomptes, consentements et déterminations ne seront pas déraisonnablement retenus ou retardés. Lorsqu’un certificat ou un décompte est délivré à l’une des Parties, celui qui dresse le certificat ou décompte doit en envoyer une copie à l’autre Partie. Lorsqu’une notification est délivrée à une Partie par l’autre Partie ou par le Maître d’Œuvre, une copie doit être envoyée au Maître d’Œuvre ou à l’autre Partie selon le cas.</w:t>
            </w:r>
          </w:p>
        </w:tc>
      </w:tr>
      <w:tr w:rsidR="00040B7E" w:rsidRPr="00874917" w:rsidTr="00B04AE3">
        <w:tc>
          <w:tcPr>
            <w:tcW w:w="2660" w:type="dxa"/>
          </w:tcPr>
          <w:p w:rsidR="00932200" w:rsidRPr="00874917" w:rsidRDefault="00EC2705" w:rsidP="00595B24">
            <w:pPr>
              <w:pStyle w:val="Heading2"/>
              <w:spacing w:after="100"/>
              <w:rPr>
                <w:noProof/>
              </w:rPr>
            </w:pPr>
            <w:bookmarkStart w:id="228" w:name="_Toc22291081"/>
            <w:r w:rsidRPr="00874917">
              <w:rPr>
                <w:noProof/>
              </w:rPr>
              <w:t>Droit et Langue</w:t>
            </w:r>
            <w:bookmarkEnd w:id="228"/>
          </w:p>
        </w:tc>
        <w:tc>
          <w:tcPr>
            <w:tcW w:w="6520" w:type="dxa"/>
          </w:tcPr>
          <w:p w:rsidR="00EC2705" w:rsidRPr="00874917" w:rsidRDefault="00EC2705" w:rsidP="00595B24">
            <w:pPr>
              <w:spacing w:after="100"/>
              <w:rPr>
                <w:noProof/>
              </w:rPr>
            </w:pPr>
            <w:r w:rsidRPr="00874917">
              <w:rPr>
                <w:noProof/>
              </w:rPr>
              <w:t>Le Marché est régi par le droit du pays ou de l’ordre juridique dans les Données du Marché.</w:t>
            </w:r>
          </w:p>
          <w:p w:rsidR="00EC2705" w:rsidRPr="00874917" w:rsidRDefault="00EC2705" w:rsidP="00595B24">
            <w:pPr>
              <w:spacing w:after="100"/>
              <w:rPr>
                <w:noProof/>
              </w:rPr>
            </w:pPr>
            <w:r w:rsidRPr="00874917">
              <w:rPr>
                <w:noProof/>
              </w:rPr>
              <w:t>La langue qui régit le Marché est celle mentionnée dans les Données du Marché.</w:t>
            </w:r>
          </w:p>
          <w:p w:rsidR="00932200" w:rsidRPr="00874917" w:rsidRDefault="00EC2705" w:rsidP="00595B24">
            <w:pPr>
              <w:spacing w:after="100"/>
              <w:rPr>
                <w:noProof/>
              </w:rPr>
            </w:pPr>
            <w:r w:rsidRPr="00874917">
              <w:rPr>
                <w:noProof/>
              </w:rPr>
              <w:t>La langue de communication est celle qui est mentionnée dans les Données du Marché. Si aucune langue n’y est mentionnée, la langue de communication sera identique à celle qui régit le Marché.</w:t>
            </w:r>
          </w:p>
        </w:tc>
      </w:tr>
      <w:tr w:rsidR="00040B7E" w:rsidRPr="00874917" w:rsidTr="00B04AE3">
        <w:tc>
          <w:tcPr>
            <w:tcW w:w="2660" w:type="dxa"/>
          </w:tcPr>
          <w:p w:rsidR="00932200" w:rsidRPr="00874917" w:rsidRDefault="00EC2705" w:rsidP="00843203">
            <w:pPr>
              <w:pStyle w:val="Heading2"/>
              <w:spacing w:after="100"/>
              <w:jc w:val="left"/>
              <w:rPr>
                <w:noProof/>
              </w:rPr>
            </w:pPr>
            <w:bookmarkStart w:id="229" w:name="_Toc22291082"/>
            <w:r w:rsidRPr="00874917">
              <w:rPr>
                <w:noProof/>
              </w:rPr>
              <w:t>Niveau de priorité des documents</w:t>
            </w:r>
            <w:bookmarkEnd w:id="229"/>
          </w:p>
        </w:tc>
        <w:tc>
          <w:tcPr>
            <w:tcW w:w="6520" w:type="dxa"/>
          </w:tcPr>
          <w:p w:rsidR="009064D6" w:rsidRPr="00874917" w:rsidRDefault="009064D6" w:rsidP="00843203">
            <w:pPr>
              <w:spacing w:after="100"/>
              <w:rPr>
                <w:noProof/>
              </w:rPr>
            </w:pPr>
            <w:r w:rsidRPr="00874917">
              <w:rPr>
                <w:noProof/>
              </w:rPr>
              <w:t>Les documents formant le Marché s’interprètent mutuellement et forment un tout. A fins d´interprétation, le niveau de priorité des documents est établi selon l’ordre suivant :</w:t>
            </w:r>
          </w:p>
          <w:p w:rsidR="009064D6" w:rsidRPr="00874917" w:rsidRDefault="009064D6" w:rsidP="00843203">
            <w:pPr>
              <w:pStyle w:val="Paragraphedeliste"/>
              <w:numPr>
                <w:ilvl w:val="0"/>
                <w:numId w:val="98"/>
              </w:numPr>
              <w:spacing w:after="100"/>
              <w:ind w:left="459" w:hanging="459"/>
              <w:contextualSpacing w:val="0"/>
              <w:rPr>
                <w:noProof/>
              </w:rPr>
            </w:pPr>
            <w:r w:rsidRPr="00874917">
              <w:rPr>
                <w:noProof/>
              </w:rPr>
              <w:t>l’Acte d’Engagement (le cas échéant)</w:t>
            </w:r>
          </w:p>
          <w:p w:rsidR="009064D6" w:rsidRPr="00874917" w:rsidRDefault="009064D6" w:rsidP="00843203">
            <w:pPr>
              <w:pStyle w:val="Paragraphedeliste"/>
              <w:numPr>
                <w:ilvl w:val="0"/>
                <w:numId w:val="98"/>
              </w:numPr>
              <w:spacing w:after="100"/>
              <w:ind w:left="459" w:hanging="459"/>
              <w:contextualSpacing w:val="0"/>
              <w:rPr>
                <w:noProof/>
              </w:rPr>
            </w:pPr>
            <w:r w:rsidRPr="00874917">
              <w:rPr>
                <w:noProof/>
              </w:rPr>
              <w:t>la Lettre d’Acceptation</w:t>
            </w:r>
          </w:p>
          <w:p w:rsidR="009064D6" w:rsidRPr="00874917" w:rsidRDefault="009064D6" w:rsidP="00843203">
            <w:pPr>
              <w:pStyle w:val="Paragraphedeliste"/>
              <w:numPr>
                <w:ilvl w:val="0"/>
                <w:numId w:val="98"/>
              </w:numPr>
              <w:spacing w:after="100"/>
              <w:ind w:left="459" w:hanging="459"/>
              <w:contextualSpacing w:val="0"/>
              <w:rPr>
                <w:noProof/>
              </w:rPr>
            </w:pPr>
            <w:r w:rsidRPr="00874917">
              <w:rPr>
                <w:noProof/>
              </w:rPr>
              <w:lastRenderedPageBreak/>
              <w:t>la Lettre d’Offre</w:t>
            </w:r>
          </w:p>
          <w:p w:rsidR="009064D6" w:rsidRPr="00874917" w:rsidRDefault="009064D6" w:rsidP="00843203">
            <w:pPr>
              <w:pStyle w:val="Paragraphedeliste"/>
              <w:numPr>
                <w:ilvl w:val="0"/>
                <w:numId w:val="98"/>
              </w:numPr>
              <w:spacing w:after="100"/>
              <w:ind w:left="459" w:hanging="459"/>
              <w:contextualSpacing w:val="0"/>
              <w:rPr>
                <w:noProof/>
              </w:rPr>
            </w:pPr>
            <w:r w:rsidRPr="00874917">
              <w:rPr>
                <w:noProof/>
              </w:rPr>
              <w:t>les Conditions Particulières – Partie A</w:t>
            </w:r>
          </w:p>
          <w:p w:rsidR="009064D6" w:rsidRPr="00874917" w:rsidRDefault="009064D6" w:rsidP="00843203">
            <w:pPr>
              <w:pStyle w:val="Paragraphedeliste"/>
              <w:numPr>
                <w:ilvl w:val="0"/>
                <w:numId w:val="98"/>
              </w:numPr>
              <w:spacing w:after="100"/>
              <w:ind w:left="459" w:hanging="459"/>
              <w:contextualSpacing w:val="0"/>
              <w:rPr>
                <w:noProof/>
              </w:rPr>
            </w:pPr>
            <w:r w:rsidRPr="00874917">
              <w:rPr>
                <w:noProof/>
              </w:rPr>
              <w:t>les Conditions Particulières – Partie B</w:t>
            </w:r>
          </w:p>
          <w:p w:rsidR="009064D6" w:rsidRPr="00874917" w:rsidRDefault="009064D6" w:rsidP="00843203">
            <w:pPr>
              <w:pStyle w:val="Paragraphedeliste"/>
              <w:numPr>
                <w:ilvl w:val="0"/>
                <w:numId w:val="98"/>
              </w:numPr>
              <w:spacing w:after="100"/>
              <w:ind w:left="459" w:hanging="459"/>
              <w:contextualSpacing w:val="0"/>
              <w:rPr>
                <w:noProof/>
              </w:rPr>
            </w:pPr>
            <w:r w:rsidRPr="00874917">
              <w:rPr>
                <w:noProof/>
              </w:rPr>
              <w:t xml:space="preserve">ces Conditions Générales </w:t>
            </w:r>
          </w:p>
          <w:p w:rsidR="009064D6" w:rsidRPr="00874917" w:rsidRDefault="009064D6" w:rsidP="00843203">
            <w:pPr>
              <w:pStyle w:val="Paragraphedeliste"/>
              <w:numPr>
                <w:ilvl w:val="0"/>
                <w:numId w:val="98"/>
              </w:numPr>
              <w:spacing w:after="100"/>
              <w:ind w:left="459" w:hanging="459"/>
              <w:contextualSpacing w:val="0"/>
              <w:rPr>
                <w:noProof/>
              </w:rPr>
            </w:pPr>
            <w:r w:rsidRPr="00874917">
              <w:rPr>
                <w:noProof/>
              </w:rPr>
              <w:t>les Spécifications</w:t>
            </w:r>
          </w:p>
          <w:p w:rsidR="009064D6" w:rsidRPr="00874917" w:rsidRDefault="009064D6" w:rsidP="00843203">
            <w:pPr>
              <w:pStyle w:val="Paragraphedeliste"/>
              <w:numPr>
                <w:ilvl w:val="0"/>
                <w:numId w:val="98"/>
              </w:numPr>
              <w:spacing w:after="100"/>
              <w:ind w:left="459" w:hanging="459"/>
              <w:contextualSpacing w:val="0"/>
              <w:rPr>
                <w:noProof/>
              </w:rPr>
            </w:pPr>
            <w:r w:rsidRPr="00874917">
              <w:rPr>
                <w:noProof/>
              </w:rPr>
              <w:t xml:space="preserve">les Plans, et </w:t>
            </w:r>
          </w:p>
          <w:p w:rsidR="009064D6" w:rsidRPr="00874917" w:rsidRDefault="009064D6" w:rsidP="00843203">
            <w:pPr>
              <w:pStyle w:val="Paragraphedeliste"/>
              <w:numPr>
                <w:ilvl w:val="0"/>
                <w:numId w:val="98"/>
              </w:numPr>
              <w:spacing w:after="100"/>
              <w:ind w:left="459" w:hanging="459"/>
              <w:contextualSpacing w:val="0"/>
              <w:rPr>
                <w:noProof/>
              </w:rPr>
            </w:pPr>
            <w:r w:rsidRPr="00874917">
              <w:rPr>
                <w:noProof/>
              </w:rPr>
              <w:t>les Bordereaux et tout autre document formant le Marché.</w:t>
            </w:r>
          </w:p>
          <w:p w:rsidR="00932200" w:rsidRPr="00874917" w:rsidRDefault="009064D6" w:rsidP="00843203">
            <w:pPr>
              <w:spacing w:after="100"/>
              <w:rPr>
                <w:noProof/>
              </w:rPr>
            </w:pPr>
            <w:r w:rsidRPr="00874917">
              <w:rPr>
                <w:noProof/>
              </w:rPr>
              <w:t>Si une ambiguïté ou une divergence est trouvée dans les documents, le Maître d’Œuvre doit fournir les éclaircissements et instructions nécessaires.</w:t>
            </w:r>
          </w:p>
        </w:tc>
      </w:tr>
      <w:tr w:rsidR="00040B7E" w:rsidRPr="00874917" w:rsidTr="00B04AE3">
        <w:tc>
          <w:tcPr>
            <w:tcW w:w="2660" w:type="dxa"/>
          </w:tcPr>
          <w:p w:rsidR="00932200" w:rsidRPr="00874917" w:rsidRDefault="00327A95" w:rsidP="00595B24">
            <w:pPr>
              <w:pStyle w:val="Heading2"/>
              <w:spacing w:after="100"/>
              <w:rPr>
                <w:noProof/>
              </w:rPr>
            </w:pPr>
            <w:bookmarkStart w:id="230" w:name="_Toc22291083"/>
            <w:r w:rsidRPr="00874917">
              <w:rPr>
                <w:noProof/>
              </w:rPr>
              <w:lastRenderedPageBreak/>
              <w:t>Acte d'Engagement</w:t>
            </w:r>
            <w:bookmarkEnd w:id="230"/>
          </w:p>
        </w:tc>
        <w:tc>
          <w:tcPr>
            <w:tcW w:w="6520" w:type="dxa"/>
          </w:tcPr>
          <w:p w:rsidR="00932200" w:rsidRPr="00874917" w:rsidRDefault="00327A95" w:rsidP="00595B24">
            <w:pPr>
              <w:spacing w:after="100"/>
              <w:rPr>
                <w:noProof/>
              </w:rPr>
            </w:pPr>
            <w:r w:rsidRPr="00874917">
              <w:rPr>
                <w:noProof/>
              </w:rPr>
              <w:t xml:space="preserve">Les Parties concluent un Acte d’Engagement 28 jours après la réception par l’Entrepreneur de la Lettre d’Acceptation, à moins que les Conditions Particulières n’en disposent autrement. L’Acte d’Engagement doit être conforme au modèle annexé aux Conditions Particulières. Les droits de timbre et les charges similaires, le cas échéant, imposé(e)s par la loi en lien avec la conclusion de l’Acte d’Engagement seront à la charge du Maître </w:t>
            </w:r>
            <w:r w:rsidR="00A97D4E" w:rsidRPr="00874917">
              <w:rPr>
                <w:noProof/>
              </w:rPr>
              <w:t>d'Ouvrage</w:t>
            </w:r>
            <w:r w:rsidRPr="00874917">
              <w:rPr>
                <w:noProof/>
              </w:rPr>
              <w:t>.</w:t>
            </w:r>
          </w:p>
        </w:tc>
      </w:tr>
      <w:tr w:rsidR="00040B7E" w:rsidRPr="00874917" w:rsidTr="00B04AE3">
        <w:tc>
          <w:tcPr>
            <w:tcW w:w="2660" w:type="dxa"/>
          </w:tcPr>
          <w:p w:rsidR="00932200" w:rsidRPr="00874917" w:rsidRDefault="00327A95" w:rsidP="00595B24">
            <w:pPr>
              <w:pStyle w:val="Heading2"/>
              <w:spacing w:after="100"/>
              <w:rPr>
                <w:noProof/>
              </w:rPr>
            </w:pPr>
            <w:bookmarkStart w:id="231" w:name="_Toc22291084"/>
            <w:r w:rsidRPr="00874917">
              <w:rPr>
                <w:noProof/>
              </w:rPr>
              <w:t>Cessions</w:t>
            </w:r>
            <w:bookmarkEnd w:id="231"/>
          </w:p>
        </w:tc>
        <w:tc>
          <w:tcPr>
            <w:tcW w:w="6520" w:type="dxa"/>
          </w:tcPr>
          <w:p w:rsidR="00327A95" w:rsidRPr="00874917" w:rsidRDefault="00327A95" w:rsidP="00595B24">
            <w:pPr>
              <w:spacing w:after="100"/>
              <w:rPr>
                <w:noProof/>
              </w:rPr>
            </w:pPr>
            <w:r w:rsidRPr="00874917">
              <w:rPr>
                <w:noProof/>
              </w:rPr>
              <w:t>Aucune Partie ne doit céder le Marché dans sa totalité ou une partie de celui-ci, ni un quelconque bénéfice au titre du Marché ou un droit découlant de celui-ci. Toutefois, chacune des Parties :</w:t>
            </w:r>
          </w:p>
          <w:p w:rsidR="00327A95" w:rsidRPr="00874917" w:rsidRDefault="00327A95" w:rsidP="00595B24">
            <w:pPr>
              <w:pStyle w:val="Paragraphedeliste"/>
              <w:numPr>
                <w:ilvl w:val="0"/>
                <w:numId w:val="99"/>
              </w:numPr>
              <w:spacing w:after="100"/>
              <w:ind w:left="459" w:hanging="459"/>
              <w:contextualSpacing w:val="0"/>
              <w:rPr>
                <w:noProof/>
              </w:rPr>
            </w:pPr>
            <w:r w:rsidRPr="00874917">
              <w:rPr>
                <w:noProof/>
              </w:rPr>
              <w:t>peut céder tout ou partie du Marché avec l´accord préalable de l´autre Partie, accord, qui sera à la seule discrétion de cette autre Partie, et</w:t>
            </w:r>
          </w:p>
          <w:p w:rsidR="00932200" w:rsidRPr="00874917" w:rsidRDefault="00327A95" w:rsidP="00595B24">
            <w:pPr>
              <w:pStyle w:val="Paragraphedeliste"/>
              <w:numPr>
                <w:ilvl w:val="0"/>
                <w:numId w:val="99"/>
              </w:numPr>
              <w:spacing w:after="100"/>
              <w:ind w:left="459" w:hanging="459"/>
              <w:contextualSpacing w:val="0"/>
              <w:rPr>
                <w:noProof/>
              </w:rPr>
            </w:pPr>
            <w:r w:rsidRPr="00874917">
              <w:rPr>
                <w:noProof/>
              </w:rPr>
              <w:t>peut, à titre de garantie en faveur d´une banque ou d´une institution financière, céder ses créances pécuniaires actuelles ou futures découlant du Marché.</w:t>
            </w:r>
          </w:p>
        </w:tc>
      </w:tr>
      <w:tr w:rsidR="00040B7E" w:rsidRPr="00874917" w:rsidTr="00B04AE3">
        <w:tc>
          <w:tcPr>
            <w:tcW w:w="2660" w:type="dxa"/>
          </w:tcPr>
          <w:p w:rsidR="00932200" w:rsidRPr="00874917" w:rsidRDefault="00327A95" w:rsidP="00595B24">
            <w:pPr>
              <w:pStyle w:val="Heading2"/>
              <w:spacing w:after="100"/>
              <w:jc w:val="left"/>
              <w:rPr>
                <w:noProof/>
              </w:rPr>
            </w:pPr>
            <w:bookmarkStart w:id="232" w:name="_Toc22291085"/>
            <w:r w:rsidRPr="00874917">
              <w:rPr>
                <w:noProof/>
              </w:rPr>
              <w:t>Garde et Remise de Documents</w:t>
            </w:r>
            <w:bookmarkEnd w:id="232"/>
          </w:p>
        </w:tc>
        <w:tc>
          <w:tcPr>
            <w:tcW w:w="6520" w:type="dxa"/>
          </w:tcPr>
          <w:p w:rsidR="00327A95" w:rsidRPr="00874917" w:rsidRDefault="00327A95" w:rsidP="00595B24">
            <w:pPr>
              <w:spacing w:after="100"/>
              <w:rPr>
                <w:noProof/>
              </w:rPr>
            </w:pPr>
            <w:r w:rsidRPr="00874917">
              <w:rPr>
                <w:noProof/>
              </w:rPr>
              <w:t xml:space="preserve">Les Spécifications et les Plans seront sous la surveillance et la garde du Maître </w:t>
            </w:r>
            <w:r w:rsidR="00A97D4E" w:rsidRPr="00874917">
              <w:rPr>
                <w:noProof/>
              </w:rPr>
              <w:t>d'Ouvrage</w:t>
            </w:r>
            <w:r w:rsidRPr="00874917">
              <w:rPr>
                <w:noProof/>
              </w:rPr>
              <w:t>. A moins que le Marché n’en dispose autrement, deux copies du Marché et de chaque Plan préparé ultérieurement doivent être remises à l’Entrepreneur, qui pourra faire ou demander de nouvelles copies à ses frais.</w:t>
            </w:r>
          </w:p>
          <w:p w:rsidR="00327A95" w:rsidRPr="00874917" w:rsidRDefault="00327A95" w:rsidP="00595B24">
            <w:pPr>
              <w:spacing w:after="100"/>
              <w:rPr>
                <w:noProof/>
              </w:rPr>
            </w:pPr>
            <w:r w:rsidRPr="00874917">
              <w:rPr>
                <w:noProof/>
              </w:rPr>
              <w:t xml:space="preserve">Chacun des Documents de l´Entrepreneur sera sous la surveillance et la garde de l´Entrepreneur, à moins et jusqu´à ce que le Maître </w:t>
            </w:r>
            <w:r w:rsidR="00A97D4E" w:rsidRPr="00874917">
              <w:rPr>
                <w:noProof/>
              </w:rPr>
              <w:t>d'Ouvrage</w:t>
            </w:r>
            <w:r w:rsidRPr="00874917">
              <w:rPr>
                <w:noProof/>
              </w:rPr>
              <w:t xml:space="preserve"> en prenne possession. A moins que le Marché n’en dispose autrement, l´Entrepreneur remettra au Maître d’Œuvre six copies de chacun des Documents de l´Entrepreneur.</w:t>
            </w:r>
          </w:p>
          <w:p w:rsidR="00327A95" w:rsidRPr="00874917" w:rsidRDefault="00327A95" w:rsidP="00595B24">
            <w:pPr>
              <w:spacing w:after="100"/>
              <w:rPr>
                <w:noProof/>
              </w:rPr>
            </w:pPr>
            <w:r w:rsidRPr="00874917">
              <w:rPr>
                <w:noProof/>
              </w:rPr>
              <w:t xml:space="preserve">L’Entrepreneur conservera, sur le Chantier, une copie du Marché, des publications désignées dans les Spécifications, les Documents de l’Entrepreneur (le cas échéant), les Plans et les Changements et autres communications effectuées selon le Marché. Le Personnel du Maître </w:t>
            </w:r>
            <w:r w:rsidR="00A97D4E" w:rsidRPr="00874917">
              <w:rPr>
                <w:noProof/>
              </w:rPr>
              <w:t>d'Ouvrage</w:t>
            </w:r>
            <w:r w:rsidRPr="00874917">
              <w:rPr>
                <w:noProof/>
              </w:rPr>
              <w:t xml:space="preserve"> aura le droit d’accéder à tous ces documents à tout moment raisonnable.</w:t>
            </w:r>
          </w:p>
          <w:p w:rsidR="00932200" w:rsidRPr="00874917" w:rsidRDefault="00327A95" w:rsidP="00595B24">
            <w:pPr>
              <w:spacing w:after="100"/>
              <w:rPr>
                <w:noProof/>
              </w:rPr>
            </w:pPr>
            <w:r w:rsidRPr="00874917">
              <w:rPr>
                <w:noProof/>
              </w:rPr>
              <w:t>Si une Partie se rend compte d’une erreur ou d’un défaut dans un document qui avait été préparé pour l’exécution des Ouvrages, elle devra immédiatement notifier l´autre Partie de cette erreur ou de ce défaut.</w:t>
            </w:r>
          </w:p>
        </w:tc>
      </w:tr>
      <w:tr w:rsidR="00040B7E" w:rsidRPr="00874917" w:rsidTr="00B04AE3">
        <w:tc>
          <w:tcPr>
            <w:tcW w:w="2660" w:type="dxa"/>
          </w:tcPr>
          <w:p w:rsidR="00932200" w:rsidRPr="00874917" w:rsidRDefault="00327A95" w:rsidP="00595B24">
            <w:pPr>
              <w:pStyle w:val="Heading2"/>
              <w:spacing w:after="100"/>
              <w:jc w:val="left"/>
              <w:rPr>
                <w:noProof/>
              </w:rPr>
            </w:pPr>
            <w:bookmarkStart w:id="233" w:name="_Toc22291086"/>
            <w:r w:rsidRPr="00874917">
              <w:rPr>
                <w:noProof/>
              </w:rPr>
              <w:t>Plans ou Instructions Retardés</w:t>
            </w:r>
            <w:bookmarkEnd w:id="233"/>
          </w:p>
        </w:tc>
        <w:tc>
          <w:tcPr>
            <w:tcW w:w="6520" w:type="dxa"/>
          </w:tcPr>
          <w:p w:rsidR="00327A95" w:rsidRPr="00874917" w:rsidRDefault="00327A95" w:rsidP="00595B24">
            <w:pPr>
              <w:spacing w:after="100"/>
              <w:rPr>
                <w:noProof/>
              </w:rPr>
            </w:pPr>
            <w:r w:rsidRPr="00874917">
              <w:rPr>
                <w:noProof/>
              </w:rPr>
              <w:t xml:space="preserve">L’Entrepreneur doit notifier le Maître d’Œuvre lorsque les Ouvrages sont susceptibles d’être retardés ou perturbés si un plan ou une instruction nécessaire n’est pas fourni(e) à l’Entrepreneur dans un délai particulier, qui doit être raisonnable. La notification doit préciser le plan ou l’instruction concernée, les raisons pour lesquelles et le délai dans </w:t>
            </w:r>
            <w:r w:rsidRPr="00874917">
              <w:rPr>
                <w:noProof/>
              </w:rPr>
              <w:lastRenderedPageBreak/>
              <w:t>lequel il/elle doit être fourni(e), ainsi que la nature et l’amplitude du retard ou de la perturbation susceptible d’être subi(e) s’il/elle est retardé(e).</w:t>
            </w:r>
          </w:p>
          <w:p w:rsidR="00327A95" w:rsidRPr="00874917" w:rsidRDefault="00327A95" w:rsidP="00595B24">
            <w:pPr>
              <w:spacing w:after="100"/>
              <w:rPr>
                <w:noProof/>
              </w:rPr>
            </w:pPr>
            <w:r w:rsidRPr="00874917">
              <w:rPr>
                <w:noProof/>
              </w:rPr>
              <w:t>Si l’Entrepreneur subit du retard et/ou des Coûts résultant de la défaillance du Maître d’Œuvre à fournir le plan ou l’instruction, objets de la notification, dans un délai raisonnable qui est spécifié dans ladite notification avec précisions à l’appui, l’Entrepreneur doit donner une notification supplémentaire au Maître d’Œuvre et doit avoir droit d’obtenir, selon les conditions définies dans la Sous</w:t>
            </w:r>
            <w:r w:rsidRPr="00874917">
              <w:rPr>
                <w:noProof/>
              </w:rPr>
              <w:noBreakHyphen/>
              <w:t xml:space="preserve">Clause 20.1 </w:t>
            </w:r>
            <w:r w:rsidRPr="00874917">
              <w:rPr>
                <w:i/>
                <w:noProof/>
              </w:rPr>
              <w:t>[Réclamations de l’Entrepreneur]</w:t>
            </w:r>
            <w:r w:rsidRPr="00874917">
              <w:rPr>
                <w:noProof/>
              </w:rPr>
              <w:t xml:space="preserve"> :</w:t>
            </w:r>
          </w:p>
          <w:p w:rsidR="00327A95" w:rsidRPr="00874917" w:rsidRDefault="00327A95" w:rsidP="00595B24">
            <w:pPr>
              <w:pStyle w:val="Paragraphedeliste"/>
              <w:numPr>
                <w:ilvl w:val="0"/>
                <w:numId w:val="100"/>
              </w:numPr>
              <w:spacing w:after="100"/>
              <w:ind w:left="459" w:hanging="425"/>
              <w:contextualSpacing w:val="0"/>
              <w:rPr>
                <w:noProof/>
              </w:rPr>
            </w:pPr>
            <w:r w:rsidRPr="00874917">
              <w:rPr>
                <w:noProof/>
              </w:rPr>
              <w:t>une prolongation de délai pour un tel retard, si l’achèvement est ou sera retardé conformément à la Sous</w:t>
            </w:r>
            <w:r w:rsidRPr="00874917">
              <w:rPr>
                <w:noProof/>
              </w:rPr>
              <w:noBreakHyphen/>
              <w:t xml:space="preserve">Clause 8.4 </w:t>
            </w:r>
            <w:r w:rsidRPr="00874917">
              <w:rPr>
                <w:i/>
                <w:noProof/>
              </w:rPr>
              <w:t>[Prolongation du Délai d’Achèvement]</w:t>
            </w:r>
            <w:r w:rsidRPr="00874917">
              <w:rPr>
                <w:noProof/>
              </w:rPr>
              <w:t>, et</w:t>
            </w:r>
          </w:p>
          <w:p w:rsidR="00327A95" w:rsidRPr="00874917" w:rsidRDefault="00327A95" w:rsidP="00595B24">
            <w:pPr>
              <w:pStyle w:val="Paragraphedeliste"/>
              <w:numPr>
                <w:ilvl w:val="0"/>
                <w:numId w:val="100"/>
              </w:numPr>
              <w:spacing w:after="100"/>
              <w:ind w:left="459" w:hanging="425"/>
              <w:contextualSpacing w:val="0"/>
              <w:rPr>
                <w:noProof/>
              </w:rPr>
            </w:pPr>
            <w:r w:rsidRPr="00874917">
              <w:rPr>
                <w:noProof/>
              </w:rPr>
              <w:t xml:space="preserve">le paiement de tels Coûts </w:t>
            </w:r>
            <w:r w:rsidR="005137D7" w:rsidRPr="00874917">
              <w:rPr>
                <w:noProof/>
              </w:rPr>
              <w:t>plus</w:t>
            </w:r>
            <w:r w:rsidRPr="00874917">
              <w:rPr>
                <w:noProof/>
              </w:rPr>
              <w:t xml:space="preserve"> </w:t>
            </w:r>
            <w:r w:rsidR="005137D7" w:rsidRPr="00874917">
              <w:rPr>
                <w:noProof/>
              </w:rPr>
              <w:t>P</w:t>
            </w:r>
            <w:r w:rsidRPr="00874917">
              <w:rPr>
                <w:noProof/>
              </w:rPr>
              <w:t>rofit, qui seront inclus dans le Montant du Marché.</w:t>
            </w:r>
          </w:p>
          <w:p w:rsidR="00327A95" w:rsidRPr="00874917" w:rsidRDefault="00327A95" w:rsidP="00595B24">
            <w:pPr>
              <w:spacing w:after="100"/>
              <w:rPr>
                <w:noProof/>
              </w:rPr>
            </w:pPr>
            <w:r w:rsidRPr="00874917">
              <w:rPr>
                <w:noProof/>
              </w:rPr>
              <w:t>Après réception de cette notification supplémentaire, le Maître d’Œuvre devra procéder conformément à la Sous</w:t>
            </w:r>
            <w:r w:rsidRPr="00874917">
              <w:rPr>
                <w:noProof/>
              </w:rPr>
              <w:noBreakHyphen/>
              <w:t xml:space="preserve">Clause 3.5 </w:t>
            </w:r>
            <w:r w:rsidRPr="00874917">
              <w:rPr>
                <w:i/>
                <w:noProof/>
              </w:rPr>
              <w:t>[Déterminations]</w:t>
            </w:r>
            <w:r w:rsidRPr="00874917">
              <w:rPr>
                <w:noProof/>
              </w:rPr>
              <w:t xml:space="preserve"> pour parvenir à un accord sur ces sujets ou les déterminer.</w:t>
            </w:r>
          </w:p>
          <w:p w:rsidR="00932200" w:rsidRPr="00874917" w:rsidRDefault="00327A95" w:rsidP="00595B24">
            <w:pPr>
              <w:spacing w:after="100"/>
              <w:rPr>
                <w:noProof/>
              </w:rPr>
            </w:pPr>
            <w:r w:rsidRPr="00874917">
              <w:rPr>
                <w:noProof/>
              </w:rPr>
              <w:t>Toutefois, si et dans la mesure où la défaillance du Maître d’Œuvre a été causée par une erreur ou un retard de l’Entrepreneur, y compris une erreur dans ou un retard lors de la présentation d’un des Documents de l’Entrepreneur, l’Entrepreneur ne sera pas en droit d’obtenir une telle prolongation du délai ou au paiement des Coûts ou du profit associé.</w:t>
            </w:r>
          </w:p>
        </w:tc>
      </w:tr>
      <w:tr w:rsidR="00040B7E" w:rsidRPr="00874917" w:rsidTr="00B04AE3">
        <w:tc>
          <w:tcPr>
            <w:tcW w:w="2660" w:type="dxa"/>
          </w:tcPr>
          <w:p w:rsidR="00932200" w:rsidRPr="00874917" w:rsidRDefault="00C1321B" w:rsidP="00595B24">
            <w:pPr>
              <w:pStyle w:val="Heading2"/>
              <w:spacing w:after="100"/>
              <w:jc w:val="left"/>
              <w:rPr>
                <w:noProof/>
              </w:rPr>
            </w:pPr>
            <w:bookmarkStart w:id="234" w:name="_Toc22291087"/>
            <w:r w:rsidRPr="00874917">
              <w:rPr>
                <w:noProof/>
              </w:rPr>
              <w:lastRenderedPageBreak/>
              <w:t xml:space="preserve">Utilisation par le Maître </w:t>
            </w:r>
            <w:r w:rsidR="00A97D4E" w:rsidRPr="00874917">
              <w:rPr>
                <w:noProof/>
              </w:rPr>
              <w:t>d'Ouvrage</w:t>
            </w:r>
            <w:r w:rsidRPr="00874917">
              <w:rPr>
                <w:noProof/>
              </w:rPr>
              <w:t xml:space="preserve"> des Documents de l'Entrepreneur</w:t>
            </w:r>
            <w:bookmarkEnd w:id="234"/>
          </w:p>
        </w:tc>
        <w:tc>
          <w:tcPr>
            <w:tcW w:w="6520" w:type="dxa"/>
          </w:tcPr>
          <w:p w:rsidR="00C1321B" w:rsidRPr="00874917" w:rsidRDefault="00C1321B" w:rsidP="00595B24">
            <w:pPr>
              <w:spacing w:after="100"/>
              <w:rPr>
                <w:noProof/>
              </w:rPr>
            </w:pPr>
            <w:r w:rsidRPr="00874917">
              <w:rPr>
                <w:noProof/>
              </w:rPr>
              <w:t>Dans les relations entre les Parties, l’Entrepreneur conservera le droit d’auteur et les autres droits de propriété intellectuelle sur les Documents de l’Entrepreneur et les autres documents de conception faits par l’Entrepreneur (ou en son nom).</w:t>
            </w:r>
          </w:p>
          <w:p w:rsidR="00C1321B" w:rsidRPr="00874917" w:rsidRDefault="00C1321B" w:rsidP="00595B24">
            <w:pPr>
              <w:spacing w:after="100"/>
              <w:rPr>
                <w:noProof/>
              </w:rPr>
            </w:pPr>
            <w:r w:rsidRPr="00874917">
              <w:rPr>
                <w:noProof/>
              </w:rPr>
              <w:t xml:space="preserve">En signant le Marché, l’Entrepreneur est réputé avoir donné au Maître </w:t>
            </w:r>
            <w:r w:rsidR="00A97D4E" w:rsidRPr="00874917">
              <w:rPr>
                <w:noProof/>
              </w:rPr>
              <w:t>d'Ouvrage</w:t>
            </w:r>
            <w:r w:rsidRPr="00874917">
              <w:rPr>
                <w:noProof/>
              </w:rPr>
              <w:t xml:space="preserve"> une licence non-résiliable, transférable, non exclusive et exempte de taxes, pour copier, utiliser et communiquer les Documents de l’Entrepreneur, y compris pour faire et utiliser des amendements à ceux-ci. Cette licence :</w:t>
            </w:r>
          </w:p>
          <w:p w:rsidR="00C1321B" w:rsidRPr="00874917" w:rsidRDefault="00C1321B" w:rsidP="00595B24">
            <w:pPr>
              <w:pStyle w:val="Paragraphedeliste"/>
              <w:numPr>
                <w:ilvl w:val="0"/>
                <w:numId w:val="101"/>
              </w:numPr>
              <w:spacing w:after="100"/>
              <w:ind w:left="459" w:hanging="425"/>
              <w:contextualSpacing w:val="0"/>
              <w:rPr>
                <w:noProof/>
              </w:rPr>
            </w:pPr>
            <w:r w:rsidRPr="00874917">
              <w:rPr>
                <w:noProof/>
              </w:rPr>
              <w:t>est valable pour toute la durée de vie prévue ou effective (la plus longue des deux faisant foi) de la partie des Ouvrages concernés,</w:t>
            </w:r>
          </w:p>
          <w:p w:rsidR="00C1321B" w:rsidRPr="00874917" w:rsidRDefault="00C1321B" w:rsidP="00595B24">
            <w:pPr>
              <w:pStyle w:val="Paragraphedeliste"/>
              <w:numPr>
                <w:ilvl w:val="0"/>
                <w:numId w:val="101"/>
              </w:numPr>
              <w:spacing w:after="100"/>
              <w:ind w:left="459" w:hanging="425"/>
              <w:contextualSpacing w:val="0"/>
              <w:rPr>
                <w:noProof/>
              </w:rPr>
            </w:pPr>
            <w:r w:rsidRPr="00874917">
              <w:rPr>
                <w:noProof/>
              </w:rPr>
              <w:t>donne droit à toute personne en possession légitime de la partie des Ouvrages concernés, de copier, d´utiliser, et de communiquer les Documents de l´Entrepreneur en vue d'achever, d'exploiter, d'entretenir, de modifier, d’ajuster, de réparer et de démolir lesdits Ouvrages, et</w:t>
            </w:r>
          </w:p>
          <w:p w:rsidR="00C1321B" w:rsidRPr="00874917" w:rsidRDefault="00C1321B" w:rsidP="00595B24">
            <w:pPr>
              <w:pStyle w:val="Paragraphedeliste"/>
              <w:numPr>
                <w:ilvl w:val="0"/>
                <w:numId w:val="101"/>
              </w:numPr>
              <w:spacing w:after="100"/>
              <w:ind w:left="459" w:hanging="425"/>
              <w:contextualSpacing w:val="0"/>
              <w:rPr>
                <w:noProof/>
              </w:rPr>
            </w:pPr>
            <w:r w:rsidRPr="00874917">
              <w:rPr>
                <w:noProof/>
              </w:rPr>
              <w:t>permet, dans l’hypothèse où les Documents de l´Entrepreneur sont réalisés sous forme de programmes informatiques et autres logiciels, leur utilisation sur tout ordinateur sur le Chantier et tous autres lieux envisagés par le Marché, y compris sur tout remplacement de tout ordinateur fourni par l’Entrepreneur.</w:t>
            </w:r>
          </w:p>
          <w:p w:rsidR="00932200" w:rsidRPr="00874917" w:rsidRDefault="00C1321B" w:rsidP="00595B24">
            <w:pPr>
              <w:spacing w:after="100"/>
              <w:rPr>
                <w:noProof/>
              </w:rPr>
            </w:pPr>
            <w:r w:rsidRPr="00874917">
              <w:rPr>
                <w:noProof/>
              </w:rPr>
              <w:t xml:space="preserve">Les Documents de l’Entrepreneur et les autres documents de conception réalisés par l´Entrepreneur (ou en son nom) ne pourront pas, sans le consentement de l´Entrepreneur, être utilisés, copiés ou communiqués à un tiers par le </w:t>
            </w:r>
            <w:r w:rsidR="008A56DF" w:rsidRPr="00874917">
              <w:rPr>
                <w:noProof/>
              </w:rPr>
              <w:t xml:space="preserve">Maître </w:t>
            </w:r>
            <w:r w:rsidR="00A97D4E" w:rsidRPr="00874917">
              <w:rPr>
                <w:noProof/>
              </w:rPr>
              <w:t>d'Ouvrage</w:t>
            </w:r>
            <w:r w:rsidRPr="00874917">
              <w:rPr>
                <w:noProof/>
              </w:rPr>
              <w:t xml:space="preserve"> (ou en son nom) pour des raisons autres que celles autorisées selon cette Sous</w:t>
            </w:r>
            <w:r w:rsidRPr="00874917">
              <w:rPr>
                <w:noProof/>
              </w:rPr>
              <w:noBreakHyphen/>
              <w:t>Clause.</w:t>
            </w:r>
          </w:p>
        </w:tc>
      </w:tr>
      <w:tr w:rsidR="00040B7E" w:rsidRPr="00874917" w:rsidTr="00B04AE3">
        <w:tc>
          <w:tcPr>
            <w:tcW w:w="2660" w:type="dxa"/>
          </w:tcPr>
          <w:p w:rsidR="00932200" w:rsidRPr="00874917" w:rsidRDefault="00C1321B" w:rsidP="0036538E">
            <w:pPr>
              <w:pStyle w:val="Heading2"/>
              <w:keepNext/>
              <w:keepLines/>
              <w:spacing w:after="100"/>
              <w:jc w:val="left"/>
              <w:rPr>
                <w:noProof/>
              </w:rPr>
            </w:pPr>
            <w:bookmarkStart w:id="235" w:name="_Toc22291088"/>
            <w:r w:rsidRPr="00874917">
              <w:rPr>
                <w:noProof/>
              </w:rPr>
              <w:lastRenderedPageBreak/>
              <w:t xml:space="preserve">Utilisation par l'Entrepreneur des Documents du Maître </w:t>
            </w:r>
            <w:r w:rsidR="00A97D4E" w:rsidRPr="00874917">
              <w:rPr>
                <w:noProof/>
              </w:rPr>
              <w:t>d'Ouvrage</w:t>
            </w:r>
            <w:bookmarkEnd w:id="235"/>
          </w:p>
        </w:tc>
        <w:tc>
          <w:tcPr>
            <w:tcW w:w="6520" w:type="dxa"/>
          </w:tcPr>
          <w:p w:rsidR="00C1321B" w:rsidRPr="00874917" w:rsidRDefault="00C1321B" w:rsidP="0036538E">
            <w:pPr>
              <w:keepNext/>
              <w:keepLines/>
              <w:spacing w:after="100"/>
              <w:rPr>
                <w:noProof/>
              </w:rPr>
            </w:pPr>
            <w:r w:rsidRPr="00874917">
              <w:rPr>
                <w:noProof/>
              </w:rPr>
              <w:t xml:space="preserve">Dans les relations entre les Parties, le Maître </w:t>
            </w:r>
            <w:r w:rsidR="00A97D4E" w:rsidRPr="00874917">
              <w:rPr>
                <w:noProof/>
              </w:rPr>
              <w:t>d'Ouvrage</w:t>
            </w:r>
            <w:r w:rsidRPr="00874917">
              <w:rPr>
                <w:noProof/>
              </w:rPr>
              <w:t xml:space="preserve"> conservera les droits d´auteur et les autres droits de propriété intellectuelle sur les Spécifications, les Plans, ainsi que sur les autres documents faits par le Maître </w:t>
            </w:r>
            <w:r w:rsidR="00A97D4E" w:rsidRPr="00874917">
              <w:rPr>
                <w:noProof/>
              </w:rPr>
              <w:t>d'Ouvrage</w:t>
            </w:r>
            <w:r w:rsidRPr="00874917">
              <w:rPr>
                <w:noProof/>
              </w:rPr>
              <w:t xml:space="preserve"> (ou en son nom). L’Entrepreneur pourra, à ses propres frais, copier, utiliser et obtenir la communication de ces documents pour les besoins du Marché. </w:t>
            </w:r>
          </w:p>
          <w:p w:rsidR="00932200" w:rsidRPr="00874917" w:rsidRDefault="00C1321B" w:rsidP="0036538E">
            <w:pPr>
              <w:keepNext/>
              <w:keepLines/>
              <w:spacing w:after="100"/>
              <w:rPr>
                <w:noProof/>
              </w:rPr>
            </w:pPr>
            <w:r w:rsidRPr="00874917">
              <w:rPr>
                <w:noProof/>
              </w:rPr>
              <w:t xml:space="preserve">Ils ne doivent pas, sans le consentement du Maître </w:t>
            </w:r>
            <w:r w:rsidR="00A97D4E" w:rsidRPr="00874917">
              <w:rPr>
                <w:noProof/>
              </w:rPr>
              <w:t>d'Ouvrage</w:t>
            </w:r>
            <w:r w:rsidRPr="00874917">
              <w:rPr>
                <w:noProof/>
              </w:rPr>
              <w:t>, être copiés, utilisés ou communiqués à un tiers par l’Entrepreneur, sauf si cela s’avère nécessaire pour les besoins du Marché.</w:t>
            </w:r>
          </w:p>
        </w:tc>
      </w:tr>
      <w:tr w:rsidR="00040B7E" w:rsidRPr="00874917" w:rsidTr="00B04AE3">
        <w:tc>
          <w:tcPr>
            <w:tcW w:w="2660" w:type="dxa"/>
          </w:tcPr>
          <w:p w:rsidR="00932200" w:rsidRPr="00874917" w:rsidRDefault="00C1321B" w:rsidP="00595B24">
            <w:pPr>
              <w:pStyle w:val="Heading2"/>
              <w:spacing w:after="100"/>
              <w:rPr>
                <w:noProof/>
              </w:rPr>
            </w:pPr>
            <w:bookmarkStart w:id="236" w:name="_Toc22291089"/>
            <w:r w:rsidRPr="00874917">
              <w:rPr>
                <w:noProof/>
              </w:rPr>
              <w:t>Données Confidentielles</w:t>
            </w:r>
            <w:bookmarkEnd w:id="236"/>
          </w:p>
        </w:tc>
        <w:tc>
          <w:tcPr>
            <w:tcW w:w="6520" w:type="dxa"/>
          </w:tcPr>
          <w:p w:rsidR="00C1321B" w:rsidRPr="00874917" w:rsidRDefault="00C1321B" w:rsidP="00595B24">
            <w:pPr>
              <w:spacing w:after="100"/>
              <w:rPr>
                <w:noProof/>
              </w:rPr>
            </w:pPr>
            <w:r w:rsidRPr="00874917">
              <w:rPr>
                <w:noProof/>
              </w:rPr>
              <w:t xml:space="preserve">Le Personnel de l’Entrepreneur et du Maître </w:t>
            </w:r>
            <w:r w:rsidR="00A97D4E" w:rsidRPr="00874917">
              <w:rPr>
                <w:noProof/>
              </w:rPr>
              <w:t>d'Ouvrage</w:t>
            </w:r>
            <w:r w:rsidRPr="00874917">
              <w:rPr>
                <w:noProof/>
              </w:rPr>
              <w:t xml:space="preserve"> </w:t>
            </w:r>
            <w:r w:rsidR="00B82578" w:rsidRPr="00874917">
              <w:rPr>
                <w:noProof/>
              </w:rPr>
              <w:t>doit</w:t>
            </w:r>
            <w:r w:rsidRPr="00874917">
              <w:rPr>
                <w:noProof/>
              </w:rPr>
              <w:t xml:space="preserve"> révéler toutes informations confidentielles ou autres informations qui peuvent raisonnablement être exigées afin de s’assurer du bon respect du Marché et de permettre sa bonne exécution.</w:t>
            </w:r>
          </w:p>
          <w:p w:rsidR="00932200" w:rsidRPr="00874917" w:rsidRDefault="00C1321B" w:rsidP="00595B24">
            <w:pPr>
              <w:spacing w:after="100"/>
              <w:rPr>
                <w:noProof/>
              </w:rPr>
            </w:pPr>
            <w:r w:rsidRPr="00874917">
              <w:rPr>
                <w:noProof/>
              </w:rPr>
              <w:t>Chacun d’eux devra traiter les données du Marché de manière confidentielle et privée, sauf dans la mesure nécessaire pour exécuter leurs obligations respectives en vertu du Marché ou des Lois applicables. Chacun d’eux devra s’abstenir de publier ou révéler les données des Ouvrages préparés par l’autre Partie sans l’accord préalable de cette autre Partie. Toutefois, l’Entrepreneur sera autorisé à révéler toute information entrée dans le domaine public, ou toute information autrement nécessaire pour prouver ses qualifications afin de concourir pour d’autres projets.</w:t>
            </w:r>
          </w:p>
        </w:tc>
      </w:tr>
      <w:tr w:rsidR="00040B7E" w:rsidRPr="00874917" w:rsidTr="00B04AE3">
        <w:tc>
          <w:tcPr>
            <w:tcW w:w="2660" w:type="dxa"/>
          </w:tcPr>
          <w:p w:rsidR="00932200" w:rsidRPr="00874917" w:rsidRDefault="00C1321B" w:rsidP="00595B24">
            <w:pPr>
              <w:pStyle w:val="Heading2"/>
              <w:spacing w:after="100"/>
              <w:jc w:val="left"/>
              <w:rPr>
                <w:noProof/>
              </w:rPr>
            </w:pPr>
            <w:bookmarkStart w:id="237" w:name="_Toc22291090"/>
            <w:r w:rsidRPr="00874917">
              <w:rPr>
                <w:noProof/>
              </w:rPr>
              <w:t>Conformité aux Lois</w:t>
            </w:r>
            <w:bookmarkEnd w:id="237"/>
          </w:p>
        </w:tc>
        <w:tc>
          <w:tcPr>
            <w:tcW w:w="6520" w:type="dxa"/>
          </w:tcPr>
          <w:p w:rsidR="00C1321B" w:rsidRPr="00874917" w:rsidRDefault="00C1321B" w:rsidP="00595B24">
            <w:pPr>
              <w:spacing w:after="100"/>
              <w:rPr>
                <w:noProof/>
              </w:rPr>
            </w:pPr>
            <w:r w:rsidRPr="00874917">
              <w:rPr>
                <w:noProof/>
              </w:rPr>
              <w:t>L´Entrepreneur doit, en exécutant le Marché, respecter les Lois applicables. A moins que les Conditions Particulières n’en disposent autrement :</w:t>
            </w:r>
          </w:p>
          <w:p w:rsidR="00C1321B" w:rsidRPr="00874917" w:rsidRDefault="00C1321B" w:rsidP="00595B24">
            <w:pPr>
              <w:pStyle w:val="Paragraphedeliste"/>
              <w:numPr>
                <w:ilvl w:val="0"/>
                <w:numId w:val="102"/>
              </w:numPr>
              <w:spacing w:after="100"/>
              <w:ind w:left="459" w:hanging="459"/>
              <w:contextualSpacing w:val="0"/>
              <w:rPr>
                <w:noProof/>
              </w:rPr>
            </w:pPr>
            <w:r w:rsidRPr="00874917">
              <w:rPr>
                <w:noProof/>
              </w:rPr>
              <w:t xml:space="preserve">le Maître </w:t>
            </w:r>
            <w:r w:rsidR="00A97D4E" w:rsidRPr="00874917">
              <w:rPr>
                <w:noProof/>
              </w:rPr>
              <w:t>d'Ouvrage</w:t>
            </w:r>
            <w:r w:rsidRPr="00874917">
              <w:rPr>
                <w:noProof/>
              </w:rPr>
              <w:t xml:space="preserve"> doit avoir obtenu (ou doit obtenir) l’aut</w:t>
            </w:r>
            <w:r w:rsidR="00A97D4E" w:rsidRPr="00874917">
              <w:rPr>
                <w:noProof/>
              </w:rPr>
              <w:t>orisation de planification ou "</w:t>
            </w:r>
            <w:r w:rsidRPr="00874917">
              <w:rPr>
                <w:noProof/>
              </w:rPr>
              <w:t>d’urbanisme</w:t>
            </w:r>
            <w:r w:rsidR="00A97D4E" w:rsidRPr="00874917">
              <w:rPr>
                <w:noProof/>
              </w:rPr>
              <w:t>"</w:t>
            </w:r>
            <w:r w:rsidRPr="00874917">
              <w:rPr>
                <w:noProof/>
              </w:rPr>
              <w:t xml:space="preserve">, le permis d’aménager, le permis de construire, ou des autorisations similaires pour les Ouvrages Définitifs, ainsi que toutes autres autorisations désignées dans les Spécifications comme ayant été (ou devant être) obtenues par le Maître </w:t>
            </w:r>
            <w:r w:rsidR="00A97D4E" w:rsidRPr="00874917">
              <w:rPr>
                <w:noProof/>
              </w:rPr>
              <w:t>d'Ouvrage</w:t>
            </w:r>
            <w:r w:rsidRPr="00874917">
              <w:rPr>
                <w:noProof/>
              </w:rPr>
              <w:t xml:space="preserve"> ; et le Maître </w:t>
            </w:r>
            <w:r w:rsidR="00A97D4E" w:rsidRPr="00874917">
              <w:rPr>
                <w:noProof/>
              </w:rPr>
              <w:t>d'Ouvrage</w:t>
            </w:r>
            <w:r w:rsidRPr="00874917">
              <w:rPr>
                <w:noProof/>
              </w:rPr>
              <w:t xml:space="preserve"> doit indemniser et prémunir l´Entrepreneur de toutes l</w:t>
            </w:r>
            <w:r w:rsidR="00727822" w:rsidRPr="00874917">
              <w:rPr>
                <w:noProof/>
              </w:rPr>
              <w:t xml:space="preserve">es conséquences causées par sa </w:t>
            </w:r>
            <w:r w:rsidRPr="00874917">
              <w:rPr>
                <w:noProof/>
              </w:rPr>
              <w:t>défaillance à ce titre, et</w:t>
            </w:r>
          </w:p>
          <w:p w:rsidR="00932200" w:rsidRPr="00874917" w:rsidRDefault="00C1321B" w:rsidP="00595B24">
            <w:pPr>
              <w:pStyle w:val="Paragraphedeliste"/>
              <w:numPr>
                <w:ilvl w:val="0"/>
                <w:numId w:val="102"/>
              </w:numPr>
              <w:spacing w:after="100"/>
              <w:ind w:left="459" w:hanging="459"/>
              <w:contextualSpacing w:val="0"/>
              <w:rPr>
                <w:noProof/>
              </w:rPr>
            </w:pPr>
            <w:r w:rsidRPr="00874917">
              <w:rPr>
                <w:noProof/>
              </w:rPr>
              <w:t>l´Entrepreneur doit émettre toutes les notifications, payer tous les impôts, droits et taxes, obtenir tous les permis, licences et approbations, comme il est requis par la Loi, liés à l´exécution et l´achèvement des Ouvrages ainsi que la réparation des désordres</w:t>
            </w:r>
            <w:r w:rsidR="00EB4C80" w:rsidRPr="00874917">
              <w:rPr>
                <w:noProof/>
              </w:rPr>
              <w:t> </w:t>
            </w:r>
            <w:r w:rsidRPr="00874917">
              <w:rPr>
                <w:noProof/>
              </w:rPr>
              <w:t xml:space="preserve">; et, l´Entrepreneur doit indemniser et prémunir le Maître </w:t>
            </w:r>
            <w:r w:rsidR="00A97D4E" w:rsidRPr="00874917">
              <w:rPr>
                <w:noProof/>
              </w:rPr>
              <w:t>d'Ouvrage</w:t>
            </w:r>
            <w:r w:rsidRPr="00874917">
              <w:rPr>
                <w:noProof/>
              </w:rPr>
              <w:t xml:space="preserve"> de toutes les conséquences causées par sa défaillance à ce titre, à moins que l’Entrepreneur ne soit empêché d’accomplir ces actes et puisse justifier de sa diligence.</w:t>
            </w:r>
          </w:p>
        </w:tc>
      </w:tr>
      <w:tr w:rsidR="00040B7E" w:rsidRPr="00874917" w:rsidTr="00B04AE3">
        <w:tc>
          <w:tcPr>
            <w:tcW w:w="2660" w:type="dxa"/>
          </w:tcPr>
          <w:p w:rsidR="00932200" w:rsidRPr="00874917" w:rsidRDefault="0071734B" w:rsidP="00595B24">
            <w:pPr>
              <w:pStyle w:val="Heading2"/>
              <w:spacing w:after="100"/>
              <w:rPr>
                <w:noProof/>
              </w:rPr>
            </w:pPr>
            <w:bookmarkStart w:id="238" w:name="_Toc22291091"/>
            <w:r w:rsidRPr="00874917">
              <w:rPr>
                <w:noProof/>
              </w:rPr>
              <w:t>Responsabilité Solidaire</w:t>
            </w:r>
            <w:bookmarkEnd w:id="238"/>
          </w:p>
        </w:tc>
        <w:tc>
          <w:tcPr>
            <w:tcW w:w="6520" w:type="dxa"/>
          </w:tcPr>
          <w:p w:rsidR="0071734B" w:rsidRPr="00874917" w:rsidRDefault="0071734B" w:rsidP="00595B24">
            <w:pPr>
              <w:spacing w:after="100"/>
              <w:rPr>
                <w:noProof/>
              </w:rPr>
            </w:pPr>
            <w:r w:rsidRPr="00874917">
              <w:rPr>
                <w:noProof/>
              </w:rPr>
              <w:t>Lorsque l’Entrepreneur constitue (selon les Lois applicables) un groupement momentané d’entreprises ("joint-venture"), un consortium ou un autre groupement sans personnalité juridique, avec deux ou plusieurs personnes morales :</w:t>
            </w:r>
          </w:p>
          <w:p w:rsidR="0071734B" w:rsidRPr="00874917" w:rsidRDefault="0071734B" w:rsidP="00595B24">
            <w:pPr>
              <w:pStyle w:val="Paragraphedeliste"/>
              <w:numPr>
                <w:ilvl w:val="0"/>
                <w:numId w:val="103"/>
              </w:numPr>
              <w:spacing w:after="100"/>
              <w:ind w:left="459" w:hanging="459"/>
              <w:contextualSpacing w:val="0"/>
              <w:rPr>
                <w:noProof/>
              </w:rPr>
            </w:pPr>
            <w:r w:rsidRPr="00874917">
              <w:rPr>
                <w:noProof/>
              </w:rPr>
              <w:t xml:space="preserve">ces personnes morales seront solidairement responsables envers le Maître </w:t>
            </w:r>
            <w:r w:rsidR="00A97D4E" w:rsidRPr="00874917">
              <w:rPr>
                <w:noProof/>
              </w:rPr>
              <w:t>d'Ouvrage</w:t>
            </w:r>
            <w:r w:rsidRPr="00874917">
              <w:rPr>
                <w:noProof/>
              </w:rPr>
              <w:t xml:space="preserve"> pour l’exécution du Marché ;</w:t>
            </w:r>
          </w:p>
          <w:p w:rsidR="0071734B" w:rsidRPr="00874917" w:rsidRDefault="0071734B" w:rsidP="00595B24">
            <w:pPr>
              <w:pStyle w:val="Paragraphedeliste"/>
              <w:numPr>
                <w:ilvl w:val="0"/>
                <w:numId w:val="103"/>
              </w:numPr>
              <w:spacing w:after="100"/>
              <w:ind w:left="459" w:hanging="459"/>
              <w:contextualSpacing w:val="0"/>
              <w:rPr>
                <w:noProof/>
              </w:rPr>
            </w:pPr>
            <w:r w:rsidRPr="00874917">
              <w:rPr>
                <w:noProof/>
              </w:rPr>
              <w:t xml:space="preserve">ces personnes doivent notifier au Maître </w:t>
            </w:r>
            <w:r w:rsidR="00A97D4E" w:rsidRPr="00874917">
              <w:rPr>
                <w:noProof/>
              </w:rPr>
              <w:t>d'Ouvrage</w:t>
            </w:r>
            <w:r w:rsidRPr="00874917">
              <w:rPr>
                <w:noProof/>
              </w:rPr>
              <w:t xml:space="preserve"> l’identité de leur mandataire qui a le pouvoir d’engager contractuellement l’Entrepreneur et chacune de ces personnes morales ; et</w:t>
            </w:r>
          </w:p>
          <w:p w:rsidR="00932200" w:rsidRPr="00874917" w:rsidRDefault="0071734B" w:rsidP="00595B24">
            <w:pPr>
              <w:pStyle w:val="Paragraphedeliste"/>
              <w:numPr>
                <w:ilvl w:val="0"/>
                <w:numId w:val="103"/>
              </w:numPr>
              <w:spacing w:after="100"/>
              <w:ind w:left="459" w:hanging="459"/>
              <w:contextualSpacing w:val="0"/>
              <w:rPr>
                <w:noProof/>
              </w:rPr>
            </w:pPr>
            <w:r w:rsidRPr="00874917">
              <w:rPr>
                <w:noProof/>
              </w:rPr>
              <w:t xml:space="preserve">l’Entrepreneur ne doit pas modifier sa composition ou son statut juridique sans l’accord préalable du Maître </w:t>
            </w:r>
            <w:r w:rsidR="00A97D4E" w:rsidRPr="00874917">
              <w:rPr>
                <w:noProof/>
              </w:rPr>
              <w:t>d'Ouvrage</w:t>
            </w:r>
            <w:r w:rsidRPr="00874917">
              <w:rPr>
                <w:noProof/>
              </w:rPr>
              <w:t>.</w:t>
            </w:r>
          </w:p>
        </w:tc>
      </w:tr>
      <w:tr w:rsidR="00040B7E" w:rsidRPr="00874917" w:rsidTr="00B04AE3">
        <w:tc>
          <w:tcPr>
            <w:tcW w:w="2660" w:type="dxa"/>
          </w:tcPr>
          <w:p w:rsidR="00932200" w:rsidRPr="00874917" w:rsidRDefault="0071734B" w:rsidP="00595B24">
            <w:pPr>
              <w:pStyle w:val="Heading2"/>
              <w:spacing w:after="100"/>
              <w:jc w:val="left"/>
              <w:rPr>
                <w:noProof/>
              </w:rPr>
            </w:pPr>
            <w:bookmarkStart w:id="239" w:name="_Toc22291092"/>
            <w:r w:rsidRPr="00874917">
              <w:rPr>
                <w:noProof/>
              </w:rPr>
              <w:lastRenderedPageBreak/>
              <w:t>Inspections et Vérifications de la Banque</w:t>
            </w:r>
            <w:bookmarkEnd w:id="239"/>
          </w:p>
        </w:tc>
        <w:tc>
          <w:tcPr>
            <w:tcW w:w="6520" w:type="dxa"/>
          </w:tcPr>
          <w:p w:rsidR="00932200" w:rsidRPr="00874917" w:rsidRDefault="0071734B" w:rsidP="00595B24">
            <w:pPr>
              <w:spacing w:after="100"/>
              <w:rPr>
                <w:noProof/>
              </w:rPr>
            </w:pPr>
            <w:r w:rsidRPr="00874917">
              <w:rPr>
                <w:noProof/>
              </w:rPr>
              <w:t>L’Entrepreneur doit permettre à la Banque et/ou aux personnes désignées par la Banque d’inspecter le Chantier et/ou les comptes et enregistrements de l’Entrepreneur en relation avec l’exécution du Marché et d’avoir de tels comptes ou enregistrements audités par des contrôleurs désignés par la Banque si cette dernière l’exige.</w:t>
            </w:r>
          </w:p>
        </w:tc>
      </w:tr>
      <w:tr w:rsidR="00040B7E" w:rsidRPr="00874917" w:rsidTr="00B04AE3">
        <w:tc>
          <w:tcPr>
            <w:tcW w:w="9180" w:type="dxa"/>
            <w:gridSpan w:val="2"/>
          </w:tcPr>
          <w:p w:rsidR="0071734B" w:rsidRPr="00874917" w:rsidRDefault="0071734B" w:rsidP="00595B24">
            <w:pPr>
              <w:pStyle w:val="Heading1"/>
              <w:spacing w:after="100"/>
              <w:jc w:val="center"/>
              <w:rPr>
                <w:noProof/>
              </w:rPr>
            </w:pPr>
            <w:bookmarkStart w:id="240" w:name="_Toc22291093"/>
            <w:r w:rsidRPr="00874917">
              <w:rPr>
                <w:noProof/>
              </w:rPr>
              <w:t xml:space="preserve">Le Maître </w:t>
            </w:r>
            <w:r w:rsidR="00A97D4E" w:rsidRPr="00874917">
              <w:rPr>
                <w:noProof/>
              </w:rPr>
              <w:t>d'Ouvrage</w:t>
            </w:r>
            <w:bookmarkEnd w:id="240"/>
          </w:p>
        </w:tc>
      </w:tr>
      <w:tr w:rsidR="00040B7E" w:rsidRPr="00874917" w:rsidTr="00B04AE3">
        <w:tc>
          <w:tcPr>
            <w:tcW w:w="2660" w:type="dxa"/>
          </w:tcPr>
          <w:p w:rsidR="00932200" w:rsidRPr="00874917" w:rsidRDefault="005F222F" w:rsidP="00595B24">
            <w:pPr>
              <w:pStyle w:val="Heading2"/>
              <w:spacing w:after="100"/>
              <w:jc w:val="left"/>
              <w:rPr>
                <w:noProof/>
              </w:rPr>
            </w:pPr>
            <w:bookmarkStart w:id="241" w:name="_Toc22291094"/>
            <w:r w:rsidRPr="00874917">
              <w:rPr>
                <w:noProof/>
              </w:rPr>
              <w:t>Droit d'accès au Chantier</w:t>
            </w:r>
            <w:bookmarkEnd w:id="241"/>
          </w:p>
        </w:tc>
        <w:tc>
          <w:tcPr>
            <w:tcW w:w="6520" w:type="dxa"/>
          </w:tcPr>
          <w:p w:rsidR="005F222F" w:rsidRPr="00874917" w:rsidRDefault="005F222F" w:rsidP="00595B24">
            <w:pPr>
              <w:spacing w:after="100"/>
              <w:rPr>
                <w:noProof/>
              </w:rPr>
            </w:pPr>
            <w:r w:rsidRPr="00874917">
              <w:rPr>
                <w:noProof/>
              </w:rPr>
              <w:t xml:space="preserve">Le Maître </w:t>
            </w:r>
            <w:r w:rsidR="00A97D4E" w:rsidRPr="00874917">
              <w:rPr>
                <w:noProof/>
              </w:rPr>
              <w:t>d'Ouvrage</w:t>
            </w:r>
            <w:r w:rsidRPr="00874917">
              <w:rPr>
                <w:noProof/>
              </w:rPr>
              <w:t xml:space="preserve"> doit conférer à l’Entrepreneur un droit d’accès à, et de prise de possession de, toutes les parties du Chantier dans le délai (ou les délais) mentionné(s) dans les Données du Marché. Le droit d’accès et la possession peuvent ne pas être exclusifs à l’Entrepreneur. S’il est exigé, en vertu du Marché, que le Maître </w:t>
            </w:r>
            <w:r w:rsidR="00A97D4E" w:rsidRPr="00874917">
              <w:rPr>
                <w:noProof/>
              </w:rPr>
              <w:t>d'Ouvrage</w:t>
            </w:r>
            <w:r w:rsidRPr="00874917">
              <w:rPr>
                <w:noProof/>
              </w:rPr>
              <w:t xml:space="preserve"> octroie (à l’Entrepreneur) la possession de toutes fondations, toute structure, tout équipement ou tous moyens d’accès, le Maître </w:t>
            </w:r>
            <w:r w:rsidR="00A97D4E" w:rsidRPr="00874917">
              <w:rPr>
                <w:noProof/>
              </w:rPr>
              <w:t>d'Ouvrage</w:t>
            </w:r>
            <w:r w:rsidRPr="00874917">
              <w:rPr>
                <w:noProof/>
              </w:rPr>
              <w:t xml:space="preserve"> doit le faire suivant les modalités et dans les délais mentionnés dans les Spécifications. Toutefois, le Maître </w:t>
            </w:r>
            <w:r w:rsidR="00A97D4E" w:rsidRPr="00874917">
              <w:rPr>
                <w:noProof/>
              </w:rPr>
              <w:t>d'Ouvrage</w:t>
            </w:r>
            <w:r w:rsidRPr="00874917">
              <w:rPr>
                <w:noProof/>
              </w:rPr>
              <w:t xml:space="preserve"> peut refuser ce droit ou cette possession jusqu’à ce que la Garantie de Bonne Exécution ait été reçue.</w:t>
            </w:r>
          </w:p>
          <w:p w:rsidR="005F222F" w:rsidRPr="00874917" w:rsidRDefault="005F222F" w:rsidP="00595B24">
            <w:pPr>
              <w:spacing w:after="100"/>
              <w:rPr>
                <w:noProof/>
              </w:rPr>
            </w:pPr>
            <w:r w:rsidRPr="00874917">
              <w:rPr>
                <w:noProof/>
              </w:rPr>
              <w:t xml:space="preserve">Si un tel délai n’est pas mentionné dans les Données du Marché, le Maître </w:t>
            </w:r>
            <w:r w:rsidR="00A97D4E" w:rsidRPr="00874917">
              <w:rPr>
                <w:noProof/>
              </w:rPr>
              <w:t>d'Ouvrage</w:t>
            </w:r>
            <w:r w:rsidRPr="00874917">
              <w:rPr>
                <w:noProof/>
              </w:rPr>
              <w:t xml:space="preserve"> doit octroyer à l’Entrepreneur un droit d'accès au, et la prise de possession du, Chantier dans les délais requis pour permettre à l’Entrepreneur de procéder sans perturbation conformément au programme so</w:t>
            </w:r>
            <w:r w:rsidR="00A21317" w:rsidRPr="00874917">
              <w:rPr>
                <w:noProof/>
              </w:rPr>
              <w:t>umis en vertu de la Sous</w:t>
            </w:r>
            <w:r w:rsidR="00A21317" w:rsidRPr="00874917">
              <w:rPr>
                <w:noProof/>
              </w:rPr>
              <w:noBreakHyphen/>
              <w:t>Clause </w:t>
            </w:r>
            <w:r w:rsidRPr="00874917">
              <w:rPr>
                <w:noProof/>
              </w:rPr>
              <w:t xml:space="preserve">8.3 </w:t>
            </w:r>
            <w:r w:rsidRPr="00874917">
              <w:rPr>
                <w:i/>
                <w:noProof/>
              </w:rPr>
              <w:t>[Programme]</w:t>
            </w:r>
            <w:r w:rsidRPr="00874917">
              <w:rPr>
                <w:noProof/>
              </w:rPr>
              <w:t>.</w:t>
            </w:r>
          </w:p>
          <w:p w:rsidR="005F222F" w:rsidRPr="00874917" w:rsidRDefault="005F222F" w:rsidP="00595B24">
            <w:pPr>
              <w:spacing w:after="100"/>
              <w:rPr>
                <w:noProof/>
              </w:rPr>
            </w:pPr>
            <w:r w:rsidRPr="00874917">
              <w:rPr>
                <w:noProof/>
              </w:rPr>
              <w:t xml:space="preserve">Si l’Entrepreneur subit du retard et/ou des Coûts à cause de la défaillance du Maître </w:t>
            </w:r>
            <w:r w:rsidR="00A97D4E" w:rsidRPr="00874917">
              <w:rPr>
                <w:noProof/>
              </w:rPr>
              <w:t>d'Ouvrage</w:t>
            </w:r>
            <w:r w:rsidRPr="00874917">
              <w:rPr>
                <w:noProof/>
              </w:rPr>
              <w:t xml:space="preserve"> à lui octroyer un tel droit d'accès, ou une telle possession, dans le délai imparti, alors l’Entrepreneur doit le notifier au Maître d’Œuvre et doit avoir droit d’obtenir, conformément aux</w:t>
            </w:r>
            <w:r w:rsidR="00A21317" w:rsidRPr="00874917">
              <w:rPr>
                <w:noProof/>
              </w:rPr>
              <w:t xml:space="preserve"> dispositions de la Sous</w:t>
            </w:r>
            <w:r w:rsidR="00A21317" w:rsidRPr="00874917">
              <w:rPr>
                <w:noProof/>
              </w:rPr>
              <w:noBreakHyphen/>
              <w:t>Clause </w:t>
            </w:r>
            <w:r w:rsidRPr="00874917">
              <w:rPr>
                <w:noProof/>
              </w:rPr>
              <w:t xml:space="preserve">20.1 </w:t>
            </w:r>
            <w:r w:rsidRPr="00874917">
              <w:rPr>
                <w:i/>
                <w:noProof/>
              </w:rPr>
              <w:t>[Réclamations de l’Entrepreneur]</w:t>
            </w:r>
            <w:r w:rsidRPr="00874917">
              <w:rPr>
                <w:noProof/>
              </w:rPr>
              <w:t xml:space="preserve"> :</w:t>
            </w:r>
          </w:p>
          <w:p w:rsidR="005F222F" w:rsidRPr="00874917" w:rsidRDefault="005F222F" w:rsidP="00595B24">
            <w:pPr>
              <w:pStyle w:val="Paragraphedeliste"/>
              <w:numPr>
                <w:ilvl w:val="0"/>
                <w:numId w:val="104"/>
              </w:numPr>
              <w:spacing w:after="100"/>
              <w:ind w:left="459" w:hanging="425"/>
              <w:contextualSpacing w:val="0"/>
              <w:rPr>
                <w:noProof/>
              </w:rPr>
            </w:pPr>
            <w:r w:rsidRPr="00874917">
              <w:rPr>
                <w:noProof/>
              </w:rPr>
              <w:t>une prolongation du délai pour un tel retard, si l’achèvement est ou sera retardé conformém</w:t>
            </w:r>
            <w:r w:rsidR="00A21317" w:rsidRPr="00874917">
              <w:rPr>
                <w:noProof/>
              </w:rPr>
              <w:t>ent aux dispositions de la Sous</w:t>
            </w:r>
            <w:r w:rsidR="00A21317" w:rsidRPr="00874917">
              <w:rPr>
                <w:noProof/>
              </w:rPr>
              <w:noBreakHyphen/>
              <w:t>Clause </w:t>
            </w:r>
            <w:r w:rsidRPr="00874917">
              <w:rPr>
                <w:noProof/>
              </w:rPr>
              <w:t xml:space="preserve">8.4 </w:t>
            </w:r>
            <w:r w:rsidRPr="00874917">
              <w:rPr>
                <w:i/>
                <w:noProof/>
              </w:rPr>
              <w:t>[Prolongation du Délai d’Achèvement]</w:t>
            </w:r>
            <w:r w:rsidRPr="00874917">
              <w:rPr>
                <w:noProof/>
              </w:rPr>
              <w:t>, et</w:t>
            </w:r>
          </w:p>
          <w:p w:rsidR="005F222F" w:rsidRPr="00874917" w:rsidRDefault="005F222F" w:rsidP="00595B24">
            <w:pPr>
              <w:pStyle w:val="Paragraphedeliste"/>
              <w:numPr>
                <w:ilvl w:val="0"/>
                <w:numId w:val="104"/>
              </w:numPr>
              <w:spacing w:after="100"/>
              <w:ind w:left="459" w:hanging="425"/>
              <w:contextualSpacing w:val="0"/>
              <w:rPr>
                <w:noProof/>
              </w:rPr>
            </w:pPr>
            <w:r w:rsidRPr="00874917">
              <w:rPr>
                <w:noProof/>
              </w:rPr>
              <w:t xml:space="preserve">le paiement de tels Coûts </w:t>
            </w:r>
            <w:r w:rsidR="005137D7" w:rsidRPr="00874917">
              <w:rPr>
                <w:noProof/>
              </w:rPr>
              <w:t>plus</w:t>
            </w:r>
            <w:r w:rsidRPr="00874917">
              <w:rPr>
                <w:noProof/>
              </w:rPr>
              <w:t xml:space="preserve"> </w:t>
            </w:r>
            <w:r w:rsidR="005137D7" w:rsidRPr="00874917">
              <w:rPr>
                <w:noProof/>
              </w:rPr>
              <w:t>Profit</w:t>
            </w:r>
            <w:r w:rsidRPr="00874917">
              <w:rPr>
                <w:noProof/>
              </w:rPr>
              <w:t>, qui seront inclus dans le Montant du Marché.</w:t>
            </w:r>
          </w:p>
          <w:p w:rsidR="005F222F" w:rsidRPr="00874917" w:rsidRDefault="005F222F" w:rsidP="00595B24">
            <w:pPr>
              <w:spacing w:after="100"/>
              <w:rPr>
                <w:noProof/>
              </w:rPr>
            </w:pPr>
            <w:r w:rsidRPr="00874917">
              <w:rPr>
                <w:noProof/>
              </w:rPr>
              <w:t>Après avoir reçu cette notification, le Maître d’Œuvre doit procéde</w:t>
            </w:r>
            <w:r w:rsidR="00A21317" w:rsidRPr="00874917">
              <w:rPr>
                <w:noProof/>
              </w:rPr>
              <w:t>r conformément à la Sous</w:t>
            </w:r>
            <w:r w:rsidR="00A21317" w:rsidRPr="00874917">
              <w:rPr>
                <w:noProof/>
              </w:rPr>
              <w:noBreakHyphen/>
              <w:t>Clause </w:t>
            </w:r>
            <w:r w:rsidRPr="00874917">
              <w:rPr>
                <w:noProof/>
              </w:rPr>
              <w:t xml:space="preserve">3.5 </w:t>
            </w:r>
            <w:r w:rsidRPr="00874917">
              <w:rPr>
                <w:i/>
                <w:noProof/>
              </w:rPr>
              <w:t xml:space="preserve">[Déterminations] </w:t>
            </w:r>
            <w:r w:rsidRPr="00874917">
              <w:rPr>
                <w:noProof/>
              </w:rPr>
              <w:t>pour parvenir à un accord sur ces sujets ou les déterminer.</w:t>
            </w:r>
          </w:p>
          <w:p w:rsidR="00932200" w:rsidRPr="00874917" w:rsidRDefault="005F222F" w:rsidP="00595B24">
            <w:pPr>
              <w:spacing w:after="100"/>
              <w:rPr>
                <w:noProof/>
              </w:rPr>
            </w:pPr>
            <w:r w:rsidRPr="00874917">
              <w:rPr>
                <w:noProof/>
              </w:rPr>
              <w:t xml:space="preserve">Toutefois, si et dans la mesure où la défaillance du Maître </w:t>
            </w:r>
            <w:r w:rsidR="00A97D4E" w:rsidRPr="00874917">
              <w:rPr>
                <w:noProof/>
              </w:rPr>
              <w:t>d'Ouvrage</w:t>
            </w:r>
            <w:r w:rsidRPr="00874917">
              <w:rPr>
                <w:noProof/>
              </w:rPr>
              <w:t xml:space="preserve"> a été provoquée par une erreur ou un retard de l’Entrepreneur, y compris une erreur ou un retard dans la remise d’un des Documents de l’Entrepreneur, l’Entrepreneur n’aura pas droit à une telle prolongation du délai, ni au paiement des Coûts ou du profit associé.</w:t>
            </w:r>
          </w:p>
        </w:tc>
      </w:tr>
      <w:tr w:rsidR="00040B7E" w:rsidRPr="00874917" w:rsidTr="00B04AE3">
        <w:tc>
          <w:tcPr>
            <w:tcW w:w="2660" w:type="dxa"/>
          </w:tcPr>
          <w:p w:rsidR="00932200" w:rsidRPr="00874917" w:rsidRDefault="00A1292D" w:rsidP="0036538E">
            <w:pPr>
              <w:pStyle w:val="Heading2"/>
              <w:spacing w:after="100"/>
              <w:jc w:val="left"/>
              <w:rPr>
                <w:noProof/>
              </w:rPr>
            </w:pPr>
            <w:bookmarkStart w:id="242" w:name="_Toc22291095"/>
            <w:r w:rsidRPr="00874917">
              <w:rPr>
                <w:noProof/>
              </w:rPr>
              <w:t>Permis, licences ou approbations</w:t>
            </w:r>
            <w:bookmarkEnd w:id="242"/>
          </w:p>
        </w:tc>
        <w:tc>
          <w:tcPr>
            <w:tcW w:w="6520" w:type="dxa"/>
          </w:tcPr>
          <w:p w:rsidR="00A1292D" w:rsidRPr="00874917" w:rsidRDefault="00A1292D" w:rsidP="0036538E">
            <w:pPr>
              <w:spacing w:after="100"/>
              <w:rPr>
                <w:noProof/>
              </w:rPr>
            </w:pPr>
            <w:r w:rsidRPr="00874917">
              <w:rPr>
                <w:noProof/>
              </w:rPr>
              <w:t xml:space="preserve">Le Maître </w:t>
            </w:r>
            <w:r w:rsidR="00A97D4E" w:rsidRPr="00874917">
              <w:rPr>
                <w:noProof/>
              </w:rPr>
              <w:t>d'Ouvrage</w:t>
            </w:r>
            <w:r w:rsidRPr="00874917">
              <w:rPr>
                <w:noProof/>
              </w:rPr>
              <w:t xml:space="preserve"> doit, à la demande de l´Entrepreneur, fournir une assistance raisonnable à l´Entrepreneur pour lui permettre d’obtenir :</w:t>
            </w:r>
          </w:p>
          <w:p w:rsidR="00A1292D" w:rsidRPr="00874917" w:rsidRDefault="00A1292D" w:rsidP="0036538E">
            <w:pPr>
              <w:pStyle w:val="Paragraphedeliste"/>
              <w:numPr>
                <w:ilvl w:val="0"/>
                <w:numId w:val="105"/>
              </w:numPr>
              <w:spacing w:after="100"/>
              <w:ind w:left="459" w:hanging="425"/>
              <w:contextualSpacing w:val="0"/>
              <w:rPr>
                <w:noProof/>
              </w:rPr>
            </w:pPr>
            <w:r w:rsidRPr="00874917">
              <w:rPr>
                <w:noProof/>
              </w:rPr>
              <w:t>les copies des Lois du Pays qui sont pertinentes pour le Marché mais qui ne sont pas facilement accessibles, et</w:t>
            </w:r>
          </w:p>
          <w:p w:rsidR="00A1292D" w:rsidRPr="00874917" w:rsidRDefault="00A1292D" w:rsidP="0036538E">
            <w:pPr>
              <w:pStyle w:val="Paragraphedeliste"/>
              <w:numPr>
                <w:ilvl w:val="0"/>
                <w:numId w:val="105"/>
              </w:numPr>
              <w:spacing w:after="100"/>
              <w:ind w:left="459" w:hanging="425"/>
              <w:contextualSpacing w:val="0"/>
              <w:rPr>
                <w:noProof/>
              </w:rPr>
            </w:pPr>
            <w:r w:rsidRPr="00874917">
              <w:rPr>
                <w:noProof/>
              </w:rPr>
              <w:t>tous permis, licences ou approbation exigés par les Lois du Pays :</w:t>
            </w:r>
          </w:p>
          <w:p w:rsidR="00A1292D" w:rsidRPr="00874917" w:rsidRDefault="00A1292D" w:rsidP="0036538E">
            <w:pPr>
              <w:pStyle w:val="Paragraphedeliste"/>
              <w:numPr>
                <w:ilvl w:val="0"/>
                <w:numId w:val="106"/>
              </w:numPr>
              <w:spacing w:after="100"/>
              <w:ind w:left="884" w:hanging="425"/>
              <w:contextualSpacing w:val="0"/>
              <w:rPr>
                <w:noProof/>
              </w:rPr>
            </w:pPr>
            <w:r w:rsidRPr="00874917">
              <w:rPr>
                <w:noProof/>
              </w:rPr>
              <w:t>que l’Entrepreneur est censé obtenir conformément à la Sous</w:t>
            </w:r>
            <w:r w:rsidRPr="00874917">
              <w:rPr>
                <w:noProof/>
              </w:rPr>
              <w:noBreakHyphen/>
              <w:t xml:space="preserve">Clause 1.13 </w:t>
            </w:r>
            <w:r w:rsidRPr="00874917">
              <w:rPr>
                <w:i/>
                <w:noProof/>
              </w:rPr>
              <w:t>[Conformité aux Lois] ;</w:t>
            </w:r>
          </w:p>
          <w:p w:rsidR="00A1292D" w:rsidRPr="00874917" w:rsidRDefault="00A1292D" w:rsidP="0036538E">
            <w:pPr>
              <w:pStyle w:val="Paragraphedeliste"/>
              <w:numPr>
                <w:ilvl w:val="0"/>
                <w:numId w:val="106"/>
              </w:numPr>
              <w:spacing w:after="100"/>
              <w:ind w:left="884" w:hanging="425"/>
              <w:contextualSpacing w:val="0"/>
              <w:rPr>
                <w:noProof/>
              </w:rPr>
            </w:pPr>
            <w:r w:rsidRPr="00874917">
              <w:rPr>
                <w:noProof/>
              </w:rPr>
              <w:t xml:space="preserve">pour la livraison des Biens, y compris leur dédouanement ; et </w:t>
            </w:r>
          </w:p>
          <w:p w:rsidR="00932200" w:rsidRPr="00874917" w:rsidRDefault="00A1292D" w:rsidP="0036538E">
            <w:pPr>
              <w:pStyle w:val="Paragraphedeliste"/>
              <w:numPr>
                <w:ilvl w:val="0"/>
                <w:numId w:val="106"/>
              </w:numPr>
              <w:spacing w:after="100"/>
              <w:ind w:left="884" w:hanging="425"/>
              <w:contextualSpacing w:val="0"/>
              <w:rPr>
                <w:noProof/>
              </w:rPr>
            </w:pPr>
            <w:r w:rsidRPr="00874917">
              <w:rPr>
                <w:noProof/>
              </w:rPr>
              <w:lastRenderedPageBreak/>
              <w:t>pour l’exportation du Matériel de l´Entrepreneur lorsque celui-ci est retiré du Chantier.</w:t>
            </w:r>
          </w:p>
        </w:tc>
      </w:tr>
      <w:tr w:rsidR="00040B7E" w:rsidRPr="00874917" w:rsidTr="00B04AE3">
        <w:tc>
          <w:tcPr>
            <w:tcW w:w="2660" w:type="dxa"/>
          </w:tcPr>
          <w:p w:rsidR="00932200" w:rsidRPr="00874917" w:rsidRDefault="00A1292D" w:rsidP="00595B24">
            <w:pPr>
              <w:pStyle w:val="Heading2"/>
              <w:spacing w:after="100"/>
              <w:jc w:val="left"/>
              <w:rPr>
                <w:noProof/>
              </w:rPr>
            </w:pPr>
            <w:bookmarkStart w:id="243" w:name="_Toc22291096"/>
            <w:r w:rsidRPr="00874917">
              <w:rPr>
                <w:noProof/>
              </w:rPr>
              <w:lastRenderedPageBreak/>
              <w:t xml:space="preserve">Personnel du Maître </w:t>
            </w:r>
            <w:r w:rsidR="00A97D4E" w:rsidRPr="00874917">
              <w:rPr>
                <w:noProof/>
              </w:rPr>
              <w:t>d'Ouvrage</w:t>
            </w:r>
            <w:bookmarkEnd w:id="243"/>
          </w:p>
        </w:tc>
        <w:tc>
          <w:tcPr>
            <w:tcW w:w="6520" w:type="dxa"/>
          </w:tcPr>
          <w:p w:rsidR="00A1292D" w:rsidRPr="00874917" w:rsidRDefault="00A1292D" w:rsidP="00595B24">
            <w:pPr>
              <w:spacing w:after="100"/>
              <w:rPr>
                <w:noProof/>
              </w:rPr>
            </w:pPr>
            <w:r w:rsidRPr="00874917">
              <w:rPr>
                <w:noProof/>
              </w:rPr>
              <w:t xml:space="preserve">Le Maître </w:t>
            </w:r>
            <w:r w:rsidR="00A97D4E" w:rsidRPr="00874917">
              <w:rPr>
                <w:noProof/>
              </w:rPr>
              <w:t>d'Ouvrage</w:t>
            </w:r>
            <w:r w:rsidRPr="00874917">
              <w:rPr>
                <w:noProof/>
              </w:rPr>
              <w:t xml:space="preserve"> doit assurer que le Personnel du Maître </w:t>
            </w:r>
            <w:r w:rsidR="00A97D4E" w:rsidRPr="00874917">
              <w:rPr>
                <w:noProof/>
              </w:rPr>
              <w:t>d'Ouvrage</w:t>
            </w:r>
            <w:r w:rsidRPr="00874917">
              <w:rPr>
                <w:noProof/>
              </w:rPr>
              <w:t xml:space="preserve"> et les autres entrepreneurs du Maître </w:t>
            </w:r>
            <w:r w:rsidR="00A97D4E" w:rsidRPr="00874917">
              <w:rPr>
                <w:noProof/>
              </w:rPr>
              <w:t>d'Ouvrage</w:t>
            </w:r>
            <w:r w:rsidRPr="00874917">
              <w:rPr>
                <w:noProof/>
              </w:rPr>
              <w:t xml:space="preserve"> sur le Chantier :</w:t>
            </w:r>
          </w:p>
          <w:p w:rsidR="00A1292D" w:rsidRPr="00874917" w:rsidRDefault="00A1292D" w:rsidP="00595B24">
            <w:pPr>
              <w:pStyle w:val="Paragraphedeliste"/>
              <w:numPr>
                <w:ilvl w:val="0"/>
                <w:numId w:val="107"/>
              </w:numPr>
              <w:spacing w:after="100"/>
              <w:ind w:left="459" w:hanging="459"/>
              <w:contextualSpacing w:val="0"/>
              <w:rPr>
                <w:noProof/>
              </w:rPr>
            </w:pPr>
            <w:r w:rsidRPr="00874917">
              <w:rPr>
                <w:noProof/>
              </w:rPr>
              <w:t>coopèrent aux efforts de l´Entrepreneur conformément à la Sous</w:t>
            </w:r>
            <w:r w:rsidR="00C06829" w:rsidRPr="00874917">
              <w:rPr>
                <w:noProof/>
              </w:rPr>
              <w:noBreakHyphen/>
              <w:t>Clause </w:t>
            </w:r>
            <w:r w:rsidRPr="00874917">
              <w:rPr>
                <w:noProof/>
              </w:rPr>
              <w:t xml:space="preserve">4.6 </w:t>
            </w:r>
            <w:r w:rsidRPr="00874917">
              <w:rPr>
                <w:i/>
                <w:noProof/>
              </w:rPr>
              <w:t>[Coopération]</w:t>
            </w:r>
            <w:r w:rsidRPr="00874917">
              <w:rPr>
                <w:noProof/>
              </w:rPr>
              <w:t>, et</w:t>
            </w:r>
          </w:p>
          <w:p w:rsidR="00932200" w:rsidRPr="00874917" w:rsidRDefault="00A1292D" w:rsidP="00595B24">
            <w:pPr>
              <w:pStyle w:val="Paragraphedeliste"/>
              <w:numPr>
                <w:ilvl w:val="0"/>
                <w:numId w:val="107"/>
              </w:numPr>
              <w:spacing w:after="100"/>
              <w:ind w:left="459" w:hanging="459"/>
              <w:contextualSpacing w:val="0"/>
              <w:rPr>
                <w:noProof/>
              </w:rPr>
            </w:pPr>
            <w:r w:rsidRPr="00874917">
              <w:rPr>
                <w:noProof/>
              </w:rPr>
              <w:t>prennent des mesures similaires à celles que l´Entrepreneur est tenu de prendre conformément aux dispositions des paragraphes</w:t>
            </w:r>
            <w:r w:rsidR="00C06829" w:rsidRPr="00874917">
              <w:rPr>
                <w:noProof/>
              </w:rPr>
              <w:t> (a), (b) et (c) de la Sous</w:t>
            </w:r>
            <w:r w:rsidR="00C06829" w:rsidRPr="00874917">
              <w:rPr>
                <w:noProof/>
              </w:rPr>
              <w:noBreakHyphen/>
              <w:t>Clause </w:t>
            </w:r>
            <w:r w:rsidRPr="00874917">
              <w:rPr>
                <w:noProof/>
              </w:rPr>
              <w:t xml:space="preserve">4.8 </w:t>
            </w:r>
            <w:r w:rsidRPr="00874917">
              <w:rPr>
                <w:i/>
                <w:noProof/>
              </w:rPr>
              <w:t>[Procédures de Sécurité]</w:t>
            </w:r>
            <w:r w:rsidRPr="00874917">
              <w:rPr>
                <w:noProof/>
              </w:rPr>
              <w:t>,</w:t>
            </w:r>
            <w:r w:rsidR="00C06829" w:rsidRPr="00874917">
              <w:rPr>
                <w:noProof/>
              </w:rPr>
              <w:t xml:space="preserve"> et conformément à la Sous</w:t>
            </w:r>
            <w:r w:rsidR="00C06829" w:rsidRPr="00874917">
              <w:rPr>
                <w:noProof/>
              </w:rPr>
              <w:noBreakHyphen/>
              <w:t>Clause </w:t>
            </w:r>
            <w:r w:rsidRPr="00874917">
              <w:rPr>
                <w:noProof/>
              </w:rPr>
              <w:t xml:space="preserve">4.18 </w:t>
            </w:r>
            <w:r w:rsidRPr="00874917">
              <w:rPr>
                <w:i/>
                <w:noProof/>
              </w:rPr>
              <w:t>[Protection de l´Environnement]</w:t>
            </w:r>
            <w:r w:rsidRPr="00874917">
              <w:rPr>
                <w:noProof/>
              </w:rPr>
              <w:t>.</w:t>
            </w:r>
          </w:p>
        </w:tc>
      </w:tr>
      <w:tr w:rsidR="00040B7E" w:rsidRPr="00874917" w:rsidTr="00B04AE3">
        <w:tc>
          <w:tcPr>
            <w:tcW w:w="2660" w:type="dxa"/>
          </w:tcPr>
          <w:p w:rsidR="00932200" w:rsidRPr="00874917" w:rsidRDefault="00C06829" w:rsidP="00595B24">
            <w:pPr>
              <w:pStyle w:val="Heading2"/>
              <w:spacing w:after="100"/>
              <w:jc w:val="left"/>
              <w:rPr>
                <w:noProof/>
              </w:rPr>
            </w:pPr>
            <w:bookmarkStart w:id="244" w:name="_Toc22291097"/>
            <w:r w:rsidRPr="00874917">
              <w:rPr>
                <w:noProof/>
              </w:rPr>
              <w:t xml:space="preserve">Dispositions financières du Maître </w:t>
            </w:r>
            <w:r w:rsidR="00A97D4E" w:rsidRPr="00874917">
              <w:rPr>
                <w:noProof/>
              </w:rPr>
              <w:t>d'Ouvrage</w:t>
            </w:r>
            <w:bookmarkEnd w:id="244"/>
          </w:p>
        </w:tc>
        <w:tc>
          <w:tcPr>
            <w:tcW w:w="6520" w:type="dxa"/>
          </w:tcPr>
          <w:p w:rsidR="00C06829" w:rsidRPr="00874917" w:rsidRDefault="00C06829" w:rsidP="00595B24">
            <w:pPr>
              <w:spacing w:after="100"/>
              <w:rPr>
                <w:noProof/>
              </w:rPr>
            </w:pPr>
            <w:r w:rsidRPr="00874917">
              <w:rPr>
                <w:noProof/>
              </w:rPr>
              <w:t xml:space="preserve">Le Maître </w:t>
            </w:r>
            <w:r w:rsidR="00A97D4E" w:rsidRPr="00874917">
              <w:rPr>
                <w:noProof/>
              </w:rPr>
              <w:t>d'Ouvrage</w:t>
            </w:r>
            <w:r w:rsidRPr="00874917">
              <w:rPr>
                <w:noProof/>
              </w:rPr>
              <w:t xml:space="preserve"> doit apporter, avant la Date de Commencement, et ultérieurement dans un délai de 28 jours après réception d’une demande de l´Entrepreneur, les justificatifs raisonnables démontrant que les dispositions financières lui permettant de payer le Montant du Marché (tel qu’estimé à ce moment-là) conformément à la Clause 14 </w:t>
            </w:r>
            <w:r w:rsidRPr="00874917">
              <w:rPr>
                <w:i/>
                <w:noProof/>
              </w:rPr>
              <w:t>[Montant du Marché et Paiement]</w:t>
            </w:r>
            <w:r w:rsidRPr="00874917">
              <w:rPr>
                <w:noProof/>
              </w:rPr>
              <w:t xml:space="preserve"> ont été prises et seront maintenues. Avant que le Maître </w:t>
            </w:r>
            <w:r w:rsidR="00A97D4E" w:rsidRPr="00874917">
              <w:rPr>
                <w:noProof/>
              </w:rPr>
              <w:t>d'Ouvrage</w:t>
            </w:r>
            <w:r w:rsidRPr="00874917">
              <w:rPr>
                <w:noProof/>
              </w:rPr>
              <w:t xml:space="preserve"> ne procède à tout changement substantiel de ses dispositions financières, le Maître </w:t>
            </w:r>
            <w:r w:rsidR="00A97D4E" w:rsidRPr="00874917">
              <w:rPr>
                <w:noProof/>
              </w:rPr>
              <w:t>d'Ouvrage</w:t>
            </w:r>
            <w:r w:rsidRPr="00874917">
              <w:rPr>
                <w:noProof/>
              </w:rPr>
              <w:t xml:space="preserve"> doit en notifier l´Entrepreneur, précisions à l’appui.</w:t>
            </w:r>
          </w:p>
          <w:p w:rsidR="00932200" w:rsidRPr="00874917" w:rsidRDefault="00C06829" w:rsidP="00595B24">
            <w:pPr>
              <w:spacing w:after="100"/>
              <w:rPr>
                <w:noProof/>
              </w:rPr>
            </w:pPr>
            <w:r w:rsidRPr="00874917">
              <w:rPr>
                <w:noProof/>
              </w:rPr>
              <w:t xml:space="preserve">De plus, si la Banque a avisé l’Emprunteur que la Banque a suspendu ses décaissements au titre du prêt qui finance tout ou partie de l’exécution des Ouvrages, le Maître </w:t>
            </w:r>
            <w:r w:rsidR="00A97D4E" w:rsidRPr="00874917">
              <w:rPr>
                <w:noProof/>
              </w:rPr>
              <w:t>d'Ouvrage</w:t>
            </w:r>
            <w:r w:rsidRPr="00874917">
              <w:rPr>
                <w:noProof/>
              </w:rPr>
              <w:t xml:space="preserve"> doit notifier l’Entrepreneur de cette suspension, précisions à l’appui et notamment la date de cet avis de la Banque, avec copie au Maître d’Œuvre, dans un délai de 7 jours après que l’Emprunteur a reçu l’avis de suspension par la Banque. Si une source de financement alternative est disponible dans les devises appropriées, permettant au Maître </w:t>
            </w:r>
            <w:r w:rsidR="00A97D4E" w:rsidRPr="00874917">
              <w:rPr>
                <w:noProof/>
              </w:rPr>
              <w:t>d'Ouvrage</w:t>
            </w:r>
            <w:r w:rsidRPr="00874917">
              <w:rPr>
                <w:noProof/>
              </w:rPr>
              <w:t xml:space="preserve"> de continuer à effectuer les paiements à l’Entrepreneur au-delà de 60 jours après la date de l’avis de suspension de la Banque, le Maître </w:t>
            </w:r>
            <w:r w:rsidR="00A97D4E" w:rsidRPr="00874917">
              <w:rPr>
                <w:noProof/>
              </w:rPr>
              <w:t>d'Ouvrage</w:t>
            </w:r>
            <w:r w:rsidRPr="00874917">
              <w:rPr>
                <w:noProof/>
              </w:rPr>
              <w:t xml:space="preserve"> devra justifier raisonnablement, dans sa notification à l’Entrepreneur, de la mesure dans laquelle cette source de financement est disponible.</w:t>
            </w:r>
          </w:p>
        </w:tc>
      </w:tr>
      <w:tr w:rsidR="00040B7E" w:rsidRPr="00874917" w:rsidTr="00B04AE3">
        <w:tc>
          <w:tcPr>
            <w:tcW w:w="2660" w:type="dxa"/>
          </w:tcPr>
          <w:p w:rsidR="00932200" w:rsidRPr="00874917" w:rsidRDefault="00C06829" w:rsidP="00595B24">
            <w:pPr>
              <w:pStyle w:val="Heading2"/>
              <w:spacing w:after="100"/>
              <w:jc w:val="left"/>
              <w:rPr>
                <w:noProof/>
              </w:rPr>
            </w:pPr>
            <w:bookmarkStart w:id="245" w:name="_Toc22291098"/>
            <w:r w:rsidRPr="00874917">
              <w:rPr>
                <w:noProof/>
              </w:rPr>
              <w:t xml:space="preserve">Réclamations du Maître </w:t>
            </w:r>
            <w:r w:rsidR="00A97D4E" w:rsidRPr="00874917">
              <w:rPr>
                <w:noProof/>
              </w:rPr>
              <w:t>d'Ouvrage</w:t>
            </w:r>
            <w:bookmarkEnd w:id="245"/>
          </w:p>
        </w:tc>
        <w:tc>
          <w:tcPr>
            <w:tcW w:w="6520" w:type="dxa"/>
          </w:tcPr>
          <w:p w:rsidR="00C06829" w:rsidRPr="00874917" w:rsidRDefault="00C06829" w:rsidP="00595B24">
            <w:pPr>
              <w:spacing w:after="100"/>
              <w:rPr>
                <w:noProof/>
              </w:rPr>
            </w:pPr>
            <w:r w:rsidRPr="00874917">
              <w:rPr>
                <w:noProof/>
              </w:rPr>
              <w:t xml:space="preserve">Si le Maître </w:t>
            </w:r>
            <w:r w:rsidR="00A97D4E" w:rsidRPr="00874917">
              <w:rPr>
                <w:noProof/>
              </w:rPr>
              <w:t>d'Ouvrage</w:t>
            </w:r>
            <w:r w:rsidRPr="00874917">
              <w:rPr>
                <w:noProof/>
              </w:rPr>
              <w:t xml:space="preserve"> considère qu’il a droit à un paiement en vertu d’une quelconque disposition de ces Conditions, ou autrement en relation avec le Marché, et/ou à une quelconque prolongation de la Période de Garantie, le Maître </w:t>
            </w:r>
            <w:r w:rsidR="00A97D4E" w:rsidRPr="00874917">
              <w:rPr>
                <w:noProof/>
              </w:rPr>
              <w:t>d'Ouvrage</w:t>
            </w:r>
            <w:r w:rsidRPr="00874917">
              <w:rPr>
                <w:noProof/>
              </w:rPr>
              <w:t xml:space="preserve"> ou le Maître d’Œuvre doit le notifier à l´Entrepreneur, précisions à l’appui. Toutefois, cette notification ne sera pas nécessaire pour les paiements dus conformément à la Sous</w:t>
            </w:r>
            <w:r w:rsidRPr="00874917">
              <w:rPr>
                <w:noProof/>
              </w:rPr>
              <w:noBreakHyphen/>
              <w:t xml:space="preserve">Clause 4.19 </w:t>
            </w:r>
            <w:r w:rsidRPr="00874917">
              <w:rPr>
                <w:i/>
                <w:noProof/>
              </w:rPr>
              <w:t>[Electricité, Eau et Gaz]</w:t>
            </w:r>
            <w:r w:rsidRPr="00874917">
              <w:rPr>
                <w:noProof/>
              </w:rPr>
              <w:t>, à la Sous</w:t>
            </w:r>
            <w:r w:rsidRPr="00874917">
              <w:rPr>
                <w:noProof/>
              </w:rPr>
              <w:noBreakHyphen/>
              <w:t xml:space="preserve">Clause 4.20 </w:t>
            </w:r>
            <w:r w:rsidRPr="00874917">
              <w:rPr>
                <w:i/>
                <w:noProof/>
              </w:rPr>
              <w:t xml:space="preserve">[Matériel du Maître </w:t>
            </w:r>
            <w:r w:rsidR="00A97D4E" w:rsidRPr="00874917">
              <w:rPr>
                <w:i/>
                <w:noProof/>
              </w:rPr>
              <w:t>d'Ouvrage</w:t>
            </w:r>
            <w:r w:rsidRPr="00874917">
              <w:rPr>
                <w:i/>
                <w:noProof/>
              </w:rPr>
              <w:t xml:space="preserve"> et Matériaux mis Gracieusement à Disposition]</w:t>
            </w:r>
            <w:r w:rsidRPr="00874917">
              <w:rPr>
                <w:noProof/>
              </w:rPr>
              <w:t>, ou pour d´autres services demandés par l´Entrepreneur.</w:t>
            </w:r>
          </w:p>
          <w:p w:rsidR="00C06829" w:rsidRPr="00874917" w:rsidRDefault="00C06829" w:rsidP="00595B24">
            <w:pPr>
              <w:spacing w:after="100"/>
              <w:rPr>
                <w:noProof/>
              </w:rPr>
            </w:pPr>
            <w:r w:rsidRPr="00874917">
              <w:rPr>
                <w:noProof/>
              </w:rPr>
              <w:t xml:space="preserve">La notification doit être donnée dès que possible, et au plus tard 28 jours après que le Maître </w:t>
            </w:r>
            <w:r w:rsidR="00A97D4E" w:rsidRPr="00874917">
              <w:rPr>
                <w:noProof/>
              </w:rPr>
              <w:t>d'Ouvrage</w:t>
            </w:r>
            <w:r w:rsidRPr="00874917">
              <w:rPr>
                <w:noProof/>
              </w:rPr>
              <w:t xml:space="preserve"> a eu, ou aurait dû avoir connaissance de l´évènement ou des circonstances générateurs de la réclamation. Une notification concernant la prolongation de la Période de Garantie doit être donnée avant l´expiration de ce délai.</w:t>
            </w:r>
          </w:p>
          <w:p w:rsidR="00C06829" w:rsidRPr="00874917" w:rsidRDefault="00C06829" w:rsidP="00595B24">
            <w:pPr>
              <w:spacing w:after="100"/>
              <w:rPr>
                <w:noProof/>
              </w:rPr>
            </w:pPr>
            <w:r w:rsidRPr="00874917">
              <w:rPr>
                <w:noProof/>
              </w:rPr>
              <w:t xml:space="preserve">Les précisions doivent viser la Clause ou tout autre fondement de la réclamation, et doivent inclure une justification du montant et/ou de la prolongation que le Maître </w:t>
            </w:r>
            <w:r w:rsidR="00A97D4E" w:rsidRPr="00874917">
              <w:rPr>
                <w:noProof/>
              </w:rPr>
              <w:t>d'Ouvrage</w:t>
            </w:r>
            <w:r w:rsidRPr="00874917">
              <w:rPr>
                <w:noProof/>
              </w:rPr>
              <w:t xml:space="preserve"> se considère en droit d’obtenir conformément au Marché. Le Maître d’Œuvre doit ensuite procéder conformément à la Sous</w:t>
            </w:r>
            <w:r w:rsidRPr="00874917">
              <w:rPr>
                <w:noProof/>
              </w:rPr>
              <w:noBreakHyphen/>
              <w:t xml:space="preserve">Clause 3.5 </w:t>
            </w:r>
            <w:r w:rsidRPr="00874917">
              <w:rPr>
                <w:i/>
                <w:noProof/>
              </w:rPr>
              <w:t>[Déterminations]</w:t>
            </w:r>
            <w:r w:rsidRPr="00874917">
              <w:rPr>
                <w:noProof/>
              </w:rPr>
              <w:t xml:space="preserve"> pour parvenir à un accord sur ou déterminer (i) le montant (le cas échéant) que le </w:t>
            </w:r>
            <w:r w:rsidRPr="00874917">
              <w:rPr>
                <w:noProof/>
              </w:rPr>
              <w:lastRenderedPageBreak/>
              <w:t xml:space="preserve">Maître </w:t>
            </w:r>
            <w:r w:rsidR="00A97D4E" w:rsidRPr="00874917">
              <w:rPr>
                <w:noProof/>
              </w:rPr>
              <w:t>d'Ouvrage</w:t>
            </w:r>
            <w:r w:rsidRPr="00874917">
              <w:rPr>
                <w:noProof/>
              </w:rPr>
              <w:t xml:space="preserve"> est en droit d’être payé par l´Entrepreneur et /ou (ii) la prolongation (le cas échéant) de la Période de Garantie conformément à la Sous</w:t>
            </w:r>
            <w:r w:rsidRPr="00874917">
              <w:rPr>
                <w:noProof/>
              </w:rPr>
              <w:noBreakHyphen/>
              <w:t xml:space="preserve">Clause 11.3 </w:t>
            </w:r>
            <w:r w:rsidRPr="00874917">
              <w:rPr>
                <w:i/>
                <w:noProof/>
              </w:rPr>
              <w:t>[Prolongation de la Période de Garantie]</w:t>
            </w:r>
            <w:r w:rsidRPr="00874917">
              <w:rPr>
                <w:noProof/>
              </w:rPr>
              <w:t>.</w:t>
            </w:r>
          </w:p>
          <w:p w:rsidR="00932200" w:rsidRPr="00874917" w:rsidRDefault="00C06829" w:rsidP="00595B24">
            <w:pPr>
              <w:spacing w:after="100"/>
              <w:rPr>
                <w:noProof/>
              </w:rPr>
            </w:pPr>
            <w:r w:rsidRPr="00874917">
              <w:rPr>
                <w:noProof/>
              </w:rPr>
              <w:t xml:space="preserve">Ce montant peut être déduit du Montant du Marché et des Décomptes. Le Maître </w:t>
            </w:r>
            <w:r w:rsidR="00A97D4E" w:rsidRPr="00874917">
              <w:rPr>
                <w:noProof/>
              </w:rPr>
              <w:t>d'Ouvrage</w:t>
            </w:r>
            <w:r w:rsidRPr="00874917">
              <w:rPr>
                <w:noProof/>
              </w:rPr>
              <w:t xml:space="preserve"> ne sera seulement autorisé à procéder à une compensation ou à faire une déduction d'un montant certifié dans un Décompte, ou autrement à exercer une réclamation à l’encontre de l’Entrepreneur, que conformément à cette Sous</w:t>
            </w:r>
            <w:r w:rsidRPr="00874917">
              <w:rPr>
                <w:noProof/>
              </w:rPr>
              <w:noBreakHyphen/>
              <w:t>Clause.</w:t>
            </w:r>
          </w:p>
        </w:tc>
      </w:tr>
      <w:tr w:rsidR="00040B7E" w:rsidRPr="00874917" w:rsidTr="00B04AE3">
        <w:tc>
          <w:tcPr>
            <w:tcW w:w="9180" w:type="dxa"/>
            <w:gridSpan w:val="2"/>
          </w:tcPr>
          <w:p w:rsidR="00C06829" w:rsidRPr="00874917" w:rsidRDefault="00C06829" w:rsidP="00595B24">
            <w:pPr>
              <w:pStyle w:val="Heading1"/>
              <w:spacing w:after="100"/>
              <w:jc w:val="center"/>
              <w:rPr>
                <w:noProof/>
              </w:rPr>
            </w:pPr>
            <w:bookmarkStart w:id="246" w:name="_Toc22291099"/>
            <w:r w:rsidRPr="00874917">
              <w:rPr>
                <w:noProof/>
              </w:rPr>
              <w:lastRenderedPageBreak/>
              <w:t>Le Maître d'Œuvre</w:t>
            </w:r>
            <w:bookmarkEnd w:id="246"/>
          </w:p>
        </w:tc>
      </w:tr>
      <w:tr w:rsidR="00040B7E" w:rsidRPr="00874917" w:rsidTr="00B04AE3">
        <w:tc>
          <w:tcPr>
            <w:tcW w:w="2660" w:type="dxa"/>
          </w:tcPr>
          <w:p w:rsidR="00932200" w:rsidRPr="00874917" w:rsidRDefault="00C06829" w:rsidP="00595B24">
            <w:pPr>
              <w:pStyle w:val="Heading2"/>
              <w:spacing w:after="100"/>
              <w:jc w:val="left"/>
              <w:rPr>
                <w:noProof/>
              </w:rPr>
            </w:pPr>
            <w:bookmarkStart w:id="247" w:name="_Toc22291100"/>
            <w:r w:rsidRPr="00874917">
              <w:rPr>
                <w:noProof/>
              </w:rPr>
              <w:t>Obligations et Pouvoirs du Maître d'Œuvre</w:t>
            </w:r>
            <w:bookmarkEnd w:id="247"/>
          </w:p>
        </w:tc>
        <w:tc>
          <w:tcPr>
            <w:tcW w:w="6520" w:type="dxa"/>
          </w:tcPr>
          <w:p w:rsidR="00C06829" w:rsidRPr="00874917" w:rsidRDefault="00C06829" w:rsidP="00595B24">
            <w:pPr>
              <w:spacing w:after="100"/>
              <w:rPr>
                <w:noProof/>
              </w:rPr>
            </w:pPr>
            <w:r w:rsidRPr="00874917">
              <w:rPr>
                <w:noProof/>
              </w:rPr>
              <w:t xml:space="preserve">Le Maître </w:t>
            </w:r>
            <w:r w:rsidR="00A97D4E" w:rsidRPr="00874917">
              <w:rPr>
                <w:noProof/>
              </w:rPr>
              <w:t>d'Ouvrage</w:t>
            </w:r>
            <w:r w:rsidRPr="00874917">
              <w:rPr>
                <w:noProof/>
              </w:rPr>
              <w:t xml:space="preserve"> doit désigner le Maître d’Œuvre qui doit exécuter les obligations qui lui sont attribuées en vertu du Marché. Le personnel du Maître d’Œuvre doit comprendre des ingénieurs convenablement qualifiés et d’autres professionnels qui sont compétents pour exécuter ces obligations. </w:t>
            </w:r>
          </w:p>
          <w:p w:rsidR="00C06829" w:rsidRPr="00874917" w:rsidRDefault="00C06829" w:rsidP="00595B24">
            <w:pPr>
              <w:spacing w:after="100"/>
              <w:rPr>
                <w:noProof/>
              </w:rPr>
            </w:pPr>
            <w:r w:rsidRPr="00874917">
              <w:rPr>
                <w:noProof/>
              </w:rPr>
              <w:t>Le Maître d’Œuvre n’est pas habilité à modifier le Marché.</w:t>
            </w:r>
          </w:p>
          <w:p w:rsidR="00C06829" w:rsidRPr="00874917" w:rsidRDefault="00C06829" w:rsidP="00595B24">
            <w:pPr>
              <w:spacing w:after="100"/>
              <w:rPr>
                <w:noProof/>
              </w:rPr>
            </w:pPr>
            <w:r w:rsidRPr="00874917">
              <w:rPr>
                <w:noProof/>
              </w:rPr>
              <w:t xml:space="preserve">Le Maître d’Œuvre doit exercer les prérogatives attribuées au Maître d’Œuvre en vertu du Marché, ou en qui en découlent implicitement. Si le Maître d’Œuvre est tenu d’obtenir l’approbation du Maître </w:t>
            </w:r>
            <w:r w:rsidR="00A97D4E" w:rsidRPr="00874917">
              <w:rPr>
                <w:noProof/>
              </w:rPr>
              <w:t>d'Ouvrage</w:t>
            </w:r>
            <w:r w:rsidRPr="00874917">
              <w:rPr>
                <w:noProof/>
              </w:rPr>
              <w:t xml:space="preserve"> avant d’exercer des prérogatives particulières, ces exigences doivent être mentionnées dans les Conditions Particulières. Le Maître </w:t>
            </w:r>
            <w:r w:rsidR="00A97D4E" w:rsidRPr="00874917">
              <w:rPr>
                <w:noProof/>
              </w:rPr>
              <w:t>d'Ouvrage</w:t>
            </w:r>
            <w:r w:rsidRPr="00874917">
              <w:rPr>
                <w:noProof/>
              </w:rPr>
              <w:t xml:space="preserve"> doit informer rapidement l’Entrepreneur de tout changement des prérogatives attribuées au Maître d’Œuvre.</w:t>
            </w:r>
          </w:p>
          <w:p w:rsidR="00C06829" w:rsidRPr="00874917" w:rsidRDefault="00C06829" w:rsidP="00595B24">
            <w:pPr>
              <w:spacing w:after="100"/>
              <w:rPr>
                <w:noProof/>
              </w:rPr>
            </w:pPr>
            <w:r w:rsidRPr="00874917">
              <w:rPr>
                <w:noProof/>
              </w:rPr>
              <w:t xml:space="preserve">Toutefois, lorsque le Maître d’Œuvre exerce des prérogatives particulières pour lesquelles l’approbation du Maître </w:t>
            </w:r>
            <w:r w:rsidR="00A97D4E" w:rsidRPr="00874917">
              <w:rPr>
                <w:noProof/>
              </w:rPr>
              <w:t>d'Ouvrage</w:t>
            </w:r>
            <w:r w:rsidRPr="00874917">
              <w:rPr>
                <w:noProof/>
              </w:rPr>
              <w:t xml:space="preserve"> est exigée, alors (pour les besoins du Marché) le Maître </w:t>
            </w:r>
            <w:r w:rsidR="00A97D4E" w:rsidRPr="00874917">
              <w:rPr>
                <w:noProof/>
              </w:rPr>
              <w:t>d'Ouvrage</w:t>
            </w:r>
            <w:r w:rsidRPr="00874917">
              <w:rPr>
                <w:noProof/>
              </w:rPr>
              <w:t xml:space="preserve"> est réputé avoir donné son approbation.</w:t>
            </w:r>
          </w:p>
          <w:p w:rsidR="00C06829" w:rsidRPr="00874917" w:rsidRDefault="00C06829" w:rsidP="00595B24">
            <w:pPr>
              <w:spacing w:after="100"/>
              <w:rPr>
                <w:noProof/>
              </w:rPr>
            </w:pPr>
            <w:r w:rsidRPr="00874917">
              <w:rPr>
                <w:noProof/>
              </w:rPr>
              <w:t>A moins que ces Conditions n’en disposent autrement :</w:t>
            </w:r>
          </w:p>
          <w:p w:rsidR="00C06829" w:rsidRPr="00874917" w:rsidRDefault="00C06829" w:rsidP="00595B24">
            <w:pPr>
              <w:pStyle w:val="Paragraphedeliste"/>
              <w:numPr>
                <w:ilvl w:val="0"/>
                <w:numId w:val="108"/>
              </w:numPr>
              <w:spacing w:after="100"/>
              <w:ind w:left="459" w:hanging="425"/>
              <w:contextualSpacing w:val="0"/>
              <w:rPr>
                <w:noProof/>
              </w:rPr>
            </w:pPr>
            <w:r w:rsidRPr="00874917">
              <w:rPr>
                <w:noProof/>
              </w:rPr>
              <w:t xml:space="preserve">lorsqu’il exécute des obligations ou exerce des prérogatives, spécifiées ou découlant du Marché, le Maître d’Œuvre est réputé agir pour le Maître </w:t>
            </w:r>
            <w:r w:rsidR="00A97D4E" w:rsidRPr="00874917">
              <w:rPr>
                <w:noProof/>
              </w:rPr>
              <w:t>d'Ouvrage</w:t>
            </w:r>
            <w:r w:rsidRPr="00874917">
              <w:rPr>
                <w:noProof/>
              </w:rPr>
              <w:t> ;</w:t>
            </w:r>
          </w:p>
          <w:p w:rsidR="00C06829" w:rsidRPr="00874917" w:rsidRDefault="00C06829" w:rsidP="00595B24">
            <w:pPr>
              <w:pStyle w:val="Paragraphedeliste"/>
              <w:numPr>
                <w:ilvl w:val="0"/>
                <w:numId w:val="108"/>
              </w:numPr>
              <w:spacing w:after="100"/>
              <w:ind w:left="459" w:hanging="425"/>
              <w:contextualSpacing w:val="0"/>
              <w:rPr>
                <w:noProof/>
              </w:rPr>
            </w:pPr>
            <w:r w:rsidRPr="00874917">
              <w:rPr>
                <w:noProof/>
              </w:rPr>
              <w:t xml:space="preserve">le Maître d’Œuvre n’est pas habilité à décharger une des Parties de ses devoirs, obligations ou responsabilités en vertu du Marché ; </w:t>
            </w:r>
          </w:p>
          <w:p w:rsidR="00C06829" w:rsidRPr="00874917" w:rsidRDefault="00C06829" w:rsidP="00595B24">
            <w:pPr>
              <w:pStyle w:val="Paragraphedeliste"/>
              <w:numPr>
                <w:ilvl w:val="0"/>
                <w:numId w:val="108"/>
              </w:numPr>
              <w:spacing w:after="100"/>
              <w:ind w:left="459" w:hanging="425"/>
              <w:contextualSpacing w:val="0"/>
              <w:rPr>
                <w:noProof/>
              </w:rPr>
            </w:pPr>
            <w:r w:rsidRPr="00874917">
              <w:rPr>
                <w:noProof/>
              </w:rPr>
              <w:t>toute approbation, vérification, certificat, décompte, consentement, examen, inspection, instruction, notification, proposition, demande, essai, ou acte similaire du Maître d’Œuvre (y compris l'absence de rejet) ne doit pas décharger l’Entrepreneur de la responsabilité qu’il encourt en vertu du Marché, y compris l</w:t>
            </w:r>
            <w:r w:rsidR="0001470E" w:rsidRPr="00874917">
              <w:rPr>
                <w:noProof/>
              </w:rPr>
              <w:t xml:space="preserve">a responsabilité pour erreurs, </w:t>
            </w:r>
            <w:r w:rsidR="001511F0" w:rsidRPr="00874917">
              <w:rPr>
                <w:noProof/>
              </w:rPr>
              <w:t>o</w:t>
            </w:r>
            <w:r w:rsidRPr="00874917">
              <w:rPr>
                <w:noProof/>
              </w:rPr>
              <w:t xml:space="preserve">missions, </w:t>
            </w:r>
            <w:r w:rsidR="001511F0" w:rsidRPr="00874917">
              <w:rPr>
                <w:noProof/>
              </w:rPr>
              <w:t>d</w:t>
            </w:r>
            <w:r w:rsidRPr="00874917">
              <w:rPr>
                <w:noProof/>
              </w:rPr>
              <w:t>ivergences, et non-conformités ; et</w:t>
            </w:r>
          </w:p>
          <w:p w:rsidR="00C06829" w:rsidRPr="00874917" w:rsidRDefault="00C06829" w:rsidP="00595B24">
            <w:pPr>
              <w:pStyle w:val="Paragraphedeliste"/>
              <w:numPr>
                <w:ilvl w:val="0"/>
                <w:numId w:val="108"/>
              </w:numPr>
              <w:spacing w:after="100"/>
              <w:ind w:left="459" w:hanging="425"/>
              <w:contextualSpacing w:val="0"/>
              <w:rPr>
                <w:noProof/>
              </w:rPr>
            </w:pPr>
            <w:r w:rsidRPr="00874917">
              <w:rPr>
                <w:noProof/>
              </w:rPr>
              <w:t>tout acte du Maître d’Œuvre en réponse à une demande de l’Entrepreneur doit être notifié par écrit à l’Entrepreneur dans un délai de 28 jours après réception, sauf si expressément spécifié autrement.</w:t>
            </w:r>
          </w:p>
          <w:p w:rsidR="00C06829" w:rsidRPr="00874917" w:rsidRDefault="00C06829" w:rsidP="00595B24">
            <w:pPr>
              <w:spacing w:after="100"/>
              <w:rPr>
                <w:noProof/>
              </w:rPr>
            </w:pPr>
            <w:r w:rsidRPr="00874917">
              <w:rPr>
                <w:noProof/>
              </w:rPr>
              <w:t>Les dispositions suivantes s’appliquent :</w:t>
            </w:r>
          </w:p>
          <w:p w:rsidR="00C06829" w:rsidRPr="00874917" w:rsidRDefault="00C06829" w:rsidP="00595B24">
            <w:pPr>
              <w:spacing w:after="100"/>
              <w:rPr>
                <w:noProof/>
              </w:rPr>
            </w:pPr>
            <w:r w:rsidRPr="00874917">
              <w:rPr>
                <w:noProof/>
              </w:rPr>
              <w:t xml:space="preserve">Le Maître d’Œuvre doit obtenir l’approbation spécifique du Maître </w:t>
            </w:r>
            <w:r w:rsidR="00A97D4E" w:rsidRPr="00874917">
              <w:rPr>
                <w:noProof/>
              </w:rPr>
              <w:t>d'Ouvrage</w:t>
            </w:r>
            <w:r w:rsidRPr="00874917">
              <w:rPr>
                <w:noProof/>
              </w:rPr>
              <w:t xml:space="preserve"> avant d’entreprendre une action conformément aux Sous</w:t>
            </w:r>
            <w:r w:rsidR="00EB4C80" w:rsidRPr="00874917">
              <w:rPr>
                <w:noProof/>
              </w:rPr>
              <w:noBreakHyphen/>
            </w:r>
            <w:r w:rsidRPr="00874917">
              <w:rPr>
                <w:noProof/>
              </w:rPr>
              <w:t>Clauses suivantes de ces Conditions :</w:t>
            </w:r>
          </w:p>
          <w:p w:rsidR="00C06829" w:rsidRPr="00874917" w:rsidRDefault="00C06829" w:rsidP="00595B24">
            <w:pPr>
              <w:pStyle w:val="Paragraphedeliste"/>
              <w:numPr>
                <w:ilvl w:val="0"/>
                <w:numId w:val="109"/>
              </w:numPr>
              <w:spacing w:after="100"/>
              <w:ind w:left="459" w:hanging="425"/>
              <w:contextualSpacing w:val="0"/>
              <w:rPr>
                <w:noProof/>
              </w:rPr>
            </w:pPr>
            <w:r w:rsidRPr="00874917">
              <w:rPr>
                <w:noProof/>
              </w:rPr>
              <w:t>Sous</w:t>
            </w:r>
            <w:r w:rsidRPr="00874917">
              <w:rPr>
                <w:noProof/>
              </w:rPr>
              <w:noBreakHyphen/>
              <w:t>Clause 4.12 : parvenir à un accord sur ou déterminer une prolongation du délai et/ou des coûts supplémentaires ;</w:t>
            </w:r>
          </w:p>
          <w:p w:rsidR="00C06829" w:rsidRPr="00874917" w:rsidRDefault="00C06829" w:rsidP="00595B24">
            <w:pPr>
              <w:pStyle w:val="Paragraphedeliste"/>
              <w:numPr>
                <w:ilvl w:val="0"/>
                <w:numId w:val="109"/>
              </w:numPr>
              <w:spacing w:after="100"/>
              <w:ind w:left="459" w:hanging="425"/>
              <w:contextualSpacing w:val="0"/>
              <w:rPr>
                <w:noProof/>
              </w:rPr>
            </w:pPr>
            <w:r w:rsidRPr="00874917">
              <w:rPr>
                <w:noProof/>
              </w:rPr>
              <w:lastRenderedPageBreak/>
              <w:t>Sous</w:t>
            </w:r>
            <w:r w:rsidRPr="00874917">
              <w:rPr>
                <w:noProof/>
              </w:rPr>
              <w:noBreakHyphen/>
              <w:t>Clause 13.1 :</w:t>
            </w:r>
            <w:r w:rsidR="00D71357" w:rsidRPr="00874917">
              <w:rPr>
                <w:noProof/>
              </w:rPr>
              <w:t xml:space="preserve"> ordonner un Changement, sauf :</w:t>
            </w:r>
          </w:p>
          <w:p w:rsidR="00C06829" w:rsidRPr="00874917" w:rsidRDefault="00C06829" w:rsidP="00595B24">
            <w:pPr>
              <w:pStyle w:val="Paragraphedeliste"/>
              <w:numPr>
                <w:ilvl w:val="0"/>
                <w:numId w:val="110"/>
              </w:numPr>
              <w:spacing w:after="100"/>
              <w:ind w:left="884" w:hanging="425"/>
              <w:contextualSpacing w:val="0"/>
              <w:rPr>
                <w:noProof/>
              </w:rPr>
            </w:pPr>
            <w:r w:rsidRPr="00874917">
              <w:rPr>
                <w:noProof/>
              </w:rPr>
              <w:t>dans une situation d’urgence telle que déterminée par le Maître d’Œuvre, ou</w:t>
            </w:r>
          </w:p>
          <w:p w:rsidR="00C06829" w:rsidRPr="00874917" w:rsidRDefault="00C06829" w:rsidP="00595B24">
            <w:pPr>
              <w:pStyle w:val="Paragraphedeliste"/>
              <w:numPr>
                <w:ilvl w:val="0"/>
                <w:numId w:val="110"/>
              </w:numPr>
              <w:spacing w:after="100"/>
              <w:ind w:left="884" w:hanging="425"/>
              <w:contextualSpacing w:val="0"/>
              <w:rPr>
                <w:noProof/>
              </w:rPr>
            </w:pPr>
            <w:r w:rsidRPr="00874917">
              <w:rPr>
                <w:noProof/>
              </w:rPr>
              <w:t>si un tel Changement augmente le Montant Accepté du Marché d’une moindre proportion que le pourcentage spécifié dans les Données du Marché.</w:t>
            </w:r>
          </w:p>
          <w:p w:rsidR="00C06829" w:rsidRPr="00874917" w:rsidRDefault="00D71357" w:rsidP="00595B24">
            <w:pPr>
              <w:pStyle w:val="Paragraphedeliste"/>
              <w:numPr>
                <w:ilvl w:val="0"/>
                <w:numId w:val="109"/>
              </w:numPr>
              <w:spacing w:after="100"/>
              <w:ind w:left="459" w:hanging="425"/>
              <w:contextualSpacing w:val="0"/>
              <w:rPr>
                <w:noProof/>
              </w:rPr>
            </w:pPr>
            <w:r w:rsidRPr="00874917">
              <w:rPr>
                <w:noProof/>
              </w:rPr>
              <w:t>Sous</w:t>
            </w:r>
            <w:r w:rsidRPr="00874917">
              <w:rPr>
                <w:noProof/>
              </w:rPr>
              <w:noBreakHyphen/>
              <w:t>Clause </w:t>
            </w:r>
            <w:r w:rsidR="00C06829" w:rsidRPr="00874917">
              <w:rPr>
                <w:noProof/>
              </w:rPr>
              <w:t>13.3 : approuver une proposition de Changement présentée par l’Entr</w:t>
            </w:r>
            <w:r w:rsidRPr="00874917">
              <w:rPr>
                <w:noProof/>
              </w:rPr>
              <w:t>epreneur conformément à la Sous</w:t>
            </w:r>
            <w:r w:rsidRPr="00874917">
              <w:rPr>
                <w:noProof/>
              </w:rPr>
              <w:noBreakHyphen/>
            </w:r>
            <w:r w:rsidR="00C06829" w:rsidRPr="00874917">
              <w:rPr>
                <w:noProof/>
              </w:rPr>
              <w:t>Clause</w:t>
            </w:r>
            <w:r w:rsidRPr="00874917">
              <w:rPr>
                <w:noProof/>
              </w:rPr>
              <w:t> </w:t>
            </w:r>
            <w:r w:rsidR="00C06829" w:rsidRPr="00874917">
              <w:rPr>
                <w:noProof/>
              </w:rPr>
              <w:t>13.1 ou 13.2.</w:t>
            </w:r>
          </w:p>
          <w:p w:rsidR="00C06829" w:rsidRPr="00874917" w:rsidRDefault="00D71357" w:rsidP="00595B24">
            <w:pPr>
              <w:pStyle w:val="Paragraphedeliste"/>
              <w:numPr>
                <w:ilvl w:val="0"/>
                <w:numId w:val="109"/>
              </w:numPr>
              <w:spacing w:after="100"/>
              <w:ind w:left="459" w:hanging="425"/>
              <w:contextualSpacing w:val="0"/>
              <w:rPr>
                <w:noProof/>
              </w:rPr>
            </w:pPr>
            <w:r w:rsidRPr="00874917">
              <w:rPr>
                <w:noProof/>
              </w:rPr>
              <w:t>Sous</w:t>
            </w:r>
            <w:r w:rsidRPr="00874917">
              <w:rPr>
                <w:noProof/>
              </w:rPr>
              <w:noBreakHyphen/>
              <w:t>Clause </w:t>
            </w:r>
            <w:r w:rsidR="00C06829" w:rsidRPr="00874917">
              <w:rPr>
                <w:noProof/>
              </w:rPr>
              <w:t>13.4 : spécifier le montant payable dans chacune des devises applicables.</w:t>
            </w:r>
          </w:p>
          <w:p w:rsidR="00932200" w:rsidRPr="00874917" w:rsidRDefault="00C06829" w:rsidP="00595B24">
            <w:pPr>
              <w:spacing w:after="100"/>
              <w:rPr>
                <w:noProof/>
              </w:rPr>
            </w:pPr>
            <w:r w:rsidRPr="00874917">
              <w:rPr>
                <w:noProof/>
              </w:rPr>
              <w:t>Nonobstant cette obligation d’obtenir approbation, telle que d</w:t>
            </w:r>
            <w:r w:rsidR="00D71357" w:rsidRPr="00874917">
              <w:rPr>
                <w:noProof/>
              </w:rPr>
              <w:t>éfinie ci</w:t>
            </w:r>
            <w:r w:rsidR="00D71357" w:rsidRPr="00874917">
              <w:rPr>
                <w:noProof/>
              </w:rPr>
              <w:noBreakHyphen/>
            </w:r>
            <w:r w:rsidRPr="00874917">
              <w:rPr>
                <w:noProof/>
              </w:rPr>
              <w:t xml:space="preserve">dessus, si, selon l’opinion du Maître d’Œuvre, une urgence se produit affectant la sécurité des personnes ou des Ouvrages ou d’une propriété attenante, le Maître d’Œuvre peut, sans décharger l’Entrepreneur de ses obligations ou responsabilités au titre du Marché, ordonner à l’Entrepreneur d’exécuter tous travaux ou de faire toutes choses nécessaires, selon l’opinion du Maître d’Œuvre, pour diminuer ou réduire le risque. L’Entrepreneur doit immédiatement se conformer à cette instruction du Maître d’Œuvre, même en l’absence d’approbation du </w:t>
            </w:r>
            <w:r w:rsidR="008A56DF" w:rsidRPr="00874917">
              <w:rPr>
                <w:noProof/>
              </w:rPr>
              <w:t xml:space="preserve">Maître </w:t>
            </w:r>
            <w:r w:rsidR="00A97D4E" w:rsidRPr="00874917">
              <w:rPr>
                <w:noProof/>
              </w:rPr>
              <w:t>d'Ouvrage</w:t>
            </w:r>
            <w:r w:rsidRPr="00874917">
              <w:rPr>
                <w:noProof/>
              </w:rPr>
              <w:t xml:space="preserve">. Le Maître d’Œuvre doit déterminer, en fonction de cette instruction, un ajout au Montant du </w:t>
            </w:r>
            <w:r w:rsidR="00D71357" w:rsidRPr="00874917">
              <w:rPr>
                <w:noProof/>
              </w:rPr>
              <w:t>Marché conformément à la Clause </w:t>
            </w:r>
            <w:r w:rsidRPr="00874917">
              <w:rPr>
                <w:noProof/>
              </w:rPr>
              <w:t xml:space="preserve">13 et doit notifier l’Entrepreneur en conséquence, avec copie au Maître </w:t>
            </w:r>
            <w:r w:rsidR="00A97D4E" w:rsidRPr="00874917">
              <w:rPr>
                <w:noProof/>
              </w:rPr>
              <w:t>d'Ouvrage</w:t>
            </w:r>
            <w:r w:rsidRPr="00874917">
              <w:rPr>
                <w:noProof/>
              </w:rPr>
              <w:t>.</w:t>
            </w:r>
          </w:p>
        </w:tc>
      </w:tr>
      <w:tr w:rsidR="00040B7E" w:rsidRPr="00874917" w:rsidTr="00B04AE3">
        <w:tc>
          <w:tcPr>
            <w:tcW w:w="2660" w:type="dxa"/>
          </w:tcPr>
          <w:p w:rsidR="00932200" w:rsidRPr="00874917" w:rsidRDefault="00D71357" w:rsidP="00595B24">
            <w:pPr>
              <w:pStyle w:val="Heading2"/>
              <w:spacing w:after="100"/>
              <w:jc w:val="left"/>
              <w:rPr>
                <w:noProof/>
              </w:rPr>
            </w:pPr>
            <w:bookmarkStart w:id="248" w:name="_Toc22291101"/>
            <w:r w:rsidRPr="00874917">
              <w:rPr>
                <w:noProof/>
              </w:rPr>
              <w:lastRenderedPageBreak/>
              <w:t>Délégation par le Maître d'Œuvre</w:t>
            </w:r>
            <w:bookmarkEnd w:id="248"/>
          </w:p>
        </w:tc>
        <w:tc>
          <w:tcPr>
            <w:tcW w:w="6520" w:type="dxa"/>
          </w:tcPr>
          <w:p w:rsidR="00D71357" w:rsidRPr="00874917" w:rsidRDefault="00D71357" w:rsidP="00595B24">
            <w:pPr>
              <w:spacing w:after="100"/>
              <w:rPr>
                <w:noProof/>
              </w:rPr>
            </w:pPr>
            <w:r w:rsidRPr="00874917">
              <w:rPr>
                <w:noProof/>
              </w:rPr>
              <w:t>Occasionnellement, le Maître d’Œuvre peut attribuer des obligations et déléguer ses prérogatives à des collaborateurs, et peut également révoquer une telle attribution ou délégation. Ces collaborateurs peuvent être un ingénieur résident, et/ou des inspecteurs indépendants désignés pour contrôler et/ou tester des éléments des Equipements et/ou des Matériaux. L’attribution, la délégation ou la révocation doit être donnée par écrit et ne doit pas prendre effet avant que les deux Parties en aient reçu des copies. Toutefois, à moins qu’il n’en soit convenu autrement par les deux Parties, le Maître d’Œuvre ne doit pas déléguer ses prérogatives de détermination telles que visées à la Sous</w:t>
            </w:r>
            <w:r w:rsidRPr="00874917">
              <w:rPr>
                <w:noProof/>
              </w:rPr>
              <w:noBreakHyphen/>
              <w:t xml:space="preserve">Clause 3.5 </w:t>
            </w:r>
            <w:r w:rsidRPr="00874917">
              <w:rPr>
                <w:i/>
                <w:noProof/>
              </w:rPr>
              <w:t>[Déterminations]</w:t>
            </w:r>
            <w:r w:rsidRPr="00874917">
              <w:rPr>
                <w:noProof/>
              </w:rPr>
              <w:t>.</w:t>
            </w:r>
          </w:p>
          <w:p w:rsidR="00D71357" w:rsidRPr="00874917" w:rsidRDefault="00D71357" w:rsidP="00595B24">
            <w:pPr>
              <w:spacing w:after="100"/>
              <w:rPr>
                <w:noProof/>
              </w:rPr>
            </w:pPr>
            <w:r w:rsidRPr="00874917">
              <w:rPr>
                <w:noProof/>
              </w:rPr>
              <w:t>Les collaborateurs doivent être des personnes convenablement qualifiées et compétentes pour exécuter ces obligations et ces prérogatives, et parler couramment la langue de communication définie dans la Sous</w:t>
            </w:r>
            <w:r w:rsidRPr="00874917">
              <w:rPr>
                <w:noProof/>
              </w:rPr>
              <w:noBreakHyphen/>
              <w:t xml:space="preserve">Clause 1.4 </w:t>
            </w:r>
            <w:r w:rsidRPr="00874917">
              <w:rPr>
                <w:i/>
                <w:noProof/>
              </w:rPr>
              <w:t>[Droit et Langue]</w:t>
            </w:r>
            <w:r w:rsidRPr="00874917">
              <w:rPr>
                <w:noProof/>
              </w:rPr>
              <w:t>.</w:t>
            </w:r>
          </w:p>
          <w:p w:rsidR="00D71357" w:rsidRPr="00874917" w:rsidRDefault="00D71357" w:rsidP="00595B24">
            <w:pPr>
              <w:spacing w:after="100"/>
              <w:rPr>
                <w:noProof/>
              </w:rPr>
            </w:pPr>
            <w:r w:rsidRPr="00874917">
              <w:rPr>
                <w:noProof/>
              </w:rPr>
              <w:t>Chacun des collaborateurs à qui ont été attribuées des obligations ou à qui ont été déléguées des prérogatives, ne peut donner des instructions à l’Entrepreneur que dans la limite définie par la délégation. Toute approbation, vérification, certificat décompte, consentement, examen, inspection, instruction, notification, proposition, demande, essai, ou acte similaire d’un collaborateur, en conformité avec la délégation reçue, doit avoir le même effet que si l’acte avait été accompli par le Maître d’Œuvre. Toutefois :</w:t>
            </w:r>
          </w:p>
          <w:p w:rsidR="00D71357" w:rsidRPr="00874917" w:rsidRDefault="00D71357" w:rsidP="00595B24">
            <w:pPr>
              <w:pStyle w:val="Paragraphedeliste"/>
              <w:numPr>
                <w:ilvl w:val="0"/>
                <w:numId w:val="111"/>
              </w:numPr>
              <w:spacing w:after="100"/>
              <w:ind w:left="459" w:hanging="425"/>
              <w:contextualSpacing w:val="0"/>
              <w:rPr>
                <w:noProof/>
              </w:rPr>
            </w:pPr>
            <w:r w:rsidRPr="00874917">
              <w:rPr>
                <w:noProof/>
              </w:rPr>
              <w:t>le fait de ne pas désapprouver les travaux, Equipements ou Matériaux ne constitue pas une approbation, et ne doit par conséquent pas porter préjudice au droit du Maître d’Œuvre de refuser les trava</w:t>
            </w:r>
            <w:r w:rsidR="00727822" w:rsidRPr="00874917">
              <w:rPr>
                <w:noProof/>
              </w:rPr>
              <w:t>ux, Equipements ou Matériaux ;</w:t>
            </w:r>
          </w:p>
          <w:p w:rsidR="00932200" w:rsidRPr="00874917" w:rsidRDefault="00D71357" w:rsidP="00595B24">
            <w:pPr>
              <w:pStyle w:val="Paragraphedeliste"/>
              <w:numPr>
                <w:ilvl w:val="0"/>
                <w:numId w:val="111"/>
              </w:numPr>
              <w:spacing w:after="100"/>
              <w:ind w:left="459" w:hanging="425"/>
              <w:contextualSpacing w:val="0"/>
              <w:rPr>
                <w:noProof/>
              </w:rPr>
            </w:pPr>
            <w:r w:rsidRPr="00874917">
              <w:rPr>
                <w:noProof/>
              </w:rPr>
              <w:t xml:space="preserve">si l’Entrepreneur conteste une détermination ou une instruction d’un collaborateur, l’Entrepreneur peut en référer au Maître </w:t>
            </w:r>
            <w:r w:rsidRPr="00874917">
              <w:rPr>
                <w:noProof/>
              </w:rPr>
              <w:lastRenderedPageBreak/>
              <w:t>d’Œuvre, qui doit rapidement confirmer, annuler, ou modifier la détermination ou l’instruction.</w:t>
            </w:r>
          </w:p>
        </w:tc>
      </w:tr>
      <w:tr w:rsidR="00040B7E" w:rsidRPr="00874917" w:rsidTr="00B04AE3">
        <w:tc>
          <w:tcPr>
            <w:tcW w:w="2660" w:type="dxa"/>
          </w:tcPr>
          <w:p w:rsidR="00932200" w:rsidRPr="00874917" w:rsidRDefault="00D71357" w:rsidP="00595B24">
            <w:pPr>
              <w:pStyle w:val="Heading2"/>
              <w:spacing w:after="100"/>
              <w:jc w:val="left"/>
              <w:rPr>
                <w:noProof/>
              </w:rPr>
            </w:pPr>
            <w:bookmarkStart w:id="249" w:name="_Toc22291102"/>
            <w:r w:rsidRPr="00874917">
              <w:rPr>
                <w:noProof/>
              </w:rPr>
              <w:lastRenderedPageBreak/>
              <w:t>Instructions du Maître d'Œuvre</w:t>
            </w:r>
            <w:bookmarkEnd w:id="249"/>
          </w:p>
        </w:tc>
        <w:tc>
          <w:tcPr>
            <w:tcW w:w="6520" w:type="dxa"/>
          </w:tcPr>
          <w:p w:rsidR="00D71357" w:rsidRPr="00874917" w:rsidRDefault="00D71357" w:rsidP="00595B24">
            <w:pPr>
              <w:spacing w:after="100"/>
              <w:rPr>
                <w:noProof/>
              </w:rPr>
            </w:pPr>
            <w:r w:rsidRPr="00874917">
              <w:rPr>
                <w:noProof/>
              </w:rPr>
              <w:t xml:space="preserve">A tout moment, le Maître d’Œuvre peut donner à l’Entrepreneur des instructions et des Plans additionnels ou modifiés qui peuvent être nécessaires pour l’exécution des Ouvrages et pour la réparation des désordres, et ce en vertu du Marché. L’Entrepreneur ne doit recevoir d’instructions que du Maître d’Œuvre, ou d’un collaborateur à qui a été délégué le pouvoir approprié conformément à cette Clause. Si une instruction constitue un Changement, la Clause 13 </w:t>
            </w:r>
            <w:r w:rsidRPr="00874917">
              <w:rPr>
                <w:i/>
                <w:noProof/>
              </w:rPr>
              <w:t>[Changements et Ajustements]</w:t>
            </w:r>
            <w:r w:rsidRPr="00874917">
              <w:rPr>
                <w:noProof/>
              </w:rPr>
              <w:t xml:space="preserve"> doit s’appliquer.</w:t>
            </w:r>
          </w:p>
          <w:p w:rsidR="00D71357" w:rsidRPr="00874917" w:rsidRDefault="00D71357" w:rsidP="00595B24">
            <w:pPr>
              <w:spacing w:after="100"/>
              <w:rPr>
                <w:noProof/>
              </w:rPr>
            </w:pPr>
            <w:r w:rsidRPr="00874917">
              <w:rPr>
                <w:noProof/>
              </w:rPr>
              <w:t>L’Entrepreneur doit se conformer aux instructions données par le Maître d’Œuvre ou par un collaborateur délégataire, sur tout sujet relatif au Marché. Lorsque cela est possible, leurs instructions doivent être données par écrit. Si le Maître d’Œuvre ou un collaborateur délégataire :</w:t>
            </w:r>
          </w:p>
          <w:p w:rsidR="00D71357" w:rsidRPr="00874917" w:rsidRDefault="00D71357" w:rsidP="00595B24">
            <w:pPr>
              <w:pStyle w:val="Paragraphedeliste"/>
              <w:numPr>
                <w:ilvl w:val="0"/>
                <w:numId w:val="112"/>
              </w:numPr>
              <w:spacing w:after="100"/>
              <w:ind w:left="459" w:hanging="425"/>
              <w:contextualSpacing w:val="0"/>
              <w:rPr>
                <w:noProof/>
              </w:rPr>
            </w:pPr>
            <w:r w:rsidRPr="00874917">
              <w:rPr>
                <w:noProof/>
              </w:rPr>
              <w:t>donne une instruction orale,</w:t>
            </w:r>
          </w:p>
          <w:p w:rsidR="00D71357" w:rsidRPr="00874917" w:rsidRDefault="00D71357" w:rsidP="00595B24">
            <w:pPr>
              <w:pStyle w:val="Paragraphedeliste"/>
              <w:numPr>
                <w:ilvl w:val="0"/>
                <w:numId w:val="112"/>
              </w:numPr>
              <w:spacing w:after="100"/>
              <w:ind w:left="459" w:hanging="425"/>
              <w:contextualSpacing w:val="0"/>
              <w:rPr>
                <w:noProof/>
              </w:rPr>
            </w:pPr>
            <w:r w:rsidRPr="00874917">
              <w:rPr>
                <w:noProof/>
              </w:rPr>
              <w:t>reçoit une confirmat</w:t>
            </w:r>
            <w:r w:rsidR="00727822" w:rsidRPr="00874917">
              <w:rPr>
                <w:noProof/>
              </w:rPr>
              <w:t xml:space="preserve">ion écrite de l’instruction de </w:t>
            </w:r>
            <w:r w:rsidRPr="00874917">
              <w:rPr>
                <w:noProof/>
              </w:rPr>
              <w:t>l’Entrepreneur (ou en son nom), dans un délai de deux jours ouvrables après avoir donné l’instruction, et</w:t>
            </w:r>
          </w:p>
          <w:p w:rsidR="00D71357" w:rsidRPr="00874917" w:rsidRDefault="00D71357" w:rsidP="00595B24">
            <w:pPr>
              <w:pStyle w:val="Paragraphedeliste"/>
              <w:numPr>
                <w:ilvl w:val="0"/>
                <w:numId w:val="112"/>
              </w:numPr>
              <w:spacing w:after="100"/>
              <w:ind w:left="459" w:hanging="425"/>
              <w:contextualSpacing w:val="0"/>
              <w:rPr>
                <w:noProof/>
              </w:rPr>
            </w:pPr>
            <w:r w:rsidRPr="00874917">
              <w:rPr>
                <w:noProof/>
              </w:rPr>
              <w:t>ne répond pas en émettant un refus et/ou une instruction écrit(e) dans un délai de deux jours ouvrables après avoir reçu cette confirmation,</w:t>
            </w:r>
          </w:p>
          <w:p w:rsidR="00932200" w:rsidRPr="00874917" w:rsidRDefault="00D71357" w:rsidP="00595B24">
            <w:pPr>
              <w:spacing w:after="100"/>
              <w:rPr>
                <w:noProof/>
              </w:rPr>
            </w:pPr>
            <w:r w:rsidRPr="00874917">
              <w:rPr>
                <w:noProof/>
              </w:rPr>
              <w:t>alors cette confirmation constitue une instruction écrite du Maître d’Œuvre ou du collaborateur délégataire (selon le cas).</w:t>
            </w:r>
          </w:p>
        </w:tc>
      </w:tr>
      <w:tr w:rsidR="00040B7E" w:rsidRPr="00874917" w:rsidTr="00B04AE3">
        <w:tc>
          <w:tcPr>
            <w:tcW w:w="2660" w:type="dxa"/>
          </w:tcPr>
          <w:p w:rsidR="00932200" w:rsidRPr="00874917" w:rsidRDefault="00D71357" w:rsidP="00595B24">
            <w:pPr>
              <w:pStyle w:val="Heading2"/>
              <w:spacing w:after="100"/>
              <w:jc w:val="left"/>
              <w:rPr>
                <w:noProof/>
              </w:rPr>
            </w:pPr>
            <w:bookmarkStart w:id="250" w:name="_Toc22291103"/>
            <w:r w:rsidRPr="00874917">
              <w:rPr>
                <w:noProof/>
              </w:rPr>
              <w:t>Remplacement du Maître d'Œuvre</w:t>
            </w:r>
            <w:bookmarkEnd w:id="250"/>
          </w:p>
        </w:tc>
        <w:tc>
          <w:tcPr>
            <w:tcW w:w="6520" w:type="dxa"/>
          </w:tcPr>
          <w:p w:rsidR="00932200" w:rsidRPr="00874917" w:rsidRDefault="00D71357" w:rsidP="00595B24">
            <w:pPr>
              <w:spacing w:after="100"/>
              <w:rPr>
                <w:noProof/>
              </w:rPr>
            </w:pPr>
            <w:r w:rsidRPr="00874917">
              <w:rPr>
                <w:noProof/>
              </w:rPr>
              <w:t xml:space="preserve">Si le Maître </w:t>
            </w:r>
            <w:r w:rsidR="00A97D4E" w:rsidRPr="00874917">
              <w:rPr>
                <w:noProof/>
              </w:rPr>
              <w:t>d'Ouvrage</w:t>
            </w:r>
            <w:r w:rsidRPr="00874917">
              <w:rPr>
                <w:noProof/>
              </w:rPr>
              <w:t xml:space="preserve"> a l’intention de remplacer le Maître d’Œuvre, le Maître </w:t>
            </w:r>
            <w:r w:rsidR="00A97D4E" w:rsidRPr="00874917">
              <w:rPr>
                <w:noProof/>
              </w:rPr>
              <w:t>d'Ouvrage</w:t>
            </w:r>
            <w:r w:rsidRPr="00874917">
              <w:rPr>
                <w:noProof/>
              </w:rPr>
              <w:t xml:space="preserve"> doit, au moins 21 jours avant la date de remplacement envisagée, notifier l’Entrepreneur du nom, de l’adresse et de l’expérience pertinente du Maître d’Œuvre remplaçant envisagé. Si l’Entrepreneur considère que le Maître d’Œuvre remplaçant envisagé ne convient pas, il a le droit d’objecter par notification au Maître </w:t>
            </w:r>
            <w:r w:rsidR="00A97D4E" w:rsidRPr="00874917">
              <w:rPr>
                <w:noProof/>
              </w:rPr>
              <w:t>d'Ouvrage</w:t>
            </w:r>
            <w:r w:rsidRPr="00874917">
              <w:rPr>
                <w:noProof/>
              </w:rPr>
              <w:t xml:space="preserve">, précisions à l’appui, et le Maître </w:t>
            </w:r>
            <w:r w:rsidR="00A97D4E" w:rsidRPr="00874917">
              <w:rPr>
                <w:noProof/>
              </w:rPr>
              <w:t>d'Ouvrage</w:t>
            </w:r>
            <w:r w:rsidRPr="00874917">
              <w:rPr>
                <w:noProof/>
              </w:rPr>
              <w:t xml:space="preserve"> doit donner entière et juste considération à cette objection.</w:t>
            </w:r>
          </w:p>
        </w:tc>
      </w:tr>
      <w:tr w:rsidR="00040B7E" w:rsidRPr="00874917" w:rsidTr="00B04AE3">
        <w:tc>
          <w:tcPr>
            <w:tcW w:w="2660" w:type="dxa"/>
          </w:tcPr>
          <w:p w:rsidR="00932200" w:rsidRPr="00874917" w:rsidRDefault="00D71357" w:rsidP="00595B24">
            <w:pPr>
              <w:pStyle w:val="Heading2"/>
              <w:spacing w:after="100"/>
              <w:rPr>
                <w:noProof/>
              </w:rPr>
            </w:pPr>
            <w:bookmarkStart w:id="251" w:name="_Toc22291104"/>
            <w:r w:rsidRPr="00874917">
              <w:rPr>
                <w:noProof/>
              </w:rPr>
              <w:t>Déterminations</w:t>
            </w:r>
            <w:bookmarkEnd w:id="251"/>
          </w:p>
        </w:tc>
        <w:tc>
          <w:tcPr>
            <w:tcW w:w="6520" w:type="dxa"/>
          </w:tcPr>
          <w:p w:rsidR="00D71357" w:rsidRPr="00874917" w:rsidRDefault="00D71357" w:rsidP="00595B24">
            <w:pPr>
              <w:spacing w:after="100"/>
              <w:rPr>
                <w:noProof/>
              </w:rPr>
            </w:pPr>
            <w:r w:rsidRPr="00874917">
              <w:rPr>
                <w:noProof/>
              </w:rPr>
              <w:t>Lorsque ces Conditions prévoient que le Maître d’Œuvre doit procéder conformément à cette Sous</w:t>
            </w:r>
            <w:r w:rsidRPr="00874917">
              <w:rPr>
                <w:noProof/>
              </w:rPr>
              <w:noBreakHyphen/>
              <w:t xml:space="preserve">Clause 3.5 pour parvenir à un accord sur ou déterminer toute question, le Maître d’Œuvre doit consulter chacune des Parties pour s’efforcer d’aboutir à un accord. Si un accord n’est pas obtenu, le Maître d’Œuvre effectuera une juste détermination conformément au Marché, en prenant en compte toutes les circonstances applicables. </w:t>
            </w:r>
          </w:p>
          <w:p w:rsidR="00932200" w:rsidRPr="00874917" w:rsidRDefault="00D71357" w:rsidP="00595B24">
            <w:pPr>
              <w:spacing w:after="100"/>
              <w:rPr>
                <w:noProof/>
              </w:rPr>
            </w:pPr>
            <w:r w:rsidRPr="00874917">
              <w:rPr>
                <w:noProof/>
              </w:rPr>
              <w:t xml:space="preserve">Le Maître d’Œuvre doit notifier les deux Parties de chaque accord ou détermination, précisions à l’appui, dans un délai de 28 jours à compter de la réception de la réclamation ou de la demande correspondante sauf si cela est spécifié autrement. Chaque Partie doit donner effet à chaque accord, ou détermination à moins et jusqu’à ce que révisée conformément à la Clause 20 </w:t>
            </w:r>
            <w:r w:rsidRPr="00874917">
              <w:rPr>
                <w:i/>
                <w:noProof/>
              </w:rPr>
              <w:t>[Réclamations, Différends et Arbitrage]</w:t>
            </w:r>
            <w:r w:rsidRPr="00874917">
              <w:rPr>
                <w:noProof/>
              </w:rPr>
              <w:t>.</w:t>
            </w:r>
          </w:p>
        </w:tc>
      </w:tr>
      <w:tr w:rsidR="00040B7E" w:rsidRPr="00874917" w:rsidTr="00B04AE3">
        <w:tc>
          <w:tcPr>
            <w:tcW w:w="9180" w:type="dxa"/>
            <w:gridSpan w:val="2"/>
          </w:tcPr>
          <w:p w:rsidR="00D71357" w:rsidRPr="00874917" w:rsidRDefault="00D71357" w:rsidP="00595B24">
            <w:pPr>
              <w:pStyle w:val="Heading1"/>
              <w:spacing w:after="100"/>
              <w:jc w:val="center"/>
              <w:rPr>
                <w:noProof/>
              </w:rPr>
            </w:pPr>
            <w:bookmarkStart w:id="252" w:name="_Toc22291105"/>
            <w:r w:rsidRPr="00874917">
              <w:rPr>
                <w:noProof/>
              </w:rPr>
              <w:t>L'Entrepreneur</w:t>
            </w:r>
            <w:bookmarkEnd w:id="252"/>
          </w:p>
        </w:tc>
      </w:tr>
      <w:tr w:rsidR="00040B7E" w:rsidRPr="00874917" w:rsidTr="00B04AE3">
        <w:tc>
          <w:tcPr>
            <w:tcW w:w="2660" w:type="dxa"/>
          </w:tcPr>
          <w:p w:rsidR="00D71357" w:rsidRPr="00874917" w:rsidRDefault="00D71357" w:rsidP="00595B24">
            <w:pPr>
              <w:pStyle w:val="Heading2"/>
              <w:spacing w:after="100"/>
              <w:jc w:val="left"/>
              <w:rPr>
                <w:noProof/>
              </w:rPr>
            </w:pPr>
            <w:bookmarkStart w:id="253" w:name="_Toc22291106"/>
            <w:r w:rsidRPr="00874917">
              <w:rPr>
                <w:noProof/>
              </w:rPr>
              <w:t>Obligations générales de l'Entrepreneur</w:t>
            </w:r>
            <w:bookmarkEnd w:id="253"/>
          </w:p>
        </w:tc>
        <w:tc>
          <w:tcPr>
            <w:tcW w:w="6520" w:type="dxa"/>
          </w:tcPr>
          <w:p w:rsidR="00D71357" w:rsidRPr="00874917" w:rsidRDefault="00D71357" w:rsidP="00595B24">
            <w:pPr>
              <w:spacing w:after="100"/>
              <w:rPr>
                <w:noProof/>
              </w:rPr>
            </w:pPr>
            <w:r w:rsidRPr="00874917">
              <w:rPr>
                <w:noProof/>
              </w:rPr>
              <w:t xml:space="preserve">L’Entrepreneur doit concevoir (dans la mesure spécifiée dans le Marché), exécuter et achever les Ouvrages conformément au Marché et aux instructions du Maître d’Œuvre, et doit réparer tous les désordres affectant les Ouvrages. </w:t>
            </w:r>
          </w:p>
          <w:p w:rsidR="00D71357" w:rsidRPr="00874917" w:rsidRDefault="00D71357" w:rsidP="00595B24">
            <w:pPr>
              <w:spacing w:after="100"/>
              <w:rPr>
                <w:noProof/>
              </w:rPr>
            </w:pPr>
            <w:r w:rsidRPr="00874917">
              <w:rPr>
                <w:noProof/>
              </w:rPr>
              <w:t xml:space="preserve">L’Entrepreneur doit fournir les Equipements et les Documents de l’Entrepreneur spécifiés dans le Marché, ainsi que tout le Personnel de l’Entrepreneur, les Biens, les consommables et autres choses et </w:t>
            </w:r>
            <w:r w:rsidRPr="00874917">
              <w:rPr>
                <w:noProof/>
              </w:rPr>
              <w:lastRenderedPageBreak/>
              <w:t xml:space="preserve">services, qu’ils soient de nature temporaire ou permanente, requis par et pour la conception, l’exécution, l’achèvement des Ouvrages et la réparation des désordres. </w:t>
            </w:r>
          </w:p>
          <w:p w:rsidR="00D71357" w:rsidRPr="00874917" w:rsidRDefault="00D71357" w:rsidP="00595B24">
            <w:pPr>
              <w:spacing w:after="100"/>
              <w:rPr>
                <w:noProof/>
              </w:rPr>
            </w:pPr>
            <w:r w:rsidRPr="00874917">
              <w:rPr>
                <w:noProof/>
              </w:rPr>
              <w:t>Tout équipement, matériau et service devant être incorporé dans, ou étant requis pour, les Ouvrages doit provenir d’un pays éligible tel que défini par la Banque.</w:t>
            </w:r>
          </w:p>
          <w:p w:rsidR="00D71357" w:rsidRPr="00874917" w:rsidRDefault="00D71357" w:rsidP="00595B24">
            <w:pPr>
              <w:spacing w:after="100"/>
              <w:rPr>
                <w:noProof/>
              </w:rPr>
            </w:pPr>
            <w:r w:rsidRPr="00874917">
              <w:rPr>
                <w:noProof/>
              </w:rPr>
              <w:t>L’Entrepreneur est responsable de l’adéquation, de la stabilité et de la sécurité de toutes les opérations sur le Chantier, et de toutes</w:t>
            </w:r>
            <w:r w:rsidR="00727822" w:rsidRPr="00874917">
              <w:rPr>
                <w:noProof/>
              </w:rPr>
              <w:t xml:space="preserve"> les méthodes de construction. </w:t>
            </w:r>
            <w:r w:rsidRPr="00874917">
              <w:rPr>
                <w:noProof/>
              </w:rPr>
              <w:t>Sauf dans la mesure spécifiée dans le Marché, l’Entrepreneur (i) est responsable de tous les Documents de l’Entrepreneur, des Ouvrages Provisoires, et de la conception de chaque élément des Equipements ou des Matériaux pour que l’élément en question soit conforme au Marché, et (ii) n’est autrement nullement responsable de la conception ou de la spécification des Ouvrages Définitifs.</w:t>
            </w:r>
          </w:p>
          <w:p w:rsidR="00D71357" w:rsidRPr="00874917" w:rsidRDefault="00D71357" w:rsidP="00595B24">
            <w:pPr>
              <w:spacing w:after="100"/>
              <w:rPr>
                <w:noProof/>
              </w:rPr>
            </w:pPr>
            <w:r w:rsidRPr="00874917">
              <w:rPr>
                <w:noProof/>
              </w:rPr>
              <w:t xml:space="preserve">Chaque fois que le Maître d’Œuvre l’exige, l’Entrepreneur doit soumettre toutes précisions au sujet des arrangements et des méthodes que l’Entrepreneur propose d’adopter pour l’exécution des Ouvrages. Aucun changement significatif de ces arrangements et méthodes ne doit être fait sans avoir préalablement été notifié au Maître d’Œuvre. </w:t>
            </w:r>
          </w:p>
          <w:p w:rsidR="00D71357" w:rsidRPr="00874917" w:rsidRDefault="00D71357" w:rsidP="00595B24">
            <w:pPr>
              <w:spacing w:after="100"/>
              <w:rPr>
                <w:noProof/>
              </w:rPr>
            </w:pPr>
            <w:r w:rsidRPr="00874917">
              <w:rPr>
                <w:noProof/>
              </w:rPr>
              <w:t>Si le Marché stipule que l’Entrepreneur doit concevoir une partie des Ouvrages Définitifs, alors, à moins que les Conditions Particu</w:t>
            </w:r>
            <w:r w:rsidR="007F26FE" w:rsidRPr="00874917">
              <w:rPr>
                <w:noProof/>
              </w:rPr>
              <w:t>lières n’en disposent autrement </w:t>
            </w:r>
            <w:r w:rsidRPr="00874917">
              <w:rPr>
                <w:noProof/>
              </w:rPr>
              <w:t>:</w:t>
            </w:r>
          </w:p>
          <w:p w:rsidR="00D71357" w:rsidRPr="00874917" w:rsidRDefault="00D71357" w:rsidP="00595B24">
            <w:pPr>
              <w:pStyle w:val="Paragraphedeliste"/>
              <w:numPr>
                <w:ilvl w:val="0"/>
                <w:numId w:val="113"/>
              </w:numPr>
              <w:spacing w:after="100"/>
              <w:ind w:left="459" w:hanging="459"/>
              <w:contextualSpacing w:val="0"/>
              <w:rPr>
                <w:noProof/>
              </w:rPr>
            </w:pPr>
            <w:r w:rsidRPr="00874917">
              <w:rPr>
                <w:noProof/>
              </w:rPr>
              <w:t>l’Entrepreneur doit présenter au Maître d’Œuvre les Documents de l’Entrepreneur pour cette partie conformément aux procé</w:t>
            </w:r>
            <w:r w:rsidR="007F26FE" w:rsidRPr="00874917">
              <w:rPr>
                <w:noProof/>
              </w:rPr>
              <w:t>dures spécifiées dans le Marché </w:t>
            </w:r>
            <w:r w:rsidRPr="00874917">
              <w:rPr>
                <w:noProof/>
              </w:rPr>
              <w:t>;</w:t>
            </w:r>
          </w:p>
          <w:p w:rsidR="00D71357" w:rsidRPr="00874917" w:rsidRDefault="00D71357" w:rsidP="00595B24">
            <w:pPr>
              <w:pStyle w:val="Paragraphedeliste"/>
              <w:numPr>
                <w:ilvl w:val="0"/>
                <w:numId w:val="113"/>
              </w:numPr>
              <w:spacing w:after="100"/>
              <w:ind w:left="459" w:hanging="459"/>
              <w:contextualSpacing w:val="0"/>
              <w:rPr>
                <w:noProof/>
              </w:rPr>
            </w:pPr>
            <w:r w:rsidRPr="00874917">
              <w:rPr>
                <w:noProof/>
              </w:rPr>
              <w:t>ces Documents de l’Entrepreneur doivent être conformes aux Spécifications et aux Plans, doivent être rédigés dans la langue de communication défi</w:t>
            </w:r>
            <w:r w:rsidR="007F26FE" w:rsidRPr="00874917">
              <w:rPr>
                <w:noProof/>
              </w:rPr>
              <w:t>nie dans la Sous</w:t>
            </w:r>
            <w:r w:rsidR="007F26FE" w:rsidRPr="00874917">
              <w:rPr>
                <w:noProof/>
              </w:rPr>
              <w:noBreakHyphen/>
              <w:t xml:space="preserve">Clause 1.4 </w:t>
            </w:r>
            <w:r w:rsidRPr="00874917">
              <w:rPr>
                <w:i/>
                <w:noProof/>
              </w:rPr>
              <w:t>[Droit et Langue]</w:t>
            </w:r>
            <w:r w:rsidRPr="00874917">
              <w:rPr>
                <w:noProof/>
              </w:rPr>
              <w:t>, et doivent inclure toute information additionnelle requise par le Maître d’Œuvre et à ajouter aux Plans pour permettre la coordination de</w:t>
            </w:r>
            <w:r w:rsidR="007F26FE" w:rsidRPr="00874917">
              <w:rPr>
                <w:noProof/>
              </w:rPr>
              <w:t xml:space="preserve"> la conception de chaque Partie </w:t>
            </w:r>
            <w:r w:rsidRPr="00874917">
              <w:rPr>
                <w:noProof/>
              </w:rPr>
              <w:t>;</w:t>
            </w:r>
          </w:p>
          <w:p w:rsidR="00D71357" w:rsidRPr="00874917" w:rsidRDefault="00D71357" w:rsidP="00595B24">
            <w:pPr>
              <w:pStyle w:val="Paragraphedeliste"/>
              <w:numPr>
                <w:ilvl w:val="0"/>
                <w:numId w:val="113"/>
              </w:numPr>
              <w:spacing w:after="100"/>
              <w:ind w:left="459" w:hanging="459"/>
              <w:contextualSpacing w:val="0"/>
              <w:rPr>
                <w:noProof/>
              </w:rPr>
            </w:pPr>
            <w:r w:rsidRPr="00874917">
              <w:rPr>
                <w:noProof/>
              </w:rPr>
              <w:t>l'Entrepreneur est responsable pour cette partie qui devra, lorsque les Ouvrages seront achevés, être conforme à la desti</w:t>
            </w:r>
            <w:r w:rsidR="007F26FE" w:rsidRPr="00874917">
              <w:rPr>
                <w:noProof/>
              </w:rPr>
              <w:t>nation spécifiée dans le Marché </w:t>
            </w:r>
            <w:r w:rsidRPr="00874917">
              <w:rPr>
                <w:noProof/>
              </w:rPr>
              <w:t>; et</w:t>
            </w:r>
          </w:p>
          <w:p w:rsidR="00D71357" w:rsidRPr="00874917" w:rsidRDefault="00D71357" w:rsidP="00595B24">
            <w:pPr>
              <w:pStyle w:val="Paragraphedeliste"/>
              <w:numPr>
                <w:ilvl w:val="0"/>
                <w:numId w:val="113"/>
              </w:numPr>
              <w:spacing w:after="100"/>
              <w:ind w:left="459" w:hanging="459"/>
              <w:contextualSpacing w:val="0"/>
              <w:rPr>
                <w:noProof/>
              </w:rPr>
            </w:pPr>
            <w:r w:rsidRPr="00874917">
              <w:rPr>
                <w:noProof/>
              </w:rPr>
              <w:t>avant le commencement des Essais Préalables à la Réception, l'Entrepreneur doit présenter au Maître d’Œuvre le dossier de récol</w:t>
            </w:r>
            <w:r w:rsidR="007F26FE" w:rsidRPr="00874917">
              <w:rPr>
                <w:noProof/>
              </w:rPr>
              <w:t>ement des ouvrages "</w:t>
            </w:r>
            <w:r w:rsidRPr="00874917">
              <w:rPr>
                <w:noProof/>
              </w:rPr>
              <w:t>tels que construits</w:t>
            </w:r>
            <w:r w:rsidR="007F26FE" w:rsidRPr="00874917">
              <w:rPr>
                <w:noProof/>
              </w:rPr>
              <w:t>"</w:t>
            </w:r>
            <w:r w:rsidRPr="00874917">
              <w:rPr>
                <w:noProof/>
              </w:rPr>
              <w:t xml:space="preserve"> et, le cas échéant, les manuels d’exploitation et de maintenance conformément aux Spécifications et comprenant un niveau de détail suffisant pour permettre au Maître </w:t>
            </w:r>
            <w:r w:rsidR="00A97D4E" w:rsidRPr="00874917">
              <w:rPr>
                <w:noProof/>
              </w:rPr>
              <w:t>d'Ouvrage</w:t>
            </w:r>
            <w:r w:rsidRPr="00874917">
              <w:rPr>
                <w:noProof/>
              </w:rPr>
              <w:t xml:space="preserve"> d’exploiter, entretenir, démonter, réassembler, régler et réparer cette partie des Ouvrages. Une telle partie ne sera pas considérée comme achevée au sens de la r</w:t>
            </w:r>
            <w:r w:rsidR="007F26FE" w:rsidRPr="00874917">
              <w:rPr>
                <w:noProof/>
              </w:rPr>
              <w:t>éception conformément à la Sous</w:t>
            </w:r>
            <w:r w:rsidR="007F26FE" w:rsidRPr="00874917">
              <w:rPr>
                <w:noProof/>
              </w:rPr>
              <w:noBreakHyphen/>
            </w:r>
            <w:r w:rsidRPr="00874917">
              <w:rPr>
                <w:noProof/>
              </w:rPr>
              <w:t>Clause</w:t>
            </w:r>
            <w:r w:rsidR="007F26FE" w:rsidRPr="00874917">
              <w:rPr>
                <w:noProof/>
              </w:rPr>
              <w:t> </w:t>
            </w:r>
            <w:r w:rsidRPr="00874917">
              <w:rPr>
                <w:noProof/>
              </w:rPr>
              <w:t xml:space="preserve">10.1 </w:t>
            </w:r>
            <w:r w:rsidRPr="00874917">
              <w:rPr>
                <w:i/>
                <w:noProof/>
              </w:rPr>
              <w:t>[Réception des Ouvrages et des Tranches]</w:t>
            </w:r>
            <w:r w:rsidRPr="00874917">
              <w:rPr>
                <w:noProof/>
              </w:rPr>
              <w:t xml:space="preserve"> avant que ces documents et manuels n’aient été présentés au Maître d’Œuvre.</w:t>
            </w:r>
          </w:p>
        </w:tc>
      </w:tr>
      <w:tr w:rsidR="00040B7E" w:rsidRPr="00874917" w:rsidTr="00B04AE3">
        <w:tc>
          <w:tcPr>
            <w:tcW w:w="2660" w:type="dxa"/>
          </w:tcPr>
          <w:p w:rsidR="00D71357" w:rsidRPr="00874917" w:rsidRDefault="007F26FE" w:rsidP="00595B24">
            <w:pPr>
              <w:pStyle w:val="Heading2"/>
              <w:spacing w:after="100"/>
              <w:jc w:val="left"/>
              <w:rPr>
                <w:noProof/>
              </w:rPr>
            </w:pPr>
            <w:bookmarkStart w:id="254" w:name="_Toc22291107"/>
            <w:r w:rsidRPr="00874917">
              <w:rPr>
                <w:noProof/>
              </w:rPr>
              <w:lastRenderedPageBreak/>
              <w:t>Garantie de Bonne Exécution</w:t>
            </w:r>
            <w:bookmarkEnd w:id="254"/>
          </w:p>
        </w:tc>
        <w:tc>
          <w:tcPr>
            <w:tcW w:w="6520" w:type="dxa"/>
          </w:tcPr>
          <w:p w:rsidR="007F26FE" w:rsidRPr="00874917" w:rsidRDefault="007F26FE" w:rsidP="00595B24">
            <w:pPr>
              <w:spacing w:after="100"/>
              <w:rPr>
                <w:noProof/>
              </w:rPr>
            </w:pPr>
            <w:r w:rsidRPr="00874917">
              <w:rPr>
                <w:noProof/>
              </w:rPr>
              <w:t xml:space="preserve">L’Entrepreneur doit obtenir (à ses frais) une Garantie de Bonne Exécution aux fins de bonne exécution, du montant défini dans les Données du Marché et libellé dans la (les) devise(s) du Marché ou une devise librement convertible acceptable pour le Maître </w:t>
            </w:r>
            <w:r w:rsidR="00A97D4E" w:rsidRPr="00874917">
              <w:rPr>
                <w:noProof/>
              </w:rPr>
              <w:t>d'Ouvrage</w:t>
            </w:r>
            <w:r w:rsidRPr="00874917">
              <w:rPr>
                <w:noProof/>
              </w:rPr>
              <w:t>. Si aucun montant n’est mentionné dans les Données du Marché, alors cette Sous</w:t>
            </w:r>
            <w:r w:rsidRPr="00874917">
              <w:rPr>
                <w:noProof/>
              </w:rPr>
              <w:noBreakHyphen/>
              <w:t>Clause n’est pas applicable.</w:t>
            </w:r>
          </w:p>
          <w:p w:rsidR="007F26FE" w:rsidRPr="00874917" w:rsidRDefault="007F26FE" w:rsidP="00595B24">
            <w:pPr>
              <w:spacing w:after="100"/>
              <w:rPr>
                <w:noProof/>
              </w:rPr>
            </w:pPr>
            <w:r w:rsidRPr="00874917">
              <w:rPr>
                <w:noProof/>
              </w:rPr>
              <w:lastRenderedPageBreak/>
              <w:t xml:space="preserve">L’Entrepreneur doit délivrer la Garantie de Bonne Exécution au Maître </w:t>
            </w:r>
            <w:r w:rsidR="00A97D4E" w:rsidRPr="00874917">
              <w:rPr>
                <w:noProof/>
              </w:rPr>
              <w:t>d'Ouvrage</w:t>
            </w:r>
            <w:r w:rsidRPr="00874917">
              <w:rPr>
                <w:noProof/>
              </w:rPr>
              <w:t xml:space="preserve"> dans un délai de 28 jours après avoir reçu la Lettre d’Acceptation, et doit en envoyer une copie au Maître d’Œuvre. La Garantie de Bonne Exécution doit être délivrée par une Banque ou une institution financière réputée sélectionnée par l’Entrepreneur, et doit être conforme au modèle annexé aux Conditions Particulières, comme stipulé par le Maître </w:t>
            </w:r>
            <w:r w:rsidR="00A97D4E" w:rsidRPr="00874917">
              <w:rPr>
                <w:noProof/>
              </w:rPr>
              <w:t>d'Ouvrage</w:t>
            </w:r>
            <w:r w:rsidRPr="00874917">
              <w:rPr>
                <w:noProof/>
              </w:rPr>
              <w:t xml:space="preserve"> dans les Données du Marché, ou à tout autre modèle approuvé par le Maître </w:t>
            </w:r>
            <w:r w:rsidR="00A97D4E" w:rsidRPr="00874917">
              <w:rPr>
                <w:noProof/>
              </w:rPr>
              <w:t>d'Ouvrage</w:t>
            </w:r>
            <w:r w:rsidRPr="00874917">
              <w:rPr>
                <w:noProof/>
              </w:rPr>
              <w:t>.</w:t>
            </w:r>
          </w:p>
          <w:p w:rsidR="007F26FE" w:rsidRPr="00874917" w:rsidRDefault="007F26FE" w:rsidP="00595B24">
            <w:pPr>
              <w:spacing w:after="100"/>
              <w:rPr>
                <w:noProof/>
              </w:rPr>
            </w:pPr>
            <w:r w:rsidRPr="00874917">
              <w:rPr>
                <w:noProof/>
              </w:rPr>
              <w:t>L’Entrepreneur doit s’assurer que la Garantie de Bonne Exécution sera valide et appelable jusqu’à ce qu’il ait exécuté et achevé les Ouvrages et réparé tous les désordres. Si les stipulations de la Garantie de Bonne Exécution spécifient sa date d’expiration, et si, 28 jours avant la date d’expiration, l’Entrepreneur n’est pas encore en droit de recevoir le Certificat de Bonne Exécution, l´Entrepreneur doit alors prolonger la validité de la Garantie de Bonne Exécution jusqu’à ce que les Ouvrages aient été achevés et que tous les désordres aient été réparés.</w:t>
            </w:r>
          </w:p>
          <w:p w:rsidR="007F26FE" w:rsidRPr="00874917" w:rsidRDefault="007F26FE" w:rsidP="00595B24">
            <w:pPr>
              <w:spacing w:after="100"/>
              <w:rPr>
                <w:noProof/>
              </w:rPr>
            </w:pPr>
            <w:r w:rsidRPr="00874917">
              <w:rPr>
                <w:noProof/>
              </w:rPr>
              <w:t xml:space="preserve">Le Maître </w:t>
            </w:r>
            <w:r w:rsidR="00A97D4E" w:rsidRPr="00874917">
              <w:rPr>
                <w:noProof/>
              </w:rPr>
              <w:t>d'Ouvrage</w:t>
            </w:r>
            <w:r w:rsidRPr="00874917">
              <w:rPr>
                <w:noProof/>
              </w:rPr>
              <w:t xml:space="preserve"> ne peut faire aucune réclamation au titre de la Garantie de Bonne Exécution, excepté pour les montants auxquels il a droit en vertu du Marché.</w:t>
            </w:r>
          </w:p>
          <w:p w:rsidR="007F26FE" w:rsidRPr="00874917" w:rsidRDefault="007F26FE" w:rsidP="00595B24">
            <w:pPr>
              <w:spacing w:after="100"/>
              <w:rPr>
                <w:noProof/>
              </w:rPr>
            </w:pPr>
            <w:r w:rsidRPr="00874917">
              <w:rPr>
                <w:noProof/>
              </w:rPr>
              <w:t xml:space="preserve">Le Maître </w:t>
            </w:r>
            <w:r w:rsidR="00A97D4E" w:rsidRPr="00874917">
              <w:rPr>
                <w:noProof/>
              </w:rPr>
              <w:t>d'Ouvrage</w:t>
            </w:r>
            <w:r w:rsidRPr="00874917">
              <w:rPr>
                <w:noProof/>
              </w:rPr>
              <w:t xml:space="preserve"> doit indemniser et prémunir l´Entrepreneur de tous les dommages, pertes ou frais (y compris frais et dépens juridiques) résultant d’une réclamation au titre de la Garantie de Bonne Exécution dans la mesure où le Maître </w:t>
            </w:r>
            <w:r w:rsidR="00A97D4E" w:rsidRPr="00874917">
              <w:rPr>
                <w:noProof/>
              </w:rPr>
              <w:t>d'Ouvrage</w:t>
            </w:r>
            <w:r w:rsidRPr="00874917">
              <w:rPr>
                <w:noProof/>
              </w:rPr>
              <w:t xml:space="preserve"> n´était pas en droit de faire ladite réclamation.</w:t>
            </w:r>
          </w:p>
          <w:p w:rsidR="007F26FE" w:rsidRPr="00874917" w:rsidRDefault="007F26FE" w:rsidP="00595B24">
            <w:pPr>
              <w:spacing w:after="100"/>
              <w:rPr>
                <w:noProof/>
              </w:rPr>
            </w:pPr>
            <w:r w:rsidRPr="00874917">
              <w:rPr>
                <w:noProof/>
              </w:rPr>
              <w:t xml:space="preserve">Le Maître </w:t>
            </w:r>
            <w:r w:rsidR="00A97D4E" w:rsidRPr="00874917">
              <w:rPr>
                <w:noProof/>
              </w:rPr>
              <w:t>d'Ouvrage</w:t>
            </w:r>
            <w:r w:rsidRPr="00874917">
              <w:rPr>
                <w:noProof/>
              </w:rPr>
              <w:t xml:space="preserve"> doit retourner la Garantie de Bonne Exécution à l’Entrepreneur dans un délai de 21 jours après avoir reçu une copie du Certificat de Bonne Fin.</w:t>
            </w:r>
          </w:p>
          <w:p w:rsidR="00D71357" w:rsidRPr="00874917" w:rsidRDefault="007F26FE" w:rsidP="00595B24">
            <w:pPr>
              <w:spacing w:after="100"/>
              <w:rPr>
                <w:noProof/>
              </w:rPr>
            </w:pPr>
            <w:r w:rsidRPr="00874917">
              <w:rPr>
                <w:noProof/>
              </w:rPr>
              <w:t>Sans préjudice des autres dispositions du reste de cette Sous</w:t>
            </w:r>
            <w:r w:rsidRPr="00874917">
              <w:rPr>
                <w:noProof/>
              </w:rPr>
              <w:noBreakHyphen/>
              <w:t>Clause, lorsque le Maître d’Œuvre détermine un ajout ou une réfaction au Montant du Marché résultant d’un changement dans les coûts et/ou dans la législation, ou d’un Changement représentant plus de 25% de la portion du Montant du Marché payable dans une devise spécifique, l’Entrepreneur doit immédiatement, à la demande du Maître d’Œuvre, augmenter ou réduire, selon le cas, la valeur de la Garantie de Bonne Exécution, dans la même proportion et dans cette devise.</w:t>
            </w:r>
          </w:p>
        </w:tc>
      </w:tr>
      <w:tr w:rsidR="00040B7E" w:rsidRPr="00874917" w:rsidTr="00B04AE3">
        <w:tc>
          <w:tcPr>
            <w:tcW w:w="2660" w:type="dxa"/>
          </w:tcPr>
          <w:p w:rsidR="00D71357" w:rsidRPr="00874917" w:rsidRDefault="007F26FE" w:rsidP="00595B24">
            <w:pPr>
              <w:pStyle w:val="Heading2"/>
              <w:spacing w:after="100"/>
              <w:jc w:val="left"/>
              <w:rPr>
                <w:noProof/>
              </w:rPr>
            </w:pPr>
            <w:bookmarkStart w:id="255" w:name="_Toc22291108"/>
            <w:r w:rsidRPr="00874917">
              <w:rPr>
                <w:noProof/>
              </w:rPr>
              <w:lastRenderedPageBreak/>
              <w:t>Le Représentant de l'Entrepreneur</w:t>
            </w:r>
            <w:bookmarkEnd w:id="255"/>
          </w:p>
        </w:tc>
        <w:tc>
          <w:tcPr>
            <w:tcW w:w="6520" w:type="dxa"/>
          </w:tcPr>
          <w:p w:rsidR="007F26FE" w:rsidRPr="00874917" w:rsidRDefault="007F26FE" w:rsidP="00595B24">
            <w:pPr>
              <w:spacing w:after="100"/>
              <w:rPr>
                <w:noProof/>
              </w:rPr>
            </w:pPr>
            <w:r w:rsidRPr="00874917">
              <w:rPr>
                <w:noProof/>
              </w:rPr>
              <w:t>L´Entrepreneur doit désigner le Représentant de l’Entrepreneur et doit lui octroyer les pouvoirs pour agir en son nom dans le cadre du Marché.</w:t>
            </w:r>
          </w:p>
          <w:p w:rsidR="007F26FE" w:rsidRPr="00874917" w:rsidRDefault="007F26FE" w:rsidP="00595B24">
            <w:pPr>
              <w:spacing w:after="100"/>
              <w:rPr>
                <w:noProof/>
              </w:rPr>
            </w:pPr>
            <w:r w:rsidRPr="00874917">
              <w:rPr>
                <w:noProof/>
              </w:rPr>
              <w:t>A moins que le Représentant de l´Entrepreneur ne soit désigné dans le Marché, l´Entrepreneur doit, avant la Date de Commencement et afin d´obtenir son consentement, soumettre au Maître d’Œuvre le nom et toutes précisions utiles au sujet de la personne que l´Entrepreneur propose de désigner comme Représentant de l’Entrepreneur. Si le consentement n’est pas donné ou est ultérieurement révoqué en vertu des dispositions de la Sous</w:t>
            </w:r>
            <w:r w:rsidRPr="00874917">
              <w:rPr>
                <w:noProof/>
              </w:rPr>
              <w:noBreakHyphen/>
              <w:t xml:space="preserve">Clause 6.9 </w:t>
            </w:r>
            <w:r w:rsidRPr="00874917">
              <w:rPr>
                <w:i/>
                <w:noProof/>
              </w:rPr>
              <w:t>[Personnel de l’Entrepreneur]</w:t>
            </w:r>
            <w:r w:rsidRPr="00874917">
              <w:rPr>
                <w:noProof/>
              </w:rPr>
              <w:t>, ou si la personne désignée manque à agir comme le Représentant de l’Entrepreneur, l’Entrepreneur doit alors de la même manière soumettre le nom et toutes précisions utiles au sujet d´une autre personne qualifiée pour un tel rôle.</w:t>
            </w:r>
          </w:p>
          <w:p w:rsidR="007F26FE" w:rsidRPr="00874917" w:rsidRDefault="007F26FE" w:rsidP="00595B24">
            <w:pPr>
              <w:spacing w:after="100"/>
              <w:rPr>
                <w:noProof/>
              </w:rPr>
            </w:pPr>
            <w:r w:rsidRPr="00874917">
              <w:rPr>
                <w:noProof/>
              </w:rPr>
              <w:t>L´Entrepreneur ne doit pas, sans l´accord préalable du Maître d’Œuvre, révoquer le Représentant de l´Entrepreneur ou désigner un remplaçant.</w:t>
            </w:r>
          </w:p>
          <w:p w:rsidR="007F26FE" w:rsidRPr="00874917" w:rsidRDefault="007F26FE" w:rsidP="00595B24">
            <w:pPr>
              <w:spacing w:after="100"/>
              <w:rPr>
                <w:noProof/>
              </w:rPr>
            </w:pPr>
            <w:r w:rsidRPr="00874917">
              <w:rPr>
                <w:noProof/>
              </w:rPr>
              <w:t xml:space="preserve">Le Représentant de l´Entrepreneur doit consacrer tout son temps à la direction de l’exécution du Marché par l’Entrepreneur. Si le </w:t>
            </w:r>
            <w:r w:rsidRPr="00874917">
              <w:rPr>
                <w:noProof/>
              </w:rPr>
              <w:lastRenderedPageBreak/>
              <w:t xml:space="preserve">Représentant de l´Entrepreneur doit être provisoirement absent du Chantier pendant l’exécution des Ouvrages, un remplaçant qualifié sera désigné, sous réserve du consentement préalable du Maître d’Œuvre qui en sera dûment notifié. </w:t>
            </w:r>
          </w:p>
          <w:p w:rsidR="007F26FE" w:rsidRPr="00874917" w:rsidRDefault="007F26FE" w:rsidP="00595B24">
            <w:pPr>
              <w:spacing w:after="100"/>
              <w:rPr>
                <w:noProof/>
              </w:rPr>
            </w:pPr>
            <w:r w:rsidRPr="00874917">
              <w:rPr>
                <w:noProof/>
              </w:rPr>
              <w:t>Le Représentant de l’Entrepreneur doit, au nom de l’Entrepreneur, recevoir les instructions conformément à la Sous</w:t>
            </w:r>
            <w:r w:rsidRPr="00874917">
              <w:rPr>
                <w:noProof/>
              </w:rPr>
              <w:noBreakHyphen/>
              <w:t xml:space="preserve">Clause 3.3 </w:t>
            </w:r>
            <w:r w:rsidRPr="00874917">
              <w:rPr>
                <w:i/>
                <w:noProof/>
              </w:rPr>
              <w:t>[Instructions du Maître d’Œuvre]</w:t>
            </w:r>
            <w:r w:rsidRPr="00874917">
              <w:rPr>
                <w:noProof/>
              </w:rPr>
              <w:t>.</w:t>
            </w:r>
          </w:p>
          <w:p w:rsidR="007F26FE" w:rsidRPr="00874917" w:rsidRDefault="007F26FE" w:rsidP="00595B24">
            <w:pPr>
              <w:spacing w:after="100"/>
              <w:rPr>
                <w:noProof/>
              </w:rPr>
            </w:pPr>
            <w:r w:rsidRPr="00874917">
              <w:rPr>
                <w:noProof/>
              </w:rPr>
              <w:t>Le Représentant de l’Entrepreneur peut déléguer tout pouvoir, fonction et autorité à une personne compétente, et peut à tout moment révoquer cette délégation. Aucune délégation ou révocation ne prendra effet avant que le Maître d’Œuvre n’ait reçu une notification préalable signée par le Représentant de l’Entrepreneur, désignant la personne et spécifiant les pouvoirs, fonctions et les prérogatives qui lui ont été délégués ou qui ont fait l’objet d’une révocation.</w:t>
            </w:r>
          </w:p>
          <w:p w:rsidR="00D71357" w:rsidRPr="00874917" w:rsidRDefault="007F26FE" w:rsidP="00595B24">
            <w:pPr>
              <w:spacing w:after="100"/>
              <w:rPr>
                <w:noProof/>
              </w:rPr>
            </w:pPr>
            <w:r w:rsidRPr="00874917">
              <w:rPr>
                <w:noProof/>
              </w:rPr>
              <w:t>Le Représentant de l’Entrepreneur doit parler couramment la langue de communication définie dans la Sous</w:t>
            </w:r>
            <w:r w:rsidRPr="00874917">
              <w:rPr>
                <w:noProof/>
              </w:rPr>
              <w:noBreakHyphen/>
              <w:t xml:space="preserve">Clause 1.4 </w:t>
            </w:r>
            <w:r w:rsidRPr="00874917">
              <w:rPr>
                <w:i/>
                <w:noProof/>
              </w:rPr>
              <w:t>[Droit et Langue]</w:t>
            </w:r>
            <w:r w:rsidRPr="00874917">
              <w:rPr>
                <w:noProof/>
              </w:rPr>
              <w:t>. Si les personnes déléguées par le Représentant de l´Entrepreneur ne parlent pas ladite langue, l’Entrepreneur doit mobiliser, pendant les heures de travail, des interprètes compétents et en nombre suffisant selon l’appréciation du Maître d’Œuvre.</w:t>
            </w:r>
          </w:p>
        </w:tc>
      </w:tr>
      <w:tr w:rsidR="00040B7E" w:rsidRPr="00874917" w:rsidTr="00B04AE3">
        <w:tc>
          <w:tcPr>
            <w:tcW w:w="2660" w:type="dxa"/>
          </w:tcPr>
          <w:p w:rsidR="00D71357" w:rsidRPr="00874917" w:rsidRDefault="007F26FE" w:rsidP="00595B24">
            <w:pPr>
              <w:pStyle w:val="Heading2"/>
              <w:spacing w:after="100"/>
              <w:rPr>
                <w:noProof/>
              </w:rPr>
            </w:pPr>
            <w:bookmarkStart w:id="256" w:name="_Toc22291109"/>
            <w:r w:rsidRPr="00874917">
              <w:rPr>
                <w:noProof/>
              </w:rPr>
              <w:lastRenderedPageBreak/>
              <w:t>Sous</w:t>
            </w:r>
            <w:r w:rsidRPr="00874917">
              <w:rPr>
                <w:noProof/>
              </w:rPr>
              <w:noBreakHyphen/>
              <w:t>Traitants</w:t>
            </w:r>
            <w:bookmarkEnd w:id="256"/>
          </w:p>
        </w:tc>
        <w:tc>
          <w:tcPr>
            <w:tcW w:w="6520" w:type="dxa"/>
          </w:tcPr>
          <w:p w:rsidR="007F26FE" w:rsidRPr="00874917" w:rsidRDefault="007F26FE" w:rsidP="00595B24">
            <w:pPr>
              <w:spacing w:after="100"/>
              <w:rPr>
                <w:noProof/>
              </w:rPr>
            </w:pPr>
            <w:r w:rsidRPr="00874917">
              <w:rPr>
                <w:noProof/>
              </w:rPr>
              <w:t xml:space="preserve">L’Entrepreneur n´est pas autorisé à sous-traiter la totalité des Ouvrages. </w:t>
            </w:r>
          </w:p>
          <w:p w:rsidR="007F26FE" w:rsidRPr="00874917" w:rsidRDefault="007F26FE" w:rsidP="00595B24">
            <w:pPr>
              <w:spacing w:after="100"/>
              <w:rPr>
                <w:noProof/>
              </w:rPr>
            </w:pPr>
            <w:r w:rsidRPr="00874917">
              <w:rPr>
                <w:noProof/>
              </w:rPr>
              <w:t>L’Entrepreneur est responsable des actes et manquements de chaque Sous-Traitant, de leurs représentants et préposés, comme s’il s’agissait de ses propres actes et manquements. A moins que les Conditions Particulières n’en disposent autrement :</w:t>
            </w:r>
          </w:p>
          <w:p w:rsidR="007F26FE" w:rsidRPr="00874917" w:rsidRDefault="007F26FE" w:rsidP="00595B24">
            <w:pPr>
              <w:pStyle w:val="Paragraphedeliste"/>
              <w:numPr>
                <w:ilvl w:val="0"/>
                <w:numId w:val="114"/>
              </w:numPr>
              <w:spacing w:after="100"/>
              <w:ind w:left="459" w:hanging="425"/>
              <w:contextualSpacing w:val="0"/>
              <w:rPr>
                <w:noProof/>
              </w:rPr>
            </w:pPr>
            <w:r w:rsidRPr="00874917">
              <w:rPr>
                <w:noProof/>
              </w:rPr>
              <w:t>l’Entrepreneur sera dispensé d’obtenir le consentement pour les fournisseurs de Matériaux au sens strict, ou pour tout contrat de sous-traitance pour lequel le Sous</w:t>
            </w:r>
            <w:r w:rsidRPr="00874917">
              <w:rPr>
                <w:noProof/>
              </w:rPr>
              <w:noBreakHyphen/>
              <w:t xml:space="preserve">Traitant est désigné dans le Marché ; </w:t>
            </w:r>
          </w:p>
          <w:p w:rsidR="007F26FE" w:rsidRPr="00874917" w:rsidRDefault="007F26FE" w:rsidP="00595B24">
            <w:pPr>
              <w:pStyle w:val="Paragraphedeliste"/>
              <w:numPr>
                <w:ilvl w:val="0"/>
                <w:numId w:val="114"/>
              </w:numPr>
              <w:spacing w:after="100"/>
              <w:ind w:left="459" w:hanging="425"/>
              <w:contextualSpacing w:val="0"/>
              <w:rPr>
                <w:noProof/>
              </w:rPr>
            </w:pPr>
            <w:r w:rsidRPr="00874917">
              <w:rPr>
                <w:noProof/>
              </w:rPr>
              <w:t>le consentement préalable du Maître d’Œuvre doit être obtenu pour les autres Sous-Traitants proposés ;</w:t>
            </w:r>
          </w:p>
          <w:p w:rsidR="007F26FE" w:rsidRPr="00874917" w:rsidRDefault="007F26FE" w:rsidP="00595B24">
            <w:pPr>
              <w:pStyle w:val="Paragraphedeliste"/>
              <w:numPr>
                <w:ilvl w:val="0"/>
                <w:numId w:val="114"/>
              </w:numPr>
              <w:spacing w:after="100"/>
              <w:ind w:left="459" w:hanging="425"/>
              <w:contextualSpacing w:val="0"/>
              <w:rPr>
                <w:noProof/>
              </w:rPr>
            </w:pPr>
            <w:r w:rsidRPr="00874917">
              <w:rPr>
                <w:noProof/>
              </w:rPr>
              <w:t>l’Entrepreneur doit notifier le Maître d’Œuvre au moins 28 jours avant la date de commencement envisagée des travaux de chacun des Sous-Traitants, et avant la date de commencement de ces travaux sur le Chantier ; et</w:t>
            </w:r>
          </w:p>
          <w:p w:rsidR="007F26FE" w:rsidRPr="00874917" w:rsidRDefault="007F26FE" w:rsidP="00595B24">
            <w:pPr>
              <w:pStyle w:val="Paragraphedeliste"/>
              <w:numPr>
                <w:ilvl w:val="0"/>
                <w:numId w:val="114"/>
              </w:numPr>
              <w:spacing w:after="100"/>
              <w:ind w:left="459" w:hanging="425"/>
              <w:contextualSpacing w:val="0"/>
              <w:rPr>
                <w:noProof/>
              </w:rPr>
            </w:pPr>
            <w:r w:rsidRPr="00874917">
              <w:rPr>
                <w:noProof/>
              </w:rPr>
              <w:t xml:space="preserve">chacun des contrats de sous-traitance doit inclure des dispositions permettant au Maître </w:t>
            </w:r>
            <w:r w:rsidR="00A97D4E" w:rsidRPr="00874917">
              <w:rPr>
                <w:noProof/>
              </w:rPr>
              <w:t>d'Ouvrage</w:t>
            </w:r>
            <w:r w:rsidRPr="00874917">
              <w:rPr>
                <w:noProof/>
              </w:rPr>
              <w:t xml:space="preserve"> d’exiger que le contrat de sous-traitance soit cédé au Maître </w:t>
            </w:r>
            <w:r w:rsidR="00A97D4E" w:rsidRPr="00874917">
              <w:rPr>
                <w:noProof/>
              </w:rPr>
              <w:t>d'Ouvrage</w:t>
            </w:r>
            <w:r w:rsidRPr="00874917">
              <w:rPr>
                <w:noProof/>
              </w:rPr>
              <w:t xml:space="preserve"> conformément à la Sous</w:t>
            </w:r>
            <w:r w:rsidRPr="00874917">
              <w:rPr>
                <w:noProof/>
              </w:rPr>
              <w:noBreakHyphen/>
              <w:t>Clause 4.5</w:t>
            </w:r>
            <w:r w:rsidRPr="00874917">
              <w:rPr>
                <w:i/>
                <w:noProof/>
              </w:rPr>
              <w:t xml:space="preserve"> [Cession du Bénéfice du Contrat de Sous-traitance]</w:t>
            </w:r>
            <w:r w:rsidRPr="00874917">
              <w:rPr>
                <w:noProof/>
              </w:rPr>
              <w:t xml:space="preserve"> (si ou lorsque cela est applicable) ou en cas de résiliation conformément à la Sous</w:t>
            </w:r>
            <w:r w:rsidRPr="00874917">
              <w:rPr>
                <w:noProof/>
              </w:rPr>
              <w:noBreakHyphen/>
              <w:t xml:space="preserve">Clause 15.2 </w:t>
            </w:r>
            <w:r w:rsidRPr="00874917">
              <w:rPr>
                <w:i/>
                <w:noProof/>
              </w:rPr>
              <w:t xml:space="preserve">[Résiliation par le Maître </w:t>
            </w:r>
            <w:r w:rsidR="00A97D4E" w:rsidRPr="00874917">
              <w:rPr>
                <w:i/>
                <w:noProof/>
              </w:rPr>
              <w:t>d'Ouvrage</w:t>
            </w:r>
            <w:r w:rsidRPr="00874917">
              <w:rPr>
                <w:i/>
                <w:noProof/>
              </w:rPr>
              <w:t>]</w:t>
            </w:r>
            <w:r w:rsidRPr="00874917">
              <w:rPr>
                <w:noProof/>
              </w:rPr>
              <w:t>.</w:t>
            </w:r>
          </w:p>
          <w:p w:rsidR="007F26FE" w:rsidRPr="00874917" w:rsidRDefault="007F26FE" w:rsidP="00595B24">
            <w:pPr>
              <w:spacing w:after="100"/>
              <w:rPr>
                <w:noProof/>
              </w:rPr>
            </w:pPr>
            <w:r w:rsidRPr="00874917">
              <w:rPr>
                <w:noProof/>
              </w:rPr>
              <w:t>L'Entrepreneur s'assure que les exigences imposées à l'Entrepreneur en vertu de la Sous</w:t>
            </w:r>
            <w:r w:rsidRPr="00874917">
              <w:rPr>
                <w:noProof/>
              </w:rPr>
              <w:noBreakHyphen/>
              <w:t xml:space="preserve">Clause 1.12 </w:t>
            </w:r>
            <w:r w:rsidRPr="00874917">
              <w:rPr>
                <w:i/>
                <w:noProof/>
              </w:rPr>
              <w:t>[Données Confidentielles]</w:t>
            </w:r>
            <w:r w:rsidRPr="00874917">
              <w:rPr>
                <w:noProof/>
              </w:rPr>
              <w:t xml:space="preserve"> soient aussi appliquées à chaque Sous</w:t>
            </w:r>
            <w:r w:rsidRPr="00874917">
              <w:rPr>
                <w:noProof/>
              </w:rPr>
              <w:noBreakHyphen/>
              <w:t>Traitant.</w:t>
            </w:r>
          </w:p>
          <w:p w:rsidR="00D71357" w:rsidRPr="00874917" w:rsidRDefault="007F26FE" w:rsidP="00595B24">
            <w:pPr>
              <w:spacing w:after="100"/>
              <w:rPr>
                <w:noProof/>
              </w:rPr>
            </w:pPr>
            <w:r w:rsidRPr="00874917">
              <w:rPr>
                <w:noProof/>
              </w:rPr>
              <w:t>Dans la mesure du possible, l'Entrepreneur donne aux entrepreneurs du Pays une opportunité juste et raisonnable d'être nommés Sous</w:t>
            </w:r>
            <w:r w:rsidRPr="00874917">
              <w:rPr>
                <w:noProof/>
              </w:rPr>
              <w:noBreakHyphen/>
              <w:t>Traitants.</w:t>
            </w:r>
          </w:p>
        </w:tc>
      </w:tr>
      <w:tr w:rsidR="00040B7E" w:rsidRPr="00874917" w:rsidTr="00B04AE3">
        <w:tc>
          <w:tcPr>
            <w:tcW w:w="2660" w:type="dxa"/>
          </w:tcPr>
          <w:p w:rsidR="00D71357" w:rsidRPr="00874917" w:rsidRDefault="007F26FE" w:rsidP="00595B24">
            <w:pPr>
              <w:pStyle w:val="Heading2"/>
              <w:spacing w:after="100"/>
              <w:jc w:val="left"/>
              <w:rPr>
                <w:noProof/>
              </w:rPr>
            </w:pPr>
            <w:bookmarkStart w:id="257" w:name="_Toc22291110"/>
            <w:r w:rsidRPr="00874917">
              <w:rPr>
                <w:noProof/>
              </w:rPr>
              <w:t>Cession du Bénéfice du Contrat de Sous</w:t>
            </w:r>
            <w:r w:rsidRPr="00874917">
              <w:rPr>
                <w:noProof/>
              </w:rPr>
              <w:noBreakHyphen/>
              <w:t>traitance</w:t>
            </w:r>
            <w:bookmarkEnd w:id="257"/>
          </w:p>
        </w:tc>
        <w:tc>
          <w:tcPr>
            <w:tcW w:w="6520" w:type="dxa"/>
          </w:tcPr>
          <w:p w:rsidR="00D71357" w:rsidRPr="00874917" w:rsidRDefault="007F26FE" w:rsidP="00595B24">
            <w:pPr>
              <w:spacing w:after="100"/>
              <w:rPr>
                <w:noProof/>
              </w:rPr>
            </w:pPr>
            <w:r w:rsidRPr="00874917">
              <w:rPr>
                <w:noProof/>
              </w:rPr>
              <w:t>Si les obligations d’un Sous</w:t>
            </w:r>
            <w:r w:rsidRPr="00874917">
              <w:rPr>
                <w:noProof/>
              </w:rPr>
              <w:noBreakHyphen/>
              <w:t>Traitant s’étendent au</w:t>
            </w:r>
            <w:r w:rsidRPr="00874917">
              <w:rPr>
                <w:noProof/>
              </w:rPr>
              <w:noBreakHyphen/>
              <w:t xml:space="preserve">delà de la date d’expiration de toute Période de Garantie applicable et si le Maître d’Œuvre, antérieurement à cette date, ordonne à l’Entrepreneur de céder le bénéfice de telles obligations au Maître </w:t>
            </w:r>
            <w:r w:rsidR="00A97D4E" w:rsidRPr="00874917">
              <w:rPr>
                <w:noProof/>
              </w:rPr>
              <w:t>d'Ouvrage</w:t>
            </w:r>
            <w:r w:rsidRPr="00874917">
              <w:rPr>
                <w:noProof/>
              </w:rPr>
              <w:t xml:space="preserve">, alors </w:t>
            </w:r>
            <w:r w:rsidRPr="00874917">
              <w:rPr>
                <w:noProof/>
              </w:rPr>
              <w:lastRenderedPageBreak/>
              <w:t xml:space="preserve">l’Entrepreneur doit s'y conformer. A moins que l’acte de cession n’en dispose autrement, l’Entrepreneur ne doit assumer aucune responsabilité envers le Maître </w:t>
            </w:r>
            <w:r w:rsidR="00A97D4E" w:rsidRPr="00874917">
              <w:rPr>
                <w:noProof/>
              </w:rPr>
              <w:t>d'Ouvrage</w:t>
            </w:r>
            <w:r w:rsidRPr="00874917">
              <w:rPr>
                <w:noProof/>
              </w:rPr>
              <w:t xml:space="preserve"> pour les travaux effectués par le Sous</w:t>
            </w:r>
            <w:r w:rsidRPr="00874917">
              <w:rPr>
                <w:noProof/>
              </w:rPr>
              <w:noBreakHyphen/>
              <w:t>Traitant après que la cession ait pris effet.</w:t>
            </w:r>
          </w:p>
        </w:tc>
      </w:tr>
      <w:tr w:rsidR="00040B7E" w:rsidRPr="00874917" w:rsidTr="00B04AE3">
        <w:tc>
          <w:tcPr>
            <w:tcW w:w="2660" w:type="dxa"/>
          </w:tcPr>
          <w:p w:rsidR="00D71357" w:rsidRPr="00874917" w:rsidRDefault="007F26FE" w:rsidP="00595B24">
            <w:pPr>
              <w:pStyle w:val="Heading2"/>
              <w:spacing w:after="100"/>
              <w:rPr>
                <w:noProof/>
              </w:rPr>
            </w:pPr>
            <w:bookmarkStart w:id="258" w:name="_Toc22291111"/>
            <w:r w:rsidRPr="00874917">
              <w:rPr>
                <w:noProof/>
              </w:rPr>
              <w:lastRenderedPageBreak/>
              <w:t>Coopération</w:t>
            </w:r>
            <w:bookmarkEnd w:id="258"/>
          </w:p>
        </w:tc>
        <w:tc>
          <w:tcPr>
            <w:tcW w:w="6520" w:type="dxa"/>
          </w:tcPr>
          <w:p w:rsidR="007F26FE" w:rsidRPr="00874917" w:rsidRDefault="007F26FE" w:rsidP="00595B24">
            <w:pPr>
              <w:spacing w:after="100"/>
              <w:rPr>
                <w:noProof/>
              </w:rPr>
            </w:pPr>
            <w:r w:rsidRPr="00874917">
              <w:rPr>
                <w:noProof/>
              </w:rPr>
              <w:t>L´Entrepreneur doit, comme spécifié dans le Marché ou comme ordonné par le Maître d’Œuvre, donner toute raisonnable latitude pour l´exécution de travaux au(x) :</w:t>
            </w:r>
          </w:p>
          <w:p w:rsidR="007F26FE" w:rsidRPr="00874917" w:rsidRDefault="007F26FE" w:rsidP="00595B24">
            <w:pPr>
              <w:pStyle w:val="Paragraphedeliste"/>
              <w:numPr>
                <w:ilvl w:val="0"/>
                <w:numId w:val="115"/>
              </w:numPr>
              <w:spacing w:after="100"/>
              <w:ind w:left="459" w:hanging="425"/>
              <w:contextualSpacing w:val="0"/>
              <w:rPr>
                <w:noProof/>
              </w:rPr>
            </w:pPr>
            <w:r w:rsidRPr="00874917">
              <w:rPr>
                <w:noProof/>
              </w:rPr>
              <w:t xml:space="preserve">Personnel du Maître </w:t>
            </w:r>
            <w:r w:rsidR="00A97D4E" w:rsidRPr="00874917">
              <w:rPr>
                <w:noProof/>
              </w:rPr>
              <w:t>d'Ouvrage</w:t>
            </w:r>
            <w:r w:rsidRPr="00874917">
              <w:rPr>
                <w:noProof/>
              </w:rPr>
              <w:t>,</w:t>
            </w:r>
          </w:p>
          <w:p w:rsidR="007F26FE" w:rsidRPr="00874917" w:rsidRDefault="007F26FE" w:rsidP="00595B24">
            <w:pPr>
              <w:pStyle w:val="Paragraphedeliste"/>
              <w:numPr>
                <w:ilvl w:val="0"/>
                <w:numId w:val="115"/>
              </w:numPr>
              <w:spacing w:after="100"/>
              <w:ind w:left="459" w:hanging="425"/>
              <w:contextualSpacing w:val="0"/>
              <w:rPr>
                <w:noProof/>
              </w:rPr>
            </w:pPr>
            <w:r w:rsidRPr="00874917">
              <w:rPr>
                <w:noProof/>
              </w:rPr>
              <w:t xml:space="preserve">autres entrepreneurs employés par le Maître </w:t>
            </w:r>
            <w:r w:rsidR="00A97D4E" w:rsidRPr="00874917">
              <w:rPr>
                <w:noProof/>
              </w:rPr>
              <w:t>d'Ouvrage</w:t>
            </w:r>
            <w:r w:rsidRPr="00874917">
              <w:rPr>
                <w:noProof/>
              </w:rPr>
              <w:t>, et</w:t>
            </w:r>
          </w:p>
          <w:p w:rsidR="007F26FE" w:rsidRPr="00874917" w:rsidRDefault="007F26FE" w:rsidP="00595B24">
            <w:pPr>
              <w:pStyle w:val="Paragraphedeliste"/>
              <w:numPr>
                <w:ilvl w:val="0"/>
                <w:numId w:val="115"/>
              </w:numPr>
              <w:spacing w:after="100"/>
              <w:ind w:left="459" w:hanging="425"/>
              <w:contextualSpacing w:val="0"/>
              <w:rPr>
                <w:noProof/>
              </w:rPr>
            </w:pPr>
            <w:r w:rsidRPr="00874917">
              <w:rPr>
                <w:noProof/>
              </w:rPr>
              <w:t>personnel de toute autorité publique légalement constituée,</w:t>
            </w:r>
          </w:p>
          <w:p w:rsidR="007F26FE" w:rsidRPr="00874917" w:rsidRDefault="007F26FE" w:rsidP="00595B24">
            <w:pPr>
              <w:spacing w:after="100"/>
              <w:rPr>
                <w:noProof/>
              </w:rPr>
            </w:pPr>
            <w:r w:rsidRPr="00874917">
              <w:rPr>
                <w:noProof/>
              </w:rPr>
              <w:t>qui peuvent être chargés de l´exécution de tous tr</w:t>
            </w:r>
            <w:r w:rsidR="00727822" w:rsidRPr="00874917">
              <w:rPr>
                <w:noProof/>
              </w:rPr>
              <w:t xml:space="preserve">avaux non inclus au Marché sur </w:t>
            </w:r>
            <w:r w:rsidRPr="00874917">
              <w:rPr>
                <w:noProof/>
              </w:rPr>
              <w:t>le Chantier ou dans ses environs.</w:t>
            </w:r>
          </w:p>
          <w:p w:rsidR="007F26FE" w:rsidRPr="00874917" w:rsidRDefault="007F26FE" w:rsidP="00595B24">
            <w:pPr>
              <w:spacing w:after="100"/>
              <w:rPr>
                <w:noProof/>
              </w:rPr>
            </w:pPr>
            <w:r w:rsidRPr="00874917">
              <w:rPr>
                <w:noProof/>
              </w:rPr>
              <w:t>Toute instruction de cette nature constitue un Changement si et dans la mesure où elle fait subir à l´Entrepreneur des retards et/ou des Coûts Imprévisibles. Des prestations pour ce personnel et ces autres entrepreneurs peuvent inclure l´utilisation du Matériel de l’Entrepreneur, des Ouvrages Provisoires ou des voies d´accès qui sont sous la responsabilité de l´Entrepreneur.</w:t>
            </w:r>
          </w:p>
          <w:p w:rsidR="00D71357" w:rsidRPr="00874917" w:rsidRDefault="007F26FE" w:rsidP="00595B24">
            <w:pPr>
              <w:spacing w:after="100"/>
              <w:rPr>
                <w:noProof/>
              </w:rPr>
            </w:pPr>
            <w:r w:rsidRPr="00874917">
              <w:rPr>
                <w:noProof/>
              </w:rPr>
              <w:t xml:space="preserve">Si, en vertu du Marché, il est exigé du Maître </w:t>
            </w:r>
            <w:r w:rsidR="00A97D4E" w:rsidRPr="00874917">
              <w:rPr>
                <w:noProof/>
              </w:rPr>
              <w:t>d'Ouvrage</w:t>
            </w:r>
            <w:r w:rsidRPr="00874917">
              <w:rPr>
                <w:noProof/>
              </w:rPr>
              <w:t xml:space="preserve"> qu’il donne à l´Entrepreneur la possession de toute fondation, structure, équipement ou moyens d´accès conformément aux Documents de l´Entrepreneur, alors l´Entrepreneur doit soumettre ces documents au Maître d’Œuvre dans le délai et selon les modalités fixés par les Spécifications.</w:t>
            </w:r>
          </w:p>
        </w:tc>
      </w:tr>
      <w:tr w:rsidR="00040B7E" w:rsidRPr="00874917" w:rsidTr="00B04AE3">
        <w:tc>
          <w:tcPr>
            <w:tcW w:w="2660" w:type="dxa"/>
          </w:tcPr>
          <w:p w:rsidR="00D71357" w:rsidRPr="00874917" w:rsidRDefault="003F5903" w:rsidP="00595B24">
            <w:pPr>
              <w:pStyle w:val="Heading2"/>
              <w:spacing w:after="100"/>
              <w:jc w:val="left"/>
              <w:rPr>
                <w:noProof/>
              </w:rPr>
            </w:pPr>
            <w:bookmarkStart w:id="259" w:name="_Toc22291112"/>
            <w:r w:rsidRPr="00874917">
              <w:rPr>
                <w:noProof/>
              </w:rPr>
              <w:t>Implantation des ouvrages</w:t>
            </w:r>
            <w:bookmarkEnd w:id="259"/>
          </w:p>
        </w:tc>
        <w:tc>
          <w:tcPr>
            <w:tcW w:w="6520" w:type="dxa"/>
          </w:tcPr>
          <w:p w:rsidR="003F5903" w:rsidRPr="00874917" w:rsidRDefault="003F5903" w:rsidP="00595B24">
            <w:pPr>
              <w:spacing w:after="100"/>
              <w:rPr>
                <w:noProof/>
              </w:rPr>
            </w:pPr>
            <w:r w:rsidRPr="00874917">
              <w:rPr>
                <w:noProof/>
              </w:rPr>
              <w:t>L´Entrepreneur doit piqueter les Ouvrages selon les points, lignes et niveaux de référence originaux spécifiés au Marché ou notifiés par le Maître d’Œuvre. L´Entrepreneur est responsable du positionnement correct de toutes les parties des Ouvrages, et doit corriger toute erreur de positionnement, de niveau, de dimensionnement ou d’alignement des Ouvrages.</w:t>
            </w:r>
          </w:p>
          <w:p w:rsidR="003F5903" w:rsidRPr="00874917" w:rsidRDefault="003F5903" w:rsidP="00595B24">
            <w:pPr>
              <w:spacing w:after="100"/>
              <w:rPr>
                <w:noProof/>
              </w:rPr>
            </w:pPr>
            <w:r w:rsidRPr="00874917">
              <w:rPr>
                <w:noProof/>
              </w:rPr>
              <w:t xml:space="preserve">Le Maître </w:t>
            </w:r>
            <w:r w:rsidR="00A97D4E" w:rsidRPr="00874917">
              <w:rPr>
                <w:noProof/>
              </w:rPr>
              <w:t>d'Ouvrage</w:t>
            </w:r>
            <w:r w:rsidRPr="00874917">
              <w:rPr>
                <w:noProof/>
              </w:rPr>
              <w:t xml:space="preserve"> est responsable de toute erreur dans ces éléments de référence spécifiés ou notifiés, mais l’Entrepreneur doit exercer toute diligence raisonnable pour vérifier leur précision avant qu’ils ne soient utilisés.</w:t>
            </w:r>
          </w:p>
          <w:p w:rsidR="003F5903" w:rsidRPr="00874917" w:rsidRDefault="003F5903" w:rsidP="00595B24">
            <w:pPr>
              <w:spacing w:after="100"/>
              <w:rPr>
                <w:noProof/>
              </w:rPr>
            </w:pPr>
            <w:r w:rsidRPr="00874917">
              <w:rPr>
                <w:noProof/>
              </w:rPr>
              <w:t>Si l´Entrepreneur subit du retard et/ou des Coûts résultant de l’exécution de travaux rendus nécessaires par une erreur dans ces éléments de référence, et pour autant qu’un entrepreneur expérimenté n’ait pas raisonnablement pu découvrir cette erreur et éviter ce retard et/ou ces Coûts, l´Entrepreneur doit en notifier le Maître d’Œuvre et doit avoir droit d’obtenir, selon les conditions définies dans la Sous</w:t>
            </w:r>
            <w:r w:rsidR="0035311F" w:rsidRPr="00874917">
              <w:rPr>
                <w:noProof/>
              </w:rPr>
              <w:noBreakHyphen/>
            </w:r>
            <w:r w:rsidRPr="00874917">
              <w:rPr>
                <w:noProof/>
              </w:rPr>
              <w:t>Cl</w:t>
            </w:r>
            <w:r w:rsidR="0035311F" w:rsidRPr="00874917">
              <w:rPr>
                <w:noProof/>
              </w:rPr>
              <w:t>ause </w:t>
            </w:r>
            <w:r w:rsidRPr="00874917">
              <w:rPr>
                <w:noProof/>
              </w:rPr>
              <w:t xml:space="preserve">20.1 </w:t>
            </w:r>
            <w:r w:rsidRPr="00874917">
              <w:rPr>
                <w:i/>
                <w:noProof/>
              </w:rPr>
              <w:t>[Réclamations de l´Entrepreneur]</w:t>
            </w:r>
            <w:r w:rsidR="0035311F" w:rsidRPr="00874917">
              <w:rPr>
                <w:noProof/>
              </w:rPr>
              <w:t> </w:t>
            </w:r>
            <w:r w:rsidRPr="00874917">
              <w:rPr>
                <w:noProof/>
              </w:rPr>
              <w:t xml:space="preserve">: </w:t>
            </w:r>
          </w:p>
          <w:p w:rsidR="003F5903" w:rsidRPr="00874917" w:rsidRDefault="003F5903" w:rsidP="00595B24">
            <w:pPr>
              <w:pStyle w:val="Paragraphedeliste"/>
              <w:numPr>
                <w:ilvl w:val="0"/>
                <w:numId w:val="116"/>
              </w:numPr>
              <w:spacing w:after="100"/>
              <w:ind w:left="459" w:hanging="459"/>
              <w:contextualSpacing w:val="0"/>
              <w:rPr>
                <w:noProof/>
              </w:rPr>
            </w:pPr>
            <w:r w:rsidRPr="00874917">
              <w:rPr>
                <w:noProof/>
              </w:rPr>
              <w:t xml:space="preserve">une prolongation de délai pour un tel retard, si l´achèvement est ou sera </w:t>
            </w:r>
            <w:r w:rsidR="0035311F" w:rsidRPr="00874917">
              <w:rPr>
                <w:noProof/>
              </w:rPr>
              <w:t>retardé, conformément à la Sous</w:t>
            </w:r>
            <w:r w:rsidR="0035311F" w:rsidRPr="00874917">
              <w:rPr>
                <w:noProof/>
              </w:rPr>
              <w:noBreakHyphen/>
              <w:t>Clause </w:t>
            </w:r>
            <w:r w:rsidRPr="00874917">
              <w:rPr>
                <w:noProof/>
              </w:rPr>
              <w:t xml:space="preserve">8.4 </w:t>
            </w:r>
            <w:r w:rsidRPr="00874917">
              <w:rPr>
                <w:i/>
                <w:noProof/>
              </w:rPr>
              <w:t>[Prolongation du Délai d’Achèvement]</w:t>
            </w:r>
            <w:r w:rsidRPr="00874917">
              <w:rPr>
                <w:noProof/>
              </w:rPr>
              <w:t>, et</w:t>
            </w:r>
          </w:p>
          <w:p w:rsidR="003F5903" w:rsidRPr="00874917" w:rsidRDefault="003F5903" w:rsidP="00595B24">
            <w:pPr>
              <w:pStyle w:val="Paragraphedeliste"/>
              <w:numPr>
                <w:ilvl w:val="0"/>
                <w:numId w:val="116"/>
              </w:numPr>
              <w:spacing w:after="100"/>
              <w:ind w:left="459" w:hanging="459"/>
              <w:contextualSpacing w:val="0"/>
              <w:rPr>
                <w:noProof/>
              </w:rPr>
            </w:pPr>
            <w:r w:rsidRPr="00874917">
              <w:rPr>
                <w:noProof/>
              </w:rPr>
              <w:t xml:space="preserve">le paiement de tels Coûts </w:t>
            </w:r>
            <w:r w:rsidR="005137D7" w:rsidRPr="00874917">
              <w:rPr>
                <w:noProof/>
              </w:rPr>
              <w:t>plus</w:t>
            </w:r>
            <w:r w:rsidRPr="00874917">
              <w:rPr>
                <w:noProof/>
              </w:rPr>
              <w:t xml:space="preserve"> </w:t>
            </w:r>
            <w:r w:rsidR="005137D7" w:rsidRPr="00874917">
              <w:rPr>
                <w:noProof/>
              </w:rPr>
              <w:t>P</w:t>
            </w:r>
            <w:r w:rsidRPr="00874917">
              <w:rPr>
                <w:noProof/>
              </w:rPr>
              <w:t>rofit, qui seront inclus dans le Montant du Marché.</w:t>
            </w:r>
          </w:p>
          <w:p w:rsidR="00D71357" w:rsidRPr="00874917" w:rsidRDefault="003F5903" w:rsidP="00595B24">
            <w:pPr>
              <w:spacing w:after="100"/>
              <w:rPr>
                <w:noProof/>
              </w:rPr>
            </w:pPr>
            <w:r w:rsidRPr="00874917">
              <w:rPr>
                <w:noProof/>
              </w:rPr>
              <w:t xml:space="preserve">Après avoir reçu cette notification, le Maître d’Œuvre doit </w:t>
            </w:r>
            <w:r w:rsidR="0035311F" w:rsidRPr="00874917">
              <w:rPr>
                <w:noProof/>
              </w:rPr>
              <w:t>procéder conformément à la Sous</w:t>
            </w:r>
            <w:r w:rsidR="0035311F" w:rsidRPr="00874917">
              <w:rPr>
                <w:noProof/>
              </w:rPr>
              <w:noBreakHyphen/>
              <w:t>Clause </w:t>
            </w:r>
            <w:r w:rsidRPr="00874917">
              <w:rPr>
                <w:noProof/>
              </w:rPr>
              <w:t xml:space="preserve">3.5 </w:t>
            </w:r>
            <w:r w:rsidRPr="00874917">
              <w:rPr>
                <w:i/>
                <w:noProof/>
              </w:rPr>
              <w:t>[Déterminations]</w:t>
            </w:r>
            <w:r w:rsidRPr="00874917">
              <w:rPr>
                <w:noProof/>
              </w:rPr>
              <w:t xml:space="preserve"> pour parveni</w:t>
            </w:r>
            <w:r w:rsidR="0035311F" w:rsidRPr="00874917">
              <w:rPr>
                <w:noProof/>
              </w:rPr>
              <w:t>r à un accord ou déterminer (i) </w:t>
            </w:r>
            <w:r w:rsidRPr="00874917">
              <w:rPr>
                <w:noProof/>
              </w:rPr>
              <w:t>si et (le cas échéant) dans quelle mesure l’erreur n’aurait pas raisonnablem</w:t>
            </w:r>
            <w:r w:rsidR="0035311F" w:rsidRPr="00874917">
              <w:rPr>
                <w:noProof/>
              </w:rPr>
              <w:t>ent pu être découverte, et (ii) </w:t>
            </w:r>
            <w:r w:rsidRPr="00874917">
              <w:rPr>
                <w:noProof/>
              </w:rPr>
              <w:t>les sujets décrits dans les paragraphes</w:t>
            </w:r>
            <w:r w:rsidR="0035311F" w:rsidRPr="00874917">
              <w:rPr>
                <w:noProof/>
              </w:rPr>
              <w:t> (a) et (b) ci</w:t>
            </w:r>
            <w:r w:rsidR="0035311F" w:rsidRPr="00874917">
              <w:rPr>
                <w:noProof/>
              </w:rPr>
              <w:noBreakHyphen/>
            </w:r>
            <w:r w:rsidRPr="00874917">
              <w:rPr>
                <w:noProof/>
              </w:rPr>
              <w:t>dessus à due proportion.</w:t>
            </w:r>
          </w:p>
        </w:tc>
      </w:tr>
      <w:tr w:rsidR="00040B7E" w:rsidRPr="00874917" w:rsidTr="00B04AE3">
        <w:tc>
          <w:tcPr>
            <w:tcW w:w="2660" w:type="dxa"/>
          </w:tcPr>
          <w:p w:rsidR="00D71357" w:rsidRPr="00874917" w:rsidRDefault="0035311F" w:rsidP="00595B24">
            <w:pPr>
              <w:pStyle w:val="Heading2"/>
              <w:spacing w:after="100"/>
              <w:jc w:val="left"/>
              <w:rPr>
                <w:noProof/>
              </w:rPr>
            </w:pPr>
            <w:bookmarkStart w:id="260" w:name="_Toc22291113"/>
            <w:r w:rsidRPr="00874917">
              <w:rPr>
                <w:noProof/>
              </w:rPr>
              <w:t>Mesures de sécurité</w:t>
            </w:r>
            <w:bookmarkEnd w:id="260"/>
          </w:p>
        </w:tc>
        <w:tc>
          <w:tcPr>
            <w:tcW w:w="6520" w:type="dxa"/>
          </w:tcPr>
          <w:p w:rsidR="0035311F" w:rsidRPr="00874917" w:rsidRDefault="0035311F" w:rsidP="00595B24">
            <w:pPr>
              <w:spacing w:after="100"/>
              <w:rPr>
                <w:noProof/>
              </w:rPr>
            </w:pPr>
            <w:r w:rsidRPr="00874917">
              <w:rPr>
                <w:noProof/>
              </w:rPr>
              <w:t>L´Entrepreneur doit :</w:t>
            </w:r>
          </w:p>
          <w:p w:rsidR="0035311F" w:rsidRPr="00874917" w:rsidRDefault="0035311F" w:rsidP="00595B24">
            <w:pPr>
              <w:pStyle w:val="Paragraphedeliste"/>
              <w:numPr>
                <w:ilvl w:val="0"/>
                <w:numId w:val="117"/>
              </w:numPr>
              <w:spacing w:after="100"/>
              <w:ind w:left="459" w:hanging="425"/>
              <w:contextualSpacing w:val="0"/>
              <w:rPr>
                <w:noProof/>
              </w:rPr>
            </w:pPr>
            <w:r w:rsidRPr="00874917">
              <w:rPr>
                <w:noProof/>
              </w:rPr>
              <w:lastRenderedPageBreak/>
              <w:t>se conformer avec toutes les règles de sécurité applicables,</w:t>
            </w:r>
          </w:p>
          <w:p w:rsidR="0035311F" w:rsidRPr="00874917" w:rsidRDefault="0035311F" w:rsidP="00595B24">
            <w:pPr>
              <w:pStyle w:val="Paragraphedeliste"/>
              <w:numPr>
                <w:ilvl w:val="0"/>
                <w:numId w:val="117"/>
              </w:numPr>
              <w:spacing w:after="100"/>
              <w:ind w:left="459" w:hanging="425"/>
              <w:contextualSpacing w:val="0"/>
              <w:rPr>
                <w:noProof/>
              </w:rPr>
            </w:pPr>
            <w:r w:rsidRPr="00874917">
              <w:rPr>
                <w:noProof/>
              </w:rPr>
              <w:t>veiller à la sécurité de toutes les personnes autorisées sur le Chantier,</w:t>
            </w:r>
          </w:p>
          <w:p w:rsidR="0035311F" w:rsidRPr="00874917" w:rsidRDefault="0035311F" w:rsidP="00595B24">
            <w:pPr>
              <w:pStyle w:val="Paragraphedeliste"/>
              <w:numPr>
                <w:ilvl w:val="0"/>
                <w:numId w:val="117"/>
              </w:numPr>
              <w:spacing w:after="100"/>
              <w:ind w:left="459" w:hanging="425"/>
              <w:contextualSpacing w:val="0"/>
              <w:rPr>
                <w:noProof/>
              </w:rPr>
            </w:pPr>
            <w:r w:rsidRPr="00874917">
              <w:rPr>
                <w:noProof/>
              </w:rPr>
              <w:t>exercer toutes diligences raisonnables pour garder le Chantier et les Ouvrages libres de toute entrave inutile afin d´éviter tout danger pour ces personnes,</w:t>
            </w:r>
          </w:p>
          <w:p w:rsidR="0035311F" w:rsidRPr="00874917" w:rsidRDefault="0035311F" w:rsidP="00595B24">
            <w:pPr>
              <w:pStyle w:val="Paragraphedeliste"/>
              <w:numPr>
                <w:ilvl w:val="0"/>
                <w:numId w:val="117"/>
              </w:numPr>
              <w:spacing w:after="100"/>
              <w:ind w:left="459" w:hanging="425"/>
              <w:contextualSpacing w:val="0"/>
              <w:rPr>
                <w:noProof/>
              </w:rPr>
            </w:pPr>
            <w:r w:rsidRPr="00874917">
              <w:rPr>
                <w:noProof/>
              </w:rPr>
              <w:t xml:space="preserve">pourvoir aux clôtures, à l´éclairage, au gardiennage et à la surveillance des Ouvrages jusqu´à l´achèvement et la réception conformément à la Clause 10 </w:t>
            </w:r>
            <w:r w:rsidRPr="00874917">
              <w:rPr>
                <w:i/>
                <w:noProof/>
              </w:rPr>
              <w:t xml:space="preserve">[Réception par le Maître </w:t>
            </w:r>
            <w:r w:rsidR="00A97D4E" w:rsidRPr="00874917">
              <w:rPr>
                <w:i/>
                <w:noProof/>
              </w:rPr>
              <w:t>d'Ouvrage</w:t>
            </w:r>
            <w:r w:rsidRPr="00874917">
              <w:rPr>
                <w:i/>
                <w:noProof/>
              </w:rPr>
              <w:t>]</w:t>
            </w:r>
            <w:r w:rsidRPr="00874917">
              <w:rPr>
                <w:noProof/>
              </w:rPr>
              <w:t xml:space="preserve">, et </w:t>
            </w:r>
          </w:p>
          <w:p w:rsidR="00D71357" w:rsidRPr="00874917" w:rsidRDefault="0035311F" w:rsidP="00595B24">
            <w:pPr>
              <w:pStyle w:val="Paragraphedeliste"/>
              <w:numPr>
                <w:ilvl w:val="0"/>
                <w:numId w:val="117"/>
              </w:numPr>
              <w:spacing w:after="100"/>
              <w:ind w:left="459" w:hanging="425"/>
              <w:contextualSpacing w:val="0"/>
              <w:rPr>
                <w:noProof/>
              </w:rPr>
            </w:pPr>
            <w:r w:rsidRPr="00874917">
              <w:rPr>
                <w:noProof/>
              </w:rPr>
              <w:t>réaliser tous Ouvrages Provisoires (y compris les routes, chemins, installations de sécurité et clôtures) qui peuvent être nécessaires à raison de l´exécution des Ouvrages, pour l´usage et la protection du public, des propriétaires et des occupants des terrains voisins.</w:t>
            </w:r>
          </w:p>
        </w:tc>
      </w:tr>
      <w:tr w:rsidR="00040B7E" w:rsidRPr="00874917" w:rsidTr="00B04AE3">
        <w:tc>
          <w:tcPr>
            <w:tcW w:w="2660" w:type="dxa"/>
          </w:tcPr>
          <w:p w:rsidR="00D71357" w:rsidRPr="00874917" w:rsidRDefault="0035311F" w:rsidP="00595B24">
            <w:pPr>
              <w:pStyle w:val="Heading2"/>
              <w:spacing w:after="100"/>
              <w:rPr>
                <w:noProof/>
              </w:rPr>
            </w:pPr>
            <w:bookmarkStart w:id="261" w:name="_Toc22291114"/>
            <w:r w:rsidRPr="00874917">
              <w:rPr>
                <w:noProof/>
              </w:rPr>
              <w:lastRenderedPageBreak/>
              <w:t>Assurance Qualité</w:t>
            </w:r>
            <w:bookmarkEnd w:id="261"/>
          </w:p>
        </w:tc>
        <w:tc>
          <w:tcPr>
            <w:tcW w:w="6520" w:type="dxa"/>
          </w:tcPr>
          <w:p w:rsidR="0035311F" w:rsidRPr="00874917" w:rsidRDefault="0035311F" w:rsidP="00595B24">
            <w:pPr>
              <w:spacing w:after="100"/>
              <w:rPr>
                <w:noProof/>
              </w:rPr>
            </w:pPr>
            <w:r w:rsidRPr="00874917">
              <w:rPr>
                <w:noProof/>
              </w:rPr>
              <w:t>L´Entrepreneur doit instituer un système d´assurance qualité pour démontrer conformité aux exigences du Marché. Le système doit être conforme aux précisions mentionnées dans le Marché. Le Maître d’Œuvre doit avoir le droit de contrôler tout aspect du système.</w:t>
            </w:r>
          </w:p>
          <w:p w:rsidR="0035311F" w:rsidRPr="00874917" w:rsidRDefault="0035311F" w:rsidP="00595B24">
            <w:pPr>
              <w:spacing w:after="100"/>
              <w:rPr>
                <w:noProof/>
              </w:rPr>
            </w:pPr>
            <w:r w:rsidRPr="00874917">
              <w:rPr>
                <w:noProof/>
              </w:rPr>
              <w:t>Le détail des procédures et des documents de conformité doit être soumis pour information au Maître d’Œuvre avant le commencement de chaque phase de conception et d´exécution. Lorsqu´un document de nature technique est délivré au Maître d’Œuvre, le justificatif de l´approbation préalable de l´Entrepreneur lui-même doit figurer de manière apparente sur le document en question.</w:t>
            </w:r>
          </w:p>
          <w:p w:rsidR="00D71357" w:rsidRPr="00874917" w:rsidRDefault="0035311F" w:rsidP="00595B24">
            <w:pPr>
              <w:spacing w:after="100"/>
              <w:rPr>
                <w:noProof/>
              </w:rPr>
            </w:pPr>
            <w:r w:rsidRPr="00874917">
              <w:rPr>
                <w:noProof/>
              </w:rPr>
              <w:t>La conformité au système d´assurance qualité ne doit pas exonérer l´Entrepreneur de ses obligations, devoirs ou responsabilités au titre du Marché.</w:t>
            </w:r>
          </w:p>
        </w:tc>
      </w:tr>
      <w:tr w:rsidR="00040B7E" w:rsidRPr="00874917" w:rsidTr="00B04AE3">
        <w:tc>
          <w:tcPr>
            <w:tcW w:w="2660" w:type="dxa"/>
          </w:tcPr>
          <w:p w:rsidR="00D71357" w:rsidRPr="00874917" w:rsidRDefault="0035311F" w:rsidP="00595B24">
            <w:pPr>
              <w:pStyle w:val="Heading2"/>
              <w:spacing w:after="100"/>
              <w:jc w:val="left"/>
              <w:rPr>
                <w:noProof/>
              </w:rPr>
            </w:pPr>
            <w:bookmarkStart w:id="262" w:name="_Toc22291115"/>
            <w:r w:rsidRPr="00874917">
              <w:rPr>
                <w:noProof/>
              </w:rPr>
              <w:t>Données relatives au Chantier</w:t>
            </w:r>
            <w:bookmarkEnd w:id="262"/>
          </w:p>
        </w:tc>
        <w:tc>
          <w:tcPr>
            <w:tcW w:w="6520" w:type="dxa"/>
          </w:tcPr>
          <w:p w:rsidR="0035311F" w:rsidRPr="00874917" w:rsidRDefault="0035311F" w:rsidP="00595B24">
            <w:pPr>
              <w:spacing w:after="100"/>
              <w:rPr>
                <w:noProof/>
              </w:rPr>
            </w:pPr>
            <w:r w:rsidRPr="00874917">
              <w:rPr>
                <w:noProof/>
              </w:rPr>
              <w:t xml:space="preserve">Le Maître </w:t>
            </w:r>
            <w:r w:rsidR="00A97D4E" w:rsidRPr="00874917">
              <w:rPr>
                <w:noProof/>
              </w:rPr>
              <w:t>d'Ouvrage</w:t>
            </w:r>
            <w:r w:rsidRPr="00874917">
              <w:rPr>
                <w:noProof/>
              </w:rPr>
              <w:t xml:space="preserve"> doit avoir mis à la disposition de l´Entrepreneur, pour information, avant la Date de Référence, toutes les données pertinentes en sa possession relatives aux conditions hydrologiques et de sous-sol prévalant sur le Chantier, y compris les aspects environnementaux. Le Maître </w:t>
            </w:r>
            <w:r w:rsidR="00A97D4E" w:rsidRPr="00874917">
              <w:rPr>
                <w:noProof/>
              </w:rPr>
              <w:t>d'Ouvrage</w:t>
            </w:r>
            <w:r w:rsidRPr="00874917">
              <w:rPr>
                <w:noProof/>
              </w:rPr>
              <w:t xml:space="preserve"> doit de la même manière mettre à la disposition de l´Entrepreneur toute donnée de cet ordre qui viendrait en sa possession après la Date de Référence. L´Entrepreneur est responsable de l'interprétation de toutes ces données. </w:t>
            </w:r>
          </w:p>
          <w:p w:rsidR="0035311F" w:rsidRPr="00874917" w:rsidRDefault="0035311F" w:rsidP="00595B24">
            <w:pPr>
              <w:spacing w:after="100"/>
              <w:rPr>
                <w:noProof/>
              </w:rPr>
            </w:pPr>
            <w:r w:rsidRPr="00874917">
              <w:rPr>
                <w:noProof/>
              </w:rPr>
              <w:t>Dans la mesure du possible (eu égard au coût et au délai), l’Entrepreneur est réputé avoir obtenu toutes les informations nécessaires concernant les risques, les sujétions imprévues et autres circonstances qui peuvent influencer ou avoir un</w:t>
            </w:r>
            <w:r w:rsidR="00CC1B97" w:rsidRPr="00874917">
              <w:rPr>
                <w:noProof/>
              </w:rPr>
              <w:t>e incidence sur l’Offre ou les t</w:t>
            </w:r>
            <w:r w:rsidRPr="00874917">
              <w:rPr>
                <w:noProof/>
              </w:rPr>
              <w:t>ravaux. Dans la même mesure, l’Entrepreneur est réputé avoir inspecté et examiné le Chantier, ses alentours, les données mentionnées ci-dessus ainsi que toutes les autres informations disponibles, et s’être satisfait avant de soumettre l’Offre de toutes les questions pertinentes, notamment (et de manière non limitative) :</w:t>
            </w:r>
          </w:p>
          <w:p w:rsidR="0035311F" w:rsidRPr="00874917" w:rsidRDefault="0035311F" w:rsidP="00595B24">
            <w:pPr>
              <w:pStyle w:val="Paragraphedeliste"/>
              <w:numPr>
                <w:ilvl w:val="0"/>
                <w:numId w:val="118"/>
              </w:numPr>
              <w:spacing w:after="100"/>
              <w:ind w:left="459" w:hanging="459"/>
              <w:contextualSpacing w:val="0"/>
              <w:rPr>
                <w:noProof/>
              </w:rPr>
            </w:pPr>
            <w:r w:rsidRPr="00874917">
              <w:rPr>
                <w:noProof/>
              </w:rPr>
              <w:t>de la forme et de la nature du Chantier, y compris des conditions de sous-sol,</w:t>
            </w:r>
          </w:p>
          <w:p w:rsidR="0035311F" w:rsidRPr="00874917" w:rsidRDefault="0035311F" w:rsidP="00595B24">
            <w:pPr>
              <w:pStyle w:val="Paragraphedeliste"/>
              <w:numPr>
                <w:ilvl w:val="0"/>
                <w:numId w:val="118"/>
              </w:numPr>
              <w:spacing w:after="100"/>
              <w:ind w:left="459" w:hanging="459"/>
              <w:contextualSpacing w:val="0"/>
              <w:rPr>
                <w:noProof/>
              </w:rPr>
            </w:pPr>
            <w:r w:rsidRPr="00874917">
              <w:rPr>
                <w:noProof/>
              </w:rPr>
              <w:t>des conditions hydrologiques et climatiques,</w:t>
            </w:r>
          </w:p>
          <w:p w:rsidR="0035311F" w:rsidRPr="00874917" w:rsidRDefault="0035311F" w:rsidP="00595B24">
            <w:pPr>
              <w:pStyle w:val="Paragraphedeliste"/>
              <w:numPr>
                <w:ilvl w:val="0"/>
                <w:numId w:val="118"/>
              </w:numPr>
              <w:spacing w:after="100"/>
              <w:ind w:left="459" w:hanging="459"/>
              <w:contextualSpacing w:val="0"/>
              <w:rPr>
                <w:noProof/>
              </w:rPr>
            </w:pPr>
            <w:r w:rsidRPr="00874917">
              <w:rPr>
                <w:noProof/>
              </w:rPr>
              <w:t>de l’ampleur et de la nature des travaux et des Biens nécessaires pour l’exécution et l’achèvement des Travaux et la réparation des désordres,</w:t>
            </w:r>
          </w:p>
          <w:p w:rsidR="0035311F" w:rsidRPr="00874917" w:rsidRDefault="0035311F" w:rsidP="00595B24">
            <w:pPr>
              <w:pStyle w:val="Paragraphedeliste"/>
              <w:numPr>
                <w:ilvl w:val="0"/>
                <w:numId w:val="118"/>
              </w:numPr>
              <w:spacing w:after="100"/>
              <w:ind w:left="459" w:hanging="459"/>
              <w:contextualSpacing w:val="0"/>
              <w:rPr>
                <w:noProof/>
              </w:rPr>
            </w:pPr>
            <w:r w:rsidRPr="00874917">
              <w:rPr>
                <w:noProof/>
              </w:rPr>
              <w:lastRenderedPageBreak/>
              <w:t>des Lois, procédures et pratiques en matière de travail du Pays, et</w:t>
            </w:r>
          </w:p>
          <w:p w:rsidR="00D71357" w:rsidRPr="00874917" w:rsidRDefault="0035311F" w:rsidP="00595B24">
            <w:pPr>
              <w:pStyle w:val="Paragraphedeliste"/>
              <w:numPr>
                <w:ilvl w:val="0"/>
                <w:numId w:val="118"/>
              </w:numPr>
              <w:spacing w:after="100"/>
              <w:ind w:left="459" w:hanging="459"/>
              <w:contextualSpacing w:val="0"/>
              <w:rPr>
                <w:noProof/>
              </w:rPr>
            </w:pPr>
            <w:r w:rsidRPr="00874917">
              <w:rPr>
                <w:noProof/>
              </w:rPr>
              <w:t>des exigences de l’Entrepreneur pour l’accès, l’hébergement, les installations, le personnel, l’électricité, le transport, l’eau et tout autre service.</w:t>
            </w:r>
          </w:p>
        </w:tc>
      </w:tr>
      <w:tr w:rsidR="00040B7E" w:rsidRPr="00874917" w:rsidTr="00B04AE3">
        <w:tc>
          <w:tcPr>
            <w:tcW w:w="2660" w:type="dxa"/>
          </w:tcPr>
          <w:p w:rsidR="00D71357" w:rsidRPr="00874917" w:rsidRDefault="0035311F" w:rsidP="00595B24">
            <w:pPr>
              <w:pStyle w:val="Heading2"/>
              <w:spacing w:after="100"/>
              <w:jc w:val="left"/>
              <w:rPr>
                <w:noProof/>
              </w:rPr>
            </w:pPr>
            <w:bookmarkStart w:id="263" w:name="_Toc22291116"/>
            <w:r w:rsidRPr="00874917">
              <w:rPr>
                <w:noProof/>
              </w:rPr>
              <w:lastRenderedPageBreak/>
              <w:t>Suffisance du Montant Accepté au Marché</w:t>
            </w:r>
            <w:bookmarkEnd w:id="263"/>
          </w:p>
        </w:tc>
        <w:tc>
          <w:tcPr>
            <w:tcW w:w="6520" w:type="dxa"/>
          </w:tcPr>
          <w:p w:rsidR="0035311F" w:rsidRPr="00874917" w:rsidRDefault="0035311F" w:rsidP="00595B24">
            <w:pPr>
              <w:spacing w:after="100"/>
              <w:rPr>
                <w:noProof/>
              </w:rPr>
            </w:pPr>
            <w:r w:rsidRPr="00874917">
              <w:rPr>
                <w:noProof/>
              </w:rPr>
              <w:t>L´Entrepreneur est réputé :</w:t>
            </w:r>
          </w:p>
          <w:p w:rsidR="0035311F" w:rsidRPr="00874917" w:rsidRDefault="0035311F" w:rsidP="00595B24">
            <w:pPr>
              <w:pStyle w:val="Paragraphedeliste"/>
              <w:numPr>
                <w:ilvl w:val="0"/>
                <w:numId w:val="119"/>
              </w:numPr>
              <w:spacing w:after="100"/>
              <w:ind w:left="459" w:hanging="425"/>
              <w:contextualSpacing w:val="0"/>
              <w:rPr>
                <w:noProof/>
              </w:rPr>
            </w:pPr>
            <w:r w:rsidRPr="00874917">
              <w:rPr>
                <w:noProof/>
              </w:rPr>
              <w:t>s’être satisfait de l´exactitude et de la suffisance du Montant Accepté du Marché, et</w:t>
            </w:r>
          </w:p>
          <w:p w:rsidR="0035311F" w:rsidRPr="00874917" w:rsidRDefault="0035311F" w:rsidP="00595B24">
            <w:pPr>
              <w:pStyle w:val="Paragraphedeliste"/>
              <w:numPr>
                <w:ilvl w:val="0"/>
                <w:numId w:val="119"/>
              </w:numPr>
              <w:spacing w:after="100"/>
              <w:ind w:left="459" w:hanging="425"/>
              <w:contextualSpacing w:val="0"/>
              <w:rPr>
                <w:noProof/>
              </w:rPr>
            </w:pPr>
            <w:r w:rsidRPr="00874917">
              <w:rPr>
                <w:noProof/>
              </w:rPr>
              <w:t>avoir basé le Montant Accepté du Marché sur les données, les interprétations, les informations nécessaires, les inspections, les vérifications, et sur sa satisfaction vis</w:t>
            </w:r>
            <w:r w:rsidRPr="00874917">
              <w:rPr>
                <w:noProof/>
              </w:rPr>
              <w:noBreakHyphen/>
              <w:t>à</w:t>
            </w:r>
            <w:r w:rsidRPr="00874917">
              <w:rPr>
                <w:noProof/>
              </w:rPr>
              <w:noBreakHyphen/>
              <w:t>vis de tous les aspects pertinents visés à la Sous</w:t>
            </w:r>
            <w:r w:rsidRPr="00874917">
              <w:rPr>
                <w:noProof/>
              </w:rPr>
              <w:noBreakHyphen/>
              <w:t xml:space="preserve">Clause 4.10 </w:t>
            </w:r>
            <w:r w:rsidRPr="00874917">
              <w:rPr>
                <w:i/>
                <w:noProof/>
              </w:rPr>
              <w:t>[Données relatives au Chantier]</w:t>
            </w:r>
            <w:r w:rsidRPr="00874917">
              <w:rPr>
                <w:noProof/>
              </w:rPr>
              <w:t>.</w:t>
            </w:r>
          </w:p>
          <w:p w:rsidR="00D71357" w:rsidRPr="00874917" w:rsidRDefault="0035311F" w:rsidP="00595B24">
            <w:pPr>
              <w:spacing w:after="100"/>
              <w:rPr>
                <w:noProof/>
              </w:rPr>
            </w:pPr>
            <w:r w:rsidRPr="00874917">
              <w:rPr>
                <w:noProof/>
              </w:rPr>
              <w:t>A moins que le Marché n´en dispose autrement, le Montant Accepté du Marché couvre toutes les obligations de l´Entrepreneur au titre du Marché (y compris celles relatives aux Provisions, s´il y en a) et toutes choses nécessaires à la bonne exéc</w:t>
            </w:r>
            <w:r w:rsidR="00CC1B97" w:rsidRPr="00874917">
              <w:rPr>
                <w:noProof/>
              </w:rPr>
              <w:t>ution et au bon achèvement des t</w:t>
            </w:r>
            <w:r w:rsidRPr="00874917">
              <w:rPr>
                <w:noProof/>
              </w:rPr>
              <w:t>ravaux et à la réparation des désordres.</w:t>
            </w:r>
          </w:p>
        </w:tc>
      </w:tr>
      <w:tr w:rsidR="00040B7E" w:rsidRPr="00874917" w:rsidTr="00B04AE3">
        <w:tc>
          <w:tcPr>
            <w:tcW w:w="2660" w:type="dxa"/>
          </w:tcPr>
          <w:p w:rsidR="00D71357" w:rsidRPr="00874917" w:rsidRDefault="0035311F" w:rsidP="00595B24">
            <w:pPr>
              <w:pStyle w:val="Heading2"/>
              <w:spacing w:after="100"/>
              <w:rPr>
                <w:noProof/>
              </w:rPr>
            </w:pPr>
            <w:bookmarkStart w:id="264" w:name="_Toc22291117"/>
            <w:r w:rsidRPr="00874917">
              <w:rPr>
                <w:noProof/>
              </w:rPr>
              <w:t>Conditions Physiques Imprévisibles</w:t>
            </w:r>
            <w:bookmarkEnd w:id="264"/>
          </w:p>
        </w:tc>
        <w:tc>
          <w:tcPr>
            <w:tcW w:w="6520" w:type="dxa"/>
          </w:tcPr>
          <w:p w:rsidR="0035311F" w:rsidRPr="00874917" w:rsidRDefault="0035311F" w:rsidP="00595B24">
            <w:pPr>
              <w:spacing w:after="100"/>
              <w:rPr>
                <w:noProof/>
              </w:rPr>
            </w:pPr>
            <w:r w:rsidRPr="00874917">
              <w:rPr>
                <w:noProof/>
              </w:rPr>
              <w:t>Dans cette Sous</w:t>
            </w:r>
            <w:r w:rsidRPr="00874917">
              <w:rPr>
                <w:noProof/>
              </w:rPr>
              <w:noBreakHyphen/>
              <w:t>Clause, "conditions physiques" désigne les conditions physiques naturelles et artificielles et tous autres obstacles physiques et matières polluantes, que l’Entrepreneur rencontre sur le Ch</w:t>
            </w:r>
            <w:r w:rsidR="00CC1B97" w:rsidRPr="00874917">
              <w:rPr>
                <w:noProof/>
              </w:rPr>
              <w:t>antier lors de l’exécution des t</w:t>
            </w:r>
            <w:r w:rsidRPr="00874917">
              <w:rPr>
                <w:noProof/>
              </w:rPr>
              <w:t xml:space="preserve">ravaux, y compris les conditions hydrologiques et de sous-sol mais à l’exclusion des conditions climatiques. </w:t>
            </w:r>
          </w:p>
          <w:p w:rsidR="0035311F" w:rsidRPr="00874917" w:rsidRDefault="0035311F" w:rsidP="00595B24">
            <w:pPr>
              <w:spacing w:after="100"/>
              <w:rPr>
                <w:noProof/>
              </w:rPr>
            </w:pPr>
            <w:r w:rsidRPr="00874917">
              <w:rPr>
                <w:noProof/>
              </w:rPr>
              <w:t xml:space="preserve">Si l’Entrepreneur rencontre des conditions physiques défavorables qu’il estime être </w:t>
            </w:r>
            <w:r w:rsidR="00E73EC6" w:rsidRPr="00874917">
              <w:rPr>
                <w:noProof/>
              </w:rPr>
              <w:t>i</w:t>
            </w:r>
            <w:r w:rsidRPr="00874917">
              <w:rPr>
                <w:noProof/>
              </w:rPr>
              <w:t xml:space="preserve">mprévisibles, l’Entrepreneur doit en notifier le Maître d’Œuvre dès que possible. </w:t>
            </w:r>
          </w:p>
          <w:p w:rsidR="0035311F" w:rsidRPr="00874917" w:rsidRDefault="0035311F" w:rsidP="00595B24">
            <w:pPr>
              <w:spacing w:after="100"/>
              <w:rPr>
                <w:noProof/>
              </w:rPr>
            </w:pPr>
            <w:r w:rsidRPr="00874917">
              <w:rPr>
                <w:noProof/>
              </w:rPr>
              <w:t xml:space="preserve">Cette notification doit décrire lesdites conditions physiques, de sorte qu’elles puissent être inspectées par le Maître d’Œuvre, et doit préciser les raisons pour lesquelles l’Entrepreneur les considère comme Imprévisibles. L’Entrepreneur doit continuer l’exécution des Ouvrages, en recourant aux mesures adéquates et raisonnables qui sont appropriées auxdites conditions physiques, et doit se conformer à toute instruction donnée par le Maître d’Œuvre. Si une instruction constitue un Changement, il sera fait application de la Clause 13 </w:t>
            </w:r>
            <w:r w:rsidRPr="00874917">
              <w:rPr>
                <w:i/>
                <w:noProof/>
              </w:rPr>
              <w:t>[Changements et Ajustements]</w:t>
            </w:r>
            <w:r w:rsidRPr="00874917">
              <w:rPr>
                <w:noProof/>
              </w:rPr>
              <w:t xml:space="preserve">. </w:t>
            </w:r>
          </w:p>
          <w:p w:rsidR="0035311F" w:rsidRPr="00874917" w:rsidRDefault="0035311F" w:rsidP="00595B24">
            <w:pPr>
              <w:spacing w:after="100"/>
              <w:rPr>
                <w:noProof/>
              </w:rPr>
            </w:pPr>
            <w:r w:rsidRPr="00874917">
              <w:rPr>
                <w:noProof/>
              </w:rPr>
              <w:t>Si et dans la mesure où l’Entrepreneur rencontre des conditions physiques qui sont Imprévisibles, délivre une telle notification, et subit du retard et/ou des Coûts du fait de ces conditions, l’Entrepreneur doit avoir droit d’obtenir selon les conditions définies dans la Sous</w:t>
            </w:r>
            <w:r w:rsidRPr="00874917">
              <w:rPr>
                <w:noProof/>
              </w:rPr>
              <w:noBreakHyphen/>
              <w:t xml:space="preserve">Clause 20.1 </w:t>
            </w:r>
            <w:r w:rsidRPr="00874917">
              <w:rPr>
                <w:i/>
                <w:noProof/>
              </w:rPr>
              <w:t>[Réclamations de l’Entrepreneur] </w:t>
            </w:r>
            <w:r w:rsidRPr="00874917">
              <w:rPr>
                <w:noProof/>
              </w:rPr>
              <w:t>:</w:t>
            </w:r>
          </w:p>
          <w:p w:rsidR="0035311F" w:rsidRPr="00874917" w:rsidRDefault="0035311F" w:rsidP="00595B24">
            <w:pPr>
              <w:pStyle w:val="Paragraphedeliste"/>
              <w:numPr>
                <w:ilvl w:val="0"/>
                <w:numId w:val="120"/>
              </w:numPr>
              <w:spacing w:after="100"/>
              <w:ind w:left="459" w:hanging="425"/>
              <w:contextualSpacing w:val="0"/>
              <w:rPr>
                <w:noProof/>
              </w:rPr>
            </w:pPr>
            <w:r w:rsidRPr="00874917">
              <w:rPr>
                <w:noProof/>
              </w:rPr>
              <w:t>une prolongation du délai pour un tel retard, si l’achèvement est ou sera retardé conformément à la Sous</w:t>
            </w:r>
            <w:r w:rsidRPr="00874917">
              <w:rPr>
                <w:noProof/>
              </w:rPr>
              <w:noBreakHyphen/>
              <w:t xml:space="preserve">Clause 8.4 </w:t>
            </w:r>
            <w:r w:rsidRPr="00874917">
              <w:rPr>
                <w:i/>
                <w:noProof/>
              </w:rPr>
              <w:t>[Prolongation du Délai d’Achèvement]</w:t>
            </w:r>
            <w:r w:rsidRPr="00874917">
              <w:rPr>
                <w:noProof/>
              </w:rPr>
              <w:t>, et</w:t>
            </w:r>
          </w:p>
          <w:p w:rsidR="0035311F" w:rsidRPr="00874917" w:rsidRDefault="0035311F" w:rsidP="00595B24">
            <w:pPr>
              <w:pStyle w:val="Paragraphedeliste"/>
              <w:numPr>
                <w:ilvl w:val="0"/>
                <w:numId w:val="120"/>
              </w:numPr>
              <w:spacing w:after="100"/>
              <w:ind w:left="459" w:hanging="425"/>
              <w:contextualSpacing w:val="0"/>
              <w:rPr>
                <w:noProof/>
              </w:rPr>
            </w:pPr>
            <w:r w:rsidRPr="00874917">
              <w:rPr>
                <w:noProof/>
              </w:rPr>
              <w:t>le paiement de tels Coûts, qui seront inclus dans le Montant du Marché.</w:t>
            </w:r>
          </w:p>
          <w:p w:rsidR="0035311F" w:rsidRPr="00874917" w:rsidRDefault="0035311F" w:rsidP="00595B24">
            <w:pPr>
              <w:spacing w:after="100"/>
              <w:rPr>
                <w:noProof/>
              </w:rPr>
            </w:pPr>
            <w:r w:rsidRPr="00874917">
              <w:rPr>
                <w:noProof/>
              </w:rPr>
              <w:t>Après avoir reçu cette notification et examiné et/ou vérifié ces conditions physiques, le Maître d’Œuvre doit procéder conformément à la Sous</w:t>
            </w:r>
            <w:r w:rsidRPr="00874917">
              <w:rPr>
                <w:noProof/>
              </w:rPr>
              <w:noBreakHyphen/>
              <w:t xml:space="preserve">Clause 3.5 </w:t>
            </w:r>
            <w:r w:rsidRPr="00874917">
              <w:rPr>
                <w:i/>
                <w:noProof/>
              </w:rPr>
              <w:t>[Déterminations]</w:t>
            </w:r>
            <w:r w:rsidRPr="00874917">
              <w:rPr>
                <w:noProof/>
              </w:rPr>
              <w:t xml:space="preserve"> pour parvenir à un accord ou déterminer (i) si et, le cas échéant, dans quelle mesure ces conditions physiques étaient Imprévisibles, et (ii) les sujets visés aux paragraphes (a) et (b) ci</w:t>
            </w:r>
            <w:r w:rsidRPr="00874917">
              <w:rPr>
                <w:noProof/>
              </w:rPr>
              <w:noBreakHyphen/>
              <w:t>dessus en lien avec cette mesure.</w:t>
            </w:r>
          </w:p>
          <w:p w:rsidR="0035311F" w:rsidRPr="00874917" w:rsidRDefault="0035311F" w:rsidP="00595B24">
            <w:pPr>
              <w:spacing w:after="100"/>
              <w:rPr>
                <w:noProof/>
              </w:rPr>
            </w:pPr>
            <w:r w:rsidRPr="00874917">
              <w:rPr>
                <w:noProof/>
              </w:rPr>
              <w:lastRenderedPageBreak/>
              <w:t>Toutefois, avant que tout Coût additionnel ne soit définitivement convenu ou déter</w:t>
            </w:r>
            <w:r w:rsidR="00A55872" w:rsidRPr="00874917">
              <w:rPr>
                <w:noProof/>
              </w:rPr>
              <w:t>miné conformément au point (ii) ci</w:t>
            </w:r>
            <w:r w:rsidR="00A55872" w:rsidRPr="00874917">
              <w:rPr>
                <w:noProof/>
              </w:rPr>
              <w:noBreakHyphen/>
            </w:r>
            <w:r w:rsidRPr="00874917">
              <w:rPr>
                <w:noProof/>
              </w:rPr>
              <w:t>dessus, le Maître d’Œuvre peut aussi étudier si d’autres conditions physiques dans des parties similaires des Ouvrages (le cas échéant) sont plus favorables que ce qui aurait été raisonnablement prévisible lorsque l’Entrepreneur a soumis l’Offre. Si et dans la mesure où de telles conditions plus favorables ont été rencontrées, le Maître d’Œuvre peut procéd</w:t>
            </w:r>
            <w:r w:rsidR="00A55872" w:rsidRPr="00874917">
              <w:rPr>
                <w:noProof/>
              </w:rPr>
              <w:t>er conformément à la Sous</w:t>
            </w:r>
            <w:r w:rsidR="00A55872" w:rsidRPr="00874917">
              <w:rPr>
                <w:noProof/>
              </w:rPr>
              <w:noBreakHyphen/>
            </w:r>
            <w:r w:rsidRPr="00874917">
              <w:rPr>
                <w:noProof/>
              </w:rPr>
              <w:t>Clause</w:t>
            </w:r>
            <w:r w:rsidR="00A55872" w:rsidRPr="00874917">
              <w:rPr>
                <w:noProof/>
              </w:rPr>
              <w:t> </w:t>
            </w:r>
            <w:r w:rsidRPr="00874917">
              <w:rPr>
                <w:noProof/>
              </w:rPr>
              <w:t xml:space="preserve">3.5 </w:t>
            </w:r>
            <w:r w:rsidRPr="00874917">
              <w:rPr>
                <w:i/>
                <w:noProof/>
              </w:rPr>
              <w:t>[Déterminations]</w:t>
            </w:r>
            <w:r w:rsidRPr="00874917">
              <w:rPr>
                <w:noProof/>
              </w:rPr>
              <w:t xml:space="preserve"> pour parvenir à un accord sur ou déterminer les réductions de Coût, occasionnées par ces conditions, et qui peuvent être soustraites du Montant du Marché et des Décomptes. Toutefois, le résultat net de tous les </w:t>
            </w:r>
            <w:r w:rsidR="00A55872" w:rsidRPr="00874917">
              <w:rPr>
                <w:noProof/>
              </w:rPr>
              <w:t>ajustements selon le paragraphe </w:t>
            </w:r>
            <w:r w:rsidRPr="00874917">
              <w:rPr>
                <w:noProof/>
              </w:rPr>
              <w:t>(b) et de toutes ces réductions, pour toutes les conditions physiques rencontrées dans des parties similaires des Ouvrages, ne doit pas aboutir à une réduction nette du Montant du Marché.</w:t>
            </w:r>
          </w:p>
          <w:p w:rsidR="00D71357" w:rsidRPr="00874917" w:rsidRDefault="0035311F" w:rsidP="00595B24">
            <w:pPr>
              <w:spacing w:after="100"/>
              <w:rPr>
                <w:noProof/>
              </w:rPr>
            </w:pPr>
            <w:r w:rsidRPr="00874917">
              <w:rPr>
                <w:noProof/>
              </w:rPr>
              <w:t>Le Maître d’Œuvre peut tenir compte de tout justificatif des conditions physiques que l’Entrepreneur avait prévues lors de la soumission de l’Offre, et qui doivent être fournis par l’Entrepreneur, mais il n’est nullement tenu par l’interprétation que l’Entrepreneur fait de ces justificatifs.</w:t>
            </w:r>
          </w:p>
        </w:tc>
      </w:tr>
      <w:tr w:rsidR="00040B7E" w:rsidRPr="00874917" w:rsidTr="00B04AE3">
        <w:tc>
          <w:tcPr>
            <w:tcW w:w="2660" w:type="dxa"/>
          </w:tcPr>
          <w:p w:rsidR="00D71357" w:rsidRPr="00874917" w:rsidRDefault="00A55872" w:rsidP="00595B24">
            <w:pPr>
              <w:pStyle w:val="Heading2"/>
              <w:spacing w:after="100"/>
              <w:jc w:val="left"/>
              <w:rPr>
                <w:noProof/>
              </w:rPr>
            </w:pPr>
            <w:bookmarkStart w:id="265" w:name="_Toc22291118"/>
            <w:r w:rsidRPr="00874917">
              <w:rPr>
                <w:noProof/>
              </w:rPr>
              <w:lastRenderedPageBreak/>
              <w:t>Servitudes de passage et installations</w:t>
            </w:r>
            <w:bookmarkEnd w:id="265"/>
          </w:p>
        </w:tc>
        <w:tc>
          <w:tcPr>
            <w:tcW w:w="6520" w:type="dxa"/>
          </w:tcPr>
          <w:p w:rsidR="00D71357" w:rsidRPr="00874917" w:rsidRDefault="00A55872" w:rsidP="00595B24">
            <w:pPr>
              <w:spacing w:after="100"/>
              <w:rPr>
                <w:noProof/>
              </w:rPr>
            </w:pPr>
            <w:r w:rsidRPr="00874917">
              <w:rPr>
                <w:noProof/>
              </w:rPr>
              <w:t xml:space="preserve">A moins que le Marché n’en dispose autrement, le Maître </w:t>
            </w:r>
            <w:r w:rsidR="00A97D4E" w:rsidRPr="00874917">
              <w:rPr>
                <w:noProof/>
              </w:rPr>
              <w:t>d'Ouvrage</w:t>
            </w:r>
            <w:r w:rsidRPr="00874917">
              <w:rPr>
                <w:noProof/>
              </w:rPr>
              <w:t xml:space="preserve"> doit fournir un accès effectif au Chantier et la possession de celui</w:t>
            </w:r>
            <w:r w:rsidRPr="00874917">
              <w:rPr>
                <w:noProof/>
              </w:rPr>
              <w:noBreakHyphen/>
              <w:t>ci, y compris les servitudes de passage spéciales et/ou temporaires qui peuvent être nécessaires pour les Ouvrages. L’Entrepreneur doit obtenir, à ses propres risques et frais, toutes les servitudes de passage additionnelles ou toutes les installations additionnelles en dehors du Chantier dont il peut avoir besoin pour les besoins des Ouvrages.</w:t>
            </w:r>
          </w:p>
        </w:tc>
      </w:tr>
      <w:tr w:rsidR="00040B7E" w:rsidRPr="00874917" w:rsidTr="00B04AE3">
        <w:tc>
          <w:tcPr>
            <w:tcW w:w="2660" w:type="dxa"/>
          </w:tcPr>
          <w:p w:rsidR="00D71357" w:rsidRPr="00874917" w:rsidRDefault="00A55872" w:rsidP="00595B24">
            <w:pPr>
              <w:pStyle w:val="Heading2"/>
              <w:spacing w:after="100"/>
              <w:jc w:val="left"/>
              <w:rPr>
                <w:noProof/>
              </w:rPr>
            </w:pPr>
            <w:bookmarkStart w:id="266" w:name="_Toc22291119"/>
            <w:r w:rsidRPr="00874917">
              <w:rPr>
                <w:noProof/>
              </w:rPr>
              <w:t>Evitement des perturbations</w:t>
            </w:r>
            <w:bookmarkEnd w:id="266"/>
          </w:p>
        </w:tc>
        <w:tc>
          <w:tcPr>
            <w:tcW w:w="6520" w:type="dxa"/>
          </w:tcPr>
          <w:p w:rsidR="00A55872" w:rsidRPr="00874917" w:rsidRDefault="00A55872" w:rsidP="00595B24">
            <w:pPr>
              <w:spacing w:after="100"/>
              <w:rPr>
                <w:noProof/>
              </w:rPr>
            </w:pPr>
            <w:r w:rsidRPr="00874917">
              <w:rPr>
                <w:noProof/>
              </w:rPr>
              <w:t>L’Entrepreneur ne doit pas perturber de manière inutile ou inappropriée :</w:t>
            </w:r>
          </w:p>
          <w:p w:rsidR="00A55872" w:rsidRPr="00874917" w:rsidRDefault="00A55872" w:rsidP="00595B24">
            <w:pPr>
              <w:pStyle w:val="Paragraphedeliste"/>
              <w:numPr>
                <w:ilvl w:val="0"/>
                <w:numId w:val="121"/>
              </w:numPr>
              <w:spacing w:after="100"/>
              <w:ind w:left="459" w:hanging="459"/>
              <w:contextualSpacing w:val="0"/>
              <w:rPr>
                <w:noProof/>
              </w:rPr>
            </w:pPr>
            <w:r w:rsidRPr="00874917">
              <w:rPr>
                <w:noProof/>
              </w:rPr>
              <w:t>la jouissance du public, ou</w:t>
            </w:r>
          </w:p>
          <w:p w:rsidR="00A55872" w:rsidRPr="00874917" w:rsidRDefault="00A55872" w:rsidP="00595B24">
            <w:pPr>
              <w:pStyle w:val="Paragraphedeliste"/>
              <w:numPr>
                <w:ilvl w:val="0"/>
                <w:numId w:val="121"/>
              </w:numPr>
              <w:spacing w:after="100"/>
              <w:ind w:left="459" w:hanging="459"/>
              <w:contextualSpacing w:val="0"/>
              <w:rPr>
                <w:noProof/>
              </w:rPr>
            </w:pPr>
            <w:r w:rsidRPr="00874917">
              <w:rPr>
                <w:noProof/>
              </w:rPr>
              <w:t xml:space="preserve">l’accès, l’usage et l’occupation de toutes les routes et chemins, qu’ils soient dans le domaine public ou en la possession du Maître </w:t>
            </w:r>
            <w:r w:rsidR="00A97D4E" w:rsidRPr="00874917">
              <w:rPr>
                <w:noProof/>
              </w:rPr>
              <w:t>d'Ouvrage</w:t>
            </w:r>
            <w:r w:rsidRPr="00874917">
              <w:rPr>
                <w:noProof/>
              </w:rPr>
              <w:t xml:space="preserve"> ou d’autres personnes.</w:t>
            </w:r>
          </w:p>
          <w:p w:rsidR="00D71357" w:rsidRPr="00874917" w:rsidRDefault="00A55872" w:rsidP="00595B24">
            <w:pPr>
              <w:spacing w:after="100"/>
              <w:rPr>
                <w:noProof/>
              </w:rPr>
            </w:pPr>
            <w:r w:rsidRPr="00874917">
              <w:rPr>
                <w:noProof/>
              </w:rPr>
              <w:t xml:space="preserve">L’Entrepreneur doit indemniser et prémunir le Maître </w:t>
            </w:r>
            <w:r w:rsidR="00A97D4E" w:rsidRPr="00874917">
              <w:rPr>
                <w:noProof/>
              </w:rPr>
              <w:t>d'Ouvrage</w:t>
            </w:r>
            <w:r w:rsidRPr="00874917">
              <w:rPr>
                <w:noProof/>
              </w:rPr>
              <w:t xml:space="preserve"> de tous les dommages, pertes et frais (y compris frais et dépens juridiques) résultant d’une telle perturbation, non nécessaire ou inappropriée.</w:t>
            </w:r>
          </w:p>
        </w:tc>
      </w:tr>
      <w:tr w:rsidR="00040B7E" w:rsidRPr="00874917" w:rsidTr="00B04AE3">
        <w:tc>
          <w:tcPr>
            <w:tcW w:w="2660" w:type="dxa"/>
          </w:tcPr>
          <w:p w:rsidR="00D71357" w:rsidRPr="00874917" w:rsidRDefault="00A55872" w:rsidP="00595B24">
            <w:pPr>
              <w:pStyle w:val="Heading2"/>
              <w:spacing w:after="100"/>
              <w:rPr>
                <w:noProof/>
              </w:rPr>
            </w:pPr>
            <w:bookmarkStart w:id="267" w:name="_Toc22291120"/>
            <w:r w:rsidRPr="00874917">
              <w:rPr>
                <w:noProof/>
              </w:rPr>
              <w:t>Voies d'accès</w:t>
            </w:r>
            <w:bookmarkEnd w:id="267"/>
          </w:p>
        </w:tc>
        <w:tc>
          <w:tcPr>
            <w:tcW w:w="6520" w:type="dxa"/>
          </w:tcPr>
          <w:p w:rsidR="00A55872" w:rsidRPr="00874917" w:rsidRDefault="00A55872" w:rsidP="00595B24">
            <w:pPr>
              <w:spacing w:after="100"/>
              <w:rPr>
                <w:noProof/>
              </w:rPr>
            </w:pPr>
            <w:r w:rsidRPr="00874917">
              <w:rPr>
                <w:noProof/>
              </w:rPr>
              <w:t>L’Entrepreneur doit être considéré comme s’étant satisfait de l’adéquation et de la disponibilité des voies d’accès au Chantier à la Date de Référence. L’Entrepreneur doit entreprendre toutes diligences raisonnables pour empêcher que toute route ou tout pont ne soit endommagé(e) par la circulation de l’Entrepreneur ou par le Personnel de l’Entrepreneur. Ces diligences comprennent l’usage convenable de véhicules et de voies appropriés.</w:t>
            </w:r>
          </w:p>
          <w:p w:rsidR="00A55872" w:rsidRPr="00874917" w:rsidRDefault="00A55872" w:rsidP="00595B24">
            <w:pPr>
              <w:spacing w:after="100"/>
              <w:rPr>
                <w:noProof/>
              </w:rPr>
            </w:pPr>
            <w:r w:rsidRPr="00874917">
              <w:rPr>
                <w:noProof/>
              </w:rPr>
              <w:t>A moins que ces Conditions en disposent autrement :</w:t>
            </w:r>
          </w:p>
          <w:p w:rsidR="00A55872" w:rsidRPr="00874917" w:rsidRDefault="00A55872" w:rsidP="00595B24">
            <w:pPr>
              <w:pStyle w:val="Paragraphedeliste"/>
              <w:numPr>
                <w:ilvl w:val="0"/>
                <w:numId w:val="122"/>
              </w:numPr>
              <w:spacing w:after="100"/>
              <w:ind w:left="459" w:hanging="425"/>
              <w:contextualSpacing w:val="0"/>
              <w:rPr>
                <w:noProof/>
              </w:rPr>
            </w:pPr>
            <w:r w:rsidRPr="00874917">
              <w:rPr>
                <w:noProof/>
              </w:rPr>
              <w:t>l’Entrepreneur sera (dans la relation entre les Parties) responsable de toute opération de maintenance rendue nécessaire par son utilisation des voies d’accès ;</w:t>
            </w:r>
          </w:p>
          <w:p w:rsidR="00A55872" w:rsidRPr="00874917" w:rsidRDefault="00A55872" w:rsidP="00595B24">
            <w:pPr>
              <w:pStyle w:val="Paragraphedeliste"/>
              <w:numPr>
                <w:ilvl w:val="0"/>
                <w:numId w:val="122"/>
              </w:numPr>
              <w:spacing w:after="100"/>
              <w:ind w:left="459" w:hanging="425"/>
              <w:contextualSpacing w:val="0"/>
              <w:rPr>
                <w:noProof/>
              </w:rPr>
            </w:pPr>
            <w:r w:rsidRPr="00874917">
              <w:rPr>
                <w:noProof/>
              </w:rPr>
              <w:t>l’Entrepreneur devra fournir tous les panneaux de signalisation nécessaires le long des voies d´accès, et devra obtenir toute autorisation qui peut être requise de la part des autorités compétentes pour l’utilisation de ces voies et de ces panneaux de signalisation ;</w:t>
            </w:r>
          </w:p>
          <w:p w:rsidR="00A55872" w:rsidRPr="00874917" w:rsidRDefault="00A55872" w:rsidP="00595B24">
            <w:pPr>
              <w:pStyle w:val="Paragraphedeliste"/>
              <w:numPr>
                <w:ilvl w:val="0"/>
                <w:numId w:val="122"/>
              </w:numPr>
              <w:spacing w:after="100"/>
              <w:ind w:left="459" w:hanging="425"/>
              <w:contextualSpacing w:val="0"/>
              <w:rPr>
                <w:noProof/>
              </w:rPr>
            </w:pPr>
            <w:r w:rsidRPr="00874917">
              <w:rPr>
                <w:noProof/>
              </w:rPr>
              <w:lastRenderedPageBreak/>
              <w:t xml:space="preserve">le Maître </w:t>
            </w:r>
            <w:r w:rsidR="00A97D4E" w:rsidRPr="00874917">
              <w:rPr>
                <w:noProof/>
              </w:rPr>
              <w:t>d'Ouvrage</w:t>
            </w:r>
            <w:r w:rsidRPr="00874917">
              <w:rPr>
                <w:noProof/>
              </w:rPr>
              <w:t xml:space="preserve"> ne sera pas tenu responsable pour toute réclamation susceptible de survenir du fait de l’utilisation ou autre usage d’une voie d’accès ;</w:t>
            </w:r>
          </w:p>
          <w:p w:rsidR="00A55872" w:rsidRPr="00874917" w:rsidRDefault="00A55872" w:rsidP="00595B24">
            <w:pPr>
              <w:pStyle w:val="Paragraphedeliste"/>
              <w:numPr>
                <w:ilvl w:val="0"/>
                <w:numId w:val="122"/>
              </w:numPr>
              <w:spacing w:after="100"/>
              <w:ind w:left="459" w:hanging="425"/>
              <w:contextualSpacing w:val="0"/>
              <w:rPr>
                <w:noProof/>
              </w:rPr>
            </w:pPr>
            <w:r w:rsidRPr="00874917">
              <w:rPr>
                <w:noProof/>
              </w:rPr>
              <w:t xml:space="preserve">le Maître </w:t>
            </w:r>
            <w:r w:rsidR="00A97D4E" w:rsidRPr="00874917">
              <w:rPr>
                <w:noProof/>
              </w:rPr>
              <w:t>d'Ouvrage</w:t>
            </w:r>
            <w:r w:rsidRPr="00874917">
              <w:rPr>
                <w:noProof/>
              </w:rPr>
              <w:t xml:space="preserve"> ne garantit pas l’adéquation et la disponibilité de voies d’accès particulières ; et</w:t>
            </w:r>
          </w:p>
          <w:p w:rsidR="00D71357" w:rsidRPr="00874917" w:rsidRDefault="00A55872" w:rsidP="00595B24">
            <w:pPr>
              <w:pStyle w:val="Paragraphedeliste"/>
              <w:numPr>
                <w:ilvl w:val="0"/>
                <w:numId w:val="122"/>
              </w:numPr>
              <w:spacing w:after="100"/>
              <w:ind w:left="459" w:hanging="425"/>
              <w:contextualSpacing w:val="0"/>
              <w:rPr>
                <w:noProof/>
              </w:rPr>
            </w:pPr>
            <w:r w:rsidRPr="00874917">
              <w:rPr>
                <w:noProof/>
              </w:rPr>
              <w:t>les Coûts résultant de la non</w:t>
            </w:r>
            <w:r w:rsidRPr="00874917">
              <w:rPr>
                <w:noProof/>
              </w:rPr>
              <w:noBreakHyphen/>
              <w:t>adéquation ou de la non</w:t>
            </w:r>
            <w:r w:rsidRPr="00874917">
              <w:rPr>
                <w:noProof/>
              </w:rPr>
              <w:noBreakHyphen/>
              <w:t>disponibilité des voies d’accès pour l’usage requis par l’Entrepreneur seront supportés par l’Entrepreneur.</w:t>
            </w:r>
          </w:p>
        </w:tc>
      </w:tr>
      <w:tr w:rsidR="00040B7E" w:rsidRPr="00874917" w:rsidTr="00B04AE3">
        <w:tc>
          <w:tcPr>
            <w:tcW w:w="2660" w:type="dxa"/>
          </w:tcPr>
          <w:p w:rsidR="00D71357" w:rsidRPr="00874917" w:rsidRDefault="00A55872" w:rsidP="00595B24">
            <w:pPr>
              <w:pStyle w:val="Heading2"/>
              <w:spacing w:after="100"/>
              <w:jc w:val="left"/>
              <w:rPr>
                <w:noProof/>
              </w:rPr>
            </w:pPr>
            <w:bookmarkStart w:id="268" w:name="_Toc22291121"/>
            <w:r w:rsidRPr="00874917">
              <w:rPr>
                <w:noProof/>
              </w:rPr>
              <w:lastRenderedPageBreak/>
              <w:t>Transport des Biens</w:t>
            </w:r>
            <w:bookmarkEnd w:id="268"/>
          </w:p>
        </w:tc>
        <w:tc>
          <w:tcPr>
            <w:tcW w:w="6520" w:type="dxa"/>
          </w:tcPr>
          <w:p w:rsidR="00A55872" w:rsidRPr="00874917" w:rsidRDefault="00A55872" w:rsidP="00595B24">
            <w:pPr>
              <w:spacing w:after="100"/>
              <w:rPr>
                <w:noProof/>
              </w:rPr>
            </w:pPr>
            <w:r w:rsidRPr="00874917">
              <w:rPr>
                <w:noProof/>
              </w:rPr>
              <w:t>A moins que les Conditions Particulières n’en disposent autrement :</w:t>
            </w:r>
          </w:p>
          <w:p w:rsidR="00A55872" w:rsidRPr="00874917" w:rsidRDefault="00A55872" w:rsidP="00595B24">
            <w:pPr>
              <w:pStyle w:val="Paragraphedeliste"/>
              <w:numPr>
                <w:ilvl w:val="0"/>
                <w:numId w:val="123"/>
              </w:numPr>
              <w:spacing w:after="100"/>
              <w:ind w:left="459" w:hanging="459"/>
              <w:contextualSpacing w:val="0"/>
              <w:rPr>
                <w:noProof/>
              </w:rPr>
            </w:pPr>
            <w:r w:rsidRPr="00874917">
              <w:rPr>
                <w:noProof/>
              </w:rPr>
              <w:t>l’Entrepreneur doit notifier le Maître d’Œuvre au moins 21 jours avant la date à laquelle tout Equipement ou tout autre élément majeur des Biens sera livré sur le Chantier ;</w:t>
            </w:r>
          </w:p>
          <w:p w:rsidR="00A55872" w:rsidRPr="00874917" w:rsidRDefault="00A55872" w:rsidP="00595B24">
            <w:pPr>
              <w:pStyle w:val="Paragraphedeliste"/>
              <w:numPr>
                <w:ilvl w:val="0"/>
                <w:numId w:val="123"/>
              </w:numPr>
              <w:spacing w:after="100"/>
              <w:ind w:left="459" w:hanging="459"/>
              <w:contextualSpacing w:val="0"/>
              <w:rPr>
                <w:noProof/>
              </w:rPr>
            </w:pPr>
            <w:r w:rsidRPr="00874917">
              <w:rPr>
                <w:noProof/>
              </w:rPr>
              <w:t>l’Entrepreneur est responsable de l’emballage, du chargement, du transport, de la réception, du déchargement, du stockage et de la protection de tous les Biens et des autres choses requises pour les Ouvrages ; et</w:t>
            </w:r>
          </w:p>
          <w:p w:rsidR="00D71357" w:rsidRPr="00874917" w:rsidRDefault="00A55872" w:rsidP="00595B24">
            <w:pPr>
              <w:pStyle w:val="Paragraphedeliste"/>
              <w:numPr>
                <w:ilvl w:val="0"/>
                <w:numId w:val="123"/>
              </w:numPr>
              <w:spacing w:after="100"/>
              <w:ind w:left="459" w:hanging="459"/>
              <w:contextualSpacing w:val="0"/>
              <w:rPr>
                <w:noProof/>
              </w:rPr>
            </w:pPr>
            <w:r w:rsidRPr="00874917">
              <w:rPr>
                <w:noProof/>
              </w:rPr>
              <w:t xml:space="preserve">l’Entrepreneur doit indemniser et prémunir le Maître </w:t>
            </w:r>
            <w:r w:rsidR="00A97D4E" w:rsidRPr="00874917">
              <w:rPr>
                <w:noProof/>
              </w:rPr>
              <w:t>d'Ouvrage</w:t>
            </w:r>
            <w:r w:rsidRPr="00874917">
              <w:rPr>
                <w:noProof/>
              </w:rPr>
              <w:t xml:space="preserve"> de tous les dommages, pertes et frais (y compris frais et dépens juridiques) résultant du transport des Biens, et doit négocier et payer toutes les réclamations nées de leur transport.</w:t>
            </w:r>
          </w:p>
        </w:tc>
      </w:tr>
      <w:tr w:rsidR="00040B7E" w:rsidRPr="00874917" w:rsidTr="00B04AE3">
        <w:tc>
          <w:tcPr>
            <w:tcW w:w="2660" w:type="dxa"/>
          </w:tcPr>
          <w:p w:rsidR="00D71357" w:rsidRPr="00874917" w:rsidRDefault="00A55872" w:rsidP="00595B24">
            <w:pPr>
              <w:pStyle w:val="Heading2"/>
              <w:spacing w:after="100"/>
              <w:jc w:val="left"/>
              <w:rPr>
                <w:noProof/>
              </w:rPr>
            </w:pPr>
            <w:bookmarkStart w:id="269" w:name="_Toc22291122"/>
            <w:r w:rsidRPr="00874917">
              <w:rPr>
                <w:noProof/>
              </w:rPr>
              <w:t>Matériel de l'Entrepreneur</w:t>
            </w:r>
            <w:bookmarkEnd w:id="269"/>
          </w:p>
        </w:tc>
        <w:tc>
          <w:tcPr>
            <w:tcW w:w="6520" w:type="dxa"/>
          </w:tcPr>
          <w:p w:rsidR="00D71357" w:rsidRPr="00874917" w:rsidRDefault="00A55872" w:rsidP="00595B24">
            <w:pPr>
              <w:spacing w:after="100"/>
              <w:rPr>
                <w:noProof/>
              </w:rPr>
            </w:pPr>
            <w:r w:rsidRPr="00874917">
              <w:rPr>
                <w:noProof/>
              </w:rPr>
              <w:t>L’Entrepreneur est responsable de tout le Matériel de l’Entrepreneur. Lorsqu’il est livré sur le Chantier, le Matériel de l’Entrepreneur doit être considéré comme exclusivement affecté à l’exécution des Ouvrages. L’Entrepreneur ne doit enlever aucun élément majeur du Matériel de l’Entrepreneur sans le consentement du Maître d’Œuvre. Toutefois, ce consentement ne sera pas requis pour les véhicules transportant les Biens ou le Personnel de l’Entrepreneur hors du Chantier.</w:t>
            </w:r>
          </w:p>
        </w:tc>
      </w:tr>
      <w:tr w:rsidR="00040B7E" w:rsidRPr="00874917" w:rsidTr="00B04AE3">
        <w:tc>
          <w:tcPr>
            <w:tcW w:w="2660" w:type="dxa"/>
          </w:tcPr>
          <w:p w:rsidR="00D71357" w:rsidRPr="00874917" w:rsidRDefault="00A55872" w:rsidP="00595B24">
            <w:pPr>
              <w:pStyle w:val="Heading2"/>
              <w:spacing w:after="100"/>
              <w:jc w:val="left"/>
              <w:rPr>
                <w:noProof/>
              </w:rPr>
            </w:pPr>
            <w:bookmarkStart w:id="270" w:name="_Toc22291123"/>
            <w:r w:rsidRPr="00874917">
              <w:rPr>
                <w:noProof/>
              </w:rPr>
              <w:t>Protection de l'environnement</w:t>
            </w:r>
            <w:bookmarkEnd w:id="270"/>
          </w:p>
        </w:tc>
        <w:tc>
          <w:tcPr>
            <w:tcW w:w="6520" w:type="dxa"/>
          </w:tcPr>
          <w:p w:rsidR="00A55872" w:rsidRPr="00874917" w:rsidRDefault="00A55872" w:rsidP="00595B24">
            <w:pPr>
              <w:spacing w:after="100"/>
              <w:rPr>
                <w:noProof/>
              </w:rPr>
            </w:pPr>
            <w:r w:rsidRPr="00874917">
              <w:rPr>
                <w:noProof/>
              </w:rPr>
              <w:t>L’Entrepreneur doit prendre toutes les mesures nécessaires pour protéger l’environnement (que ce soit sur le Chantier ou hors de celui</w:t>
            </w:r>
            <w:r w:rsidRPr="00874917">
              <w:rPr>
                <w:noProof/>
              </w:rPr>
              <w:noBreakHyphen/>
              <w:t>ci) et pour limiter les dommages et les nuisances aux personnes et aux biens résultant de la pollution, du bruit, ou autres conséquences de ses activités.</w:t>
            </w:r>
          </w:p>
          <w:p w:rsidR="00D71357" w:rsidRPr="00874917" w:rsidRDefault="00A55872" w:rsidP="00595B24">
            <w:pPr>
              <w:spacing w:after="100"/>
              <w:rPr>
                <w:noProof/>
              </w:rPr>
            </w:pPr>
            <w:r w:rsidRPr="00874917">
              <w:rPr>
                <w:noProof/>
              </w:rPr>
              <w:t>L’Entrepreneur doit assurer que les émissions, les déversements en surface et les effluents provenant des activités de l’Entrepreneur n´excèdent pas les valeurs indiquées dans les Spécifications ou celles prescrites par les Lois applicables.</w:t>
            </w:r>
          </w:p>
        </w:tc>
      </w:tr>
      <w:tr w:rsidR="00040B7E" w:rsidRPr="00874917" w:rsidTr="00B04AE3">
        <w:tc>
          <w:tcPr>
            <w:tcW w:w="2660" w:type="dxa"/>
          </w:tcPr>
          <w:p w:rsidR="00D71357" w:rsidRPr="00874917" w:rsidRDefault="00A55872" w:rsidP="00595B24">
            <w:pPr>
              <w:pStyle w:val="Heading2"/>
              <w:spacing w:after="100"/>
              <w:jc w:val="left"/>
              <w:rPr>
                <w:noProof/>
              </w:rPr>
            </w:pPr>
            <w:bookmarkStart w:id="271" w:name="_Toc22291124"/>
            <w:r w:rsidRPr="00874917">
              <w:rPr>
                <w:noProof/>
              </w:rPr>
              <w:t>Electricité, eau et gaz</w:t>
            </w:r>
            <w:bookmarkEnd w:id="271"/>
          </w:p>
        </w:tc>
        <w:tc>
          <w:tcPr>
            <w:tcW w:w="6520" w:type="dxa"/>
          </w:tcPr>
          <w:p w:rsidR="00A55872" w:rsidRPr="00874917" w:rsidRDefault="00A55872" w:rsidP="00595B24">
            <w:pPr>
              <w:spacing w:after="100"/>
              <w:rPr>
                <w:noProof/>
              </w:rPr>
            </w:pPr>
            <w:r w:rsidRPr="00874917">
              <w:rPr>
                <w:noProof/>
              </w:rPr>
              <w:t>L’Entrepreneur est, à l´exception de ce qui est mentionné ci-dessous, responsable de l’approvisionnement en électricité, en eau et autres services qu’il estime nécessaires à ses activités de construction et, dans la limite définie dans les Spécifications, aux essais.</w:t>
            </w:r>
          </w:p>
          <w:p w:rsidR="00A55872" w:rsidRPr="00874917" w:rsidRDefault="00A55872" w:rsidP="00595B24">
            <w:pPr>
              <w:spacing w:after="100"/>
              <w:rPr>
                <w:noProof/>
              </w:rPr>
            </w:pPr>
            <w:r w:rsidRPr="00874917">
              <w:rPr>
                <w:noProof/>
              </w:rPr>
              <w:t>L’Entrepreneur a le droit d’utiliser pour réaliser les Ouvrages toutes fournitures d’électricité, eau, gaz et autres services disponibles sur le Chantier et pour lesquels les caractéristiques et les prix sont mentionnés dans les Spécifications. L’Entrepreneur doit, à ses propres risques et frais, fournir tout dispositif nécessaire à l’utilisation de ces services et au comptage des quantités consommées.</w:t>
            </w:r>
          </w:p>
          <w:p w:rsidR="00D71357" w:rsidRPr="00874917" w:rsidRDefault="00A55872" w:rsidP="00595B24">
            <w:pPr>
              <w:spacing w:after="100"/>
              <w:rPr>
                <w:noProof/>
              </w:rPr>
            </w:pPr>
            <w:r w:rsidRPr="00874917">
              <w:rPr>
                <w:noProof/>
              </w:rPr>
              <w:t>Les quantités consommées et les montants dus (à ces prix) pour ces services doivent être convenus ou déterminés par le Maître d’Œuvre conformément à la Sous</w:t>
            </w:r>
            <w:r w:rsidRPr="00874917">
              <w:rPr>
                <w:noProof/>
              </w:rPr>
              <w:noBreakHyphen/>
              <w:t xml:space="preserve">Clause 2.5 </w:t>
            </w:r>
            <w:r w:rsidRPr="00874917">
              <w:rPr>
                <w:i/>
                <w:noProof/>
              </w:rPr>
              <w:t xml:space="preserve">[Réclamations du Maître </w:t>
            </w:r>
            <w:r w:rsidR="00A97D4E" w:rsidRPr="00874917">
              <w:rPr>
                <w:i/>
                <w:noProof/>
              </w:rPr>
              <w:t>d'Ouvrage</w:t>
            </w:r>
            <w:r w:rsidRPr="00874917">
              <w:rPr>
                <w:i/>
                <w:noProof/>
              </w:rPr>
              <w:t>]</w:t>
            </w:r>
            <w:r w:rsidRPr="00874917">
              <w:rPr>
                <w:noProof/>
              </w:rPr>
              <w:t xml:space="preserve"> et à la Sous</w:t>
            </w:r>
            <w:r w:rsidRPr="00874917">
              <w:rPr>
                <w:noProof/>
              </w:rPr>
              <w:noBreakHyphen/>
              <w:t xml:space="preserve">Clause 3.5 </w:t>
            </w:r>
            <w:r w:rsidRPr="00874917">
              <w:rPr>
                <w:i/>
                <w:noProof/>
              </w:rPr>
              <w:t>[Déterminations]</w:t>
            </w:r>
            <w:r w:rsidRPr="00874917">
              <w:rPr>
                <w:noProof/>
              </w:rPr>
              <w:t xml:space="preserve">. L’Entrepreneur doit payer ces montants au Maître </w:t>
            </w:r>
            <w:r w:rsidR="00A97D4E" w:rsidRPr="00874917">
              <w:rPr>
                <w:noProof/>
              </w:rPr>
              <w:t>d'Ouvrage</w:t>
            </w:r>
            <w:r w:rsidRPr="00874917">
              <w:rPr>
                <w:noProof/>
              </w:rPr>
              <w:t>.</w:t>
            </w:r>
          </w:p>
        </w:tc>
      </w:tr>
      <w:tr w:rsidR="00040B7E" w:rsidRPr="00874917" w:rsidTr="00B04AE3">
        <w:tc>
          <w:tcPr>
            <w:tcW w:w="2660" w:type="dxa"/>
          </w:tcPr>
          <w:p w:rsidR="00932200" w:rsidRPr="00874917" w:rsidRDefault="00A55872" w:rsidP="00595B24">
            <w:pPr>
              <w:pStyle w:val="Heading2"/>
              <w:spacing w:after="100"/>
              <w:jc w:val="left"/>
              <w:rPr>
                <w:noProof/>
              </w:rPr>
            </w:pPr>
            <w:bookmarkStart w:id="272" w:name="_Toc22291125"/>
            <w:r w:rsidRPr="00874917">
              <w:rPr>
                <w:noProof/>
              </w:rPr>
              <w:lastRenderedPageBreak/>
              <w:t xml:space="preserve">Equipement du Maître </w:t>
            </w:r>
            <w:r w:rsidR="00A97D4E" w:rsidRPr="00874917">
              <w:rPr>
                <w:noProof/>
              </w:rPr>
              <w:t>d'Ouvrage</w:t>
            </w:r>
            <w:r w:rsidRPr="00874917">
              <w:rPr>
                <w:noProof/>
              </w:rPr>
              <w:t xml:space="preserve"> et Matériaux mis Gracieusement à Disposition</w:t>
            </w:r>
            <w:bookmarkEnd w:id="272"/>
          </w:p>
        </w:tc>
        <w:tc>
          <w:tcPr>
            <w:tcW w:w="6520" w:type="dxa"/>
          </w:tcPr>
          <w:p w:rsidR="00A55872" w:rsidRPr="00874917" w:rsidRDefault="00A55872" w:rsidP="00595B24">
            <w:pPr>
              <w:spacing w:after="100"/>
              <w:rPr>
                <w:noProof/>
              </w:rPr>
            </w:pPr>
            <w:r w:rsidRPr="00874917">
              <w:rPr>
                <w:noProof/>
              </w:rPr>
              <w:t xml:space="preserve">Le Maître </w:t>
            </w:r>
            <w:r w:rsidR="00A97D4E" w:rsidRPr="00874917">
              <w:rPr>
                <w:noProof/>
              </w:rPr>
              <w:t>d'Ouvrage</w:t>
            </w:r>
            <w:r w:rsidRPr="00874917">
              <w:rPr>
                <w:noProof/>
              </w:rPr>
              <w:t xml:space="preserve"> doit mettre le Matériel du Maître </w:t>
            </w:r>
            <w:r w:rsidR="00A97D4E" w:rsidRPr="00874917">
              <w:rPr>
                <w:noProof/>
              </w:rPr>
              <w:t>d'Ouvrage</w:t>
            </w:r>
            <w:r w:rsidRPr="00874917">
              <w:rPr>
                <w:noProof/>
              </w:rPr>
              <w:t xml:space="preserve"> (le cas échéant) à la disposition de l’Entrepreneur en vue de l’exécution des Ouvrages conformément aux caractéristiques, arrangements et prix mentionnés dans les Spécifications. A moins que les Spécific</w:t>
            </w:r>
            <w:r w:rsidR="00F93270" w:rsidRPr="00874917">
              <w:rPr>
                <w:noProof/>
              </w:rPr>
              <w:t>ations n’en disposent autrement </w:t>
            </w:r>
            <w:r w:rsidRPr="00874917">
              <w:rPr>
                <w:noProof/>
              </w:rPr>
              <w:t>:</w:t>
            </w:r>
          </w:p>
          <w:p w:rsidR="00A55872" w:rsidRPr="00874917" w:rsidRDefault="00A55872" w:rsidP="00595B24">
            <w:pPr>
              <w:pStyle w:val="Paragraphedeliste"/>
              <w:numPr>
                <w:ilvl w:val="0"/>
                <w:numId w:val="124"/>
              </w:numPr>
              <w:spacing w:after="100"/>
              <w:ind w:left="459" w:hanging="459"/>
              <w:contextualSpacing w:val="0"/>
              <w:rPr>
                <w:noProof/>
              </w:rPr>
            </w:pPr>
            <w:r w:rsidRPr="00874917">
              <w:rPr>
                <w:noProof/>
              </w:rPr>
              <w:t xml:space="preserve">le Maître </w:t>
            </w:r>
            <w:r w:rsidR="00A97D4E" w:rsidRPr="00874917">
              <w:rPr>
                <w:noProof/>
              </w:rPr>
              <w:t>d'Ouvrage</w:t>
            </w:r>
            <w:r w:rsidRPr="00874917">
              <w:rPr>
                <w:noProof/>
              </w:rPr>
              <w:t xml:space="preserve"> est responsable du Matériel du Maître </w:t>
            </w:r>
            <w:r w:rsidR="00A97D4E" w:rsidRPr="00874917">
              <w:rPr>
                <w:noProof/>
              </w:rPr>
              <w:t>d'Ouvrage</w:t>
            </w:r>
            <w:r w:rsidR="00F93270" w:rsidRPr="00874917">
              <w:rPr>
                <w:noProof/>
              </w:rPr>
              <w:t>, étant cependant entendu que,</w:t>
            </w:r>
          </w:p>
          <w:p w:rsidR="00A55872" w:rsidRPr="00874917" w:rsidRDefault="00A55872" w:rsidP="00595B24">
            <w:pPr>
              <w:pStyle w:val="Paragraphedeliste"/>
              <w:numPr>
                <w:ilvl w:val="0"/>
                <w:numId w:val="124"/>
              </w:numPr>
              <w:spacing w:after="100"/>
              <w:ind w:left="459" w:hanging="459"/>
              <w:contextualSpacing w:val="0"/>
              <w:rPr>
                <w:noProof/>
              </w:rPr>
            </w:pPr>
            <w:r w:rsidRPr="00874917">
              <w:rPr>
                <w:noProof/>
              </w:rPr>
              <w:t xml:space="preserve">les éléments du Matériel du Maître </w:t>
            </w:r>
            <w:r w:rsidR="00A97D4E" w:rsidRPr="00874917">
              <w:rPr>
                <w:noProof/>
              </w:rPr>
              <w:t>d'Ouvrage</w:t>
            </w:r>
            <w:r w:rsidRPr="00874917">
              <w:rPr>
                <w:noProof/>
              </w:rPr>
              <w:t xml:space="preserve"> seront sous la responsabilité de l’Entrepreneur lorsque le Personnel de l’Entrepreneur le fait fonctionner, le conduit, le dirige ou le possède ou le contrôle.</w:t>
            </w:r>
          </w:p>
          <w:p w:rsidR="00A55872" w:rsidRPr="00874917" w:rsidRDefault="00A55872" w:rsidP="00595B24">
            <w:pPr>
              <w:spacing w:after="100"/>
              <w:rPr>
                <w:noProof/>
              </w:rPr>
            </w:pPr>
            <w:r w:rsidRPr="00874917">
              <w:rPr>
                <w:noProof/>
              </w:rPr>
              <w:t xml:space="preserve">Les quantités appropriées et les montants dus (aux prix mentionnés) pour l’utilisation du Matériel du Maître </w:t>
            </w:r>
            <w:r w:rsidR="00A97D4E" w:rsidRPr="00874917">
              <w:rPr>
                <w:noProof/>
              </w:rPr>
              <w:t>d'Ouvrage</w:t>
            </w:r>
            <w:r w:rsidRPr="00874917">
              <w:rPr>
                <w:noProof/>
              </w:rPr>
              <w:t xml:space="preserve"> doivent être convenus ou déterminés par le Maître</w:t>
            </w:r>
            <w:r w:rsidR="00F93270" w:rsidRPr="00874917">
              <w:rPr>
                <w:noProof/>
              </w:rPr>
              <w:t xml:space="preserve"> d’Œuvre conformément à la Sous</w:t>
            </w:r>
            <w:r w:rsidR="00F93270" w:rsidRPr="00874917">
              <w:rPr>
                <w:noProof/>
              </w:rPr>
              <w:noBreakHyphen/>
              <w:t>Clause </w:t>
            </w:r>
            <w:r w:rsidRPr="00874917">
              <w:rPr>
                <w:noProof/>
              </w:rPr>
              <w:t xml:space="preserve">2.5 </w:t>
            </w:r>
            <w:r w:rsidRPr="00874917">
              <w:rPr>
                <w:i/>
                <w:noProof/>
              </w:rPr>
              <w:t xml:space="preserve">[Réclamations du Maître </w:t>
            </w:r>
            <w:r w:rsidR="00A97D4E" w:rsidRPr="00874917">
              <w:rPr>
                <w:i/>
                <w:noProof/>
              </w:rPr>
              <w:t>d'Ouvrage</w:t>
            </w:r>
            <w:r w:rsidRPr="00874917">
              <w:rPr>
                <w:i/>
                <w:noProof/>
              </w:rPr>
              <w:t>]</w:t>
            </w:r>
            <w:r w:rsidRPr="00874917">
              <w:rPr>
                <w:noProof/>
              </w:rPr>
              <w:t xml:space="preserve"> et à la Sous</w:t>
            </w:r>
            <w:r w:rsidR="00F93270" w:rsidRPr="00874917">
              <w:rPr>
                <w:noProof/>
              </w:rPr>
              <w:noBreakHyphen/>
              <w:t>Clause </w:t>
            </w:r>
            <w:r w:rsidRPr="00874917">
              <w:rPr>
                <w:noProof/>
              </w:rPr>
              <w:t xml:space="preserve">3.5 </w:t>
            </w:r>
            <w:r w:rsidRPr="00874917">
              <w:rPr>
                <w:i/>
                <w:noProof/>
              </w:rPr>
              <w:t>[Déterminations]</w:t>
            </w:r>
            <w:r w:rsidRPr="00874917">
              <w:rPr>
                <w:noProof/>
              </w:rPr>
              <w:t xml:space="preserve">. L’Entrepreneur doit payer ces montants au Maître </w:t>
            </w:r>
            <w:r w:rsidR="00A97D4E" w:rsidRPr="00874917">
              <w:rPr>
                <w:noProof/>
              </w:rPr>
              <w:t>d'Ouvrage</w:t>
            </w:r>
            <w:r w:rsidRPr="00874917">
              <w:rPr>
                <w:noProof/>
              </w:rPr>
              <w:t>.</w:t>
            </w:r>
          </w:p>
          <w:p w:rsidR="00A55872" w:rsidRPr="00874917" w:rsidRDefault="00A55872" w:rsidP="00595B24">
            <w:pPr>
              <w:spacing w:after="100"/>
              <w:rPr>
                <w:noProof/>
              </w:rPr>
            </w:pPr>
            <w:r w:rsidRPr="00874917">
              <w:rPr>
                <w:noProof/>
              </w:rPr>
              <w:t xml:space="preserve">Le Maître </w:t>
            </w:r>
            <w:r w:rsidR="00A97D4E" w:rsidRPr="00874917">
              <w:rPr>
                <w:noProof/>
              </w:rPr>
              <w:t>d'Ouvrage</w:t>
            </w:r>
            <w:r w:rsidRPr="00874917">
              <w:rPr>
                <w:noProof/>
              </w:rPr>
              <w:t xml:space="preserve"> do</w:t>
            </w:r>
            <w:r w:rsidR="00F93270" w:rsidRPr="00874917">
              <w:rPr>
                <w:noProof/>
              </w:rPr>
              <w:t>it fournir, gratuitement, les "</w:t>
            </w:r>
            <w:r w:rsidRPr="00874917">
              <w:rPr>
                <w:noProof/>
              </w:rPr>
              <w:t>matériaux gracieusement mis à disposition</w:t>
            </w:r>
            <w:r w:rsidR="00F93270" w:rsidRPr="00874917">
              <w:rPr>
                <w:noProof/>
              </w:rPr>
              <w:t>"</w:t>
            </w:r>
            <w:r w:rsidRPr="00874917">
              <w:rPr>
                <w:noProof/>
              </w:rPr>
              <w:t xml:space="preserve"> (le cas échéant) conformément aux caractéristiques mentionnées dans les Spécifications. Le Maître </w:t>
            </w:r>
            <w:r w:rsidR="00A97D4E" w:rsidRPr="00874917">
              <w:rPr>
                <w:noProof/>
              </w:rPr>
              <w:t>d'Ouvrage</w:t>
            </w:r>
            <w:r w:rsidRPr="00874917">
              <w:rPr>
                <w:noProof/>
              </w:rPr>
              <w:t xml:space="preserve"> doit, à ses risques et frais, fournir ces matériaux dans les délais et aux lieux spécifiés dans le Marché. L’Entrepreneur doit alors les inspecter visuellement, et rapidement notifier le Maître d’Œuvre de toute insuffisance, désordre ou défaut dans ces matériaux. A moins que les deux Parties n’en conviennent autrement, le Maître </w:t>
            </w:r>
            <w:r w:rsidR="00A97D4E" w:rsidRPr="00874917">
              <w:rPr>
                <w:noProof/>
              </w:rPr>
              <w:t>d'Ouvrage</w:t>
            </w:r>
            <w:r w:rsidRPr="00874917">
              <w:rPr>
                <w:noProof/>
              </w:rPr>
              <w:t xml:space="preserve"> doit immédiatement corriger l’insuffisance, le désordre ou le défaut ainsi notifié.</w:t>
            </w:r>
          </w:p>
          <w:p w:rsidR="00932200" w:rsidRPr="00874917" w:rsidRDefault="00A55872" w:rsidP="00595B24">
            <w:pPr>
              <w:spacing w:after="100"/>
              <w:rPr>
                <w:noProof/>
              </w:rPr>
            </w:pPr>
            <w:r w:rsidRPr="00874917">
              <w:rPr>
                <w:noProof/>
              </w:rPr>
              <w:t xml:space="preserve">Après cette inspection visuelle, les matériaux gracieusement mis à disposition sont laissés aux soins, au contrôle et à la garde de l’Entrepreneur. Les obligations d’inspection, de soin, de garde et de contrôle de l’Entrepreneur ne doivent pas décharger le Maître </w:t>
            </w:r>
            <w:r w:rsidR="00A97D4E" w:rsidRPr="00874917">
              <w:rPr>
                <w:noProof/>
              </w:rPr>
              <w:t>d'Ouvrage</w:t>
            </w:r>
            <w:r w:rsidRPr="00874917">
              <w:rPr>
                <w:noProof/>
              </w:rPr>
              <w:t xml:space="preserve"> de sa responsabilité pour toute insuffisance, désordre ou défaut non apparent lors d’une inspection visuelle.</w:t>
            </w:r>
          </w:p>
        </w:tc>
      </w:tr>
      <w:tr w:rsidR="00040B7E" w:rsidRPr="00874917" w:rsidTr="00B04AE3">
        <w:tc>
          <w:tcPr>
            <w:tcW w:w="2660" w:type="dxa"/>
          </w:tcPr>
          <w:p w:rsidR="00932200" w:rsidRPr="00874917" w:rsidRDefault="00F93270" w:rsidP="00595B24">
            <w:pPr>
              <w:pStyle w:val="Heading2"/>
              <w:spacing w:after="100"/>
              <w:rPr>
                <w:noProof/>
              </w:rPr>
            </w:pPr>
            <w:bookmarkStart w:id="273" w:name="_Toc22291126"/>
            <w:r w:rsidRPr="00874917">
              <w:rPr>
                <w:noProof/>
              </w:rPr>
              <w:t>Rapports d'avancement</w:t>
            </w:r>
            <w:bookmarkEnd w:id="273"/>
          </w:p>
        </w:tc>
        <w:tc>
          <w:tcPr>
            <w:tcW w:w="6520" w:type="dxa"/>
          </w:tcPr>
          <w:p w:rsidR="00F93270" w:rsidRPr="00874917" w:rsidRDefault="00F93270" w:rsidP="00595B24">
            <w:pPr>
              <w:spacing w:after="100"/>
              <w:rPr>
                <w:noProof/>
              </w:rPr>
            </w:pPr>
            <w:r w:rsidRPr="00874917">
              <w:rPr>
                <w:noProof/>
              </w:rPr>
              <w:t>A moins que les Conditions particulières n’en disposent autrement, des rapports mensuels d’avancement doivent être préparés par l’Entrepreneur et soumis au Maître d’Œuvre en six exemplaires. Le premier rapport doit couvrir la période allant jusqu’à la fin du premier mois calendaire suivant la Date de Commencement. Par la suite, les rapports doivent être soumis tous les mois dans un délai de 7 jours après le dernier jour de la période à laquelle ils se réfèrent.</w:t>
            </w:r>
          </w:p>
          <w:p w:rsidR="00F93270" w:rsidRPr="00874917" w:rsidRDefault="00F93270" w:rsidP="00595B24">
            <w:pPr>
              <w:spacing w:after="100"/>
              <w:rPr>
                <w:noProof/>
              </w:rPr>
            </w:pPr>
            <w:r w:rsidRPr="00874917">
              <w:rPr>
                <w:noProof/>
              </w:rPr>
              <w:t>Les rapports doivent continuer à être soumis jusqu’à ce que l’Entrepreneur ait achevé tout travail réputé inachevé à la date d’achèvement mentionnée dans le Certificat de Réception des Ouvrages.</w:t>
            </w:r>
          </w:p>
          <w:p w:rsidR="00F93270" w:rsidRPr="00874917" w:rsidRDefault="00F93270" w:rsidP="00595B24">
            <w:pPr>
              <w:spacing w:after="100"/>
              <w:rPr>
                <w:noProof/>
              </w:rPr>
            </w:pPr>
            <w:r w:rsidRPr="00874917">
              <w:rPr>
                <w:noProof/>
              </w:rPr>
              <w:t>Chaque rapport doit inclure :</w:t>
            </w:r>
          </w:p>
          <w:p w:rsidR="00F93270" w:rsidRPr="00874917" w:rsidRDefault="00F93270" w:rsidP="00595B24">
            <w:pPr>
              <w:pStyle w:val="Paragraphedeliste"/>
              <w:numPr>
                <w:ilvl w:val="0"/>
                <w:numId w:val="125"/>
              </w:numPr>
              <w:spacing w:after="100"/>
              <w:ind w:left="459" w:hanging="459"/>
              <w:contextualSpacing w:val="0"/>
              <w:rPr>
                <w:noProof/>
              </w:rPr>
            </w:pPr>
            <w:r w:rsidRPr="00874917">
              <w:rPr>
                <w:noProof/>
              </w:rPr>
              <w:t>des graphiques et descriptions détaillées de l’avancement, incluant chaque phase de la conception (le cas échéant), les Documents de l’Entrepreneur, les achats, la fabrication, la livraison sur le Chantier, la construction, le montage et les essais</w:t>
            </w:r>
            <w:r w:rsidR="00EB4C80" w:rsidRPr="00874917">
              <w:rPr>
                <w:noProof/>
              </w:rPr>
              <w:t> </w:t>
            </w:r>
            <w:r w:rsidRPr="00874917">
              <w:rPr>
                <w:noProof/>
              </w:rPr>
              <w:t>; et incluant ces phases de travail par chaque Sous</w:t>
            </w:r>
            <w:r w:rsidR="00EB4C80" w:rsidRPr="00874917">
              <w:rPr>
                <w:noProof/>
              </w:rPr>
              <w:noBreakHyphen/>
            </w:r>
            <w:r w:rsidRPr="00874917">
              <w:rPr>
                <w:noProof/>
              </w:rPr>
              <w:t xml:space="preserve">Traitant désigné (comme défini à la Clause 5 </w:t>
            </w:r>
            <w:r w:rsidRPr="00874917">
              <w:rPr>
                <w:i/>
                <w:noProof/>
              </w:rPr>
              <w:t>[Sous</w:t>
            </w:r>
            <w:r w:rsidRPr="00874917">
              <w:rPr>
                <w:i/>
                <w:noProof/>
              </w:rPr>
              <w:noBreakHyphen/>
              <w:t>Traitants désignés]</w:t>
            </w:r>
            <w:r w:rsidRPr="00874917">
              <w:rPr>
                <w:noProof/>
              </w:rPr>
              <w:t> ;</w:t>
            </w:r>
          </w:p>
          <w:p w:rsidR="00F93270" w:rsidRPr="00874917" w:rsidRDefault="00F93270" w:rsidP="00595B24">
            <w:pPr>
              <w:pStyle w:val="Paragraphedeliste"/>
              <w:numPr>
                <w:ilvl w:val="0"/>
                <w:numId w:val="125"/>
              </w:numPr>
              <w:spacing w:after="100"/>
              <w:ind w:left="459" w:hanging="459"/>
              <w:contextualSpacing w:val="0"/>
              <w:rPr>
                <w:noProof/>
              </w:rPr>
            </w:pPr>
            <w:r w:rsidRPr="00874917">
              <w:rPr>
                <w:noProof/>
              </w:rPr>
              <w:t>des photographies montrant l’état de la fabrication et les progrès sur le Chantier ;</w:t>
            </w:r>
          </w:p>
          <w:p w:rsidR="00F93270" w:rsidRPr="00874917" w:rsidRDefault="00F93270" w:rsidP="00595B24">
            <w:pPr>
              <w:pStyle w:val="Paragraphedeliste"/>
              <w:numPr>
                <w:ilvl w:val="0"/>
                <w:numId w:val="125"/>
              </w:numPr>
              <w:spacing w:after="100"/>
              <w:ind w:left="459" w:hanging="459"/>
              <w:contextualSpacing w:val="0"/>
              <w:rPr>
                <w:noProof/>
              </w:rPr>
            </w:pPr>
            <w:r w:rsidRPr="00874917">
              <w:rPr>
                <w:noProof/>
              </w:rPr>
              <w:lastRenderedPageBreak/>
              <w:t>pour la fabrication de chaque élément principal des Equipements et des Matériaux, le nom du fabricant, la localisation de l’usine, le pourcentage d'avancement et les dates réelles ou escomptées du/de(s) :</w:t>
            </w:r>
          </w:p>
          <w:p w:rsidR="00F93270" w:rsidRPr="00874917" w:rsidRDefault="00F93270" w:rsidP="00595B24">
            <w:pPr>
              <w:pStyle w:val="Paragraphedeliste"/>
              <w:numPr>
                <w:ilvl w:val="0"/>
                <w:numId w:val="126"/>
              </w:numPr>
              <w:spacing w:after="100"/>
              <w:ind w:left="884" w:hanging="425"/>
              <w:contextualSpacing w:val="0"/>
              <w:rPr>
                <w:noProof/>
              </w:rPr>
            </w:pPr>
            <w:r w:rsidRPr="00874917">
              <w:rPr>
                <w:noProof/>
              </w:rPr>
              <w:t>début de la fabrication,</w:t>
            </w:r>
          </w:p>
          <w:p w:rsidR="00F93270" w:rsidRPr="00874917" w:rsidRDefault="00F93270" w:rsidP="00595B24">
            <w:pPr>
              <w:pStyle w:val="Paragraphedeliste"/>
              <w:numPr>
                <w:ilvl w:val="0"/>
                <w:numId w:val="126"/>
              </w:numPr>
              <w:spacing w:after="100"/>
              <w:ind w:left="884" w:hanging="425"/>
              <w:contextualSpacing w:val="0"/>
              <w:rPr>
                <w:noProof/>
              </w:rPr>
            </w:pPr>
            <w:r w:rsidRPr="00874917">
              <w:rPr>
                <w:noProof/>
              </w:rPr>
              <w:t>inspections de l’Entrepreneur,</w:t>
            </w:r>
          </w:p>
          <w:p w:rsidR="00F93270" w:rsidRPr="00874917" w:rsidRDefault="00F93270" w:rsidP="00595B24">
            <w:pPr>
              <w:pStyle w:val="Paragraphedeliste"/>
              <w:numPr>
                <w:ilvl w:val="0"/>
                <w:numId w:val="126"/>
              </w:numPr>
              <w:spacing w:after="100"/>
              <w:ind w:left="884" w:hanging="425"/>
              <w:contextualSpacing w:val="0"/>
              <w:rPr>
                <w:noProof/>
              </w:rPr>
            </w:pPr>
            <w:r w:rsidRPr="00874917">
              <w:rPr>
                <w:noProof/>
              </w:rPr>
              <w:t>essais, et</w:t>
            </w:r>
          </w:p>
          <w:p w:rsidR="00F93270" w:rsidRPr="00874917" w:rsidRDefault="00F93270" w:rsidP="00595B24">
            <w:pPr>
              <w:pStyle w:val="Paragraphedeliste"/>
              <w:numPr>
                <w:ilvl w:val="0"/>
                <w:numId w:val="126"/>
              </w:numPr>
              <w:spacing w:after="100"/>
              <w:ind w:left="884" w:hanging="425"/>
              <w:contextualSpacing w:val="0"/>
              <w:rPr>
                <w:noProof/>
              </w:rPr>
            </w:pPr>
            <w:r w:rsidRPr="00874917">
              <w:rPr>
                <w:noProof/>
              </w:rPr>
              <w:t>transport et d’arrivée sur le Chantier ;</w:t>
            </w:r>
          </w:p>
          <w:p w:rsidR="00F93270" w:rsidRPr="00874917" w:rsidRDefault="00F93270" w:rsidP="00595B24">
            <w:pPr>
              <w:pStyle w:val="Paragraphedeliste"/>
              <w:numPr>
                <w:ilvl w:val="0"/>
                <w:numId w:val="125"/>
              </w:numPr>
              <w:spacing w:after="100"/>
              <w:ind w:left="459" w:hanging="459"/>
              <w:contextualSpacing w:val="0"/>
              <w:rPr>
                <w:noProof/>
              </w:rPr>
            </w:pPr>
            <w:r w:rsidRPr="00874917">
              <w:rPr>
                <w:noProof/>
              </w:rPr>
              <w:t>les précisions décrites dans la Sous</w:t>
            </w:r>
            <w:r w:rsidRPr="00874917">
              <w:rPr>
                <w:noProof/>
              </w:rPr>
              <w:noBreakHyphen/>
              <w:t xml:space="preserve">Clause 6.10 </w:t>
            </w:r>
            <w:r w:rsidRPr="00874917">
              <w:rPr>
                <w:i/>
                <w:noProof/>
              </w:rPr>
              <w:t>[Enregistrements de l’Entrepreneur sur son Personnel et son Équipement]</w:t>
            </w:r>
            <w:r w:rsidRPr="00874917">
              <w:rPr>
                <w:noProof/>
              </w:rPr>
              <w:t> ;</w:t>
            </w:r>
          </w:p>
          <w:p w:rsidR="00F93270" w:rsidRPr="00874917" w:rsidRDefault="00F93270" w:rsidP="00595B24">
            <w:pPr>
              <w:pStyle w:val="Paragraphedeliste"/>
              <w:numPr>
                <w:ilvl w:val="0"/>
                <w:numId w:val="125"/>
              </w:numPr>
              <w:spacing w:after="100"/>
              <w:ind w:left="459" w:hanging="459"/>
              <w:contextualSpacing w:val="0"/>
              <w:rPr>
                <w:noProof/>
              </w:rPr>
            </w:pPr>
            <w:r w:rsidRPr="00874917">
              <w:rPr>
                <w:noProof/>
              </w:rPr>
              <w:t>copie des documents d’assurance qualité, les résultats des essais et les certificats des Matériaux ;</w:t>
            </w:r>
          </w:p>
          <w:p w:rsidR="00F93270" w:rsidRPr="00874917" w:rsidRDefault="00F93270" w:rsidP="00595B24">
            <w:pPr>
              <w:pStyle w:val="Paragraphedeliste"/>
              <w:numPr>
                <w:ilvl w:val="0"/>
                <w:numId w:val="125"/>
              </w:numPr>
              <w:spacing w:after="100"/>
              <w:ind w:left="459" w:hanging="459"/>
              <w:contextualSpacing w:val="0"/>
              <w:rPr>
                <w:noProof/>
              </w:rPr>
            </w:pPr>
            <w:r w:rsidRPr="00874917">
              <w:rPr>
                <w:noProof/>
              </w:rPr>
              <w:t>la liste des notifications rendues en vertu de la Sous</w:t>
            </w:r>
            <w:r w:rsidRPr="00874917">
              <w:rPr>
                <w:noProof/>
              </w:rPr>
              <w:noBreakHyphen/>
              <w:t xml:space="preserve">Clause 2.5 </w:t>
            </w:r>
            <w:r w:rsidRPr="00874917">
              <w:rPr>
                <w:i/>
                <w:noProof/>
              </w:rPr>
              <w:t xml:space="preserve">[Réclamations du Maître </w:t>
            </w:r>
            <w:r w:rsidR="00A97D4E" w:rsidRPr="00874917">
              <w:rPr>
                <w:i/>
                <w:noProof/>
              </w:rPr>
              <w:t>d'Ouvrage</w:t>
            </w:r>
            <w:r w:rsidRPr="00874917">
              <w:rPr>
                <w:i/>
                <w:noProof/>
              </w:rPr>
              <w:t>]</w:t>
            </w:r>
            <w:r w:rsidRPr="00874917">
              <w:rPr>
                <w:noProof/>
              </w:rPr>
              <w:t xml:space="preserve"> et des notifications rendues en vertu de la Sous</w:t>
            </w:r>
            <w:r w:rsidRPr="00874917">
              <w:rPr>
                <w:noProof/>
              </w:rPr>
              <w:noBreakHyphen/>
              <w:t xml:space="preserve">Clause 20.1 </w:t>
            </w:r>
            <w:r w:rsidRPr="00874917">
              <w:rPr>
                <w:i/>
                <w:noProof/>
              </w:rPr>
              <w:t>[Réclamations de l’Entrepreneur]</w:t>
            </w:r>
            <w:r w:rsidRPr="00874917">
              <w:rPr>
                <w:noProof/>
              </w:rPr>
              <w:t> ;</w:t>
            </w:r>
          </w:p>
          <w:p w:rsidR="00F93270" w:rsidRPr="00874917" w:rsidRDefault="00F93270" w:rsidP="00595B24">
            <w:pPr>
              <w:pStyle w:val="Paragraphedeliste"/>
              <w:numPr>
                <w:ilvl w:val="0"/>
                <w:numId w:val="125"/>
              </w:numPr>
              <w:spacing w:after="100"/>
              <w:ind w:left="459" w:hanging="459"/>
              <w:contextualSpacing w:val="0"/>
              <w:rPr>
                <w:noProof/>
              </w:rPr>
            </w:pPr>
            <w:r w:rsidRPr="00874917">
              <w:rPr>
                <w:noProof/>
              </w:rPr>
              <w:t>les statistiques sur la sécurité, incluant toutes précisions utiles sur les incidents et sur les activités relatives aux aspects environnementaux et aux relations publiques ; et</w:t>
            </w:r>
          </w:p>
          <w:p w:rsidR="00932200" w:rsidRPr="00874917" w:rsidRDefault="00F93270" w:rsidP="00595B24">
            <w:pPr>
              <w:pStyle w:val="Paragraphedeliste"/>
              <w:numPr>
                <w:ilvl w:val="0"/>
                <w:numId w:val="125"/>
              </w:numPr>
              <w:spacing w:after="100"/>
              <w:ind w:left="459" w:hanging="459"/>
              <w:contextualSpacing w:val="0"/>
              <w:rPr>
                <w:noProof/>
              </w:rPr>
            </w:pPr>
            <w:r w:rsidRPr="00874917">
              <w:rPr>
                <w:noProof/>
              </w:rPr>
              <w:t>les comparaisons entre l’avancement réel et planifié, accompagnées de toutes précisions utiles sur les évènements ou circonstances susceptibles de compromettre l’achèvement conformément au Marché, et les mesures en voie d'adoption (ou à adopter) pour maîtriser les retards.</w:t>
            </w:r>
          </w:p>
        </w:tc>
      </w:tr>
      <w:tr w:rsidR="00040B7E" w:rsidRPr="00874917" w:rsidTr="00B04AE3">
        <w:tc>
          <w:tcPr>
            <w:tcW w:w="2660" w:type="dxa"/>
          </w:tcPr>
          <w:p w:rsidR="00932200" w:rsidRPr="00874917" w:rsidRDefault="00F93270" w:rsidP="00595B24">
            <w:pPr>
              <w:pStyle w:val="Heading2"/>
              <w:spacing w:after="100"/>
              <w:jc w:val="left"/>
              <w:rPr>
                <w:noProof/>
              </w:rPr>
            </w:pPr>
            <w:bookmarkStart w:id="274" w:name="_Toc22291127"/>
            <w:r w:rsidRPr="00874917">
              <w:rPr>
                <w:noProof/>
              </w:rPr>
              <w:lastRenderedPageBreak/>
              <w:t>Sécurité du Chantier</w:t>
            </w:r>
            <w:bookmarkEnd w:id="274"/>
          </w:p>
        </w:tc>
        <w:tc>
          <w:tcPr>
            <w:tcW w:w="6520" w:type="dxa"/>
          </w:tcPr>
          <w:p w:rsidR="00F93270" w:rsidRPr="00874917" w:rsidRDefault="00F93270" w:rsidP="00595B24">
            <w:pPr>
              <w:spacing w:after="100"/>
              <w:rPr>
                <w:noProof/>
              </w:rPr>
            </w:pPr>
            <w:r w:rsidRPr="00874917">
              <w:rPr>
                <w:noProof/>
              </w:rPr>
              <w:t>A moins que les Conditions Particulières n’en disposent autrement :</w:t>
            </w:r>
          </w:p>
          <w:p w:rsidR="00F93270" w:rsidRPr="00874917" w:rsidRDefault="00F93270" w:rsidP="00595B24">
            <w:pPr>
              <w:pStyle w:val="Paragraphedeliste"/>
              <w:numPr>
                <w:ilvl w:val="0"/>
                <w:numId w:val="127"/>
              </w:numPr>
              <w:spacing w:after="100"/>
              <w:ind w:left="459" w:hanging="459"/>
              <w:contextualSpacing w:val="0"/>
              <w:rPr>
                <w:noProof/>
              </w:rPr>
            </w:pPr>
            <w:r w:rsidRPr="00874917">
              <w:rPr>
                <w:noProof/>
              </w:rPr>
              <w:t>l’Entrepreneur doit empêcher les personnes non autorisées de pénétrer sur le Chantier, et</w:t>
            </w:r>
          </w:p>
          <w:p w:rsidR="00932200" w:rsidRPr="00874917" w:rsidRDefault="00F93270" w:rsidP="00595B24">
            <w:pPr>
              <w:pStyle w:val="Paragraphedeliste"/>
              <w:numPr>
                <w:ilvl w:val="0"/>
                <w:numId w:val="127"/>
              </w:numPr>
              <w:spacing w:after="100"/>
              <w:ind w:left="459" w:hanging="459"/>
              <w:contextualSpacing w:val="0"/>
              <w:rPr>
                <w:noProof/>
              </w:rPr>
            </w:pPr>
            <w:r w:rsidRPr="00874917">
              <w:rPr>
                <w:noProof/>
              </w:rPr>
              <w:t xml:space="preserve">les personnes autorisées doivent être limitées au Personnel de l’Entrepreneur et au Personnel du Maître </w:t>
            </w:r>
            <w:r w:rsidR="00A97D4E" w:rsidRPr="00874917">
              <w:rPr>
                <w:noProof/>
              </w:rPr>
              <w:t>d'Ouvrage</w:t>
            </w:r>
            <w:r w:rsidR="00EB4C80" w:rsidRPr="00874917">
              <w:rPr>
                <w:noProof/>
              </w:rPr>
              <w:t> </w:t>
            </w:r>
            <w:r w:rsidRPr="00874917">
              <w:rPr>
                <w:noProof/>
              </w:rPr>
              <w:t xml:space="preserve">; et à tout autre personnel notifié à l’Entrepreneur par le Maître </w:t>
            </w:r>
            <w:r w:rsidR="00A97D4E" w:rsidRPr="00874917">
              <w:rPr>
                <w:noProof/>
              </w:rPr>
              <w:t>d'Ouvrage</w:t>
            </w:r>
            <w:r w:rsidRPr="00874917">
              <w:rPr>
                <w:noProof/>
              </w:rPr>
              <w:t xml:space="preserve"> ou par le Maître d’Œuvre comme étant personnel autorisé des autres entrepreneurs du Maître </w:t>
            </w:r>
            <w:r w:rsidR="00A97D4E" w:rsidRPr="00874917">
              <w:rPr>
                <w:noProof/>
              </w:rPr>
              <w:t>d'Ouvrage</w:t>
            </w:r>
            <w:r w:rsidRPr="00874917">
              <w:rPr>
                <w:noProof/>
              </w:rPr>
              <w:t xml:space="preserve"> sur le Chantier.</w:t>
            </w:r>
          </w:p>
        </w:tc>
      </w:tr>
      <w:tr w:rsidR="00040B7E" w:rsidRPr="00874917" w:rsidTr="00B04AE3">
        <w:tc>
          <w:tcPr>
            <w:tcW w:w="2660" w:type="dxa"/>
          </w:tcPr>
          <w:p w:rsidR="00F93270" w:rsidRPr="00874917" w:rsidRDefault="00F93270" w:rsidP="00595B24">
            <w:pPr>
              <w:pStyle w:val="Heading2"/>
              <w:spacing w:after="100"/>
              <w:jc w:val="left"/>
              <w:rPr>
                <w:noProof/>
              </w:rPr>
            </w:pPr>
            <w:bookmarkStart w:id="275" w:name="_Toc22291128"/>
            <w:r w:rsidRPr="00874917">
              <w:rPr>
                <w:noProof/>
              </w:rPr>
              <w:t>Activité de l'Entrepreneur sur le Chantier</w:t>
            </w:r>
            <w:bookmarkEnd w:id="275"/>
          </w:p>
        </w:tc>
        <w:tc>
          <w:tcPr>
            <w:tcW w:w="6520" w:type="dxa"/>
          </w:tcPr>
          <w:p w:rsidR="00F93270" w:rsidRPr="00874917" w:rsidRDefault="00F93270" w:rsidP="00595B24">
            <w:pPr>
              <w:spacing w:after="100"/>
              <w:rPr>
                <w:noProof/>
              </w:rPr>
            </w:pPr>
            <w:r w:rsidRPr="00874917">
              <w:rPr>
                <w:noProof/>
              </w:rPr>
              <w:t>L’Entrepreneur doit limiter ses activités au Chantier, et à toutes autres zones supplémentaires que l’Entrepreneur aura pu obtenir telles qu’approuvées par le Maître d’Œuvre comme zones supplémentaires de travaux. L’Entrepreneur doit prendre toutes les précautions nécessaires pour conserver le Matériel de l’Entrepreneur et le Personnel de l’Entrepreneur à l’intérieur du Chantier et de ces zones supplémentaires et pour les maintenir hors des terrains avoisinants.</w:t>
            </w:r>
          </w:p>
          <w:p w:rsidR="00F93270" w:rsidRPr="00874917" w:rsidRDefault="00F93270" w:rsidP="00595B24">
            <w:pPr>
              <w:spacing w:after="100"/>
              <w:rPr>
                <w:noProof/>
              </w:rPr>
            </w:pPr>
            <w:r w:rsidRPr="00874917">
              <w:rPr>
                <w:noProof/>
              </w:rPr>
              <w:t>Pendant l’exécution des Ouvrages, l’Entrepreneur doit conserver le Chantier libre de toute entrave inutile, et doit entreposer ou évacuer le Matériel de l’Entrepreneur ou les matériaux en excédent. L’Entrepreneur doit nettoyer et débarrasser le Chantier de tous les débris, déchets et Ouvrages Provisoires qui ne sont plus nécessaires.</w:t>
            </w:r>
          </w:p>
          <w:p w:rsidR="00F93270" w:rsidRPr="00874917" w:rsidRDefault="00F93270" w:rsidP="00595B24">
            <w:pPr>
              <w:spacing w:after="100"/>
              <w:rPr>
                <w:noProof/>
              </w:rPr>
            </w:pPr>
            <w:r w:rsidRPr="00874917">
              <w:rPr>
                <w:noProof/>
              </w:rPr>
              <w:t xml:space="preserve">A la délivrance du Certificat de Réception, l’Entrepreneur doit enlever et évacuer tout le Matériel de l’Entrepreneur, les matériaux en excédent, les débris, les déchets et les Ouvrages Provisoires de la partie du Chantier et des Ouvrages visés par le Certificat de Réception. L’Entrepreneur doit laisser cette partie du Chantier et des Ouvrages dans un état propre et sécurisé. Toutefois, l’Entrepreneur peut conserver sur le Chantier, pendant la Période de Garantie, les Biens </w:t>
            </w:r>
            <w:r w:rsidRPr="00874917">
              <w:rPr>
                <w:noProof/>
              </w:rPr>
              <w:lastRenderedPageBreak/>
              <w:t>nécessaires à l’Entrepreneur pour remplir ses obligations conformément au Marché.</w:t>
            </w:r>
          </w:p>
        </w:tc>
      </w:tr>
      <w:tr w:rsidR="00040B7E" w:rsidRPr="00874917" w:rsidTr="00B04AE3">
        <w:tc>
          <w:tcPr>
            <w:tcW w:w="2660" w:type="dxa"/>
          </w:tcPr>
          <w:p w:rsidR="00F93270" w:rsidRPr="00874917" w:rsidRDefault="00076F2B" w:rsidP="00595B24">
            <w:pPr>
              <w:pStyle w:val="Heading2"/>
              <w:spacing w:after="100"/>
              <w:rPr>
                <w:noProof/>
              </w:rPr>
            </w:pPr>
            <w:bookmarkStart w:id="276" w:name="_Toc22291129"/>
            <w:r w:rsidRPr="00874917">
              <w:rPr>
                <w:noProof/>
              </w:rPr>
              <w:lastRenderedPageBreak/>
              <w:t>Vestiges</w:t>
            </w:r>
            <w:bookmarkEnd w:id="276"/>
          </w:p>
        </w:tc>
        <w:tc>
          <w:tcPr>
            <w:tcW w:w="6520" w:type="dxa"/>
          </w:tcPr>
          <w:p w:rsidR="00076F2B" w:rsidRPr="00874917" w:rsidRDefault="00076F2B" w:rsidP="00595B24">
            <w:pPr>
              <w:spacing w:after="100"/>
              <w:rPr>
                <w:noProof/>
              </w:rPr>
            </w:pPr>
            <w:r w:rsidRPr="00874917">
              <w:rPr>
                <w:noProof/>
              </w:rPr>
              <w:t xml:space="preserve">Tous fossiles, pièces de monnaie, objets de valeur ou antiquités et structures et autres vestiges ou éléments présentant un intérêt géologique ou archéologique trouvés sur le Chantier doivent être placés sous l’autorité et sous la garde du Maître </w:t>
            </w:r>
            <w:r w:rsidR="00A97D4E" w:rsidRPr="00874917">
              <w:rPr>
                <w:noProof/>
              </w:rPr>
              <w:t>d'Ouvrage</w:t>
            </w:r>
            <w:r w:rsidRPr="00874917">
              <w:rPr>
                <w:noProof/>
              </w:rPr>
              <w:t>. L’Entrepreneur doit prendre les précautions raisonnables pour empêcher son Personnel ou d’autres personnes de déplacer ou d’endommager l’une de ces découvertes.</w:t>
            </w:r>
          </w:p>
          <w:p w:rsidR="00076F2B" w:rsidRPr="00874917" w:rsidRDefault="00076F2B" w:rsidP="00595B24">
            <w:pPr>
              <w:spacing w:after="100"/>
              <w:rPr>
                <w:noProof/>
              </w:rPr>
            </w:pPr>
            <w:r w:rsidRPr="00874917">
              <w:rPr>
                <w:noProof/>
              </w:rPr>
              <w:t>L’Entrepreneur doit, dès la découverte de l’un de ces objets, informer immédiatement le Maître d’Œuvre, qui doit donner les instructions afin de traiter cette question. Si l’Entrepreneur subit du retard et/ou des Coûts en se conformant à ces instructions, il doit délivrer une autre notification au Maître d’Œuvre et doit avoir droit d’obtenir, selon les conditions définies dans la Sous</w:t>
            </w:r>
            <w:r w:rsidRPr="00874917">
              <w:rPr>
                <w:noProof/>
              </w:rPr>
              <w:noBreakHyphen/>
              <w:t xml:space="preserve">Clause 20.1 </w:t>
            </w:r>
            <w:r w:rsidRPr="00874917">
              <w:rPr>
                <w:i/>
                <w:noProof/>
              </w:rPr>
              <w:t>[Réclamations de l’Entrepreneur] </w:t>
            </w:r>
            <w:r w:rsidRPr="00874917">
              <w:rPr>
                <w:noProof/>
              </w:rPr>
              <w:t>:</w:t>
            </w:r>
          </w:p>
          <w:p w:rsidR="00076F2B" w:rsidRPr="00874917" w:rsidRDefault="00076F2B" w:rsidP="00595B24">
            <w:pPr>
              <w:pStyle w:val="Paragraphedeliste"/>
              <w:numPr>
                <w:ilvl w:val="0"/>
                <w:numId w:val="128"/>
              </w:numPr>
              <w:spacing w:after="100"/>
              <w:ind w:left="459" w:hanging="459"/>
              <w:contextualSpacing w:val="0"/>
              <w:rPr>
                <w:noProof/>
              </w:rPr>
            </w:pPr>
            <w:r w:rsidRPr="00874917">
              <w:rPr>
                <w:noProof/>
              </w:rPr>
              <w:t>une prolongation du délai pour un tel retard, si l’achèvement est ou sera retardé conformément à la Sous</w:t>
            </w:r>
            <w:r w:rsidRPr="00874917">
              <w:rPr>
                <w:noProof/>
              </w:rPr>
              <w:noBreakHyphen/>
              <w:t xml:space="preserve">Clause 8.4 </w:t>
            </w:r>
            <w:r w:rsidR="003F7FD1" w:rsidRPr="00874917">
              <w:rPr>
                <w:i/>
                <w:noProof/>
              </w:rPr>
              <w:t>[P</w:t>
            </w:r>
            <w:r w:rsidRPr="00874917">
              <w:rPr>
                <w:i/>
                <w:noProof/>
              </w:rPr>
              <w:t>rolongation du Délai d’Achèvement]</w:t>
            </w:r>
            <w:r w:rsidRPr="00874917">
              <w:rPr>
                <w:noProof/>
              </w:rPr>
              <w:t>, et</w:t>
            </w:r>
          </w:p>
          <w:p w:rsidR="00076F2B" w:rsidRPr="00874917" w:rsidRDefault="00076F2B" w:rsidP="00595B24">
            <w:pPr>
              <w:pStyle w:val="Paragraphedeliste"/>
              <w:numPr>
                <w:ilvl w:val="0"/>
                <w:numId w:val="128"/>
              </w:numPr>
              <w:spacing w:after="100"/>
              <w:ind w:left="459" w:hanging="459"/>
              <w:contextualSpacing w:val="0"/>
              <w:rPr>
                <w:noProof/>
              </w:rPr>
            </w:pPr>
            <w:r w:rsidRPr="00874917">
              <w:rPr>
                <w:noProof/>
              </w:rPr>
              <w:t>le paiement de tels Coûts, qui doivent être inclus dans le Montant du Marché.</w:t>
            </w:r>
          </w:p>
          <w:p w:rsidR="00F93270" w:rsidRPr="00874917" w:rsidRDefault="00076F2B" w:rsidP="00595B24">
            <w:pPr>
              <w:spacing w:after="100"/>
              <w:rPr>
                <w:noProof/>
              </w:rPr>
            </w:pPr>
            <w:r w:rsidRPr="00874917">
              <w:rPr>
                <w:noProof/>
              </w:rPr>
              <w:t>Après réception de cette autre notification, le Maître d’Œuvre doit procéder conformément à la Sous</w:t>
            </w:r>
            <w:r w:rsidRPr="00874917">
              <w:rPr>
                <w:noProof/>
              </w:rPr>
              <w:noBreakHyphen/>
              <w:t xml:space="preserve">Clause 3.5 </w:t>
            </w:r>
            <w:r w:rsidRPr="00874917">
              <w:rPr>
                <w:i/>
                <w:noProof/>
              </w:rPr>
              <w:t xml:space="preserve">[Déterminations] </w:t>
            </w:r>
            <w:r w:rsidRPr="00874917">
              <w:rPr>
                <w:noProof/>
              </w:rPr>
              <w:t>pour parvenir à un accord sur ces sujets ou les déterminer.</w:t>
            </w:r>
          </w:p>
        </w:tc>
      </w:tr>
      <w:tr w:rsidR="00040B7E" w:rsidRPr="00874917" w:rsidTr="00B04AE3">
        <w:tc>
          <w:tcPr>
            <w:tcW w:w="9180" w:type="dxa"/>
            <w:gridSpan w:val="2"/>
          </w:tcPr>
          <w:p w:rsidR="00076F2B" w:rsidRPr="00874917" w:rsidRDefault="00076F2B" w:rsidP="00595B24">
            <w:pPr>
              <w:pStyle w:val="Heading1"/>
              <w:spacing w:after="100"/>
              <w:jc w:val="center"/>
              <w:rPr>
                <w:noProof/>
              </w:rPr>
            </w:pPr>
            <w:bookmarkStart w:id="277" w:name="_Toc22291130"/>
            <w:r w:rsidRPr="00874917">
              <w:rPr>
                <w:noProof/>
              </w:rPr>
              <w:t>Les Sous</w:t>
            </w:r>
            <w:r w:rsidRPr="00874917">
              <w:rPr>
                <w:noProof/>
              </w:rPr>
              <w:noBreakHyphen/>
              <w:t>Traitants Désignés</w:t>
            </w:r>
            <w:bookmarkEnd w:id="277"/>
          </w:p>
        </w:tc>
      </w:tr>
      <w:tr w:rsidR="00040B7E" w:rsidRPr="00874917" w:rsidTr="00B04AE3">
        <w:tc>
          <w:tcPr>
            <w:tcW w:w="2660" w:type="dxa"/>
          </w:tcPr>
          <w:p w:rsidR="00076F2B" w:rsidRPr="00874917" w:rsidRDefault="00076F2B" w:rsidP="00595B24">
            <w:pPr>
              <w:pStyle w:val="Heading2"/>
              <w:spacing w:after="100"/>
              <w:jc w:val="left"/>
              <w:rPr>
                <w:noProof/>
              </w:rPr>
            </w:pPr>
            <w:bookmarkStart w:id="278" w:name="_Toc22291131"/>
            <w:r w:rsidRPr="00874917">
              <w:rPr>
                <w:noProof/>
              </w:rPr>
              <w:t>Définition de "Sous</w:t>
            </w:r>
            <w:r w:rsidRPr="00874917">
              <w:rPr>
                <w:noProof/>
              </w:rPr>
              <w:noBreakHyphen/>
              <w:t>Traitant désigné"</w:t>
            </w:r>
            <w:bookmarkEnd w:id="278"/>
          </w:p>
        </w:tc>
        <w:tc>
          <w:tcPr>
            <w:tcW w:w="6520" w:type="dxa"/>
          </w:tcPr>
          <w:p w:rsidR="00076F2B" w:rsidRPr="00874917" w:rsidRDefault="00076F2B" w:rsidP="00595B24">
            <w:pPr>
              <w:spacing w:after="100"/>
              <w:rPr>
                <w:noProof/>
              </w:rPr>
            </w:pPr>
            <w:r w:rsidRPr="00874917">
              <w:rPr>
                <w:noProof/>
              </w:rPr>
              <w:t>Dans le Marché, "Sous</w:t>
            </w:r>
            <w:r w:rsidRPr="00874917">
              <w:rPr>
                <w:noProof/>
              </w:rPr>
              <w:noBreakHyphen/>
              <w:t>Traitant désigné" signifie un Sous</w:t>
            </w:r>
            <w:r w:rsidRPr="00874917">
              <w:rPr>
                <w:noProof/>
              </w:rPr>
              <w:noBreakHyphen/>
              <w:t>Traitant :</w:t>
            </w:r>
          </w:p>
          <w:p w:rsidR="00076F2B" w:rsidRPr="00874917" w:rsidRDefault="00076F2B" w:rsidP="00595B24">
            <w:pPr>
              <w:pStyle w:val="Paragraphedeliste"/>
              <w:numPr>
                <w:ilvl w:val="0"/>
                <w:numId w:val="131"/>
              </w:numPr>
              <w:spacing w:after="100"/>
              <w:ind w:left="459" w:hanging="459"/>
              <w:contextualSpacing w:val="0"/>
              <w:rPr>
                <w:noProof/>
              </w:rPr>
            </w:pPr>
            <w:r w:rsidRPr="00874917">
              <w:rPr>
                <w:noProof/>
              </w:rPr>
              <w:t>qui est mentionné dans le Marché en tant que Sous</w:t>
            </w:r>
            <w:r w:rsidRPr="00874917">
              <w:rPr>
                <w:noProof/>
              </w:rPr>
              <w:noBreakHyphen/>
              <w:t>Traitant désigné, ou</w:t>
            </w:r>
          </w:p>
          <w:p w:rsidR="00076F2B" w:rsidRPr="00874917" w:rsidRDefault="00076F2B" w:rsidP="00595B24">
            <w:pPr>
              <w:pStyle w:val="Paragraphedeliste"/>
              <w:numPr>
                <w:ilvl w:val="0"/>
                <w:numId w:val="131"/>
              </w:numPr>
              <w:spacing w:after="100"/>
              <w:ind w:left="459" w:hanging="459"/>
              <w:contextualSpacing w:val="0"/>
              <w:rPr>
                <w:noProof/>
              </w:rPr>
            </w:pPr>
            <w:r w:rsidRPr="00874917">
              <w:rPr>
                <w:noProof/>
              </w:rPr>
              <w:t xml:space="preserve">que le Maître d’Œuvre, au titre de la Clause 13 </w:t>
            </w:r>
            <w:r w:rsidRPr="00874917">
              <w:rPr>
                <w:i/>
                <w:noProof/>
              </w:rPr>
              <w:t>[Changements et Ajustements]</w:t>
            </w:r>
            <w:r w:rsidRPr="00874917">
              <w:rPr>
                <w:noProof/>
              </w:rPr>
              <w:t>, ordonne à l’Entrepreneur d’employer en tant que Sous</w:t>
            </w:r>
            <w:r w:rsidRPr="00874917">
              <w:rPr>
                <w:noProof/>
              </w:rPr>
              <w:noBreakHyphen/>
              <w:t>Traitant sous réserve des dispositions de la Sous</w:t>
            </w:r>
            <w:r w:rsidRPr="00874917">
              <w:rPr>
                <w:noProof/>
              </w:rPr>
              <w:noBreakHyphen/>
              <w:t xml:space="preserve">Clause 5.2 </w:t>
            </w:r>
            <w:r w:rsidRPr="00874917">
              <w:rPr>
                <w:i/>
                <w:noProof/>
              </w:rPr>
              <w:t>[Objection à la Désignation]</w:t>
            </w:r>
            <w:r w:rsidRPr="00874917">
              <w:rPr>
                <w:noProof/>
              </w:rPr>
              <w:t>.</w:t>
            </w:r>
          </w:p>
        </w:tc>
      </w:tr>
      <w:tr w:rsidR="00040B7E" w:rsidRPr="00874917" w:rsidTr="00B04AE3">
        <w:tc>
          <w:tcPr>
            <w:tcW w:w="2660" w:type="dxa"/>
          </w:tcPr>
          <w:p w:rsidR="00F93270" w:rsidRPr="00874917" w:rsidRDefault="00076F2B" w:rsidP="00595B24">
            <w:pPr>
              <w:pStyle w:val="Heading2"/>
              <w:spacing w:after="100"/>
              <w:jc w:val="left"/>
              <w:rPr>
                <w:noProof/>
              </w:rPr>
            </w:pPr>
            <w:bookmarkStart w:id="279" w:name="_Toc22291132"/>
            <w:r w:rsidRPr="00874917">
              <w:rPr>
                <w:noProof/>
              </w:rPr>
              <w:t>Objection à la Désignation</w:t>
            </w:r>
            <w:bookmarkEnd w:id="279"/>
          </w:p>
        </w:tc>
        <w:tc>
          <w:tcPr>
            <w:tcW w:w="6520" w:type="dxa"/>
          </w:tcPr>
          <w:p w:rsidR="00076F2B" w:rsidRPr="00874917" w:rsidRDefault="00076F2B" w:rsidP="00595B24">
            <w:pPr>
              <w:spacing w:after="100"/>
              <w:rPr>
                <w:noProof/>
              </w:rPr>
            </w:pPr>
            <w:r w:rsidRPr="00874917">
              <w:rPr>
                <w:noProof/>
              </w:rPr>
              <w:t>L’Entrepreneur n’est pas tenu d’employer un Sous</w:t>
            </w:r>
            <w:r w:rsidRPr="00874917">
              <w:rPr>
                <w:noProof/>
              </w:rPr>
              <w:noBreakHyphen/>
              <w:t xml:space="preserve">Traitant désigné contre lequel l’Entrepreneur élève une objection raisonnable en notifiant le Maître d’Œuvre dès que possible, précisions à l’appui. Une objection doit être considérée comme raisonnable si elle survient (entre autres) du fait d’un des problèmes suivants, à moins que le Maître </w:t>
            </w:r>
            <w:r w:rsidR="00A97D4E" w:rsidRPr="00874917">
              <w:rPr>
                <w:noProof/>
              </w:rPr>
              <w:t>d'Ouvrage</w:t>
            </w:r>
            <w:r w:rsidRPr="00874917">
              <w:rPr>
                <w:noProof/>
              </w:rPr>
              <w:t xml:space="preserve"> ne consente par écrit à indemniser l’Entrepreneur des conséquences de ce problème :</w:t>
            </w:r>
          </w:p>
          <w:p w:rsidR="00076F2B" w:rsidRPr="00874917" w:rsidRDefault="00076F2B" w:rsidP="00595B24">
            <w:pPr>
              <w:pStyle w:val="Paragraphedeliste"/>
              <w:numPr>
                <w:ilvl w:val="0"/>
                <w:numId w:val="129"/>
              </w:numPr>
              <w:spacing w:after="100"/>
              <w:ind w:left="459" w:hanging="459"/>
              <w:contextualSpacing w:val="0"/>
              <w:rPr>
                <w:noProof/>
              </w:rPr>
            </w:pPr>
            <w:r w:rsidRPr="00874917">
              <w:rPr>
                <w:noProof/>
              </w:rPr>
              <w:t>il existe des raisons de croire que le Sous-Traitant n’a pas les compétences, les ressources, ou les moyens financiers suffisants ;</w:t>
            </w:r>
          </w:p>
          <w:p w:rsidR="00076F2B" w:rsidRPr="00874917" w:rsidRDefault="00076F2B" w:rsidP="00595B24">
            <w:pPr>
              <w:pStyle w:val="Paragraphedeliste"/>
              <w:numPr>
                <w:ilvl w:val="0"/>
                <w:numId w:val="129"/>
              </w:numPr>
              <w:spacing w:after="100"/>
              <w:ind w:left="459" w:hanging="459"/>
              <w:contextualSpacing w:val="0"/>
              <w:rPr>
                <w:noProof/>
              </w:rPr>
            </w:pPr>
            <w:r w:rsidRPr="00874917">
              <w:rPr>
                <w:noProof/>
              </w:rPr>
              <w:t>le Sous</w:t>
            </w:r>
            <w:r w:rsidRPr="00874917">
              <w:rPr>
                <w:noProof/>
              </w:rPr>
              <w:noBreakHyphen/>
              <w:t>Traitant désigné n’accepte pas d’indemniser l’Entrepreneur de toute négligence ou mauvaise utilisation des Biens par le Sous-Traitant désigné, ses agents ou son personnel ; ou</w:t>
            </w:r>
          </w:p>
          <w:p w:rsidR="00076F2B" w:rsidRPr="00874917" w:rsidRDefault="00076F2B" w:rsidP="00595B24">
            <w:pPr>
              <w:pStyle w:val="Paragraphedeliste"/>
              <w:numPr>
                <w:ilvl w:val="0"/>
                <w:numId w:val="129"/>
              </w:numPr>
              <w:spacing w:after="100"/>
              <w:ind w:left="459" w:hanging="459"/>
              <w:contextualSpacing w:val="0"/>
              <w:rPr>
                <w:noProof/>
              </w:rPr>
            </w:pPr>
            <w:r w:rsidRPr="00874917">
              <w:rPr>
                <w:noProof/>
              </w:rPr>
              <w:t>le Sous</w:t>
            </w:r>
            <w:r w:rsidRPr="00874917">
              <w:rPr>
                <w:noProof/>
              </w:rPr>
              <w:noBreakHyphen/>
              <w:t>Traitant désigné n’accepte pas de conclure un contrat de sous-traitance qui spécifie que pour les travaux sous-traités (y compris la conception, le cas échéant), le Sous-Traitant désigné doit :</w:t>
            </w:r>
          </w:p>
          <w:p w:rsidR="00076F2B" w:rsidRPr="00874917" w:rsidRDefault="00076F2B" w:rsidP="00595B24">
            <w:pPr>
              <w:pStyle w:val="Paragraphedeliste"/>
              <w:numPr>
                <w:ilvl w:val="0"/>
                <w:numId w:val="130"/>
              </w:numPr>
              <w:spacing w:after="100"/>
              <w:ind w:left="884" w:hanging="425"/>
              <w:contextualSpacing w:val="0"/>
              <w:rPr>
                <w:noProof/>
              </w:rPr>
            </w:pPr>
            <w:r w:rsidRPr="00874917">
              <w:rPr>
                <w:noProof/>
              </w:rPr>
              <w:t xml:space="preserve">s'engager envers l’Entrepreneur à assumer les obligations et les responsabilités qui permettront à l’Entrepreneur de </w:t>
            </w:r>
            <w:r w:rsidRPr="00874917">
              <w:rPr>
                <w:noProof/>
              </w:rPr>
              <w:lastRenderedPageBreak/>
              <w:t>remplir ses propres obligations et responsabilités selon le Marché, et</w:t>
            </w:r>
          </w:p>
          <w:p w:rsidR="00076F2B" w:rsidRPr="00874917" w:rsidRDefault="00076F2B" w:rsidP="00595B24">
            <w:pPr>
              <w:pStyle w:val="Paragraphedeliste"/>
              <w:numPr>
                <w:ilvl w:val="0"/>
                <w:numId w:val="130"/>
              </w:numPr>
              <w:spacing w:after="100"/>
              <w:ind w:left="884" w:hanging="425"/>
              <w:contextualSpacing w:val="0"/>
              <w:rPr>
                <w:noProof/>
              </w:rPr>
            </w:pPr>
            <w:r w:rsidRPr="00874917">
              <w:rPr>
                <w:noProof/>
              </w:rPr>
              <w:t>indemniser l’Entrepreneur de toutes les obligations et responsabilités nées ou découlant du Marché et des conséquences de toute défaillance du Sous-Traitant dans l'exécution de ces obligations ou de ces responsabilités, et</w:t>
            </w:r>
          </w:p>
          <w:p w:rsidR="00F93270" w:rsidRPr="00874917" w:rsidRDefault="00076F2B" w:rsidP="00595B24">
            <w:pPr>
              <w:pStyle w:val="Paragraphedeliste"/>
              <w:numPr>
                <w:ilvl w:val="0"/>
                <w:numId w:val="130"/>
              </w:numPr>
              <w:spacing w:after="100"/>
              <w:ind w:left="884" w:hanging="425"/>
              <w:contextualSpacing w:val="0"/>
              <w:rPr>
                <w:noProof/>
              </w:rPr>
            </w:pPr>
            <w:r w:rsidRPr="00874917">
              <w:rPr>
                <w:noProof/>
              </w:rPr>
              <w:t xml:space="preserve">être payé seulement si et lorsque l’Entrepreneur a reçu du Maître </w:t>
            </w:r>
            <w:r w:rsidR="00A97D4E" w:rsidRPr="00874917">
              <w:rPr>
                <w:noProof/>
              </w:rPr>
              <w:t>d'Ouvrage</w:t>
            </w:r>
            <w:r w:rsidRPr="00874917">
              <w:rPr>
                <w:noProof/>
              </w:rPr>
              <w:t xml:space="preserve"> les paiements des sommes dues conformément au contrat de sous-traitance, auxquels il est fait référence selon la Sous</w:t>
            </w:r>
            <w:r w:rsidRPr="00874917">
              <w:rPr>
                <w:noProof/>
              </w:rPr>
              <w:noBreakHyphen/>
              <w:t xml:space="preserve">Clause 5.3 </w:t>
            </w:r>
            <w:r w:rsidRPr="00874917">
              <w:rPr>
                <w:i/>
                <w:noProof/>
              </w:rPr>
              <w:t>[Paiements aux Sous-Traitants Désignés]</w:t>
            </w:r>
            <w:r w:rsidRPr="00874917">
              <w:rPr>
                <w:noProof/>
              </w:rPr>
              <w:t>.</w:t>
            </w:r>
          </w:p>
        </w:tc>
      </w:tr>
      <w:tr w:rsidR="00040B7E" w:rsidRPr="00874917" w:rsidTr="00B04AE3">
        <w:tc>
          <w:tcPr>
            <w:tcW w:w="2660" w:type="dxa"/>
          </w:tcPr>
          <w:p w:rsidR="00F93270" w:rsidRPr="00874917" w:rsidRDefault="00076F2B" w:rsidP="00595B24">
            <w:pPr>
              <w:pStyle w:val="Heading2"/>
              <w:keepNext/>
              <w:keepLines/>
              <w:spacing w:after="100"/>
              <w:jc w:val="left"/>
              <w:rPr>
                <w:noProof/>
              </w:rPr>
            </w:pPr>
            <w:bookmarkStart w:id="280" w:name="_Toc22291133"/>
            <w:r w:rsidRPr="00874917">
              <w:rPr>
                <w:noProof/>
              </w:rPr>
              <w:lastRenderedPageBreak/>
              <w:t>Paiements aux Sous</w:t>
            </w:r>
            <w:r w:rsidRPr="00874917">
              <w:rPr>
                <w:noProof/>
              </w:rPr>
              <w:noBreakHyphen/>
              <w:t>Traitants désignés</w:t>
            </w:r>
            <w:bookmarkEnd w:id="280"/>
          </w:p>
        </w:tc>
        <w:tc>
          <w:tcPr>
            <w:tcW w:w="6520" w:type="dxa"/>
          </w:tcPr>
          <w:p w:rsidR="00F93270" w:rsidRPr="00874917" w:rsidRDefault="00076F2B" w:rsidP="00595B24">
            <w:pPr>
              <w:keepNext/>
              <w:keepLines/>
              <w:spacing w:after="100"/>
              <w:rPr>
                <w:noProof/>
              </w:rPr>
            </w:pPr>
            <w:r w:rsidRPr="00874917">
              <w:rPr>
                <w:noProof/>
              </w:rPr>
              <w:t>L’Entrepreneur doit payer au Sous</w:t>
            </w:r>
            <w:r w:rsidRPr="00874917">
              <w:rPr>
                <w:noProof/>
              </w:rPr>
              <w:noBreakHyphen/>
              <w:t>Traitant désigné les montants figurant sur les factures du Sous</w:t>
            </w:r>
            <w:r w:rsidRPr="00874917">
              <w:rPr>
                <w:noProof/>
              </w:rPr>
              <w:noBreakHyphen/>
              <w:t>Traitant désigné approuvées par l’Entrepreneur que le Maître d’Œuvre certifie être dus conformémen</w:t>
            </w:r>
            <w:r w:rsidR="002D5695" w:rsidRPr="00874917">
              <w:rPr>
                <w:noProof/>
              </w:rPr>
              <w:t>t au contrat de sous</w:t>
            </w:r>
            <w:r w:rsidR="002D5695" w:rsidRPr="00874917">
              <w:rPr>
                <w:noProof/>
              </w:rPr>
              <w:noBreakHyphen/>
            </w:r>
            <w:r w:rsidRPr="00874917">
              <w:rPr>
                <w:noProof/>
              </w:rPr>
              <w:t>traitance. Ces montants plus les autres charges doivent être inclus dans le Montant du Marché conformément</w:t>
            </w:r>
            <w:r w:rsidR="002D5695" w:rsidRPr="00874917">
              <w:rPr>
                <w:noProof/>
              </w:rPr>
              <w:t xml:space="preserve"> aux dispositions du paragraphe (b) de la Sous</w:t>
            </w:r>
            <w:r w:rsidR="002D5695" w:rsidRPr="00874917">
              <w:rPr>
                <w:noProof/>
              </w:rPr>
              <w:noBreakHyphen/>
              <w:t>Clause </w:t>
            </w:r>
            <w:r w:rsidRPr="00874917">
              <w:rPr>
                <w:noProof/>
              </w:rPr>
              <w:t xml:space="preserve">13.5 </w:t>
            </w:r>
            <w:r w:rsidRPr="00874917">
              <w:rPr>
                <w:i/>
                <w:noProof/>
              </w:rPr>
              <w:t>[Provisions]</w:t>
            </w:r>
            <w:r w:rsidRPr="00874917">
              <w:rPr>
                <w:noProof/>
              </w:rPr>
              <w:t>, à l’exception de</w:t>
            </w:r>
            <w:r w:rsidR="002D5695" w:rsidRPr="00874917">
              <w:rPr>
                <w:noProof/>
              </w:rPr>
              <w:t xml:space="preserve"> ce qui est mentionné à la Sous</w:t>
            </w:r>
            <w:r w:rsidR="002D5695" w:rsidRPr="00874917">
              <w:rPr>
                <w:noProof/>
              </w:rPr>
              <w:noBreakHyphen/>
              <w:t>Clause </w:t>
            </w:r>
            <w:r w:rsidRPr="00874917">
              <w:rPr>
                <w:noProof/>
              </w:rPr>
              <w:t xml:space="preserve">5.4 </w:t>
            </w:r>
            <w:r w:rsidRPr="00874917">
              <w:rPr>
                <w:i/>
                <w:noProof/>
              </w:rPr>
              <w:t>[Justificatifs des Paiements]</w:t>
            </w:r>
            <w:r w:rsidRPr="00874917">
              <w:rPr>
                <w:noProof/>
              </w:rPr>
              <w:t>.</w:t>
            </w:r>
          </w:p>
        </w:tc>
      </w:tr>
      <w:tr w:rsidR="00040B7E" w:rsidRPr="00874917" w:rsidTr="00B04AE3">
        <w:tc>
          <w:tcPr>
            <w:tcW w:w="2660" w:type="dxa"/>
          </w:tcPr>
          <w:p w:rsidR="00F93270" w:rsidRPr="00874917" w:rsidRDefault="002D5695" w:rsidP="00595B24">
            <w:pPr>
              <w:pStyle w:val="Heading2"/>
              <w:spacing w:after="100"/>
              <w:jc w:val="left"/>
              <w:rPr>
                <w:noProof/>
              </w:rPr>
            </w:pPr>
            <w:bookmarkStart w:id="281" w:name="_Toc22291134"/>
            <w:r w:rsidRPr="00874917">
              <w:rPr>
                <w:noProof/>
              </w:rPr>
              <w:t>Justificatifs des Paiements</w:t>
            </w:r>
            <w:bookmarkEnd w:id="281"/>
          </w:p>
        </w:tc>
        <w:tc>
          <w:tcPr>
            <w:tcW w:w="6520" w:type="dxa"/>
          </w:tcPr>
          <w:p w:rsidR="002D5695" w:rsidRPr="00874917" w:rsidRDefault="002D5695" w:rsidP="00595B24">
            <w:pPr>
              <w:spacing w:after="100"/>
              <w:rPr>
                <w:noProof/>
              </w:rPr>
            </w:pPr>
            <w:r w:rsidRPr="00874917">
              <w:rPr>
                <w:noProof/>
              </w:rPr>
              <w:t>Avant de délivrer un Décompte incluant un montant payable à un Sous</w:t>
            </w:r>
            <w:r w:rsidRPr="00874917">
              <w:rPr>
                <w:noProof/>
              </w:rPr>
              <w:noBreakHyphen/>
              <w:t>Traitant désigné, le Maître d’Œuvre peut exiger de l’Entrepreneur qu’il lui fournisse les justificatifs que le Sous</w:t>
            </w:r>
            <w:r w:rsidRPr="00874917">
              <w:rPr>
                <w:noProof/>
              </w:rPr>
              <w:noBreakHyphen/>
              <w:t>Traitant désigné a reçu toutes les sommes dues conformément aux Décomptes antérieurs, moins les déductions applicables pour la retenue ou à d’autres titres. A moins que l’Entrepreneur :</w:t>
            </w:r>
          </w:p>
          <w:p w:rsidR="002D5695" w:rsidRPr="00874917" w:rsidRDefault="002D5695" w:rsidP="00595B24">
            <w:pPr>
              <w:pStyle w:val="Paragraphedeliste"/>
              <w:numPr>
                <w:ilvl w:val="0"/>
                <w:numId w:val="132"/>
              </w:numPr>
              <w:spacing w:after="100"/>
              <w:ind w:left="459" w:hanging="459"/>
              <w:contextualSpacing w:val="0"/>
              <w:rPr>
                <w:noProof/>
              </w:rPr>
            </w:pPr>
            <w:r w:rsidRPr="00874917">
              <w:rPr>
                <w:noProof/>
              </w:rPr>
              <w:t>fournisse ces justificatifs au Maître d’Œuvre, ou</w:t>
            </w:r>
          </w:p>
          <w:p w:rsidR="002D5695" w:rsidRPr="00874917" w:rsidRDefault="002D5695" w:rsidP="00595B24">
            <w:pPr>
              <w:pStyle w:val="Paragraphedeliste"/>
              <w:numPr>
                <w:ilvl w:val="0"/>
                <w:numId w:val="132"/>
              </w:numPr>
              <w:tabs>
                <w:tab w:val="left" w:pos="459"/>
              </w:tabs>
              <w:spacing w:after="100"/>
              <w:ind w:left="884" w:hanging="884"/>
              <w:contextualSpacing w:val="0"/>
              <w:rPr>
                <w:noProof/>
              </w:rPr>
            </w:pPr>
            <w:r w:rsidRPr="00874917">
              <w:rPr>
                <w:noProof/>
              </w:rPr>
              <w:t>(i)</w:t>
            </w:r>
            <w:r w:rsidRPr="00874917">
              <w:rPr>
                <w:noProof/>
              </w:rPr>
              <w:tab/>
              <w:t>convainque le Maître d’Œuvre par écrit que l’Entrepreneur a raisonnablement le droit de retenir ou de refuser le paiement de ces montants, et</w:t>
            </w:r>
          </w:p>
          <w:p w:rsidR="002D5695" w:rsidRPr="00874917" w:rsidRDefault="002D5695" w:rsidP="00595B24">
            <w:pPr>
              <w:tabs>
                <w:tab w:val="left" w:pos="884"/>
              </w:tabs>
              <w:spacing w:after="100"/>
              <w:ind w:left="884" w:hanging="425"/>
              <w:rPr>
                <w:noProof/>
              </w:rPr>
            </w:pPr>
            <w:r w:rsidRPr="00874917">
              <w:rPr>
                <w:noProof/>
              </w:rPr>
              <w:t>(ii)</w:t>
            </w:r>
            <w:r w:rsidRPr="00874917">
              <w:rPr>
                <w:noProof/>
              </w:rPr>
              <w:tab/>
              <w:t>fournisse au Maître d’Œuvre les justificatifs que le Sous</w:t>
            </w:r>
            <w:r w:rsidRPr="00874917">
              <w:rPr>
                <w:noProof/>
              </w:rPr>
              <w:noBreakHyphen/>
              <w:t>Traitant désigné a été notifié du droit de l’Entrepreneur,</w:t>
            </w:r>
          </w:p>
          <w:p w:rsidR="00F93270" w:rsidRPr="00874917" w:rsidRDefault="002D5695" w:rsidP="00595B24">
            <w:pPr>
              <w:spacing w:after="100"/>
              <w:rPr>
                <w:noProof/>
              </w:rPr>
            </w:pPr>
            <w:r w:rsidRPr="00874917">
              <w:rPr>
                <w:noProof/>
              </w:rPr>
              <w:t xml:space="preserve">le Maître </w:t>
            </w:r>
            <w:r w:rsidR="00A97D4E" w:rsidRPr="00874917">
              <w:rPr>
                <w:noProof/>
              </w:rPr>
              <w:t>d'Ouvrage</w:t>
            </w:r>
            <w:r w:rsidRPr="00874917">
              <w:rPr>
                <w:noProof/>
              </w:rPr>
              <w:t xml:space="preserve"> peut (à sa seule discrétion) payer, directement au Sous-Traitant désigné, une partie ou l’intégralité des sommes antérieurement certifiées (moins les déductions applicables) dues au Sous-Traitant désigné et pour lesquelles l’Entrepreneur n’a pas fourni les justificatifs visés aux alinéas (a) ou (b) ci</w:t>
            </w:r>
            <w:r w:rsidRPr="00874917">
              <w:rPr>
                <w:noProof/>
              </w:rPr>
              <w:noBreakHyphen/>
              <w:t xml:space="preserve">dessus. L’Entrepreneur doit alors rembourser au Maître </w:t>
            </w:r>
            <w:r w:rsidR="00A97D4E" w:rsidRPr="00874917">
              <w:rPr>
                <w:noProof/>
              </w:rPr>
              <w:t>d'Ouvrage</w:t>
            </w:r>
            <w:r w:rsidRPr="00874917">
              <w:rPr>
                <w:noProof/>
              </w:rPr>
              <w:t>, la somme que ce dernier a directement payée au Sous</w:t>
            </w:r>
            <w:r w:rsidRPr="00874917">
              <w:rPr>
                <w:noProof/>
              </w:rPr>
              <w:noBreakHyphen/>
              <w:t>Traitant désigné.</w:t>
            </w:r>
          </w:p>
        </w:tc>
      </w:tr>
      <w:tr w:rsidR="00040B7E" w:rsidRPr="00874917" w:rsidTr="00B04AE3">
        <w:tc>
          <w:tcPr>
            <w:tcW w:w="9180" w:type="dxa"/>
            <w:gridSpan w:val="2"/>
          </w:tcPr>
          <w:p w:rsidR="005A2D86" w:rsidRPr="00874917" w:rsidRDefault="005A2D86" w:rsidP="00595B24">
            <w:pPr>
              <w:pStyle w:val="Heading1"/>
              <w:spacing w:after="100"/>
              <w:jc w:val="center"/>
              <w:rPr>
                <w:noProof/>
              </w:rPr>
            </w:pPr>
            <w:bookmarkStart w:id="282" w:name="_Toc22291135"/>
            <w:r w:rsidRPr="00874917">
              <w:rPr>
                <w:noProof/>
              </w:rPr>
              <w:t>Personnel et main d'œuvre</w:t>
            </w:r>
            <w:bookmarkEnd w:id="282"/>
          </w:p>
        </w:tc>
      </w:tr>
      <w:tr w:rsidR="00040B7E" w:rsidRPr="00874917" w:rsidTr="00B04AE3">
        <w:tc>
          <w:tcPr>
            <w:tcW w:w="2660" w:type="dxa"/>
          </w:tcPr>
          <w:p w:rsidR="00F93270" w:rsidRPr="00874917" w:rsidRDefault="005A2D86" w:rsidP="00595B24">
            <w:pPr>
              <w:pStyle w:val="Heading2"/>
              <w:spacing w:after="100"/>
              <w:jc w:val="left"/>
              <w:rPr>
                <w:noProof/>
              </w:rPr>
            </w:pPr>
            <w:bookmarkStart w:id="283" w:name="_Toc22291136"/>
            <w:r w:rsidRPr="00874917">
              <w:rPr>
                <w:noProof/>
              </w:rPr>
              <w:t>Embauche du personnel et de la main d'œuvre</w:t>
            </w:r>
            <w:bookmarkEnd w:id="283"/>
          </w:p>
        </w:tc>
        <w:tc>
          <w:tcPr>
            <w:tcW w:w="6520" w:type="dxa"/>
          </w:tcPr>
          <w:p w:rsidR="005A2D86" w:rsidRPr="00874917" w:rsidRDefault="005A2D86" w:rsidP="00595B24">
            <w:pPr>
              <w:spacing w:after="100"/>
              <w:rPr>
                <w:noProof/>
              </w:rPr>
            </w:pPr>
            <w:r w:rsidRPr="00874917">
              <w:rPr>
                <w:noProof/>
              </w:rPr>
              <w:t>A moins que les Spécifications n’en disposent autrement, l’Entrepreneur doit prendre des dispositions pour l’embauche de l’ensemble du personnel et de la main d’œuvre, locale ou autre, pour sa rémunération, son transport, sa restauration, et, le cas échéant, son hébergement.</w:t>
            </w:r>
          </w:p>
          <w:p w:rsidR="00F93270" w:rsidRPr="00874917" w:rsidRDefault="005A2D86" w:rsidP="00595B24">
            <w:pPr>
              <w:spacing w:after="100"/>
              <w:rPr>
                <w:noProof/>
              </w:rPr>
            </w:pPr>
            <w:r w:rsidRPr="00874917">
              <w:rPr>
                <w:noProof/>
              </w:rPr>
              <w:t>L’Entrepreneur est encouragé, dans une mesure raisonnable et praticable, à employer du personnel et de la main d’œuvre, dotés des qualifications et de l’expérience appropriées, provenant du Pays.</w:t>
            </w:r>
          </w:p>
        </w:tc>
      </w:tr>
      <w:tr w:rsidR="00040B7E" w:rsidRPr="00874917" w:rsidTr="00B04AE3">
        <w:tc>
          <w:tcPr>
            <w:tcW w:w="2660" w:type="dxa"/>
          </w:tcPr>
          <w:p w:rsidR="00F93270" w:rsidRPr="00874917" w:rsidRDefault="005A2D86" w:rsidP="00595B24">
            <w:pPr>
              <w:pStyle w:val="Heading2"/>
              <w:spacing w:after="100"/>
              <w:jc w:val="left"/>
              <w:rPr>
                <w:noProof/>
              </w:rPr>
            </w:pPr>
            <w:bookmarkStart w:id="284" w:name="_Toc22291137"/>
            <w:r w:rsidRPr="00874917">
              <w:rPr>
                <w:noProof/>
              </w:rPr>
              <w:t>Taux de rémunération et conditions de travail</w:t>
            </w:r>
            <w:bookmarkEnd w:id="284"/>
          </w:p>
        </w:tc>
        <w:tc>
          <w:tcPr>
            <w:tcW w:w="6520" w:type="dxa"/>
          </w:tcPr>
          <w:p w:rsidR="005A2D86" w:rsidRPr="00874917" w:rsidRDefault="005A2D86" w:rsidP="00595B24">
            <w:pPr>
              <w:spacing w:after="100"/>
              <w:rPr>
                <w:noProof/>
              </w:rPr>
            </w:pPr>
            <w:r w:rsidRPr="00874917">
              <w:rPr>
                <w:noProof/>
              </w:rPr>
              <w:t xml:space="preserve">L’Entrepreneur doit pratiquer des taux de rémunération et respecter des conditions de travail qui ne sont pas inférieurs à ceux établis pour le commerce ou l’industrie au lieu où les travaux sont exécutés. Si aucun taux n’est fixé et si aucune condition n’est applicable, l’Entrepreneur doit pratiquer des taux de rémunération et respecter des conditions qui ne sont pas inférieures au niveau général des taux et </w:t>
            </w:r>
            <w:r w:rsidRPr="00874917">
              <w:rPr>
                <w:noProof/>
              </w:rPr>
              <w:lastRenderedPageBreak/>
              <w:t>conditions observés localement par des employeurs dont l’activité commerciale ou industrielle est comparable à celle de l’Entrepreneur.</w:t>
            </w:r>
          </w:p>
          <w:p w:rsidR="00F93270" w:rsidRPr="00874917" w:rsidRDefault="005A2D86" w:rsidP="00595B24">
            <w:pPr>
              <w:spacing w:after="100"/>
              <w:rPr>
                <w:noProof/>
              </w:rPr>
            </w:pPr>
            <w:r w:rsidRPr="00874917">
              <w:rPr>
                <w:noProof/>
              </w:rPr>
              <w:t>L’Entrepreneur doit informer le Personnel de l’Entrepreneur quant à leur obligation de s’acquitter des impôts sur le revenu des personnes physiques dans le Pays au titre de leurs salaires, rémunérations, allocations et tous bénéfices assujettis à la fiscalité conformément aux Lois du Pays en vigueur, et l’Entrepreneur doit remplir ses obligations au titre des retenues à la source applicables à ces revenus conformément à ces Lois.</w:t>
            </w:r>
          </w:p>
        </w:tc>
      </w:tr>
      <w:tr w:rsidR="00040B7E" w:rsidRPr="00874917" w:rsidTr="00B04AE3">
        <w:tc>
          <w:tcPr>
            <w:tcW w:w="2660" w:type="dxa"/>
          </w:tcPr>
          <w:p w:rsidR="00F93270" w:rsidRPr="00874917" w:rsidRDefault="005A2D86" w:rsidP="00595B24">
            <w:pPr>
              <w:pStyle w:val="Heading2"/>
              <w:spacing w:after="100"/>
              <w:jc w:val="left"/>
              <w:rPr>
                <w:noProof/>
              </w:rPr>
            </w:pPr>
            <w:bookmarkStart w:id="285" w:name="_Toc22291138"/>
            <w:r w:rsidRPr="00874917">
              <w:rPr>
                <w:noProof/>
              </w:rPr>
              <w:lastRenderedPageBreak/>
              <w:t xml:space="preserve">Préposés du Maître </w:t>
            </w:r>
            <w:r w:rsidR="00A97D4E" w:rsidRPr="00874917">
              <w:rPr>
                <w:noProof/>
              </w:rPr>
              <w:t>d'Ouvrage</w:t>
            </w:r>
            <w:bookmarkEnd w:id="285"/>
          </w:p>
        </w:tc>
        <w:tc>
          <w:tcPr>
            <w:tcW w:w="6520" w:type="dxa"/>
          </w:tcPr>
          <w:p w:rsidR="00F93270" w:rsidRPr="00874917" w:rsidRDefault="005A2D86" w:rsidP="00595B24">
            <w:pPr>
              <w:spacing w:after="100"/>
              <w:rPr>
                <w:noProof/>
              </w:rPr>
            </w:pPr>
            <w:r w:rsidRPr="00874917">
              <w:rPr>
                <w:noProof/>
              </w:rPr>
              <w:t xml:space="preserve">L’Entrepreneur ne doit pas recruter ou essayer de recruter du personnel et de la main d’œuvre parmi le Personnel du Maître </w:t>
            </w:r>
            <w:r w:rsidR="00A97D4E" w:rsidRPr="00874917">
              <w:rPr>
                <w:noProof/>
              </w:rPr>
              <w:t>d'Ouvrage</w:t>
            </w:r>
            <w:r w:rsidRPr="00874917">
              <w:rPr>
                <w:noProof/>
              </w:rPr>
              <w:t>.</w:t>
            </w:r>
          </w:p>
        </w:tc>
      </w:tr>
      <w:tr w:rsidR="00040B7E" w:rsidRPr="00874917" w:rsidTr="00B04AE3">
        <w:tc>
          <w:tcPr>
            <w:tcW w:w="2660" w:type="dxa"/>
          </w:tcPr>
          <w:p w:rsidR="00F93270" w:rsidRPr="00874917" w:rsidRDefault="005A2D86" w:rsidP="00595B24">
            <w:pPr>
              <w:pStyle w:val="Heading2"/>
              <w:spacing w:after="100"/>
              <w:jc w:val="left"/>
              <w:rPr>
                <w:noProof/>
              </w:rPr>
            </w:pPr>
            <w:bookmarkStart w:id="286" w:name="_Toc22291139"/>
            <w:r w:rsidRPr="00874917">
              <w:rPr>
                <w:noProof/>
              </w:rPr>
              <w:t>Législation du travail</w:t>
            </w:r>
            <w:bookmarkEnd w:id="286"/>
          </w:p>
        </w:tc>
        <w:tc>
          <w:tcPr>
            <w:tcW w:w="6520" w:type="dxa"/>
          </w:tcPr>
          <w:p w:rsidR="005A2D86" w:rsidRPr="00874917" w:rsidRDefault="005A2D86" w:rsidP="00595B24">
            <w:pPr>
              <w:spacing w:after="100"/>
              <w:rPr>
                <w:noProof/>
              </w:rPr>
            </w:pPr>
            <w:r w:rsidRPr="00874917">
              <w:rPr>
                <w:noProof/>
              </w:rPr>
              <w:t>L’Entrepreneur doit se conformer à la législation du travail applicable à son Personnel, y compris les Lois relatives à leur embauche, la protection de la santé, leur sécurité, leur bien</w:t>
            </w:r>
            <w:r w:rsidRPr="00874917">
              <w:rPr>
                <w:noProof/>
              </w:rPr>
              <w:noBreakHyphen/>
              <w:t>être, à l’immigration et à l’émigration et doit leur permettre de jouir de tous leurs droits.</w:t>
            </w:r>
          </w:p>
          <w:p w:rsidR="00F93270" w:rsidRPr="00874917" w:rsidRDefault="005A2D86" w:rsidP="00595B24">
            <w:pPr>
              <w:spacing w:after="100"/>
              <w:rPr>
                <w:noProof/>
              </w:rPr>
            </w:pPr>
            <w:r w:rsidRPr="00874917">
              <w:rPr>
                <w:noProof/>
              </w:rPr>
              <w:t>L’Entrepreneur doit exiger de ses employés qu’ils respectent toutes les Lois applicables y compris celles concernant leur sécurité pendant le travail.</w:t>
            </w:r>
          </w:p>
        </w:tc>
      </w:tr>
      <w:tr w:rsidR="00040B7E" w:rsidRPr="00874917" w:rsidTr="00B04AE3">
        <w:tc>
          <w:tcPr>
            <w:tcW w:w="2660" w:type="dxa"/>
          </w:tcPr>
          <w:p w:rsidR="00F93270" w:rsidRPr="00874917" w:rsidRDefault="005A2D86" w:rsidP="00595B24">
            <w:pPr>
              <w:pStyle w:val="Heading2"/>
              <w:spacing w:after="100"/>
              <w:rPr>
                <w:noProof/>
              </w:rPr>
            </w:pPr>
            <w:bookmarkStart w:id="287" w:name="_Toc22291140"/>
            <w:r w:rsidRPr="00874917">
              <w:rPr>
                <w:noProof/>
              </w:rPr>
              <w:t>Heures de travail</w:t>
            </w:r>
            <w:bookmarkEnd w:id="287"/>
          </w:p>
        </w:tc>
        <w:tc>
          <w:tcPr>
            <w:tcW w:w="6520" w:type="dxa"/>
          </w:tcPr>
          <w:p w:rsidR="005A2D86" w:rsidRPr="00874917" w:rsidRDefault="005A2D86" w:rsidP="00595B24">
            <w:pPr>
              <w:spacing w:after="100"/>
              <w:rPr>
                <w:noProof/>
              </w:rPr>
            </w:pPr>
            <w:r w:rsidRPr="00874917">
              <w:rPr>
                <w:noProof/>
              </w:rPr>
              <w:t>Aucun travail ne doit être exécuté sur le Chantier les jours reconnus localement comme jours de repos, ou hors des heures normales de travail mentionnées dans les Données du Marché, à moins :</w:t>
            </w:r>
          </w:p>
          <w:p w:rsidR="005A2D86" w:rsidRPr="00874917" w:rsidRDefault="005A2D86" w:rsidP="00595B24">
            <w:pPr>
              <w:pStyle w:val="Paragraphedeliste"/>
              <w:numPr>
                <w:ilvl w:val="0"/>
                <w:numId w:val="133"/>
              </w:numPr>
              <w:spacing w:after="100"/>
              <w:ind w:left="459" w:hanging="459"/>
              <w:contextualSpacing w:val="0"/>
              <w:rPr>
                <w:noProof/>
              </w:rPr>
            </w:pPr>
            <w:r w:rsidRPr="00874917">
              <w:rPr>
                <w:noProof/>
              </w:rPr>
              <w:t>que le Marché n’en dispose autrement,</w:t>
            </w:r>
          </w:p>
          <w:p w:rsidR="005A2D86" w:rsidRPr="00874917" w:rsidRDefault="005A2D86" w:rsidP="00595B24">
            <w:pPr>
              <w:pStyle w:val="Paragraphedeliste"/>
              <w:numPr>
                <w:ilvl w:val="0"/>
                <w:numId w:val="133"/>
              </w:numPr>
              <w:spacing w:after="100"/>
              <w:ind w:left="459" w:hanging="459"/>
              <w:contextualSpacing w:val="0"/>
              <w:rPr>
                <w:noProof/>
              </w:rPr>
            </w:pPr>
            <w:r w:rsidRPr="00874917">
              <w:rPr>
                <w:noProof/>
              </w:rPr>
              <w:t xml:space="preserve">que le Maître d’Œuvre ne donne son accord, ou </w:t>
            </w:r>
          </w:p>
          <w:p w:rsidR="00F93270" w:rsidRPr="00874917" w:rsidRDefault="005A2D86" w:rsidP="00595B24">
            <w:pPr>
              <w:pStyle w:val="Paragraphedeliste"/>
              <w:numPr>
                <w:ilvl w:val="0"/>
                <w:numId w:val="133"/>
              </w:numPr>
              <w:spacing w:after="100"/>
              <w:ind w:left="459" w:hanging="459"/>
              <w:contextualSpacing w:val="0"/>
              <w:rPr>
                <w:noProof/>
              </w:rPr>
            </w:pPr>
            <w:r w:rsidRPr="00874917">
              <w:rPr>
                <w:noProof/>
              </w:rPr>
              <w:t>que le travail soit inévitable, ou nécessaire pour ne pas porter atteinte aux personnes ou aux biens ou pour la protection des Ouvrages, l’Entrepreneur devant immédiatement en notifier le Maître d’Œuvre.</w:t>
            </w:r>
          </w:p>
        </w:tc>
      </w:tr>
      <w:tr w:rsidR="00040B7E" w:rsidRPr="00874917" w:rsidTr="00B04AE3">
        <w:tc>
          <w:tcPr>
            <w:tcW w:w="2660" w:type="dxa"/>
          </w:tcPr>
          <w:p w:rsidR="00F93270" w:rsidRPr="00874917" w:rsidRDefault="005A2D86" w:rsidP="00595B24">
            <w:pPr>
              <w:pStyle w:val="Heading2"/>
              <w:spacing w:after="100"/>
              <w:jc w:val="left"/>
              <w:rPr>
                <w:noProof/>
              </w:rPr>
            </w:pPr>
            <w:bookmarkStart w:id="288" w:name="_Toc22291141"/>
            <w:r w:rsidRPr="00874917">
              <w:rPr>
                <w:noProof/>
              </w:rPr>
              <w:t>Hébergement du personnel et de la main d'œuvre</w:t>
            </w:r>
            <w:bookmarkEnd w:id="288"/>
          </w:p>
        </w:tc>
        <w:tc>
          <w:tcPr>
            <w:tcW w:w="6520" w:type="dxa"/>
          </w:tcPr>
          <w:p w:rsidR="005A2D86" w:rsidRPr="00874917" w:rsidRDefault="005A2D86" w:rsidP="00595B24">
            <w:pPr>
              <w:spacing w:after="100"/>
              <w:rPr>
                <w:noProof/>
              </w:rPr>
            </w:pPr>
            <w:r w:rsidRPr="00874917">
              <w:rPr>
                <w:noProof/>
              </w:rPr>
              <w:t>A moins que les Spécifications n’en disposent autrement, l’Entrepreneur doit fournir et entretenir les logements et les installations nécessaires au bien</w:t>
            </w:r>
            <w:r w:rsidRPr="00874917">
              <w:rPr>
                <w:noProof/>
              </w:rPr>
              <w:noBreakHyphen/>
              <w:t xml:space="preserve">être de son Personnel. L’Entrepreneur doit également fournir les installations pour le Personnel du Maître </w:t>
            </w:r>
            <w:r w:rsidR="00A97D4E" w:rsidRPr="00874917">
              <w:rPr>
                <w:noProof/>
              </w:rPr>
              <w:t>d'Ouvrage</w:t>
            </w:r>
            <w:r w:rsidRPr="00874917">
              <w:rPr>
                <w:noProof/>
              </w:rPr>
              <w:t xml:space="preserve"> tel que mentionné dans les Spécifications.</w:t>
            </w:r>
          </w:p>
          <w:p w:rsidR="00F93270" w:rsidRPr="00874917" w:rsidRDefault="005A2D86" w:rsidP="00595B24">
            <w:pPr>
              <w:spacing w:after="100"/>
              <w:rPr>
                <w:noProof/>
              </w:rPr>
            </w:pPr>
            <w:r w:rsidRPr="00874917">
              <w:rPr>
                <w:noProof/>
              </w:rPr>
              <w:t>L’Entrepreneur ne doit pas permettre à son Personnel de conserver leurs logements de manière temporaire ou permanente à l’intérieur des structures constituant une partie des Ouvrages Définitifs.</w:t>
            </w:r>
          </w:p>
        </w:tc>
      </w:tr>
      <w:tr w:rsidR="00040B7E" w:rsidRPr="00874917" w:rsidTr="00B04AE3">
        <w:tc>
          <w:tcPr>
            <w:tcW w:w="2660" w:type="dxa"/>
          </w:tcPr>
          <w:p w:rsidR="00F93270" w:rsidRPr="00874917" w:rsidRDefault="005A2D86" w:rsidP="00595B24">
            <w:pPr>
              <w:pStyle w:val="Heading2"/>
              <w:spacing w:after="100"/>
              <w:rPr>
                <w:noProof/>
              </w:rPr>
            </w:pPr>
            <w:bookmarkStart w:id="289" w:name="_Toc22291142"/>
            <w:r w:rsidRPr="00874917">
              <w:rPr>
                <w:noProof/>
              </w:rPr>
              <w:t>Santé et sécurité</w:t>
            </w:r>
            <w:bookmarkEnd w:id="289"/>
          </w:p>
        </w:tc>
        <w:tc>
          <w:tcPr>
            <w:tcW w:w="6520" w:type="dxa"/>
          </w:tcPr>
          <w:p w:rsidR="005A2D86" w:rsidRPr="00874917" w:rsidRDefault="005A2D86" w:rsidP="00595B24">
            <w:pPr>
              <w:spacing w:after="100"/>
              <w:rPr>
                <w:noProof/>
              </w:rPr>
            </w:pPr>
            <w:r w:rsidRPr="00874917">
              <w:rPr>
                <w:noProof/>
              </w:rPr>
              <w:t xml:space="preserve">L’Entrepreneur doit, à tout moment, prendre toutes précautions appropriées pour préserver la santé et la sécurité du Personnel de l’Entrepreneur. En collaboration avec les autorités sanitaires locales, l’Entrepreneur doit garantir que le personnel médical, les installations de premiers secours, l’infirmerie et les services d’ambulance sont à tout moment disponibles sur le Chantier ainsi que dans les lieux d’hébergement du Personnel de l’Entrepreneur ou du Personnel du Maître </w:t>
            </w:r>
            <w:r w:rsidR="00A97D4E" w:rsidRPr="00874917">
              <w:rPr>
                <w:noProof/>
              </w:rPr>
              <w:t>d'Ouvrage</w:t>
            </w:r>
            <w:r w:rsidRPr="00874917">
              <w:rPr>
                <w:noProof/>
              </w:rPr>
              <w:t>, et que des dispositions appropriées ont été prises pour tous les besoins d’hygiène et de bien-être et pour la prévention des épidémies.</w:t>
            </w:r>
          </w:p>
          <w:p w:rsidR="005A2D86" w:rsidRPr="00874917" w:rsidRDefault="005A2D86" w:rsidP="00595B24">
            <w:pPr>
              <w:spacing w:after="100"/>
              <w:rPr>
                <w:noProof/>
              </w:rPr>
            </w:pPr>
            <w:r w:rsidRPr="00874917">
              <w:rPr>
                <w:noProof/>
              </w:rPr>
              <w:t xml:space="preserve">L’Entrepreneur doit désigner un responsable pour la prévention des accidents sur le Chantier, chargé du maintien de la sécurité et de la protection contre les accidents. Cette personne doit être qualifiée pour assumer cette responsabilité et doit être habilitée à donner des instructions et à prendre des mesures de protection pour prévenir les accidents. Pendant l’exécution des Ouvrages, l’Entrepreneur doit </w:t>
            </w:r>
            <w:r w:rsidRPr="00874917">
              <w:rPr>
                <w:noProof/>
              </w:rPr>
              <w:lastRenderedPageBreak/>
              <w:t>fournir tout ce qui est exigé par cette personne pour exercer cette responsabilité et ces prérogatives.</w:t>
            </w:r>
          </w:p>
          <w:p w:rsidR="005A2D86" w:rsidRPr="00874917" w:rsidRDefault="005A2D86" w:rsidP="00595B24">
            <w:pPr>
              <w:spacing w:after="100"/>
              <w:rPr>
                <w:noProof/>
              </w:rPr>
            </w:pPr>
            <w:r w:rsidRPr="00874917">
              <w:rPr>
                <w:noProof/>
              </w:rPr>
              <w:t>L’Entrepreneur doit adresser au Maître d’Œuvre toutes précisions utiles relatives à tout accident, dès que possible après sa survenance. L’Entrepreneur doit conserver des enregistrements et établir des rapports relatifs à la santé, à la sécurité, et au bien-être des personnes ainsi qu’aux dommages aux biens, tel que le Maître d’Œuvre peut raisonnablement l’exiger.</w:t>
            </w:r>
          </w:p>
          <w:p w:rsidR="005A2D86" w:rsidRPr="00874917" w:rsidRDefault="005A2D86" w:rsidP="00595B24">
            <w:pPr>
              <w:spacing w:after="100"/>
              <w:rPr>
                <w:noProof/>
              </w:rPr>
            </w:pPr>
            <w:r w:rsidRPr="00874917">
              <w:rPr>
                <w:noProof/>
              </w:rPr>
              <w:t xml:space="preserve">Prévention contre le VIH-SIDA. L’Entrepreneur doit conduire une campagne de sensibilisation au VIH-SIDA par l’intermédiaire d’un prestataire de service approuvé, et doit prendre toute autre mesure spécifiée dans le Marché pour réduire le risque de transmission du virus VIH au sein du Personnel de l’Entrepreneur, et entre le Personnel de l’Entrepreneur et la communauté locale, pour promouvoir un diagnostic précoce et pour assister les individus contaminés. </w:t>
            </w:r>
          </w:p>
          <w:p w:rsidR="005A2D86" w:rsidRPr="00874917" w:rsidRDefault="005A2D86" w:rsidP="00595B24">
            <w:pPr>
              <w:spacing w:after="100"/>
              <w:rPr>
                <w:noProof/>
              </w:rPr>
            </w:pPr>
            <w:r w:rsidRPr="00874917">
              <w:rPr>
                <w:noProof/>
              </w:rPr>
              <w:t xml:space="preserve">Pendant toute la durée du Marché (y compris pendant la Période de Garantie) l’Entrepreneur doit: (i) réaliser des campagnes d’Information, d’Éducation et de Communication (IEC), au moins une fois tous les deux mois, à l’intention de tout le personnel et la main d’œuvre du Chantier (y compris les préposés de l’Entrepreneur, tous les Sous-Traitants et tous les autres personnels de l’Entrepreneur ou du Maître </w:t>
            </w:r>
            <w:r w:rsidR="00A97D4E" w:rsidRPr="00874917">
              <w:rPr>
                <w:noProof/>
              </w:rPr>
              <w:t>d'Ouvrage</w:t>
            </w:r>
            <w:r w:rsidRPr="00874917">
              <w:rPr>
                <w:noProof/>
              </w:rPr>
              <w:t>, et tous les conducteurs d’engins ainsi que les équipes effectuant des livraisons sur le Chantier pour les activités de construction) et les communautés locales avoisinantes, concernant les risques, les dangers et l’impact, et les comportements préventifs à adopter en ce qui concerne les maladies sexuellement transmissibles (MST) - ou les infections sexuellement transmissibles (IST) en général et le VIH-SIDA en particulier, (ii) fournir à tout le personnel et à la main d’œuvre du Chantier des préservatifs masculins ou féminins selon les cas, et (iii) pourvoir au dépistage, au diagnostic, à l’assistance et à l’orientation vers un programme national de prévention des IST et du VIH-SIDA (à moins qu’il n’en soit convenu autrement) pour tout le personnel et la main d’œuvre du Chantier.</w:t>
            </w:r>
          </w:p>
          <w:p w:rsidR="00F93270" w:rsidRPr="00874917" w:rsidRDefault="005A2D86" w:rsidP="00595B24">
            <w:pPr>
              <w:spacing w:after="100"/>
              <w:rPr>
                <w:noProof/>
              </w:rPr>
            </w:pPr>
            <w:r w:rsidRPr="00874917">
              <w:rPr>
                <w:noProof/>
              </w:rPr>
              <w:t xml:space="preserve">L’Entrepreneur doit inclure dans le programme à soumettre pour l’exécution des </w:t>
            </w:r>
            <w:r w:rsidR="00246C0B" w:rsidRPr="00874917">
              <w:rPr>
                <w:noProof/>
              </w:rPr>
              <w:t>Ouvrages conformément à la Sous</w:t>
            </w:r>
            <w:r w:rsidR="00246C0B" w:rsidRPr="00874917">
              <w:rPr>
                <w:noProof/>
              </w:rPr>
              <w:noBreakHyphen/>
              <w:t>Clause </w:t>
            </w:r>
            <w:r w:rsidRPr="00874917">
              <w:rPr>
                <w:noProof/>
              </w:rPr>
              <w:t xml:space="preserve">8.3 </w:t>
            </w:r>
            <w:r w:rsidR="00246C0B" w:rsidRPr="00874917">
              <w:rPr>
                <w:i/>
                <w:noProof/>
              </w:rPr>
              <w:t>[Programme]</w:t>
            </w:r>
            <w:r w:rsidR="00246C0B" w:rsidRPr="00874917">
              <w:rPr>
                <w:noProof/>
              </w:rPr>
              <w:t xml:space="preserve"> </w:t>
            </w:r>
            <w:r w:rsidRPr="00874917">
              <w:rPr>
                <w:noProof/>
              </w:rPr>
              <w:t xml:space="preserve">un programme d’assistance au personnel et à la main d’œuvre du Chantier et à leurs familles, concernant les infections sexuellement transmissibles (IST) et les maladies sexuellement transmissibles (MST) y compris le VIH-SIDA. Le programme d’assistance concernant les MST, les IST et le VIH-SIDA doit indiquer quand, comment et à quel coût l’Entrepreneur prévoit de satisfaire les exigences </w:t>
            </w:r>
            <w:r w:rsidR="00246C0B" w:rsidRPr="00874917">
              <w:rPr>
                <w:noProof/>
              </w:rPr>
              <w:t>de cette Sous</w:t>
            </w:r>
            <w:r w:rsidR="00246C0B" w:rsidRPr="00874917">
              <w:rPr>
                <w:noProof/>
              </w:rPr>
              <w:noBreakHyphen/>
            </w:r>
            <w:r w:rsidRPr="00874917">
              <w:rPr>
                <w:noProof/>
              </w:rPr>
              <w:t>Clause et les spécifications s’y rapportant. Pour chaque composante, le programme doit détailler les ressources à mobiliser ou à utiliser et toute sous-traitance proposée à ce sujet. Le programme doit également inclure une estimation détaillée de son coût, justificatifs à l’appui. Le paiement de l’Entrepreneur pour la préparation et la réalisation de ce programme ne doit pas dépasser les Provisions allouées à cet effet.</w:t>
            </w:r>
          </w:p>
        </w:tc>
      </w:tr>
      <w:tr w:rsidR="00040B7E" w:rsidRPr="00874917" w:rsidTr="00B04AE3">
        <w:tc>
          <w:tcPr>
            <w:tcW w:w="2660" w:type="dxa"/>
          </w:tcPr>
          <w:p w:rsidR="00F93270" w:rsidRPr="00874917" w:rsidRDefault="00246C0B" w:rsidP="00595B24">
            <w:pPr>
              <w:pStyle w:val="Heading2"/>
              <w:spacing w:after="100"/>
              <w:jc w:val="left"/>
              <w:rPr>
                <w:noProof/>
              </w:rPr>
            </w:pPr>
            <w:bookmarkStart w:id="290" w:name="_Toc22291143"/>
            <w:r w:rsidRPr="00874917">
              <w:rPr>
                <w:noProof/>
              </w:rPr>
              <w:lastRenderedPageBreak/>
              <w:t>Supervision par l'Entrepreneur</w:t>
            </w:r>
            <w:bookmarkEnd w:id="290"/>
          </w:p>
        </w:tc>
        <w:tc>
          <w:tcPr>
            <w:tcW w:w="6520" w:type="dxa"/>
          </w:tcPr>
          <w:p w:rsidR="00246C0B" w:rsidRPr="00874917" w:rsidRDefault="00246C0B" w:rsidP="00595B24">
            <w:pPr>
              <w:spacing w:after="100"/>
              <w:rPr>
                <w:noProof/>
              </w:rPr>
            </w:pPr>
            <w:r w:rsidRPr="00874917">
              <w:rPr>
                <w:noProof/>
              </w:rPr>
              <w:t>Pendant toute la durée de l’exécution des Ouvrages, et aussi longtemps que cela est par la suite nécessaire pour remplir ses obligations, l’Entrepreneur doit mettre en œuvre toute mesure nécessaire de supervision pour planifier, arranger, diriger, gérer, inspecter et tester les travaux.</w:t>
            </w:r>
          </w:p>
          <w:p w:rsidR="00F93270" w:rsidRPr="00874917" w:rsidRDefault="00246C0B" w:rsidP="00595B24">
            <w:pPr>
              <w:spacing w:after="100"/>
              <w:rPr>
                <w:noProof/>
              </w:rPr>
            </w:pPr>
            <w:r w:rsidRPr="00874917">
              <w:rPr>
                <w:noProof/>
              </w:rPr>
              <w:t xml:space="preserve">La supervision doit être assurée par un nombre suffisant de personnes ayant une connaissance adéquate de la langue de communication </w:t>
            </w:r>
            <w:r w:rsidRPr="00874917">
              <w:rPr>
                <w:noProof/>
              </w:rPr>
              <w:lastRenderedPageBreak/>
              <w:t>(telle que définie dans la Sous</w:t>
            </w:r>
            <w:r w:rsidRPr="00874917">
              <w:rPr>
                <w:noProof/>
              </w:rPr>
              <w:noBreakHyphen/>
              <w:t xml:space="preserve">Clause 1.4 </w:t>
            </w:r>
            <w:r w:rsidRPr="00874917">
              <w:rPr>
                <w:i/>
                <w:noProof/>
              </w:rPr>
              <w:t>[Droit et Langue]</w:t>
            </w:r>
            <w:r w:rsidRPr="00874917">
              <w:rPr>
                <w:noProof/>
              </w:rPr>
              <w:t>) et des opérations à exécuter (y compris des méthodes et des techniques exigées, des risques susceptibles d’être encourus et des méthodes de prévention des accidents) en vue d’une exécution satisfaisante des Ouvrages et respectueuse des règles de sécurité.</w:t>
            </w:r>
          </w:p>
        </w:tc>
      </w:tr>
      <w:tr w:rsidR="00040B7E" w:rsidRPr="00874917" w:rsidTr="00B04AE3">
        <w:tc>
          <w:tcPr>
            <w:tcW w:w="2660" w:type="dxa"/>
          </w:tcPr>
          <w:p w:rsidR="00246C0B" w:rsidRPr="00874917" w:rsidRDefault="00246C0B" w:rsidP="00595B24">
            <w:pPr>
              <w:pStyle w:val="Heading2"/>
              <w:spacing w:after="100"/>
              <w:jc w:val="left"/>
              <w:rPr>
                <w:noProof/>
              </w:rPr>
            </w:pPr>
            <w:bookmarkStart w:id="291" w:name="_Toc22291144"/>
            <w:r w:rsidRPr="00874917">
              <w:rPr>
                <w:noProof/>
              </w:rPr>
              <w:lastRenderedPageBreak/>
              <w:t>Personnel de l'Entrepreneur</w:t>
            </w:r>
            <w:bookmarkEnd w:id="291"/>
          </w:p>
        </w:tc>
        <w:tc>
          <w:tcPr>
            <w:tcW w:w="6520" w:type="dxa"/>
          </w:tcPr>
          <w:p w:rsidR="00246C0B" w:rsidRPr="00874917" w:rsidRDefault="00246C0B" w:rsidP="00595B24">
            <w:pPr>
              <w:spacing w:after="100"/>
              <w:rPr>
                <w:noProof/>
              </w:rPr>
            </w:pPr>
            <w:r w:rsidRPr="00874917">
              <w:rPr>
                <w:noProof/>
              </w:rPr>
              <w:t>Le Personnel de l’Entrepreneur doit être dûment qualifié, spécialisé et expérimenté dans les différents corps de métiers ou activités concernés. Le Maître d’Œuvre peut exiger que l’Entrepreneur renvoie (ou fasse renvoyer) toute personne employée sur le Chantier ou pour les Ouvrages, y compris le Représentant de l’Entrepreneur, le cas échéant, qui :</w:t>
            </w:r>
          </w:p>
          <w:p w:rsidR="00246C0B" w:rsidRPr="00874917" w:rsidRDefault="00246C0B" w:rsidP="00595B24">
            <w:pPr>
              <w:pStyle w:val="Paragraphedeliste"/>
              <w:numPr>
                <w:ilvl w:val="0"/>
                <w:numId w:val="134"/>
              </w:numPr>
              <w:spacing w:after="100"/>
              <w:ind w:left="459" w:hanging="459"/>
              <w:contextualSpacing w:val="0"/>
              <w:rPr>
                <w:noProof/>
              </w:rPr>
            </w:pPr>
            <w:r w:rsidRPr="00874917">
              <w:rPr>
                <w:noProof/>
              </w:rPr>
              <w:t>persiste dans une conduite fautive ou dans son imprudence,</w:t>
            </w:r>
          </w:p>
          <w:p w:rsidR="00246C0B" w:rsidRPr="00874917" w:rsidRDefault="00246C0B" w:rsidP="00595B24">
            <w:pPr>
              <w:pStyle w:val="Paragraphedeliste"/>
              <w:numPr>
                <w:ilvl w:val="0"/>
                <w:numId w:val="134"/>
              </w:numPr>
              <w:spacing w:after="100"/>
              <w:ind w:left="459" w:hanging="459"/>
              <w:contextualSpacing w:val="0"/>
              <w:rPr>
                <w:noProof/>
              </w:rPr>
            </w:pPr>
            <w:r w:rsidRPr="00874917">
              <w:rPr>
                <w:noProof/>
              </w:rPr>
              <w:t>exécute ses obligations de façon incompétente ou négligente,</w:t>
            </w:r>
          </w:p>
          <w:p w:rsidR="00246C0B" w:rsidRPr="00874917" w:rsidRDefault="00246C0B" w:rsidP="00595B24">
            <w:pPr>
              <w:pStyle w:val="Paragraphedeliste"/>
              <w:numPr>
                <w:ilvl w:val="0"/>
                <w:numId w:val="134"/>
              </w:numPr>
              <w:spacing w:after="100"/>
              <w:ind w:left="459" w:hanging="459"/>
              <w:contextualSpacing w:val="0"/>
              <w:rPr>
                <w:noProof/>
              </w:rPr>
            </w:pPr>
            <w:r w:rsidRPr="00874917">
              <w:rPr>
                <w:noProof/>
              </w:rPr>
              <w:t>manque à se conformer à l’une quelconque des dispositions du Marché, ou</w:t>
            </w:r>
          </w:p>
          <w:p w:rsidR="00246C0B" w:rsidRPr="00874917" w:rsidRDefault="00246C0B" w:rsidP="00595B24">
            <w:pPr>
              <w:pStyle w:val="Paragraphedeliste"/>
              <w:numPr>
                <w:ilvl w:val="0"/>
                <w:numId w:val="134"/>
              </w:numPr>
              <w:spacing w:after="100"/>
              <w:ind w:left="459" w:hanging="459"/>
              <w:contextualSpacing w:val="0"/>
              <w:rPr>
                <w:noProof/>
              </w:rPr>
            </w:pPr>
            <w:r w:rsidRPr="00874917">
              <w:rPr>
                <w:noProof/>
              </w:rPr>
              <w:t>persiste dans toute conduite préjudiciable à la sécurité, à la santé ou à la protection de l’environnement.</w:t>
            </w:r>
          </w:p>
          <w:p w:rsidR="00246C0B" w:rsidRPr="00874917" w:rsidRDefault="00246C0B" w:rsidP="00595B24">
            <w:pPr>
              <w:spacing w:after="100"/>
              <w:rPr>
                <w:noProof/>
              </w:rPr>
            </w:pPr>
            <w:r w:rsidRPr="00874917">
              <w:rPr>
                <w:noProof/>
              </w:rPr>
              <w:t>En cas de besoin, l’Entrepreneur doit alors nommer (ou faire nommer) un(e) remplaçant(e) qualifié(e).</w:t>
            </w:r>
          </w:p>
        </w:tc>
      </w:tr>
      <w:tr w:rsidR="00040B7E" w:rsidRPr="00874917" w:rsidTr="00B04AE3">
        <w:tc>
          <w:tcPr>
            <w:tcW w:w="2660" w:type="dxa"/>
          </w:tcPr>
          <w:p w:rsidR="00246C0B" w:rsidRPr="00874917" w:rsidRDefault="00246C0B" w:rsidP="00595B24">
            <w:pPr>
              <w:pStyle w:val="Heading2"/>
              <w:spacing w:after="100"/>
              <w:jc w:val="left"/>
              <w:rPr>
                <w:noProof/>
              </w:rPr>
            </w:pPr>
            <w:bookmarkStart w:id="292" w:name="_Toc22291145"/>
            <w:r w:rsidRPr="00874917">
              <w:rPr>
                <w:noProof/>
              </w:rPr>
              <w:t>Enregistrements de l'Entrepreneur sur son Personnel et son Equipement</w:t>
            </w:r>
            <w:bookmarkEnd w:id="292"/>
          </w:p>
        </w:tc>
        <w:tc>
          <w:tcPr>
            <w:tcW w:w="6520" w:type="dxa"/>
          </w:tcPr>
          <w:p w:rsidR="00246C0B" w:rsidRPr="00874917" w:rsidRDefault="00246C0B" w:rsidP="00595B24">
            <w:pPr>
              <w:spacing w:after="100"/>
              <w:rPr>
                <w:noProof/>
              </w:rPr>
            </w:pPr>
            <w:r w:rsidRPr="00874917">
              <w:rPr>
                <w:noProof/>
              </w:rPr>
              <w:t>L’Entrepreneur doit présenter au Maître d’Œuvre un inventaire faisant apparaître le nombre de membres du Personnel de l’Entrepreneur dans chaque catégorie, et de chaque type de Matériel de l’Entrepreneur présent sur le Chantier. Les inventaires sont présentés chaque mois calendaire, sous une forme approuvée par le Maître d’Œuvre, jusqu’à ce que l’Entrepreneur ait réalisé tous les travaux réputés inachevés à la date d’achèvement des travaux, telle que mentionnée dans le Certificat de Réception des Ouvrages.</w:t>
            </w:r>
          </w:p>
        </w:tc>
      </w:tr>
      <w:tr w:rsidR="00040B7E" w:rsidRPr="00874917" w:rsidTr="00B04AE3">
        <w:tc>
          <w:tcPr>
            <w:tcW w:w="2660" w:type="dxa"/>
          </w:tcPr>
          <w:p w:rsidR="00246C0B" w:rsidRPr="00874917" w:rsidRDefault="00246C0B" w:rsidP="00595B24">
            <w:pPr>
              <w:pStyle w:val="Heading2"/>
              <w:spacing w:after="100"/>
              <w:jc w:val="left"/>
              <w:rPr>
                <w:noProof/>
              </w:rPr>
            </w:pPr>
            <w:bookmarkStart w:id="293" w:name="_Toc22291146"/>
            <w:r w:rsidRPr="00874917">
              <w:rPr>
                <w:noProof/>
              </w:rPr>
              <w:t>Comportement fautif</w:t>
            </w:r>
            <w:bookmarkEnd w:id="293"/>
          </w:p>
        </w:tc>
        <w:tc>
          <w:tcPr>
            <w:tcW w:w="6520" w:type="dxa"/>
          </w:tcPr>
          <w:p w:rsidR="00246C0B" w:rsidRPr="00874917" w:rsidRDefault="00246C0B" w:rsidP="00595B24">
            <w:pPr>
              <w:spacing w:after="100"/>
              <w:rPr>
                <w:noProof/>
              </w:rPr>
            </w:pPr>
            <w:r w:rsidRPr="00874917">
              <w:rPr>
                <w:noProof/>
              </w:rPr>
              <w:t>L’Entrepreneur doit à tout moment prendre toutes les précautions adaptées pour prévenir toute conduite illicite, séditieuse ou portant atteinte à l’ordre public par son Personnel, et veiller à préserver la jouissance paisible et la sécurité des biens et des personnes sur le Chantier ou à sa proximité.</w:t>
            </w:r>
          </w:p>
        </w:tc>
      </w:tr>
      <w:tr w:rsidR="00040B7E" w:rsidRPr="00874917" w:rsidTr="00B04AE3">
        <w:tc>
          <w:tcPr>
            <w:tcW w:w="2660" w:type="dxa"/>
          </w:tcPr>
          <w:p w:rsidR="00246C0B" w:rsidRPr="00874917" w:rsidRDefault="00246C0B" w:rsidP="00595B24">
            <w:pPr>
              <w:pStyle w:val="Heading2"/>
              <w:spacing w:after="100"/>
              <w:jc w:val="left"/>
              <w:rPr>
                <w:noProof/>
              </w:rPr>
            </w:pPr>
            <w:bookmarkStart w:id="294" w:name="_Toc22291147"/>
            <w:r w:rsidRPr="00874917">
              <w:rPr>
                <w:noProof/>
              </w:rPr>
              <w:t>Personnel étranger</w:t>
            </w:r>
            <w:bookmarkEnd w:id="294"/>
          </w:p>
        </w:tc>
        <w:tc>
          <w:tcPr>
            <w:tcW w:w="6520" w:type="dxa"/>
          </w:tcPr>
          <w:p w:rsidR="00246C0B" w:rsidRPr="00874917" w:rsidRDefault="00246C0B" w:rsidP="00595B24">
            <w:pPr>
              <w:spacing w:after="100"/>
              <w:rPr>
                <w:noProof/>
              </w:rPr>
            </w:pPr>
            <w:r w:rsidRPr="00874917">
              <w:rPr>
                <w:noProof/>
              </w:rPr>
              <w:t xml:space="preserve">L’Entrepreneur peut faire venir dans le Pays tout personnel étranger qui est nécessaire pour l’exécution des Ouvrages, dans la limite permise par les Lois applicables. L’Entrepreneur doit s’assurer que ce personnel dispose des visas de séjour et des permis de travail nécessaires. Le Maître </w:t>
            </w:r>
            <w:r w:rsidR="00A97D4E" w:rsidRPr="00874917">
              <w:rPr>
                <w:noProof/>
              </w:rPr>
              <w:t>d'Ouvrage</w:t>
            </w:r>
            <w:r w:rsidRPr="00874917">
              <w:rPr>
                <w:noProof/>
              </w:rPr>
              <w:t xml:space="preserve"> doit, à la demande de l’Entrepreneur, faire de son mieux, et de manière prompte et ponctuelle, pour aider l’Entrepreneur à obtenir toute autorisation émanant des collectivités locales, de l’administration nationale, étatique ou des autorités gouvernementales, requise pour mobiliser le personnel de l’Entrepreneur.</w:t>
            </w:r>
          </w:p>
          <w:p w:rsidR="00246C0B" w:rsidRPr="00874917" w:rsidRDefault="00246C0B" w:rsidP="00595B24">
            <w:pPr>
              <w:spacing w:after="100"/>
              <w:rPr>
                <w:noProof/>
              </w:rPr>
            </w:pPr>
            <w:r w:rsidRPr="00874917">
              <w:rPr>
                <w:noProof/>
              </w:rPr>
              <w:t>L’Entrepreneur est responsable du retour de ce personnel vers leur lieu de recrutement ou vers leur domicile. En cas de décès dans le Pays d’un tel membre du personnel ou d’un membre de sa famille, l’Entrepreneur est de la même manière responsable de la prise de mesures appropriées pour leur rapatriement ou leurs obsèques.</w:t>
            </w:r>
          </w:p>
        </w:tc>
      </w:tr>
      <w:tr w:rsidR="00040B7E" w:rsidRPr="00874917" w:rsidTr="00B04AE3">
        <w:tc>
          <w:tcPr>
            <w:tcW w:w="2660" w:type="dxa"/>
          </w:tcPr>
          <w:p w:rsidR="00246C0B" w:rsidRPr="00874917" w:rsidRDefault="00246C0B" w:rsidP="00595B24">
            <w:pPr>
              <w:pStyle w:val="Heading2"/>
              <w:spacing w:after="100"/>
              <w:jc w:val="left"/>
              <w:rPr>
                <w:noProof/>
              </w:rPr>
            </w:pPr>
            <w:bookmarkStart w:id="295" w:name="_Toc22291148"/>
            <w:r w:rsidRPr="00874917">
              <w:rPr>
                <w:noProof/>
              </w:rPr>
              <w:t>Fourniture de denrées alimentaires</w:t>
            </w:r>
            <w:bookmarkEnd w:id="295"/>
          </w:p>
        </w:tc>
        <w:tc>
          <w:tcPr>
            <w:tcW w:w="6520" w:type="dxa"/>
          </w:tcPr>
          <w:p w:rsidR="00246C0B" w:rsidRPr="00874917" w:rsidRDefault="00246C0B" w:rsidP="00595B24">
            <w:pPr>
              <w:spacing w:after="100"/>
              <w:rPr>
                <w:noProof/>
              </w:rPr>
            </w:pPr>
            <w:r w:rsidRPr="00874917">
              <w:rPr>
                <w:noProof/>
              </w:rPr>
              <w:t>L’Entrepreneur doit prendre les mesures nécessaires pour fournir une alimentation convenable et suffisante au Personnel de l’Entrepreneur, tel qu’éventuellement mentionné dans les Spécifications, et à des prix raisonnables dans le cadre de l’exécution du Marché ou en lien avec celui</w:t>
            </w:r>
            <w:r w:rsidRPr="00874917">
              <w:rPr>
                <w:noProof/>
              </w:rPr>
              <w:noBreakHyphen/>
              <w:t>ci.</w:t>
            </w:r>
          </w:p>
        </w:tc>
      </w:tr>
      <w:tr w:rsidR="00040B7E" w:rsidRPr="00874917" w:rsidTr="00B04AE3">
        <w:tc>
          <w:tcPr>
            <w:tcW w:w="2660" w:type="dxa"/>
          </w:tcPr>
          <w:p w:rsidR="00246C0B" w:rsidRPr="00874917" w:rsidRDefault="00246C0B" w:rsidP="00595B24">
            <w:pPr>
              <w:pStyle w:val="Heading2"/>
              <w:spacing w:after="100"/>
              <w:jc w:val="left"/>
              <w:rPr>
                <w:noProof/>
              </w:rPr>
            </w:pPr>
            <w:bookmarkStart w:id="296" w:name="_Toc22291149"/>
            <w:r w:rsidRPr="00874917">
              <w:rPr>
                <w:noProof/>
              </w:rPr>
              <w:lastRenderedPageBreak/>
              <w:t>Approvisionnement en eau</w:t>
            </w:r>
            <w:bookmarkEnd w:id="296"/>
          </w:p>
        </w:tc>
        <w:tc>
          <w:tcPr>
            <w:tcW w:w="6520" w:type="dxa"/>
          </w:tcPr>
          <w:p w:rsidR="00246C0B" w:rsidRPr="00874917" w:rsidRDefault="00246C0B" w:rsidP="00595B24">
            <w:pPr>
              <w:spacing w:after="100"/>
              <w:rPr>
                <w:noProof/>
              </w:rPr>
            </w:pPr>
            <w:r w:rsidRPr="00874917">
              <w:rPr>
                <w:noProof/>
              </w:rPr>
              <w:t>L’Entrepreneur doit, en tenant compte des conditions locales, assurer sur le Chantier une alimentation en eau potable et autre en quantités suffisantes pour son utilisation par le Personnel de l’Entrepreneur.</w:t>
            </w:r>
          </w:p>
        </w:tc>
      </w:tr>
      <w:tr w:rsidR="00040B7E" w:rsidRPr="00874917" w:rsidTr="00B04AE3">
        <w:tc>
          <w:tcPr>
            <w:tcW w:w="2660" w:type="dxa"/>
          </w:tcPr>
          <w:p w:rsidR="00246C0B" w:rsidRPr="00874917" w:rsidRDefault="00246C0B" w:rsidP="00595B24">
            <w:pPr>
              <w:pStyle w:val="Heading2"/>
              <w:spacing w:after="100"/>
              <w:jc w:val="left"/>
              <w:rPr>
                <w:noProof/>
              </w:rPr>
            </w:pPr>
            <w:bookmarkStart w:id="297" w:name="_Toc22291150"/>
            <w:r w:rsidRPr="00874917">
              <w:rPr>
                <w:noProof/>
              </w:rPr>
              <w:t>Mesures contre les insectes et animaux nuisibles</w:t>
            </w:r>
            <w:bookmarkEnd w:id="297"/>
          </w:p>
        </w:tc>
        <w:tc>
          <w:tcPr>
            <w:tcW w:w="6520" w:type="dxa"/>
          </w:tcPr>
          <w:p w:rsidR="00246C0B" w:rsidRPr="00874917" w:rsidRDefault="00246C0B" w:rsidP="00595B24">
            <w:pPr>
              <w:spacing w:after="100"/>
              <w:rPr>
                <w:noProof/>
              </w:rPr>
            </w:pPr>
            <w:r w:rsidRPr="00874917">
              <w:rPr>
                <w:noProof/>
              </w:rPr>
              <w:t>L’Entrepreneur doit prendre, à tout moment, les précautions nécessaires pour protéger le Personnel de l’Entrepreneur employé sur le Chantier contre les insectes et animaux nuisibles, et pour réduire le risque pour sa santé. L’Entrepreneur doit se conformer à toutes les réglementations des autorités sanitaires locales, y compris en ce qui concerne l’utilisation d’insecticides appropriés.</w:t>
            </w:r>
          </w:p>
        </w:tc>
      </w:tr>
      <w:tr w:rsidR="00040B7E" w:rsidRPr="00874917" w:rsidTr="00B04AE3">
        <w:tc>
          <w:tcPr>
            <w:tcW w:w="2660" w:type="dxa"/>
          </w:tcPr>
          <w:p w:rsidR="00246C0B" w:rsidRPr="00874917" w:rsidRDefault="00246C0B" w:rsidP="00595B24">
            <w:pPr>
              <w:pStyle w:val="Heading2"/>
              <w:spacing w:after="100"/>
              <w:jc w:val="left"/>
              <w:rPr>
                <w:noProof/>
              </w:rPr>
            </w:pPr>
            <w:bookmarkStart w:id="298" w:name="_Toc22291151"/>
            <w:r w:rsidRPr="00874917">
              <w:rPr>
                <w:noProof/>
              </w:rPr>
              <w:t>Boissons alcoolisées et drogues</w:t>
            </w:r>
            <w:bookmarkEnd w:id="298"/>
          </w:p>
        </w:tc>
        <w:tc>
          <w:tcPr>
            <w:tcW w:w="6520" w:type="dxa"/>
          </w:tcPr>
          <w:p w:rsidR="00246C0B" w:rsidRPr="00874917" w:rsidRDefault="00246C0B" w:rsidP="00595B24">
            <w:pPr>
              <w:spacing w:after="100"/>
              <w:rPr>
                <w:noProof/>
              </w:rPr>
            </w:pPr>
            <w:r w:rsidRPr="00874917">
              <w:rPr>
                <w:noProof/>
              </w:rPr>
              <w:t>L’Entrepreneur ne doit pas, en dehors des cas autorisés par les Lois du Pays, importer, vendre, donner, faire le troc ou autrement céder des boissons alcoolisées ou de drogues, ou permettre l’importation, la vente, le don, l’échange ou la cession de ceux</w:t>
            </w:r>
            <w:r w:rsidRPr="00874917">
              <w:rPr>
                <w:noProof/>
              </w:rPr>
              <w:noBreakHyphen/>
              <w:t>ci par le Personnel de l’Entrepreneur.</w:t>
            </w:r>
          </w:p>
        </w:tc>
      </w:tr>
      <w:tr w:rsidR="00040B7E" w:rsidRPr="00874917" w:rsidTr="00B04AE3">
        <w:tc>
          <w:tcPr>
            <w:tcW w:w="2660" w:type="dxa"/>
          </w:tcPr>
          <w:p w:rsidR="00246C0B" w:rsidRPr="00874917" w:rsidRDefault="00246C0B" w:rsidP="00595B24">
            <w:pPr>
              <w:pStyle w:val="Heading2"/>
              <w:spacing w:after="100"/>
              <w:rPr>
                <w:noProof/>
              </w:rPr>
            </w:pPr>
            <w:bookmarkStart w:id="299" w:name="_Toc22291152"/>
            <w:r w:rsidRPr="00874917">
              <w:rPr>
                <w:noProof/>
              </w:rPr>
              <w:t>Armes et munitions</w:t>
            </w:r>
            <w:bookmarkEnd w:id="299"/>
          </w:p>
        </w:tc>
        <w:tc>
          <w:tcPr>
            <w:tcW w:w="6520" w:type="dxa"/>
          </w:tcPr>
          <w:p w:rsidR="00246C0B" w:rsidRPr="00874917" w:rsidRDefault="00246C0B" w:rsidP="00595B24">
            <w:pPr>
              <w:spacing w:after="100"/>
              <w:rPr>
                <w:noProof/>
              </w:rPr>
            </w:pPr>
            <w:r w:rsidRPr="00874917">
              <w:rPr>
                <w:noProof/>
              </w:rPr>
              <w:t>L’Entrepreneur ne doit pas donner, faire le troc ou autrement céder aucune arme ou munition de quelque sorte que ce soit, pour quiconque, ou permettre au Personnel de l’Entrepreneur d’en faire autant.</w:t>
            </w:r>
          </w:p>
        </w:tc>
      </w:tr>
      <w:tr w:rsidR="00040B7E" w:rsidRPr="00874917" w:rsidTr="00B04AE3">
        <w:tc>
          <w:tcPr>
            <w:tcW w:w="2660" w:type="dxa"/>
          </w:tcPr>
          <w:p w:rsidR="00246C0B" w:rsidRPr="00874917" w:rsidRDefault="00246C0B" w:rsidP="00595B24">
            <w:pPr>
              <w:pStyle w:val="Heading2"/>
              <w:spacing w:after="100"/>
              <w:jc w:val="left"/>
              <w:rPr>
                <w:noProof/>
              </w:rPr>
            </w:pPr>
            <w:bookmarkStart w:id="300" w:name="_Toc22291153"/>
            <w:r w:rsidRPr="00874917">
              <w:rPr>
                <w:noProof/>
              </w:rPr>
              <w:t>Fêtes et coutumes religieuses</w:t>
            </w:r>
            <w:bookmarkEnd w:id="300"/>
          </w:p>
        </w:tc>
        <w:tc>
          <w:tcPr>
            <w:tcW w:w="6520" w:type="dxa"/>
          </w:tcPr>
          <w:p w:rsidR="00246C0B" w:rsidRPr="00874917" w:rsidRDefault="00246C0B" w:rsidP="00595B24">
            <w:pPr>
              <w:spacing w:after="100"/>
              <w:rPr>
                <w:noProof/>
              </w:rPr>
            </w:pPr>
            <w:r w:rsidRPr="00874917">
              <w:rPr>
                <w:noProof/>
              </w:rPr>
              <w:t>L’Entrepreneur doit respecter les fêtes, les jours de repos, ainsi que les coutumes, religieuses ou autres, en vigueur dans le Pays.</w:t>
            </w:r>
          </w:p>
        </w:tc>
      </w:tr>
      <w:tr w:rsidR="00040B7E" w:rsidRPr="00874917" w:rsidTr="00B04AE3">
        <w:tc>
          <w:tcPr>
            <w:tcW w:w="2660" w:type="dxa"/>
          </w:tcPr>
          <w:p w:rsidR="00246C0B" w:rsidRPr="00874917" w:rsidRDefault="00246C0B" w:rsidP="00595B24">
            <w:pPr>
              <w:pStyle w:val="Heading2"/>
              <w:spacing w:after="100"/>
              <w:rPr>
                <w:noProof/>
              </w:rPr>
            </w:pPr>
            <w:bookmarkStart w:id="301" w:name="_Toc22291154"/>
            <w:r w:rsidRPr="00874917">
              <w:rPr>
                <w:noProof/>
              </w:rPr>
              <w:t>Préparatifs funéraires</w:t>
            </w:r>
            <w:bookmarkEnd w:id="301"/>
          </w:p>
        </w:tc>
        <w:tc>
          <w:tcPr>
            <w:tcW w:w="6520" w:type="dxa"/>
          </w:tcPr>
          <w:p w:rsidR="00246C0B" w:rsidRPr="00874917" w:rsidRDefault="00246C0B" w:rsidP="00595B24">
            <w:pPr>
              <w:spacing w:after="100"/>
              <w:rPr>
                <w:noProof/>
              </w:rPr>
            </w:pPr>
            <w:r w:rsidRPr="00874917">
              <w:rPr>
                <w:noProof/>
              </w:rPr>
              <w:t>L’Entrepreneur est responsable, dans le respect des réglementations locales, de l’organisation des obsèques de quiconque de ses préposés locaux pourrait décéder alors qu’il est employé à l’exécution des Ouvrages.</w:t>
            </w:r>
          </w:p>
        </w:tc>
      </w:tr>
      <w:tr w:rsidR="00040B7E" w:rsidRPr="00874917" w:rsidTr="00B04AE3">
        <w:tc>
          <w:tcPr>
            <w:tcW w:w="2660" w:type="dxa"/>
          </w:tcPr>
          <w:p w:rsidR="00246C0B" w:rsidRPr="00874917" w:rsidRDefault="00246C0B" w:rsidP="00595B24">
            <w:pPr>
              <w:pStyle w:val="Heading2"/>
              <w:spacing w:after="100"/>
              <w:rPr>
                <w:noProof/>
              </w:rPr>
            </w:pPr>
            <w:bookmarkStart w:id="302" w:name="_Toc22291155"/>
            <w:r w:rsidRPr="00874917">
              <w:rPr>
                <w:noProof/>
              </w:rPr>
              <w:t>Travail forcé</w:t>
            </w:r>
            <w:bookmarkEnd w:id="302"/>
          </w:p>
        </w:tc>
        <w:tc>
          <w:tcPr>
            <w:tcW w:w="6520" w:type="dxa"/>
          </w:tcPr>
          <w:p w:rsidR="00246C0B" w:rsidRPr="00874917" w:rsidRDefault="00246C0B" w:rsidP="00595B24">
            <w:pPr>
              <w:spacing w:after="100"/>
              <w:rPr>
                <w:noProof/>
              </w:rPr>
            </w:pPr>
            <w:r w:rsidRPr="00874917">
              <w:rPr>
                <w:noProof/>
              </w:rPr>
              <w:t>L’Entrepreneur ne doit pas recourir au travail forcé, lequel consiste en tout travail ou service réalisé de manière non volontaire et qui est obtenu d’un individu sous la menace de la force ou d’une sanction, et inclut toute sorte de travail non volontaire ou obligatoire, tel que le travail en servitude, le travail non rémunéré (pour le compte d’un créancier), ou tout travail effectué sous des dispositions similaires.</w:t>
            </w:r>
          </w:p>
        </w:tc>
      </w:tr>
      <w:tr w:rsidR="00040B7E" w:rsidRPr="00874917" w:rsidTr="00B04AE3">
        <w:tc>
          <w:tcPr>
            <w:tcW w:w="2660" w:type="dxa"/>
          </w:tcPr>
          <w:p w:rsidR="00246C0B" w:rsidRPr="00874917" w:rsidRDefault="00246C0B" w:rsidP="00595B24">
            <w:pPr>
              <w:pStyle w:val="Heading2"/>
              <w:spacing w:after="100"/>
              <w:rPr>
                <w:noProof/>
              </w:rPr>
            </w:pPr>
            <w:bookmarkStart w:id="303" w:name="_Toc22291156"/>
            <w:r w:rsidRPr="00874917">
              <w:rPr>
                <w:noProof/>
              </w:rPr>
              <w:t>Travail des enfants</w:t>
            </w:r>
            <w:bookmarkEnd w:id="303"/>
          </w:p>
        </w:tc>
        <w:tc>
          <w:tcPr>
            <w:tcW w:w="6520" w:type="dxa"/>
          </w:tcPr>
          <w:p w:rsidR="00246C0B" w:rsidRPr="00874917" w:rsidRDefault="00246C0B" w:rsidP="00595B24">
            <w:pPr>
              <w:spacing w:after="100"/>
              <w:rPr>
                <w:noProof/>
              </w:rPr>
            </w:pPr>
            <w:r w:rsidRPr="00874917">
              <w:rPr>
                <w:noProof/>
              </w:rPr>
              <w:t>L’Entrepreneur ne doit pas employer des enfants d’une manière qui soit assimilable à une exploitation économique, ou qui soit susceptible d’être dangereuse, ou qui interfère avec l’éducation de l’enfant, ou qui soit dommageable à la santé de l’enfant ou à son développement physique, mental, spirituel, moral ou social. Lorsqu’il existe des dispositions pour l’emploi de mineurs dans les Lois du Pays relatives au droit du travail, l’Entrepreneur doit respecter ces lois qui lui sont applicables. Les enfants âgés de moins de 18 ans ne doivent pas être employés pour un travail dangereux.</w:t>
            </w:r>
          </w:p>
        </w:tc>
      </w:tr>
      <w:tr w:rsidR="00040B7E" w:rsidRPr="00874917" w:rsidTr="00B04AE3">
        <w:tc>
          <w:tcPr>
            <w:tcW w:w="2660" w:type="dxa"/>
          </w:tcPr>
          <w:p w:rsidR="00246C0B" w:rsidRPr="00874917" w:rsidRDefault="00246C0B" w:rsidP="00595B24">
            <w:pPr>
              <w:pStyle w:val="Heading2"/>
              <w:spacing w:after="100"/>
              <w:jc w:val="left"/>
              <w:rPr>
                <w:noProof/>
              </w:rPr>
            </w:pPr>
            <w:bookmarkStart w:id="304" w:name="_Toc22291157"/>
            <w:r w:rsidRPr="00874917">
              <w:rPr>
                <w:noProof/>
              </w:rPr>
              <w:t>Registres sur l'emploi des ouvriers</w:t>
            </w:r>
            <w:bookmarkEnd w:id="304"/>
          </w:p>
        </w:tc>
        <w:tc>
          <w:tcPr>
            <w:tcW w:w="6520" w:type="dxa"/>
          </w:tcPr>
          <w:p w:rsidR="00246C0B" w:rsidRPr="00874917" w:rsidRDefault="00246C0B" w:rsidP="00595B24">
            <w:pPr>
              <w:spacing w:after="100"/>
              <w:rPr>
                <w:noProof/>
              </w:rPr>
            </w:pPr>
            <w:r w:rsidRPr="00874917">
              <w:rPr>
                <w:noProof/>
              </w:rPr>
              <w:t>L’Entrepreneur doit tenir des registres complets et précis sur l’emploi de la main d’œuvre sur le Chantier. Les registres doivent inclure les noms, âges, le sexe, nombre d’heures travaillées et salaires payés de tous les ouvriers. Ces registres seront résumés mensuellement et soumis au Maître d’Œuvre. Ces registres doivent être inclus dans les données présentées par l’Entrepreneur conformément à la Sous</w:t>
            </w:r>
            <w:r w:rsidRPr="00874917">
              <w:rPr>
                <w:noProof/>
              </w:rPr>
              <w:noBreakHyphen/>
              <w:t xml:space="preserve">Clause 6.10 </w:t>
            </w:r>
            <w:r w:rsidRPr="00874917">
              <w:rPr>
                <w:i/>
                <w:noProof/>
              </w:rPr>
              <w:t>[Enregistrements de l’Entrepreneur sur son Personnel et son Equipement]</w:t>
            </w:r>
            <w:r w:rsidRPr="00874917">
              <w:rPr>
                <w:noProof/>
              </w:rPr>
              <w:t>.</w:t>
            </w:r>
          </w:p>
        </w:tc>
      </w:tr>
      <w:tr w:rsidR="00040B7E" w:rsidRPr="00874917" w:rsidTr="00B04AE3">
        <w:tc>
          <w:tcPr>
            <w:tcW w:w="2660" w:type="dxa"/>
          </w:tcPr>
          <w:p w:rsidR="00246C0B" w:rsidRPr="00874917" w:rsidRDefault="007478CA" w:rsidP="00595B24">
            <w:pPr>
              <w:pStyle w:val="Heading2"/>
              <w:spacing w:after="100"/>
              <w:jc w:val="left"/>
              <w:rPr>
                <w:noProof/>
              </w:rPr>
            </w:pPr>
            <w:bookmarkStart w:id="305" w:name="_Toc22291158"/>
            <w:r w:rsidRPr="00874917">
              <w:rPr>
                <w:noProof/>
              </w:rPr>
              <w:t>Organisations de travailleurs</w:t>
            </w:r>
            <w:bookmarkEnd w:id="305"/>
          </w:p>
        </w:tc>
        <w:tc>
          <w:tcPr>
            <w:tcW w:w="6520" w:type="dxa"/>
          </w:tcPr>
          <w:p w:rsidR="00246C0B" w:rsidRPr="00874917" w:rsidRDefault="007478CA" w:rsidP="00595B24">
            <w:pPr>
              <w:spacing w:after="100"/>
              <w:rPr>
                <w:noProof/>
              </w:rPr>
            </w:pPr>
            <w:r w:rsidRPr="00874917">
              <w:rPr>
                <w:noProof/>
              </w:rPr>
              <w:t xml:space="preserve">Dans les pays où les lois relatives au droit du travail reconnaissent les droits des travailleurs à créer et rejoindre les organisations de travailleurs de leur choix sans interférence et à négocier de manière collective, l’Entrepreneur doit se conformer à ces lois. Lorsque les lois relatives au droit du travail limitent notablement les organisations de travailleurs, l’Entrepreneur doit assurer au Personnel de l’Entrepreneur des moyens alternatifs pour exprimer leurs griefs et protéger leurs </w:t>
            </w:r>
            <w:r w:rsidRPr="00874917">
              <w:rPr>
                <w:noProof/>
              </w:rPr>
              <w:lastRenderedPageBreak/>
              <w:t>droits quant aux conditions de travail et modalités d’emploi. Dans chaque cas décrit ci-dessus, et lorsque les lois relatives au droit du travail sont silencieuses, l’Entrepreneur ne doit pas décourager le Personnel de l’Entrepreneur de créer ou rejoindre les organisations de travailleurs de leur choix, ou de négocier de manière collective, et ne doit pas discriminer ou user de représailles contre le Personnel de l’Entrepreneur qui participe ou cherche à participer à de telles organisations et à négocier de manière collective. L’Entrepreneur doit dialoguer avec les représentants des travailleurs. Les organisations de travailleurs sont supposées représenter de manière juste les travailleurs dans la population active.</w:t>
            </w:r>
          </w:p>
        </w:tc>
      </w:tr>
      <w:tr w:rsidR="00040B7E" w:rsidRPr="00874917" w:rsidTr="00B04AE3">
        <w:tc>
          <w:tcPr>
            <w:tcW w:w="2660" w:type="dxa"/>
          </w:tcPr>
          <w:p w:rsidR="00246C0B" w:rsidRPr="00874917" w:rsidRDefault="007478CA" w:rsidP="00595B24">
            <w:pPr>
              <w:pStyle w:val="Heading2"/>
              <w:spacing w:after="100"/>
              <w:jc w:val="left"/>
              <w:rPr>
                <w:noProof/>
              </w:rPr>
            </w:pPr>
            <w:bookmarkStart w:id="306" w:name="_Toc22291159"/>
            <w:r w:rsidRPr="00874917">
              <w:rPr>
                <w:noProof/>
              </w:rPr>
              <w:lastRenderedPageBreak/>
              <w:t>Non</w:t>
            </w:r>
            <w:r w:rsidRPr="00874917">
              <w:rPr>
                <w:noProof/>
              </w:rPr>
              <w:noBreakHyphen/>
              <w:t>discrimination et égalité des chances</w:t>
            </w:r>
            <w:bookmarkEnd w:id="306"/>
          </w:p>
        </w:tc>
        <w:tc>
          <w:tcPr>
            <w:tcW w:w="6520" w:type="dxa"/>
          </w:tcPr>
          <w:p w:rsidR="00246C0B" w:rsidRPr="00874917" w:rsidRDefault="007478CA" w:rsidP="00595B24">
            <w:pPr>
              <w:spacing w:after="100"/>
              <w:rPr>
                <w:noProof/>
              </w:rPr>
            </w:pPr>
            <w:r w:rsidRPr="00874917">
              <w:rPr>
                <w:noProof/>
              </w:rPr>
              <w:t>L’Entrepreneur ne doit pas prendre de décision relative à un emploi sur la base de caractéristiques personnelles qui sont sans relation avec les exigences intrinsèques du travail. L’Entrepreneur doit baser la relation de travail sur le principe de l’égalité des chances et d’un traitement équitable, et ne doit pas faire de discrimination dans la relation de travail, y compris le recrutement et l’embauche, la rémunération (incluant salaire et avantages), les conditions de travail et les modalités de l’emploi, l’accès à la formation, la promotion, le licenciement ou le départ à la retraite, et la discipline. Dans les pays où les lois relatives au droit du travail ont des dispositions visant à la non-discrimination à l’emploi, l’Entrepreneur doit se conformer à ces lois. Lorsque les lois relatives au droit du travail sont silencieuses en ce qui concerne la non-discrimination à l’emploi, l’Entrepreneur doit remplir les conditions de cette Sous</w:t>
            </w:r>
            <w:r w:rsidRPr="00874917">
              <w:rPr>
                <w:noProof/>
              </w:rPr>
              <w:noBreakHyphen/>
              <w:t>Clause. Des mesures spéciales de protection ou d’aide pour remédier à une discrimination passée, ou une sélection pour un emploi particulier basée sur les exigences inhérentes à cet emploi, ne sont pas considérées comme une discrimination.</w:t>
            </w:r>
          </w:p>
        </w:tc>
      </w:tr>
      <w:tr w:rsidR="00040B7E" w:rsidRPr="00874917" w:rsidTr="00B04AE3">
        <w:tc>
          <w:tcPr>
            <w:tcW w:w="9180" w:type="dxa"/>
            <w:gridSpan w:val="2"/>
          </w:tcPr>
          <w:p w:rsidR="007478CA" w:rsidRPr="00874917" w:rsidRDefault="007478CA" w:rsidP="00595B24">
            <w:pPr>
              <w:pStyle w:val="Heading1"/>
              <w:spacing w:after="100"/>
              <w:jc w:val="center"/>
              <w:rPr>
                <w:noProof/>
              </w:rPr>
            </w:pPr>
            <w:bookmarkStart w:id="307" w:name="_Toc22291160"/>
            <w:r w:rsidRPr="00874917">
              <w:rPr>
                <w:noProof/>
              </w:rPr>
              <w:t>Equipements, Matériaux et Règles de l'art</w:t>
            </w:r>
            <w:bookmarkEnd w:id="307"/>
          </w:p>
        </w:tc>
      </w:tr>
      <w:tr w:rsidR="00040B7E" w:rsidRPr="00874917" w:rsidTr="00B04AE3">
        <w:tc>
          <w:tcPr>
            <w:tcW w:w="2660" w:type="dxa"/>
          </w:tcPr>
          <w:p w:rsidR="007478CA" w:rsidRPr="00874917" w:rsidRDefault="007478CA" w:rsidP="00595B24">
            <w:pPr>
              <w:pStyle w:val="Heading2"/>
              <w:spacing w:after="100"/>
              <w:jc w:val="left"/>
              <w:rPr>
                <w:noProof/>
              </w:rPr>
            </w:pPr>
            <w:bookmarkStart w:id="308" w:name="_Toc22291161"/>
            <w:r w:rsidRPr="00874917">
              <w:rPr>
                <w:noProof/>
              </w:rPr>
              <w:t>Méthode d'exécution</w:t>
            </w:r>
            <w:bookmarkEnd w:id="308"/>
          </w:p>
        </w:tc>
        <w:tc>
          <w:tcPr>
            <w:tcW w:w="6520" w:type="dxa"/>
          </w:tcPr>
          <w:p w:rsidR="007478CA" w:rsidRPr="00874917" w:rsidRDefault="007478CA" w:rsidP="00595B24">
            <w:pPr>
              <w:spacing w:after="100"/>
              <w:rPr>
                <w:noProof/>
              </w:rPr>
            </w:pPr>
            <w:r w:rsidRPr="00874917">
              <w:rPr>
                <w:noProof/>
              </w:rPr>
              <w:t>L’Entrepreneur doit procéder à la fabrication des Equipements, à la production et à la fabrication des Matériaux et à toute autre exécution des Ouvrages :</w:t>
            </w:r>
          </w:p>
          <w:p w:rsidR="007478CA" w:rsidRPr="00874917" w:rsidRDefault="007478CA" w:rsidP="00595B24">
            <w:pPr>
              <w:pStyle w:val="Paragraphedeliste"/>
              <w:numPr>
                <w:ilvl w:val="0"/>
                <w:numId w:val="135"/>
              </w:numPr>
              <w:spacing w:after="100"/>
              <w:ind w:left="459" w:hanging="459"/>
              <w:contextualSpacing w:val="0"/>
              <w:rPr>
                <w:noProof/>
              </w:rPr>
            </w:pPr>
            <w:r w:rsidRPr="00874917">
              <w:rPr>
                <w:noProof/>
              </w:rPr>
              <w:t>de la manière spécifiée dans le Marché (le cas échéant),</w:t>
            </w:r>
          </w:p>
          <w:p w:rsidR="007478CA" w:rsidRPr="00874917" w:rsidRDefault="007478CA" w:rsidP="00595B24">
            <w:pPr>
              <w:pStyle w:val="Paragraphedeliste"/>
              <w:numPr>
                <w:ilvl w:val="0"/>
                <w:numId w:val="135"/>
              </w:numPr>
              <w:spacing w:after="100"/>
              <w:ind w:left="459" w:hanging="459"/>
              <w:contextualSpacing w:val="0"/>
              <w:rPr>
                <w:noProof/>
              </w:rPr>
            </w:pPr>
            <w:r w:rsidRPr="00874917">
              <w:rPr>
                <w:noProof/>
              </w:rPr>
              <w:t>conformément aux règles de l’art et aux bonnes pratiques reconnues, et dans le respect des précautions d’usage, et</w:t>
            </w:r>
          </w:p>
          <w:p w:rsidR="007478CA" w:rsidRPr="00874917" w:rsidRDefault="007478CA" w:rsidP="00595B24">
            <w:pPr>
              <w:pStyle w:val="Paragraphedeliste"/>
              <w:numPr>
                <w:ilvl w:val="0"/>
                <w:numId w:val="135"/>
              </w:numPr>
              <w:spacing w:after="100"/>
              <w:ind w:left="459" w:hanging="459"/>
              <w:contextualSpacing w:val="0"/>
              <w:rPr>
                <w:noProof/>
              </w:rPr>
            </w:pPr>
            <w:r w:rsidRPr="00874917">
              <w:rPr>
                <w:noProof/>
              </w:rPr>
              <w:t>avec des installations correctement équipées et des Matériaux non dangereux, sauf si le Marché en dispose autrement.</w:t>
            </w:r>
          </w:p>
        </w:tc>
      </w:tr>
      <w:tr w:rsidR="00040B7E" w:rsidRPr="00874917" w:rsidTr="00B04AE3">
        <w:tc>
          <w:tcPr>
            <w:tcW w:w="2660" w:type="dxa"/>
          </w:tcPr>
          <w:p w:rsidR="007478CA" w:rsidRPr="00874917" w:rsidRDefault="007478CA" w:rsidP="00595B24">
            <w:pPr>
              <w:pStyle w:val="Heading2"/>
              <w:spacing w:after="100"/>
              <w:rPr>
                <w:noProof/>
              </w:rPr>
            </w:pPr>
            <w:bookmarkStart w:id="309" w:name="_Toc22291162"/>
            <w:r w:rsidRPr="00874917">
              <w:rPr>
                <w:noProof/>
              </w:rPr>
              <w:t>Echantillons</w:t>
            </w:r>
            <w:bookmarkEnd w:id="309"/>
          </w:p>
        </w:tc>
        <w:tc>
          <w:tcPr>
            <w:tcW w:w="6520" w:type="dxa"/>
          </w:tcPr>
          <w:p w:rsidR="007478CA" w:rsidRPr="00874917" w:rsidRDefault="007478CA" w:rsidP="00595B24">
            <w:pPr>
              <w:spacing w:after="100"/>
              <w:rPr>
                <w:noProof/>
              </w:rPr>
            </w:pPr>
            <w:r w:rsidRPr="00874917">
              <w:rPr>
                <w:noProof/>
              </w:rPr>
              <w:t>L’Entrepreneur doit présenter au Maître d’Œuvre, pour consentement, les échantillons suivants de Matériaux, ainsi que toute information pertinente y afférente, avant l’utilisation desdits Matériaux pour ou dans les Ouvrages :</w:t>
            </w:r>
          </w:p>
          <w:p w:rsidR="007478CA" w:rsidRPr="00874917" w:rsidRDefault="007478CA" w:rsidP="00595B24">
            <w:pPr>
              <w:pStyle w:val="Paragraphedeliste"/>
              <w:numPr>
                <w:ilvl w:val="0"/>
                <w:numId w:val="136"/>
              </w:numPr>
              <w:spacing w:after="100"/>
              <w:ind w:left="459" w:hanging="459"/>
              <w:contextualSpacing w:val="0"/>
              <w:rPr>
                <w:noProof/>
              </w:rPr>
            </w:pPr>
            <w:r w:rsidRPr="00874917">
              <w:rPr>
                <w:noProof/>
              </w:rPr>
              <w:t>échantillons standard du fabricant des Matériaux et échantillons spécifiés dans le Marché, le tout aux coûts de l’Entrepreneur, et</w:t>
            </w:r>
          </w:p>
          <w:p w:rsidR="007478CA" w:rsidRPr="00874917" w:rsidRDefault="007478CA" w:rsidP="00595B24">
            <w:pPr>
              <w:pStyle w:val="Paragraphedeliste"/>
              <w:numPr>
                <w:ilvl w:val="0"/>
                <w:numId w:val="136"/>
              </w:numPr>
              <w:spacing w:after="100"/>
              <w:ind w:left="459" w:hanging="459"/>
              <w:contextualSpacing w:val="0"/>
              <w:rPr>
                <w:noProof/>
              </w:rPr>
            </w:pPr>
            <w:r w:rsidRPr="00874917">
              <w:rPr>
                <w:noProof/>
              </w:rPr>
              <w:t xml:space="preserve">échantillons supplémentaires demandés par instruction du Maître d’Œuvre comme constituant un Changement. </w:t>
            </w:r>
          </w:p>
          <w:p w:rsidR="007478CA" w:rsidRPr="00874917" w:rsidRDefault="007478CA" w:rsidP="00595B24">
            <w:pPr>
              <w:spacing w:after="100"/>
              <w:rPr>
                <w:noProof/>
              </w:rPr>
            </w:pPr>
            <w:r w:rsidRPr="00874917">
              <w:rPr>
                <w:noProof/>
              </w:rPr>
              <w:t>Chaque échantillon doit être étiqueté afin d’indiquer son origine et l’usage auquel il est destiné dans le cadre des Ouvrages.</w:t>
            </w:r>
          </w:p>
        </w:tc>
      </w:tr>
      <w:tr w:rsidR="00040B7E" w:rsidRPr="00874917" w:rsidTr="00B04AE3">
        <w:tc>
          <w:tcPr>
            <w:tcW w:w="2660" w:type="dxa"/>
          </w:tcPr>
          <w:p w:rsidR="007478CA" w:rsidRPr="00874917" w:rsidRDefault="007478CA" w:rsidP="00595B24">
            <w:pPr>
              <w:pStyle w:val="Heading2"/>
              <w:spacing w:after="100"/>
              <w:rPr>
                <w:noProof/>
              </w:rPr>
            </w:pPr>
            <w:bookmarkStart w:id="310" w:name="_Toc22291163"/>
            <w:r w:rsidRPr="00874917">
              <w:rPr>
                <w:noProof/>
              </w:rPr>
              <w:t>Inspection</w:t>
            </w:r>
            <w:bookmarkEnd w:id="310"/>
          </w:p>
        </w:tc>
        <w:tc>
          <w:tcPr>
            <w:tcW w:w="6520" w:type="dxa"/>
          </w:tcPr>
          <w:p w:rsidR="007478CA" w:rsidRPr="00874917" w:rsidRDefault="007478CA" w:rsidP="00595B24">
            <w:pPr>
              <w:spacing w:after="100"/>
              <w:rPr>
                <w:noProof/>
              </w:rPr>
            </w:pPr>
            <w:r w:rsidRPr="00874917">
              <w:rPr>
                <w:noProof/>
              </w:rPr>
              <w:t xml:space="preserve">Le Personnel du Maître </w:t>
            </w:r>
            <w:r w:rsidR="00A97D4E" w:rsidRPr="00874917">
              <w:rPr>
                <w:noProof/>
              </w:rPr>
              <w:t>d'Ouvrage</w:t>
            </w:r>
            <w:r w:rsidRPr="00874917">
              <w:rPr>
                <w:noProof/>
              </w:rPr>
              <w:t xml:space="preserve"> doit à tout moment raisonnable :</w:t>
            </w:r>
          </w:p>
          <w:p w:rsidR="007478CA" w:rsidRPr="00874917" w:rsidRDefault="007478CA" w:rsidP="00595B24">
            <w:pPr>
              <w:pStyle w:val="Paragraphedeliste"/>
              <w:numPr>
                <w:ilvl w:val="0"/>
                <w:numId w:val="137"/>
              </w:numPr>
              <w:spacing w:after="100"/>
              <w:ind w:left="459" w:hanging="459"/>
              <w:contextualSpacing w:val="0"/>
              <w:rPr>
                <w:noProof/>
              </w:rPr>
            </w:pPr>
            <w:r w:rsidRPr="00874917">
              <w:rPr>
                <w:noProof/>
              </w:rPr>
              <w:t xml:space="preserve">avoir libre accès à toutes les parties du Chantier et aux endroits auxquels les Matériaux naturels sont obtenus, et </w:t>
            </w:r>
          </w:p>
          <w:p w:rsidR="007478CA" w:rsidRPr="00874917" w:rsidRDefault="007478CA" w:rsidP="00595B24">
            <w:pPr>
              <w:pStyle w:val="Paragraphedeliste"/>
              <w:numPr>
                <w:ilvl w:val="0"/>
                <w:numId w:val="137"/>
              </w:numPr>
              <w:spacing w:after="100"/>
              <w:ind w:left="459" w:hanging="459"/>
              <w:contextualSpacing w:val="0"/>
              <w:rPr>
                <w:noProof/>
              </w:rPr>
            </w:pPr>
            <w:r w:rsidRPr="00874917">
              <w:rPr>
                <w:noProof/>
              </w:rPr>
              <w:t xml:space="preserve">pendant la fabrication, la production et la construction (sur le Chantier et ailleurs) avoir le droit d’examiner, d’inspecter, de </w:t>
            </w:r>
            <w:r w:rsidRPr="00874917">
              <w:rPr>
                <w:noProof/>
              </w:rPr>
              <w:lastRenderedPageBreak/>
              <w:t>mesurer et de tester les matériaux et la façon de faire, et de vérifier l’avancement de la fabrication des Equipements, de la production et de la fabrication des Matériaux.</w:t>
            </w:r>
          </w:p>
          <w:p w:rsidR="007478CA" w:rsidRPr="00874917" w:rsidRDefault="007478CA" w:rsidP="00595B24">
            <w:pPr>
              <w:spacing w:after="100"/>
              <w:rPr>
                <w:noProof/>
              </w:rPr>
            </w:pPr>
            <w:r w:rsidRPr="00874917">
              <w:rPr>
                <w:noProof/>
              </w:rPr>
              <w:t xml:space="preserve">L’Entrepreneur doit donner au Personnel du Maître </w:t>
            </w:r>
            <w:r w:rsidR="00A97D4E" w:rsidRPr="00874917">
              <w:rPr>
                <w:noProof/>
              </w:rPr>
              <w:t>d'Ouvrage</w:t>
            </w:r>
            <w:r w:rsidRPr="00874917">
              <w:rPr>
                <w:noProof/>
              </w:rPr>
              <w:t xml:space="preserve"> la possibilité de mener ces opérations, y compris en fournissant l’accès, les installations, les autorisations et les équipements de protection. Aucune de ces opérations ne doit dégager l’Entrepreneur de ses obligations ou responsabilités.</w:t>
            </w:r>
          </w:p>
          <w:p w:rsidR="007478CA" w:rsidRPr="00874917" w:rsidRDefault="007478CA" w:rsidP="00595B24">
            <w:pPr>
              <w:spacing w:after="100"/>
              <w:rPr>
                <w:noProof/>
              </w:rPr>
            </w:pPr>
            <w:r w:rsidRPr="00874917">
              <w:rPr>
                <w:noProof/>
              </w:rPr>
              <w:t>L’Entrepreneur doit notifier le Maître d’Œuvre à chaque fois qu’un ouvrage ou un élément est prêt et avant qu’il ne soit recouvert, mis hors de vue, ou emballé pour stockage ou transport. Le Maître d’Œuvre doit alors soit procéder à l’examen, l’inspection, la mesure ou l’essai sans retard déraisonnable, soit informer immédiatement l’Entrepreneur que le Maître d’Œuvre renonce à cette prérogative. Si l’Entrepreneur ne notifie pas ainsi le Maître d’Œuvre, il doit, si et lorsque cela est exigé par le Maître d’Œuvre, découvrir les travaux puis les remettre en état, le tout aux frais de l’Entrepreneur.</w:t>
            </w:r>
          </w:p>
        </w:tc>
      </w:tr>
      <w:tr w:rsidR="00040B7E" w:rsidRPr="00874917" w:rsidTr="00B04AE3">
        <w:tc>
          <w:tcPr>
            <w:tcW w:w="2660" w:type="dxa"/>
          </w:tcPr>
          <w:p w:rsidR="007478CA" w:rsidRPr="00874917" w:rsidRDefault="00484508" w:rsidP="00595B24">
            <w:pPr>
              <w:pStyle w:val="Heading2"/>
              <w:spacing w:after="100"/>
              <w:rPr>
                <w:noProof/>
              </w:rPr>
            </w:pPr>
            <w:bookmarkStart w:id="311" w:name="_Toc22291164"/>
            <w:r w:rsidRPr="00874917">
              <w:rPr>
                <w:noProof/>
              </w:rPr>
              <w:lastRenderedPageBreak/>
              <w:t>Essais</w:t>
            </w:r>
            <w:bookmarkEnd w:id="311"/>
          </w:p>
        </w:tc>
        <w:tc>
          <w:tcPr>
            <w:tcW w:w="6520" w:type="dxa"/>
          </w:tcPr>
          <w:p w:rsidR="00484508" w:rsidRPr="00874917" w:rsidRDefault="00484508" w:rsidP="00595B24">
            <w:pPr>
              <w:spacing w:after="100"/>
              <w:rPr>
                <w:noProof/>
              </w:rPr>
            </w:pPr>
            <w:r w:rsidRPr="00874917">
              <w:rPr>
                <w:noProof/>
              </w:rPr>
              <w:t>Cette Sous</w:t>
            </w:r>
            <w:r w:rsidRPr="00874917">
              <w:rPr>
                <w:noProof/>
              </w:rPr>
              <w:noBreakHyphen/>
              <w:t>Clause est applicable à tous les essais spécifiés dans le Marché, autre que les Essais post-Réception (le cas échéant).</w:t>
            </w:r>
          </w:p>
          <w:p w:rsidR="00484508" w:rsidRPr="00874917" w:rsidRDefault="00484508" w:rsidP="00595B24">
            <w:pPr>
              <w:spacing w:after="100"/>
              <w:rPr>
                <w:noProof/>
              </w:rPr>
            </w:pPr>
            <w:r w:rsidRPr="00874917">
              <w:rPr>
                <w:noProof/>
              </w:rPr>
              <w:t>A moins que le Marché n’en dispose autrement, l’Entrepreneur doit fournir tout l’appareillage, l’assistance, les documents et autres informations, l’électricité, l’équipement, le carburant, les consommables, les instruments, la main d’œuvre, les matériaux, et le personnel convenablement qualifié et expérimenté, en tant que de besoin, pour procéder efficacement aux essais spécifiés. L’Entrepreneur doit convenir, avec le Maître d’Œuvre, du lieu et du moment des essais spécifiés pour les Equipements, les Matériaux et autres parties des Ouvrages.</w:t>
            </w:r>
          </w:p>
          <w:p w:rsidR="00484508" w:rsidRPr="00874917" w:rsidRDefault="00484508" w:rsidP="00595B24">
            <w:pPr>
              <w:spacing w:after="100"/>
              <w:rPr>
                <w:noProof/>
              </w:rPr>
            </w:pPr>
            <w:r w:rsidRPr="00874917">
              <w:rPr>
                <w:noProof/>
              </w:rPr>
              <w:t xml:space="preserve">Le Maître d’Œuvre peut, conformément à la Clause 13 </w:t>
            </w:r>
            <w:r w:rsidRPr="00874917">
              <w:rPr>
                <w:i/>
                <w:noProof/>
              </w:rPr>
              <w:t>[Changements et Ajustements]</w:t>
            </w:r>
            <w:r w:rsidRPr="00874917">
              <w:rPr>
                <w:noProof/>
              </w:rPr>
              <w:t>, modifier le lieu ou les détails des essais spécifiés, ou ordonner à l’Entrepreneur d’effectuer des essais supplémentaires. Si ces essais modifiés ou supplémentaires révèlent que les Equipements, les Matériaux ou la façon de faire ainsi testés ne sont pas conformes au Marché, les coûts de l’exécution de ce Changement seront supportés par l’Entrepreneur, nonobstant les autres dispositions du Marché.</w:t>
            </w:r>
          </w:p>
          <w:p w:rsidR="00484508" w:rsidRPr="00874917" w:rsidRDefault="00484508" w:rsidP="00595B24">
            <w:pPr>
              <w:spacing w:after="100"/>
              <w:rPr>
                <w:noProof/>
              </w:rPr>
            </w:pPr>
            <w:r w:rsidRPr="00874917">
              <w:rPr>
                <w:noProof/>
              </w:rPr>
              <w:t>Le Maître d’Œuvre doit notifier l’Entrepreneur au moins 24 heures à l’avance de son intention d’être présent lors des essais. Si le Maître d’Œuvre n’est pas présent au moment et au lieu convenus, l’Entrepreneur peut procéder aux essais, à moins que le Maître d’Œuvre ne l’ordonne autrement, et les essais seront réputés avoir été effectués en présence du Maître d’Œuvre.</w:t>
            </w:r>
          </w:p>
          <w:p w:rsidR="00484508" w:rsidRPr="00874917" w:rsidRDefault="00484508" w:rsidP="00595B24">
            <w:pPr>
              <w:spacing w:after="100"/>
              <w:rPr>
                <w:noProof/>
              </w:rPr>
            </w:pPr>
            <w:r w:rsidRPr="00874917">
              <w:rPr>
                <w:noProof/>
              </w:rPr>
              <w:t xml:space="preserve">Si l’Entrepreneur subit du retard et/ou encourt des Coûts en se conformant à ces instructions, ou en conséquence d’un retard dont le Maître </w:t>
            </w:r>
            <w:r w:rsidR="00A97D4E" w:rsidRPr="00874917">
              <w:rPr>
                <w:noProof/>
              </w:rPr>
              <w:t>d'Ouvrage</w:t>
            </w:r>
            <w:r w:rsidRPr="00874917">
              <w:rPr>
                <w:noProof/>
              </w:rPr>
              <w:t xml:space="preserve"> est responsable, l’Entrepreneur doit notifier le Maître d’Œuvre et doit avoir droit d’obtenir selon les conditions définies dans la Sous</w:t>
            </w:r>
            <w:r w:rsidRPr="00874917">
              <w:rPr>
                <w:noProof/>
              </w:rPr>
              <w:noBreakHyphen/>
              <w:t xml:space="preserve">Clause 20.1 </w:t>
            </w:r>
            <w:r w:rsidRPr="00874917">
              <w:rPr>
                <w:i/>
                <w:noProof/>
              </w:rPr>
              <w:t>[Réclamations de l’Entrepreneur]</w:t>
            </w:r>
            <w:r w:rsidRPr="00874917">
              <w:rPr>
                <w:noProof/>
              </w:rPr>
              <w:t> :</w:t>
            </w:r>
          </w:p>
          <w:p w:rsidR="00484508" w:rsidRPr="00874917" w:rsidRDefault="00484508" w:rsidP="00595B24">
            <w:pPr>
              <w:pStyle w:val="Paragraphedeliste"/>
              <w:numPr>
                <w:ilvl w:val="0"/>
                <w:numId w:val="138"/>
              </w:numPr>
              <w:spacing w:after="100"/>
              <w:ind w:left="459" w:hanging="459"/>
              <w:contextualSpacing w:val="0"/>
              <w:rPr>
                <w:noProof/>
              </w:rPr>
            </w:pPr>
            <w:r w:rsidRPr="00874917">
              <w:rPr>
                <w:noProof/>
              </w:rPr>
              <w:t>une prolongation du délai pour un tel retard, si l’achèvement est ou sera retardé conformément à la Sous</w:t>
            </w:r>
            <w:r w:rsidRPr="00874917">
              <w:rPr>
                <w:noProof/>
              </w:rPr>
              <w:noBreakHyphen/>
              <w:t xml:space="preserve">Clause 8.4 </w:t>
            </w:r>
            <w:r w:rsidRPr="00874917">
              <w:rPr>
                <w:i/>
                <w:noProof/>
              </w:rPr>
              <w:t>[Prolongation du Délai d’Achèvement]</w:t>
            </w:r>
            <w:r w:rsidRPr="00874917">
              <w:rPr>
                <w:noProof/>
              </w:rPr>
              <w:t>, et</w:t>
            </w:r>
          </w:p>
          <w:p w:rsidR="00484508" w:rsidRPr="00874917" w:rsidRDefault="00484508" w:rsidP="00595B24">
            <w:pPr>
              <w:pStyle w:val="Paragraphedeliste"/>
              <w:numPr>
                <w:ilvl w:val="0"/>
                <w:numId w:val="138"/>
              </w:numPr>
              <w:spacing w:after="100"/>
              <w:ind w:left="459" w:hanging="459"/>
              <w:contextualSpacing w:val="0"/>
              <w:rPr>
                <w:noProof/>
              </w:rPr>
            </w:pPr>
            <w:r w:rsidRPr="00874917">
              <w:rPr>
                <w:noProof/>
              </w:rPr>
              <w:t xml:space="preserve">le paiement de tels Coûts </w:t>
            </w:r>
            <w:r w:rsidR="005137D7" w:rsidRPr="00874917">
              <w:rPr>
                <w:noProof/>
              </w:rPr>
              <w:t>plus P</w:t>
            </w:r>
            <w:r w:rsidRPr="00874917">
              <w:rPr>
                <w:noProof/>
              </w:rPr>
              <w:t>rofit, qui seront inclus dans le Montant du Marché.</w:t>
            </w:r>
          </w:p>
          <w:p w:rsidR="00484508" w:rsidRPr="00874917" w:rsidRDefault="00484508" w:rsidP="00595B24">
            <w:pPr>
              <w:spacing w:after="100"/>
              <w:rPr>
                <w:noProof/>
              </w:rPr>
            </w:pPr>
            <w:r w:rsidRPr="00874917">
              <w:rPr>
                <w:noProof/>
              </w:rPr>
              <w:lastRenderedPageBreak/>
              <w:t>Après avoir reçu cette notification, le Maître d’Œuvre doit procéder conformément à la Sous</w:t>
            </w:r>
            <w:r w:rsidRPr="00874917">
              <w:rPr>
                <w:noProof/>
              </w:rPr>
              <w:noBreakHyphen/>
              <w:t xml:space="preserve">Clause 3.5 </w:t>
            </w:r>
            <w:r w:rsidRPr="00874917">
              <w:rPr>
                <w:i/>
                <w:noProof/>
              </w:rPr>
              <w:t>[Déterminations]</w:t>
            </w:r>
            <w:r w:rsidRPr="00874917">
              <w:rPr>
                <w:noProof/>
              </w:rPr>
              <w:t xml:space="preserve"> pour parvenir à un accord sur ces sujets ou les déterminer.</w:t>
            </w:r>
          </w:p>
          <w:p w:rsidR="007478CA" w:rsidRPr="00874917" w:rsidRDefault="00484508" w:rsidP="00595B24">
            <w:pPr>
              <w:spacing w:after="100"/>
              <w:rPr>
                <w:noProof/>
              </w:rPr>
            </w:pPr>
            <w:r w:rsidRPr="00874917">
              <w:rPr>
                <w:noProof/>
              </w:rPr>
              <w:t>L’Entrepreneur doit immédiatement transmettre au Maître d’Œuvre les comptes rendus de ces essais dûment certifiés. Lorsque les essais spécifiés ont été accomplis avec succès, le Maître d’Œuvre doit signer les certificats des essais de l’Entrepreneur ou lui délivrer un certificat à cet effet. Si le Maître d’Œuvre n’a pas assisté aux essais, il est réputé avoir accepté les relevés des essais comme étant exacts.</w:t>
            </w:r>
          </w:p>
        </w:tc>
      </w:tr>
      <w:tr w:rsidR="00040B7E" w:rsidRPr="00874917" w:rsidTr="00B04AE3">
        <w:tc>
          <w:tcPr>
            <w:tcW w:w="2660" w:type="dxa"/>
          </w:tcPr>
          <w:p w:rsidR="007478CA" w:rsidRPr="00874917" w:rsidRDefault="00484508" w:rsidP="00595B24">
            <w:pPr>
              <w:pStyle w:val="Heading2"/>
              <w:spacing w:after="100"/>
              <w:rPr>
                <w:noProof/>
              </w:rPr>
            </w:pPr>
            <w:bookmarkStart w:id="312" w:name="_Toc22291165"/>
            <w:r w:rsidRPr="00874917">
              <w:rPr>
                <w:noProof/>
              </w:rPr>
              <w:lastRenderedPageBreak/>
              <w:t>Rejet</w:t>
            </w:r>
            <w:bookmarkEnd w:id="312"/>
          </w:p>
        </w:tc>
        <w:tc>
          <w:tcPr>
            <w:tcW w:w="6520" w:type="dxa"/>
          </w:tcPr>
          <w:p w:rsidR="00484508" w:rsidRPr="00874917" w:rsidRDefault="00484508" w:rsidP="00595B24">
            <w:pPr>
              <w:spacing w:after="100"/>
              <w:rPr>
                <w:noProof/>
              </w:rPr>
            </w:pPr>
            <w:r w:rsidRPr="00874917">
              <w:rPr>
                <w:noProof/>
              </w:rPr>
              <w:t>Si, à la suite d’un examen, d’une inspection, d’une mesure, ou d’un essai, des Equipements, des Matériaux, ou la façon de faire s’avèrent défectueux ou non-conformes au Marché, le Maître d’Œuvre peut rejeter les Equipements, les Matériaux, ou la façon de faire en notifiant l’Entrepreneur, de façon motivée. L’Entrepreneur doit alors immédiatement réparer le désordre et s’assurer que l’élément initialement rejeté est mis en conformité avec le Marché.</w:t>
            </w:r>
          </w:p>
          <w:p w:rsidR="007478CA" w:rsidRPr="00874917" w:rsidRDefault="00484508" w:rsidP="00595B24">
            <w:pPr>
              <w:spacing w:after="100"/>
              <w:rPr>
                <w:noProof/>
              </w:rPr>
            </w:pPr>
            <w:r w:rsidRPr="00874917">
              <w:rPr>
                <w:noProof/>
              </w:rPr>
              <w:t xml:space="preserve">Si le Maître d’Œuvre exige que ces Equipements, ces Matériaux, ou cette façon de faire soient de nouveau testés, les essais seront réitérés selon les mêmes modalités et dans les mêmes conditions. Si le rejet et les essais réitérés occasionnent des frais supplémentaires au Maître </w:t>
            </w:r>
            <w:r w:rsidR="00A97D4E" w:rsidRPr="00874917">
              <w:rPr>
                <w:noProof/>
              </w:rPr>
              <w:t>d'Ouvrage</w:t>
            </w:r>
            <w:r w:rsidRPr="00874917">
              <w:rPr>
                <w:noProof/>
              </w:rPr>
              <w:t>, l’Entrepreneur doit, selon les dispositions de la Sous</w:t>
            </w:r>
            <w:r w:rsidRPr="00874917">
              <w:rPr>
                <w:noProof/>
              </w:rPr>
              <w:noBreakHyphen/>
              <w:t xml:space="preserve">Clause 2.5 </w:t>
            </w:r>
            <w:r w:rsidRPr="00874917">
              <w:rPr>
                <w:i/>
                <w:noProof/>
              </w:rPr>
              <w:t xml:space="preserve">[Réclamations du Maître </w:t>
            </w:r>
            <w:r w:rsidR="00A97D4E" w:rsidRPr="00874917">
              <w:rPr>
                <w:i/>
                <w:noProof/>
              </w:rPr>
              <w:t>d'Ouvrage</w:t>
            </w:r>
            <w:r w:rsidRPr="00874917">
              <w:rPr>
                <w:i/>
                <w:noProof/>
              </w:rPr>
              <w:t>]</w:t>
            </w:r>
            <w:r w:rsidRPr="00874917">
              <w:rPr>
                <w:noProof/>
              </w:rPr>
              <w:t xml:space="preserve">, payer ces frais au Maître </w:t>
            </w:r>
            <w:r w:rsidR="00A97D4E" w:rsidRPr="00874917">
              <w:rPr>
                <w:noProof/>
              </w:rPr>
              <w:t>d'Ouvrage</w:t>
            </w:r>
            <w:r w:rsidRPr="00874917">
              <w:rPr>
                <w:noProof/>
              </w:rPr>
              <w:t>.</w:t>
            </w:r>
          </w:p>
        </w:tc>
      </w:tr>
      <w:tr w:rsidR="00040B7E" w:rsidRPr="00874917" w:rsidTr="00B04AE3">
        <w:tc>
          <w:tcPr>
            <w:tcW w:w="2660" w:type="dxa"/>
          </w:tcPr>
          <w:p w:rsidR="007478CA" w:rsidRPr="00874917" w:rsidRDefault="00484508" w:rsidP="00595B24">
            <w:pPr>
              <w:pStyle w:val="Heading2"/>
              <w:spacing w:after="100"/>
              <w:jc w:val="left"/>
              <w:rPr>
                <w:noProof/>
              </w:rPr>
            </w:pPr>
            <w:bookmarkStart w:id="313" w:name="_Toc22291166"/>
            <w:r w:rsidRPr="00874917">
              <w:rPr>
                <w:noProof/>
              </w:rPr>
              <w:t>Travaux de réparation</w:t>
            </w:r>
            <w:bookmarkEnd w:id="313"/>
          </w:p>
        </w:tc>
        <w:tc>
          <w:tcPr>
            <w:tcW w:w="6520" w:type="dxa"/>
          </w:tcPr>
          <w:p w:rsidR="00484508" w:rsidRPr="00874917" w:rsidRDefault="00484508" w:rsidP="00595B24">
            <w:pPr>
              <w:spacing w:after="100"/>
              <w:rPr>
                <w:noProof/>
              </w:rPr>
            </w:pPr>
            <w:r w:rsidRPr="00874917">
              <w:rPr>
                <w:noProof/>
              </w:rPr>
              <w:t>Nonobstant tout essai ou certification antérieur(e), le Maître d’Œuvre</w:t>
            </w:r>
            <w:r w:rsidR="00FD7D34" w:rsidRPr="00874917">
              <w:rPr>
                <w:noProof/>
              </w:rPr>
              <w:t xml:space="preserve"> peut ordonner à l’Entrepreneur </w:t>
            </w:r>
            <w:r w:rsidRPr="00874917">
              <w:rPr>
                <w:noProof/>
              </w:rPr>
              <w:t>:</w:t>
            </w:r>
          </w:p>
          <w:p w:rsidR="00484508" w:rsidRPr="00874917" w:rsidRDefault="00484508" w:rsidP="00595B24">
            <w:pPr>
              <w:pStyle w:val="Paragraphedeliste"/>
              <w:numPr>
                <w:ilvl w:val="0"/>
                <w:numId w:val="139"/>
              </w:numPr>
              <w:spacing w:after="100"/>
              <w:ind w:left="459" w:hanging="459"/>
              <w:contextualSpacing w:val="0"/>
              <w:rPr>
                <w:noProof/>
              </w:rPr>
            </w:pPr>
            <w:r w:rsidRPr="00874917">
              <w:rPr>
                <w:noProof/>
              </w:rPr>
              <w:t>de retirer du Chantier et de remplacer tous les Equipements ou Matériaux qui ne sont pas conformes au Marché,</w:t>
            </w:r>
          </w:p>
          <w:p w:rsidR="00484508" w:rsidRPr="00874917" w:rsidRDefault="00484508" w:rsidP="00595B24">
            <w:pPr>
              <w:pStyle w:val="Paragraphedeliste"/>
              <w:numPr>
                <w:ilvl w:val="0"/>
                <w:numId w:val="139"/>
              </w:numPr>
              <w:spacing w:after="100"/>
              <w:ind w:left="459" w:hanging="459"/>
              <w:contextualSpacing w:val="0"/>
              <w:rPr>
                <w:noProof/>
              </w:rPr>
            </w:pPr>
            <w:r w:rsidRPr="00874917">
              <w:rPr>
                <w:noProof/>
              </w:rPr>
              <w:t>de retirer et de ré-exécuter tout autre ouvrage ou élément qui n’est pas conforme au Marché, et</w:t>
            </w:r>
          </w:p>
          <w:p w:rsidR="00484508" w:rsidRPr="00874917" w:rsidRDefault="00484508" w:rsidP="00595B24">
            <w:pPr>
              <w:pStyle w:val="Paragraphedeliste"/>
              <w:numPr>
                <w:ilvl w:val="0"/>
                <w:numId w:val="139"/>
              </w:numPr>
              <w:spacing w:after="100"/>
              <w:ind w:left="459" w:hanging="459"/>
              <w:contextualSpacing w:val="0"/>
              <w:rPr>
                <w:noProof/>
              </w:rPr>
            </w:pPr>
            <w:r w:rsidRPr="00874917">
              <w:rPr>
                <w:noProof/>
              </w:rPr>
              <w:t>d’exécuter tous travaux qui sont requis de façon urgente pour la mise en sécurité des Ouvrages, que ce soit en raison d’un accident, d’un événement imprévisible ou autre.</w:t>
            </w:r>
          </w:p>
          <w:p w:rsidR="00484508" w:rsidRPr="00874917" w:rsidRDefault="00484508" w:rsidP="00595B24">
            <w:pPr>
              <w:spacing w:after="100"/>
              <w:rPr>
                <w:noProof/>
              </w:rPr>
            </w:pPr>
            <w:r w:rsidRPr="00874917">
              <w:rPr>
                <w:noProof/>
              </w:rPr>
              <w:t>L’Entrepreneur doit se conformer à l’instruction dans un délai raisonnable, qui sera le délai spécifié dans l’instruction, le cas échéant, ou immédiatement s'il est fait état d'une urgence selon le paragraphe</w:t>
            </w:r>
            <w:r w:rsidR="00FD7D34" w:rsidRPr="00874917">
              <w:rPr>
                <w:noProof/>
              </w:rPr>
              <w:t> </w:t>
            </w:r>
            <w:r w:rsidRPr="00874917">
              <w:rPr>
                <w:noProof/>
              </w:rPr>
              <w:t>(c).</w:t>
            </w:r>
          </w:p>
          <w:p w:rsidR="007478CA" w:rsidRPr="00874917" w:rsidRDefault="00484508" w:rsidP="00595B24">
            <w:pPr>
              <w:spacing w:after="100"/>
              <w:rPr>
                <w:noProof/>
              </w:rPr>
            </w:pPr>
            <w:r w:rsidRPr="00874917">
              <w:rPr>
                <w:noProof/>
              </w:rPr>
              <w:t xml:space="preserve">Si l’Entrepreneur manque à se conformer à l’instruction, le Maître </w:t>
            </w:r>
            <w:r w:rsidR="00A97D4E" w:rsidRPr="00874917">
              <w:rPr>
                <w:noProof/>
              </w:rPr>
              <w:t>d'Ouvrage</w:t>
            </w:r>
            <w:r w:rsidRPr="00874917">
              <w:rPr>
                <w:noProof/>
              </w:rPr>
              <w:t xml:space="preserve"> a le droit d’employer et de payer d’autres personnes pour exécuter les travaux en question. Sauf dans la mesure où l’Entrepreneur aurait eu droit au paiement de ces travaux, il doit, conformém</w:t>
            </w:r>
            <w:r w:rsidR="00FD7D34" w:rsidRPr="00874917">
              <w:rPr>
                <w:noProof/>
              </w:rPr>
              <w:t>ent aux dispositions de la Sous</w:t>
            </w:r>
            <w:r w:rsidR="00FD7D34" w:rsidRPr="00874917">
              <w:rPr>
                <w:noProof/>
              </w:rPr>
              <w:noBreakHyphen/>
              <w:t>Clause </w:t>
            </w:r>
            <w:r w:rsidRPr="00874917">
              <w:rPr>
                <w:noProof/>
              </w:rPr>
              <w:t xml:space="preserve">2.5 </w:t>
            </w:r>
            <w:r w:rsidRPr="00874917">
              <w:rPr>
                <w:i/>
                <w:noProof/>
              </w:rPr>
              <w:t xml:space="preserve">[Réclamations du Maître </w:t>
            </w:r>
            <w:r w:rsidR="00A97D4E" w:rsidRPr="00874917">
              <w:rPr>
                <w:i/>
                <w:noProof/>
              </w:rPr>
              <w:t>d'Ouvrage</w:t>
            </w:r>
            <w:r w:rsidRPr="00874917">
              <w:rPr>
                <w:i/>
                <w:noProof/>
              </w:rPr>
              <w:t>]</w:t>
            </w:r>
            <w:r w:rsidRPr="00874917">
              <w:rPr>
                <w:noProof/>
              </w:rPr>
              <w:t xml:space="preserve">, payer au Maître </w:t>
            </w:r>
            <w:r w:rsidR="00A97D4E" w:rsidRPr="00874917">
              <w:rPr>
                <w:noProof/>
              </w:rPr>
              <w:t>d'Ouvrage</w:t>
            </w:r>
            <w:r w:rsidRPr="00874917">
              <w:rPr>
                <w:noProof/>
              </w:rPr>
              <w:t xml:space="preserve"> tous les frais résultant de cette défaillance.</w:t>
            </w:r>
          </w:p>
        </w:tc>
      </w:tr>
      <w:tr w:rsidR="00040B7E" w:rsidRPr="00874917" w:rsidTr="00B04AE3">
        <w:tc>
          <w:tcPr>
            <w:tcW w:w="2660" w:type="dxa"/>
          </w:tcPr>
          <w:p w:rsidR="007478CA" w:rsidRPr="00874917" w:rsidRDefault="00FD7D34" w:rsidP="00595B24">
            <w:pPr>
              <w:pStyle w:val="Heading2"/>
              <w:spacing w:after="100"/>
              <w:jc w:val="left"/>
              <w:rPr>
                <w:noProof/>
              </w:rPr>
            </w:pPr>
            <w:bookmarkStart w:id="314" w:name="_Toc22291167"/>
            <w:r w:rsidRPr="00874917">
              <w:rPr>
                <w:noProof/>
              </w:rPr>
              <w:t>Propriété des Equipements et des Matériaux</w:t>
            </w:r>
            <w:bookmarkEnd w:id="314"/>
          </w:p>
        </w:tc>
        <w:tc>
          <w:tcPr>
            <w:tcW w:w="6520" w:type="dxa"/>
          </w:tcPr>
          <w:p w:rsidR="00FD7D34" w:rsidRPr="00874917" w:rsidRDefault="00FD7D34" w:rsidP="00595B24">
            <w:pPr>
              <w:spacing w:after="100"/>
              <w:rPr>
                <w:noProof/>
              </w:rPr>
            </w:pPr>
            <w:r w:rsidRPr="00874917">
              <w:rPr>
                <w:noProof/>
              </w:rPr>
              <w:t xml:space="preserve">A moins que le Marché n’en dispose autrement, chaque élément des Equipements et des Matériaux doit, dans la mesure où cela est compatible avec les Lois du Pays, devenir la propriété du Maître </w:t>
            </w:r>
            <w:r w:rsidR="00A97D4E" w:rsidRPr="00874917">
              <w:rPr>
                <w:noProof/>
              </w:rPr>
              <w:t>d'Ouvrage</w:t>
            </w:r>
            <w:r w:rsidRPr="00874917">
              <w:rPr>
                <w:noProof/>
              </w:rPr>
              <w:t xml:space="preserve"> libre de tout droit de gage ou de toute autre charge, dès la survenance du premier des évènements suivants :</w:t>
            </w:r>
          </w:p>
          <w:p w:rsidR="00FD7D34" w:rsidRPr="00874917" w:rsidRDefault="00FD7D34" w:rsidP="00595B24">
            <w:pPr>
              <w:pStyle w:val="Paragraphedeliste"/>
              <w:numPr>
                <w:ilvl w:val="0"/>
                <w:numId w:val="140"/>
              </w:numPr>
              <w:spacing w:after="100"/>
              <w:ind w:left="459" w:hanging="459"/>
              <w:contextualSpacing w:val="0"/>
              <w:rPr>
                <w:noProof/>
              </w:rPr>
            </w:pPr>
            <w:r w:rsidRPr="00874917">
              <w:rPr>
                <w:noProof/>
              </w:rPr>
              <w:t>lorsqu’il est incorporé dans les Ouvrages,</w:t>
            </w:r>
          </w:p>
          <w:p w:rsidR="007478CA" w:rsidRPr="00874917" w:rsidRDefault="00FD7D34" w:rsidP="00595B24">
            <w:pPr>
              <w:pStyle w:val="Paragraphedeliste"/>
              <w:numPr>
                <w:ilvl w:val="0"/>
                <w:numId w:val="140"/>
              </w:numPr>
              <w:spacing w:after="100"/>
              <w:ind w:left="459" w:hanging="459"/>
              <w:contextualSpacing w:val="0"/>
              <w:rPr>
                <w:noProof/>
              </w:rPr>
            </w:pPr>
            <w:r w:rsidRPr="00874917">
              <w:rPr>
                <w:noProof/>
              </w:rPr>
              <w:t xml:space="preserve">lorsque l’Entrepreneur est payé de la valeur correspondante de ces Equipements et de ces Matériaux selon les dispositions de la </w:t>
            </w:r>
            <w:r w:rsidRPr="00874917">
              <w:rPr>
                <w:noProof/>
              </w:rPr>
              <w:lastRenderedPageBreak/>
              <w:t>Sous</w:t>
            </w:r>
            <w:r w:rsidRPr="00874917">
              <w:rPr>
                <w:noProof/>
              </w:rPr>
              <w:noBreakHyphen/>
              <w:t xml:space="preserve">Clause 8.10 </w:t>
            </w:r>
            <w:r w:rsidRPr="00874917">
              <w:rPr>
                <w:i/>
                <w:noProof/>
              </w:rPr>
              <w:t>[Paiement pour les Equipements et les Matériaux en cas de Suspension]</w:t>
            </w:r>
            <w:r w:rsidRPr="00874917">
              <w:rPr>
                <w:noProof/>
              </w:rPr>
              <w:t>.</w:t>
            </w:r>
          </w:p>
        </w:tc>
      </w:tr>
      <w:tr w:rsidR="00040B7E" w:rsidRPr="00874917" w:rsidTr="00B04AE3">
        <w:tc>
          <w:tcPr>
            <w:tcW w:w="2660" w:type="dxa"/>
          </w:tcPr>
          <w:p w:rsidR="007478CA" w:rsidRPr="00874917" w:rsidRDefault="00FD7D34" w:rsidP="00595B24">
            <w:pPr>
              <w:pStyle w:val="Heading2"/>
              <w:spacing w:after="100"/>
              <w:rPr>
                <w:noProof/>
              </w:rPr>
            </w:pPr>
            <w:bookmarkStart w:id="315" w:name="_Toc22291168"/>
            <w:r w:rsidRPr="00874917">
              <w:rPr>
                <w:noProof/>
              </w:rPr>
              <w:lastRenderedPageBreak/>
              <w:t>Redevances</w:t>
            </w:r>
            <w:bookmarkEnd w:id="315"/>
          </w:p>
        </w:tc>
        <w:tc>
          <w:tcPr>
            <w:tcW w:w="6520" w:type="dxa"/>
          </w:tcPr>
          <w:p w:rsidR="00FD7D34" w:rsidRPr="00874917" w:rsidRDefault="00FD7D34" w:rsidP="00595B24">
            <w:pPr>
              <w:spacing w:after="100"/>
              <w:rPr>
                <w:noProof/>
              </w:rPr>
            </w:pPr>
            <w:r w:rsidRPr="00874917">
              <w:rPr>
                <w:noProof/>
              </w:rPr>
              <w:t>A moins que les Spécifications n’en dispose autrement, l’Entrepreneur doit payer tou(te)s les redevances, loyers et autres rémunérations pour :</w:t>
            </w:r>
          </w:p>
          <w:p w:rsidR="00FD7D34" w:rsidRPr="00874917" w:rsidRDefault="00FD7D34" w:rsidP="00595B24">
            <w:pPr>
              <w:pStyle w:val="Paragraphedeliste"/>
              <w:numPr>
                <w:ilvl w:val="0"/>
                <w:numId w:val="141"/>
              </w:numPr>
              <w:spacing w:after="100"/>
              <w:ind w:left="459" w:hanging="459"/>
              <w:contextualSpacing w:val="0"/>
              <w:rPr>
                <w:noProof/>
              </w:rPr>
            </w:pPr>
            <w:r w:rsidRPr="00874917">
              <w:rPr>
                <w:noProof/>
              </w:rPr>
              <w:t>les Matériaux naturels obtenus en dehors du Chantier, et</w:t>
            </w:r>
          </w:p>
          <w:p w:rsidR="007478CA" w:rsidRPr="00874917" w:rsidRDefault="00FD7D34" w:rsidP="00595B24">
            <w:pPr>
              <w:pStyle w:val="Paragraphedeliste"/>
              <w:numPr>
                <w:ilvl w:val="0"/>
                <w:numId w:val="141"/>
              </w:numPr>
              <w:spacing w:after="100"/>
              <w:ind w:left="459" w:hanging="459"/>
              <w:contextualSpacing w:val="0"/>
              <w:rPr>
                <w:noProof/>
              </w:rPr>
            </w:pPr>
            <w:r w:rsidRPr="00874917">
              <w:rPr>
                <w:noProof/>
              </w:rPr>
              <w:t>la mise en décharge des matériaux issus des démolitions ou des excavations et d’autres matériaux en excédent (qu’ils soient naturels ou fabriqués), sauf dans la mesure où des zones de décharge à l’intérieur du Chantier sont spécifiées au Marché.</w:t>
            </w:r>
          </w:p>
        </w:tc>
      </w:tr>
      <w:tr w:rsidR="00040B7E" w:rsidRPr="00874917" w:rsidTr="00B04AE3">
        <w:tc>
          <w:tcPr>
            <w:tcW w:w="9180" w:type="dxa"/>
            <w:gridSpan w:val="2"/>
          </w:tcPr>
          <w:p w:rsidR="00FD7D34" w:rsidRPr="00874917" w:rsidRDefault="00FD7D34" w:rsidP="00595B24">
            <w:pPr>
              <w:pStyle w:val="Heading1"/>
              <w:spacing w:after="100"/>
              <w:jc w:val="center"/>
              <w:rPr>
                <w:noProof/>
              </w:rPr>
            </w:pPr>
            <w:bookmarkStart w:id="316" w:name="_Toc22291169"/>
            <w:r w:rsidRPr="00874917">
              <w:rPr>
                <w:noProof/>
              </w:rPr>
              <w:t>Commencement, Retards et Suspension</w:t>
            </w:r>
            <w:bookmarkEnd w:id="316"/>
          </w:p>
        </w:tc>
      </w:tr>
      <w:tr w:rsidR="00040B7E" w:rsidRPr="00874917" w:rsidTr="00B04AE3">
        <w:tc>
          <w:tcPr>
            <w:tcW w:w="2660" w:type="dxa"/>
          </w:tcPr>
          <w:p w:rsidR="007478CA" w:rsidRPr="00874917" w:rsidRDefault="00FD7D34" w:rsidP="00595B24">
            <w:pPr>
              <w:pStyle w:val="Heading2"/>
              <w:spacing w:after="100"/>
              <w:jc w:val="left"/>
              <w:rPr>
                <w:noProof/>
              </w:rPr>
            </w:pPr>
            <w:bookmarkStart w:id="317" w:name="_Toc22291170"/>
            <w:r w:rsidRPr="00874917">
              <w:rPr>
                <w:noProof/>
              </w:rPr>
              <w:t>Commencement des Ouvrages</w:t>
            </w:r>
            <w:bookmarkEnd w:id="317"/>
          </w:p>
        </w:tc>
        <w:tc>
          <w:tcPr>
            <w:tcW w:w="6520" w:type="dxa"/>
          </w:tcPr>
          <w:p w:rsidR="00FD7D34" w:rsidRPr="00874917" w:rsidRDefault="00FD7D34" w:rsidP="00595B24">
            <w:pPr>
              <w:spacing w:after="100"/>
              <w:rPr>
                <w:noProof/>
              </w:rPr>
            </w:pPr>
            <w:r w:rsidRPr="00874917">
              <w:rPr>
                <w:noProof/>
              </w:rPr>
              <w:t>A moins que les Conditions Particulières du Marché n’en disposent autrement, la Date de Commencement doit être la date à laquelle les conditions suivantes ont toutes été remplies et la notification du Maître d’Œuvre, prenant acte de l’accord des deux Parties quant au fait que ces conditions ont été remplies et ordonnant le commencement des Ouvrages, a été reçue par l’Entrepreneur :</w:t>
            </w:r>
          </w:p>
          <w:p w:rsidR="00FD7D34" w:rsidRPr="00874917" w:rsidRDefault="00FD7D34" w:rsidP="00595B24">
            <w:pPr>
              <w:pStyle w:val="Paragraphedeliste"/>
              <w:numPr>
                <w:ilvl w:val="0"/>
                <w:numId w:val="142"/>
              </w:numPr>
              <w:spacing w:after="100"/>
              <w:ind w:left="459" w:hanging="459"/>
              <w:contextualSpacing w:val="0"/>
              <w:rPr>
                <w:noProof/>
              </w:rPr>
            </w:pPr>
            <w:r w:rsidRPr="00874917">
              <w:rPr>
                <w:noProof/>
              </w:rPr>
              <w:t>la signature de l’Acte d’Engagement par les deux Parties, et si nécessaire, l’approbation du Marché par les autorités compétentes du Pays ;</w:t>
            </w:r>
          </w:p>
          <w:p w:rsidR="00FD7D34" w:rsidRPr="00874917" w:rsidRDefault="00FD7D34" w:rsidP="00595B24">
            <w:pPr>
              <w:pStyle w:val="Paragraphedeliste"/>
              <w:numPr>
                <w:ilvl w:val="0"/>
                <w:numId w:val="142"/>
              </w:numPr>
              <w:spacing w:after="100"/>
              <w:ind w:left="459" w:hanging="459"/>
              <w:contextualSpacing w:val="0"/>
              <w:rPr>
                <w:noProof/>
              </w:rPr>
            </w:pPr>
            <w:r w:rsidRPr="00874917">
              <w:rPr>
                <w:noProof/>
              </w:rPr>
              <w:t xml:space="preserve">la remise à l’Entrepreneur des justificatifs raisonnables des dispositions financières du Maître </w:t>
            </w:r>
            <w:r w:rsidR="00A97D4E" w:rsidRPr="00874917">
              <w:rPr>
                <w:noProof/>
              </w:rPr>
              <w:t>d'Ouvrage</w:t>
            </w:r>
            <w:r w:rsidRPr="00874917">
              <w:rPr>
                <w:noProof/>
              </w:rPr>
              <w:t xml:space="preserve"> (selon la Sous</w:t>
            </w:r>
            <w:r w:rsidRPr="00874917">
              <w:rPr>
                <w:noProof/>
              </w:rPr>
              <w:noBreakHyphen/>
              <w:t xml:space="preserve">Clause 2.4 </w:t>
            </w:r>
            <w:r w:rsidRPr="00874917">
              <w:rPr>
                <w:i/>
                <w:noProof/>
              </w:rPr>
              <w:t xml:space="preserve">[Dispositions Financières du Maître </w:t>
            </w:r>
            <w:r w:rsidR="00A97D4E" w:rsidRPr="00874917">
              <w:rPr>
                <w:i/>
                <w:noProof/>
              </w:rPr>
              <w:t>d'Ouvrage</w:t>
            </w:r>
            <w:r w:rsidRPr="00874917">
              <w:rPr>
                <w:i/>
                <w:noProof/>
              </w:rPr>
              <w:t>]</w:t>
            </w:r>
            <w:r w:rsidRPr="00874917">
              <w:rPr>
                <w:noProof/>
              </w:rPr>
              <w:t>) ;</w:t>
            </w:r>
          </w:p>
          <w:p w:rsidR="00FD7D34" w:rsidRPr="00874917" w:rsidRDefault="00FD7D34" w:rsidP="00595B24">
            <w:pPr>
              <w:pStyle w:val="Paragraphedeliste"/>
              <w:numPr>
                <w:ilvl w:val="0"/>
                <w:numId w:val="142"/>
              </w:numPr>
              <w:spacing w:after="100"/>
              <w:ind w:left="459" w:hanging="459"/>
              <w:contextualSpacing w:val="0"/>
              <w:rPr>
                <w:noProof/>
              </w:rPr>
            </w:pPr>
            <w:r w:rsidRPr="00874917">
              <w:rPr>
                <w:noProof/>
              </w:rPr>
              <w:t>à moins que les Données du Marché n’en disposent autrement, l’accès et la prise de possession effectifs du Chantier par l’Entrepreneur, ainsi que l’(es) autorisation(s) visée(s) à la Sous</w:t>
            </w:r>
            <w:r w:rsidRPr="00874917">
              <w:rPr>
                <w:noProof/>
              </w:rPr>
              <w:noBreakHyphen/>
              <w:t xml:space="preserve">Clause 1.13 (a) </w:t>
            </w:r>
            <w:r w:rsidRPr="00874917">
              <w:rPr>
                <w:i/>
                <w:noProof/>
              </w:rPr>
              <w:t>[Conformité aux Lois]</w:t>
            </w:r>
            <w:r w:rsidRPr="00874917">
              <w:rPr>
                <w:noProof/>
              </w:rPr>
              <w:t xml:space="preserve">, tels que nécessaires pour le commencement des Ouvrages ; </w:t>
            </w:r>
          </w:p>
          <w:p w:rsidR="00FD7D34" w:rsidRPr="00874917" w:rsidRDefault="00FD7D34" w:rsidP="00595B24">
            <w:pPr>
              <w:pStyle w:val="Paragraphedeliste"/>
              <w:numPr>
                <w:ilvl w:val="0"/>
                <w:numId w:val="142"/>
              </w:numPr>
              <w:spacing w:after="100"/>
              <w:ind w:left="459" w:hanging="459"/>
              <w:contextualSpacing w:val="0"/>
              <w:rPr>
                <w:noProof/>
              </w:rPr>
            </w:pPr>
            <w:r w:rsidRPr="00874917">
              <w:rPr>
                <w:noProof/>
              </w:rPr>
              <w:t>la réception par l’Entrepreneur du paiement de l’avance de démarrage conformément aux dispositions de la Sous</w:t>
            </w:r>
            <w:r w:rsidRPr="00874917">
              <w:rPr>
                <w:noProof/>
              </w:rPr>
              <w:noBreakHyphen/>
              <w:t xml:space="preserve">Clause 14.2 </w:t>
            </w:r>
            <w:r w:rsidRPr="00874917">
              <w:rPr>
                <w:i/>
                <w:noProof/>
              </w:rPr>
              <w:t>[Paiement de l’Avance de Démarrage]</w:t>
            </w:r>
            <w:r w:rsidRPr="00874917">
              <w:rPr>
                <w:noProof/>
              </w:rPr>
              <w:t>, sous réserve que la garantie bancaire correspondante ait été fournie par l’Entrepreneur.</w:t>
            </w:r>
          </w:p>
          <w:p w:rsidR="00FD7D34" w:rsidRPr="00874917" w:rsidRDefault="00FD7D34" w:rsidP="00595B24">
            <w:pPr>
              <w:spacing w:after="100"/>
              <w:rPr>
                <w:noProof/>
              </w:rPr>
            </w:pPr>
            <w:r w:rsidRPr="00874917">
              <w:rPr>
                <w:noProof/>
              </w:rPr>
              <w:t>Si l’Entrepreneur n’a pas reçu ledit ordre de commencement du Maître d’Œuvre dans un délai de 180 jours à compter de sa réception de la Lettre d’Acceptation, l’Entrepreneur a le droit de résilier le Marché conformément aux dispositions de la Sous</w:t>
            </w:r>
            <w:r w:rsidRPr="00874917">
              <w:rPr>
                <w:noProof/>
              </w:rPr>
              <w:noBreakHyphen/>
              <w:t xml:space="preserve">Clause 16.2 </w:t>
            </w:r>
            <w:r w:rsidRPr="00874917">
              <w:rPr>
                <w:i/>
                <w:noProof/>
              </w:rPr>
              <w:t>[Résiliation par l’Entrepreneur]</w:t>
            </w:r>
            <w:r w:rsidRPr="00874917">
              <w:rPr>
                <w:noProof/>
              </w:rPr>
              <w:t>.</w:t>
            </w:r>
          </w:p>
          <w:p w:rsidR="007478CA" w:rsidRPr="00874917" w:rsidRDefault="00FD7D34" w:rsidP="00595B24">
            <w:pPr>
              <w:spacing w:after="100"/>
              <w:rPr>
                <w:noProof/>
              </w:rPr>
            </w:pPr>
            <w:r w:rsidRPr="00874917">
              <w:rPr>
                <w:noProof/>
              </w:rPr>
              <w:t>L’Entrepreneur doit commencer l’exécution des Ouvrages dès que cela est raisonnablement possible à compter de la Date de Commencement, et doit ensuite construire les Ouvrages avec diligence et sans retard.</w:t>
            </w:r>
          </w:p>
        </w:tc>
      </w:tr>
      <w:tr w:rsidR="00040B7E" w:rsidRPr="00874917" w:rsidTr="00B04AE3">
        <w:tc>
          <w:tcPr>
            <w:tcW w:w="2660" w:type="dxa"/>
          </w:tcPr>
          <w:p w:rsidR="007478CA" w:rsidRPr="00874917" w:rsidRDefault="00FD7D34" w:rsidP="00595B24">
            <w:pPr>
              <w:pStyle w:val="Heading2"/>
              <w:spacing w:after="100"/>
              <w:jc w:val="left"/>
              <w:rPr>
                <w:noProof/>
              </w:rPr>
            </w:pPr>
            <w:bookmarkStart w:id="318" w:name="_Toc22291171"/>
            <w:r w:rsidRPr="00874917">
              <w:rPr>
                <w:noProof/>
              </w:rPr>
              <w:t>Délai d'Achèvement</w:t>
            </w:r>
            <w:bookmarkEnd w:id="318"/>
          </w:p>
        </w:tc>
        <w:tc>
          <w:tcPr>
            <w:tcW w:w="6520" w:type="dxa"/>
          </w:tcPr>
          <w:p w:rsidR="00FD7D34" w:rsidRPr="00874917" w:rsidRDefault="00FD7D34" w:rsidP="00595B24">
            <w:pPr>
              <w:spacing w:after="100"/>
              <w:rPr>
                <w:noProof/>
              </w:rPr>
            </w:pPr>
            <w:r w:rsidRPr="00874917">
              <w:rPr>
                <w:noProof/>
              </w:rPr>
              <w:t>L’Entrepreneur doit achever l’intégralité des Ouvrages, et chaque Tranche (le cas échéant), dans le Délai d’Achèvement prévu pour les Ouvrages ou la Tranche (selon le cas), y compris :</w:t>
            </w:r>
          </w:p>
          <w:p w:rsidR="00FD7D34" w:rsidRPr="00874917" w:rsidRDefault="00FD7D34" w:rsidP="00595B24">
            <w:pPr>
              <w:pStyle w:val="Paragraphedeliste"/>
              <w:numPr>
                <w:ilvl w:val="0"/>
                <w:numId w:val="143"/>
              </w:numPr>
              <w:spacing w:after="100"/>
              <w:ind w:left="459" w:hanging="459"/>
              <w:contextualSpacing w:val="0"/>
              <w:rPr>
                <w:noProof/>
              </w:rPr>
            </w:pPr>
            <w:r w:rsidRPr="00874917">
              <w:rPr>
                <w:noProof/>
              </w:rPr>
              <w:t>la réussite des Essais Préalables à la Réception, et</w:t>
            </w:r>
          </w:p>
          <w:p w:rsidR="007478CA" w:rsidRPr="00874917" w:rsidRDefault="00FD7D34" w:rsidP="00595B24">
            <w:pPr>
              <w:pStyle w:val="Paragraphedeliste"/>
              <w:numPr>
                <w:ilvl w:val="0"/>
                <w:numId w:val="143"/>
              </w:numPr>
              <w:spacing w:after="100"/>
              <w:ind w:left="459" w:hanging="459"/>
              <w:contextualSpacing w:val="0"/>
              <w:rPr>
                <w:noProof/>
              </w:rPr>
            </w:pPr>
            <w:r w:rsidRPr="00874917">
              <w:rPr>
                <w:noProof/>
              </w:rPr>
              <w:t>l´achèvement de tous les travaux mentionnés dans le Marché comme étant nécessaires pour que les Ouvrages ou une Tranche soient considérés comme achevés pour les besoins de la réception, conformément aux dispositions de la Sous</w:t>
            </w:r>
            <w:r w:rsidRPr="00874917">
              <w:rPr>
                <w:noProof/>
              </w:rPr>
              <w:noBreakHyphen/>
              <w:t xml:space="preserve">Clause 10.1 </w:t>
            </w:r>
            <w:r w:rsidRPr="00874917">
              <w:rPr>
                <w:i/>
                <w:noProof/>
              </w:rPr>
              <w:t>[Réception des Ouvrages et des Tranches]</w:t>
            </w:r>
            <w:r w:rsidRPr="00874917">
              <w:rPr>
                <w:noProof/>
              </w:rPr>
              <w:t>.</w:t>
            </w:r>
          </w:p>
        </w:tc>
      </w:tr>
      <w:tr w:rsidR="00040B7E" w:rsidRPr="00874917" w:rsidTr="00B04AE3">
        <w:tc>
          <w:tcPr>
            <w:tcW w:w="2660" w:type="dxa"/>
          </w:tcPr>
          <w:p w:rsidR="007478CA" w:rsidRPr="00874917" w:rsidRDefault="00FD7D34" w:rsidP="00595B24">
            <w:pPr>
              <w:pStyle w:val="Heading2"/>
              <w:spacing w:after="100"/>
              <w:rPr>
                <w:noProof/>
              </w:rPr>
            </w:pPr>
            <w:bookmarkStart w:id="319" w:name="_Toc22291172"/>
            <w:r w:rsidRPr="00874917">
              <w:rPr>
                <w:noProof/>
              </w:rPr>
              <w:lastRenderedPageBreak/>
              <w:t>Programme</w:t>
            </w:r>
            <w:bookmarkEnd w:id="319"/>
          </w:p>
        </w:tc>
        <w:tc>
          <w:tcPr>
            <w:tcW w:w="6520" w:type="dxa"/>
          </w:tcPr>
          <w:p w:rsidR="00FD7D34" w:rsidRPr="00874917" w:rsidRDefault="00FD7D34" w:rsidP="00595B24">
            <w:pPr>
              <w:spacing w:after="100"/>
              <w:rPr>
                <w:noProof/>
              </w:rPr>
            </w:pPr>
            <w:r w:rsidRPr="00874917">
              <w:rPr>
                <w:noProof/>
              </w:rPr>
              <w:t>L’Entrepreneur doit soumettre au Maître d’Œuvre un programme détaillé dans un délai de 28 jours après avoir reçu la notification selon la Sous</w:t>
            </w:r>
            <w:r w:rsidRPr="00874917">
              <w:rPr>
                <w:noProof/>
              </w:rPr>
              <w:noBreakHyphen/>
              <w:t xml:space="preserve">Clause 8.1 </w:t>
            </w:r>
            <w:r w:rsidRPr="00874917">
              <w:rPr>
                <w:i/>
                <w:noProof/>
              </w:rPr>
              <w:t>[Commencement des Ouvrages]</w:t>
            </w:r>
            <w:r w:rsidRPr="00874917">
              <w:rPr>
                <w:noProof/>
              </w:rPr>
              <w:t>. L’Entrepreneur doit également soumettre un programme révisé à chaque fois que le programme précédent n’est pas cohérent avec l’avancement réel ou avec les obligations de l’Entrepreneur. Chaque programme doit inclure :</w:t>
            </w:r>
          </w:p>
          <w:p w:rsidR="00FD7D34" w:rsidRPr="00874917" w:rsidRDefault="00FD7D34" w:rsidP="00595B24">
            <w:pPr>
              <w:pStyle w:val="Paragraphedeliste"/>
              <w:numPr>
                <w:ilvl w:val="0"/>
                <w:numId w:val="144"/>
              </w:numPr>
              <w:spacing w:after="100"/>
              <w:ind w:left="459" w:hanging="459"/>
              <w:contextualSpacing w:val="0"/>
              <w:rPr>
                <w:noProof/>
              </w:rPr>
            </w:pPr>
            <w:r w:rsidRPr="00874917">
              <w:rPr>
                <w:noProof/>
              </w:rPr>
              <w:t>l’ordre dans lequel l’Entrepreneur entend exécuter les Ouvrages, y compris les délais prévus pour chaque phase de conception (le cas échéant), de remise de Documents de l’Entrepreneur, d’achats, de fabrication des Equipements, de livraison sur le Chantier, de construction, de montage et des essais,</w:t>
            </w:r>
          </w:p>
          <w:p w:rsidR="00FD7D34" w:rsidRPr="00874917" w:rsidRDefault="00FD7D34" w:rsidP="00595B24">
            <w:pPr>
              <w:pStyle w:val="Paragraphedeliste"/>
              <w:numPr>
                <w:ilvl w:val="0"/>
                <w:numId w:val="144"/>
              </w:numPr>
              <w:spacing w:after="100"/>
              <w:ind w:left="459" w:hanging="459"/>
              <w:contextualSpacing w:val="0"/>
              <w:rPr>
                <w:noProof/>
              </w:rPr>
            </w:pPr>
            <w:r w:rsidRPr="00874917">
              <w:rPr>
                <w:noProof/>
              </w:rPr>
              <w:t xml:space="preserve">chacune de ces phases pour les travaux de chaque Sous-Traitant désigné (tel que défini dans la Clause 5 </w:t>
            </w:r>
            <w:r w:rsidRPr="00874917">
              <w:rPr>
                <w:i/>
                <w:noProof/>
              </w:rPr>
              <w:t>[Sous-Traitants Désignés]</w:t>
            </w:r>
            <w:r w:rsidRPr="00874917">
              <w:rPr>
                <w:noProof/>
              </w:rPr>
              <w:t>),</w:t>
            </w:r>
          </w:p>
          <w:p w:rsidR="00FD7D34" w:rsidRPr="00874917" w:rsidRDefault="00FD7D34" w:rsidP="00595B24">
            <w:pPr>
              <w:pStyle w:val="Paragraphedeliste"/>
              <w:numPr>
                <w:ilvl w:val="0"/>
                <w:numId w:val="144"/>
              </w:numPr>
              <w:spacing w:after="100"/>
              <w:ind w:left="459" w:hanging="459"/>
              <w:contextualSpacing w:val="0"/>
              <w:rPr>
                <w:noProof/>
              </w:rPr>
            </w:pPr>
            <w:r w:rsidRPr="00874917">
              <w:rPr>
                <w:noProof/>
              </w:rPr>
              <w:t>la séquence et la date des inspections et des essais spécifiés dans le Marché, et</w:t>
            </w:r>
          </w:p>
          <w:p w:rsidR="00FD7D34" w:rsidRPr="00874917" w:rsidRDefault="00FD7D34" w:rsidP="00595B24">
            <w:pPr>
              <w:pStyle w:val="Paragraphedeliste"/>
              <w:numPr>
                <w:ilvl w:val="0"/>
                <w:numId w:val="144"/>
              </w:numPr>
              <w:spacing w:after="100"/>
              <w:ind w:left="459" w:hanging="459"/>
              <w:contextualSpacing w:val="0"/>
              <w:rPr>
                <w:noProof/>
              </w:rPr>
            </w:pPr>
            <w:r w:rsidRPr="00874917">
              <w:rPr>
                <w:noProof/>
              </w:rPr>
              <w:t>un rapport complémentaire comprenant :</w:t>
            </w:r>
          </w:p>
          <w:p w:rsidR="00FD7D34" w:rsidRPr="00874917" w:rsidRDefault="00FD7D34" w:rsidP="00595B24">
            <w:pPr>
              <w:pStyle w:val="Paragraphedeliste"/>
              <w:numPr>
                <w:ilvl w:val="0"/>
                <w:numId w:val="145"/>
              </w:numPr>
              <w:spacing w:after="100"/>
              <w:ind w:left="884" w:hanging="425"/>
              <w:contextualSpacing w:val="0"/>
              <w:rPr>
                <w:noProof/>
              </w:rPr>
            </w:pPr>
            <w:r w:rsidRPr="00874917">
              <w:rPr>
                <w:noProof/>
              </w:rPr>
              <w:t>une description générale des méthodes que l’Entrepreneur entend adopter, et des phases principales de l’exécution des Ouvrages, et</w:t>
            </w:r>
          </w:p>
          <w:p w:rsidR="00FD7D34" w:rsidRPr="00874917" w:rsidRDefault="00FD7D34" w:rsidP="00595B24">
            <w:pPr>
              <w:pStyle w:val="Paragraphedeliste"/>
              <w:numPr>
                <w:ilvl w:val="0"/>
                <w:numId w:val="145"/>
              </w:numPr>
              <w:spacing w:after="100"/>
              <w:ind w:left="884" w:hanging="425"/>
              <w:contextualSpacing w:val="0"/>
              <w:rPr>
                <w:noProof/>
              </w:rPr>
            </w:pPr>
            <w:r w:rsidRPr="00874917">
              <w:rPr>
                <w:noProof/>
              </w:rPr>
              <w:t xml:space="preserve">les données montrant l’estimation raisonnable de l’Entrepreneur des effectifs du Personnel de l’Entrepreneur dans chaque catégorie, et de chaque type de Matériel de l’Entrepreneur, tels que nécessaires sur le Chantier pour chaque phase principale. </w:t>
            </w:r>
          </w:p>
          <w:p w:rsidR="00FD7D34" w:rsidRPr="00874917" w:rsidRDefault="00FD7D34" w:rsidP="00595B24">
            <w:pPr>
              <w:spacing w:after="100"/>
              <w:rPr>
                <w:noProof/>
              </w:rPr>
            </w:pPr>
            <w:r w:rsidRPr="00874917">
              <w:rPr>
                <w:noProof/>
              </w:rPr>
              <w:t xml:space="preserve">A moins que le Maître d’Œuvre ne notifie l’Entrepreneur, dans un délai de 21 jours à compter de la réception du programme, dans quelle mesure le programme n’est pas conforme avec le Marché, l’Entrepreneur doit procéder selon le programme sans préjudice de ses autres obligations au titre du Marché. Le Personnel du Maître </w:t>
            </w:r>
            <w:r w:rsidR="00A97D4E" w:rsidRPr="00874917">
              <w:rPr>
                <w:noProof/>
              </w:rPr>
              <w:t>d'Ouvrage</w:t>
            </w:r>
            <w:r w:rsidRPr="00874917">
              <w:rPr>
                <w:noProof/>
              </w:rPr>
              <w:t xml:space="preserve"> a le droit de se baser et s’appuyer sur le programme pour la planification de ses activités.</w:t>
            </w:r>
          </w:p>
          <w:p w:rsidR="00FD7D34" w:rsidRPr="00874917" w:rsidRDefault="00FD7D34" w:rsidP="00595B24">
            <w:pPr>
              <w:spacing w:after="100"/>
              <w:rPr>
                <w:noProof/>
              </w:rPr>
            </w:pPr>
            <w:r w:rsidRPr="00874917">
              <w:rPr>
                <w:noProof/>
              </w:rPr>
              <w:t>L’Entrepreneur doit immédiatement informer le Maître d’Œuvre des évènements ou des circonstances spécifiques, futurs ou probables, susceptibles d’affecter négativement le travail, d’augmenter le Montant du Marché ou de retarder l’exécution des Ouvrages. Le Maître d’Œuvre peut demander à l’Entrepreneur de fournir une estimation de l’effet anticipé de l’événement ou des circonstances futurs, et/ou une proposition selon la Sous</w:t>
            </w:r>
            <w:r w:rsidRPr="00874917">
              <w:rPr>
                <w:noProof/>
              </w:rPr>
              <w:noBreakHyphen/>
              <w:t xml:space="preserve">Clause 13.3 </w:t>
            </w:r>
            <w:r w:rsidRPr="00874917">
              <w:rPr>
                <w:i/>
                <w:noProof/>
              </w:rPr>
              <w:t>[Procédure de Changement]</w:t>
            </w:r>
            <w:r w:rsidRPr="00874917">
              <w:rPr>
                <w:noProof/>
              </w:rPr>
              <w:t>.</w:t>
            </w:r>
          </w:p>
          <w:p w:rsidR="007478CA" w:rsidRPr="00874917" w:rsidRDefault="00FD7D34" w:rsidP="00595B24">
            <w:pPr>
              <w:spacing w:after="100"/>
              <w:rPr>
                <w:noProof/>
              </w:rPr>
            </w:pPr>
            <w:r w:rsidRPr="00874917">
              <w:rPr>
                <w:noProof/>
              </w:rPr>
              <w:t>A tout moment, si le Maître d’Œuvre notifie l’Entrepreneur qu’un programme n’est pas conforme au Marché (en indiquant dans quelle mesure) ou n’est pas cohérent avec l’avancement réel et les intentions exprimées par l’Entrepreneur, ce dernier doit soumettre un programme modifié au Maître d’Œuvre, conformément à cette Sous</w:t>
            </w:r>
            <w:r w:rsidR="00B77822" w:rsidRPr="00874917">
              <w:rPr>
                <w:noProof/>
              </w:rPr>
              <w:noBreakHyphen/>
            </w:r>
            <w:r w:rsidRPr="00874917">
              <w:rPr>
                <w:noProof/>
              </w:rPr>
              <w:t>Clause.</w:t>
            </w:r>
          </w:p>
        </w:tc>
      </w:tr>
      <w:tr w:rsidR="00040B7E" w:rsidRPr="00874917" w:rsidTr="00B04AE3">
        <w:tc>
          <w:tcPr>
            <w:tcW w:w="2660" w:type="dxa"/>
          </w:tcPr>
          <w:p w:rsidR="007478CA" w:rsidRPr="00874917" w:rsidRDefault="00565878" w:rsidP="00595B24">
            <w:pPr>
              <w:pStyle w:val="Heading2"/>
              <w:spacing w:after="100"/>
              <w:jc w:val="left"/>
              <w:rPr>
                <w:noProof/>
              </w:rPr>
            </w:pPr>
            <w:bookmarkStart w:id="320" w:name="_Toc22291173"/>
            <w:r w:rsidRPr="00874917">
              <w:rPr>
                <w:noProof/>
              </w:rPr>
              <w:t>Prolongation du Délai d'Achèvement</w:t>
            </w:r>
            <w:bookmarkEnd w:id="320"/>
          </w:p>
        </w:tc>
        <w:tc>
          <w:tcPr>
            <w:tcW w:w="6520" w:type="dxa"/>
          </w:tcPr>
          <w:p w:rsidR="00565878" w:rsidRPr="00874917" w:rsidRDefault="00565878" w:rsidP="00595B24">
            <w:pPr>
              <w:spacing w:after="100"/>
              <w:rPr>
                <w:noProof/>
              </w:rPr>
            </w:pPr>
            <w:r w:rsidRPr="00874917">
              <w:rPr>
                <w:noProof/>
              </w:rPr>
              <w:t>L’Entrepreneur doit avoir droit d’obtenir, selon les conditions définies dans la Sous</w:t>
            </w:r>
            <w:r w:rsidRPr="00874917">
              <w:rPr>
                <w:noProof/>
              </w:rPr>
              <w:noBreakHyphen/>
              <w:t xml:space="preserve">Clause 20.1 </w:t>
            </w:r>
            <w:r w:rsidRPr="00874917">
              <w:rPr>
                <w:i/>
                <w:noProof/>
              </w:rPr>
              <w:t>[Réclamations de l’Entrepreneur]</w:t>
            </w:r>
            <w:r w:rsidRPr="00874917">
              <w:rPr>
                <w:noProof/>
              </w:rPr>
              <w:t>, une prolongation du Délai d’Achèvement si et dans la mesure où l’achèvement pour les besoins de la Sous</w:t>
            </w:r>
            <w:r w:rsidRPr="00874917">
              <w:rPr>
                <w:noProof/>
              </w:rPr>
              <w:noBreakHyphen/>
              <w:t xml:space="preserve">Clause 10.1 </w:t>
            </w:r>
            <w:r w:rsidRPr="00874917">
              <w:rPr>
                <w:i/>
                <w:noProof/>
              </w:rPr>
              <w:t>[Réception des Ouvrages et des Tranches]</w:t>
            </w:r>
            <w:r w:rsidRPr="00874917">
              <w:rPr>
                <w:noProof/>
              </w:rPr>
              <w:t xml:space="preserve"> est ou sera retardé pour une ou plusieurs des raisons suivantes :</w:t>
            </w:r>
          </w:p>
          <w:p w:rsidR="00565878" w:rsidRPr="00874917" w:rsidRDefault="00565878" w:rsidP="00595B24">
            <w:pPr>
              <w:pStyle w:val="Paragraphedeliste"/>
              <w:numPr>
                <w:ilvl w:val="0"/>
                <w:numId w:val="146"/>
              </w:numPr>
              <w:spacing w:after="100"/>
              <w:ind w:left="459" w:hanging="459"/>
              <w:contextualSpacing w:val="0"/>
              <w:rPr>
                <w:noProof/>
              </w:rPr>
            </w:pPr>
            <w:r w:rsidRPr="00874917">
              <w:rPr>
                <w:noProof/>
              </w:rPr>
              <w:t xml:space="preserve">un Changement (à moins qu’un ajustement du Délai d’Achèvement n’ait été approuvé conformément à la </w:t>
            </w:r>
            <w:r w:rsidRPr="00874917">
              <w:rPr>
                <w:noProof/>
              </w:rPr>
              <w:lastRenderedPageBreak/>
              <w:t>Sous</w:t>
            </w:r>
            <w:r w:rsidRPr="00874917">
              <w:rPr>
                <w:noProof/>
              </w:rPr>
              <w:noBreakHyphen/>
              <w:t xml:space="preserve">Clause 13.3 </w:t>
            </w:r>
            <w:r w:rsidRPr="00874917">
              <w:rPr>
                <w:i/>
                <w:noProof/>
              </w:rPr>
              <w:t>[Procédure de Changement]</w:t>
            </w:r>
            <w:r w:rsidRPr="00874917">
              <w:rPr>
                <w:noProof/>
              </w:rPr>
              <w:t xml:space="preserve">) ou tout autre changement substantiel de quantité d’un élément de travaux prévu au Marché, </w:t>
            </w:r>
          </w:p>
          <w:p w:rsidR="00565878" w:rsidRPr="00874917" w:rsidRDefault="00565878" w:rsidP="00595B24">
            <w:pPr>
              <w:pStyle w:val="Paragraphedeliste"/>
              <w:numPr>
                <w:ilvl w:val="0"/>
                <w:numId w:val="146"/>
              </w:numPr>
              <w:spacing w:after="100"/>
              <w:ind w:left="459" w:hanging="459"/>
              <w:contextualSpacing w:val="0"/>
              <w:rPr>
                <w:noProof/>
              </w:rPr>
            </w:pPr>
            <w:r w:rsidRPr="00874917">
              <w:rPr>
                <w:noProof/>
              </w:rPr>
              <w:t>une cause de retard ouvrant droit à une prolongation du délai, selon une Sous</w:t>
            </w:r>
            <w:r w:rsidRPr="00874917">
              <w:rPr>
                <w:noProof/>
              </w:rPr>
              <w:noBreakHyphen/>
              <w:t>Clause de ces Conditions,</w:t>
            </w:r>
          </w:p>
          <w:p w:rsidR="00565878" w:rsidRPr="00874917" w:rsidRDefault="00565878" w:rsidP="00595B24">
            <w:pPr>
              <w:pStyle w:val="Paragraphedeliste"/>
              <w:numPr>
                <w:ilvl w:val="0"/>
                <w:numId w:val="146"/>
              </w:numPr>
              <w:spacing w:after="100"/>
              <w:ind w:left="459" w:hanging="459"/>
              <w:contextualSpacing w:val="0"/>
              <w:rPr>
                <w:noProof/>
              </w:rPr>
            </w:pPr>
            <w:r w:rsidRPr="00874917">
              <w:rPr>
                <w:noProof/>
              </w:rPr>
              <w:t>des conditions climatiques exceptionnellement défavorables,</w:t>
            </w:r>
          </w:p>
          <w:p w:rsidR="00565878" w:rsidRPr="00874917" w:rsidRDefault="00565878" w:rsidP="00595B24">
            <w:pPr>
              <w:pStyle w:val="Paragraphedeliste"/>
              <w:numPr>
                <w:ilvl w:val="0"/>
                <w:numId w:val="146"/>
              </w:numPr>
              <w:spacing w:after="100"/>
              <w:ind w:left="459" w:hanging="459"/>
              <w:contextualSpacing w:val="0"/>
              <w:rPr>
                <w:noProof/>
              </w:rPr>
            </w:pPr>
            <w:r w:rsidRPr="00874917">
              <w:rPr>
                <w:noProof/>
              </w:rPr>
              <w:t>des indisponibilités Imprévisibles de personnel ou de Biens causées par une épidémie ou par des actions gouvernementales, ou</w:t>
            </w:r>
          </w:p>
          <w:p w:rsidR="00565878" w:rsidRPr="00874917" w:rsidRDefault="00565878" w:rsidP="00595B24">
            <w:pPr>
              <w:pStyle w:val="Paragraphedeliste"/>
              <w:numPr>
                <w:ilvl w:val="0"/>
                <w:numId w:val="146"/>
              </w:numPr>
              <w:spacing w:after="100"/>
              <w:ind w:left="459" w:hanging="459"/>
              <w:contextualSpacing w:val="0"/>
              <w:rPr>
                <w:noProof/>
              </w:rPr>
            </w:pPr>
            <w:r w:rsidRPr="00874917">
              <w:rPr>
                <w:noProof/>
              </w:rPr>
              <w:t xml:space="preserve">un retard, un empêchement ou une entrave causé(e) par ou imputable au Maître </w:t>
            </w:r>
            <w:r w:rsidR="00A97D4E" w:rsidRPr="00874917">
              <w:rPr>
                <w:noProof/>
              </w:rPr>
              <w:t>d'Ouvrage</w:t>
            </w:r>
            <w:r w:rsidRPr="00874917">
              <w:rPr>
                <w:noProof/>
              </w:rPr>
              <w:t xml:space="preserve">, au Personnel du Maître </w:t>
            </w:r>
            <w:r w:rsidR="00A97D4E" w:rsidRPr="00874917">
              <w:rPr>
                <w:noProof/>
              </w:rPr>
              <w:t>d'Ouvrage</w:t>
            </w:r>
            <w:r w:rsidRPr="00874917">
              <w:rPr>
                <w:noProof/>
              </w:rPr>
              <w:t xml:space="preserve"> ou aux autres entrepreneurs du Maître </w:t>
            </w:r>
            <w:r w:rsidR="00A97D4E" w:rsidRPr="00874917">
              <w:rPr>
                <w:noProof/>
              </w:rPr>
              <w:t>d'Ouvrage</w:t>
            </w:r>
            <w:r w:rsidRPr="00874917">
              <w:rPr>
                <w:noProof/>
              </w:rPr>
              <w:t>.</w:t>
            </w:r>
          </w:p>
          <w:p w:rsidR="007478CA" w:rsidRPr="00874917" w:rsidRDefault="00565878" w:rsidP="00595B24">
            <w:pPr>
              <w:spacing w:after="100"/>
              <w:rPr>
                <w:noProof/>
              </w:rPr>
            </w:pPr>
            <w:r w:rsidRPr="00874917">
              <w:rPr>
                <w:noProof/>
              </w:rPr>
              <w:t>Si l´Entrepreneur se considère en droit d’obtenir une prolongation du Délai d’Achèvement, il doit alors en notifier le Maître d’Œuvre, conformément à la Sous</w:t>
            </w:r>
            <w:r w:rsidRPr="00874917">
              <w:rPr>
                <w:noProof/>
              </w:rPr>
              <w:noBreakHyphen/>
              <w:t xml:space="preserve">Clause 20.1 </w:t>
            </w:r>
            <w:r w:rsidRPr="00874917">
              <w:rPr>
                <w:i/>
                <w:noProof/>
              </w:rPr>
              <w:t>[Réclamations de l’Entrepreneur]</w:t>
            </w:r>
            <w:r w:rsidRPr="00874917">
              <w:rPr>
                <w:noProof/>
              </w:rPr>
              <w:t>. En déterminant chaque prolongation de délai selon la Sous</w:t>
            </w:r>
            <w:r w:rsidRPr="00874917">
              <w:rPr>
                <w:noProof/>
              </w:rPr>
              <w:noBreakHyphen/>
              <w:t>Clause 20.1, le Maître d’Œuvre doit prendre en compte les précédentes déterminations et pourra augmenter, mais ne pas diminuer, la prolongation totale du délai.</w:t>
            </w:r>
          </w:p>
        </w:tc>
      </w:tr>
      <w:tr w:rsidR="00040B7E" w:rsidRPr="00874917" w:rsidTr="00B04AE3">
        <w:tc>
          <w:tcPr>
            <w:tcW w:w="2660" w:type="dxa"/>
          </w:tcPr>
          <w:p w:rsidR="00565878" w:rsidRPr="00874917" w:rsidRDefault="00565878" w:rsidP="00595B24">
            <w:pPr>
              <w:pStyle w:val="Heading2"/>
              <w:spacing w:after="100"/>
              <w:rPr>
                <w:noProof/>
              </w:rPr>
            </w:pPr>
            <w:bookmarkStart w:id="321" w:name="_Toc22291174"/>
            <w:r w:rsidRPr="00874917">
              <w:rPr>
                <w:noProof/>
              </w:rPr>
              <w:lastRenderedPageBreak/>
              <w:t>Retards causés par les autorités</w:t>
            </w:r>
            <w:bookmarkEnd w:id="321"/>
          </w:p>
        </w:tc>
        <w:tc>
          <w:tcPr>
            <w:tcW w:w="6520" w:type="dxa"/>
          </w:tcPr>
          <w:p w:rsidR="00B44A0E" w:rsidRPr="00874917" w:rsidRDefault="00B44A0E" w:rsidP="00595B24">
            <w:pPr>
              <w:spacing w:after="100"/>
              <w:rPr>
                <w:noProof/>
              </w:rPr>
            </w:pPr>
            <w:r w:rsidRPr="00874917">
              <w:rPr>
                <w:noProof/>
              </w:rPr>
              <w:t>Si les conditions suivantes sont réunies, à savoir :</w:t>
            </w:r>
          </w:p>
          <w:p w:rsidR="00B44A0E" w:rsidRPr="00874917" w:rsidRDefault="00B44A0E" w:rsidP="00595B24">
            <w:pPr>
              <w:pStyle w:val="Paragraphedeliste"/>
              <w:numPr>
                <w:ilvl w:val="0"/>
                <w:numId w:val="147"/>
              </w:numPr>
              <w:spacing w:after="100"/>
              <w:ind w:left="459" w:hanging="459"/>
              <w:contextualSpacing w:val="0"/>
              <w:rPr>
                <w:noProof/>
              </w:rPr>
            </w:pPr>
            <w:r w:rsidRPr="00874917">
              <w:rPr>
                <w:noProof/>
              </w:rPr>
              <w:t>l’Entrepreneur a diligemment suivi les procédures définies par les autorités publiques compétentes légalement constituées dans le Pays,</w:t>
            </w:r>
          </w:p>
          <w:p w:rsidR="00B44A0E" w:rsidRPr="00874917" w:rsidRDefault="00B44A0E" w:rsidP="00595B24">
            <w:pPr>
              <w:pStyle w:val="Paragraphedeliste"/>
              <w:numPr>
                <w:ilvl w:val="0"/>
                <w:numId w:val="147"/>
              </w:numPr>
              <w:spacing w:after="100"/>
              <w:ind w:left="459" w:hanging="459"/>
              <w:contextualSpacing w:val="0"/>
              <w:rPr>
                <w:noProof/>
              </w:rPr>
            </w:pPr>
            <w:r w:rsidRPr="00874917">
              <w:rPr>
                <w:noProof/>
              </w:rPr>
              <w:t>ces autorités retardent ou interrompent les travaux de l´Entrepreneur, et</w:t>
            </w:r>
          </w:p>
          <w:p w:rsidR="00B44A0E" w:rsidRPr="00874917" w:rsidRDefault="00B44A0E" w:rsidP="00595B24">
            <w:pPr>
              <w:pStyle w:val="Paragraphedeliste"/>
              <w:numPr>
                <w:ilvl w:val="0"/>
                <w:numId w:val="147"/>
              </w:numPr>
              <w:spacing w:after="100"/>
              <w:ind w:left="459" w:hanging="459"/>
              <w:contextualSpacing w:val="0"/>
              <w:rPr>
                <w:noProof/>
              </w:rPr>
            </w:pPr>
            <w:r w:rsidRPr="00874917">
              <w:rPr>
                <w:noProof/>
              </w:rPr>
              <w:t>le retard ou la perturbation était Imprévisible,</w:t>
            </w:r>
          </w:p>
          <w:p w:rsidR="00565878" w:rsidRPr="00874917" w:rsidRDefault="00B44A0E" w:rsidP="00595B24">
            <w:pPr>
              <w:spacing w:after="100"/>
              <w:rPr>
                <w:noProof/>
              </w:rPr>
            </w:pPr>
            <w:r w:rsidRPr="00874917">
              <w:rPr>
                <w:noProof/>
              </w:rPr>
              <w:t>alors ce retard ou cette perturbation sera considéré(e) comme une cause de retard au titre du paragraphe (b) de la Sous</w:t>
            </w:r>
            <w:r w:rsidRPr="00874917">
              <w:rPr>
                <w:noProof/>
              </w:rPr>
              <w:noBreakHyphen/>
              <w:t xml:space="preserve">Clause 8.4 </w:t>
            </w:r>
            <w:r w:rsidRPr="00874917">
              <w:rPr>
                <w:i/>
                <w:noProof/>
              </w:rPr>
              <w:t>[Prolongation du Délai d’Achèvement]</w:t>
            </w:r>
            <w:r w:rsidRPr="00874917">
              <w:rPr>
                <w:noProof/>
              </w:rPr>
              <w:t>.</w:t>
            </w:r>
          </w:p>
        </w:tc>
      </w:tr>
      <w:tr w:rsidR="00040B7E" w:rsidRPr="00874917" w:rsidTr="00B04AE3">
        <w:tc>
          <w:tcPr>
            <w:tcW w:w="2660" w:type="dxa"/>
          </w:tcPr>
          <w:p w:rsidR="00565878" w:rsidRPr="00874917" w:rsidRDefault="00B44A0E" w:rsidP="00595B24">
            <w:pPr>
              <w:pStyle w:val="Heading2"/>
              <w:spacing w:after="100"/>
              <w:rPr>
                <w:noProof/>
              </w:rPr>
            </w:pPr>
            <w:bookmarkStart w:id="322" w:name="_Toc22291175"/>
            <w:r w:rsidRPr="00874917">
              <w:rPr>
                <w:noProof/>
              </w:rPr>
              <w:t>Cadences d'avancement</w:t>
            </w:r>
            <w:bookmarkEnd w:id="322"/>
          </w:p>
        </w:tc>
        <w:tc>
          <w:tcPr>
            <w:tcW w:w="6520" w:type="dxa"/>
          </w:tcPr>
          <w:p w:rsidR="00B44A0E" w:rsidRPr="00874917" w:rsidRDefault="00B44A0E" w:rsidP="00595B24">
            <w:pPr>
              <w:spacing w:after="100"/>
              <w:rPr>
                <w:noProof/>
              </w:rPr>
            </w:pPr>
            <w:r w:rsidRPr="00874917">
              <w:rPr>
                <w:noProof/>
              </w:rPr>
              <w:t>A tout moment, si :</w:t>
            </w:r>
          </w:p>
          <w:p w:rsidR="00B44A0E" w:rsidRPr="00874917" w:rsidRDefault="00B44A0E" w:rsidP="00595B24">
            <w:pPr>
              <w:pStyle w:val="Paragraphedeliste"/>
              <w:numPr>
                <w:ilvl w:val="0"/>
                <w:numId w:val="148"/>
              </w:numPr>
              <w:spacing w:after="100"/>
              <w:ind w:left="459" w:hanging="459"/>
              <w:contextualSpacing w:val="0"/>
              <w:rPr>
                <w:noProof/>
              </w:rPr>
            </w:pPr>
            <w:r w:rsidRPr="00874917">
              <w:rPr>
                <w:noProof/>
              </w:rPr>
              <w:t>l’avancement réel est insuffisant pour que les Ouvrages soient achevés dans le Délai d’Achèvement, et /ou</w:t>
            </w:r>
          </w:p>
          <w:p w:rsidR="00B44A0E" w:rsidRPr="00874917" w:rsidRDefault="00B44A0E" w:rsidP="00595B24">
            <w:pPr>
              <w:pStyle w:val="Paragraphedeliste"/>
              <w:numPr>
                <w:ilvl w:val="0"/>
                <w:numId w:val="148"/>
              </w:numPr>
              <w:spacing w:after="100"/>
              <w:ind w:left="459" w:hanging="459"/>
              <w:contextualSpacing w:val="0"/>
              <w:rPr>
                <w:noProof/>
              </w:rPr>
            </w:pPr>
            <w:r w:rsidRPr="00874917">
              <w:rPr>
                <w:noProof/>
              </w:rPr>
              <w:t>l’avancement prend (ou prendra) du retard par rapport au programme en cours selon la Sous</w:t>
            </w:r>
            <w:r w:rsidRPr="00874917">
              <w:rPr>
                <w:noProof/>
              </w:rPr>
              <w:noBreakHyphen/>
              <w:t xml:space="preserve">Clause 8.3 </w:t>
            </w:r>
            <w:r w:rsidRPr="00874917">
              <w:rPr>
                <w:i/>
                <w:noProof/>
              </w:rPr>
              <w:t>[Programme]</w:t>
            </w:r>
            <w:r w:rsidRPr="00874917">
              <w:rPr>
                <w:noProof/>
              </w:rPr>
              <w:t>,</w:t>
            </w:r>
          </w:p>
          <w:p w:rsidR="00B44A0E" w:rsidRPr="00874917" w:rsidRDefault="00B44A0E" w:rsidP="00595B24">
            <w:pPr>
              <w:spacing w:after="100"/>
              <w:rPr>
                <w:noProof/>
              </w:rPr>
            </w:pPr>
            <w:r w:rsidRPr="00874917">
              <w:rPr>
                <w:noProof/>
              </w:rPr>
              <w:t>pour une raison autre que celles énumérées dans la Sous</w:t>
            </w:r>
            <w:r w:rsidRPr="00874917">
              <w:rPr>
                <w:noProof/>
              </w:rPr>
              <w:noBreakHyphen/>
              <w:t xml:space="preserve">Clause 8.4 </w:t>
            </w:r>
            <w:r w:rsidRPr="00874917">
              <w:rPr>
                <w:i/>
                <w:noProof/>
              </w:rPr>
              <w:t>[Prolongation du Délai d’Achèvement]</w:t>
            </w:r>
            <w:r w:rsidRPr="00874917">
              <w:rPr>
                <w:noProof/>
              </w:rPr>
              <w:t>, alors le Maître d’Œuvre peut ordonner à l’Entrepreneur de lui soumettre, selon la Sous</w:t>
            </w:r>
            <w:r w:rsidRPr="00874917">
              <w:rPr>
                <w:noProof/>
              </w:rPr>
              <w:noBreakHyphen/>
              <w:t xml:space="preserve">Clause 8.3 </w:t>
            </w:r>
            <w:r w:rsidRPr="00874917">
              <w:rPr>
                <w:i/>
                <w:noProof/>
              </w:rPr>
              <w:t>[Programme]</w:t>
            </w:r>
            <w:r w:rsidRPr="00874917">
              <w:rPr>
                <w:noProof/>
              </w:rPr>
              <w:t>, un programme modifié et un rapport complémentaire décrivant les méthodes révisées que l’Entrepreneur se propose d’adopter de façon à accélérer l’avancement et terminer les Ouvrages dans le Délai d’Achèvement.</w:t>
            </w:r>
          </w:p>
          <w:p w:rsidR="00B44A0E" w:rsidRPr="00874917" w:rsidRDefault="00B44A0E" w:rsidP="00595B24">
            <w:pPr>
              <w:spacing w:after="100"/>
              <w:rPr>
                <w:noProof/>
              </w:rPr>
            </w:pPr>
            <w:r w:rsidRPr="00874917">
              <w:rPr>
                <w:noProof/>
              </w:rPr>
              <w:t xml:space="preserve">A moins que le Maître d’Œuvre n´en dispose autrement, l’Entrepreneur doit adopter ces méthodes révisées, lesquelles peuvent exiger une augmentation des heures de travail et/ou des effectifs du Personnel de l’Entrepreneur et/ou des Biens, aux risques et aux frais de l’Entrepreneur. Si ces méthodes révisées entraînent des frais supplémentaires pour le Maître </w:t>
            </w:r>
            <w:r w:rsidR="00A97D4E" w:rsidRPr="00874917">
              <w:rPr>
                <w:noProof/>
              </w:rPr>
              <w:t>d'Ouvrage</w:t>
            </w:r>
            <w:r w:rsidRPr="00874917">
              <w:rPr>
                <w:noProof/>
              </w:rPr>
              <w:t xml:space="preserve">, l’Entrepreneur doit payer ces frais au Maître </w:t>
            </w:r>
            <w:r w:rsidR="00A97D4E" w:rsidRPr="00874917">
              <w:rPr>
                <w:noProof/>
              </w:rPr>
              <w:t>d'Ouvrage</w:t>
            </w:r>
            <w:r w:rsidRPr="00874917">
              <w:rPr>
                <w:noProof/>
              </w:rPr>
              <w:t xml:space="preserve"> selon les conditions définies dans la Sous</w:t>
            </w:r>
            <w:r w:rsidRPr="00874917">
              <w:rPr>
                <w:noProof/>
              </w:rPr>
              <w:noBreakHyphen/>
              <w:t xml:space="preserve">Clause 2.5 </w:t>
            </w:r>
            <w:r w:rsidRPr="00874917">
              <w:rPr>
                <w:i/>
                <w:noProof/>
              </w:rPr>
              <w:t xml:space="preserve">[Réclamations du Maître </w:t>
            </w:r>
            <w:r w:rsidR="00A97D4E" w:rsidRPr="00874917">
              <w:rPr>
                <w:i/>
                <w:noProof/>
              </w:rPr>
              <w:t>d'Ouvrage</w:t>
            </w:r>
            <w:r w:rsidRPr="00874917">
              <w:rPr>
                <w:i/>
                <w:noProof/>
              </w:rPr>
              <w:t>]</w:t>
            </w:r>
            <w:r w:rsidRPr="00874917">
              <w:rPr>
                <w:noProof/>
              </w:rPr>
              <w:t>, en sus des pénalités de retard (le cas échéant), selon la Sous</w:t>
            </w:r>
            <w:r w:rsidRPr="00874917">
              <w:rPr>
                <w:noProof/>
              </w:rPr>
              <w:noBreakHyphen/>
              <w:t>Clause 8.7 ci</w:t>
            </w:r>
            <w:r w:rsidRPr="00874917">
              <w:rPr>
                <w:noProof/>
              </w:rPr>
              <w:noBreakHyphen/>
              <w:t>dessous.</w:t>
            </w:r>
          </w:p>
          <w:p w:rsidR="00565878" w:rsidRPr="00874917" w:rsidRDefault="00B44A0E" w:rsidP="00595B24">
            <w:pPr>
              <w:spacing w:after="100"/>
              <w:rPr>
                <w:noProof/>
              </w:rPr>
            </w:pPr>
            <w:r w:rsidRPr="00874917">
              <w:rPr>
                <w:noProof/>
              </w:rPr>
              <w:lastRenderedPageBreak/>
              <w:t>Les coûts supplémentaires associés à la révision des méthodes, intégrant des mesures d’accélération, ordonnée par le Maître d’Œuvre afin de réduire les retards causés par une ou plusieurs des raisons énumérées dans la Sous</w:t>
            </w:r>
            <w:r w:rsidRPr="00874917">
              <w:rPr>
                <w:noProof/>
              </w:rPr>
              <w:noBreakHyphen/>
              <w:t xml:space="preserve">Clause 8.4 </w:t>
            </w:r>
            <w:r w:rsidRPr="00874917">
              <w:rPr>
                <w:i/>
                <w:noProof/>
              </w:rPr>
              <w:t>[Prolongation du Délai d’Achèvement]</w:t>
            </w:r>
            <w:r w:rsidRPr="00874917">
              <w:rPr>
                <w:noProof/>
              </w:rPr>
              <w:t xml:space="preserve">, seront payés par le Maître </w:t>
            </w:r>
            <w:r w:rsidR="00A97D4E" w:rsidRPr="00874917">
              <w:rPr>
                <w:noProof/>
              </w:rPr>
              <w:t>d'Ouvrage</w:t>
            </w:r>
            <w:r w:rsidRPr="00874917">
              <w:rPr>
                <w:noProof/>
              </w:rPr>
              <w:t>, sans autre compensation au bénéfice de l’Entrepreneur.</w:t>
            </w:r>
          </w:p>
        </w:tc>
      </w:tr>
      <w:tr w:rsidR="00040B7E" w:rsidRPr="00874917" w:rsidTr="00B04AE3">
        <w:tc>
          <w:tcPr>
            <w:tcW w:w="2660" w:type="dxa"/>
          </w:tcPr>
          <w:p w:rsidR="00565878" w:rsidRPr="00874917" w:rsidRDefault="00B44A0E" w:rsidP="00595B24">
            <w:pPr>
              <w:pStyle w:val="Heading2"/>
              <w:spacing w:after="100"/>
              <w:rPr>
                <w:noProof/>
              </w:rPr>
            </w:pPr>
            <w:bookmarkStart w:id="323" w:name="_Toc22291176"/>
            <w:r w:rsidRPr="00874917">
              <w:rPr>
                <w:noProof/>
              </w:rPr>
              <w:lastRenderedPageBreak/>
              <w:t>Pénalités de retard</w:t>
            </w:r>
            <w:bookmarkEnd w:id="323"/>
          </w:p>
        </w:tc>
        <w:tc>
          <w:tcPr>
            <w:tcW w:w="6520" w:type="dxa"/>
          </w:tcPr>
          <w:p w:rsidR="00B44A0E" w:rsidRPr="00874917" w:rsidRDefault="00B44A0E" w:rsidP="00595B24">
            <w:pPr>
              <w:spacing w:after="100"/>
              <w:rPr>
                <w:noProof/>
              </w:rPr>
            </w:pPr>
            <w:r w:rsidRPr="00874917">
              <w:rPr>
                <w:noProof/>
              </w:rPr>
              <w:t>Si l’Entrepreneur manque à se conformer à la Sous</w:t>
            </w:r>
            <w:r w:rsidRPr="00874917">
              <w:rPr>
                <w:noProof/>
              </w:rPr>
              <w:noBreakHyphen/>
              <w:t xml:space="preserve">Clause 8.2 </w:t>
            </w:r>
            <w:r w:rsidRPr="00874917">
              <w:rPr>
                <w:i/>
                <w:noProof/>
              </w:rPr>
              <w:t>[Délai d’Achèvement]</w:t>
            </w:r>
            <w:r w:rsidRPr="00874917">
              <w:rPr>
                <w:noProof/>
              </w:rPr>
              <w:t>, il doit alors, sous réserve d’une notification reçue conformément aux dispositions de la Sous</w:t>
            </w:r>
            <w:r w:rsidRPr="00874917">
              <w:rPr>
                <w:noProof/>
              </w:rPr>
              <w:noBreakHyphen/>
              <w:t xml:space="preserve">Clause 2.5 </w:t>
            </w:r>
            <w:r w:rsidRPr="00874917">
              <w:rPr>
                <w:i/>
                <w:noProof/>
              </w:rPr>
              <w:t xml:space="preserve">[Réclamations du Maître </w:t>
            </w:r>
            <w:r w:rsidR="00A97D4E" w:rsidRPr="00874917">
              <w:rPr>
                <w:i/>
                <w:noProof/>
              </w:rPr>
              <w:t>d'Ouvrage</w:t>
            </w:r>
            <w:r w:rsidRPr="00874917">
              <w:rPr>
                <w:i/>
                <w:noProof/>
              </w:rPr>
              <w:t>]</w:t>
            </w:r>
            <w:r w:rsidRPr="00874917">
              <w:rPr>
                <w:noProof/>
              </w:rPr>
              <w:t xml:space="preserve">, payer au Maître </w:t>
            </w:r>
            <w:r w:rsidR="00A97D4E" w:rsidRPr="00874917">
              <w:rPr>
                <w:noProof/>
              </w:rPr>
              <w:t>d'Ouvrage</w:t>
            </w:r>
            <w:r w:rsidRPr="00874917">
              <w:rPr>
                <w:noProof/>
              </w:rPr>
              <w:t xml:space="preserve"> des pénalités de retard pour cette défaillance. Ces pénalités de retard doivent correspondre à la somme mentionnée dans les Données du Marché, qui doit être payée pour chaque jour qui s’écoule entre la Date d’Achèvement applicable et la date mentionnée dans le Certificat de Réception. Toutefois, la somme totale due selon cette Sous</w:t>
            </w:r>
            <w:r w:rsidRPr="00874917">
              <w:rPr>
                <w:noProof/>
              </w:rPr>
              <w:noBreakHyphen/>
              <w:t>Clause ne doit pas excéder le montant maximum des pénalités de retard (le cas échéant) fixé dans les Données du Marché.</w:t>
            </w:r>
          </w:p>
          <w:p w:rsidR="00565878" w:rsidRPr="00874917" w:rsidRDefault="00B44A0E" w:rsidP="00595B24">
            <w:pPr>
              <w:spacing w:after="100"/>
              <w:rPr>
                <w:noProof/>
              </w:rPr>
            </w:pPr>
            <w:r w:rsidRPr="00874917">
              <w:rPr>
                <w:noProof/>
              </w:rPr>
              <w:t>Ces pénalités de retard constitueront les seuls dommages et intérêts dus par l’Entrepreneur pour cette défaillance, à l’exception de ceux payés à l’occasion de la résiliation selon la Sous</w:t>
            </w:r>
            <w:r w:rsidRPr="00874917">
              <w:rPr>
                <w:noProof/>
              </w:rPr>
              <w:noBreakHyphen/>
              <w:t xml:space="preserve">Clause 15.2 </w:t>
            </w:r>
            <w:r w:rsidRPr="00874917">
              <w:rPr>
                <w:i/>
                <w:noProof/>
              </w:rPr>
              <w:t xml:space="preserve">[Résiliation par le Maître </w:t>
            </w:r>
            <w:r w:rsidR="00A97D4E" w:rsidRPr="00874917">
              <w:rPr>
                <w:i/>
                <w:noProof/>
              </w:rPr>
              <w:t>d'Ouvrage</w:t>
            </w:r>
            <w:r w:rsidRPr="00874917">
              <w:rPr>
                <w:i/>
                <w:noProof/>
              </w:rPr>
              <w:t>]</w:t>
            </w:r>
            <w:r w:rsidRPr="00874917">
              <w:rPr>
                <w:noProof/>
              </w:rPr>
              <w:t xml:space="preserve"> avant l’achèvement des Ouvrages. Ces pénalités n’exonèrent pas l’Entrepreneur de son obligation d’achever les Ouvrages, ou d’un(e) quelconque autre devoir, obligation ou responsabilité qui lui incombe en vertu du Marché.</w:t>
            </w:r>
          </w:p>
        </w:tc>
      </w:tr>
      <w:tr w:rsidR="00040B7E" w:rsidRPr="00874917" w:rsidTr="00B04AE3">
        <w:tc>
          <w:tcPr>
            <w:tcW w:w="2660" w:type="dxa"/>
          </w:tcPr>
          <w:p w:rsidR="00565878" w:rsidRPr="00874917" w:rsidRDefault="00B44A0E" w:rsidP="00595B24">
            <w:pPr>
              <w:pStyle w:val="Heading2"/>
              <w:spacing w:after="100"/>
              <w:jc w:val="left"/>
              <w:rPr>
                <w:noProof/>
              </w:rPr>
            </w:pPr>
            <w:bookmarkStart w:id="324" w:name="_Toc22291177"/>
            <w:r w:rsidRPr="00874917">
              <w:rPr>
                <w:noProof/>
              </w:rPr>
              <w:t>Suspension des travaux</w:t>
            </w:r>
            <w:bookmarkEnd w:id="324"/>
          </w:p>
        </w:tc>
        <w:tc>
          <w:tcPr>
            <w:tcW w:w="6520" w:type="dxa"/>
          </w:tcPr>
          <w:p w:rsidR="00B44A0E" w:rsidRPr="00874917" w:rsidRDefault="00B44A0E" w:rsidP="00595B24">
            <w:pPr>
              <w:spacing w:after="100"/>
              <w:rPr>
                <w:noProof/>
              </w:rPr>
            </w:pPr>
            <w:r w:rsidRPr="00874917">
              <w:rPr>
                <w:noProof/>
              </w:rPr>
              <w:t>Le Maître d’Œuvre peut à tout moment ordonner à l’Entrepreneur de suspendre l’avancement de tout ou partie des Ouvrages. Pendant une telle suspension, l’Entrepreneur doit protéger, stocker et mettre en sécurité cette partie ou tous les Ouvrages contre toute détérioration, perte ou dommage.</w:t>
            </w:r>
          </w:p>
          <w:p w:rsidR="00565878" w:rsidRPr="00874917" w:rsidRDefault="00B44A0E" w:rsidP="00595B24">
            <w:pPr>
              <w:spacing w:after="100"/>
              <w:rPr>
                <w:noProof/>
              </w:rPr>
            </w:pPr>
            <w:r w:rsidRPr="00874917">
              <w:rPr>
                <w:noProof/>
              </w:rPr>
              <w:t>Le Maître d’Œuvre peut également notifier le motif de la suspension. Si et dans la mesure où le motif est notifié et relève de la responsabilité de l’Entrepreneur, les Sous</w:t>
            </w:r>
            <w:r w:rsidRPr="00874917">
              <w:rPr>
                <w:noProof/>
              </w:rPr>
              <w:noBreakHyphen/>
              <w:t>Clauses suivantes 8.9, 8.10 et 8.11 ne sont pas applicables.</w:t>
            </w:r>
          </w:p>
        </w:tc>
      </w:tr>
      <w:tr w:rsidR="00040B7E" w:rsidRPr="00874917" w:rsidTr="00B04AE3">
        <w:tc>
          <w:tcPr>
            <w:tcW w:w="2660" w:type="dxa"/>
          </w:tcPr>
          <w:p w:rsidR="00565878" w:rsidRPr="00874917" w:rsidRDefault="00B44A0E" w:rsidP="00595B24">
            <w:pPr>
              <w:pStyle w:val="Heading2"/>
              <w:spacing w:after="100"/>
              <w:jc w:val="left"/>
              <w:rPr>
                <w:noProof/>
              </w:rPr>
            </w:pPr>
            <w:bookmarkStart w:id="325" w:name="_Toc22291178"/>
            <w:r w:rsidRPr="00874917">
              <w:rPr>
                <w:noProof/>
              </w:rPr>
              <w:t>Conséquences de la suspension</w:t>
            </w:r>
            <w:bookmarkEnd w:id="325"/>
          </w:p>
        </w:tc>
        <w:tc>
          <w:tcPr>
            <w:tcW w:w="6520" w:type="dxa"/>
          </w:tcPr>
          <w:p w:rsidR="00B44A0E" w:rsidRPr="00874917" w:rsidRDefault="00B44A0E" w:rsidP="00595B24">
            <w:pPr>
              <w:spacing w:after="100"/>
              <w:rPr>
                <w:noProof/>
              </w:rPr>
            </w:pPr>
            <w:r w:rsidRPr="00874917">
              <w:rPr>
                <w:noProof/>
              </w:rPr>
              <w:t>Si l’Entrepreneur subit du retard et/ou des Coûts en se conformant aux instructions du Maître d’Œuvre, conformément à la Sous</w:t>
            </w:r>
            <w:r w:rsidRPr="00874917">
              <w:rPr>
                <w:noProof/>
              </w:rPr>
              <w:noBreakHyphen/>
              <w:t xml:space="preserve">Clause 8.8 </w:t>
            </w:r>
            <w:r w:rsidRPr="00874917">
              <w:rPr>
                <w:i/>
                <w:noProof/>
              </w:rPr>
              <w:t>[Suspension des Travaux]</w:t>
            </w:r>
            <w:r w:rsidRPr="00874917">
              <w:rPr>
                <w:noProof/>
              </w:rPr>
              <w:t xml:space="preserve"> et/ou en reprenant les travaux, l’Entrepreneur doit en notifier le Maître d’Œuvre et doit avoir droit d’obtenir, selon les conditions définies dans la Sous</w:t>
            </w:r>
            <w:r w:rsidRPr="00874917">
              <w:rPr>
                <w:noProof/>
              </w:rPr>
              <w:noBreakHyphen/>
              <w:t xml:space="preserve">Clause 20.1 </w:t>
            </w:r>
            <w:r w:rsidRPr="00874917">
              <w:rPr>
                <w:i/>
                <w:noProof/>
              </w:rPr>
              <w:t>[Réclamations de l’Entrepreneur]</w:t>
            </w:r>
            <w:r w:rsidRPr="00874917">
              <w:rPr>
                <w:noProof/>
              </w:rPr>
              <w:t> :</w:t>
            </w:r>
          </w:p>
          <w:p w:rsidR="00B44A0E" w:rsidRPr="00874917" w:rsidRDefault="00B44A0E" w:rsidP="00595B24">
            <w:pPr>
              <w:pStyle w:val="Paragraphedeliste"/>
              <w:numPr>
                <w:ilvl w:val="0"/>
                <w:numId w:val="149"/>
              </w:numPr>
              <w:spacing w:after="100"/>
              <w:ind w:left="459" w:hanging="459"/>
              <w:contextualSpacing w:val="0"/>
              <w:rPr>
                <w:noProof/>
              </w:rPr>
            </w:pPr>
            <w:r w:rsidRPr="00874917">
              <w:rPr>
                <w:noProof/>
              </w:rPr>
              <w:t>une prolongation du délai pour un tel retard, si l’achèvement est ou sera retardé, conformément à la Sous</w:t>
            </w:r>
            <w:r w:rsidRPr="00874917">
              <w:rPr>
                <w:noProof/>
              </w:rPr>
              <w:noBreakHyphen/>
              <w:t xml:space="preserve">Clause 8.4 </w:t>
            </w:r>
            <w:r w:rsidRPr="00874917">
              <w:rPr>
                <w:i/>
                <w:noProof/>
              </w:rPr>
              <w:t>[Prolongation du Délai d’Achèvement]</w:t>
            </w:r>
            <w:r w:rsidRPr="00874917">
              <w:rPr>
                <w:noProof/>
              </w:rPr>
              <w:t xml:space="preserve">, et </w:t>
            </w:r>
          </w:p>
          <w:p w:rsidR="00B44A0E" w:rsidRPr="00874917" w:rsidRDefault="00B44A0E" w:rsidP="00595B24">
            <w:pPr>
              <w:pStyle w:val="Paragraphedeliste"/>
              <w:numPr>
                <w:ilvl w:val="0"/>
                <w:numId w:val="149"/>
              </w:numPr>
              <w:spacing w:after="100"/>
              <w:ind w:left="459" w:hanging="459"/>
              <w:contextualSpacing w:val="0"/>
              <w:rPr>
                <w:noProof/>
              </w:rPr>
            </w:pPr>
            <w:r w:rsidRPr="00874917">
              <w:rPr>
                <w:noProof/>
              </w:rPr>
              <w:t>le paiement de tels Coûts, qui seront inclus dans le Montant du Marché.</w:t>
            </w:r>
          </w:p>
          <w:p w:rsidR="00B44A0E" w:rsidRPr="00874917" w:rsidRDefault="00B44A0E" w:rsidP="00595B24">
            <w:pPr>
              <w:spacing w:after="100"/>
              <w:rPr>
                <w:noProof/>
              </w:rPr>
            </w:pPr>
            <w:r w:rsidRPr="00874917">
              <w:rPr>
                <w:noProof/>
              </w:rPr>
              <w:t>Après réception de cette notification, le Maître d’Œuvre doit procéder conformément à la Sous</w:t>
            </w:r>
            <w:r w:rsidRPr="00874917">
              <w:rPr>
                <w:noProof/>
              </w:rPr>
              <w:noBreakHyphen/>
              <w:t xml:space="preserve">Clause 3.5 </w:t>
            </w:r>
            <w:r w:rsidRPr="00874917">
              <w:rPr>
                <w:i/>
                <w:noProof/>
              </w:rPr>
              <w:t>[Déterminations]</w:t>
            </w:r>
            <w:r w:rsidRPr="00874917">
              <w:rPr>
                <w:noProof/>
              </w:rPr>
              <w:t xml:space="preserve"> pour parvenir à un accord sur ces sujets ou les déterminer.</w:t>
            </w:r>
          </w:p>
          <w:p w:rsidR="00565878" w:rsidRPr="00874917" w:rsidRDefault="00B44A0E" w:rsidP="00595B24">
            <w:pPr>
              <w:spacing w:after="100"/>
              <w:rPr>
                <w:noProof/>
              </w:rPr>
            </w:pPr>
            <w:r w:rsidRPr="00874917">
              <w:rPr>
                <w:noProof/>
              </w:rPr>
              <w:t>L’Entrepreneur n’a pas droit à une prolongation du délai, ou au paiement des Coûts subis, pour la réparation des conséquences des défauts de conception, de façon de faire ou de matériaux de l’Entrepreneur, ou de la défaillance de l’Entrepreneur à protéger, stocker ou mettre en sécurité les ouvrages conformément à la Sous</w:t>
            </w:r>
            <w:r w:rsidRPr="00874917">
              <w:rPr>
                <w:noProof/>
              </w:rPr>
              <w:noBreakHyphen/>
              <w:t xml:space="preserve">Clause 8.8 </w:t>
            </w:r>
            <w:r w:rsidRPr="00874917">
              <w:rPr>
                <w:i/>
                <w:noProof/>
              </w:rPr>
              <w:t>[Suspension des Travaux]</w:t>
            </w:r>
            <w:r w:rsidRPr="00874917">
              <w:rPr>
                <w:noProof/>
              </w:rPr>
              <w:t>.</w:t>
            </w:r>
          </w:p>
        </w:tc>
      </w:tr>
      <w:tr w:rsidR="00040B7E" w:rsidRPr="00874917" w:rsidTr="00B04AE3">
        <w:tc>
          <w:tcPr>
            <w:tcW w:w="2660" w:type="dxa"/>
          </w:tcPr>
          <w:p w:rsidR="00565878" w:rsidRPr="00874917" w:rsidRDefault="00B44A0E" w:rsidP="00595B24">
            <w:pPr>
              <w:pStyle w:val="Heading2"/>
              <w:spacing w:after="100"/>
              <w:jc w:val="left"/>
              <w:rPr>
                <w:noProof/>
              </w:rPr>
            </w:pPr>
            <w:bookmarkStart w:id="326" w:name="_Toc22291179"/>
            <w:r w:rsidRPr="00874917">
              <w:rPr>
                <w:noProof/>
              </w:rPr>
              <w:lastRenderedPageBreak/>
              <w:t xml:space="preserve">Paiement pour les </w:t>
            </w:r>
            <w:r w:rsidR="00F6188A" w:rsidRPr="00874917">
              <w:rPr>
                <w:noProof/>
              </w:rPr>
              <w:t>E</w:t>
            </w:r>
            <w:r w:rsidRPr="00874917">
              <w:rPr>
                <w:noProof/>
              </w:rPr>
              <w:t>quipements et les Matériaux en cas de suspension</w:t>
            </w:r>
            <w:bookmarkEnd w:id="326"/>
          </w:p>
        </w:tc>
        <w:tc>
          <w:tcPr>
            <w:tcW w:w="6520" w:type="dxa"/>
          </w:tcPr>
          <w:p w:rsidR="00F6188A" w:rsidRPr="00874917" w:rsidRDefault="00F6188A" w:rsidP="00595B24">
            <w:pPr>
              <w:spacing w:after="100"/>
              <w:rPr>
                <w:noProof/>
              </w:rPr>
            </w:pPr>
            <w:r w:rsidRPr="00874917">
              <w:rPr>
                <w:noProof/>
              </w:rPr>
              <w:t xml:space="preserve">L’Entrepreneur doit avoir droit d’obtenir le paiement de la valeur (à la date de la suspension) des Equipements et/ou des Matériaux qui n’ont pas été livrés sur le Chantier, si : </w:t>
            </w:r>
          </w:p>
          <w:p w:rsidR="00F6188A" w:rsidRPr="00874917" w:rsidRDefault="00F6188A" w:rsidP="00595B24">
            <w:pPr>
              <w:pStyle w:val="Paragraphedeliste"/>
              <w:numPr>
                <w:ilvl w:val="0"/>
                <w:numId w:val="150"/>
              </w:numPr>
              <w:spacing w:after="100"/>
              <w:ind w:left="459" w:hanging="459"/>
              <w:contextualSpacing w:val="0"/>
              <w:rPr>
                <w:noProof/>
              </w:rPr>
            </w:pPr>
            <w:r w:rsidRPr="00874917">
              <w:rPr>
                <w:noProof/>
              </w:rPr>
              <w:t>les travaux sur les Equipements ou la livraison des Equipements et/ou des Matériaux ont été suspendus pour une période de plus de 28 jours, et si</w:t>
            </w:r>
          </w:p>
          <w:p w:rsidR="00565878" w:rsidRPr="00874917" w:rsidRDefault="00F6188A" w:rsidP="00595B24">
            <w:pPr>
              <w:pStyle w:val="Paragraphedeliste"/>
              <w:numPr>
                <w:ilvl w:val="0"/>
                <w:numId w:val="150"/>
              </w:numPr>
              <w:spacing w:after="100"/>
              <w:ind w:left="459" w:hanging="459"/>
              <w:contextualSpacing w:val="0"/>
              <w:rPr>
                <w:noProof/>
              </w:rPr>
            </w:pPr>
            <w:r w:rsidRPr="00874917">
              <w:rPr>
                <w:noProof/>
              </w:rPr>
              <w:t xml:space="preserve">l’Entrepreneur a marqué les Equipements et/ou les Matériaux comme étant la propriété du Maître </w:t>
            </w:r>
            <w:r w:rsidR="00A97D4E" w:rsidRPr="00874917">
              <w:rPr>
                <w:noProof/>
              </w:rPr>
              <w:t>d'Ouvrage</w:t>
            </w:r>
            <w:r w:rsidRPr="00874917">
              <w:rPr>
                <w:noProof/>
              </w:rPr>
              <w:t>, conformément aux instructions du Maître d’Œuvre.</w:t>
            </w:r>
          </w:p>
        </w:tc>
      </w:tr>
      <w:tr w:rsidR="00040B7E" w:rsidRPr="00874917" w:rsidTr="00B04AE3">
        <w:tc>
          <w:tcPr>
            <w:tcW w:w="2660" w:type="dxa"/>
          </w:tcPr>
          <w:p w:rsidR="00565878" w:rsidRPr="00874917" w:rsidRDefault="00F6188A" w:rsidP="00595B24">
            <w:pPr>
              <w:pStyle w:val="Heading2"/>
              <w:spacing w:after="100"/>
              <w:rPr>
                <w:noProof/>
              </w:rPr>
            </w:pPr>
            <w:bookmarkStart w:id="327" w:name="_Toc22291180"/>
            <w:r w:rsidRPr="00874917">
              <w:rPr>
                <w:noProof/>
              </w:rPr>
              <w:t>Suspension prolongée</w:t>
            </w:r>
            <w:bookmarkEnd w:id="327"/>
          </w:p>
        </w:tc>
        <w:tc>
          <w:tcPr>
            <w:tcW w:w="6520" w:type="dxa"/>
          </w:tcPr>
          <w:p w:rsidR="00565878" w:rsidRPr="00874917" w:rsidRDefault="00F6188A" w:rsidP="00595B24">
            <w:pPr>
              <w:spacing w:after="100"/>
              <w:rPr>
                <w:noProof/>
              </w:rPr>
            </w:pPr>
            <w:r w:rsidRPr="00874917">
              <w:rPr>
                <w:noProof/>
              </w:rPr>
              <w:t>Si la suspension conformément à la Sous</w:t>
            </w:r>
            <w:r w:rsidRPr="00874917">
              <w:rPr>
                <w:noProof/>
              </w:rPr>
              <w:noBreakHyphen/>
              <w:t>Clause 8.8</w:t>
            </w:r>
            <w:r w:rsidRPr="00874917">
              <w:rPr>
                <w:i/>
                <w:noProof/>
              </w:rPr>
              <w:t xml:space="preserve"> [Suspension des travaux]</w:t>
            </w:r>
            <w:r w:rsidRPr="00874917">
              <w:rPr>
                <w:noProof/>
              </w:rPr>
              <w:t xml:space="preserve"> a duré plus de 84 jours, l’Entrepreneur peut demander au Maître d’Œuvre l’autorisation de reprendre les travaux. Si le Maître d’Œuvre ne donne pas l’autorisation dans un délai de 28 jours après cette demande, l’Entrepreneur peut, en notifiant le Maître d’Œuvre, traiter la suspension comme une suppression de la partie concernée des Ouvrages selon la Clause 13 </w:t>
            </w:r>
            <w:r w:rsidRPr="00874917">
              <w:rPr>
                <w:i/>
                <w:noProof/>
              </w:rPr>
              <w:t>[Changements et Ajustements]</w:t>
            </w:r>
            <w:r w:rsidRPr="00874917">
              <w:rPr>
                <w:noProof/>
              </w:rPr>
              <w:t>. Si la suspension affecte l’intégralité des Ouvrages, l’Entrepreneur peut notifier de sa résiliation selon la Sous</w:t>
            </w:r>
            <w:r w:rsidRPr="00874917">
              <w:rPr>
                <w:noProof/>
              </w:rPr>
              <w:noBreakHyphen/>
              <w:t xml:space="preserve">Clause 16.2 </w:t>
            </w:r>
            <w:r w:rsidRPr="00874917">
              <w:rPr>
                <w:i/>
                <w:noProof/>
              </w:rPr>
              <w:t>[Résiliation par l’Entrepreneur]</w:t>
            </w:r>
            <w:r w:rsidRPr="00874917">
              <w:rPr>
                <w:noProof/>
              </w:rPr>
              <w:t>.</w:t>
            </w:r>
          </w:p>
        </w:tc>
      </w:tr>
      <w:tr w:rsidR="00040B7E" w:rsidRPr="00874917" w:rsidTr="00B04AE3">
        <w:tc>
          <w:tcPr>
            <w:tcW w:w="2660" w:type="dxa"/>
          </w:tcPr>
          <w:p w:rsidR="00565878" w:rsidRPr="00874917" w:rsidRDefault="00F6188A" w:rsidP="00595B24">
            <w:pPr>
              <w:pStyle w:val="Heading2"/>
              <w:spacing w:after="100"/>
              <w:rPr>
                <w:noProof/>
              </w:rPr>
            </w:pPr>
            <w:bookmarkStart w:id="328" w:name="_Toc22291181"/>
            <w:r w:rsidRPr="00874917">
              <w:rPr>
                <w:noProof/>
              </w:rPr>
              <w:t>Reprise des travaux</w:t>
            </w:r>
            <w:bookmarkEnd w:id="328"/>
          </w:p>
        </w:tc>
        <w:tc>
          <w:tcPr>
            <w:tcW w:w="6520" w:type="dxa"/>
          </w:tcPr>
          <w:p w:rsidR="00565878" w:rsidRPr="00874917" w:rsidRDefault="00F6188A" w:rsidP="00595B24">
            <w:pPr>
              <w:spacing w:after="100"/>
              <w:rPr>
                <w:noProof/>
              </w:rPr>
            </w:pPr>
            <w:r w:rsidRPr="00874917">
              <w:rPr>
                <w:noProof/>
              </w:rPr>
              <w:t xml:space="preserve">Après que l’autorisation ou l’instruction de reprendre les travaux a été donnée, l’Entrepreneur et le Maître d’Œuvre doivent examiner conjointement les Ouvrages, les Equipements et les Matériaux affectés par la suspension. L’Entrepreneur doit réparer toutes les détériorations, les défauts ou les pertes affectant les Ouvrages ou les Equipements ou les Matériaux pendant la suspension après avoir reçu du Maître d’Œuvre une instruction en ce sens conformément à la Clause 13 </w:t>
            </w:r>
            <w:r w:rsidRPr="00874917">
              <w:rPr>
                <w:i/>
                <w:noProof/>
              </w:rPr>
              <w:t>[Changements et Ajustements]</w:t>
            </w:r>
            <w:r w:rsidRPr="00874917">
              <w:rPr>
                <w:noProof/>
              </w:rPr>
              <w:t>.</w:t>
            </w:r>
          </w:p>
        </w:tc>
      </w:tr>
      <w:tr w:rsidR="00040B7E" w:rsidRPr="00874917" w:rsidTr="00B04AE3">
        <w:tc>
          <w:tcPr>
            <w:tcW w:w="9180" w:type="dxa"/>
            <w:gridSpan w:val="2"/>
          </w:tcPr>
          <w:p w:rsidR="00F6188A" w:rsidRPr="00874917" w:rsidRDefault="00F6188A" w:rsidP="00595B24">
            <w:pPr>
              <w:pStyle w:val="Heading1"/>
              <w:spacing w:after="100"/>
              <w:jc w:val="center"/>
              <w:rPr>
                <w:noProof/>
              </w:rPr>
            </w:pPr>
            <w:bookmarkStart w:id="329" w:name="_Toc22291182"/>
            <w:r w:rsidRPr="00874917">
              <w:rPr>
                <w:noProof/>
              </w:rPr>
              <w:t>Essais Préalables à la Réception</w:t>
            </w:r>
            <w:bookmarkEnd w:id="329"/>
          </w:p>
        </w:tc>
      </w:tr>
      <w:tr w:rsidR="00040B7E" w:rsidRPr="00874917" w:rsidTr="00B04AE3">
        <w:tc>
          <w:tcPr>
            <w:tcW w:w="2660" w:type="dxa"/>
          </w:tcPr>
          <w:p w:rsidR="00565878" w:rsidRPr="00874917" w:rsidRDefault="00F6188A" w:rsidP="00595B24">
            <w:pPr>
              <w:pStyle w:val="Heading2"/>
              <w:spacing w:after="100"/>
              <w:jc w:val="left"/>
              <w:rPr>
                <w:noProof/>
              </w:rPr>
            </w:pPr>
            <w:bookmarkStart w:id="330" w:name="_Toc22291183"/>
            <w:r w:rsidRPr="00874917">
              <w:rPr>
                <w:noProof/>
              </w:rPr>
              <w:t>Obligations de l'Entrepreneur</w:t>
            </w:r>
            <w:bookmarkEnd w:id="330"/>
          </w:p>
        </w:tc>
        <w:tc>
          <w:tcPr>
            <w:tcW w:w="6520" w:type="dxa"/>
          </w:tcPr>
          <w:p w:rsidR="00F6188A" w:rsidRPr="00874917" w:rsidRDefault="00F6188A" w:rsidP="00595B24">
            <w:pPr>
              <w:spacing w:after="100"/>
              <w:rPr>
                <w:noProof/>
              </w:rPr>
            </w:pPr>
            <w:r w:rsidRPr="00874917">
              <w:rPr>
                <w:noProof/>
              </w:rPr>
              <w:t>L’Entrepreneur doit exécuter les Essais Préalables à la Réception conformément aux dispositions de cette Clause et de la Sous</w:t>
            </w:r>
            <w:r w:rsidRPr="00874917">
              <w:rPr>
                <w:noProof/>
              </w:rPr>
              <w:noBreakHyphen/>
              <w:t xml:space="preserve">Clause 7.4 </w:t>
            </w:r>
            <w:r w:rsidRPr="00874917">
              <w:rPr>
                <w:i/>
                <w:noProof/>
              </w:rPr>
              <w:t>[Essais]</w:t>
            </w:r>
            <w:r w:rsidRPr="00874917">
              <w:rPr>
                <w:noProof/>
              </w:rPr>
              <w:t xml:space="preserve"> après avoir fourni les documents visés au paragraphe (d) de la Sous</w:t>
            </w:r>
            <w:r w:rsidRPr="00874917">
              <w:rPr>
                <w:noProof/>
              </w:rPr>
              <w:noBreakHyphen/>
              <w:t xml:space="preserve">Clause 4.1 </w:t>
            </w:r>
            <w:r w:rsidRPr="00874917">
              <w:rPr>
                <w:i/>
                <w:noProof/>
              </w:rPr>
              <w:t>[Obligations Générales de l’Entrepreneur]</w:t>
            </w:r>
            <w:r w:rsidRPr="00874917">
              <w:rPr>
                <w:noProof/>
              </w:rPr>
              <w:t>.</w:t>
            </w:r>
          </w:p>
          <w:p w:rsidR="00F6188A" w:rsidRPr="00874917" w:rsidRDefault="00F6188A" w:rsidP="00595B24">
            <w:pPr>
              <w:spacing w:after="100"/>
              <w:rPr>
                <w:noProof/>
              </w:rPr>
            </w:pPr>
            <w:r w:rsidRPr="00874917">
              <w:rPr>
                <w:noProof/>
              </w:rPr>
              <w:t>L’Entrepreneur doit notifier le Maître d’Œuvre au moins 21 jours avant la date après laquelle l’Entrepreneur sera prêt à exécuter chacun des Essais Préalables à la Réception. A moins qu’il n’en soit convenu autrement, les Essais Préalables à la Réception doivent être exécutés dans un délai de 14 jours après cette date, au jour ou aux jours auxquels le Maître d’Œuvre l’ordonne.</w:t>
            </w:r>
          </w:p>
          <w:p w:rsidR="00565878" w:rsidRPr="00874917" w:rsidRDefault="00F6188A" w:rsidP="00595B24">
            <w:pPr>
              <w:spacing w:after="100"/>
              <w:rPr>
                <w:noProof/>
              </w:rPr>
            </w:pPr>
            <w:r w:rsidRPr="00874917">
              <w:rPr>
                <w:noProof/>
              </w:rPr>
              <w:t xml:space="preserve">En évaluant les résultats des Essais Préalables à la Réception, le Maître d’Œuvre doit également tenir compte des effets de l’utilisation des Ouvrages par le Maître </w:t>
            </w:r>
            <w:r w:rsidR="00A97D4E" w:rsidRPr="00874917">
              <w:rPr>
                <w:noProof/>
              </w:rPr>
              <w:t>d'Ouvrage</w:t>
            </w:r>
            <w:r w:rsidRPr="00874917">
              <w:rPr>
                <w:noProof/>
              </w:rPr>
              <w:t xml:space="preserve"> sur la performance ou sur les autres caractéristiques des Ouvrages. Aussitôt que les Ouvrages ou une Tranche ont passé avec succès les Essais Préalables à la Réception, l’Entrepreneur doit présenter au Maître d’Œuvre un compte-rendu certifié des résultats de ces Essais.</w:t>
            </w:r>
          </w:p>
        </w:tc>
      </w:tr>
      <w:tr w:rsidR="00040B7E" w:rsidRPr="00874917" w:rsidTr="00B04AE3">
        <w:tc>
          <w:tcPr>
            <w:tcW w:w="2660" w:type="dxa"/>
          </w:tcPr>
          <w:p w:rsidR="00565878" w:rsidRPr="00874917" w:rsidRDefault="00F6188A" w:rsidP="00595B24">
            <w:pPr>
              <w:pStyle w:val="Heading2"/>
              <w:spacing w:after="100"/>
              <w:rPr>
                <w:noProof/>
              </w:rPr>
            </w:pPr>
            <w:bookmarkStart w:id="331" w:name="_Toc22291184"/>
            <w:r w:rsidRPr="00874917">
              <w:rPr>
                <w:noProof/>
              </w:rPr>
              <w:t>Essais retardés</w:t>
            </w:r>
            <w:bookmarkEnd w:id="331"/>
          </w:p>
        </w:tc>
        <w:tc>
          <w:tcPr>
            <w:tcW w:w="6520" w:type="dxa"/>
          </w:tcPr>
          <w:p w:rsidR="00F6188A" w:rsidRPr="00874917" w:rsidRDefault="00F6188A" w:rsidP="00595B24">
            <w:pPr>
              <w:spacing w:after="100"/>
              <w:rPr>
                <w:noProof/>
              </w:rPr>
            </w:pPr>
            <w:r w:rsidRPr="00874917">
              <w:rPr>
                <w:noProof/>
              </w:rPr>
              <w:t xml:space="preserve">Si les Essais Préalables à la Réception sont indûment retardés par le Maître </w:t>
            </w:r>
            <w:r w:rsidR="00A97D4E" w:rsidRPr="00874917">
              <w:rPr>
                <w:noProof/>
              </w:rPr>
              <w:t>d'Ouvrage</w:t>
            </w:r>
            <w:r w:rsidRPr="00874917">
              <w:rPr>
                <w:noProof/>
              </w:rPr>
              <w:t>, la Sous</w:t>
            </w:r>
            <w:r w:rsidRPr="00874917">
              <w:rPr>
                <w:noProof/>
              </w:rPr>
              <w:noBreakHyphen/>
              <w:t xml:space="preserve">Clause 7.4 </w:t>
            </w:r>
            <w:r w:rsidRPr="00874917">
              <w:rPr>
                <w:i/>
                <w:noProof/>
              </w:rPr>
              <w:t>[Essais]</w:t>
            </w:r>
            <w:r w:rsidRPr="00874917">
              <w:rPr>
                <w:noProof/>
              </w:rPr>
              <w:t xml:space="preserve"> (5ème paragraphe) et/ou la Sous</w:t>
            </w:r>
            <w:r w:rsidRPr="00874917">
              <w:rPr>
                <w:noProof/>
              </w:rPr>
              <w:noBreakHyphen/>
              <w:t xml:space="preserve">Clause 10.3 </w:t>
            </w:r>
            <w:r w:rsidRPr="00874917">
              <w:rPr>
                <w:i/>
                <w:noProof/>
              </w:rPr>
              <w:t>[Interférence avec les Essais Préalables à la Réception]</w:t>
            </w:r>
            <w:r w:rsidRPr="00874917">
              <w:rPr>
                <w:noProof/>
              </w:rPr>
              <w:t xml:space="preserve"> s’applique(nt).</w:t>
            </w:r>
          </w:p>
          <w:p w:rsidR="00F6188A" w:rsidRPr="00874917" w:rsidRDefault="00F6188A" w:rsidP="00595B24">
            <w:pPr>
              <w:spacing w:after="100"/>
              <w:rPr>
                <w:noProof/>
              </w:rPr>
            </w:pPr>
            <w:r w:rsidRPr="00874917">
              <w:rPr>
                <w:noProof/>
              </w:rPr>
              <w:t xml:space="preserve">Si les Essais Préalables à la Réception sont indûment retardés par l’Entrepreneur, le Maître d’Œuvre peut lui demander, par voie de notification, qu’il effectue ces Essais dans un délai de 21 jours après réception de ladite notification. L’Entrepreneur doit effectuer ces Essais </w:t>
            </w:r>
            <w:r w:rsidRPr="00874917">
              <w:rPr>
                <w:noProof/>
              </w:rPr>
              <w:lastRenderedPageBreak/>
              <w:t>dans cette période, au ou aux jour(s) qu’il choisit et dont il doit notifier le Maître d’Œuvre.</w:t>
            </w:r>
          </w:p>
          <w:p w:rsidR="00565878" w:rsidRPr="00874917" w:rsidRDefault="00F6188A" w:rsidP="00595B24">
            <w:pPr>
              <w:spacing w:after="100"/>
              <w:rPr>
                <w:noProof/>
              </w:rPr>
            </w:pPr>
            <w:r w:rsidRPr="00874917">
              <w:rPr>
                <w:noProof/>
              </w:rPr>
              <w:t xml:space="preserve">Si l’Entrepreneur n’effectue pas les Essais Préalables à la Réception dans cette période de 21 jours, le Personnel du Maître </w:t>
            </w:r>
            <w:r w:rsidR="00A97D4E" w:rsidRPr="00874917">
              <w:rPr>
                <w:noProof/>
              </w:rPr>
              <w:t>d'Ouvrage</w:t>
            </w:r>
            <w:r w:rsidRPr="00874917">
              <w:rPr>
                <w:noProof/>
              </w:rPr>
              <w:t xml:space="preserve"> peut procéder à ces Essais aux risques et aux frais de l’Entrepreneur. Les Essais Préalables à la Réception sont alors réputés avoir été effectués en présence de l’Entrepreneur et les résultats de ces Essais doivent être acceptés comme étant exacts.</w:t>
            </w:r>
          </w:p>
        </w:tc>
      </w:tr>
      <w:tr w:rsidR="00040B7E" w:rsidRPr="00874917" w:rsidTr="00B04AE3">
        <w:tc>
          <w:tcPr>
            <w:tcW w:w="2660" w:type="dxa"/>
          </w:tcPr>
          <w:p w:rsidR="00565878" w:rsidRPr="00874917" w:rsidRDefault="00F6188A" w:rsidP="00595B24">
            <w:pPr>
              <w:pStyle w:val="Heading2"/>
              <w:spacing w:after="100"/>
              <w:rPr>
                <w:noProof/>
              </w:rPr>
            </w:pPr>
            <w:bookmarkStart w:id="332" w:name="_Toc22291185"/>
            <w:r w:rsidRPr="00874917">
              <w:rPr>
                <w:noProof/>
              </w:rPr>
              <w:lastRenderedPageBreak/>
              <w:t>Nouveaux Essais</w:t>
            </w:r>
            <w:bookmarkEnd w:id="332"/>
          </w:p>
        </w:tc>
        <w:tc>
          <w:tcPr>
            <w:tcW w:w="6520" w:type="dxa"/>
          </w:tcPr>
          <w:p w:rsidR="00565878" w:rsidRPr="00874917" w:rsidRDefault="00F6188A" w:rsidP="00595B24">
            <w:pPr>
              <w:spacing w:after="100"/>
              <w:rPr>
                <w:noProof/>
              </w:rPr>
            </w:pPr>
            <w:r w:rsidRPr="00874917">
              <w:rPr>
                <w:noProof/>
              </w:rPr>
              <w:t>Si les Ouvrages, ou une Tranche, échouent à passer avec succès les Essais Préalables à la Réception, la Sous</w:t>
            </w:r>
            <w:r w:rsidRPr="00874917">
              <w:rPr>
                <w:noProof/>
              </w:rPr>
              <w:noBreakHyphen/>
              <w:t xml:space="preserve">Clause 7.5 </w:t>
            </w:r>
            <w:r w:rsidRPr="00874917">
              <w:rPr>
                <w:i/>
                <w:noProof/>
              </w:rPr>
              <w:t>[Rejet]</w:t>
            </w:r>
            <w:r w:rsidRPr="00874917">
              <w:rPr>
                <w:noProof/>
              </w:rPr>
              <w:t xml:space="preserve"> s’applique, et le Maître d’Œuvre ou l’Entrepreneur peut exiger que les Essais qui ont échoué, ainsi que les Essais Préalables à la Réception réalisés sur les ouvrages associés, qui ont échoué soient effectués à nouveau selon les mêmes modalités et dans les mêmes conditions.</w:t>
            </w:r>
          </w:p>
        </w:tc>
      </w:tr>
      <w:tr w:rsidR="00040B7E" w:rsidRPr="00874917" w:rsidTr="00B04AE3">
        <w:tc>
          <w:tcPr>
            <w:tcW w:w="2660" w:type="dxa"/>
          </w:tcPr>
          <w:p w:rsidR="00565878" w:rsidRPr="00874917" w:rsidRDefault="00F6188A" w:rsidP="00595B24">
            <w:pPr>
              <w:pStyle w:val="Heading2"/>
              <w:spacing w:after="100"/>
              <w:jc w:val="left"/>
              <w:rPr>
                <w:noProof/>
              </w:rPr>
            </w:pPr>
            <w:bookmarkStart w:id="333" w:name="_Toc22291186"/>
            <w:r w:rsidRPr="00874917">
              <w:rPr>
                <w:noProof/>
              </w:rPr>
              <w:t>Echec des Essais Préalables à la Réception</w:t>
            </w:r>
            <w:bookmarkEnd w:id="333"/>
          </w:p>
        </w:tc>
        <w:tc>
          <w:tcPr>
            <w:tcW w:w="6520" w:type="dxa"/>
          </w:tcPr>
          <w:p w:rsidR="00F6188A" w:rsidRPr="00874917" w:rsidRDefault="00F6188A" w:rsidP="00595B24">
            <w:pPr>
              <w:spacing w:after="100"/>
              <w:rPr>
                <w:noProof/>
              </w:rPr>
            </w:pPr>
            <w:r w:rsidRPr="00874917">
              <w:rPr>
                <w:noProof/>
              </w:rPr>
              <w:t>Si les Ouvrages ou une Tranche ne passe(nt) pas les Essais Préalables à la Réception qui ont été réitérés selon la Sous</w:t>
            </w:r>
            <w:r w:rsidRPr="00874917">
              <w:rPr>
                <w:noProof/>
              </w:rPr>
              <w:noBreakHyphen/>
              <w:t xml:space="preserve">Clause 9.3 </w:t>
            </w:r>
            <w:r w:rsidRPr="00874917">
              <w:rPr>
                <w:i/>
                <w:noProof/>
              </w:rPr>
              <w:t>[Nouveaux Essais]</w:t>
            </w:r>
            <w:r w:rsidRPr="00874917">
              <w:rPr>
                <w:noProof/>
              </w:rPr>
              <w:t>, le Maître d’Œuvre est en droit :</w:t>
            </w:r>
          </w:p>
          <w:p w:rsidR="00F6188A" w:rsidRPr="00874917" w:rsidRDefault="00F6188A" w:rsidP="00595B24">
            <w:pPr>
              <w:pStyle w:val="Paragraphedeliste"/>
              <w:numPr>
                <w:ilvl w:val="0"/>
                <w:numId w:val="151"/>
              </w:numPr>
              <w:spacing w:after="100"/>
              <w:ind w:left="459" w:hanging="459"/>
              <w:contextualSpacing w:val="0"/>
              <w:rPr>
                <w:noProof/>
              </w:rPr>
            </w:pPr>
            <w:r w:rsidRPr="00874917">
              <w:rPr>
                <w:noProof/>
              </w:rPr>
              <w:t>d’ordonner que les Essais Préalables à la Réception soient une nouvelle fois effectués conformément à la Sous</w:t>
            </w:r>
            <w:r w:rsidRPr="00874917">
              <w:rPr>
                <w:noProof/>
              </w:rPr>
              <w:noBreakHyphen/>
              <w:t xml:space="preserve">Clause 9.3 </w:t>
            </w:r>
            <w:r w:rsidRPr="00874917">
              <w:rPr>
                <w:i/>
                <w:noProof/>
              </w:rPr>
              <w:t>[Nouveaux Essais] </w:t>
            </w:r>
            <w:r w:rsidRPr="00874917">
              <w:rPr>
                <w:noProof/>
              </w:rPr>
              <w:t>;</w:t>
            </w:r>
          </w:p>
          <w:p w:rsidR="00F6188A" w:rsidRPr="00874917" w:rsidRDefault="00F6188A" w:rsidP="00595B24">
            <w:pPr>
              <w:pStyle w:val="Paragraphedeliste"/>
              <w:numPr>
                <w:ilvl w:val="0"/>
                <w:numId w:val="151"/>
              </w:numPr>
              <w:spacing w:after="100"/>
              <w:ind w:left="459" w:hanging="459"/>
              <w:contextualSpacing w:val="0"/>
              <w:rPr>
                <w:noProof/>
              </w:rPr>
            </w:pPr>
            <w:r w:rsidRPr="00874917">
              <w:rPr>
                <w:noProof/>
              </w:rPr>
              <w:t xml:space="preserve">si cet échec prive le Maître </w:t>
            </w:r>
            <w:r w:rsidR="00A97D4E" w:rsidRPr="00874917">
              <w:rPr>
                <w:noProof/>
              </w:rPr>
              <w:t>d'Ouvrage</w:t>
            </w:r>
            <w:r w:rsidRPr="00874917">
              <w:rPr>
                <w:noProof/>
              </w:rPr>
              <w:t xml:space="preserve"> de manière substantielle de tout le bénéfice des Ouvrages ou d’une Tranche, de rejeter les Ouvrages ou la Tranche (selon le cas), auquel cas le Maître </w:t>
            </w:r>
            <w:r w:rsidR="00A97D4E" w:rsidRPr="00874917">
              <w:rPr>
                <w:noProof/>
              </w:rPr>
              <w:t>d'Ouvrage</w:t>
            </w:r>
            <w:r w:rsidRPr="00874917">
              <w:rPr>
                <w:noProof/>
              </w:rPr>
              <w:t xml:space="preserve"> doit avoir les mêmes recours que ceux stipulés au paragraphe (c) de la Sous</w:t>
            </w:r>
            <w:r w:rsidRPr="00874917">
              <w:rPr>
                <w:noProof/>
              </w:rPr>
              <w:noBreakHyphen/>
              <w:t xml:space="preserve">Clause 11.4 </w:t>
            </w:r>
            <w:r w:rsidRPr="00874917">
              <w:rPr>
                <w:i/>
                <w:noProof/>
              </w:rPr>
              <w:t>[Echec de la réparation des désordres]</w:t>
            </w:r>
            <w:r w:rsidRPr="00874917">
              <w:rPr>
                <w:noProof/>
              </w:rPr>
              <w:t> ; ou</w:t>
            </w:r>
          </w:p>
          <w:p w:rsidR="00F6188A" w:rsidRPr="00874917" w:rsidRDefault="00F6188A" w:rsidP="00595B24">
            <w:pPr>
              <w:pStyle w:val="Paragraphedeliste"/>
              <w:numPr>
                <w:ilvl w:val="0"/>
                <w:numId w:val="151"/>
              </w:numPr>
              <w:spacing w:after="100"/>
              <w:ind w:left="459" w:hanging="459"/>
              <w:contextualSpacing w:val="0"/>
              <w:rPr>
                <w:noProof/>
              </w:rPr>
            </w:pPr>
            <w:r w:rsidRPr="00874917">
              <w:rPr>
                <w:noProof/>
              </w:rPr>
              <w:t xml:space="preserve">de délivrer un Certificat de Réception, si le Maître </w:t>
            </w:r>
            <w:r w:rsidR="00A97D4E" w:rsidRPr="00874917">
              <w:rPr>
                <w:noProof/>
              </w:rPr>
              <w:t>d'Ouvrage</w:t>
            </w:r>
            <w:r w:rsidRPr="00874917">
              <w:rPr>
                <w:noProof/>
              </w:rPr>
              <w:t xml:space="preserve"> le demande.</w:t>
            </w:r>
          </w:p>
          <w:p w:rsidR="00565878" w:rsidRPr="00874917" w:rsidRDefault="00F6188A" w:rsidP="00595B24">
            <w:pPr>
              <w:spacing w:after="100"/>
              <w:rPr>
                <w:noProof/>
              </w:rPr>
            </w:pPr>
            <w:r w:rsidRPr="00874917">
              <w:rPr>
                <w:noProof/>
              </w:rPr>
              <w:t>Dans le cas visé au paragraphe (c) ci</w:t>
            </w:r>
            <w:r w:rsidRPr="00874917">
              <w:rPr>
                <w:noProof/>
              </w:rPr>
              <w:noBreakHyphen/>
              <w:t xml:space="preserve">dessus, l’Entrepreneur doit procéder conformément à toutes les autres obligations du Marché, et le Montant du Marché doit être réduit d’un montant correspondant à la perte de valeur subie par le Maître </w:t>
            </w:r>
            <w:r w:rsidR="00A97D4E" w:rsidRPr="00874917">
              <w:rPr>
                <w:noProof/>
              </w:rPr>
              <w:t>d'Ouvrage</w:t>
            </w:r>
            <w:r w:rsidRPr="00874917">
              <w:rPr>
                <w:noProof/>
              </w:rPr>
              <w:t xml:space="preserve"> du fait de cet échec. A moins que la réfaction due à cet échec ne soit mentionnée (ou que sa méthode de calcul ne soit définie) dans le Marché, le Maître </w:t>
            </w:r>
            <w:r w:rsidR="00A97D4E" w:rsidRPr="00874917">
              <w:rPr>
                <w:noProof/>
              </w:rPr>
              <w:t>d'Ouvrage</w:t>
            </w:r>
            <w:r w:rsidRPr="00874917">
              <w:rPr>
                <w:noProof/>
              </w:rPr>
              <w:t xml:space="preserve"> peut exiger que la réfaction soit (i) convenue entre les deux Parties (seulement à hauteur de la compensation intégrale de cette défaillance) et payée avant que ce Certificat de Réception ne soit délivré ou (ii) déterminée et payée selon la Sous</w:t>
            </w:r>
            <w:r w:rsidRPr="00874917">
              <w:rPr>
                <w:noProof/>
              </w:rPr>
              <w:noBreakHyphen/>
              <w:t xml:space="preserve">Clause 2.5 </w:t>
            </w:r>
            <w:r w:rsidRPr="00874917">
              <w:rPr>
                <w:i/>
                <w:noProof/>
              </w:rPr>
              <w:t xml:space="preserve">[Réclamations du Maître </w:t>
            </w:r>
            <w:r w:rsidR="00A97D4E" w:rsidRPr="00874917">
              <w:rPr>
                <w:i/>
                <w:noProof/>
              </w:rPr>
              <w:t>d'Ouvrage</w:t>
            </w:r>
            <w:r w:rsidRPr="00874917">
              <w:rPr>
                <w:i/>
                <w:noProof/>
              </w:rPr>
              <w:t>]</w:t>
            </w:r>
            <w:r w:rsidRPr="00874917">
              <w:rPr>
                <w:noProof/>
              </w:rPr>
              <w:t xml:space="preserve"> et la Sous</w:t>
            </w:r>
            <w:r w:rsidRPr="00874917">
              <w:rPr>
                <w:noProof/>
              </w:rPr>
              <w:noBreakHyphen/>
              <w:t xml:space="preserve">Clause 3.5 </w:t>
            </w:r>
            <w:r w:rsidRPr="00874917">
              <w:rPr>
                <w:i/>
                <w:noProof/>
              </w:rPr>
              <w:t>[Déterminations]</w:t>
            </w:r>
            <w:r w:rsidRPr="00874917">
              <w:rPr>
                <w:noProof/>
              </w:rPr>
              <w:t>.</w:t>
            </w:r>
          </w:p>
        </w:tc>
      </w:tr>
      <w:tr w:rsidR="00040B7E" w:rsidRPr="00874917" w:rsidTr="00B04AE3">
        <w:tc>
          <w:tcPr>
            <w:tcW w:w="9180" w:type="dxa"/>
            <w:gridSpan w:val="2"/>
          </w:tcPr>
          <w:p w:rsidR="00F6188A" w:rsidRPr="00874917" w:rsidRDefault="00F6188A" w:rsidP="00595B24">
            <w:pPr>
              <w:pStyle w:val="Heading1"/>
              <w:spacing w:after="100"/>
              <w:jc w:val="center"/>
              <w:rPr>
                <w:noProof/>
              </w:rPr>
            </w:pPr>
            <w:bookmarkStart w:id="334" w:name="_Toc22291187"/>
            <w:r w:rsidRPr="00874917">
              <w:rPr>
                <w:noProof/>
              </w:rPr>
              <w:t xml:space="preserve">Réception par le Maître </w:t>
            </w:r>
            <w:r w:rsidR="00A97D4E" w:rsidRPr="00874917">
              <w:rPr>
                <w:noProof/>
              </w:rPr>
              <w:t>d'Ouvrage</w:t>
            </w:r>
            <w:bookmarkEnd w:id="334"/>
          </w:p>
        </w:tc>
      </w:tr>
      <w:tr w:rsidR="00040B7E" w:rsidRPr="00874917" w:rsidTr="00B04AE3">
        <w:tc>
          <w:tcPr>
            <w:tcW w:w="2660" w:type="dxa"/>
          </w:tcPr>
          <w:p w:rsidR="00565878" w:rsidRPr="00874917" w:rsidRDefault="00F6188A" w:rsidP="00595B24">
            <w:pPr>
              <w:pStyle w:val="Heading2"/>
              <w:spacing w:after="100"/>
              <w:jc w:val="left"/>
              <w:rPr>
                <w:noProof/>
              </w:rPr>
            </w:pPr>
            <w:bookmarkStart w:id="335" w:name="_Toc22291188"/>
            <w:r w:rsidRPr="00874917">
              <w:rPr>
                <w:noProof/>
              </w:rPr>
              <w:t xml:space="preserve">Réception des Ouvrages </w:t>
            </w:r>
            <w:r w:rsidR="00EA2E8F" w:rsidRPr="00874917">
              <w:rPr>
                <w:noProof/>
              </w:rPr>
              <w:t>et des Tranches</w:t>
            </w:r>
            <w:bookmarkEnd w:id="335"/>
          </w:p>
        </w:tc>
        <w:tc>
          <w:tcPr>
            <w:tcW w:w="6520" w:type="dxa"/>
          </w:tcPr>
          <w:p w:rsidR="00EA2E8F" w:rsidRPr="00874917" w:rsidRDefault="00EA2E8F" w:rsidP="00595B24">
            <w:pPr>
              <w:spacing w:after="100"/>
              <w:rPr>
                <w:noProof/>
              </w:rPr>
            </w:pPr>
            <w:r w:rsidRPr="00874917">
              <w:rPr>
                <w:noProof/>
              </w:rPr>
              <w:t>A l’exception de ce qui est mentionné à la Sous</w:t>
            </w:r>
            <w:r w:rsidRPr="00874917">
              <w:rPr>
                <w:noProof/>
              </w:rPr>
              <w:noBreakHyphen/>
              <w:t xml:space="preserve">Clause 9.4 </w:t>
            </w:r>
            <w:r w:rsidRPr="00874917">
              <w:rPr>
                <w:i/>
                <w:noProof/>
              </w:rPr>
              <w:t>[Echec des Essais Préalables à la Réception]</w:t>
            </w:r>
            <w:r w:rsidRPr="00874917">
              <w:rPr>
                <w:noProof/>
              </w:rPr>
              <w:t xml:space="preserve">, les Ouvrages seront réceptionnés par le Maître </w:t>
            </w:r>
            <w:r w:rsidR="00A97D4E" w:rsidRPr="00874917">
              <w:rPr>
                <w:noProof/>
              </w:rPr>
              <w:t>d'Ouvrage</w:t>
            </w:r>
            <w:r w:rsidRPr="00874917">
              <w:rPr>
                <w:noProof/>
              </w:rPr>
              <w:t xml:space="preserve"> lorsque (i) les Ouvrages auront été achevés conformément au Marché, y compris les points visés à la Sous</w:t>
            </w:r>
            <w:r w:rsidRPr="00874917">
              <w:rPr>
                <w:noProof/>
              </w:rPr>
              <w:noBreakHyphen/>
              <w:t xml:space="preserve">Clause 8.2 </w:t>
            </w:r>
            <w:r w:rsidRPr="00874917">
              <w:rPr>
                <w:i/>
                <w:noProof/>
              </w:rPr>
              <w:t>[Délai d’Achèvement]</w:t>
            </w:r>
            <w:r w:rsidRPr="00874917">
              <w:rPr>
                <w:noProof/>
              </w:rPr>
              <w:t xml:space="preserve"> et à l’exception de ce qui est permis dans le paragraphe (a) ci</w:t>
            </w:r>
            <w:r w:rsidRPr="00874917">
              <w:rPr>
                <w:noProof/>
              </w:rPr>
              <w:noBreakHyphen/>
              <w:t>dessous, et (ii) le Certificat de Réception des Ouvrages aura été délivré ou sera considéré comme ayant été délivré conformément à cette Sous</w:t>
            </w:r>
            <w:r w:rsidRPr="00874917">
              <w:rPr>
                <w:noProof/>
              </w:rPr>
              <w:noBreakHyphen/>
              <w:t>Clause.</w:t>
            </w:r>
          </w:p>
          <w:p w:rsidR="00EA2E8F" w:rsidRPr="00874917" w:rsidRDefault="00EA2E8F" w:rsidP="00595B24">
            <w:pPr>
              <w:spacing w:after="100"/>
              <w:rPr>
                <w:noProof/>
              </w:rPr>
            </w:pPr>
            <w:r w:rsidRPr="00874917">
              <w:rPr>
                <w:noProof/>
              </w:rPr>
              <w:t xml:space="preserve">L'Entrepreneur peut, par notification au Maître d’Œuvre, demander un Certificat de Réception au plus tôt 14 jours avant que les Ouvrages ne soient, selon l'opinion de l'Entrepreneur, achevés et prêts à être réceptionnés. Si les Ouvrages sont scindés en Tranches, </w:t>
            </w:r>
            <w:r w:rsidRPr="00874917">
              <w:rPr>
                <w:noProof/>
              </w:rPr>
              <w:lastRenderedPageBreak/>
              <w:t>l'Entrepreneur pourra demander de la même manière un Certificat de Réception pour chaque Tranche.</w:t>
            </w:r>
          </w:p>
          <w:p w:rsidR="00EA2E8F" w:rsidRPr="00874917" w:rsidRDefault="00EA2E8F" w:rsidP="00595B24">
            <w:pPr>
              <w:spacing w:after="100"/>
              <w:rPr>
                <w:noProof/>
              </w:rPr>
            </w:pPr>
            <w:r w:rsidRPr="00874917">
              <w:rPr>
                <w:noProof/>
              </w:rPr>
              <w:t>Le Maître d’Œuvre doit, dans un délai de 28 jours après la réception de la demande de l´Entrepreneur :</w:t>
            </w:r>
          </w:p>
          <w:p w:rsidR="00EA2E8F" w:rsidRPr="00874917" w:rsidRDefault="00EA2E8F" w:rsidP="00595B24">
            <w:pPr>
              <w:pStyle w:val="Paragraphedeliste"/>
              <w:numPr>
                <w:ilvl w:val="0"/>
                <w:numId w:val="152"/>
              </w:numPr>
              <w:spacing w:after="100"/>
              <w:ind w:left="459" w:hanging="459"/>
              <w:contextualSpacing w:val="0"/>
              <w:rPr>
                <w:noProof/>
              </w:rPr>
            </w:pPr>
            <w:r w:rsidRPr="00874917">
              <w:rPr>
                <w:noProof/>
              </w:rPr>
              <w:t>délivrer le Certificat de Réception à l´Entrepreneur, mentionnant la date à laquelle les Ouvrages ou la Tranche ont été achevés conformément au Marché, nonobstant des travaux mineurs restant à parachever et des désordres non susceptibles d’affecter substantiellement l´usage auquel les Ouvrages ou une Tranche sont destinés (jusqu’à ce que ces travaux soient achevés et ces désordres réparés ou pendant ces opérations) ; ou</w:t>
            </w:r>
          </w:p>
          <w:p w:rsidR="00EA2E8F" w:rsidRPr="00874917" w:rsidRDefault="00EA2E8F" w:rsidP="00595B24">
            <w:pPr>
              <w:pStyle w:val="Paragraphedeliste"/>
              <w:numPr>
                <w:ilvl w:val="0"/>
                <w:numId w:val="152"/>
              </w:numPr>
              <w:spacing w:after="100"/>
              <w:ind w:left="459" w:hanging="459"/>
              <w:contextualSpacing w:val="0"/>
              <w:rPr>
                <w:noProof/>
              </w:rPr>
            </w:pPr>
            <w:r w:rsidRPr="00874917">
              <w:rPr>
                <w:noProof/>
              </w:rPr>
              <w:t>rejeter la demande, de façon motivée et en spécifiant les travaux que l´Entrepreneur doit exécuter pour que le Certificat de Réception soit délivré. L´Entrepreneur doit alors parachever ces travaux avant de réitérer sa notification conformément à la présente Sous</w:t>
            </w:r>
            <w:r w:rsidRPr="00874917">
              <w:rPr>
                <w:noProof/>
              </w:rPr>
              <w:noBreakHyphen/>
              <w:t>Clause.</w:t>
            </w:r>
          </w:p>
          <w:p w:rsidR="00565878" w:rsidRPr="00874917" w:rsidRDefault="00EA2E8F" w:rsidP="00595B24">
            <w:pPr>
              <w:spacing w:after="100"/>
              <w:rPr>
                <w:noProof/>
              </w:rPr>
            </w:pPr>
            <w:r w:rsidRPr="00874917">
              <w:rPr>
                <w:noProof/>
              </w:rPr>
              <w:t>Si le Maître d’Œuvre ne délivre pas de Certificat de Réception, ni ne rejette la demande de l´Entrepreneur dans ce délai de 28 jours, et si les Ouvrages ou la Tranche (selon le cas) sont(est) substantiellement conforme(s) au Marché, le Certificat de Réception sera réputé avoir été délivré le dernier jour de cette période.</w:t>
            </w:r>
          </w:p>
        </w:tc>
      </w:tr>
      <w:tr w:rsidR="00040B7E" w:rsidRPr="00874917" w:rsidTr="00B04AE3">
        <w:tc>
          <w:tcPr>
            <w:tcW w:w="2660" w:type="dxa"/>
          </w:tcPr>
          <w:p w:rsidR="00565878" w:rsidRPr="00874917" w:rsidRDefault="00EA2E8F" w:rsidP="00595B24">
            <w:pPr>
              <w:pStyle w:val="Heading2"/>
              <w:spacing w:after="100"/>
              <w:jc w:val="left"/>
              <w:rPr>
                <w:noProof/>
              </w:rPr>
            </w:pPr>
            <w:bookmarkStart w:id="336" w:name="_Toc22291189"/>
            <w:r w:rsidRPr="00874917">
              <w:rPr>
                <w:noProof/>
              </w:rPr>
              <w:lastRenderedPageBreak/>
              <w:t>Réception de parties des Ouvrages</w:t>
            </w:r>
            <w:bookmarkEnd w:id="336"/>
          </w:p>
        </w:tc>
        <w:tc>
          <w:tcPr>
            <w:tcW w:w="6520" w:type="dxa"/>
          </w:tcPr>
          <w:p w:rsidR="00EA2E8F" w:rsidRPr="00874917" w:rsidRDefault="00EA2E8F" w:rsidP="00595B24">
            <w:pPr>
              <w:spacing w:after="100"/>
              <w:rPr>
                <w:noProof/>
              </w:rPr>
            </w:pPr>
            <w:r w:rsidRPr="00874917">
              <w:rPr>
                <w:noProof/>
              </w:rPr>
              <w:t xml:space="preserve">Le Maître d’Œuvre peut, à la seule discrétion du Maître </w:t>
            </w:r>
            <w:r w:rsidR="00A97D4E" w:rsidRPr="00874917">
              <w:rPr>
                <w:noProof/>
              </w:rPr>
              <w:t>d'Ouvrage</w:t>
            </w:r>
            <w:r w:rsidRPr="00874917">
              <w:rPr>
                <w:noProof/>
              </w:rPr>
              <w:t xml:space="preserve">, délivrer un Certificat de Réception pour toute partie des Ouvrages Définitifs. </w:t>
            </w:r>
          </w:p>
          <w:p w:rsidR="00EA2E8F" w:rsidRPr="00874917" w:rsidRDefault="00EA2E8F" w:rsidP="00595B24">
            <w:pPr>
              <w:spacing w:after="100"/>
              <w:rPr>
                <w:noProof/>
              </w:rPr>
            </w:pPr>
            <w:r w:rsidRPr="00874917">
              <w:rPr>
                <w:noProof/>
              </w:rPr>
              <w:t xml:space="preserve">Le Maître </w:t>
            </w:r>
            <w:r w:rsidR="00A97D4E" w:rsidRPr="00874917">
              <w:rPr>
                <w:noProof/>
              </w:rPr>
              <w:t>d'Ouvrage</w:t>
            </w:r>
            <w:r w:rsidRPr="00874917">
              <w:rPr>
                <w:noProof/>
              </w:rPr>
              <w:t xml:space="preserve"> ne doit utiliser aucune partie des Ouvrages (à moins que ce ne soit qu’une mesure temporaire spécifiée dans le Marché ou convenue entre les Parties) tant que le Maître d’Œuvre n’a pas délivré un Certificat de Réception pour cette partie. Toutefois, si le Maître </w:t>
            </w:r>
            <w:r w:rsidR="00A97D4E" w:rsidRPr="00874917">
              <w:rPr>
                <w:noProof/>
              </w:rPr>
              <w:t>d'Ouvrage</w:t>
            </w:r>
            <w:r w:rsidRPr="00874917">
              <w:rPr>
                <w:noProof/>
              </w:rPr>
              <w:t xml:space="preserve"> utilise une partie des Ouvrages avant que le Certificat de Réception ne soit délivré :</w:t>
            </w:r>
          </w:p>
          <w:p w:rsidR="00EA2E8F" w:rsidRPr="00874917" w:rsidRDefault="00EA2E8F" w:rsidP="00595B24">
            <w:pPr>
              <w:pStyle w:val="Paragraphedeliste"/>
              <w:numPr>
                <w:ilvl w:val="0"/>
                <w:numId w:val="153"/>
              </w:numPr>
              <w:spacing w:after="100"/>
              <w:ind w:left="459" w:hanging="459"/>
              <w:contextualSpacing w:val="0"/>
              <w:rPr>
                <w:noProof/>
              </w:rPr>
            </w:pPr>
            <w:r w:rsidRPr="00874917">
              <w:rPr>
                <w:noProof/>
              </w:rPr>
              <w:t>la partie qui est utilisée sera réputée avoir été réceptionnée à partir de la date à laquelle elle est utilisée,</w:t>
            </w:r>
          </w:p>
          <w:p w:rsidR="00EA2E8F" w:rsidRPr="00874917" w:rsidRDefault="00EA2E8F" w:rsidP="00595B24">
            <w:pPr>
              <w:pStyle w:val="Paragraphedeliste"/>
              <w:numPr>
                <w:ilvl w:val="0"/>
                <w:numId w:val="153"/>
              </w:numPr>
              <w:spacing w:after="100"/>
              <w:ind w:left="459" w:hanging="459"/>
              <w:contextualSpacing w:val="0"/>
              <w:rPr>
                <w:noProof/>
              </w:rPr>
            </w:pPr>
            <w:r w:rsidRPr="00874917">
              <w:rPr>
                <w:noProof/>
              </w:rPr>
              <w:t xml:space="preserve">l’Entrepreneur cessera d’être responsable de la garde d’une telle partie à partir de cette date, à laquelle cette responsabilité sera transférée au Maître </w:t>
            </w:r>
            <w:r w:rsidR="00A97D4E" w:rsidRPr="00874917">
              <w:rPr>
                <w:noProof/>
              </w:rPr>
              <w:t>d'Ouvrage</w:t>
            </w:r>
            <w:r w:rsidRPr="00874917">
              <w:rPr>
                <w:noProof/>
              </w:rPr>
              <w:t>, et</w:t>
            </w:r>
          </w:p>
          <w:p w:rsidR="00EA2E8F" w:rsidRPr="00874917" w:rsidRDefault="00EA2E8F" w:rsidP="00595B24">
            <w:pPr>
              <w:pStyle w:val="Paragraphedeliste"/>
              <w:numPr>
                <w:ilvl w:val="0"/>
                <w:numId w:val="153"/>
              </w:numPr>
              <w:spacing w:after="100"/>
              <w:ind w:left="459" w:hanging="459"/>
              <w:contextualSpacing w:val="0"/>
              <w:rPr>
                <w:noProof/>
              </w:rPr>
            </w:pPr>
            <w:r w:rsidRPr="00874917">
              <w:rPr>
                <w:noProof/>
              </w:rPr>
              <w:t>le Maître d’Œuvre, sur demande de l’Entrepreneur, devra délivrer un Certificat de Réception pour cette partie.</w:t>
            </w:r>
          </w:p>
          <w:p w:rsidR="00EA2E8F" w:rsidRPr="00874917" w:rsidRDefault="00EA2E8F" w:rsidP="00595B24">
            <w:pPr>
              <w:spacing w:after="100"/>
              <w:rPr>
                <w:noProof/>
              </w:rPr>
            </w:pPr>
            <w:r w:rsidRPr="00874917">
              <w:rPr>
                <w:noProof/>
              </w:rPr>
              <w:t xml:space="preserve">Après que le Maître d’Œuvre a délivré un Certificat de Réception pour une partie des Ouvrages, l’Entrepreneur doit avoir l’opportunité de prendre les dispositions nécessaires afin de procéder dans les meilleurs délais à tout Essai Préalable à la Réception restant à effectuer. L’Entrepreneur doit effectuer ces Essais Préalables à la Réception le plus tôt possible avant la fin de la Période de Garantie applicable. </w:t>
            </w:r>
          </w:p>
          <w:p w:rsidR="00EA2E8F" w:rsidRPr="00874917" w:rsidRDefault="00EA2E8F" w:rsidP="00595B24">
            <w:pPr>
              <w:spacing w:after="100"/>
              <w:rPr>
                <w:noProof/>
              </w:rPr>
            </w:pPr>
            <w:r w:rsidRPr="00874917">
              <w:rPr>
                <w:noProof/>
              </w:rPr>
              <w:t xml:space="preserve">Si l’Entrepreneur encourt des Coûts du fait de la réception et/ou de l’utilisation par le Maître </w:t>
            </w:r>
            <w:r w:rsidR="00A97D4E" w:rsidRPr="00874917">
              <w:rPr>
                <w:noProof/>
              </w:rPr>
              <w:t>d'Ouvrage</w:t>
            </w:r>
            <w:r w:rsidRPr="00874917">
              <w:rPr>
                <w:noProof/>
              </w:rPr>
              <w:t>, d’une partie des Ouvrages, à moins qu’une telle utilisation ne soit spécifiée au Marché ou convenue avec l’Entrepreneur, l’Entrepreneur doit (i) en notifier le Maître d’Œuvre et (ii) avoir droit d’obtenir, selon les conditions définies dans la Sous</w:t>
            </w:r>
            <w:r w:rsidRPr="00874917">
              <w:rPr>
                <w:noProof/>
              </w:rPr>
              <w:noBreakHyphen/>
              <w:t xml:space="preserve">Clause 20.1 </w:t>
            </w:r>
            <w:r w:rsidRPr="00874917">
              <w:rPr>
                <w:i/>
                <w:noProof/>
              </w:rPr>
              <w:t>[Réclamations de l’Entrepreneur]</w:t>
            </w:r>
            <w:r w:rsidRPr="00874917">
              <w:rPr>
                <w:noProof/>
              </w:rPr>
              <w:t xml:space="preserve"> au paiement de ces Coûts </w:t>
            </w:r>
            <w:r w:rsidR="005137D7" w:rsidRPr="00874917">
              <w:rPr>
                <w:noProof/>
              </w:rPr>
              <w:t>plus</w:t>
            </w:r>
            <w:r w:rsidRPr="00874917">
              <w:rPr>
                <w:noProof/>
              </w:rPr>
              <w:t xml:space="preserve"> </w:t>
            </w:r>
            <w:r w:rsidR="005137D7" w:rsidRPr="00874917">
              <w:rPr>
                <w:noProof/>
              </w:rPr>
              <w:t>P</w:t>
            </w:r>
            <w:r w:rsidRPr="00874917">
              <w:rPr>
                <w:noProof/>
              </w:rPr>
              <w:t xml:space="preserve">rofit qui seront inclus dans le Montant du Marché. Après réception de cette notification, le Maître d’Œuvre doit procéder </w:t>
            </w:r>
            <w:r w:rsidRPr="00874917">
              <w:rPr>
                <w:noProof/>
              </w:rPr>
              <w:lastRenderedPageBreak/>
              <w:t>conformément à la Sous</w:t>
            </w:r>
            <w:r w:rsidRPr="00874917">
              <w:rPr>
                <w:noProof/>
              </w:rPr>
              <w:noBreakHyphen/>
              <w:t xml:space="preserve">Clause 3.5 </w:t>
            </w:r>
            <w:r w:rsidRPr="00874917">
              <w:rPr>
                <w:i/>
                <w:noProof/>
              </w:rPr>
              <w:t>[Déterminations]</w:t>
            </w:r>
            <w:r w:rsidRPr="00874917">
              <w:rPr>
                <w:noProof/>
              </w:rPr>
              <w:t xml:space="preserve"> pour parvenir à un accord sur ces Coûts et ce profit ou les déterminer. </w:t>
            </w:r>
          </w:p>
          <w:p w:rsidR="00565878" w:rsidRPr="00874917" w:rsidRDefault="00EA2E8F" w:rsidP="00595B24">
            <w:pPr>
              <w:spacing w:after="100"/>
              <w:rPr>
                <w:noProof/>
              </w:rPr>
            </w:pPr>
            <w:r w:rsidRPr="00874917">
              <w:rPr>
                <w:noProof/>
              </w:rPr>
              <w:t>Si un Certificat de Réception a été délivré pour une partie des Ouvrages (autre qu’une Tranche), les pénalités de retard pour l’achèvement du reste des Ouvrages seront par la suite réduites. De la même façon, les pénalités de retard pour le reste de la Tranche (le cas échéant) dans laquelle cette partie se trouve seront aussi réduites. Pour toute période de retard au-delà de la date spécifiée dans ce Certificat de Réception, la réfaction proportionnelle de ces pénalités de retard sera calculée en proportion de la valeur de la partie ainsi certifiée par rapport à la valeur des Ouvrages ou de la Tranche (le cas échéant) dans leur intégralité. Le Maître d’Œuvre doit procéder conformément à la Sous</w:t>
            </w:r>
            <w:r w:rsidRPr="00874917">
              <w:rPr>
                <w:noProof/>
              </w:rPr>
              <w:noBreakHyphen/>
              <w:t xml:space="preserve">Clause 3.5 </w:t>
            </w:r>
            <w:r w:rsidRPr="00874917">
              <w:rPr>
                <w:i/>
                <w:noProof/>
              </w:rPr>
              <w:t>[Déterminations]</w:t>
            </w:r>
            <w:r w:rsidRPr="00874917">
              <w:rPr>
                <w:noProof/>
              </w:rPr>
              <w:t xml:space="preserve"> pour parvenir à un accord sur ces proportions ou les déterminer. Les dispositions de ce paragraphe ne s’appliquent qu’au taux journalier des pénalités de retard selon la Sous</w:t>
            </w:r>
            <w:r w:rsidRPr="00874917">
              <w:rPr>
                <w:noProof/>
              </w:rPr>
              <w:noBreakHyphen/>
              <w:t xml:space="preserve">Clause 8.7 </w:t>
            </w:r>
            <w:r w:rsidRPr="00874917">
              <w:rPr>
                <w:i/>
                <w:noProof/>
              </w:rPr>
              <w:t>[Pénalités de Retard]</w:t>
            </w:r>
            <w:r w:rsidRPr="00874917">
              <w:rPr>
                <w:noProof/>
              </w:rPr>
              <w:t>, et n’affecteront pas le montant maximum de ces pénalités.</w:t>
            </w:r>
          </w:p>
        </w:tc>
      </w:tr>
      <w:tr w:rsidR="00040B7E" w:rsidRPr="00874917" w:rsidTr="00B04AE3">
        <w:tc>
          <w:tcPr>
            <w:tcW w:w="2660" w:type="dxa"/>
          </w:tcPr>
          <w:p w:rsidR="00565878" w:rsidRPr="00874917" w:rsidRDefault="00F75F91" w:rsidP="00595B24">
            <w:pPr>
              <w:pStyle w:val="Heading2"/>
              <w:spacing w:after="100"/>
              <w:jc w:val="left"/>
              <w:rPr>
                <w:noProof/>
              </w:rPr>
            </w:pPr>
            <w:bookmarkStart w:id="337" w:name="_Toc22291190"/>
            <w:r w:rsidRPr="00874917">
              <w:rPr>
                <w:noProof/>
              </w:rPr>
              <w:lastRenderedPageBreak/>
              <w:t>Interférences avec les Essais Préalables à la Réception</w:t>
            </w:r>
            <w:bookmarkEnd w:id="337"/>
          </w:p>
        </w:tc>
        <w:tc>
          <w:tcPr>
            <w:tcW w:w="6520" w:type="dxa"/>
          </w:tcPr>
          <w:p w:rsidR="00F75F91" w:rsidRPr="00874917" w:rsidRDefault="00F75F91" w:rsidP="00595B24">
            <w:pPr>
              <w:spacing w:after="100"/>
              <w:rPr>
                <w:noProof/>
              </w:rPr>
            </w:pPr>
            <w:r w:rsidRPr="00874917">
              <w:rPr>
                <w:noProof/>
              </w:rPr>
              <w:t xml:space="preserve">Si l´Entrepreneur est empêché, pendant plus de 14 jours, d´exécuter les Essais Préalables à la Réception pour une raison incombant au Maître </w:t>
            </w:r>
            <w:r w:rsidR="00A97D4E" w:rsidRPr="00874917">
              <w:rPr>
                <w:noProof/>
              </w:rPr>
              <w:t>d'Ouvrage</w:t>
            </w:r>
            <w:r w:rsidRPr="00874917">
              <w:rPr>
                <w:noProof/>
              </w:rPr>
              <w:t xml:space="preserve">, le Maître </w:t>
            </w:r>
            <w:r w:rsidR="00A97D4E" w:rsidRPr="00874917">
              <w:rPr>
                <w:noProof/>
              </w:rPr>
              <w:t>d'Ouvrage</w:t>
            </w:r>
            <w:r w:rsidRPr="00874917">
              <w:rPr>
                <w:noProof/>
              </w:rPr>
              <w:t xml:space="preserve"> sera alors réputé avoir réceptionné les Ouvrages ou la Tranche (le cas échéant) à la date à laquelle les Essais Préalables à la Réception auraient autrement été achevés.</w:t>
            </w:r>
          </w:p>
          <w:p w:rsidR="00F75F91" w:rsidRPr="00874917" w:rsidRDefault="00F75F91" w:rsidP="00595B24">
            <w:pPr>
              <w:spacing w:after="100"/>
              <w:rPr>
                <w:noProof/>
              </w:rPr>
            </w:pPr>
            <w:r w:rsidRPr="00874917">
              <w:rPr>
                <w:noProof/>
              </w:rPr>
              <w:t xml:space="preserve">Le Maître d’Œuvre doit alors délivrer un Certificat de Réception, et l’Entrepreneur devra exécuter les Essais Préalables à la Réception au plus tôt avant la fin de la Période de Garantie. Le Maître d’Œuvre doit exiger que les Essais Préalables à la Réception soient exécutés moyennant un préavis de 14 jours et conformément aux dispositions applicables du Marché. </w:t>
            </w:r>
          </w:p>
          <w:p w:rsidR="00F75F91" w:rsidRPr="00874917" w:rsidRDefault="00F75F91" w:rsidP="00595B24">
            <w:pPr>
              <w:spacing w:after="100"/>
              <w:rPr>
                <w:noProof/>
              </w:rPr>
            </w:pPr>
            <w:r w:rsidRPr="00874917">
              <w:rPr>
                <w:noProof/>
              </w:rPr>
              <w:t>Si à la suite de ce retard dans l’exécution des Essais Préalables à la Réception l´Entrepreneur subit du retard et/ou des Coûts, il doit en notifier le Maître d’Œuvre et avoir droit d’obtenir, selon les conditions définies dans la Sous</w:t>
            </w:r>
            <w:r w:rsidRPr="00874917">
              <w:rPr>
                <w:noProof/>
              </w:rPr>
              <w:noBreakHyphen/>
              <w:t xml:space="preserve">Clause 20.1 </w:t>
            </w:r>
            <w:r w:rsidRPr="00874917">
              <w:rPr>
                <w:i/>
                <w:noProof/>
              </w:rPr>
              <w:t>[Réclamations de l´Entrepreneur]</w:t>
            </w:r>
            <w:r w:rsidRPr="00874917">
              <w:rPr>
                <w:noProof/>
              </w:rPr>
              <w:t xml:space="preserve"> :</w:t>
            </w:r>
          </w:p>
          <w:p w:rsidR="00F75F91" w:rsidRPr="00874917" w:rsidRDefault="00F75F91" w:rsidP="00595B24">
            <w:pPr>
              <w:pStyle w:val="Paragraphedeliste"/>
              <w:numPr>
                <w:ilvl w:val="0"/>
                <w:numId w:val="154"/>
              </w:numPr>
              <w:spacing w:after="100"/>
              <w:ind w:left="459" w:hanging="459"/>
              <w:contextualSpacing w:val="0"/>
              <w:rPr>
                <w:noProof/>
              </w:rPr>
            </w:pPr>
            <w:r w:rsidRPr="00874917">
              <w:rPr>
                <w:noProof/>
              </w:rPr>
              <w:t>une prolongation du délai pour un tel retard, si l´achèvement est ou sera retardé conformément à la Sous</w:t>
            </w:r>
            <w:r w:rsidRPr="00874917">
              <w:rPr>
                <w:noProof/>
              </w:rPr>
              <w:noBreakHyphen/>
              <w:t xml:space="preserve">Clause 8.4 </w:t>
            </w:r>
            <w:r w:rsidRPr="00874917">
              <w:rPr>
                <w:i/>
                <w:noProof/>
              </w:rPr>
              <w:t>[Prolongations du Délai d’Achèvement]</w:t>
            </w:r>
            <w:r w:rsidRPr="00874917">
              <w:rPr>
                <w:noProof/>
              </w:rPr>
              <w:t>, et</w:t>
            </w:r>
          </w:p>
          <w:p w:rsidR="00F75F91" w:rsidRPr="00874917" w:rsidRDefault="00F75F91" w:rsidP="00595B24">
            <w:pPr>
              <w:pStyle w:val="Paragraphedeliste"/>
              <w:numPr>
                <w:ilvl w:val="0"/>
                <w:numId w:val="154"/>
              </w:numPr>
              <w:spacing w:after="100"/>
              <w:ind w:left="459" w:hanging="459"/>
              <w:contextualSpacing w:val="0"/>
              <w:rPr>
                <w:noProof/>
              </w:rPr>
            </w:pPr>
            <w:r w:rsidRPr="00874917">
              <w:rPr>
                <w:noProof/>
              </w:rPr>
              <w:t xml:space="preserve">le paiement de ces Coûts </w:t>
            </w:r>
            <w:r w:rsidR="005137D7" w:rsidRPr="00874917">
              <w:rPr>
                <w:noProof/>
              </w:rPr>
              <w:t>plus P</w:t>
            </w:r>
            <w:r w:rsidRPr="00874917">
              <w:rPr>
                <w:noProof/>
              </w:rPr>
              <w:t>rofit qui seront inclus dans le Montant du Marché.</w:t>
            </w:r>
          </w:p>
          <w:p w:rsidR="00565878" w:rsidRPr="00874917" w:rsidRDefault="00F75F91" w:rsidP="00595B24">
            <w:pPr>
              <w:spacing w:after="100"/>
              <w:rPr>
                <w:noProof/>
              </w:rPr>
            </w:pPr>
            <w:r w:rsidRPr="00874917">
              <w:rPr>
                <w:noProof/>
              </w:rPr>
              <w:t>Après réception de cette notification, le Maître d’Œuvre doit procéder conformément à la Sous</w:t>
            </w:r>
            <w:r w:rsidRPr="00874917">
              <w:rPr>
                <w:noProof/>
              </w:rPr>
              <w:noBreakHyphen/>
              <w:t xml:space="preserve">Clause 3.5 </w:t>
            </w:r>
            <w:r w:rsidRPr="00874917">
              <w:rPr>
                <w:i/>
                <w:noProof/>
              </w:rPr>
              <w:t>[Déterminations]</w:t>
            </w:r>
            <w:r w:rsidRPr="00874917">
              <w:rPr>
                <w:noProof/>
              </w:rPr>
              <w:t xml:space="preserve"> pour parvenir à un accord sur ces sujets ou les déterminer.</w:t>
            </w:r>
          </w:p>
        </w:tc>
      </w:tr>
      <w:tr w:rsidR="00040B7E" w:rsidRPr="00874917" w:rsidTr="00B04AE3">
        <w:tc>
          <w:tcPr>
            <w:tcW w:w="2660" w:type="dxa"/>
          </w:tcPr>
          <w:p w:rsidR="00565878" w:rsidRPr="00874917" w:rsidRDefault="00F75F91" w:rsidP="00595B24">
            <w:pPr>
              <w:pStyle w:val="Heading2"/>
              <w:spacing w:after="100"/>
              <w:jc w:val="left"/>
              <w:rPr>
                <w:noProof/>
              </w:rPr>
            </w:pPr>
            <w:bookmarkStart w:id="338" w:name="_Toc22291191"/>
            <w:r w:rsidRPr="00874917">
              <w:rPr>
                <w:noProof/>
              </w:rPr>
              <w:t>Surfaces requérant une remise en état</w:t>
            </w:r>
            <w:bookmarkEnd w:id="338"/>
          </w:p>
        </w:tc>
        <w:tc>
          <w:tcPr>
            <w:tcW w:w="6520" w:type="dxa"/>
          </w:tcPr>
          <w:p w:rsidR="00565878" w:rsidRPr="00874917" w:rsidRDefault="00F75F91" w:rsidP="00595B24">
            <w:pPr>
              <w:spacing w:after="100"/>
              <w:rPr>
                <w:noProof/>
              </w:rPr>
            </w:pPr>
            <w:r w:rsidRPr="00874917">
              <w:rPr>
                <w:noProof/>
              </w:rPr>
              <w:t>A moins qu’un Certificat de Réception n’en dispose autrement, un certificat afférent à une Tranche ou une partie des Ouvrages ne doit pas être considéré comme certifiant l’achèvement de la remise en état d’un terrain ou de surfaces le nécessitant.</w:t>
            </w:r>
          </w:p>
        </w:tc>
      </w:tr>
      <w:tr w:rsidR="00040B7E" w:rsidRPr="00874917" w:rsidTr="00B04AE3">
        <w:tc>
          <w:tcPr>
            <w:tcW w:w="9180" w:type="dxa"/>
            <w:gridSpan w:val="2"/>
          </w:tcPr>
          <w:p w:rsidR="00F75F91" w:rsidRPr="00874917" w:rsidRDefault="00F75F91" w:rsidP="00595B24">
            <w:pPr>
              <w:pStyle w:val="Heading1"/>
              <w:spacing w:after="100"/>
              <w:jc w:val="center"/>
              <w:rPr>
                <w:noProof/>
              </w:rPr>
            </w:pPr>
            <w:bookmarkStart w:id="339" w:name="_Toc22291192"/>
            <w:r w:rsidRPr="00874917">
              <w:rPr>
                <w:noProof/>
              </w:rPr>
              <w:t>La Responsabilité pour Désordres</w:t>
            </w:r>
            <w:bookmarkEnd w:id="339"/>
          </w:p>
        </w:tc>
      </w:tr>
      <w:tr w:rsidR="00040B7E" w:rsidRPr="00874917" w:rsidTr="00B04AE3">
        <w:tc>
          <w:tcPr>
            <w:tcW w:w="2660" w:type="dxa"/>
          </w:tcPr>
          <w:p w:rsidR="00565878" w:rsidRPr="00874917" w:rsidRDefault="00F75F91" w:rsidP="00595B24">
            <w:pPr>
              <w:pStyle w:val="Heading2"/>
              <w:spacing w:after="100"/>
              <w:jc w:val="left"/>
              <w:rPr>
                <w:noProof/>
              </w:rPr>
            </w:pPr>
            <w:bookmarkStart w:id="340" w:name="_Toc22291193"/>
            <w:r w:rsidRPr="00874917">
              <w:rPr>
                <w:noProof/>
              </w:rPr>
              <w:t>Levée des Réserves et Réparation des Désordres</w:t>
            </w:r>
            <w:bookmarkEnd w:id="340"/>
          </w:p>
        </w:tc>
        <w:tc>
          <w:tcPr>
            <w:tcW w:w="6520" w:type="dxa"/>
          </w:tcPr>
          <w:p w:rsidR="00F75F91" w:rsidRPr="00874917" w:rsidRDefault="00F75F91" w:rsidP="00595B24">
            <w:pPr>
              <w:spacing w:after="100"/>
              <w:rPr>
                <w:noProof/>
              </w:rPr>
            </w:pPr>
            <w:r w:rsidRPr="00874917">
              <w:rPr>
                <w:noProof/>
              </w:rPr>
              <w:t>Afin que les Ouvrages et les Documents de l´Entrepreneur, ainsi que chaque Tranche, soient dans l’état exigé par le Marché (à l´exception de l’usure normale) à la date d’expiration de la Période de Garantie applicable, ou dès que possible par la suite, l’Entrepreneur doit :</w:t>
            </w:r>
          </w:p>
          <w:p w:rsidR="00F75F91" w:rsidRPr="00874917" w:rsidRDefault="00F75F91" w:rsidP="00595B24">
            <w:pPr>
              <w:pStyle w:val="Paragraphedeliste"/>
              <w:numPr>
                <w:ilvl w:val="0"/>
                <w:numId w:val="155"/>
              </w:numPr>
              <w:spacing w:after="100"/>
              <w:ind w:left="459" w:hanging="459"/>
              <w:contextualSpacing w:val="0"/>
              <w:rPr>
                <w:noProof/>
              </w:rPr>
            </w:pPr>
            <w:r w:rsidRPr="00874917">
              <w:rPr>
                <w:noProof/>
              </w:rPr>
              <w:t xml:space="preserve">achever les travaux demeurant inachevés à la date indiquée dans un Certificat de Réception dans un délai raisonnable tel qu’ordonné par le Maître d’Œuvre, et </w:t>
            </w:r>
          </w:p>
          <w:p w:rsidR="00F75F91" w:rsidRPr="00874917" w:rsidRDefault="00F75F91" w:rsidP="00595B24">
            <w:pPr>
              <w:pStyle w:val="Paragraphedeliste"/>
              <w:numPr>
                <w:ilvl w:val="0"/>
                <w:numId w:val="155"/>
              </w:numPr>
              <w:spacing w:after="100"/>
              <w:ind w:left="459" w:hanging="459"/>
              <w:contextualSpacing w:val="0"/>
              <w:rPr>
                <w:noProof/>
              </w:rPr>
            </w:pPr>
            <w:r w:rsidRPr="00874917">
              <w:rPr>
                <w:noProof/>
              </w:rPr>
              <w:lastRenderedPageBreak/>
              <w:t xml:space="preserve">exécuter tous les travaux nécessaires pour réparer les désordres ou dommages tels que notifiés par le Maître </w:t>
            </w:r>
            <w:r w:rsidR="00A97D4E" w:rsidRPr="00874917">
              <w:rPr>
                <w:noProof/>
              </w:rPr>
              <w:t>d'Ouvrage</w:t>
            </w:r>
            <w:r w:rsidRPr="00874917">
              <w:rPr>
                <w:noProof/>
              </w:rPr>
              <w:t xml:space="preserve"> (ou en son nom) à la date de ou avant l’expiration de la Période de Garantie pour les Ouvrages ou une Tranche (selon le cas).</w:t>
            </w:r>
          </w:p>
          <w:p w:rsidR="00565878" w:rsidRPr="00874917" w:rsidRDefault="00F75F91" w:rsidP="00595B24">
            <w:pPr>
              <w:spacing w:after="100"/>
              <w:rPr>
                <w:noProof/>
              </w:rPr>
            </w:pPr>
            <w:r w:rsidRPr="00874917">
              <w:rPr>
                <w:noProof/>
              </w:rPr>
              <w:t xml:space="preserve">Si des désordres apparaissent ou des dommages surviennent, l’Entrepreneur doit en être notifié en conséquence par le Maître </w:t>
            </w:r>
            <w:r w:rsidR="00A97D4E" w:rsidRPr="00874917">
              <w:rPr>
                <w:noProof/>
              </w:rPr>
              <w:t>d'Ouvrage</w:t>
            </w:r>
            <w:r w:rsidRPr="00874917">
              <w:rPr>
                <w:noProof/>
              </w:rPr>
              <w:t xml:space="preserve"> (ou en son nom).</w:t>
            </w:r>
          </w:p>
        </w:tc>
      </w:tr>
      <w:tr w:rsidR="00040B7E" w:rsidRPr="00874917" w:rsidTr="00B04AE3">
        <w:tc>
          <w:tcPr>
            <w:tcW w:w="2660" w:type="dxa"/>
          </w:tcPr>
          <w:p w:rsidR="00565878" w:rsidRPr="00874917" w:rsidRDefault="00DE37C7" w:rsidP="00595B24">
            <w:pPr>
              <w:pStyle w:val="Heading2"/>
              <w:spacing w:after="100"/>
              <w:jc w:val="left"/>
              <w:rPr>
                <w:noProof/>
              </w:rPr>
            </w:pPr>
            <w:bookmarkStart w:id="341" w:name="_Toc22291194"/>
            <w:r w:rsidRPr="00874917">
              <w:rPr>
                <w:noProof/>
              </w:rPr>
              <w:lastRenderedPageBreak/>
              <w:t>Coût de la Réparation des Désordres</w:t>
            </w:r>
            <w:bookmarkEnd w:id="341"/>
          </w:p>
        </w:tc>
        <w:tc>
          <w:tcPr>
            <w:tcW w:w="6520" w:type="dxa"/>
          </w:tcPr>
          <w:p w:rsidR="00DE37C7" w:rsidRPr="00874917" w:rsidRDefault="00DE37C7" w:rsidP="00595B24">
            <w:pPr>
              <w:spacing w:after="100"/>
              <w:rPr>
                <w:noProof/>
              </w:rPr>
            </w:pPr>
            <w:r w:rsidRPr="00874917">
              <w:rPr>
                <w:noProof/>
              </w:rPr>
              <w:t>Tous les travaux visés au paragraphe (b) de la Sous</w:t>
            </w:r>
            <w:r w:rsidRPr="00874917">
              <w:rPr>
                <w:noProof/>
              </w:rPr>
              <w:noBreakHyphen/>
              <w:t xml:space="preserve">Clause 11.1 </w:t>
            </w:r>
            <w:r w:rsidRPr="00874917">
              <w:rPr>
                <w:i/>
                <w:noProof/>
              </w:rPr>
              <w:t>[Levée des Réserves et Réparation des Désordres]</w:t>
            </w:r>
            <w:r w:rsidRPr="00874917">
              <w:rPr>
                <w:noProof/>
              </w:rPr>
              <w:t xml:space="preserve"> doivent être exécutés aux risques et aux frais de l’Entrepreneur, si et dans la mesure où ces travaux résultent :</w:t>
            </w:r>
          </w:p>
          <w:p w:rsidR="00DE37C7" w:rsidRPr="00874917" w:rsidRDefault="00DE37C7" w:rsidP="00595B24">
            <w:pPr>
              <w:pStyle w:val="Paragraphedeliste"/>
              <w:numPr>
                <w:ilvl w:val="0"/>
                <w:numId w:val="156"/>
              </w:numPr>
              <w:spacing w:after="100"/>
              <w:ind w:left="459" w:hanging="459"/>
              <w:contextualSpacing w:val="0"/>
              <w:rPr>
                <w:noProof/>
              </w:rPr>
            </w:pPr>
            <w:r w:rsidRPr="00874917">
              <w:rPr>
                <w:noProof/>
              </w:rPr>
              <w:t>de toute conception dont l’Entrepreneur est responsable,</w:t>
            </w:r>
          </w:p>
          <w:p w:rsidR="00DE37C7" w:rsidRPr="00874917" w:rsidRDefault="00DE37C7" w:rsidP="00595B24">
            <w:pPr>
              <w:pStyle w:val="Paragraphedeliste"/>
              <w:numPr>
                <w:ilvl w:val="0"/>
                <w:numId w:val="156"/>
              </w:numPr>
              <w:spacing w:after="100"/>
              <w:ind w:left="459" w:hanging="459"/>
              <w:contextualSpacing w:val="0"/>
              <w:rPr>
                <w:noProof/>
              </w:rPr>
            </w:pPr>
            <w:r w:rsidRPr="00874917">
              <w:rPr>
                <w:noProof/>
              </w:rPr>
              <w:t>d’Equipements, de Matériaux et de façon de faire n’étant pas conformes au Marché,</w:t>
            </w:r>
          </w:p>
          <w:p w:rsidR="00DE37C7" w:rsidRPr="00874917" w:rsidRDefault="00DE37C7" w:rsidP="00595B24">
            <w:pPr>
              <w:pStyle w:val="Paragraphedeliste"/>
              <w:numPr>
                <w:ilvl w:val="0"/>
                <w:numId w:val="156"/>
              </w:numPr>
              <w:spacing w:after="100"/>
              <w:ind w:left="459" w:hanging="459"/>
              <w:contextualSpacing w:val="0"/>
              <w:rPr>
                <w:noProof/>
              </w:rPr>
            </w:pPr>
            <w:r w:rsidRPr="00874917">
              <w:rPr>
                <w:noProof/>
              </w:rPr>
              <w:t>de la défaillance de l’Entrepreneur à se conformer à toute autre obligation.</w:t>
            </w:r>
          </w:p>
          <w:p w:rsidR="00565878" w:rsidRPr="00874917" w:rsidRDefault="00DE37C7" w:rsidP="00595B24">
            <w:pPr>
              <w:spacing w:after="100"/>
              <w:rPr>
                <w:noProof/>
              </w:rPr>
            </w:pPr>
            <w:r w:rsidRPr="00874917">
              <w:rPr>
                <w:noProof/>
              </w:rPr>
              <w:t xml:space="preserve">Si et dans la mesure où ces travaux sont imputables à toute autre cause, l’Entrepreneur doit rapidement en être notifié par le Maître </w:t>
            </w:r>
            <w:r w:rsidR="00A97D4E" w:rsidRPr="00874917">
              <w:rPr>
                <w:noProof/>
              </w:rPr>
              <w:t>d'Ouvrage</w:t>
            </w:r>
            <w:r w:rsidRPr="00874917">
              <w:rPr>
                <w:noProof/>
              </w:rPr>
              <w:t xml:space="preserve"> (ou en son nom), et la Sous</w:t>
            </w:r>
            <w:r w:rsidRPr="00874917">
              <w:rPr>
                <w:noProof/>
              </w:rPr>
              <w:noBreakHyphen/>
              <w:t xml:space="preserve">Clause 13.3 </w:t>
            </w:r>
            <w:r w:rsidRPr="00874917">
              <w:rPr>
                <w:i/>
                <w:noProof/>
              </w:rPr>
              <w:t>[Procédure de Changement]</w:t>
            </w:r>
            <w:r w:rsidRPr="00874917">
              <w:rPr>
                <w:noProof/>
              </w:rPr>
              <w:t xml:space="preserve"> sera applicable.</w:t>
            </w:r>
          </w:p>
        </w:tc>
      </w:tr>
      <w:tr w:rsidR="00040B7E" w:rsidRPr="00874917" w:rsidTr="00B04AE3">
        <w:tc>
          <w:tcPr>
            <w:tcW w:w="2660" w:type="dxa"/>
          </w:tcPr>
          <w:p w:rsidR="00565878" w:rsidRPr="00874917" w:rsidRDefault="00DE37C7" w:rsidP="00595B24">
            <w:pPr>
              <w:pStyle w:val="Heading2"/>
              <w:spacing w:after="100"/>
              <w:jc w:val="left"/>
              <w:rPr>
                <w:noProof/>
              </w:rPr>
            </w:pPr>
            <w:bookmarkStart w:id="342" w:name="_Toc22291195"/>
            <w:r w:rsidRPr="00874917">
              <w:rPr>
                <w:noProof/>
              </w:rPr>
              <w:t>Prolongation de la Période de Garantie</w:t>
            </w:r>
            <w:bookmarkEnd w:id="342"/>
          </w:p>
        </w:tc>
        <w:tc>
          <w:tcPr>
            <w:tcW w:w="6520" w:type="dxa"/>
          </w:tcPr>
          <w:p w:rsidR="00DE37C7" w:rsidRPr="00874917" w:rsidRDefault="00DE37C7" w:rsidP="00595B24">
            <w:pPr>
              <w:spacing w:after="100"/>
              <w:rPr>
                <w:noProof/>
              </w:rPr>
            </w:pPr>
            <w:r w:rsidRPr="00874917">
              <w:rPr>
                <w:noProof/>
              </w:rPr>
              <w:t xml:space="preserve">Le Maître </w:t>
            </w:r>
            <w:r w:rsidR="00A97D4E" w:rsidRPr="00874917">
              <w:rPr>
                <w:noProof/>
              </w:rPr>
              <w:t>d'Ouvrage</w:t>
            </w:r>
            <w:r w:rsidRPr="00874917">
              <w:rPr>
                <w:noProof/>
              </w:rPr>
              <w:t xml:space="preserve"> sera en droit d’obtenir, selon les conditions définies dans la Sous</w:t>
            </w:r>
            <w:r w:rsidRPr="00874917">
              <w:rPr>
                <w:noProof/>
              </w:rPr>
              <w:noBreakHyphen/>
              <w:t xml:space="preserve">Clause 2.5 </w:t>
            </w:r>
            <w:r w:rsidRPr="00874917">
              <w:rPr>
                <w:i/>
                <w:noProof/>
              </w:rPr>
              <w:t xml:space="preserve">[Réclamations du Maître </w:t>
            </w:r>
            <w:r w:rsidR="00A97D4E" w:rsidRPr="00874917">
              <w:rPr>
                <w:i/>
                <w:noProof/>
              </w:rPr>
              <w:t>d'Ouvrage</w:t>
            </w:r>
            <w:r w:rsidRPr="00874917">
              <w:rPr>
                <w:i/>
                <w:noProof/>
              </w:rPr>
              <w:t>]</w:t>
            </w:r>
            <w:r w:rsidRPr="00874917">
              <w:rPr>
                <w:noProof/>
              </w:rPr>
              <w:t>, une prolongation de la Période de Garantie pour les Ouvrages ou une Tranche si et dans la mesure où les Ouvrages, une Tranche, ou un élément majeur des Equipements (selon le cas, et après la réception) ne peu(ven)t pas être utilisé(e)(s) selon la (leur) destination, du fait d’un désordre ou d’un dommage imputable à l’Entrepreneur. Toutefois, une Période de Garantie ne doit pas être prolongée d’une durée supérieure à 2 ans.</w:t>
            </w:r>
          </w:p>
          <w:p w:rsidR="00565878" w:rsidRPr="00874917" w:rsidRDefault="00DE37C7" w:rsidP="00595B24">
            <w:pPr>
              <w:spacing w:after="100"/>
              <w:rPr>
                <w:noProof/>
              </w:rPr>
            </w:pPr>
            <w:r w:rsidRPr="00874917">
              <w:rPr>
                <w:noProof/>
              </w:rPr>
              <w:t>Si la livraison et/ou le montage d’Equipements et/ou des Matériaux a/ont été suspendu(s) par application des dispositions de la Sous</w:t>
            </w:r>
            <w:r w:rsidRPr="00874917">
              <w:rPr>
                <w:noProof/>
              </w:rPr>
              <w:noBreakHyphen/>
              <w:t xml:space="preserve">Clause 8.8 </w:t>
            </w:r>
            <w:r w:rsidRPr="00874917">
              <w:rPr>
                <w:i/>
                <w:noProof/>
              </w:rPr>
              <w:t xml:space="preserve">[Suspension des Travaux] </w:t>
            </w:r>
            <w:r w:rsidRPr="00874917">
              <w:rPr>
                <w:noProof/>
              </w:rPr>
              <w:t>ou de la Sous</w:t>
            </w:r>
            <w:r w:rsidRPr="00874917">
              <w:rPr>
                <w:noProof/>
              </w:rPr>
              <w:noBreakHyphen/>
              <w:t xml:space="preserve">Clause 16.1 </w:t>
            </w:r>
            <w:r w:rsidRPr="00874917">
              <w:rPr>
                <w:i/>
                <w:noProof/>
              </w:rPr>
              <w:t>[Droit de l'Entrepreneur de suspendre les Travaux]</w:t>
            </w:r>
            <w:r w:rsidRPr="00874917">
              <w:rPr>
                <w:noProof/>
              </w:rPr>
              <w:t>, les obligations de l'Entrepreneur au titre de cette Clause ne seront pas applicables aux désordres et dommages survenant plus de deux ans après que la Période de Garantie pour ces Equipements et/ou Matériaux aurait sinon expiré.</w:t>
            </w:r>
          </w:p>
        </w:tc>
      </w:tr>
      <w:tr w:rsidR="00040B7E" w:rsidRPr="00874917" w:rsidTr="00B04AE3">
        <w:tc>
          <w:tcPr>
            <w:tcW w:w="2660" w:type="dxa"/>
          </w:tcPr>
          <w:p w:rsidR="00DE37C7" w:rsidRPr="00874917" w:rsidRDefault="00DE37C7" w:rsidP="00595B24">
            <w:pPr>
              <w:pStyle w:val="Heading2"/>
              <w:spacing w:after="100"/>
              <w:jc w:val="left"/>
              <w:rPr>
                <w:noProof/>
              </w:rPr>
            </w:pPr>
            <w:bookmarkStart w:id="343" w:name="_Toc22291196"/>
            <w:r w:rsidRPr="00874917">
              <w:rPr>
                <w:noProof/>
              </w:rPr>
              <w:t>Manquement à la Réparation des Désordres</w:t>
            </w:r>
            <w:bookmarkEnd w:id="343"/>
          </w:p>
        </w:tc>
        <w:tc>
          <w:tcPr>
            <w:tcW w:w="6520" w:type="dxa"/>
          </w:tcPr>
          <w:p w:rsidR="00DE37C7" w:rsidRPr="00874917" w:rsidRDefault="00DE37C7" w:rsidP="00595B24">
            <w:pPr>
              <w:spacing w:after="100"/>
              <w:rPr>
                <w:noProof/>
              </w:rPr>
            </w:pPr>
            <w:r w:rsidRPr="00874917">
              <w:rPr>
                <w:noProof/>
              </w:rPr>
              <w:t xml:space="preserve">Si l’Entrepreneur manque à réparer un désordre ou un dommage dans un délai raisonnable, une date peut être fixée par le Maître </w:t>
            </w:r>
            <w:r w:rsidR="00A97D4E" w:rsidRPr="00874917">
              <w:rPr>
                <w:noProof/>
              </w:rPr>
              <w:t>d'Ouvrage</w:t>
            </w:r>
            <w:r w:rsidRPr="00874917">
              <w:rPr>
                <w:noProof/>
              </w:rPr>
              <w:t xml:space="preserve"> (ou en son nom), à laquelle le désordre ou le dommage doit être réparé. L’Entrepreneur doit avoir été notifié dans un délai raisonnable de cette date.</w:t>
            </w:r>
          </w:p>
          <w:p w:rsidR="00DE37C7" w:rsidRPr="00874917" w:rsidRDefault="00DE37C7" w:rsidP="00595B24">
            <w:pPr>
              <w:spacing w:after="100"/>
              <w:rPr>
                <w:noProof/>
              </w:rPr>
            </w:pPr>
            <w:r w:rsidRPr="00874917">
              <w:rPr>
                <w:noProof/>
              </w:rPr>
              <w:t>Si à cette date l’Entrepreneur manque à réparer le désordre ou le dommage, et si ce travail de réparation devait être exécuté aux frais de l’Entrepreneur selon la Sous</w:t>
            </w:r>
            <w:r w:rsidRPr="00874917">
              <w:rPr>
                <w:noProof/>
              </w:rPr>
              <w:noBreakHyphen/>
              <w:t xml:space="preserve">Clause 11.2 </w:t>
            </w:r>
            <w:r w:rsidRPr="00874917">
              <w:rPr>
                <w:i/>
                <w:noProof/>
              </w:rPr>
              <w:t>[Coûts de la réparation des désordres]</w:t>
            </w:r>
            <w:r w:rsidRPr="00874917">
              <w:rPr>
                <w:noProof/>
              </w:rPr>
              <w:t xml:space="preserve">, le Maître </w:t>
            </w:r>
            <w:r w:rsidR="00A97D4E" w:rsidRPr="00874917">
              <w:rPr>
                <w:noProof/>
              </w:rPr>
              <w:t>d'Ouvrage</w:t>
            </w:r>
            <w:r w:rsidRPr="00874917">
              <w:rPr>
                <w:noProof/>
              </w:rPr>
              <w:t xml:space="preserve"> peut (à sa discrétion)</w:t>
            </w:r>
            <w:r w:rsidR="00A0558F" w:rsidRPr="00874917">
              <w:rPr>
                <w:noProof/>
              </w:rPr>
              <w:t> </w:t>
            </w:r>
            <w:r w:rsidRPr="00874917">
              <w:rPr>
                <w:noProof/>
              </w:rPr>
              <w:t>:</w:t>
            </w:r>
          </w:p>
          <w:p w:rsidR="00DE37C7" w:rsidRPr="00874917" w:rsidRDefault="00DE37C7" w:rsidP="00595B24">
            <w:pPr>
              <w:pStyle w:val="Paragraphedeliste"/>
              <w:numPr>
                <w:ilvl w:val="0"/>
                <w:numId w:val="157"/>
              </w:numPr>
              <w:spacing w:after="100"/>
              <w:ind w:left="459" w:hanging="459"/>
              <w:contextualSpacing w:val="0"/>
              <w:rPr>
                <w:noProof/>
              </w:rPr>
            </w:pPr>
            <w:r w:rsidRPr="00874917">
              <w:rPr>
                <w:noProof/>
              </w:rPr>
              <w:t>exécuter le travail lui-même ou le faire exécuter par d’autres, d’une manière raisonnable et aux frais de l’Entrepreneur, mais l’Entrepreneur n’aura aucune responsabilité au titre de ce travail ; et l’Entrepreneur doit, selon les conditions définies dans la Sous</w:t>
            </w:r>
            <w:r w:rsidRPr="00874917">
              <w:rPr>
                <w:noProof/>
              </w:rPr>
              <w:noBreakHyphen/>
              <w:t xml:space="preserve">Clause 2.5 </w:t>
            </w:r>
            <w:r w:rsidRPr="00874917">
              <w:rPr>
                <w:i/>
                <w:noProof/>
              </w:rPr>
              <w:t xml:space="preserve">[Réclamations du Maître </w:t>
            </w:r>
            <w:r w:rsidR="00A97D4E" w:rsidRPr="00874917">
              <w:rPr>
                <w:i/>
                <w:noProof/>
              </w:rPr>
              <w:t>d'Ouvrage</w:t>
            </w:r>
            <w:r w:rsidRPr="00874917">
              <w:rPr>
                <w:i/>
                <w:noProof/>
              </w:rPr>
              <w:t>]</w:t>
            </w:r>
            <w:r w:rsidRPr="00874917">
              <w:rPr>
                <w:noProof/>
              </w:rPr>
              <w:t xml:space="preserve">, payer au Maître </w:t>
            </w:r>
            <w:r w:rsidR="00A97D4E" w:rsidRPr="00874917">
              <w:rPr>
                <w:noProof/>
              </w:rPr>
              <w:t>d'Ouvrage</w:t>
            </w:r>
            <w:r w:rsidRPr="00874917">
              <w:rPr>
                <w:noProof/>
              </w:rPr>
              <w:t xml:space="preserve"> les frais raisonnablement encourus par le </w:t>
            </w:r>
            <w:r w:rsidRPr="00874917">
              <w:rPr>
                <w:noProof/>
              </w:rPr>
              <w:lastRenderedPageBreak/>
              <w:t xml:space="preserve">Maître </w:t>
            </w:r>
            <w:r w:rsidR="00A97D4E" w:rsidRPr="00874917">
              <w:rPr>
                <w:noProof/>
              </w:rPr>
              <w:t>d'Ouvrage</w:t>
            </w:r>
            <w:r w:rsidRPr="00874917">
              <w:rPr>
                <w:noProof/>
              </w:rPr>
              <w:t xml:space="preserve"> pour réparer le désordre ou le dommage en question</w:t>
            </w:r>
            <w:r w:rsidR="00A0558F" w:rsidRPr="00874917">
              <w:rPr>
                <w:noProof/>
              </w:rPr>
              <w:t> </w:t>
            </w:r>
            <w:r w:rsidRPr="00874917">
              <w:rPr>
                <w:noProof/>
              </w:rPr>
              <w:t>;</w:t>
            </w:r>
          </w:p>
          <w:p w:rsidR="00DE37C7" w:rsidRPr="00874917" w:rsidRDefault="00DE37C7" w:rsidP="00595B24">
            <w:pPr>
              <w:pStyle w:val="Paragraphedeliste"/>
              <w:numPr>
                <w:ilvl w:val="0"/>
                <w:numId w:val="157"/>
              </w:numPr>
              <w:spacing w:after="100"/>
              <w:ind w:left="459" w:hanging="459"/>
              <w:contextualSpacing w:val="0"/>
              <w:rPr>
                <w:noProof/>
              </w:rPr>
            </w:pPr>
            <w:r w:rsidRPr="00874917">
              <w:rPr>
                <w:noProof/>
              </w:rPr>
              <w:t>exiger du Maître d’Œuvre qu’il convienne ou détermine une réfaction raisonnable du Montant du Marché, conformément à la Sous</w:t>
            </w:r>
            <w:r w:rsidR="00A0558F" w:rsidRPr="00874917">
              <w:rPr>
                <w:noProof/>
              </w:rPr>
              <w:noBreakHyphen/>
              <w:t>Clause </w:t>
            </w:r>
            <w:r w:rsidRPr="00874917">
              <w:rPr>
                <w:noProof/>
              </w:rPr>
              <w:t xml:space="preserve">3.5 </w:t>
            </w:r>
            <w:r w:rsidRPr="00874917">
              <w:rPr>
                <w:i/>
                <w:noProof/>
              </w:rPr>
              <w:t>[Déterminations]</w:t>
            </w:r>
            <w:r w:rsidR="00A0558F" w:rsidRPr="00874917">
              <w:rPr>
                <w:noProof/>
              </w:rPr>
              <w:t> </w:t>
            </w:r>
            <w:r w:rsidRPr="00874917">
              <w:rPr>
                <w:noProof/>
              </w:rPr>
              <w:t xml:space="preserve">; ou </w:t>
            </w:r>
          </w:p>
          <w:p w:rsidR="00DE37C7" w:rsidRPr="00874917" w:rsidRDefault="00DE37C7" w:rsidP="00595B24">
            <w:pPr>
              <w:pStyle w:val="Paragraphedeliste"/>
              <w:numPr>
                <w:ilvl w:val="0"/>
                <w:numId w:val="157"/>
              </w:numPr>
              <w:spacing w:after="100"/>
              <w:ind w:left="459" w:hanging="459"/>
              <w:contextualSpacing w:val="0"/>
              <w:rPr>
                <w:noProof/>
              </w:rPr>
            </w:pPr>
            <w:r w:rsidRPr="00874917">
              <w:rPr>
                <w:noProof/>
              </w:rPr>
              <w:t>(c)</w:t>
            </w:r>
            <w:r w:rsidRPr="00874917">
              <w:rPr>
                <w:noProof/>
              </w:rPr>
              <w:tab/>
              <w:t xml:space="preserve">si le désordre ou le dommage prive le Maître </w:t>
            </w:r>
            <w:r w:rsidR="00A97D4E" w:rsidRPr="00874917">
              <w:rPr>
                <w:noProof/>
              </w:rPr>
              <w:t>d'Ouvrage</w:t>
            </w:r>
            <w:r w:rsidRPr="00874917">
              <w:rPr>
                <w:noProof/>
              </w:rPr>
              <w:t xml:space="preserve"> de manière substantielle de tout le bénéfice des Ouvrages ou de toute partie significative des Ouvrages, résilier le Marché en totalité, ou pour la partie significative des Ouvrages qui ne peut pas être utilisée pour l’usage auquel elle est destinée. Sans préjudice de ses autres droits au titre du Marché, ou à d’autres titres, le Maître </w:t>
            </w:r>
            <w:r w:rsidR="00A97D4E" w:rsidRPr="00874917">
              <w:rPr>
                <w:noProof/>
              </w:rPr>
              <w:t>d'Ouvrage</w:t>
            </w:r>
            <w:r w:rsidRPr="00874917">
              <w:rPr>
                <w:noProof/>
              </w:rPr>
              <w:t xml:space="preserve"> sera alors autorisé à recouvrer toutes les sommes payées pour les Ouvrages ou pour cette partie (selon le cas), y compris les coûts de financement et les coûts de démontage, de nettoyage du Chantier et de restitution des Equipements et des Matériaux à l´Entrepreneur.</w:t>
            </w:r>
          </w:p>
        </w:tc>
      </w:tr>
      <w:tr w:rsidR="00040B7E" w:rsidRPr="00874917" w:rsidTr="00B04AE3">
        <w:tc>
          <w:tcPr>
            <w:tcW w:w="2660" w:type="dxa"/>
          </w:tcPr>
          <w:p w:rsidR="00DE37C7" w:rsidRPr="00874917" w:rsidRDefault="00A0558F" w:rsidP="00595B24">
            <w:pPr>
              <w:pStyle w:val="Heading2"/>
              <w:spacing w:after="100"/>
              <w:jc w:val="left"/>
              <w:rPr>
                <w:noProof/>
              </w:rPr>
            </w:pPr>
            <w:bookmarkStart w:id="344" w:name="_Toc22291197"/>
            <w:r w:rsidRPr="00874917">
              <w:rPr>
                <w:noProof/>
              </w:rPr>
              <w:lastRenderedPageBreak/>
              <w:t>Enlèvement des Equipements défectueux</w:t>
            </w:r>
            <w:bookmarkEnd w:id="344"/>
          </w:p>
        </w:tc>
        <w:tc>
          <w:tcPr>
            <w:tcW w:w="6520" w:type="dxa"/>
          </w:tcPr>
          <w:p w:rsidR="00DE37C7" w:rsidRPr="00874917" w:rsidRDefault="00A0558F" w:rsidP="00595B24">
            <w:pPr>
              <w:spacing w:after="100"/>
              <w:rPr>
                <w:noProof/>
              </w:rPr>
            </w:pPr>
            <w:r w:rsidRPr="00874917">
              <w:rPr>
                <w:noProof/>
              </w:rPr>
              <w:t xml:space="preserve">Si le désordre ou le dommage ne peut pas être réparé rapidement sur le Chantier et si le Maître </w:t>
            </w:r>
            <w:r w:rsidR="00A97D4E" w:rsidRPr="00874917">
              <w:rPr>
                <w:noProof/>
              </w:rPr>
              <w:t>d'Ouvrage</w:t>
            </w:r>
            <w:r w:rsidRPr="00874917">
              <w:rPr>
                <w:noProof/>
              </w:rPr>
              <w:t xml:space="preserve"> donne son consentement, l´Entrepreneur peut retirer du Chantier pour les besoins de la réparation les éléments des Equipements qui sont défectueux ou endommagés. Ce consentement peut obliger l´Entrepreneur à augmenter le montant de la Garantie de Bonne Exécution du coût total de remplacement de ces éléments, ou à fournir une autre garantie appropriée.</w:t>
            </w:r>
          </w:p>
        </w:tc>
      </w:tr>
      <w:tr w:rsidR="00040B7E" w:rsidRPr="00874917" w:rsidTr="00B04AE3">
        <w:tc>
          <w:tcPr>
            <w:tcW w:w="2660" w:type="dxa"/>
          </w:tcPr>
          <w:p w:rsidR="00DE37C7" w:rsidRPr="00874917" w:rsidRDefault="00A0558F" w:rsidP="00595B24">
            <w:pPr>
              <w:pStyle w:val="Heading2"/>
              <w:spacing w:after="100"/>
              <w:rPr>
                <w:noProof/>
              </w:rPr>
            </w:pPr>
            <w:bookmarkStart w:id="345" w:name="_Toc22291198"/>
            <w:r w:rsidRPr="00874917">
              <w:rPr>
                <w:noProof/>
              </w:rPr>
              <w:t>Essais supplémentaires</w:t>
            </w:r>
            <w:bookmarkEnd w:id="345"/>
          </w:p>
        </w:tc>
        <w:tc>
          <w:tcPr>
            <w:tcW w:w="6520" w:type="dxa"/>
          </w:tcPr>
          <w:p w:rsidR="00A0558F" w:rsidRPr="00874917" w:rsidRDefault="00A0558F" w:rsidP="00595B24">
            <w:pPr>
              <w:spacing w:after="100"/>
              <w:rPr>
                <w:noProof/>
              </w:rPr>
            </w:pPr>
            <w:r w:rsidRPr="00874917">
              <w:rPr>
                <w:noProof/>
              </w:rPr>
              <w:t>Si les travaux de réparation de désordre ou dommage affectent la performance des Ouvrages, le Maître d’Œuvre peut exiger que soit réitéré tout essai prévu par le Marché. Cette demande doit être notifiée dans un délai de 28 jours après la réparation du désordre ou du dommage.</w:t>
            </w:r>
          </w:p>
          <w:p w:rsidR="00DE37C7" w:rsidRPr="00874917" w:rsidRDefault="00A0558F" w:rsidP="00595B24">
            <w:pPr>
              <w:spacing w:after="100"/>
              <w:rPr>
                <w:noProof/>
              </w:rPr>
            </w:pPr>
            <w:r w:rsidRPr="00874917">
              <w:rPr>
                <w:noProof/>
              </w:rPr>
              <w:t>Ces essais doivent être exécutés selon les conditions applicables aux essais précédents, mais ils seront exécutés aux risques et frais de la Partie responsable, selon la Sous</w:t>
            </w:r>
            <w:r w:rsidRPr="00874917">
              <w:rPr>
                <w:noProof/>
              </w:rPr>
              <w:noBreakHyphen/>
              <w:t xml:space="preserve">Clause 11.2 </w:t>
            </w:r>
            <w:r w:rsidRPr="00874917">
              <w:rPr>
                <w:i/>
                <w:noProof/>
              </w:rPr>
              <w:t>[Coûts de la réparation des désordres]</w:t>
            </w:r>
            <w:r w:rsidRPr="00874917">
              <w:rPr>
                <w:noProof/>
              </w:rPr>
              <w:t>, pour les coûts de réparation.</w:t>
            </w:r>
          </w:p>
        </w:tc>
      </w:tr>
      <w:tr w:rsidR="00040B7E" w:rsidRPr="00874917" w:rsidTr="00B04AE3">
        <w:tc>
          <w:tcPr>
            <w:tcW w:w="2660" w:type="dxa"/>
          </w:tcPr>
          <w:p w:rsidR="00DE37C7" w:rsidRPr="00874917" w:rsidRDefault="00A0558F" w:rsidP="00595B24">
            <w:pPr>
              <w:pStyle w:val="Heading2"/>
              <w:spacing w:after="100"/>
              <w:rPr>
                <w:noProof/>
              </w:rPr>
            </w:pPr>
            <w:bookmarkStart w:id="346" w:name="_Toc22291199"/>
            <w:r w:rsidRPr="00874917">
              <w:rPr>
                <w:noProof/>
              </w:rPr>
              <w:t>Droit d'accès</w:t>
            </w:r>
            <w:bookmarkEnd w:id="346"/>
          </w:p>
        </w:tc>
        <w:tc>
          <w:tcPr>
            <w:tcW w:w="6520" w:type="dxa"/>
          </w:tcPr>
          <w:p w:rsidR="00DE37C7" w:rsidRPr="00874917" w:rsidRDefault="00A0558F" w:rsidP="00595B24">
            <w:pPr>
              <w:spacing w:after="100"/>
              <w:rPr>
                <w:noProof/>
              </w:rPr>
            </w:pPr>
            <w:r w:rsidRPr="00874917">
              <w:rPr>
                <w:noProof/>
              </w:rPr>
              <w:t xml:space="preserve">Jusqu’à ce que le Certificat de Bonne Fin ait été délivré, l’Entrepreneur doit avoir un droit d’accès aux Ouvrages autant que raisonnablement nécessaire afin qu’il puisse se conformer aux dispositions de cette Clause, sauf si cela n’est pas compatible avec les restrictions de sécurité raisonnables du Maître </w:t>
            </w:r>
            <w:r w:rsidR="00A97D4E" w:rsidRPr="00874917">
              <w:rPr>
                <w:noProof/>
              </w:rPr>
              <w:t>d'Ouvrage</w:t>
            </w:r>
            <w:r w:rsidRPr="00874917">
              <w:rPr>
                <w:noProof/>
              </w:rPr>
              <w:t>.</w:t>
            </w:r>
          </w:p>
        </w:tc>
      </w:tr>
      <w:tr w:rsidR="00040B7E" w:rsidRPr="00874917" w:rsidTr="00B04AE3">
        <w:tc>
          <w:tcPr>
            <w:tcW w:w="2660" w:type="dxa"/>
          </w:tcPr>
          <w:p w:rsidR="00DE37C7" w:rsidRPr="00874917" w:rsidRDefault="00A0558F" w:rsidP="00595B24">
            <w:pPr>
              <w:pStyle w:val="Heading2"/>
              <w:spacing w:after="100"/>
              <w:jc w:val="left"/>
              <w:rPr>
                <w:noProof/>
              </w:rPr>
            </w:pPr>
            <w:bookmarkStart w:id="347" w:name="_Toc22291200"/>
            <w:r w:rsidRPr="00874917">
              <w:rPr>
                <w:noProof/>
              </w:rPr>
              <w:t>Investigations de l'Entrepreneur</w:t>
            </w:r>
            <w:bookmarkEnd w:id="347"/>
          </w:p>
        </w:tc>
        <w:tc>
          <w:tcPr>
            <w:tcW w:w="6520" w:type="dxa"/>
          </w:tcPr>
          <w:p w:rsidR="00DE37C7" w:rsidRPr="00874917" w:rsidRDefault="00A0558F" w:rsidP="002240EF">
            <w:pPr>
              <w:spacing w:after="100"/>
              <w:rPr>
                <w:noProof/>
              </w:rPr>
            </w:pPr>
            <w:r w:rsidRPr="00874917">
              <w:rPr>
                <w:noProof/>
              </w:rPr>
              <w:t>L’Entrepreneur doit, si le Maître d’Œuvre le lui demande, rechercher la cause de tout désordre, sous la direction du Maître d’Œuvre. A moins que le désordre ne doive être réparé aux frais de l´Entrepreneur conformément à la Sous</w:t>
            </w:r>
            <w:r w:rsidRPr="00874917">
              <w:rPr>
                <w:noProof/>
              </w:rPr>
              <w:noBreakHyphen/>
              <w:t xml:space="preserve">Clause 11.2 </w:t>
            </w:r>
            <w:r w:rsidRPr="00874917">
              <w:rPr>
                <w:i/>
                <w:noProof/>
              </w:rPr>
              <w:t>[Coûts de la réparation des désordres]</w:t>
            </w:r>
            <w:r w:rsidRPr="00874917">
              <w:rPr>
                <w:noProof/>
              </w:rPr>
              <w:t>, les Coûts</w:t>
            </w:r>
            <w:r w:rsidR="002240EF" w:rsidRPr="00874917">
              <w:rPr>
                <w:noProof/>
              </w:rPr>
              <w:t xml:space="preserve"> plus Profit</w:t>
            </w:r>
            <w:r w:rsidRPr="00874917">
              <w:rPr>
                <w:noProof/>
              </w:rPr>
              <w:t xml:space="preserve"> des investigations doivent être convenus ou déterminés par le Maître d’Œuvre conformément à la Sous</w:t>
            </w:r>
            <w:r w:rsidRPr="00874917">
              <w:rPr>
                <w:noProof/>
              </w:rPr>
              <w:noBreakHyphen/>
              <w:t xml:space="preserve">Clause 3.5 </w:t>
            </w:r>
            <w:r w:rsidRPr="00874917">
              <w:rPr>
                <w:i/>
                <w:noProof/>
              </w:rPr>
              <w:t>[Déterminations]</w:t>
            </w:r>
            <w:r w:rsidRPr="00874917">
              <w:rPr>
                <w:noProof/>
              </w:rPr>
              <w:t xml:space="preserve"> et seront inclus dans le Montant du Marché.</w:t>
            </w:r>
          </w:p>
        </w:tc>
      </w:tr>
      <w:tr w:rsidR="00040B7E" w:rsidRPr="00874917" w:rsidTr="00B04AE3">
        <w:tc>
          <w:tcPr>
            <w:tcW w:w="2660" w:type="dxa"/>
          </w:tcPr>
          <w:p w:rsidR="00DE37C7" w:rsidRPr="00874917" w:rsidRDefault="00A0558F" w:rsidP="00595B24">
            <w:pPr>
              <w:pStyle w:val="Heading2"/>
              <w:spacing w:after="100"/>
              <w:jc w:val="left"/>
              <w:rPr>
                <w:noProof/>
              </w:rPr>
            </w:pPr>
            <w:bookmarkStart w:id="348" w:name="_Toc22291201"/>
            <w:r w:rsidRPr="00874917">
              <w:rPr>
                <w:noProof/>
              </w:rPr>
              <w:t>Certificat de Bonne Fin</w:t>
            </w:r>
            <w:bookmarkEnd w:id="348"/>
          </w:p>
        </w:tc>
        <w:tc>
          <w:tcPr>
            <w:tcW w:w="6520" w:type="dxa"/>
          </w:tcPr>
          <w:p w:rsidR="00A0558F" w:rsidRPr="00874917" w:rsidRDefault="00A0558F" w:rsidP="00595B24">
            <w:pPr>
              <w:spacing w:after="100"/>
              <w:rPr>
                <w:noProof/>
              </w:rPr>
            </w:pPr>
            <w:r w:rsidRPr="00874917">
              <w:rPr>
                <w:noProof/>
              </w:rPr>
              <w:t>Les obligations de l’Entrepreneur ne doivent pas être considérées comme ayant été remplies avant que le Maître d’Œuvre n’ait remis à l’Entrepreneur le Certificat de Bonne Fin mentionnant la date à laquelle l’Entrepreneur a rempli ses obligations conformément au Marché.</w:t>
            </w:r>
          </w:p>
          <w:p w:rsidR="00A0558F" w:rsidRPr="00874917" w:rsidRDefault="00A0558F" w:rsidP="00595B24">
            <w:pPr>
              <w:spacing w:after="100"/>
              <w:rPr>
                <w:noProof/>
              </w:rPr>
            </w:pPr>
            <w:r w:rsidRPr="00874917">
              <w:rPr>
                <w:noProof/>
              </w:rPr>
              <w:t xml:space="preserve">Le Maître d’Œuvre doit délivrer le Certificat de Bonne Fin dans un délai de 28 jours après la plus tardive des dates d’expiration de Délais de Garantie, ou aussitôt après que l’Entrepreneur aura fourni tous les Documents de l’Entrepreneur et achevé et testé tous les Ouvrages, y </w:t>
            </w:r>
            <w:r w:rsidRPr="00874917">
              <w:rPr>
                <w:noProof/>
              </w:rPr>
              <w:lastRenderedPageBreak/>
              <w:t xml:space="preserve">compris la réparation des désordres. Une copie du Certificat de Bonne Fin sera délivrée au Maître </w:t>
            </w:r>
            <w:r w:rsidR="00A97D4E" w:rsidRPr="00874917">
              <w:rPr>
                <w:noProof/>
              </w:rPr>
              <w:t>d'Ouvrage</w:t>
            </w:r>
            <w:r w:rsidRPr="00874917">
              <w:rPr>
                <w:noProof/>
              </w:rPr>
              <w:t>.</w:t>
            </w:r>
          </w:p>
          <w:p w:rsidR="00DE37C7" w:rsidRPr="00874917" w:rsidRDefault="00A0558F" w:rsidP="00595B24">
            <w:pPr>
              <w:spacing w:after="100"/>
              <w:rPr>
                <w:noProof/>
              </w:rPr>
            </w:pPr>
            <w:r w:rsidRPr="00874917">
              <w:rPr>
                <w:noProof/>
              </w:rPr>
              <w:t>Seul le Certificat de Bonne Fin sera réputé constituer l’acceptation des Ouvrages.</w:t>
            </w:r>
          </w:p>
        </w:tc>
      </w:tr>
      <w:tr w:rsidR="00040B7E" w:rsidRPr="00874917" w:rsidTr="00B04AE3">
        <w:tc>
          <w:tcPr>
            <w:tcW w:w="2660" w:type="dxa"/>
          </w:tcPr>
          <w:p w:rsidR="00DE37C7" w:rsidRPr="00874917" w:rsidRDefault="00F87BC4" w:rsidP="00595B24">
            <w:pPr>
              <w:pStyle w:val="Heading2"/>
              <w:spacing w:after="100"/>
              <w:rPr>
                <w:noProof/>
              </w:rPr>
            </w:pPr>
            <w:bookmarkStart w:id="349" w:name="_Toc22291202"/>
            <w:r w:rsidRPr="00874917">
              <w:rPr>
                <w:noProof/>
              </w:rPr>
              <w:lastRenderedPageBreak/>
              <w:t>Obligations inexécutées</w:t>
            </w:r>
            <w:bookmarkEnd w:id="349"/>
          </w:p>
        </w:tc>
        <w:tc>
          <w:tcPr>
            <w:tcW w:w="6520" w:type="dxa"/>
          </w:tcPr>
          <w:p w:rsidR="00DE37C7" w:rsidRPr="00874917" w:rsidRDefault="00F87BC4" w:rsidP="00595B24">
            <w:pPr>
              <w:spacing w:after="100"/>
              <w:rPr>
                <w:noProof/>
              </w:rPr>
            </w:pPr>
            <w:r w:rsidRPr="00874917">
              <w:rPr>
                <w:noProof/>
              </w:rPr>
              <w:t>Après la délivrance du Certificat de Bonne Fin, chacune des Parties restera responsable de remplir toute obligation qui demeurerait inexécutée à ce moment-là. Afin de déterminer la nature et l’ampleur des obligations inexécutées, le Marché doit être réputé demeurer en vigueur.</w:t>
            </w:r>
          </w:p>
        </w:tc>
      </w:tr>
      <w:tr w:rsidR="00040B7E" w:rsidRPr="00874917" w:rsidTr="00B04AE3">
        <w:tc>
          <w:tcPr>
            <w:tcW w:w="2660" w:type="dxa"/>
          </w:tcPr>
          <w:p w:rsidR="00DE37C7" w:rsidRPr="00874917" w:rsidRDefault="00F87BC4" w:rsidP="00595B24">
            <w:pPr>
              <w:pStyle w:val="Heading2"/>
              <w:spacing w:after="100"/>
              <w:jc w:val="left"/>
              <w:rPr>
                <w:noProof/>
              </w:rPr>
            </w:pPr>
            <w:bookmarkStart w:id="350" w:name="_Toc22291203"/>
            <w:r w:rsidRPr="00874917">
              <w:rPr>
                <w:noProof/>
              </w:rPr>
              <w:t>Nettoyage du Chantier</w:t>
            </w:r>
            <w:bookmarkEnd w:id="350"/>
          </w:p>
        </w:tc>
        <w:tc>
          <w:tcPr>
            <w:tcW w:w="6520" w:type="dxa"/>
          </w:tcPr>
          <w:p w:rsidR="00F87BC4" w:rsidRPr="00874917" w:rsidRDefault="00F87BC4" w:rsidP="00595B24">
            <w:pPr>
              <w:spacing w:after="100"/>
              <w:rPr>
                <w:noProof/>
              </w:rPr>
            </w:pPr>
            <w:r w:rsidRPr="00874917">
              <w:rPr>
                <w:noProof/>
              </w:rPr>
              <w:t>A la réception du Certificat de Bonne Fin, l’Entrepreneur doit enlever du Chantier tout Matériel de l’Entrepreneur, tout surplus de matériaux, tous débris, tous déchets et tous les Ouvrages Provisoires.</w:t>
            </w:r>
          </w:p>
          <w:p w:rsidR="00F87BC4" w:rsidRPr="00874917" w:rsidRDefault="00F87BC4" w:rsidP="00595B24">
            <w:pPr>
              <w:spacing w:after="100"/>
              <w:rPr>
                <w:noProof/>
              </w:rPr>
            </w:pPr>
            <w:r w:rsidRPr="00874917">
              <w:rPr>
                <w:noProof/>
              </w:rPr>
              <w:t xml:space="preserve">Si tous ces éléments ne sont pas enlevés dans un délai de 28 jours après que l’Entrepreneur a reçu le Certificat de Bonne Fin, le Maître </w:t>
            </w:r>
            <w:r w:rsidR="00A97D4E" w:rsidRPr="00874917">
              <w:rPr>
                <w:noProof/>
              </w:rPr>
              <w:t>d'Ouvrage</w:t>
            </w:r>
            <w:r w:rsidRPr="00874917">
              <w:rPr>
                <w:noProof/>
              </w:rPr>
              <w:t xml:space="preserve"> peut vendre ou autrement se débarrasser des éléments restants. Le Maître </w:t>
            </w:r>
            <w:r w:rsidR="00A97D4E" w:rsidRPr="00874917">
              <w:rPr>
                <w:noProof/>
              </w:rPr>
              <w:t>d'Ouvrage</w:t>
            </w:r>
            <w:r w:rsidRPr="00874917">
              <w:rPr>
                <w:noProof/>
              </w:rPr>
              <w:t xml:space="preserve"> aura droit d’obtenir le paiement des frais encourus du fait de cette vente, ce débarras et cette remise en ordre du Chantier, ou imputables à ces opérations.</w:t>
            </w:r>
          </w:p>
          <w:p w:rsidR="00DE37C7" w:rsidRPr="00874917" w:rsidRDefault="00F87BC4" w:rsidP="00595B24">
            <w:pPr>
              <w:spacing w:after="100"/>
              <w:rPr>
                <w:noProof/>
              </w:rPr>
            </w:pPr>
            <w:r w:rsidRPr="00874917">
              <w:rPr>
                <w:noProof/>
              </w:rPr>
              <w:t xml:space="preserve">Le solde du produit de la vente devra être reversé à l’Entrepreneur. Si cette somme est inférieure aux frais encourus par le Maître </w:t>
            </w:r>
            <w:r w:rsidR="00A97D4E" w:rsidRPr="00874917">
              <w:rPr>
                <w:noProof/>
              </w:rPr>
              <w:t>d'Ouvrage</w:t>
            </w:r>
            <w:r w:rsidRPr="00874917">
              <w:rPr>
                <w:noProof/>
              </w:rPr>
              <w:t xml:space="preserve">, l’Entrepreneur devra payer la différence au Maître </w:t>
            </w:r>
            <w:r w:rsidR="00A97D4E" w:rsidRPr="00874917">
              <w:rPr>
                <w:noProof/>
              </w:rPr>
              <w:t>d'Ouvrage</w:t>
            </w:r>
            <w:r w:rsidRPr="00874917">
              <w:rPr>
                <w:noProof/>
              </w:rPr>
              <w:t>.</w:t>
            </w:r>
          </w:p>
        </w:tc>
      </w:tr>
      <w:tr w:rsidR="00040B7E" w:rsidRPr="00874917" w:rsidTr="00B04AE3">
        <w:tc>
          <w:tcPr>
            <w:tcW w:w="9180" w:type="dxa"/>
            <w:gridSpan w:val="2"/>
          </w:tcPr>
          <w:p w:rsidR="00F87BC4" w:rsidRPr="00874917" w:rsidRDefault="00F87BC4" w:rsidP="00595B24">
            <w:pPr>
              <w:pStyle w:val="Heading1"/>
              <w:keepNext/>
              <w:keepLines/>
              <w:spacing w:after="100"/>
              <w:ind w:left="431" w:hanging="431"/>
              <w:jc w:val="center"/>
              <w:rPr>
                <w:noProof/>
              </w:rPr>
            </w:pPr>
            <w:bookmarkStart w:id="351" w:name="_Toc22291204"/>
            <w:r w:rsidRPr="00874917">
              <w:rPr>
                <w:noProof/>
              </w:rPr>
              <w:t>Métrés et Valorisation</w:t>
            </w:r>
            <w:bookmarkEnd w:id="351"/>
          </w:p>
        </w:tc>
      </w:tr>
      <w:tr w:rsidR="00040B7E" w:rsidRPr="00874917" w:rsidTr="00B04AE3">
        <w:tc>
          <w:tcPr>
            <w:tcW w:w="2660" w:type="dxa"/>
          </w:tcPr>
          <w:p w:rsidR="00DE37C7" w:rsidRPr="00874917" w:rsidRDefault="00F87BC4" w:rsidP="00595B24">
            <w:pPr>
              <w:pStyle w:val="Heading2"/>
              <w:spacing w:after="100"/>
              <w:ind w:left="578" w:hanging="578"/>
              <w:jc w:val="left"/>
              <w:rPr>
                <w:noProof/>
              </w:rPr>
            </w:pPr>
            <w:bookmarkStart w:id="352" w:name="_Toc22291205"/>
            <w:r w:rsidRPr="00874917">
              <w:rPr>
                <w:noProof/>
              </w:rPr>
              <w:t>Ouvrages à métrer</w:t>
            </w:r>
            <w:bookmarkEnd w:id="352"/>
          </w:p>
        </w:tc>
        <w:tc>
          <w:tcPr>
            <w:tcW w:w="6520" w:type="dxa"/>
          </w:tcPr>
          <w:p w:rsidR="00F87BC4" w:rsidRPr="00874917" w:rsidRDefault="00F87BC4" w:rsidP="00595B24">
            <w:pPr>
              <w:spacing w:after="100"/>
              <w:rPr>
                <w:noProof/>
              </w:rPr>
            </w:pPr>
            <w:r w:rsidRPr="00874917">
              <w:rPr>
                <w:noProof/>
              </w:rPr>
              <w:t>Les Ouvrages doivent être métrés, et valorisés pour paiement, conformément à cette Clause. L’Entrepreneur doit indiquer à l’appui de chacune des demandes conformément aux Sous</w:t>
            </w:r>
            <w:r w:rsidRPr="00874917">
              <w:rPr>
                <w:noProof/>
              </w:rPr>
              <w:noBreakHyphen/>
              <w:t xml:space="preserve">Clauses 14.3 </w:t>
            </w:r>
            <w:r w:rsidRPr="00874917">
              <w:rPr>
                <w:i/>
                <w:noProof/>
              </w:rPr>
              <w:t>[Demande de Décomptes Intermédiaires]</w:t>
            </w:r>
            <w:r w:rsidRPr="00874917">
              <w:rPr>
                <w:noProof/>
              </w:rPr>
              <w:t xml:space="preserve">, 14.10 </w:t>
            </w:r>
            <w:r w:rsidRPr="00874917">
              <w:rPr>
                <w:i/>
                <w:noProof/>
              </w:rPr>
              <w:t>[Demande de Décompte à l’Achèvement]</w:t>
            </w:r>
            <w:r w:rsidRPr="00874917">
              <w:rPr>
                <w:noProof/>
              </w:rPr>
              <w:t xml:space="preserve"> et 14.11 </w:t>
            </w:r>
            <w:r w:rsidRPr="00874917">
              <w:rPr>
                <w:i/>
                <w:noProof/>
              </w:rPr>
              <w:t>[Demande de Décompte Final]</w:t>
            </w:r>
            <w:r w:rsidRPr="00874917">
              <w:rPr>
                <w:noProof/>
              </w:rPr>
              <w:t xml:space="preserve"> les quantités et autres éléments justifiant les montants auxquels il considère avoir droit en vertu du Marché.</w:t>
            </w:r>
          </w:p>
          <w:p w:rsidR="00F87BC4" w:rsidRPr="00874917" w:rsidRDefault="00F87BC4" w:rsidP="00595B24">
            <w:pPr>
              <w:spacing w:after="100"/>
              <w:rPr>
                <w:noProof/>
              </w:rPr>
            </w:pPr>
            <w:r w:rsidRPr="00874917">
              <w:rPr>
                <w:noProof/>
              </w:rPr>
              <w:t>Lorsque le Maître d’Œuvre exige qu’une partie des Ouvrages soit métrée, le Représentant de l’Entrepreneur doit en être notifié dans un délai raisonnable, et doit :</w:t>
            </w:r>
          </w:p>
          <w:p w:rsidR="00F87BC4" w:rsidRPr="00874917" w:rsidRDefault="00F87BC4" w:rsidP="00595B24">
            <w:pPr>
              <w:pStyle w:val="Paragraphedeliste"/>
              <w:numPr>
                <w:ilvl w:val="0"/>
                <w:numId w:val="158"/>
              </w:numPr>
              <w:spacing w:after="100"/>
              <w:ind w:left="459" w:hanging="459"/>
              <w:contextualSpacing w:val="0"/>
              <w:rPr>
                <w:noProof/>
              </w:rPr>
            </w:pPr>
            <w:r w:rsidRPr="00874917">
              <w:rPr>
                <w:noProof/>
              </w:rPr>
              <w:t>sans délai, être présent ou envoyer un autre représentant qualifié qui assistera le Maître d’Œuvre dans la réalisation des métrés, et</w:t>
            </w:r>
          </w:p>
          <w:p w:rsidR="00F87BC4" w:rsidRPr="00874917" w:rsidRDefault="00F87BC4" w:rsidP="00595B24">
            <w:pPr>
              <w:pStyle w:val="Paragraphedeliste"/>
              <w:numPr>
                <w:ilvl w:val="0"/>
                <w:numId w:val="158"/>
              </w:numPr>
              <w:spacing w:after="100"/>
              <w:ind w:left="459" w:hanging="459"/>
              <w:contextualSpacing w:val="0"/>
              <w:rPr>
                <w:noProof/>
              </w:rPr>
            </w:pPr>
            <w:r w:rsidRPr="00874917">
              <w:rPr>
                <w:noProof/>
              </w:rPr>
              <w:t>fournir toute précision exigée par le Maître d’Œuvre.</w:t>
            </w:r>
          </w:p>
          <w:p w:rsidR="00F87BC4" w:rsidRPr="00874917" w:rsidRDefault="00F87BC4" w:rsidP="00595B24">
            <w:pPr>
              <w:spacing w:after="100"/>
              <w:rPr>
                <w:noProof/>
              </w:rPr>
            </w:pPr>
            <w:r w:rsidRPr="00874917">
              <w:rPr>
                <w:noProof/>
              </w:rPr>
              <w:t xml:space="preserve">Si l’Entrepreneur n’est pas présent ou n’envoie pas de représentant, les métrés effectués par le Maître d’Œuvre (ou en son nom) seront réputés exacts. </w:t>
            </w:r>
          </w:p>
          <w:p w:rsidR="00F87BC4" w:rsidRPr="00874917" w:rsidRDefault="00F87BC4" w:rsidP="00595B24">
            <w:pPr>
              <w:spacing w:after="100"/>
              <w:rPr>
                <w:noProof/>
              </w:rPr>
            </w:pPr>
            <w:r w:rsidRPr="00874917">
              <w:rPr>
                <w:noProof/>
              </w:rPr>
              <w:t>A moins que le Marché n’en dispose autrement, lorsque les Ouvrages Définitifs doivent être métrés à partir d’enregistrements, ceux-ci doivent être préparés par le Maître d’Œuvre. L’Entrepreneur doit, comme et quand il le lui est demandé, être présent pour examiner et valider ces enregistrements avec le Maître d’Œuvre, et doit signer ces derniers lorsqu’ils sont validés. Si l’Entrepreneur n’est pas présent, les enregistrements seront réputés exacts.</w:t>
            </w:r>
          </w:p>
          <w:p w:rsidR="00DE37C7" w:rsidRPr="00874917" w:rsidRDefault="00F87BC4" w:rsidP="00595B24">
            <w:pPr>
              <w:spacing w:after="100"/>
              <w:rPr>
                <w:noProof/>
              </w:rPr>
            </w:pPr>
            <w:r w:rsidRPr="00874917">
              <w:rPr>
                <w:noProof/>
              </w:rPr>
              <w:t xml:space="preserve">Si l’Entrepreneur examine les enregistrements et ne les valide pas, et/ou ne les approuve pas en les signant, l’Entrepreneur doit notifier le Maître d’Œuvre des raisons pour lesquelles il considère les enregistrements inexacts. Après avoir reçu cette notification, le Maître d’Œuvre doit étudier les enregistrements et soit les confirmer, soit les modifier et certifier le paiement de la partie non contestée. Si l’Entrepreneur ne notifie pas ainsi le Maître d’Œuvre dans un délai de </w:t>
            </w:r>
            <w:r w:rsidRPr="00874917">
              <w:rPr>
                <w:noProof/>
              </w:rPr>
              <w:lastRenderedPageBreak/>
              <w:t>14 jours après avoir reçu la demande d’examiner les enregistrements, ils seront réputés exacts.</w:t>
            </w:r>
          </w:p>
        </w:tc>
      </w:tr>
      <w:tr w:rsidR="00040B7E" w:rsidRPr="00874917" w:rsidTr="00B04AE3">
        <w:tc>
          <w:tcPr>
            <w:tcW w:w="2660" w:type="dxa"/>
          </w:tcPr>
          <w:p w:rsidR="00DE37C7" w:rsidRPr="00874917" w:rsidRDefault="00F87BC4" w:rsidP="00595B24">
            <w:pPr>
              <w:pStyle w:val="Heading2"/>
              <w:spacing w:after="100"/>
              <w:rPr>
                <w:noProof/>
              </w:rPr>
            </w:pPr>
            <w:bookmarkStart w:id="353" w:name="_Toc22291206"/>
            <w:r w:rsidRPr="00874917">
              <w:rPr>
                <w:noProof/>
              </w:rPr>
              <w:lastRenderedPageBreak/>
              <w:t>Méthode de Métrés</w:t>
            </w:r>
            <w:bookmarkEnd w:id="353"/>
          </w:p>
        </w:tc>
        <w:tc>
          <w:tcPr>
            <w:tcW w:w="6520" w:type="dxa"/>
          </w:tcPr>
          <w:p w:rsidR="00F87BC4" w:rsidRPr="00874917" w:rsidRDefault="00F87BC4" w:rsidP="00595B24">
            <w:pPr>
              <w:spacing w:after="100"/>
              <w:rPr>
                <w:noProof/>
              </w:rPr>
            </w:pPr>
            <w:r w:rsidRPr="00874917">
              <w:rPr>
                <w:noProof/>
              </w:rPr>
              <w:t>A moins que le Marché n’en dispose autrement et nonobstant toute pratique locale :</w:t>
            </w:r>
          </w:p>
          <w:p w:rsidR="00F87BC4" w:rsidRPr="00874917" w:rsidRDefault="00F87BC4" w:rsidP="00595B24">
            <w:pPr>
              <w:pStyle w:val="Paragraphedeliste"/>
              <w:numPr>
                <w:ilvl w:val="0"/>
                <w:numId w:val="159"/>
              </w:numPr>
              <w:spacing w:after="100"/>
              <w:ind w:left="459" w:hanging="459"/>
              <w:contextualSpacing w:val="0"/>
              <w:rPr>
                <w:noProof/>
              </w:rPr>
            </w:pPr>
            <w:r w:rsidRPr="00874917">
              <w:rPr>
                <w:noProof/>
              </w:rPr>
              <w:t>les métrés seront établis sur la base de la quantité nette mise en œuvre réellement pour chaque élément des Ouvrages Définitifs, et</w:t>
            </w:r>
          </w:p>
          <w:p w:rsidR="00DE37C7" w:rsidRPr="00874917" w:rsidRDefault="00F87BC4" w:rsidP="00595B24">
            <w:pPr>
              <w:pStyle w:val="Paragraphedeliste"/>
              <w:numPr>
                <w:ilvl w:val="0"/>
                <w:numId w:val="159"/>
              </w:numPr>
              <w:spacing w:after="100"/>
              <w:ind w:left="459" w:hanging="459"/>
              <w:contextualSpacing w:val="0"/>
              <w:rPr>
                <w:noProof/>
              </w:rPr>
            </w:pPr>
            <w:r w:rsidRPr="00874917">
              <w:rPr>
                <w:noProof/>
              </w:rPr>
              <w:t>la méthode de métrés sera conforme au Détail Quantitatif Estimatif ou à d’autres Bordereaux applicables.</w:t>
            </w:r>
          </w:p>
        </w:tc>
      </w:tr>
      <w:tr w:rsidR="00040B7E" w:rsidRPr="00874917" w:rsidTr="00B04AE3">
        <w:tc>
          <w:tcPr>
            <w:tcW w:w="2660" w:type="dxa"/>
          </w:tcPr>
          <w:p w:rsidR="00DE37C7" w:rsidRPr="00874917" w:rsidRDefault="00F87BC4" w:rsidP="00595B24">
            <w:pPr>
              <w:pStyle w:val="Heading2"/>
              <w:spacing w:after="100"/>
              <w:rPr>
                <w:noProof/>
              </w:rPr>
            </w:pPr>
            <w:bookmarkStart w:id="354" w:name="_Toc22291207"/>
            <w:r w:rsidRPr="00874917">
              <w:rPr>
                <w:noProof/>
              </w:rPr>
              <w:t>Valorisation</w:t>
            </w:r>
            <w:bookmarkEnd w:id="354"/>
          </w:p>
        </w:tc>
        <w:tc>
          <w:tcPr>
            <w:tcW w:w="6520" w:type="dxa"/>
          </w:tcPr>
          <w:p w:rsidR="00F87BC4" w:rsidRPr="00874917" w:rsidRDefault="00F87BC4" w:rsidP="00595B24">
            <w:pPr>
              <w:spacing w:after="100"/>
              <w:rPr>
                <w:noProof/>
              </w:rPr>
            </w:pPr>
            <w:r w:rsidRPr="00874917">
              <w:rPr>
                <w:noProof/>
              </w:rPr>
              <w:t xml:space="preserve">A moins que le Marché n’en dispose autrement, le Maître d’Œuvre doit </w:t>
            </w:r>
            <w:r w:rsidR="00106B01" w:rsidRPr="00874917">
              <w:rPr>
                <w:noProof/>
              </w:rPr>
              <w:t>procéder conformément à la Sous</w:t>
            </w:r>
            <w:r w:rsidR="00106B01" w:rsidRPr="00874917">
              <w:rPr>
                <w:noProof/>
              </w:rPr>
              <w:noBreakHyphen/>
              <w:t>Clause </w:t>
            </w:r>
            <w:r w:rsidRPr="00874917">
              <w:rPr>
                <w:noProof/>
              </w:rPr>
              <w:t xml:space="preserve">3.5 </w:t>
            </w:r>
            <w:r w:rsidRPr="00874917">
              <w:rPr>
                <w:i/>
                <w:noProof/>
              </w:rPr>
              <w:t>[Déterminations]</w:t>
            </w:r>
            <w:r w:rsidRPr="00874917">
              <w:rPr>
                <w:noProof/>
              </w:rPr>
              <w:t xml:space="preserve"> pour parvenir à un accord sur ou déterminer le Montant du Marché en valorisant les éléments de travaux par application des métrés convenus ou déterminé</w:t>
            </w:r>
            <w:r w:rsidR="00106B01" w:rsidRPr="00874917">
              <w:rPr>
                <w:noProof/>
              </w:rPr>
              <w:t>s conformément aux Sous</w:t>
            </w:r>
            <w:r w:rsidR="00106B01" w:rsidRPr="00874917">
              <w:rPr>
                <w:noProof/>
              </w:rPr>
              <w:noBreakHyphen/>
              <w:t>Clauses 12.1 et 12.2 ci</w:t>
            </w:r>
            <w:r w:rsidR="00106B01" w:rsidRPr="00874917">
              <w:rPr>
                <w:noProof/>
              </w:rPr>
              <w:noBreakHyphen/>
            </w:r>
            <w:r w:rsidRPr="00874917">
              <w:rPr>
                <w:noProof/>
              </w:rPr>
              <w:t>dessus et du taux ou prix approprié pour l’élément en question.</w:t>
            </w:r>
          </w:p>
          <w:p w:rsidR="00F87BC4" w:rsidRPr="00874917" w:rsidRDefault="00F87BC4" w:rsidP="00595B24">
            <w:pPr>
              <w:spacing w:after="100"/>
              <w:rPr>
                <w:noProof/>
              </w:rPr>
            </w:pPr>
            <w:r w:rsidRPr="00874917">
              <w:rPr>
                <w:noProof/>
              </w:rPr>
              <w:t xml:space="preserve">Pour chaque élément de travaux, le taux ou prix approprié sera le taux ou le prix spécifié dans le Marché pour cet élément ou, s’il n’y en a pas, le taux ou le prix spécifié pour des travaux similaires. </w:t>
            </w:r>
          </w:p>
          <w:p w:rsidR="00F87BC4" w:rsidRPr="00874917" w:rsidRDefault="00F87BC4" w:rsidP="00595B24">
            <w:pPr>
              <w:spacing w:after="100"/>
              <w:rPr>
                <w:noProof/>
              </w:rPr>
            </w:pPr>
            <w:r w:rsidRPr="00874917">
              <w:rPr>
                <w:noProof/>
              </w:rPr>
              <w:t>Tout élément de travaux du Détail Quantitatif Estimatif pour lequel aucun prix ou taux n’est spécifié doit être considéré comme inclus dans les autres prix ou taux du Détail Quantitatif Estimatif et ne sera pas payé séparément.</w:t>
            </w:r>
          </w:p>
          <w:p w:rsidR="00F87BC4" w:rsidRPr="00874917" w:rsidRDefault="00F87BC4" w:rsidP="00595B24">
            <w:pPr>
              <w:spacing w:after="100"/>
              <w:rPr>
                <w:noProof/>
              </w:rPr>
            </w:pPr>
            <w:r w:rsidRPr="00874917">
              <w:rPr>
                <w:noProof/>
              </w:rPr>
              <w:t>Toutefois, un nouveau taux ou prix pour un élément de travaux sera appliqué si les co</w:t>
            </w:r>
            <w:r w:rsidR="00106B01" w:rsidRPr="00874917">
              <w:rPr>
                <w:noProof/>
              </w:rPr>
              <w:t>nditions suivantes sont réunies </w:t>
            </w:r>
            <w:r w:rsidRPr="00874917">
              <w:rPr>
                <w:noProof/>
              </w:rPr>
              <w:t xml:space="preserve">: </w:t>
            </w:r>
          </w:p>
          <w:p w:rsidR="00F87BC4" w:rsidRPr="00874917" w:rsidRDefault="00106B01" w:rsidP="00595B24">
            <w:pPr>
              <w:pStyle w:val="Paragraphedeliste"/>
              <w:numPr>
                <w:ilvl w:val="0"/>
                <w:numId w:val="160"/>
              </w:numPr>
              <w:tabs>
                <w:tab w:val="left" w:pos="459"/>
              </w:tabs>
              <w:spacing w:after="100"/>
              <w:ind w:left="1026" w:hanging="1026"/>
              <w:contextualSpacing w:val="0"/>
              <w:rPr>
                <w:noProof/>
              </w:rPr>
            </w:pPr>
            <w:r w:rsidRPr="00874917">
              <w:rPr>
                <w:noProof/>
              </w:rPr>
              <w:t>(i)</w:t>
            </w:r>
            <w:r w:rsidRPr="00874917">
              <w:rPr>
                <w:noProof/>
              </w:rPr>
              <w:tab/>
            </w:r>
            <w:r w:rsidR="00F87BC4" w:rsidRPr="00874917">
              <w:rPr>
                <w:noProof/>
              </w:rPr>
              <w:t>la quantité métrée de l’élément de travaux varie de plus de 25% par rapport à la quantité de cet élément tel que figurant dans le Détail Quantitatif Estimat</w:t>
            </w:r>
            <w:r w:rsidRPr="00874917">
              <w:rPr>
                <w:noProof/>
              </w:rPr>
              <w:t>if ou dans un autre Bordereau,</w:t>
            </w:r>
          </w:p>
          <w:p w:rsidR="00F87BC4" w:rsidRPr="00874917" w:rsidRDefault="00F87BC4" w:rsidP="00595B24">
            <w:pPr>
              <w:pStyle w:val="Paragraphedeliste"/>
              <w:numPr>
                <w:ilvl w:val="0"/>
                <w:numId w:val="161"/>
              </w:numPr>
              <w:tabs>
                <w:tab w:val="left" w:pos="1026"/>
              </w:tabs>
              <w:spacing w:after="100"/>
              <w:ind w:left="1026" w:hanging="567"/>
              <w:contextualSpacing w:val="0"/>
              <w:rPr>
                <w:noProof/>
              </w:rPr>
            </w:pPr>
            <w:r w:rsidRPr="00874917">
              <w:rPr>
                <w:noProof/>
              </w:rPr>
              <w:t>cette variation de la quantité multipliée par le taux spécifié pour cet élément de travaux représente plus de 0,25% du Montant Accepté du Marché,</w:t>
            </w:r>
          </w:p>
          <w:p w:rsidR="00F87BC4" w:rsidRPr="00874917" w:rsidRDefault="00F87BC4" w:rsidP="00595B24">
            <w:pPr>
              <w:pStyle w:val="Paragraphedeliste"/>
              <w:numPr>
                <w:ilvl w:val="0"/>
                <w:numId w:val="161"/>
              </w:numPr>
              <w:tabs>
                <w:tab w:val="left" w:pos="1026"/>
              </w:tabs>
              <w:spacing w:after="100"/>
              <w:ind w:left="1026" w:hanging="567"/>
              <w:contextualSpacing w:val="0"/>
              <w:rPr>
                <w:noProof/>
              </w:rPr>
            </w:pPr>
            <w:r w:rsidRPr="00874917">
              <w:rPr>
                <w:noProof/>
              </w:rPr>
              <w:t xml:space="preserve">cette variation de la quantité modifie directement le Coût unitaire de cet élément de plus de 1%, et </w:t>
            </w:r>
          </w:p>
          <w:p w:rsidR="00F87BC4" w:rsidRPr="00874917" w:rsidRDefault="00F87BC4" w:rsidP="00595B24">
            <w:pPr>
              <w:pStyle w:val="Paragraphedeliste"/>
              <w:numPr>
                <w:ilvl w:val="0"/>
                <w:numId w:val="161"/>
              </w:numPr>
              <w:tabs>
                <w:tab w:val="left" w:pos="1026"/>
              </w:tabs>
              <w:spacing w:after="100"/>
              <w:ind w:left="1026" w:hanging="567"/>
              <w:contextualSpacing w:val="0"/>
              <w:rPr>
                <w:noProof/>
              </w:rPr>
            </w:pPr>
            <w:r w:rsidRPr="00874917">
              <w:rPr>
                <w:noProof/>
              </w:rPr>
              <w:t xml:space="preserve">cet élément n’est pas désigné </w:t>
            </w:r>
            <w:r w:rsidR="00106B01" w:rsidRPr="00874917">
              <w:rPr>
                <w:noProof/>
              </w:rPr>
              <w:t>dans le Marché comme étant un "</w:t>
            </w:r>
            <w:r w:rsidRPr="00874917">
              <w:rPr>
                <w:noProof/>
              </w:rPr>
              <w:t>élément à taux fixe</w:t>
            </w:r>
            <w:r w:rsidR="00106B01" w:rsidRPr="00874917">
              <w:rPr>
                <w:noProof/>
              </w:rPr>
              <w:t>",</w:t>
            </w:r>
          </w:p>
          <w:p w:rsidR="00F87BC4" w:rsidRPr="00874917" w:rsidRDefault="00F87BC4" w:rsidP="00595B24">
            <w:pPr>
              <w:spacing w:after="100"/>
              <w:rPr>
                <w:noProof/>
              </w:rPr>
            </w:pPr>
            <w:r w:rsidRPr="00874917">
              <w:rPr>
                <w:noProof/>
              </w:rPr>
              <w:t>Ou</w:t>
            </w:r>
          </w:p>
          <w:p w:rsidR="00F87BC4" w:rsidRPr="00874917" w:rsidRDefault="00106B01" w:rsidP="00595B24">
            <w:pPr>
              <w:pStyle w:val="Paragraphedeliste"/>
              <w:numPr>
                <w:ilvl w:val="0"/>
                <w:numId w:val="160"/>
              </w:numPr>
              <w:tabs>
                <w:tab w:val="left" w:pos="459"/>
              </w:tabs>
              <w:spacing w:after="100"/>
              <w:ind w:left="1026" w:hanging="1026"/>
              <w:contextualSpacing w:val="0"/>
              <w:rPr>
                <w:noProof/>
              </w:rPr>
            </w:pPr>
            <w:r w:rsidRPr="00874917">
              <w:rPr>
                <w:noProof/>
              </w:rPr>
              <w:t>(i)</w:t>
            </w:r>
            <w:r w:rsidRPr="00874917">
              <w:rPr>
                <w:noProof/>
              </w:rPr>
              <w:tab/>
            </w:r>
            <w:r w:rsidR="00F87BC4" w:rsidRPr="00874917">
              <w:rPr>
                <w:noProof/>
              </w:rPr>
              <w:t>les travaux en question font l’objet d’une instruction conformémen</w:t>
            </w:r>
            <w:r w:rsidRPr="00874917">
              <w:rPr>
                <w:noProof/>
              </w:rPr>
              <w:t>t aux dispositions de la Clause </w:t>
            </w:r>
            <w:r w:rsidR="00F87BC4" w:rsidRPr="00874917">
              <w:rPr>
                <w:noProof/>
              </w:rPr>
              <w:t xml:space="preserve">13 </w:t>
            </w:r>
            <w:r w:rsidR="00F87BC4" w:rsidRPr="00874917">
              <w:rPr>
                <w:i/>
                <w:noProof/>
              </w:rPr>
              <w:t>[Changements et Ajustements]</w:t>
            </w:r>
            <w:r w:rsidR="00F87BC4" w:rsidRPr="00874917">
              <w:rPr>
                <w:noProof/>
              </w:rPr>
              <w:t>,</w:t>
            </w:r>
          </w:p>
          <w:p w:rsidR="00F87BC4" w:rsidRPr="00874917" w:rsidRDefault="00F87BC4" w:rsidP="00595B24">
            <w:pPr>
              <w:pStyle w:val="Paragraphedeliste"/>
              <w:numPr>
                <w:ilvl w:val="0"/>
                <w:numId w:val="162"/>
              </w:numPr>
              <w:tabs>
                <w:tab w:val="left" w:pos="1026"/>
              </w:tabs>
              <w:spacing w:after="100"/>
              <w:ind w:left="1026" w:hanging="567"/>
              <w:contextualSpacing w:val="0"/>
              <w:rPr>
                <w:noProof/>
              </w:rPr>
            </w:pPr>
            <w:r w:rsidRPr="00874917">
              <w:rPr>
                <w:noProof/>
              </w:rPr>
              <w:t>aucun taux ou prix n’est spécifié dans le Marché pour cet élément de travaux, et</w:t>
            </w:r>
          </w:p>
          <w:p w:rsidR="00F87BC4" w:rsidRPr="00874917" w:rsidRDefault="00F87BC4" w:rsidP="00595B24">
            <w:pPr>
              <w:pStyle w:val="Paragraphedeliste"/>
              <w:numPr>
                <w:ilvl w:val="0"/>
                <w:numId w:val="162"/>
              </w:numPr>
              <w:tabs>
                <w:tab w:val="left" w:pos="1026"/>
              </w:tabs>
              <w:spacing w:after="100"/>
              <w:ind w:left="1026" w:hanging="567"/>
              <w:contextualSpacing w:val="0"/>
              <w:rPr>
                <w:noProof/>
              </w:rPr>
            </w:pPr>
            <w:r w:rsidRPr="00874917">
              <w:rPr>
                <w:noProof/>
              </w:rPr>
              <w:t>aucun taux ou prix spécifié n’est approprié car cet élément de travaux n’est pas de nature similaire, ou n’est pas exécuté dans des conditions similaires à tout autre élément au Marché.</w:t>
            </w:r>
          </w:p>
          <w:p w:rsidR="00F87BC4" w:rsidRPr="00874917" w:rsidRDefault="00F87BC4" w:rsidP="00595B24">
            <w:pPr>
              <w:spacing w:after="100"/>
              <w:rPr>
                <w:noProof/>
              </w:rPr>
            </w:pPr>
            <w:r w:rsidRPr="00874917">
              <w:rPr>
                <w:noProof/>
              </w:rPr>
              <w:t>Chaque nouveau taux ou prix sera dérivé de tous taux ou prix applicables dans le Marché, avec des ajustements raisonnables pour tenir compte des points visés a</w:t>
            </w:r>
            <w:r w:rsidR="00106B01" w:rsidRPr="00874917">
              <w:rPr>
                <w:noProof/>
              </w:rPr>
              <w:t>ux paragraphes (a) et/ou (b) ci</w:t>
            </w:r>
            <w:r w:rsidR="00106B01" w:rsidRPr="00874917">
              <w:rPr>
                <w:noProof/>
              </w:rPr>
              <w:noBreakHyphen/>
            </w:r>
            <w:r w:rsidRPr="00874917">
              <w:rPr>
                <w:noProof/>
              </w:rPr>
              <w:t xml:space="preserve">dessus, tels qu’applicables. Si aucun taux ou prix n’est applicable pour l’établissement d’un nouveau taux ou prix, il sera calculé sur la base </w:t>
            </w:r>
            <w:r w:rsidRPr="00874917">
              <w:rPr>
                <w:noProof/>
              </w:rPr>
              <w:lastRenderedPageBreak/>
              <w:t xml:space="preserve">des Coûts raisonnables pour l’exécution de ces travaux, ainsi que du profit associé, en tenant compte de tout autre point applicable. </w:t>
            </w:r>
          </w:p>
          <w:p w:rsidR="00DE37C7" w:rsidRPr="00874917" w:rsidRDefault="00F87BC4" w:rsidP="00595B24">
            <w:pPr>
              <w:spacing w:after="100"/>
              <w:rPr>
                <w:noProof/>
              </w:rPr>
            </w:pPr>
            <w:r w:rsidRPr="00874917">
              <w:rPr>
                <w:noProof/>
              </w:rPr>
              <w:t>Jusqu’à ce qu’un taux ou prix applicable soit convenu ou déterminé, le Maître d’Œuvre doit déterminer un taux ou prix à titre provisoire afin d’établir les Décomptes Intermédiaires, et ce dès que les travaux concernés auront commencé.</w:t>
            </w:r>
          </w:p>
        </w:tc>
      </w:tr>
      <w:tr w:rsidR="00040B7E" w:rsidRPr="00874917" w:rsidTr="00B04AE3">
        <w:tc>
          <w:tcPr>
            <w:tcW w:w="2660" w:type="dxa"/>
          </w:tcPr>
          <w:p w:rsidR="00DE37C7" w:rsidRPr="00874917" w:rsidRDefault="00106B01" w:rsidP="00595B24">
            <w:pPr>
              <w:pStyle w:val="Heading2"/>
              <w:spacing w:after="100"/>
              <w:rPr>
                <w:noProof/>
              </w:rPr>
            </w:pPr>
            <w:bookmarkStart w:id="355" w:name="_Toc22291208"/>
            <w:r w:rsidRPr="00874917">
              <w:rPr>
                <w:noProof/>
              </w:rPr>
              <w:lastRenderedPageBreak/>
              <w:t>Suppressions</w:t>
            </w:r>
            <w:bookmarkEnd w:id="355"/>
          </w:p>
        </w:tc>
        <w:tc>
          <w:tcPr>
            <w:tcW w:w="6520" w:type="dxa"/>
          </w:tcPr>
          <w:p w:rsidR="00106B01" w:rsidRPr="00874917" w:rsidRDefault="00106B01" w:rsidP="00595B24">
            <w:pPr>
              <w:spacing w:after="100"/>
              <w:rPr>
                <w:noProof/>
              </w:rPr>
            </w:pPr>
            <w:r w:rsidRPr="00874917">
              <w:rPr>
                <w:noProof/>
              </w:rPr>
              <w:t>Lorsque la suppression de travaux constitue une partie (ou l’intégralité) d’un Changement dont la valeur n’a pas été convenue, et si :</w:t>
            </w:r>
          </w:p>
          <w:p w:rsidR="00106B01" w:rsidRPr="00874917" w:rsidRDefault="00106B01" w:rsidP="00595B24">
            <w:pPr>
              <w:pStyle w:val="Paragraphedeliste"/>
              <w:numPr>
                <w:ilvl w:val="0"/>
                <w:numId w:val="163"/>
              </w:numPr>
              <w:spacing w:after="100"/>
              <w:ind w:left="459" w:hanging="459"/>
              <w:contextualSpacing w:val="0"/>
              <w:rPr>
                <w:noProof/>
              </w:rPr>
            </w:pPr>
            <w:r w:rsidRPr="00874917">
              <w:rPr>
                <w:noProof/>
              </w:rPr>
              <w:t xml:space="preserve">l’Entrepreneur subit (ou a subi) des frais qui, si les travaux n’avaient pas été supprimés, auraient été réputés couverts par une somme faisant partie </w:t>
            </w:r>
            <w:r w:rsidR="00727822" w:rsidRPr="00874917">
              <w:rPr>
                <w:noProof/>
              </w:rPr>
              <w:t>du Montant Accepté du Marché ;</w:t>
            </w:r>
          </w:p>
          <w:p w:rsidR="00106B01" w:rsidRPr="00874917" w:rsidRDefault="00106B01" w:rsidP="00595B24">
            <w:pPr>
              <w:pStyle w:val="Paragraphedeliste"/>
              <w:numPr>
                <w:ilvl w:val="0"/>
                <w:numId w:val="163"/>
              </w:numPr>
              <w:spacing w:after="100"/>
              <w:ind w:left="459" w:hanging="459"/>
              <w:contextualSpacing w:val="0"/>
              <w:rPr>
                <w:noProof/>
              </w:rPr>
            </w:pPr>
            <w:r w:rsidRPr="00874917">
              <w:rPr>
                <w:noProof/>
              </w:rPr>
              <w:t>la suppression de ces travaux conduira (ou a conduit) à ce que cette somme ne fasse pas pa</w:t>
            </w:r>
            <w:r w:rsidR="00727822" w:rsidRPr="00874917">
              <w:rPr>
                <w:noProof/>
              </w:rPr>
              <w:t>rtie du Montant du Marché ; et</w:t>
            </w:r>
          </w:p>
          <w:p w:rsidR="00106B01" w:rsidRPr="00874917" w:rsidRDefault="00106B01" w:rsidP="00595B24">
            <w:pPr>
              <w:pStyle w:val="Paragraphedeliste"/>
              <w:numPr>
                <w:ilvl w:val="0"/>
                <w:numId w:val="163"/>
              </w:numPr>
              <w:spacing w:after="100"/>
              <w:ind w:left="459" w:hanging="459"/>
              <w:contextualSpacing w:val="0"/>
              <w:rPr>
                <w:noProof/>
              </w:rPr>
            </w:pPr>
            <w:r w:rsidRPr="00874917">
              <w:rPr>
                <w:noProof/>
              </w:rPr>
              <w:t>ces frais ne sont pas réputés être couverts par la valorisation de travaux de substitution ;</w:t>
            </w:r>
          </w:p>
          <w:p w:rsidR="00DE37C7" w:rsidRPr="00874917" w:rsidRDefault="00106B01" w:rsidP="00595B24">
            <w:pPr>
              <w:spacing w:after="100"/>
              <w:rPr>
                <w:noProof/>
              </w:rPr>
            </w:pPr>
            <w:r w:rsidRPr="00874917">
              <w:rPr>
                <w:noProof/>
              </w:rPr>
              <w:t>alors l’Entrepreneur doit en notifier le Maître d’Œuvre, précisions à l’appui. Dès réception de cette notification, le Maître d’Œuvre doit procéder conformément à la Sous</w:t>
            </w:r>
            <w:r w:rsidRPr="00874917">
              <w:rPr>
                <w:noProof/>
              </w:rPr>
              <w:noBreakHyphen/>
              <w:t xml:space="preserve">Clause 3.5 </w:t>
            </w:r>
            <w:r w:rsidRPr="00874917">
              <w:rPr>
                <w:i/>
                <w:noProof/>
              </w:rPr>
              <w:t>[Déterminations]</w:t>
            </w:r>
            <w:r w:rsidRPr="00874917">
              <w:rPr>
                <w:noProof/>
              </w:rPr>
              <w:t xml:space="preserve"> pour parvenir à un accord sur ces frais ou les déterminer, et ces frais seront intégrés dans le Montant du Marché.</w:t>
            </w:r>
          </w:p>
        </w:tc>
      </w:tr>
      <w:tr w:rsidR="00040B7E" w:rsidRPr="00874917" w:rsidTr="00B04AE3">
        <w:tc>
          <w:tcPr>
            <w:tcW w:w="9180" w:type="dxa"/>
            <w:gridSpan w:val="2"/>
          </w:tcPr>
          <w:p w:rsidR="00106B01" w:rsidRPr="00874917" w:rsidRDefault="00106B01" w:rsidP="00595B24">
            <w:pPr>
              <w:pStyle w:val="Heading1"/>
              <w:spacing w:after="100"/>
              <w:jc w:val="center"/>
              <w:rPr>
                <w:noProof/>
              </w:rPr>
            </w:pPr>
            <w:bookmarkStart w:id="356" w:name="_Toc22291209"/>
            <w:r w:rsidRPr="00874917">
              <w:rPr>
                <w:noProof/>
              </w:rPr>
              <w:t>Changements et Ajustements</w:t>
            </w:r>
            <w:bookmarkEnd w:id="356"/>
          </w:p>
        </w:tc>
      </w:tr>
      <w:tr w:rsidR="00040B7E" w:rsidRPr="00874917" w:rsidTr="00B04AE3">
        <w:tc>
          <w:tcPr>
            <w:tcW w:w="2660" w:type="dxa"/>
          </w:tcPr>
          <w:p w:rsidR="00106B01" w:rsidRPr="00874917" w:rsidRDefault="00106B01" w:rsidP="00595B24">
            <w:pPr>
              <w:pStyle w:val="Heading2"/>
              <w:spacing w:after="100"/>
              <w:rPr>
                <w:noProof/>
              </w:rPr>
            </w:pPr>
            <w:bookmarkStart w:id="357" w:name="_Toc22291210"/>
            <w:r w:rsidRPr="00874917">
              <w:rPr>
                <w:noProof/>
              </w:rPr>
              <w:t>Droit à Changement</w:t>
            </w:r>
            <w:bookmarkEnd w:id="357"/>
          </w:p>
        </w:tc>
        <w:tc>
          <w:tcPr>
            <w:tcW w:w="6520" w:type="dxa"/>
          </w:tcPr>
          <w:p w:rsidR="00106B01" w:rsidRPr="00874917" w:rsidRDefault="00106B01" w:rsidP="00595B24">
            <w:pPr>
              <w:spacing w:after="100"/>
              <w:rPr>
                <w:noProof/>
              </w:rPr>
            </w:pPr>
            <w:r w:rsidRPr="00874917">
              <w:rPr>
                <w:noProof/>
              </w:rPr>
              <w:t xml:space="preserve">Des Changements peuvent être initiés à tout moment par le Maître d’Œuvre avant la délivrance du Certificat de Réception pour les Ouvrages, soit sur instruction, soit sur sollicitation d’une proposition de l´Entrepreneur. </w:t>
            </w:r>
          </w:p>
          <w:p w:rsidR="00106B01" w:rsidRPr="00874917" w:rsidRDefault="00106B01" w:rsidP="00595B24">
            <w:pPr>
              <w:spacing w:after="100"/>
              <w:rPr>
                <w:noProof/>
              </w:rPr>
            </w:pPr>
            <w:r w:rsidRPr="00874917">
              <w:rPr>
                <w:noProof/>
              </w:rPr>
              <w:t>L’Entrepreneur doit exécuter et est engagé par chaque Changement, à moins qu’il ne notifie le Maître d’Œuvre rapidement (précisions à l’appui) que (i) l’Entrepreneur ne peut pas se procurer à temps les Biens nécessaires pour le Changement, ou (ii) un tel Changement entraîne un changement substantiel dans la séquence ou l’avancement des Ouvrages. Dès réception de cette notification, le Maître d’Œuvre doit annuler, confirmer ou modifier son instruction.</w:t>
            </w:r>
          </w:p>
          <w:p w:rsidR="00106B01" w:rsidRPr="00874917" w:rsidRDefault="00106B01" w:rsidP="00595B24">
            <w:pPr>
              <w:spacing w:after="100"/>
              <w:rPr>
                <w:noProof/>
              </w:rPr>
            </w:pPr>
            <w:r w:rsidRPr="00874917">
              <w:rPr>
                <w:noProof/>
              </w:rPr>
              <w:t>Chaque Changement peut concerner :</w:t>
            </w:r>
          </w:p>
          <w:p w:rsidR="00106B01" w:rsidRPr="00874917" w:rsidRDefault="00106B01" w:rsidP="00595B24">
            <w:pPr>
              <w:pStyle w:val="Paragraphedeliste"/>
              <w:numPr>
                <w:ilvl w:val="0"/>
                <w:numId w:val="164"/>
              </w:numPr>
              <w:spacing w:after="100"/>
              <w:ind w:left="459" w:hanging="459"/>
              <w:contextualSpacing w:val="0"/>
              <w:rPr>
                <w:noProof/>
              </w:rPr>
            </w:pPr>
            <w:r w:rsidRPr="00874917">
              <w:rPr>
                <w:noProof/>
              </w:rPr>
              <w:t>des changements dans les quantités de tout élément de travaux prévu au Marché (toutefois, de tels changements ne constituent pas forcément un Changement),</w:t>
            </w:r>
          </w:p>
          <w:p w:rsidR="00106B01" w:rsidRPr="00874917" w:rsidRDefault="00106B01" w:rsidP="00595B24">
            <w:pPr>
              <w:pStyle w:val="Paragraphedeliste"/>
              <w:numPr>
                <w:ilvl w:val="0"/>
                <w:numId w:val="164"/>
              </w:numPr>
              <w:spacing w:after="100"/>
              <w:ind w:left="459" w:hanging="459"/>
              <w:contextualSpacing w:val="0"/>
              <w:rPr>
                <w:noProof/>
              </w:rPr>
            </w:pPr>
            <w:r w:rsidRPr="00874917">
              <w:rPr>
                <w:noProof/>
              </w:rPr>
              <w:t>des changements dans la qualité et autres caractéristiques de tout élément de travaux,</w:t>
            </w:r>
          </w:p>
          <w:p w:rsidR="00106B01" w:rsidRPr="00874917" w:rsidRDefault="00106B01" w:rsidP="00595B24">
            <w:pPr>
              <w:pStyle w:val="Paragraphedeliste"/>
              <w:numPr>
                <w:ilvl w:val="0"/>
                <w:numId w:val="164"/>
              </w:numPr>
              <w:spacing w:after="100"/>
              <w:ind w:left="459" w:hanging="459"/>
              <w:contextualSpacing w:val="0"/>
              <w:rPr>
                <w:noProof/>
              </w:rPr>
            </w:pPr>
            <w:r w:rsidRPr="00874917">
              <w:rPr>
                <w:noProof/>
              </w:rPr>
              <w:t>des changements dans les niveaux, positions et/ou dimensions de toute partie des Ouvrages,</w:t>
            </w:r>
          </w:p>
          <w:p w:rsidR="00106B01" w:rsidRPr="00874917" w:rsidRDefault="00106B01" w:rsidP="00595B24">
            <w:pPr>
              <w:pStyle w:val="Paragraphedeliste"/>
              <w:numPr>
                <w:ilvl w:val="0"/>
                <w:numId w:val="164"/>
              </w:numPr>
              <w:spacing w:after="100"/>
              <w:ind w:left="459" w:hanging="459"/>
              <w:contextualSpacing w:val="0"/>
              <w:rPr>
                <w:noProof/>
              </w:rPr>
            </w:pPr>
            <w:r w:rsidRPr="00874917">
              <w:rPr>
                <w:noProof/>
              </w:rPr>
              <w:t>des suppressions de travaux, pour autant qu’ils ne soient pas confiés à d’autres intervenants,</w:t>
            </w:r>
          </w:p>
          <w:p w:rsidR="00106B01" w:rsidRPr="00874917" w:rsidRDefault="00106B01" w:rsidP="00595B24">
            <w:pPr>
              <w:pStyle w:val="Paragraphedeliste"/>
              <w:numPr>
                <w:ilvl w:val="0"/>
                <w:numId w:val="164"/>
              </w:numPr>
              <w:spacing w:after="100"/>
              <w:ind w:left="459" w:hanging="459"/>
              <w:contextualSpacing w:val="0"/>
              <w:rPr>
                <w:noProof/>
              </w:rPr>
            </w:pPr>
            <w:r w:rsidRPr="00874917">
              <w:rPr>
                <w:noProof/>
              </w:rPr>
              <w:t>tous travaux, Equipements, Matériaux ou services supplémentaires nécessaires aux Ouvrages Définitifs, y compris tout Essai Préalables à la Réception associé, trou de sondage et autres travaux d’essai ou d’exploration, ou</w:t>
            </w:r>
          </w:p>
          <w:p w:rsidR="00106B01" w:rsidRPr="00874917" w:rsidRDefault="00106B01" w:rsidP="00595B24">
            <w:pPr>
              <w:pStyle w:val="Paragraphedeliste"/>
              <w:numPr>
                <w:ilvl w:val="0"/>
                <w:numId w:val="164"/>
              </w:numPr>
              <w:spacing w:after="100"/>
              <w:ind w:left="459" w:hanging="459"/>
              <w:contextualSpacing w:val="0"/>
              <w:rPr>
                <w:noProof/>
              </w:rPr>
            </w:pPr>
            <w:r w:rsidRPr="00874917">
              <w:rPr>
                <w:noProof/>
              </w:rPr>
              <w:t xml:space="preserve">des changements dans la séquence ou le moment d’exécution des Ouvrages. </w:t>
            </w:r>
          </w:p>
          <w:p w:rsidR="00106B01" w:rsidRPr="00874917" w:rsidRDefault="00106B01" w:rsidP="00595B24">
            <w:pPr>
              <w:spacing w:after="100"/>
              <w:rPr>
                <w:noProof/>
              </w:rPr>
            </w:pPr>
            <w:r w:rsidRPr="00874917">
              <w:rPr>
                <w:noProof/>
              </w:rPr>
              <w:lastRenderedPageBreak/>
              <w:t>L’Entrepreneur ne doit apporter aucune altération et/ou modification aux Ouvrages Définitifs, à moins que le Maître d’Œuvre n’ordonne ou n’approuve un Changement.</w:t>
            </w:r>
          </w:p>
        </w:tc>
      </w:tr>
      <w:tr w:rsidR="00040B7E" w:rsidRPr="00874917" w:rsidTr="00B04AE3">
        <w:tc>
          <w:tcPr>
            <w:tcW w:w="2660" w:type="dxa"/>
          </w:tcPr>
          <w:p w:rsidR="00106B01" w:rsidRPr="00874917" w:rsidRDefault="00857FF3" w:rsidP="00595B24">
            <w:pPr>
              <w:pStyle w:val="Heading2"/>
              <w:spacing w:after="100"/>
              <w:rPr>
                <w:noProof/>
              </w:rPr>
            </w:pPr>
            <w:bookmarkStart w:id="358" w:name="_Toc22291211"/>
            <w:r w:rsidRPr="00874917">
              <w:rPr>
                <w:noProof/>
              </w:rPr>
              <w:lastRenderedPageBreak/>
              <w:t>Plus</w:t>
            </w:r>
            <w:r w:rsidRPr="00874917">
              <w:rPr>
                <w:noProof/>
              </w:rPr>
              <w:noBreakHyphen/>
              <w:t>value d'ingénierie</w:t>
            </w:r>
            <w:bookmarkEnd w:id="358"/>
          </w:p>
        </w:tc>
        <w:tc>
          <w:tcPr>
            <w:tcW w:w="6520" w:type="dxa"/>
          </w:tcPr>
          <w:p w:rsidR="00857FF3" w:rsidRPr="00874917" w:rsidRDefault="00857FF3" w:rsidP="00595B24">
            <w:pPr>
              <w:spacing w:after="100"/>
              <w:rPr>
                <w:noProof/>
              </w:rPr>
            </w:pPr>
            <w:r w:rsidRPr="00874917">
              <w:rPr>
                <w:noProof/>
              </w:rPr>
              <w:t xml:space="preserve">L’Entrepreneur peut, à tout moment, soumettre par écrit au Maître d’Œuvre une proposition susceptible (selon l’avis de l’Entrepreneur), (i) d’accélérer l’achèvement des travaux, (ii) de réduire les coûts d’exécution, de maintenance ou d’exploitation des Ouvrages pour le Maître </w:t>
            </w:r>
            <w:r w:rsidR="00A97D4E" w:rsidRPr="00874917">
              <w:rPr>
                <w:noProof/>
              </w:rPr>
              <w:t>d'Ouvrage</w:t>
            </w:r>
            <w:r w:rsidRPr="00874917">
              <w:rPr>
                <w:noProof/>
              </w:rPr>
              <w:t xml:space="preserve">, (iii) d’améliorer l’efficience ou la valeur des Ouvrages achevés pour le Maître </w:t>
            </w:r>
            <w:r w:rsidR="00A97D4E" w:rsidRPr="00874917">
              <w:rPr>
                <w:noProof/>
              </w:rPr>
              <w:t>d'Ouvrage</w:t>
            </w:r>
            <w:r w:rsidRPr="00874917">
              <w:rPr>
                <w:noProof/>
              </w:rPr>
              <w:t xml:space="preserve">, ou (iv) d’apporter un bénéfice quel qu’il soit au Maître </w:t>
            </w:r>
            <w:r w:rsidR="00A97D4E" w:rsidRPr="00874917">
              <w:rPr>
                <w:noProof/>
              </w:rPr>
              <w:t>d'Ouvrage</w:t>
            </w:r>
            <w:r w:rsidRPr="00874917">
              <w:rPr>
                <w:noProof/>
              </w:rPr>
              <w:t>.</w:t>
            </w:r>
          </w:p>
          <w:p w:rsidR="00857FF3" w:rsidRPr="00874917" w:rsidRDefault="00857FF3" w:rsidP="00595B24">
            <w:pPr>
              <w:spacing w:after="100"/>
              <w:rPr>
                <w:noProof/>
              </w:rPr>
            </w:pPr>
            <w:r w:rsidRPr="00874917">
              <w:rPr>
                <w:noProof/>
              </w:rPr>
              <w:t>La proposition sera préparée aux frais de l’Entrepreneur et inclura les éléments listés dans la Sous</w:t>
            </w:r>
            <w:r w:rsidRPr="00874917">
              <w:rPr>
                <w:noProof/>
              </w:rPr>
              <w:noBreakHyphen/>
              <w:t xml:space="preserve">Clause 13.3 </w:t>
            </w:r>
            <w:r w:rsidRPr="00874917">
              <w:rPr>
                <w:i/>
                <w:noProof/>
              </w:rPr>
              <w:t>[Procédure de Changement]</w:t>
            </w:r>
            <w:r w:rsidRPr="00874917">
              <w:rPr>
                <w:noProof/>
              </w:rPr>
              <w:t>.</w:t>
            </w:r>
          </w:p>
          <w:p w:rsidR="00857FF3" w:rsidRPr="00874917" w:rsidRDefault="00857FF3" w:rsidP="00595B24">
            <w:pPr>
              <w:spacing w:after="100"/>
              <w:rPr>
                <w:noProof/>
              </w:rPr>
            </w:pPr>
            <w:r w:rsidRPr="00874917">
              <w:rPr>
                <w:noProof/>
              </w:rPr>
              <w:t>Si une proposition, approuvée par le Maître d’Œuvre, se traduit par un changement dans la conception d’une partie des Ouvrages Définitifs, alors à moins que les deux Parties n’en conviennent autrement :</w:t>
            </w:r>
          </w:p>
          <w:p w:rsidR="00857FF3" w:rsidRPr="00874917" w:rsidRDefault="00857FF3" w:rsidP="00595B24">
            <w:pPr>
              <w:pStyle w:val="Paragraphedeliste"/>
              <w:numPr>
                <w:ilvl w:val="0"/>
                <w:numId w:val="165"/>
              </w:numPr>
              <w:spacing w:after="100"/>
              <w:ind w:left="459" w:hanging="459"/>
              <w:contextualSpacing w:val="0"/>
              <w:rPr>
                <w:noProof/>
              </w:rPr>
            </w:pPr>
            <w:r w:rsidRPr="00874917">
              <w:rPr>
                <w:noProof/>
              </w:rPr>
              <w:t>l’Entrepreneur doit concevoir cette partie,</w:t>
            </w:r>
          </w:p>
          <w:p w:rsidR="00857FF3" w:rsidRPr="00874917" w:rsidRDefault="00857FF3" w:rsidP="00595B24">
            <w:pPr>
              <w:pStyle w:val="Paragraphedeliste"/>
              <w:numPr>
                <w:ilvl w:val="0"/>
                <w:numId w:val="165"/>
              </w:numPr>
              <w:spacing w:after="100"/>
              <w:ind w:left="459" w:hanging="459"/>
              <w:contextualSpacing w:val="0"/>
              <w:rPr>
                <w:noProof/>
              </w:rPr>
            </w:pPr>
            <w:r w:rsidRPr="00874917">
              <w:rPr>
                <w:noProof/>
              </w:rPr>
              <w:t>les paragraphes (a) à (d) de la Sous</w:t>
            </w:r>
            <w:r w:rsidRPr="00874917">
              <w:rPr>
                <w:noProof/>
              </w:rPr>
              <w:noBreakHyphen/>
              <w:t xml:space="preserve">Clause 4.1 </w:t>
            </w:r>
            <w:r w:rsidRPr="00874917">
              <w:rPr>
                <w:i/>
                <w:noProof/>
              </w:rPr>
              <w:t>[Obligations Générales de l’Entrepreneur]</w:t>
            </w:r>
            <w:r w:rsidRPr="00874917">
              <w:rPr>
                <w:noProof/>
              </w:rPr>
              <w:t xml:space="preserve"> s’appliquent, et</w:t>
            </w:r>
          </w:p>
          <w:p w:rsidR="00857FF3" w:rsidRPr="00874917" w:rsidRDefault="00857FF3" w:rsidP="00595B24">
            <w:pPr>
              <w:pStyle w:val="Paragraphedeliste"/>
              <w:numPr>
                <w:ilvl w:val="0"/>
                <w:numId w:val="165"/>
              </w:numPr>
              <w:spacing w:after="100"/>
              <w:ind w:left="459" w:hanging="459"/>
              <w:contextualSpacing w:val="0"/>
              <w:rPr>
                <w:noProof/>
              </w:rPr>
            </w:pPr>
            <w:r w:rsidRPr="00874917">
              <w:rPr>
                <w:noProof/>
              </w:rPr>
              <w:t>si ce changement entraîne une réfaction de la valeur au Marché de cette partie, le Maître d’Œuvre doit procéder conformément à la Sous</w:t>
            </w:r>
            <w:r w:rsidRPr="00874917">
              <w:rPr>
                <w:noProof/>
              </w:rPr>
              <w:noBreakHyphen/>
              <w:t xml:space="preserve">Clause 3.5 </w:t>
            </w:r>
            <w:r w:rsidRPr="00874917">
              <w:rPr>
                <w:i/>
                <w:noProof/>
              </w:rPr>
              <w:t>[Déterminations]</w:t>
            </w:r>
            <w:r w:rsidRPr="00874917">
              <w:rPr>
                <w:noProof/>
              </w:rPr>
              <w:t xml:space="preserve"> pour parvenir à un accord sur ou déterminer une rémunération, qui sera incluse dans le Montant du Marché. Cette rémunération sera égale à la moitié (50%) de la différence entre les montants suivants :</w:t>
            </w:r>
          </w:p>
          <w:p w:rsidR="00857FF3" w:rsidRPr="00874917" w:rsidRDefault="00857FF3" w:rsidP="00595B24">
            <w:pPr>
              <w:pStyle w:val="Paragraphedeliste"/>
              <w:numPr>
                <w:ilvl w:val="0"/>
                <w:numId w:val="278"/>
              </w:numPr>
              <w:spacing w:after="100"/>
              <w:ind w:left="884" w:hanging="425"/>
              <w:contextualSpacing w:val="0"/>
              <w:rPr>
                <w:noProof/>
              </w:rPr>
            </w:pPr>
            <w:r w:rsidRPr="00874917">
              <w:rPr>
                <w:noProof/>
              </w:rPr>
              <w:t>une telle réfaction de la valeur au Marché résultant du changement, en excluant les ajustements selon la Sous</w:t>
            </w:r>
            <w:r w:rsidRPr="00874917">
              <w:rPr>
                <w:noProof/>
              </w:rPr>
              <w:noBreakHyphen/>
              <w:t xml:space="preserve">Clause 13.7 </w:t>
            </w:r>
            <w:r w:rsidRPr="00874917">
              <w:rPr>
                <w:i/>
                <w:noProof/>
              </w:rPr>
              <w:t>[Ajustements pour Changements dans la Législation]</w:t>
            </w:r>
            <w:r w:rsidRPr="00874917">
              <w:rPr>
                <w:noProof/>
              </w:rPr>
              <w:t xml:space="preserve"> et la Sous</w:t>
            </w:r>
            <w:r w:rsidRPr="00874917">
              <w:rPr>
                <w:noProof/>
              </w:rPr>
              <w:noBreakHyphen/>
              <w:t xml:space="preserve">Clause 13.8 </w:t>
            </w:r>
            <w:r w:rsidRPr="00874917">
              <w:rPr>
                <w:i/>
                <w:noProof/>
              </w:rPr>
              <w:t>[Révision de Prix]</w:t>
            </w:r>
            <w:r w:rsidRPr="00874917">
              <w:rPr>
                <w:noProof/>
              </w:rPr>
              <w:t>, et</w:t>
            </w:r>
          </w:p>
          <w:p w:rsidR="00857FF3" w:rsidRPr="00874917" w:rsidRDefault="00857FF3" w:rsidP="00595B24">
            <w:pPr>
              <w:pStyle w:val="Paragraphedeliste"/>
              <w:numPr>
                <w:ilvl w:val="0"/>
                <w:numId w:val="278"/>
              </w:numPr>
              <w:spacing w:after="100"/>
              <w:ind w:left="884" w:hanging="425"/>
              <w:contextualSpacing w:val="0"/>
              <w:rPr>
                <w:noProof/>
              </w:rPr>
            </w:pPr>
            <w:r w:rsidRPr="00874917">
              <w:rPr>
                <w:noProof/>
              </w:rPr>
              <w:t xml:space="preserve">la réfaction (le cas échéant) de la valeur des travaux ainsi modifiés pour le Maître </w:t>
            </w:r>
            <w:r w:rsidR="00A97D4E" w:rsidRPr="00874917">
              <w:rPr>
                <w:noProof/>
              </w:rPr>
              <w:t>d'Ouvrage</w:t>
            </w:r>
            <w:r w:rsidRPr="00874917">
              <w:rPr>
                <w:noProof/>
              </w:rPr>
              <w:t>, en tenant compte de toute réduction de qualité, de durée de vie prévue ou d’efficience opérationnelle.</w:t>
            </w:r>
          </w:p>
          <w:p w:rsidR="00106B01" w:rsidRPr="00874917" w:rsidRDefault="00857FF3" w:rsidP="00595B24">
            <w:pPr>
              <w:spacing w:after="100"/>
              <w:rPr>
                <w:noProof/>
              </w:rPr>
            </w:pPr>
            <w:r w:rsidRPr="00874917">
              <w:rPr>
                <w:noProof/>
              </w:rPr>
              <w:t>Toutefois, si la valeur (i) est moindre que la valeur (ii), il ne sera pas accordé de rémunération.</w:t>
            </w:r>
          </w:p>
        </w:tc>
      </w:tr>
      <w:tr w:rsidR="00040B7E" w:rsidRPr="00874917" w:rsidTr="00B04AE3">
        <w:tc>
          <w:tcPr>
            <w:tcW w:w="2660" w:type="dxa"/>
          </w:tcPr>
          <w:p w:rsidR="00106B01" w:rsidRPr="00874917" w:rsidRDefault="00857FF3" w:rsidP="00595B24">
            <w:pPr>
              <w:pStyle w:val="Heading2"/>
              <w:spacing w:after="100"/>
              <w:jc w:val="left"/>
              <w:rPr>
                <w:noProof/>
              </w:rPr>
            </w:pPr>
            <w:bookmarkStart w:id="359" w:name="_Toc22291212"/>
            <w:r w:rsidRPr="00874917">
              <w:rPr>
                <w:noProof/>
              </w:rPr>
              <w:t>Procédure de Changement</w:t>
            </w:r>
            <w:bookmarkEnd w:id="359"/>
          </w:p>
        </w:tc>
        <w:tc>
          <w:tcPr>
            <w:tcW w:w="6520" w:type="dxa"/>
          </w:tcPr>
          <w:p w:rsidR="00857FF3" w:rsidRPr="00874917" w:rsidRDefault="00857FF3" w:rsidP="00595B24">
            <w:pPr>
              <w:spacing w:after="100"/>
              <w:rPr>
                <w:noProof/>
              </w:rPr>
            </w:pPr>
            <w:r w:rsidRPr="00874917">
              <w:rPr>
                <w:noProof/>
              </w:rPr>
              <w:t>Si le Maître d’Œuvre demande qu’une proposition lui soit faite avant d’ordonner un Changement, l’Entrepreneur doit répondre par écrit dès que possible, soit en indiquant les raisons pour lesquelles il ne peut pas se conformer à cette demande (le cas échéant), soit en soumettant :</w:t>
            </w:r>
          </w:p>
          <w:p w:rsidR="00857FF3" w:rsidRPr="00874917" w:rsidRDefault="00857FF3" w:rsidP="00595B24">
            <w:pPr>
              <w:pStyle w:val="Paragraphedeliste"/>
              <w:numPr>
                <w:ilvl w:val="0"/>
                <w:numId w:val="166"/>
              </w:numPr>
              <w:spacing w:after="100"/>
              <w:ind w:left="459" w:hanging="459"/>
              <w:contextualSpacing w:val="0"/>
              <w:rPr>
                <w:noProof/>
              </w:rPr>
            </w:pPr>
            <w:r w:rsidRPr="00874917">
              <w:rPr>
                <w:noProof/>
              </w:rPr>
              <w:t>une description des travaux proposés et un programme pour leur exécution,</w:t>
            </w:r>
          </w:p>
          <w:p w:rsidR="00857FF3" w:rsidRPr="00874917" w:rsidRDefault="00857FF3" w:rsidP="00595B24">
            <w:pPr>
              <w:pStyle w:val="Paragraphedeliste"/>
              <w:numPr>
                <w:ilvl w:val="0"/>
                <w:numId w:val="166"/>
              </w:numPr>
              <w:spacing w:after="100"/>
              <w:ind w:left="459" w:hanging="459"/>
              <w:contextualSpacing w:val="0"/>
              <w:rPr>
                <w:noProof/>
              </w:rPr>
            </w:pPr>
            <w:r w:rsidRPr="00874917">
              <w:rPr>
                <w:noProof/>
              </w:rPr>
              <w:t>la proposition de l’Entrepreneur pour toutes les modifications nécessaires du programme conformément à la Sous</w:t>
            </w:r>
            <w:r w:rsidRPr="00874917">
              <w:rPr>
                <w:noProof/>
              </w:rPr>
              <w:noBreakHyphen/>
              <w:t xml:space="preserve">Clause 8.3 </w:t>
            </w:r>
            <w:r w:rsidRPr="00874917">
              <w:rPr>
                <w:i/>
                <w:noProof/>
              </w:rPr>
              <w:t>[Programme]</w:t>
            </w:r>
            <w:r w:rsidRPr="00874917">
              <w:rPr>
                <w:noProof/>
              </w:rPr>
              <w:t xml:space="preserve"> et du Délai d’Achèvement, et </w:t>
            </w:r>
          </w:p>
          <w:p w:rsidR="00857FF3" w:rsidRPr="00874917" w:rsidRDefault="00857FF3" w:rsidP="00595B24">
            <w:pPr>
              <w:pStyle w:val="Paragraphedeliste"/>
              <w:numPr>
                <w:ilvl w:val="0"/>
                <w:numId w:val="166"/>
              </w:numPr>
              <w:spacing w:after="100"/>
              <w:ind w:left="459" w:hanging="459"/>
              <w:contextualSpacing w:val="0"/>
              <w:rPr>
                <w:noProof/>
              </w:rPr>
            </w:pPr>
            <w:r w:rsidRPr="00874917">
              <w:rPr>
                <w:noProof/>
              </w:rPr>
              <w:t>la proposition de l’Entrepreneur pour la valorisation du Changement.</w:t>
            </w:r>
          </w:p>
          <w:p w:rsidR="00857FF3" w:rsidRPr="00874917" w:rsidRDefault="00857FF3" w:rsidP="00595B24">
            <w:pPr>
              <w:spacing w:after="100"/>
              <w:rPr>
                <w:noProof/>
              </w:rPr>
            </w:pPr>
            <w:r w:rsidRPr="00874917">
              <w:rPr>
                <w:noProof/>
              </w:rPr>
              <w:t>Le Maître d’Œuvre doit, dès que possible après avoir reçu une telle proposition (selon la Sous</w:t>
            </w:r>
            <w:r w:rsidRPr="00874917">
              <w:rPr>
                <w:noProof/>
              </w:rPr>
              <w:noBreakHyphen/>
              <w:t xml:space="preserve">Clause 13.2 </w:t>
            </w:r>
            <w:r w:rsidRPr="00874917">
              <w:rPr>
                <w:i/>
                <w:noProof/>
              </w:rPr>
              <w:t>[Plus-value d’ingénierie]</w:t>
            </w:r>
            <w:r w:rsidRPr="00874917">
              <w:rPr>
                <w:noProof/>
              </w:rPr>
              <w:t xml:space="preserve"> ou à un autre titre), faire part de son approbation, de son rejet ou de ses commentaires. L’Entrepreneur ne doit retarder aucuns travaux dans l´attente de cette réponse. </w:t>
            </w:r>
          </w:p>
          <w:p w:rsidR="00857FF3" w:rsidRPr="00874917" w:rsidRDefault="00857FF3" w:rsidP="00595B24">
            <w:pPr>
              <w:spacing w:after="100"/>
              <w:rPr>
                <w:noProof/>
              </w:rPr>
            </w:pPr>
            <w:r w:rsidRPr="00874917">
              <w:rPr>
                <w:noProof/>
              </w:rPr>
              <w:lastRenderedPageBreak/>
              <w:t>Toute instruction pour l’exécution d’un Changement, ainsi que toute demande d’enregistrement des Coûts y afférents, doit être donnée par le Maître d’Œuvre à l’Entrepreneur, qui doit en accuser réception.</w:t>
            </w:r>
          </w:p>
          <w:p w:rsidR="00106B01" w:rsidRPr="00874917" w:rsidRDefault="00857FF3" w:rsidP="00595B24">
            <w:pPr>
              <w:spacing w:after="100"/>
              <w:rPr>
                <w:noProof/>
              </w:rPr>
            </w:pPr>
            <w:r w:rsidRPr="00874917">
              <w:rPr>
                <w:noProof/>
              </w:rPr>
              <w:t xml:space="preserve">Chaque Changement doit être valorisé conformément aux dispositions de la Clause 12 </w:t>
            </w:r>
            <w:r w:rsidRPr="00874917">
              <w:rPr>
                <w:i/>
                <w:noProof/>
              </w:rPr>
              <w:t>[Métrés et Valorisation]</w:t>
            </w:r>
            <w:r w:rsidRPr="00874917">
              <w:rPr>
                <w:noProof/>
              </w:rPr>
              <w:t>, à moins que le Maître d’Œuvre ne l’ordonne ou ne l’approuve autrement conformément à la présente Clause.</w:t>
            </w:r>
          </w:p>
        </w:tc>
      </w:tr>
      <w:tr w:rsidR="00040B7E" w:rsidRPr="00874917" w:rsidTr="00B04AE3">
        <w:tc>
          <w:tcPr>
            <w:tcW w:w="2660" w:type="dxa"/>
          </w:tcPr>
          <w:p w:rsidR="00106B01" w:rsidRPr="00874917" w:rsidRDefault="00857FF3" w:rsidP="00595B24">
            <w:pPr>
              <w:pStyle w:val="Heading2"/>
              <w:spacing w:after="100"/>
              <w:jc w:val="left"/>
              <w:rPr>
                <w:noProof/>
              </w:rPr>
            </w:pPr>
            <w:bookmarkStart w:id="360" w:name="_Toc22291213"/>
            <w:r w:rsidRPr="00874917">
              <w:rPr>
                <w:noProof/>
              </w:rPr>
              <w:lastRenderedPageBreak/>
              <w:t>Paiement dans les Devises Applicables</w:t>
            </w:r>
            <w:bookmarkEnd w:id="360"/>
          </w:p>
        </w:tc>
        <w:tc>
          <w:tcPr>
            <w:tcW w:w="6520" w:type="dxa"/>
          </w:tcPr>
          <w:p w:rsidR="00106B01" w:rsidRPr="00874917" w:rsidRDefault="00857FF3" w:rsidP="00595B24">
            <w:pPr>
              <w:spacing w:after="100"/>
              <w:rPr>
                <w:noProof/>
              </w:rPr>
            </w:pPr>
            <w:r w:rsidRPr="00874917">
              <w:rPr>
                <w:noProof/>
              </w:rPr>
              <w:t>Si le Marché prévoit le paiement du Montant du Marché en plus d’une devise, alors lorsqu’un ajustement est convenu, approuvé ou déterminé comme susmentionné, le montant payable dans chacune des devises applicables doit être spécifié. A cet effet, référence sera faite aux proportions réelles ou prévues du Coût des travaux modifiés dans chaque devise, et aux proportions des différentes devises spécifiées pour le paiement du Montant du Marché.</w:t>
            </w:r>
          </w:p>
        </w:tc>
      </w:tr>
      <w:tr w:rsidR="00040B7E" w:rsidRPr="00874917" w:rsidTr="00B04AE3">
        <w:tc>
          <w:tcPr>
            <w:tcW w:w="2660" w:type="dxa"/>
          </w:tcPr>
          <w:p w:rsidR="00106B01" w:rsidRPr="00874917" w:rsidRDefault="00857FF3" w:rsidP="00595B24">
            <w:pPr>
              <w:pStyle w:val="Heading2"/>
              <w:spacing w:after="100"/>
              <w:rPr>
                <w:noProof/>
              </w:rPr>
            </w:pPr>
            <w:bookmarkStart w:id="361" w:name="_Toc22291214"/>
            <w:r w:rsidRPr="00874917">
              <w:rPr>
                <w:noProof/>
              </w:rPr>
              <w:t>Provisions</w:t>
            </w:r>
            <w:bookmarkEnd w:id="361"/>
          </w:p>
        </w:tc>
        <w:tc>
          <w:tcPr>
            <w:tcW w:w="6520" w:type="dxa"/>
          </w:tcPr>
          <w:p w:rsidR="00857FF3" w:rsidRPr="00874917" w:rsidRDefault="00857FF3" w:rsidP="00595B24">
            <w:pPr>
              <w:spacing w:after="100"/>
              <w:rPr>
                <w:noProof/>
              </w:rPr>
            </w:pPr>
            <w:r w:rsidRPr="00874917">
              <w:rPr>
                <w:noProof/>
              </w:rPr>
              <w:t>Chacune des Provisions ne doit être utilisée, en tout ou partie, que conformément aux instructions du Maître d’Œuvre, et le Montant du Marché doit être ajusté en conséquence. La somme totale payée à l’Entrepreneur ne doit inclure que les montants pour les travaux, les fournitures ou les services liés aux Provisions, tels qu’ordonnés par le Maître d’Œuvre. Pour chaque Provision, le Maître d’Œuvre peut ordonner :</w:t>
            </w:r>
          </w:p>
          <w:p w:rsidR="00857FF3" w:rsidRPr="00874917" w:rsidRDefault="00857FF3" w:rsidP="00595B24">
            <w:pPr>
              <w:pStyle w:val="Paragraphedeliste"/>
              <w:numPr>
                <w:ilvl w:val="0"/>
                <w:numId w:val="167"/>
              </w:numPr>
              <w:spacing w:after="100"/>
              <w:ind w:left="459" w:hanging="459"/>
              <w:contextualSpacing w:val="0"/>
              <w:rPr>
                <w:noProof/>
              </w:rPr>
            </w:pPr>
            <w:r w:rsidRPr="00874917">
              <w:rPr>
                <w:noProof/>
              </w:rPr>
              <w:t>le travail à exécuter (y compris les Equipements, les Matériaux ou les services à fournir) par l’Entrepreneur et valorisé selon les dispositions de la Sous</w:t>
            </w:r>
            <w:r w:rsidRPr="00874917">
              <w:rPr>
                <w:noProof/>
              </w:rPr>
              <w:noBreakHyphen/>
              <w:t xml:space="preserve">Clause 13.3 </w:t>
            </w:r>
            <w:r w:rsidRPr="00874917">
              <w:rPr>
                <w:i/>
                <w:noProof/>
              </w:rPr>
              <w:t>[Procédure de Changement]</w:t>
            </w:r>
            <w:r w:rsidRPr="00874917">
              <w:rPr>
                <w:noProof/>
              </w:rPr>
              <w:t> ; et/ou</w:t>
            </w:r>
          </w:p>
          <w:p w:rsidR="00857FF3" w:rsidRPr="00874917" w:rsidRDefault="00857FF3" w:rsidP="00595B24">
            <w:pPr>
              <w:pStyle w:val="Paragraphedeliste"/>
              <w:numPr>
                <w:ilvl w:val="0"/>
                <w:numId w:val="167"/>
              </w:numPr>
              <w:spacing w:after="100"/>
              <w:ind w:left="459" w:hanging="459"/>
              <w:contextualSpacing w:val="0"/>
              <w:rPr>
                <w:noProof/>
              </w:rPr>
            </w:pPr>
            <w:r w:rsidRPr="00874917">
              <w:rPr>
                <w:noProof/>
              </w:rPr>
              <w:t xml:space="preserve">les Equipements, les Matériaux ou les services à acheter par l’Entrepreneur auprès d’un Sous-Traitant désigné (tel que visé à la Clause 5 </w:t>
            </w:r>
            <w:r w:rsidRPr="00874917">
              <w:rPr>
                <w:i/>
                <w:noProof/>
              </w:rPr>
              <w:t>[Sous-Traitants désignés]</w:t>
            </w:r>
            <w:r w:rsidRPr="00874917">
              <w:rPr>
                <w:noProof/>
              </w:rPr>
              <w:t>) ou auprès d’une autre source, et pour lesquels doivent être intégrés au Montant du Marché :</w:t>
            </w:r>
          </w:p>
          <w:p w:rsidR="00857FF3" w:rsidRPr="00874917" w:rsidRDefault="00857FF3" w:rsidP="00595B24">
            <w:pPr>
              <w:pStyle w:val="Paragraphedeliste"/>
              <w:numPr>
                <w:ilvl w:val="0"/>
                <w:numId w:val="259"/>
              </w:numPr>
              <w:spacing w:after="100"/>
              <w:ind w:left="884" w:hanging="425"/>
              <w:contextualSpacing w:val="0"/>
              <w:rPr>
                <w:noProof/>
              </w:rPr>
            </w:pPr>
            <w:r w:rsidRPr="00874917">
              <w:rPr>
                <w:noProof/>
              </w:rPr>
              <w:t>les montants réels payés (ou à payer) par l’Entrepreneur, et</w:t>
            </w:r>
          </w:p>
          <w:p w:rsidR="00857FF3" w:rsidRPr="00874917" w:rsidRDefault="00857FF3" w:rsidP="00595B24">
            <w:pPr>
              <w:pStyle w:val="Paragraphedeliste"/>
              <w:numPr>
                <w:ilvl w:val="0"/>
                <w:numId w:val="259"/>
              </w:numPr>
              <w:spacing w:after="100"/>
              <w:ind w:left="884" w:hanging="425"/>
              <w:contextualSpacing w:val="0"/>
              <w:rPr>
                <w:noProof/>
              </w:rPr>
            </w:pPr>
            <w:r w:rsidRPr="00874917">
              <w:rPr>
                <w:noProof/>
              </w:rPr>
              <w:t>une somme pour les frais généraux et le profit, calculée comme étant un pourcentage de ces montants réels en utilisant le pourcentage applicable (le cas échéant) tel que spécifié dans le Bordereau concerné. Si aucun taux n’y est mentionné, le pourcentage spécifié dans les Donnée</w:t>
            </w:r>
            <w:r w:rsidR="00727822" w:rsidRPr="00874917">
              <w:rPr>
                <w:noProof/>
              </w:rPr>
              <w:t>s du Marché doit être utilisé.</w:t>
            </w:r>
          </w:p>
          <w:p w:rsidR="00106B01" w:rsidRPr="00874917" w:rsidRDefault="00857FF3" w:rsidP="00595B24">
            <w:pPr>
              <w:spacing w:after="100"/>
              <w:rPr>
                <w:noProof/>
              </w:rPr>
            </w:pPr>
            <w:r w:rsidRPr="00874917">
              <w:rPr>
                <w:noProof/>
              </w:rPr>
              <w:t>L’Entrepreneur doit, quand le Maître d’Œuvre l’exige, présenter, à titre de justificatifs, devis, factures, quittances et relevés de comptes ou reçus.</w:t>
            </w:r>
          </w:p>
        </w:tc>
      </w:tr>
      <w:tr w:rsidR="00040B7E" w:rsidRPr="00874917" w:rsidTr="00B04AE3">
        <w:tc>
          <w:tcPr>
            <w:tcW w:w="2660" w:type="dxa"/>
          </w:tcPr>
          <w:p w:rsidR="00106B01" w:rsidRPr="00874917" w:rsidRDefault="000754B9" w:rsidP="00595B24">
            <w:pPr>
              <w:pStyle w:val="Heading2"/>
              <w:spacing w:after="100"/>
              <w:rPr>
                <w:noProof/>
              </w:rPr>
            </w:pPr>
            <w:bookmarkStart w:id="362" w:name="_Toc22291215"/>
            <w:r w:rsidRPr="00874917">
              <w:rPr>
                <w:noProof/>
              </w:rPr>
              <w:t>Travail en Régie</w:t>
            </w:r>
            <w:bookmarkEnd w:id="362"/>
          </w:p>
        </w:tc>
        <w:tc>
          <w:tcPr>
            <w:tcW w:w="6520" w:type="dxa"/>
          </w:tcPr>
          <w:p w:rsidR="000754B9" w:rsidRPr="00874917" w:rsidRDefault="000754B9" w:rsidP="00595B24">
            <w:pPr>
              <w:spacing w:after="100"/>
              <w:rPr>
                <w:noProof/>
              </w:rPr>
            </w:pPr>
            <w:r w:rsidRPr="00874917">
              <w:rPr>
                <w:noProof/>
              </w:rPr>
              <w:t>Pour les travaux mineurs ou d’une nature accessoire, le Maître d’Œuvre peut ordonner qu’un Changement soit exécuté en régie. Les travaux seront ensuite valorisés conformément au Bordereau des Travaux en Régie inclus dans le Marché, et la procédure suivante doit être appliquée. Si un Bordereau des Travaux en Régie n’est pas inclus dans le Marché, cette Sous</w:t>
            </w:r>
            <w:r w:rsidRPr="00874917">
              <w:rPr>
                <w:noProof/>
              </w:rPr>
              <w:noBreakHyphen/>
              <w:t>Clause ne sera pas applicable.</w:t>
            </w:r>
          </w:p>
          <w:p w:rsidR="000754B9" w:rsidRPr="00874917" w:rsidRDefault="000754B9" w:rsidP="00595B24">
            <w:pPr>
              <w:spacing w:after="100"/>
              <w:rPr>
                <w:noProof/>
              </w:rPr>
            </w:pPr>
            <w:r w:rsidRPr="00874917">
              <w:rPr>
                <w:noProof/>
              </w:rPr>
              <w:t>Avant de passer commande pour les Biens nécessaires aux travaux, l’Entrepreneur doit présenter un devis au Maître d’Œuvre. Lorsqu’il présente sa demande de paiement, l’Entrepreneur doit présenter les factures, les quittances et les relevés de compte ou les reçus afférents à ces Biens.</w:t>
            </w:r>
          </w:p>
          <w:p w:rsidR="000754B9" w:rsidRPr="00874917" w:rsidRDefault="000754B9" w:rsidP="00595B24">
            <w:pPr>
              <w:spacing w:after="100"/>
              <w:rPr>
                <w:noProof/>
              </w:rPr>
            </w:pPr>
            <w:r w:rsidRPr="00874917">
              <w:rPr>
                <w:noProof/>
              </w:rPr>
              <w:t xml:space="preserve">A l’exception des items pour lesquels il est spécifié au Bordereau des Travaux en Régie qu’aucun paiement n’est dû, l’Entrepreneur doit </w:t>
            </w:r>
            <w:r w:rsidRPr="00874917">
              <w:rPr>
                <w:noProof/>
              </w:rPr>
              <w:lastRenderedPageBreak/>
              <w:t>fournir chaque jour au Maître d’Œuvre des décomptes précis en double exemplaire comprenant les précisions suivantes concernant les ressources utilisées pour les travaux exécutés le jour précédent :</w:t>
            </w:r>
          </w:p>
          <w:p w:rsidR="000754B9" w:rsidRPr="00874917" w:rsidRDefault="000754B9" w:rsidP="00595B24">
            <w:pPr>
              <w:pStyle w:val="Paragraphedeliste"/>
              <w:numPr>
                <w:ilvl w:val="0"/>
                <w:numId w:val="168"/>
              </w:numPr>
              <w:spacing w:after="100"/>
              <w:ind w:left="459" w:hanging="459"/>
              <w:contextualSpacing w:val="0"/>
              <w:rPr>
                <w:noProof/>
              </w:rPr>
            </w:pPr>
            <w:r w:rsidRPr="00874917">
              <w:rPr>
                <w:noProof/>
              </w:rPr>
              <w:t>les noms, les fonctions et la durée de travail du Personnel de l’Entrepreneur,</w:t>
            </w:r>
          </w:p>
          <w:p w:rsidR="000754B9" w:rsidRPr="00874917" w:rsidRDefault="000754B9" w:rsidP="00595B24">
            <w:pPr>
              <w:pStyle w:val="Paragraphedeliste"/>
              <w:numPr>
                <w:ilvl w:val="0"/>
                <w:numId w:val="168"/>
              </w:numPr>
              <w:spacing w:after="100"/>
              <w:ind w:left="459" w:hanging="459"/>
              <w:contextualSpacing w:val="0"/>
              <w:rPr>
                <w:noProof/>
              </w:rPr>
            </w:pPr>
            <w:r w:rsidRPr="00874917">
              <w:rPr>
                <w:noProof/>
              </w:rPr>
              <w:t>l’identification, type et durée d’utilisation du Matériel de l’Entrepreneur et des Ouvrages Provisoires, et</w:t>
            </w:r>
          </w:p>
          <w:p w:rsidR="000754B9" w:rsidRPr="00874917" w:rsidRDefault="000754B9" w:rsidP="00595B24">
            <w:pPr>
              <w:pStyle w:val="Paragraphedeliste"/>
              <w:numPr>
                <w:ilvl w:val="0"/>
                <w:numId w:val="168"/>
              </w:numPr>
              <w:spacing w:after="100"/>
              <w:ind w:left="459" w:hanging="459"/>
              <w:contextualSpacing w:val="0"/>
              <w:rPr>
                <w:noProof/>
              </w:rPr>
            </w:pPr>
            <w:r w:rsidRPr="00874917">
              <w:rPr>
                <w:noProof/>
              </w:rPr>
              <w:t>les quantités et types d’Equipements et de Matériaux utilisés.</w:t>
            </w:r>
          </w:p>
          <w:p w:rsidR="00106B01" w:rsidRPr="00874917" w:rsidRDefault="000754B9" w:rsidP="00595B24">
            <w:pPr>
              <w:spacing w:after="100"/>
              <w:rPr>
                <w:noProof/>
              </w:rPr>
            </w:pPr>
            <w:r w:rsidRPr="00874917">
              <w:rPr>
                <w:noProof/>
              </w:rPr>
              <w:t>Une copie de chaque décompte, s’il est correct ou quand il est approuvé, sera signée par le Maître d’Œuvre et retournée à l’Entrepreneur. L´Entrepreneur doit ensuite présenter des décomptes chiffrés de ces ressources au Maître d’Œuvre, avant leur intégration à la prochaine demande de Décompte selon la Sous</w:t>
            </w:r>
            <w:r w:rsidRPr="00874917">
              <w:rPr>
                <w:noProof/>
              </w:rPr>
              <w:noBreakHyphen/>
              <w:t xml:space="preserve">Clause 14.3 </w:t>
            </w:r>
            <w:r w:rsidRPr="00874917">
              <w:rPr>
                <w:i/>
                <w:noProof/>
              </w:rPr>
              <w:t>[Demande de Décomptes Intermédiaires]</w:t>
            </w:r>
            <w:r w:rsidRPr="00874917">
              <w:rPr>
                <w:noProof/>
              </w:rPr>
              <w:t>.</w:t>
            </w:r>
          </w:p>
        </w:tc>
      </w:tr>
      <w:tr w:rsidR="00040B7E" w:rsidRPr="00874917" w:rsidTr="00B04AE3">
        <w:tc>
          <w:tcPr>
            <w:tcW w:w="2660" w:type="dxa"/>
          </w:tcPr>
          <w:p w:rsidR="00106B01" w:rsidRPr="00874917" w:rsidRDefault="000754B9" w:rsidP="00595B24">
            <w:pPr>
              <w:pStyle w:val="Heading2"/>
              <w:spacing w:after="100"/>
              <w:jc w:val="left"/>
              <w:rPr>
                <w:noProof/>
              </w:rPr>
            </w:pPr>
            <w:bookmarkStart w:id="363" w:name="_Toc22291216"/>
            <w:r w:rsidRPr="00874917">
              <w:rPr>
                <w:noProof/>
              </w:rPr>
              <w:lastRenderedPageBreak/>
              <w:t>Ajustements pour changements dans la législation</w:t>
            </w:r>
            <w:bookmarkEnd w:id="363"/>
          </w:p>
        </w:tc>
        <w:tc>
          <w:tcPr>
            <w:tcW w:w="6520" w:type="dxa"/>
          </w:tcPr>
          <w:p w:rsidR="000754B9" w:rsidRPr="00874917" w:rsidRDefault="000754B9" w:rsidP="00595B24">
            <w:pPr>
              <w:spacing w:after="100"/>
              <w:rPr>
                <w:noProof/>
              </w:rPr>
            </w:pPr>
            <w:r w:rsidRPr="00874917">
              <w:rPr>
                <w:noProof/>
              </w:rPr>
              <w:t>Le Montant du Marché doit être ajusté pour tenir compte de toute augmentation ou diminution des Coûts résultant d’un changement dans les Lois du Pays (y compris l´introduction de nouvelles Lois et l’abrogation ou la modification de Lois existantes) ou dans l´interprétation judiciaire ou réglementaire officielle de ces Lois, survenant après la Date de Référence, et affectant l’Entrepreneur dans l’exécution de ses obligations nées du Marché.</w:t>
            </w:r>
          </w:p>
          <w:p w:rsidR="000754B9" w:rsidRPr="00874917" w:rsidRDefault="000754B9" w:rsidP="00595B24">
            <w:pPr>
              <w:spacing w:after="100"/>
              <w:rPr>
                <w:noProof/>
              </w:rPr>
            </w:pPr>
            <w:r w:rsidRPr="00874917">
              <w:rPr>
                <w:noProof/>
              </w:rPr>
              <w:t>Si l´Entrepreneur subit (ou vient à subir) du retard et/ou des Coûts supplémentaires résultant de ces changements dans la Loi ou dans ces interprétations, survenant après la Date de Référence, l´Entrepreneur doit en notifier le Maître d’Œuvre et avoir droit d’obtenir, selon les conditions définies dans la Sous</w:t>
            </w:r>
            <w:r w:rsidRPr="00874917">
              <w:rPr>
                <w:noProof/>
              </w:rPr>
              <w:noBreakHyphen/>
              <w:t xml:space="preserve">Clause 20.1 </w:t>
            </w:r>
            <w:r w:rsidRPr="00874917">
              <w:rPr>
                <w:i/>
                <w:noProof/>
              </w:rPr>
              <w:t>[Réclamations de l´Entrepreneur]</w:t>
            </w:r>
            <w:r w:rsidRPr="00874917">
              <w:rPr>
                <w:noProof/>
              </w:rPr>
              <w:t> :</w:t>
            </w:r>
          </w:p>
          <w:p w:rsidR="000754B9" w:rsidRPr="00874917" w:rsidRDefault="000754B9" w:rsidP="00595B24">
            <w:pPr>
              <w:pStyle w:val="Paragraphedeliste"/>
              <w:numPr>
                <w:ilvl w:val="0"/>
                <w:numId w:val="169"/>
              </w:numPr>
              <w:spacing w:after="100"/>
              <w:ind w:left="459" w:hanging="459"/>
              <w:contextualSpacing w:val="0"/>
              <w:rPr>
                <w:noProof/>
              </w:rPr>
            </w:pPr>
            <w:r w:rsidRPr="00874917">
              <w:rPr>
                <w:noProof/>
              </w:rPr>
              <w:t>une prolongation du délai pour ce retard, si l´achèvement est ou sera retardé, conformément à la Sous</w:t>
            </w:r>
            <w:r w:rsidRPr="00874917">
              <w:rPr>
                <w:noProof/>
              </w:rPr>
              <w:noBreakHyphen/>
              <w:t xml:space="preserve">Clause 8.4 </w:t>
            </w:r>
            <w:r w:rsidRPr="00874917">
              <w:rPr>
                <w:i/>
                <w:noProof/>
              </w:rPr>
              <w:t>[Prolongation du Délai d’Achèvement]</w:t>
            </w:r>
            <w:r w:rsidRPr="00874917">
              <w:rPr>
                <w:noProof/>
              </w:rPr>
              <w:t>, et</w:t>
            </w:r>
          </w:p>
          <w:p w:rsidR="000754B9" w:rsidRPr="00874917" w:rsidRDefault="000754B9" w:rsidP="00595B24">
            <w:pPr>
              <w:pStyle w:val="Paragraphedeliste"/>
              <w:numPr>
                <w:ilvl w:val="0"/>
                <w:numId w:val="169"/>
              </w:numPr>
              <w:spacing w:after="100"/>
              <w:ind w:left="459" w:hanging="459"/>
              <w:contextualSpacing w:val="0"/>
              <w:rPr>
                <w:noProof/>
              </w:rPr>
            </w:pPr>
            <w:r w:rsidRPr="00874917">
              <w:rPr>
                <w:noProof/>
              </w:rPr>
              <w:t>le paiement de ces Coûts qui seront intégrés au Montant du Marché.</w:t>
            </w:r>
          </w:p>
          <w:p w:rsidR="000754B9" w:rsidRPr="00874917" w:rsidRDefault="000754B9" w:rsidP="00595B24">
            <w:pPr>
              <w:spacing w:after="100"/>
              <w:rPr>
                <w:noProof/>
              </w:rPr>
            </w:pPr>
            <w:r w:rsidRPr="00874917">
              <w:rPr>
                <w:noProof/>
              </w:rPr>
              <w:t>Après réception de cette notification, le Maître d’Œuvre doit procéder conformément à la Sous</w:t>
            </w:r>
            <w:r w:rsidRPr="00874917">
              <w:rPr>
                <w:noProof/>
              </w:rPr>
              <w:noBreakHyphen/>
              <w:t xml:space="preserve">Clause 3.5 </w:t>
            </w:r>
            <w:r w:rsidRPr="00874917">
              <w:rPr>
                <w:i/>
                <w:noProof/>
              </w:rPr>
              <w:t>[Déterminations]</w:t>
            </w:r>
            <w:r w:rsidRPr="00874917">
              <w:rPr>
                <w:noProof/>
              </w:rPr>
              <w:t xml:space="preserve"> pour parvenir à un accord sur ces sujets ou les déterminer.</w:t>
            </w:r>
          </w:p>
          <w:p w:rsidR="00106B01" w:rsidRPr="00874917" w:rsidRDefault="000754B9" w:rsidP="00595B24">
            <w:pPr>
              <w:spacing w:after="100"/>
              <w:rPr>
                <w:noProof/>
              </w:rPr>
            </w:pPr>
            <w:r w:rsidRPr="00874917">
              <w:rPr>
                <w:noProof/>
              </w:rPr>
              <w:t>Nonobstant ce qui précède, l’Entrepreneur ne sera pas en droit d’obtenir une prolongation du délai si le retard en question a déjà été pris en compte dans la détermination d’une précédente prolongation du délai, et ces Coûts ne doivent pas être payés séparément s’ils ont déjà été pris en compte lors de l’indexation des variables du tableau des données d’ajustement conformément aux dispositions de la Sous</w:t>
            </w:r>
            <w:r w:rsidRPr="00874917">
              <w:rPr>
                <w:noProof/>
              </w:rPr>
              <w:noBreakHyphen/>
              <w:t xml:space="preserve">Clause 13.8 </w:t>
            </w:r>
            <w:r w:rsidRPr="00874917">
              <w:rPr>
                <w:i/>
                <w:noProof/>
              </w:rPr>
              <w:t>[Révision des Prix]</w:t>
            </w:r>
            <w:r w:rsidRPr="00874917">
              <w:rPr>
                <w:noProof/>
              </w:rPr>
              <w:t>.</w:t>
            </w:r>
          </w:p>
        </w:tc>
      </w:tr>
      <w:tr w:rsidR="00040B7E" w:rsidRPr="00874917" w:rsidTr="00B04AE3">
        <w:tc>
          <w:tcPr>
            <w:tcW w:w="2660" w:type="dxa"/>
          </w:tcPr>
          <w:p w:rsidR="00106B01" w:rsidRPr="00874917" w:rsidRDefault="000754B9" w:rsidP="00595B24">
            <w:pPr>
              <w:pStyle w:val="Heading2"/>
              <w:spacing w:after="100"/>
              <w:rPr>
                <w:noProof/>
              </w:rPr>
            </w:pPr>
            <w:bookmarkStart w:id="364" w:name="_Toc22291217"/>
            <w:r w:rsidRPr="00874917">
              <w:rPr>
                <w:noProof/>
              </w:rPr>
              <w:t>Révision des Prix</w:t>
            </w:r>
            <w:bookmarkEnd w:id="364"/>
          </w:p>
        </w:tc>
        <w:tc>
          <w:tcPr>
            <w:tcW w:w="6520" w:type="dxa"/>
          </w:tcPr>
          <w:p w:rsidR="000754B9" w:rsidRPr="00874917" w:rsidRDefault="000754B9" w:rsidP="00595B24">
            <w:pPr>
              <w:spacing w:after="100"/>
              <w:rPr>
                <w:noProof/>
              </w:rPr>
            </w:pPr>
            <w:r w:rsidRPr="00874917">
              <w:rPr>
                <w:noProof/>
              </w:rPr>
              <w:t>Dans cette Sous</w:t>
            </w:r>
            <w:r w:rsidRPr="00874917">
              <w:rPr>
                <w:noProof/>
              </w:rPr>
              <w:noBreakHyphen/>
              <w:t>Clause, "tableau des données de révision des prix" signifie le tableau des données de révision des prix correspondant aux devises locales et étrangères inclus dans les Bordereaux. Si aucun tableau de ce type n’y figure, cette Sous</w:t>
            </w:r>
            <w:r w:rsidRPr="00874917">
              <w:rPr>
                <w:noProof/>
              </w:rPr>
              <w:noBreakHyphen/>
              <w:t xml:space="preserve">Clause ne sera pas applicable. </w:t>
            </w:r>
          </w:p>
          <w:p w:rsidR="000754B9" w:rsidRPr="00874917" w:rsidRDefault="000754B9" w:rsidP="00595B24">
            <w:pPr>
              <w:spacing w:after="100"/>
              <w:rPr>
                <w:noProof/>
              </w:rPr>
            </w:pPr>
            <w:r w:rsidRPr="00874917">
              <w:rPr>
                <w:noProof/>
              </w:rPr>
              <w:t>Si cette Sous</w:t>
            </w:r>
            <w:r w:rsidRPr="00874917">
              <w:rPr>
                <w:noProof/>
              </w:rPr>
              <w:noBreakHyphen/>
              <w:t>Clause s’applique, les montants payables à l’Entrepreneur doivent être révisés du fait des hausses ou baisses du coût de la main d’œuvre, des Biens et autres apports relatifs aux Ouvrages, par l’addition ou la déduction des montants déterminés par les formules prescrites dans cette Sous</w:t>
            </w:r>
            <w:r w:rsidRPr="00874917">
              <w:rPr>
                <w:noProof/>
              </w:rPr>
              <w:noBreakHyphen/>
              <w:t xml:space="preserve">Clause. Dans la mesure où une compensation pleine et entière pour la hausse ou la baisse des </w:t>
            </w:r>
            <w:r w:rsidRPr="00874917">
              <w:rPr>
                <w:noProof/>
              </w:rPr>
              <w:lastRenderedPageBreak/>
              <w:t xml:space="preserve">Coûts n’est pas assurée par l’application des stipulations de cette Clause ou d’une autre Clause, le Montant Accepté du Marché sera réputé avoir inclus les sommes nécessaires pour faire face à toutes autres hausses et baisses des Coûts. </w:t>
            </w:r>
          </w:p>
          <w:p w:rsidR="000754B9" w:rsidRPr="00874917" w:rsidRDefault="000754B9" w:rsidP="00595B24">
            <w:pPr>
              <w:spacing w:after="100"/>
              <w:rPr>
                <w:noProof/>
              </w:rPr>
            </w:pPr>
            <w:r w:rsidRPr="00874917">
              <w:rPr>
                <w:noProof/>
              </w:rPr>
              <w:t>La révision à appliquer au montant autrement payable à l’Entrepreneur, comme valorisé conformément au Bordereau approprié et certifié sous la forme de Décomptes, doit être déterminé à partir des formules pour chacune des devises dans lesquelles le Montant du Marché est payable. Aucune révision ne doit être appliquée aux travaux valorisés sur la base des Coûts ou des prix courants. Les formules doivent être du format suivant :</w:t>
            </w:r>
          </w:p>
          <w:p w:rsidR="003E6F8B" w:rsidRPr="00874917" w:rsidRDefault="008B6907" w:rsidP="00595B24">
            <w:pPr>
              <w:spacing w:after="100"/>
              <w:rPr>
                <w:rFonts w:cs="Arial"/>
                <w:noProof/>
              </w:rPr>
            </w:pPr>
            <m:oMathPara>
              <m:oMath>
                <m:r>
                  <m:rPr>
                    <m:sty m:val="p"/>
                  </m:rPr>
                  <w:rPr>
                    <w:rFonts w:ascii="Cambria Math" w:hAnsi="Cambria Math" w:cs="Arial"/>
                    <w:noProof/>
                    <w:szCs w:val="24"/>
                  </w:rPr>
                  <m:t>Pn=a+b</m:t>
                </m:r>
                <m:f>
                  <m:fPr>
                    <m:ctrlPr>
                      <w:rPr>
                        <w:rFonts w:ascii="Cambria Math" w:hAnsi="Cambria Math" w:cs="Arial"/>
                        <w:noProof/>
                        <w:szCs w:val="24"/>
                      </w:rPr>
                    </m:ctrlPr>
                  </m:fPr>
                  <m:num>
                    <m:r>
                      <m:rPr>
                        <m:sty m:val="p"/>
                      </m:rPr>
                      <w:rPr>
                        <w:rFonts w:ascii="Cambria Math" w:hAnsi="Cambria Math" w:cs="Arial"/>
                        <w:noProof/>
                        <w:szCs w:val="24"/>
                      </w:rPr>
                      <m:t>Ln</m:t>
                    </m:r>
                  </m:num>
                  <m:den>
                    <m:r>
                      <m:rPr>
                        <m:sty m:val="p"/>
                      </m:rPr>
                      <w:rPr>
                        <w:rFonts w:ascii="Cambria Math" w:hAnsi="Cambria Math" w:cs="Arial"/>
                        <w:noProof/>
                        <w:szCs w:val="24"/>
                      </w:rPr>
                      <m:t>Lo</m:t>
                    </m:r>
                  </m:den>
                </m:f>
                <m:r>
                  <m:rPr>
                    <m:sty m:val="p"/>
                  </m:rPr>
                  <w:rPr>
                    <w:rFonts w:ascii="Cambria Math" w:hAnsi="Cambria Math" w:cs="Arial"/>
                    <w:noProof/>
                    <w:szCs w:val="24"/>
                  </w:rPr>
                  <m:t>+c</m:t>
                </m:r>
                <m:f>
                  <m:fPr>
                    <m:ctrlPr>
                      <w:rPr>
                        <w:rFonts w:ascii="Cambria Math" w:hAnsi="Cambria Math" w:cs="Arial"/>
                        <w:noProof/>
                        <w:szCs w:val="24"/>
                      </w:rPr>
                    </m:ctrlPr>
                  </m:fPr>
                  <m:num>
                    <m:r>
                      <m:rPr>
                        <m:sty m:val="p"/>
                      </m:rPr>
                      <w:rPr>
                        <w:rFonts w:ascii="Cambria Math" w:hAnsi="Cambria Math" w:cs="Arial"/>
                        <w:noProof/>
                        <w:szCs w:val="24"/>
                      </w:rPr>
                      <m:t>En</m:t>
                    </m:r>
                  </m:num>
                  <m:den>
                    <m:r>
                      <m:rPr>
                        <m:sty m:val="p"/>
                      </m:rPr>
                      <w:rPr>
                        <w:rFonts w:ascii="Cambria Math" w:hAnsi="Cambria Math" w:cs="Arial"/>
                        <w:noProof/>
                        <w:szCs w:val="24"/>
                      </w:rPr>
                      <m:t>Eo</m:t>
                    </m:r>
                  </m:den>
                </m:f>
                <m:r>
                  <m:rPr>
                    <m:sty m:val="p"/>
                  </m:rPr>
                  <w:rPr>
                    <w:rFonts w:ascii="Cambria Math" w:hAnsi="Cambria Math" w:cs="Arial"/>
                    <w:noProof/>
                    <w:szCs w:val="24"/>
                  </w:rPr>
                  <m:t>+d</m:t>
                </m:r>
                <m:f>
                  <m:fPr>
                    <m:ctrlPr>
                      <w:rPr>
                        <w:rFonts w:ascii="Cambria Math" w:hAnsi="Cambria Math" w:cs="Arial"/>
                        <w:noProof/>
                        <w:szCs w:val="24"/>
                      </w:rPr>
                    </m:ctrlPr>
                  </m:fPr>
                  <m:num>
                    <m:r>
                      <m:rPr>
                        <m:sty m:val="p"/>
                      </m:rPr>
                      <w:rPr>
                        <w:rFonts w:ascii="Cambria Math" w:hAnsi="Cambria Math" w:cs="Arial"/>
                        <w:noProof/>
                        <w:szCs w:val="24"/>
                      </w:rPr>
                      <m:t>Mn</m:t>
                    </m:r>
                  </m:num>
                  <m:den>
                    <m:r>
                      <m:rPr>
                        <m:sty m:val="p"/>
                      </m:rPr>
                      <w:rPr>
                        <w:rFonts w:ascii="Cambria Math" w:hAnsi="Cambria Math" w:cs="Arial"/>
                        <w:noProof/>
                        <w:szCs w:val="24"/>
                      </w:rPr>
                      <m:t>Mo</m:t>
                    </m:r>
                  </m:den>
                </m:f>
                <m:r>
                  <m:rPr>
                    <m:sty m:val="p"/>
                  </m:rPr>
                  <w:rPr>
                    <w:rFonts w:ascii="Cambria Math" w:hAnsi="Cambria Math" w:cs="Arial"/>
                    <w:noProof/>
                    <w:szCs w:val="24"/>
                  </w:rPr>
                  <m:t>+…</m:t>
                </m:r>
              </m:oMath>
            </m:oMathPara>
          </w:p>
          <w:p w:rsidR="000754B9" w:rsidRPr="00874917" w:rsidRDefault="000754B9" w:rsidP="00595B24">
            <w:pPr>
              <w:spacing w:after="100"/>
              <w:rPr>
                <w:noProof/>
              </w:rPr>
            </w:pPr>
            <w:r w:rsidRPr="00874917">
              <w:rPr>
                <w:noProof/>
              </w:rPr>
              <w:t>où :</w:t>
            </w:r>
          </w:p>
          <w:p w:rsidR="000754B9" w:rsidRPr="00874917" w:rsidRDefault="000754B9" w:rsidP="00595B24">
            <w:pPr>
              <w:spacing w:after="100"/>
              <w:rPr>
                <w:noProof/>
              </w:rPr>
            </w:pPr>
            <w:r w:rsidRPr="00874917">
              <w:rPr>
                <w:noProof/>
              </w:rPr>
              <w:t>"</w:t>
            </w:r>
            <w:r w:rsidRPr="00874917">
              <w:rPr>
                <w:b/>
                <w:noProof/>
              </w:rPr>
              <w:t>Pn</w:t>
            </w:r>
            <w:r w:rsidRPr="00874917">
              <w:rPr>
                <w:noProof/>
              </w:rPr>
              <w:t>" est le coefficient de révision à appliquer à la valeur au Marché des travaux effectués pendant la période "n", estimée dans la devise concernée, cette période étant d’un mois sauf si les Données du M</w:t>
            </w:r>
            <w:r w:rsidR="00727822" w:rsidRPr="00874917">
              <w:rPr>
                <w:noProof/>
              </w:rPr>
              <w:t>arché en disposent autrement ;</w:t>
            </w:r>
          </w:p>
          <w:p w:rsidR="000754B9" w:rsidRPr="00874917" w:rsidRDefault="000754B9" w:rsidP="00595B24">
            <w:pPr>
              <w:spacing w:after="100"/>
              <w:rPr>
                <w:noProof/>
              </w:rPr>
            </w:pPr>
            <w:r w:rsidRPr="00874917">
              <w:rPr>
                <w:noProof/>
              </w:rPr>
              <w:t>"</w:t>
            </w:r>
            <w:r w:rsidRPr="00874917">
              <w:rPr>
                <w:b/>
                <w:noProof/>
              </w:rPr>
              <w:t>a</w:t>
            </w:r>
            <w:r w:rsidR="000E6E41" w:rsidRPr="00874917">
              <w:rPr>
                <w:noProof/>
              </w:rPr>
              <w:t>"</w:t>
            </w:r>
            <w:r w:rsidRPr="00874917">
              <w:rPr>
                <w:noProof/>
              </w:rPr>
              <w:t xml:space="preserve"> est un coefficient fixe, mentionné dans le tableau applicable des données de révision, représentant la part non révis</w:t>
            </w:r>
            <w:r w:rsidR="00C75BA6" w:rsidRPr="00874917">
              <w:rPr>
                <w:noProof/>
              </w:rPr>
              <w:t>able des paiements contractuels </w:t>
            </w:r>
            <w:r w:rsidRPr="00874917">
              <w:rPr>
                <w:noProof/>
              </w:rPr>
              <w:t>;</w:t>
            </w:r>
          </w:p>
          <w:p w:rsidR="000754B9" w:rsidRPr="00874917" w:rsidRDefault="000754B9" w:rsidP="00595B24">
            <w:pPr>
              <w:spacing w:after="100"/>
              <w:rPr>
                <w:noProof/>
              </w:rPr>
            </w:pPr>
            <w:r w:rsidRPr="00874917">
              <w:rPr>
                <w:noProof/>
              </w:rPr>
              <w:t>"</w:t>
            </w:r>
            <w:r w:rsidRPr="00874917">
              <w:rPr>
                <w:b/>
                <w:noProof/>
              </w:rPr>
              <w:t>b</w:t>
            </w:r>
            <w:r w:rsidRPr="00874917">
              <w:rPr>
                <w:noProof/>
              </w:rPr>
              <w:t>", "</w:t>
            </w:r>
            <w:r w:rsidRPr="00874917">
              <w:rPr>
                <w:b/>
                <w:noProof/>
              </w:rPr>
              <w:t>c</w:t>
            </w:r>
            <w:r w:rsidRPr="00874917">
              <w:rPr>
                <w:noProof/>
              </w:rPr>
              <w:t>", "</w:t>
            </w:r>
            <w:r w:rsidRPr="00874917">
              <w:rPr>
                <w:b/>
                <w:noProof/>
              </w:rPr>
              <w:t>d</w:t>
            </w:r>
            <w:r w:rsidRPr="00874917">
              <w:rPr>
                <w:noProof/>
              </w:rPr>
              <w:t xml:space="preserve">", </w:t>
            </w:r>
            <w:r w:rsidR="000E6E41" w:rsidRPr="00874917">
              <w:rPr>
                <w:noProof/>
              </w:rPr>
              <w:t xml:space="preserve">etc. </w:t>
            </w:r>
            <w:r w:rsidRPr="00874917">
              <w:rPr>
                <w:noProof/>
              </w:rPr>
              <w:t>sont des coefficients représentant la proportion estimée de chaque élément de coût relatif à l’exécution des Ouvrages, tels que mentionnés dans le tableau applicable des données de révision des prix</w:t>
            </w:r>
            <w:r w:rsidR="00587BE1" w:rsidRPr="00874917">
              <w:rPr>
                <w:noProof/>
              </w:rPr>
              <w:t> </w:t>
            </w:r>
            <w:r w:rsidRPr="00874917">
              <w:rPr>
                <w:noProof/>
              </w:rPr>
              <w:t>; les éléments de coût listés peuvent correspondre à des ressources telles que la main d’œuvre, l</w:t>
            </w:r>
            <w:r w:rsidR="00C75BA6" w:rsidRPr="00874917">
              <w:rPr>
                <w:noProof/>
              </w:rPr>
              <w:t>es équipements et les matériaux </w:t>
            </w:r>
            <w:r w:rsidRPr="00874917">
              <w:rPr>
                <w:noProof/>
              </w:rPr>
              <w:t>;</w:t>
            </w:r>
          </w:p>
          <w:p w:rsidR="000754B9" w:rsidRPr="00874917" w:rsidRDefault="000754B9" w:rsidP="00595B24">
            <w:pPr>
              <w:spacing w:after="100"/>
              <w:rPr>
                <w:noProof/>
              </w:rPr>
            </w:pPr>
            <w:r w:rsidRPr="00874917">
              <w:rPr>
                <w:noProof/>
              </w:rPr>
              <w:t>"</w:t>
            </w:r>
            <w:r w:rsidRPr="00874917">
              <w:rPr>
                <w:b/>
                <w:noProof/>
              </w:rPr>
              <w:t>Ln</w:t>
            </w:r>
            <w:r w:rsidRPr="00874917">
              <w:rPr>
                <w:noProof/>
              </w:rPr>
              <w:t>", "</w:t>
            </w:r>
            <w:r w:rsidRPr="00874917">
              <w:rPr>
                <w:b/>
                <w:noProof/>
              </w:rPr>
              <w:t>En</w:t>
            </w:r>
            <w:r w:rsidRPr="00874917">
              <w:rPr>
                <w:noProof/>
              </w:rPr>
              <w:t>", "</w:t>
            </w:r>
            <w:r w:rsidRPr="00874917">
              <w:rPr>
                <w:b/>
                <w:noProof/>
              </w:rPr>
              <w:t>Mn</w:t>
            </w:r>
            <w:r w:rsidRPr="00874917">
              <w:rPr>
                <w:noProof/>
              </w:rPr>
              <w:t xml:space="preserve">", </w:t>
            </w:r>
            <w:r w:rsidR="000E6E41" w:rsidRPr="00874917">
              <w:rPr>
                <w:noProof/>
              </w:rPr>
              <w:t>etc.</w:t>
            </w:r>
            <w:r w:rsidRPr="00874917">
              <w:rPr>
                <w:noProof/>
              </w:rPr>
              <w:t xml:space="preserve"> sont les indices de coût actualisés ou prix</w:t>
            </w:r>
            <w:r w:rsidR="00C75BA6" w:rsidRPr="00874917">
              <w:rPr>
                <w:noProof/>
              </w:rPr>
              <w:t xml:space="preserve"> de référence pour la période "</w:t>
            </w:r>
            <w:r w:rsidRPr="00874917">
              <w:rPr>
                <w:noProof/>
              </w:rPr>
              <w:t>n</w:t>
            </w:r>
            <w:r w:rsidR="00C75BA6" w:rsidRPr="00874917">
              <w:rPr>
                <w:noProof/>
              </w:rPr>
              <w:t>"</w:t>
            </w:r>
            <w:r w:rsidRPr="00874917">
              <w:rPr>
                <w:noProof/>
              </w:rPr>
              <w:t>, exprimés dans la devise de paiement concernée, dont chacun d’eux est applicable à l’élément de coût auquel il se rapporte dans le tableau à la date de 49 jours avant le dernier jour de la période à laquelle se réfère le Décompte en question</w:t>
            </w:r>
            <w:r w:rsidR="00C75BA6" w:rsidRPr="00874917">
              <w:rPr>
                <w:noProof/>
              </w:rPr>
              <w:t> </w:t>
            </w:r>
            <w:r w:rsidRPr="00874917">
              <w:rPr>
                <w:noProof/>
              </w:rPr>
              <w:t>; et</w:t>
            </w:r>
          </w:p>
          <w:p w:rsidR="000754B9" w:rsidRPr="00874917" w:rsidRDefault="00C75BA6" w:rsidP="00595B24">
            <w:pPr>
              <w:spacing w:after="100"/>
              <w:rPr>
                <w:noProof/>
              </w:rPr>
            </w:pPr>
            <w:r w:rsidRPr="00874917">
              <w:rPr>
                <w:noProof/>
              </w:rPr>
              <w:t>"</w:t>
            </w:r>
            <w:r w:rsidR="000754B9" w:rsidRPr="00874917">
              <w:rPr>
                <w:b/>
                <w:noProof/>
              </w:rPr>
              <w:t>Lo</w:t>
            </w:r>
            <w:r w:rsidRPr="00874917">
              <w:rPr>
                <w:noProof/>
              </w:rPr>
              <w:t>", "</w:t>
            </w:r>
            <w:r w:rsidR="000754B9" w:rsidRPr="00874917">
              <w:rPr>
                <w:b/>
                <w:noProof/>
              </w:rPr>
              <w:t>Eo</w:t>
            </w:r>
            <w:r w:rsidRPr="00874917">
              <w:rPr>
                <w:noProof/>
              </w:rPr>
              <w:t>", "</w:t>
            </w:r>
            <w:r w:rsidR="000754B9" w:rsidRPr="00874917">
              <w:rPr>
                <w:b/>
                <w:noProof/>
              </w:rPr>
              <w:t>Mo</w:t>
            </w:r>
            <w:r w:rsidRPr="00874917">
              <w:rPr>
                <w:noProof/>
              </w:rPr>
              <w:t>"</w:t>
            </w:r>
            <w:r w:rsidR="000754B9" w:rsidRPr="00874917">
              <w:rPr>
                <w:noProof/>
              </w:rPr>
              <w:t xml:space="preserve">, </w:t>
            </w:r>
            <w:r w:rsidR="000E6E41" w:rsidRPr="00874917">
              <w:rPr>
                <w:noProof/>
              </w:rPr>
              <w:t xml:space="preserve">etc. </w:t>
            </w:r>
            <w:r w:rsidR="000754B9" w:rsidRPr="00874917">
              <w:rPr>
                <w:noProof/>
              </w:rPr>
              <w:t xml:space="preserve">sont les indices de coût de base ou prix de référence, exprimés dans la devise de paiement concernée, dont chacun d’eux est applicable à l’élément de coût auquel il se rapporte dans le tableau à la Date de Référence. </w:t>
            </w:r>
          </w:p>
          <w:p w:rsidR="000754B9" w:rsidRPr="00874917" w:rsidRDefault="000754B9" w:rsidP="00595B24">
            <w:pPr>
              <w:spacing w:after="100"/>
              <w:rPr>
                <w:noProof/>
              </w:rPr>
            </w:pPr>
            <w:r w:rsidRPr="00874917">
              <w:rPr>
                <w:noProof/>
              </w:rPr>
              <w:t xml:space="preserve">Les indices de coût ou prix de référence mentionnés dans le tableau des données de révision des prix doivent être utilisés. Si leur origine est contestée, elle doit être déterminée par le Maître d’Œuvre. A cette fin, référence doit être faite aux valeurs des indices à des dates déterminées afin d’en clarifier l’origine ; bien que ces dates (et donc ces valeurs) puissent ne pas correspondre aux indices de coût de base. </w:t>
            </w:r>
          </w:p>
          <w:p w:rsidR="000754B9" w:rsidRPr="00874917" w:rsidRDefault="00C75BA6" w:rsidP="00595B24">
            <w:pPr>
              <w:spacing w:after="100"/>
              <w:rPr>
                <w:noProof/>
              </w:rPr>
            </w:pPr>
            <w:r w:rsidRPr="00874917">
              <w:rPr>
                <w:noProof/>
              </w:rPr>
              <w:t>Dans les cas où la "</w:t>
            </w:r>
            <w:r w:rsidR="000754B9" w:rsidRPr="00874917">
              <w:rPr>
                <w:noProof/>
              </w:rPr>
              <w:t>devise d’indice</w:t>
            </w:r>
            <w:r w:rsidRPr="00874917">
              <w:rPr>
                <w:noProof/>
              </w:rPr>
              <w:t>"</w:t>
            </w:r>
            <w:r w:rsidR="000754B9" w:rsidRPr="00874917">
              <w:rPr>
                <w:noProof/>
              </w:rPr>
              <w:t xml:space="preserve"> n’est pas la devise de paiement applicable, chaque valeur d’indice sera convertie dans la devise de paiement applicable sur la base du cours de vente de cette même devise, établi par la banque centrale du Pays, à la date susmentionnée à laquelle l’indice doit être applicable. </w:t>
            </w:r>
          </w:p>
          <w:p w:rsidR="000754B9" w:rsidRPr="00874917" w:rsidRDefault="000754B9" w:rsidP="00595B24">
            <w:pPr>
              <w:spacing w:after="100"/>
              <w:rPr>
                <w:noProof/>
              </w:rPr>
            </w:pPr>
            <w:r w:rsidRPr="00874917">
              <w:rPr>
                <w:noProof/>
              </w:rPr>
              <w:t xml:space="preserve">Jusqu’à ce que la valeur actualisée de chaque indice de coût soit disponible, le Maître d’Œuvre doit déterminer une valeur provisoire d’indice pour la délivrance des Décomptes Intermédiaires. Dès qu’une </w:t>
            </w:r>
            <w:r w:rsidRPr="00874917">
              <w:rPr>
                <w:noProof/>
              </w:rPr>
              <w:lastRenderedPageBreak/>
              <w:t>valeur actualisée d’indice de coût est disponible, la révision doit être recalculée en conséquence.</w:t>
            </w:r>
          </w:p>
          <w:p w:rsidR="000754B9" w:rsidRPr="00874917" w:rsidRDefault="000754B9" w:rsidP="00595B24">
            <w:pPr>
              <w:spacing w:after="100"/>
              <w:rPr>
                <w:noProof/>
              </w:rPr>
            </w:pPr>
            <w:r w:rsidRPr="00874917">
              <w:rPr>
                <w:noProof/>
              </w:rPr>
              <w:t>Si l’Entrepreneur manque à achever les Ouvrages dans le Délai d’Achèvement, la révision des prix sera par la s</w:t>
            </w:r>
            <w:r w:rsidR="00C75BA6" w:rsidRPr="00874917">
              <w:rPr>
                <w:noProof/>
              </w:rPr>
              <w:t>uite fait en utilisant soit (i) </w:t>
            </w:r>
            <w:r w:rsidRPr="00874917">
              <w:rPr>
                <w:noProof/>
              </w:rPr>
              <w:t>chaque indice ou prix applicable 49 jours avant l’expiration du Délai d’Achèvement des Ouvrages, ou (ii)</w:t>
            </w:r>
            <w:r w:rsidR="00C75BA6" w:rsidRPr="00874917">
              <w:rPr>
                <w:noProof/>
              </w:rPr>
              <w:t> </w:t>
            </w:r>
            <w:r w:rsidRPr="00874917">
              <w:rPr>
                <w:noProof/>
              </w:rPr>
              <w:t xml:space="preserve">l’indice ou le prix actualisé, selon ce qui est le plus favorable pour le Maître </w:t>
            </w:r>
            <w:r w:rsidR="00A97D4E" w:rsidRPr="00874917">
              <w:rPr>
                <w:noProof/>
              </w:rPr>
              <w:t>d'Ouvrage</w:t>
            </w:r>
            <w:r w:rsidR="00C75BA6" w:rsidRPr="00874917">
              <w:rPr>
                <w:noProof/>
              </w:rPr>
              <w:t>.</w:t>
            </w:r>
          </w:p>
          <w:p w:rsidR="00106B01" w:rsidRPr="00874917" w:rsidRDefault="000754B9" w:rsidP="00595B24">
            <w:pPr>
              <w:spacing w:after="100"/>
              <w:rPr>
                <w:noProof/>
              </w:rPr>
            </w:pPr>
            <w:r w:rsidRPr="00874917">
              <w:rPr>
                <w:noProof/>
              </w:rPr>
              <w:t>Les pondérations (coefficients) pour chacun des facteurs de coût mentionnés dans le(s) tableau(x) des données de révision des prix ne doivent être ajustées que si elles ont été rendues déraisonnables, déséquilibrées ou inapplicables, à la suite de Changements.</w:t>
            </w:r>
          </w:p>
        </w:tc>
      </w:tr>
      <w:tr w:rsidR="00040B7E" w:rsidRPr="00874917" w:rsidTr="00B04AE3">
        <w:tc>
          <w:tcPr>
            <w:tcW w:w="9180" w:type="dxa"/>
            <w:gridSpan w:val="2"/>
          </w:tcPr>
          <w:p w:rsidR="00C75BA6" w:rsidRPr="00874917" w:rsidRDefault="00C75BA6" w:rsidP="00595B24">
            <w:pPr>
              <w:pStyle w:val="Heading1"/>
              <w:spacing w:after="100"/>
              <w:jc w:val="center"/>
              <w:rPr>
                <w:noProof/>
              </w:rPr>
            </w:pPr>
            <w:bookmarkStart w:id="365" w:name="_Toc22291218"/>
            <w:r w:rsidRPr="00874917">
              <w:rPr>
                <w:noProof/>
              </w:rPr>
              <w:lastRenderedPageBreak/>
              <w:t>Montant du Marché et Paiement</w:t>
            </w:r>
            <w:bookmarkEnd w:id="365"/>
          </w:p>
        </w:tc>
      </w:tr>
      <w:tr w:rsidR="00040B7E" w:rsidRPr="00874917" w:rsidTr="00B04AE3">
        <w:tc>
          <w:tcPr>
            <w:tcW w:w="2660" w:type="dxa"/>
          </w:tcPr>
          <w:p w:rsidR="00106B01" w:rsidRPr="00874917" w:rsidRDefault="00C75BA6" w:rsidP="00595B24">
            <w:pPr>
              <w:pStyle w:val="Heading2"/>
              <w:spacing w:after="100"/>
              <w:jc w:val="left"/>
              <w:rPr>
                <w:noProof/>
              </w:rPr>
            </w:pPr>
            <w:bookmarkStart w:id="366" w:name="_Toc22291219"/>
            <w:r w:rsidRPr="00874917">
              <w:rPr>
                <w:noProof/>
              </w:rPr>
              <w:t>Montant du Marché</w:t>
            </w:r>
            <w:bookmarkEnd w:id="366"/>
          </w:p>
        </w:tc>
        <w:tc>
          <w:tcPr>
            <w:tcW w:w="6520" w:type="dxa"/>
          </w:tcPr>
          <w:p w:rsidR="00C75BA6" w:rsidRPr="00874917" w:rsidRDefault="00C75BA6" w:rsidP="00595B24">
            <w:pPr>
              <w:spacing w:after="100"/>
              <w:rPr>
                <w:noProof/>
              </w:rPr>
            </w:pPr>
            <w:r w:rsidRPr="00874917">
              <w:rPr>
                <w:noProof/>
              </w:rPr>
              <w:t>A moins que les Conditions Particulières n’en disposent autrement :</w:t>
            </w:r>
          </w:p>
          <w:p w:rsidR="00C75BA6" w:rsidRPr="00874917" w:rsidRDefault="00C75BA6" w:rsidP="00595B24">
            <w:pPr>
              <w:pStyle w:val="Paragraphedeliste"/>
              <w:numPr>
                <w:ilvl w:val="0"/>
                <w:numId w:val="170"/>
              </w:numPr>
              <w:spacing w:after="100"/>
              <w:ind w:left="459" w:hanging="459"/>
              <w:contextualSpacing w:val="0"/>
              <w:rPr>
                <w:noProof/>
              </w:rPr>
            </w:pPr>
            <w:r w:rsidRPr="00874917">
              <w:rPr>
                <w:noProof/>
              </w:rPr>
              <w:t>le Montant du Marché sera convenu ou déterminé selon la Sous</w:t>
            </w:r>
            <w:r w:rsidRPr="00874917">
              <w:rPr>
                <w:noProof/>
              </w:rPr>
              <w:noBreakHyphen/>
              <w:t xml:space="preserve">Clause 12.3 </w:t>
            </w:r>
            <w:r w:rsidRPr="00874917">
              <w:rPr>
                <w:i/>
                <w:noProof/>
              </w:rPr>
              <w:t>[Valorisation]</w:t>
            </w:r>
            <w:r w:rsidRPr="00874917">
              <w:rPr>
                <w:noProof/>
              </w:rPr>
              <w:t xml:space="preserve"> et sera l’objet d’ajustements conformément au Marché ;</w:t>
            </w:r>
          </w:p>
          <w:p w:rsidR="00C75BA6" w:rsidRPr="00874917" w:rsidRDefault="00C75BA6" w:rsidP="00595B24">
            <w:pPr>
              <w:pStyle w:val="Paragraphedeliste"/>
              <w:numPr>
                <w:ilvl w:val="0"/>
                <w:numId w:val="170"/>
              </w:numPr>
              <w:spacing w:after="100"/>
              <w:ind w:left="459" w:hanging="459"/>
              <w:contextualSpacing w:val="0"/>
              <w:rPr>
                <w:noProof/>
              </w:rPr>
            </w:pPr>
            <w:r w:rsidRPr="00874917">
              <w:rPr>
                <w:noProof/>
              </w:rPr>
              <w:t>l’Entrepreneur paiera toutes les taxes, droits et honoraires qu’il doit payer en vertu du Marché, et le Montant du Marché ne sera pas ajusté en raison d’un de ces coûts, à l’exception de ce qui est prévu dans la Sous</w:t>
            </w:r>
            <w:r w:rsidRPr="00874917">
              <w:rPr>
                <w:noProof/>
              </w:rPr>
              <w:noBreakHyphen/>
              <w:t xml:space="preserve">Clause 13.7 </w:t>
            </w:r>
            <w:r w:rsidRPr="00874917">
              <w:rPr>
                <w:i/>
                <w:noProof/>
              </w:rPr>
              <w:t>[Ajustements pour Changements dans la Législation] </w:t>
            </w:r>
            <w:r w:rsidRPr="00874917">
              <w:rPr>
                <w:noProof/>
              </w:rPr>
              <w:t>;</w:t>
            </w:r>
          </w:p>
          <w:p w:rsidR="00C75BA6" w:rsidRPr="00874917" w:rsidRDefault="00C75BA6" w:rsidP="00595B24">
            <w:pPr>
              <w:pStyle w:val="Paragraphedeliste"/>
              <w:numPr>
                <w:ilvl w:val="0"/>
                <w:numId w:val="170"/>
              </w:numPr>
              <w:spacing w:after="100"/>
              <w:ind w:left="459" w:hanging="459"/>
              <w:contextualSpacing w:val="0"/>
              <w:rPr>
                <w:noProof/>
              </w:rPr>
            </w:pPr>
            <w:r w:rsidRPr="00874917">
              <w:rPr>
                <w:noProof/>
              </w:rPr>
              <w:t>toutes les quantités présentées dans le Détail Quantitatif Estimatif, ou dans tout autre Bordereau, sont des quantités estimées et ne doivent pas être prises comme étant des quantités réelles et correctes :</w:t>
            </w:r>
          </w:p>
          <w:p w:rsidR="00C75BA6" w:rsidRPr="00874917" w:rsidRDefault="00C75BA6" w:rsidP="00595B24">
            <w:pPr>
              <w:pStyle w:val="Paragraphedeliste"/>
              <w:numPr>
                <w:ilvl w:val="0"/>
                <w:numId w:val="260"/>
              </w:numPr>
              <w:spacing w:after="100"/>
              <w:ind w:left="884" w:hanging="425"/>
              <w:contextualSpacing w:val="0"/>
              <w:rPr>
                <w:noProof/>
              </w:rPr>
            </w:pPr>
            <w:r w:rsidRPr="00874917">
              <w:rPr>
                <w:noProof/>
              </w:rPr>
              <w:t>pour les Ouvrages que l’Entrepreneur doit exécuter, ou</w:t>
            </w:r>
          </w:p>
          <w:p w:rsidR="00C75BA6" w:rsidRPr="00874917" w:rsidRDefault="00C75BA6" w:rsidP="00595B24">
            <w:pPr>
              <w:pStyle w:val="Paragraphedeliste"/>
              <w:numPr>
                <w:ilvl w:val="0"/>
                <w:numId w:val="260"/>
              </w:numPr>
              <w:spacing w:after="100"/>
              <w:ind w:left="884" w:hanging="425"/>
              <w:contextualSpacing w:val="0"/>
              <w:rPr>
                <w:noProof/>
              </w:rPr>
            </w:pPr>
            <w:r w:rsidRPr="00874917">
              <w:rPr>
                <w:noProof/>
              </w:rPr>
              <w:t xml:space="preserve">pour les besoins de la Clause 12 </w:t>
            </w:r>
            <w:r w:rsidRPr="00874917">
              <w:rPr>
                <w:i/>
                <w:noProof/>
              </w:rPr>
              <w:t>[Métrés et Valorisation]</w:t>
            </w:r>
            <w:r w:rsidRPr="00874917">
              <w:rPr>
                <w:noProof/>
              </w:rPr>
              <w:t> ; et</w:t>
            </w:r>
          </w:p>
          <w:p w:rsidR="00C75BA6" w:rsidRPr="00874917" w:rsidRDefault="00C75BA6" w:rsidP="00595B24">
            <w:pPr>
              <w:pStyle w:val="Paragraphedeliste"/>
              <w:numPr>
                <w:ilvl w:val="0"/>
                <w:numId w:val="170"/>
              </w:numPr>
              <w:spacing w:after="100"/>
              <w:ind w:left="459" w:hanging="459"/>
              <w:contextualSpacing w:val="0"/>
              <w:rPr>
                <w:noProof/>
              </w:rPr>
            </w:pPr>
            <w:r w:rsidRPr="00874917">
              <w:rPr>
                <w:noProof/>
              </w:rPr>
              <w:t>l’Entrepreneur doit délivrer au Maître d’Œuvre, dans un délai de 28 jours après la Date de Commencement, une proposition de ventilation de chaque prix forfaitaire dans les Bordereaux. Le Maître d’Œuvre peut tenir compte de cette ventilation en préparant les Décomptes, mais n’est pas obligé par celle</w:t>
            </w:r>
            <w:r w:rsidRPr="00874917">
              <w:rPr>
                <w:noProof/>
              </w:rPr>
              <w:noBreakHyphen/>
              <w:t>ci.</w:t>
            </w:r>
          </w:p>
          <w:p w:rsidR="00106B01" w:rsidRPr="00874917" w:rsidRDefault="00C75BA6" w:rsidP="00595B24">
            <w:pPr>
              <w:spacing w:after="100"/>
              <w:rPr>
                <w:noProof/>
              </w:rPr>
            </w:pPr>
            <w:r w:rsidRPr="00874917">
              <w:rPr>
                <w:noProof/>
              </w:rPr>
              <w:t>Nonobstant les dispositions du paragraphe (b) ci</w:t>
            </w:r>
            <w:r w:rsidRPr="00874917">
              <w:rPr>
                <w:noProof/>
              </w:rPr>
              <w:noBreakHyphen/>
              <w:t>dessus, le Matériel de l’Entrepreneur, y compris ses principales pièces de rechange, importé par l’Entrepreneur dans le seul but d’exécuter le Marché doit être exempté du paiement de tout droit et taxe d’importation.</w:t>
            </w:r>
          </w:p>
        </w:tc>
      </w:tr>
      <w:tr w:rsidR="00040B7E" w:rsidRPr="00874917" w:rsidTr="00B04AE3">
        <w:tc>
          <w:tcPr>
            <w:tcW w:w="2660" w:type="dxa"/>
          </w:tcPr>
          <w:p w:rsidR="00106B01" w:rsidRPr="00874917" w:rsidRDefault="00C75BA6" w:rsidP="00595B24">
            <w:pPr>
              <w:pStyle w:val="Heading2"/>
              <w:spacing w:after="100"/>
              <w:jc w:val="left"/>
              <w:rPr>
                <w:noProof/>
              </w:rPr>
            </w:pPr>
            <w:bookmarkStart w:id="367" w:name="_Toc22291220"/>
            <w:r w:rsidRPr="00874917">
              <w:rPr>
                <w:noProof/>
              </w:rPr>
              <w:t>Paiement de l'Avance de Démarrage</w:t>
            </w:r>
            <w:bookmarkEnd w:id="367"/>
          </w:p>
        </w:tc>
        <w:tc>
          <w:tcPr>
            <w:tcW w:w="6520" w:type="dxa"/>
          </w:tcPr>
          <w:p w:rsidR="00C75BA6" w:rsidRPr="00874917" w:rsidRDefault="00C75BA6" w:rsidP="00595B24">
            <w:pPr>
              <w:spacing w:after="100"/>
              <w:rPr>
                <w:noProof/>
              </w:rPr>
            </w:pPr>
            <w:r w:rsidRPr="00874917">
              <w:rPr>
                <w:noProof/>
              </w:rPr>
              <w:t xml:space="preserve">Le Maître </w:t>
            </w:r>
            <w:r w:rsidR="00A97D4E" w:rsidRPr="00874917">
              <w:rPr>
                <w:noProof/>
              </w:rPr>
              <w:t>d'Ouvrage</w:t>
            </w:r>
            <w:r w:rsidRPr="00874917">
              <w:rPr>
                <w:noProof/>
              </w:rPr>
              <w:t xml:space="preserve"> doit effectuer un paiement d’avance de démarrage, en tant que prêt sans intérêt pour la mobilisation et en tant que contribution à la trésorerie, lorsque l’Entrepreneur présente une garantie conformément aux dispositions de cette Sous</w:t>
            </w:r>
            <w:r w:rsidRPr="00874917">
              <w:rPr>
                <w:noProof/>
              </w:rPr>
              <w:noBreakHyphen/>
              <w:t>Clause. Le montant total payable au titre de l’avance de démarrage, le nombre et le moment de ses échéances de paiement (s’il y en a plus d’une), et les devises et proportions applicables, seront tels que stipulés dans les Données du Marché.</w:t>
            </w:r>
          </w:p>
          <w:p w:rsidR="00C75BA6" w:rsidRPr="00874917" w:rsidRDefault="00C75BA6" w:rsidP="00595B24">
            <w:pPr>
              <w:spacing w:after="100"/>
              <w:rPr>
                <w:noProof/>
              </w:rPr>
            </w:pPr>
            <w:r w:rsidRPr="00874917">
              <w:rPr>
                <w:noProof/>
              </w:rPr>
              <w:t xml:space="preserve">Jusqu’à ce que le Maître </w:t>
            </w:r>
            <w:r w:rsidR="00A97D4E" w:rsidRPr="00874917">
              <w:rPr>
                <w:noProof/>
              </w:rPr>
              <w:t>d'Ouvrage</w:t>
            </w:r>
            <w:r w:rsidRPr="00874917">
              <w:rPr>
                <w:noProof/>
              </w:rPr>
              <w:t xml:space="preserve"> reçoive cette garantie, ou si le montant total de l’avance de démarrage n’est pas mentionné dans les Données du Marché, les dispositions de cette Sous</w:t>
            </w:r>
            <w:r w:rsidRPr="00874917">
              <w:rPr>
                <w:noProof/>
              </w:rPr>
              <w:noBreakHyphen/>
              <w:t xml:space="preserve">Clause ne seront pas applicables. </w:t>
            </w:r>
          </w:p>
          <w:p w:rsidR="00C75BA6" w:rsidRPr="00874917" w:rsidRDefault="00C75BA6" w:rsidP="00595B24">
            <w:pPr>
              <w:spacing w:after="100"/>
              <w:rPr>
                <w:noProof/>
              </w:rPr>
            </w:pPr>
            <w:r w:rsidRPr="00874917">
              <w:rPr>
                <w:noProof/>
              </w:rPr>
              <w:t xml:space="preserve">Le Maître d’Œuvre doit délivrer au Maître </w:t>
            </w:r>
            <w:r w:rsidR="00A97D4E" w:rsidRPr="00874917">
              <w:rPr>
                <w:noProof/>
              </w:rPr>
              <w:t>d'Ouvrage</w:t>
            </w:r>
            <w:r w:rsidRPr="00874917">
              <w:rPr>
                <w:noProof/>
              </w:rPr>
              <w:t xml:space="preserve"> et à l’Entrepreneur un Décompte Intermédiaire pour le paiement de l’avance de démarrage, ou de sa première échéance, après avoir reçu une Demande de Décompte (selon la Sous</w:t>
            </w:r>
            <w:r w:rsidRPr="00874917">
              <w:rPr>
                <w:noProof/>
              </w:rPr>
              <w:noBreakHyphen/>
              <w:t xml:space="preserve">Clause 14.3 </w:t>
            </w:r>
            <w:r w:rsidRPr="00874917">
              <w:rPr>
                <w:i/>
                <w:noProof/>
              </w:rPr>
              <w:t xml:space="preserve">[Demande de </w:t>
            </w:r>
            <w:r w:rsidRPr="00874917">
              <w:rPr>
                <w:i/>
                <w:noProof/>
              </w:rPr>
              <w:lastRenderedPageBreak/>
              <w:t>Décomptes Intermédiaires]</w:t>
            </w:r>
            <w:r w:rsidRPr="00874917">
              <w:rPr>
                <w:noProof/>
              </w:rPr>
              <w:t xml:space="preserve">), et après que le Maître </w:t>
            </w:r>
            <w:r w:rsidR="00A97D4E" w:rsidRPr="00874917">
              <w:rPr>
                <w:noProof/>
              </w:rPr>
              <w:t>d'Ouvrage</w:t>
            </w:r>
            <w:r w:rsidRPr="00874917">
              <w:rPr>
                <w:noProof/>
              </w:rPr>
              <w:t xml:space="preserve"> a reçu (i) la Garantie de Bonne Exécution conformément à la Sous</w:t>
            </w:r>
            <w:r w:rsidRPr="00874917">
              <w:rPr>
                <w:noProof/>
              </w:rPr>
              <w:noBreakHyphen/>
              <w:t xml:space="preserve">Clause 4.2 </w:t>
            </w:r>
            <w:r w:rsidRPr="00874917">
              <w:rPr>
                <w:i/>
                <w:noProof/>
              </w:rPr>
              <w:t>[Garantie de Bonne Exécution]</w:t>
            </w:r>
            <w:r w:rsidRPr="00874917">
              <w:rPr>
                <w:noProof/>
              </w:rPr>
              <w:t xml:space="preserve"> et (ii) une garantie des montants et devises égaux au paiement de l’avance de démarrage. Cette garantie devra être émise par une banque ou par une institution financière réputée et sélectionnée par l’Entrepreneur, et devra être délivrée selon le modèle annexé aux Conditions Particulières, ou selon tout autre modèle approuvé par le Maître </w:t>
            </w:r>
            <w:r w:rsidR="00A97D4E" w:rsidRPr="00874917">
              <w:rPr>
                <w:noProof/>
              </w:rPr>
              <w:t>d'Ouvrage</w:t>
            </w:r>
            <w:r w:rsidRPr="00874917">
              <w:rPr>
                <w:noProof/>
              </w:rPr>
              <w:t xml:space="preserve">. </w:t>
            </w:r>
          </w:p>
          <w:p w:rsidR="00C75BA6" w:rsidRPr="00874917" w:rsidRDefault="00C75BA6" w:rsidP="00595B24">
            <w:pPr>
              <w:spacing w:after="100"/>
              <w:rPr>
                <w:noProof/>
              </w:rPr>
            </w:pPr>
            <w:r w:rsidRPr="00874917">
              <w:rPr>
                <w:noProof/>
              </w:rPr>
              <w:t>L’Entrepreneur doit veiller à ce que la garantie soit valide et appelable jusqu’à ce que l’avance de démarrage ait été remboursée, mais son montant doit être progressivement réduit du montant remboursé par l’Entrepreneur comme indiqué dans les Décomptes. Si les dispositions de la garantie spécifient sa date d’expiration, et si l’avance de démarrage n’a pas été remboursée au moins 28 jours avant cette date d’expiration, l’Entrepreneur doit étendre la validité de la garantie jusqu’à ce que l’avance de démarrage ait été remboursée.</w:t>
            </w:r>
          </w:p>
          <w:p w:rsidR="00C75BA6" w:rsidRPr="00874917" w:rsidRDefault="00C75BA6" w:rsidP="00595B24">
            <w:pPr>
              <w:spacing w:after="100"/>
              <w:rPr>
                <w:noProof/>
              </w:rPr>
            </w:pPr>
            <w:r w:rsidRPr="00874917">
              <w:rPr>
                <w:noProof/>
              </w:rPr>
              <w:t>A moins que les Données du Marché n’en disposent autrement, l’avance de démarrage sera remboursée par l’application du pourcentage de déduction dans les paiements intermédiaires déterminés par le Maître d’Œuvre conformément à la Sous</w:t>
            </w:r>
            <w:r w:rsidRPr="00874917">
              <w:rPr>
                <w:noProof/>
              </w:rPr>
              <w:noBreakHyphen/>
              <w:t xml:space="preserve">Clause 14.6 </w:t>
            </w:r>
            <w:r w:rsidRPr="00874917">
              <w:rPr>
                <w:i/>
                <w:noProof/>
              </w:rPr>
              <w:t>[Délivrance des Décomptes Intermédiaires]</w:t>
            </w:r>
            <w:r w:rsidRPr="00874917">
              <w:rPr>
                <w:noProof/>
              </w:rPr>
              <w:t>, de la manière suivante :</w:t>
            </w:r>
          </w:p>
          <w:p w:rsidR="00C75BA6" w:rsidRPr="00874917" w:rsidRDefault="00C75BA6" w:rsidP="00595B24">
            <w:pPr>
              <w:pStyle w:val="Paragraphedeliste"/>
              <w:numPr>
                <w:ilvl w:val="0"/>
                <w:numId w:val="171"/>
              </w:numPr>
              <w:spacing w:after="100"/>
              <w:ind w:left="459" w:hanging="459"/>
              <w:contextualSpacing w:val="0"/>
              <w:rPr>
                <w:noProof/>
              </w:rPr>
            </w:pPr>
            <w:r w:rsidRPr="00874917">
              <w:rPr>
                <w:noProof/>
              </w:rPr>
              <w:t xml:space="preserve">les déductions doivent commencer à compter du Décompte Intermédiaire qui suit celui au titre duquel le montant cumulé de tous les paiements intermédiaires certifiés (à l’exclusion du paiement de l’avance de démarrage, et des déductions et remboursements de la retenue) excède trente pour cent (30 %) du Montant Accepté du Marché moins les Provisions ; et </w:t>
            </w:r>
          </w:p>
          <w:p w:rsidR="00C75BA6" w:rsidRPr="00874917" w:rsidRDefault="00C75BA6" w:rsidP="00595B24">
            <w:pPr>
              <w:pStyle w:val="Paragraphedeliste"/>
              <w:numPr>
                <w:ilvl w:val="0"/>
                <w:numId w:val="171"/>
              </w:numPr>
              <w:spacing w:after="100"/>
              <w:ind w:left="459" w:hanging="459"/>
              <w:contextualSpacing w:val="0"/>
              <w:rPr>
                <w:noProof/>
              </w:rPr>
            </w:pPr>
            <w:r w:rsidRPr="00874917">
              <w:rPr>
                <w:noProof/>
              </w:rPr>
              <w:t>les déductions doivent être faites selon le taux de remboursement stipulé dans les Données du Marché appliqué au montant de chaque Décompte (à l’exclusion du paiement de l’avance de démarrage et des déductions pour son remboursement,</w:t>
            </w:r>
            <w:r w:rsidR="004D4661" w:rsidRPr="00874917">
              <w:rPr>
                <w:noProof/>
              </w:rPr>
              <w:t xml:space="preserve"> ainsi que des déductions pour R</w:t>
            </w:r>
            <w:r w:rsidRPr="00874917">
              <w:rPr>
                <w:noProof/>
              </w:rPr>
              <w:t xml:space="preserve">etenue de </w:t>
            </w:r>
            <w:r w:rsidR="004D4661" w:rsidRPr="00874917">
              <w:rPr>
                <w:noProof/>
              </w:rPr>
              <w:t>G</w:t>
            </w:r>
            <w:r w:rsidRPr="00874917">
              <w:rPr>
                <w:noProof/>
              </w:rPr>
              <w:t>arantie) dans les devises et proportions du paiement de l’avance de démarrage, et jusqu’à ce que l’avance de démarrage ait été remboursée ; à condition cependant que l’avance de démarrage ait été entièrement remboursée avant que quatre-vingt-dix pour cent (90 %) du Montant Accepté du Marché moins les Provisions ne soit certifié pour paiement.</w:t>
            </w:r>
          </w:p>
          <w:p w:rsidR="00106B01" w:rsidRPr="00874917" w:rsidRDefault="00C75BA6" w:rsidP="00595B24">
            <w:pPr>
              <w:spacing w:after="100"/>
              <w:rPr>
                <w:noProof/>
              </w:rPr>
            </w:pPr>
            <w:r w:rsidRPr="00874917">
              <w:rPr>
                <w:noProof/>
              </w:rPr>
              <w:t xml:space="preserve">Si l’avance de démarrage n’a pas été remboursée avant la délivrance du Certificat de Réception pour les Ouvrages ou avant la résiliation en vertu de la Clause 15 </w:t>
            </w:r>
            <w:r w:rsidRPr="00874917">
              <w:rPr>
                <w:i/>
                <w:noProof/>
              </w:rPr>
              <w:t xml:space="preserve">[Résiliation par le Maître </w:t>
            </w:r>
            <w:r w:rsidR="00A97D4E" w:rsidRPr="00874917">
              <w:rPr>
                <w:i/>
                <w:noProof/>
              </w:rPr>
              <w:t>d'Ouvrage</w:t>
            </w:r>
            <w:r w:rsidRPr="00874917">
              <w:rPr>
                <w:i/>
                <w:noProof/>
              </w:rPr>
              <w:t>]</w:t>
            </w:r>
            <w:r w:rsidRPr="00874917">
              <w:rPr>
                <w:noProof/>
              </w:rPr>
              <w:t xml:space="preserve">, de la Clause 16 </w:t>
            </w:r>
            <w:r w:rsidRPr="00874917">
              <w:rPr>
                <w:i/>
                <w:noProof/>
              </w:rPr>
              <w:t>[Suspension et Résiliation par l´Entrepreneur]</w:t>
            </w:r>
            <w:r w:rsidRPr="00874917">
              <w:rPr>
                <w:noProof/>
              </w:rPr>
              <w:t xml:space="preserve"> ou de la Sous</w:t>
            </w:r>
            <w:r w:rsidRPr="00874917">
              <w:rPr>
                <w:noProof/>
              </w:rPr>
              <w:noBreakHyphen/>
              <w:t xml:space="preserve">Clause 19.6 </w:t>
            </w:r>
            <w:r w:rsidRPr="00874917">
              <w:rPr>
                <w:i/>
                <w:noProof/>
              </w:rPr>
              <w:t>[Force Majeure]</w:t>
            </w:r>
            <w:r w:rsidRPr="00874917">
              <w:rPr>
                <w:noProof/>
              </w:rPr>
              <w:t xml:space="preserve"> (le cas échéant), la totalité du solde restant dû deviendra immédiatement exigible et, en cas de résiliation conformément à la Clause 15 </w:t>
            </w:r>
            <w:r w:rsidRPr="00874917">
              <w:rPr>
                <w:i/>
                <w:noProof/>
              </w:rPr>
              <w:t xml:space="preserve">[Résiliation par le Maître </w:t>
            </w:r>
            <w:r w:rsidR="00A97D4E" w:rsidRPr="00874917">
              <w:rPr>
                <w:i/>
                <w:noProof/>
              </w:rPr>
              <w:t>d'Ouvrage</w:t>
            </w:r>
            <w:r w:rsidRPr="00874917">
              <w:rPr>
                <w:i/>
                <w:noProof/>
              </w:rPr>
              <w:t>]</w:t>
            </w:r>
            <w:r w:rsidRPr="00874917">
              <w:rPr>
                <w:noProof/>
              </w:rPr>
              <w:t>, et à l’exception d’une résiliation au titre de la Sous</w:t>
            </w:r>
            <w:r w:rsidRPr="00874917">
              <w:rPr>
                <w:noProof/>
              </w:rPr>
              <w:noBreakHyphen/>
              <w:t xml:space="preserve">Clause 15.5 </w:t>
            </w:r>
            <w:r w:rsidRPr="00874917">
              <w:rPr>
                <w:i/>
                <w:noProof/>
              </w:rPr>
              <w:t xml:space="preserve">[Droit du Maître </w:t>
            </w:r>
            <w:r w:rsidR="00A97D4E" w:rsidRPr="00874917">
              <w:rPr>
                <w:i/>
                <w:noProof/>
              </w:rPr>
              <w:t>d'Ouvrage</w:t>
            </w:r>
            <w:r w:rsidRPr="00874917">
              <w:rPr>
                <w:i/>
                <w:noProof/>
              </w:rPr>
              <w:t xml:space="preserve"> à résilier le Marché pour Convenance]</w:t>
            </w:r>
            <w:r w:rsidRPr="00874917">
              <w:rPr>
                <w:noProof/>
              </w:rPr>
              <w:t xml:space="preserve">, payable par l’Entrepreneur au Maître </w:t>
            </w:r>
            <w:r w:rsidR="00A97D4E" w:rsidRPr="00874917">
              <w:rPr>
                <w:noProof/>
              </w:rPr>
              <w:t>d'Ouvrage</w:t>
            </w:r>
            <w:r w:rsidRPr="00874917">
              <w:rPr>
                <w:noProof/>
              </w:rPr>
              <w:t>.</w:t>
            </w:r>
          </w:p>
        </w:tc>
      </w:tr>
      <w:tr w:rsidR="00040B7E" w:rsidRPr="00874917" w:rsidTr="00B04AE3">
        <w:tc>
          <w:tcPr>
            <w:tcW w:w="2660" w:type="dxa"/>
          </w:tcPr>
          <w:p w:rsidR="00106B01" w:rsidRPr="00874917" w:rsidRDefault="00C75BA6" w:rsidP="00595B24">
            <w:pPr>
              <w:pStyle w:val="Heading2"/>
              <w:spacing w:after="100"/>
              <w:jc w:val="left"/>
              <w:rPr>
                <w:noProof/>
              </w:rPr>
            </w:pPr>
            <w:bookmarkStart w:id="368" w:name="_Toc22291221"/>
            <w:r w:rsidRPr="00874917">
              <w:rPr>
                <w:noProof/>
              </w:rPr>
              <w:lastRenderedPageBreak/>
              <w:t>Demande de Décomptes Intermédiaires</w:t>
            </w:r>
            <w:bookmarkEnd w:id="368"/>
          </w:p>
        </w:tc>
        <w:tc>
          <w:tcPr>
            <w:tcW w:w="6520" w:type="dxa"/>
          </w:tcPr>
          <w:p w:rsidR="00C75BA6" w:rsidRPr="00874917" w:rsidRDefault="00C75BA6" w:rsidP="00595B24">
            <w:pPr>
              <w:spacing w:after="100"/>
              <w:rPr>
                <w:noProof/>
              </w:rPr>
            </w:pPr>
            <w:r w:rsidRPr="00874917">
              <w:rPr>
                <w:noProof/>
              </w:rPr>
              <w:t xml:space="preserve">L’Entrepreneur doit remettre une Demande de Décompte en </w:t>
            </w:r>
            <w:r w:rsidR="001054A4" w:rsidRPr="00874917">
              <w:rPr>
                <w:noProof/>
              </w:rPr>
              <w:t>six (</w:t>
            </w:r>
            <w:r w:rsidRPr="00874917">
              <w:rPr>
                <w:noProof/>
              </w:rPr>
              <w:t>6</w:t>
            </w:r>
            <w:r w:rsidR="001054A4" w:rsidRPr="00874917">
              <w:rPr>
                <w:noProof/>
              </w:rPr>
              <w:t>)</w:t>
            </w:r>
            <w:r w:rsidRPr="00874917">
              <w:rPr>
                <w:noProof/>
              </w:rPr>
              <w:t xml:space="preserve"> exemplaires au Maître d’Œuvre après la fin de chaque mois, selon un format approuvé par le Maître d’Œuvre, indiquant en détail les montants auxquels l’Entrepreneur considère avoir droit, accompagné des attachements justificatifs, lesquels doivent inclure le rapport </w:t>
            </w:r>
            <w:r w:rsidRPr="00874917">
              <w:rPr>
                <w:noProof/>
              </w:rPr>
              <w:lastRenderedPageBreak/>
              <w:t>d’avancement des travaux durant ce mois conformément à la Sous</w:t>
            </w:r>
            <w:r w:rsidR="00E00C2E" w:rsidRPr="00874917">
              <w:rPr>
                <w:noProof/>
              </w:rPr>
              <w:noBreakHyphen/>
              <w:t>Clause </w:t>
            </w:r>
            <w:r w:rsidRPr="00874917">
              <w:rPr>
                <w:noProof/>
              </w:rPr>
              <w:t xml:space="preserve">4.21 </w:t>
            </w:r>
            <w:r w:rsidRPr="00874917">
              <w:rPr>
                <w:i/>
                <w:noProof/>
              </w:rPr>
              <w:t>[Rapports d’Avancement]</w:t>
            </w:r>
            <w:r w:rsidRPr="00874917">
              <w:rPr>
                <w:noProof/>
              </w:rPr>
              <w:t xml:space="preserve">. </w:t>
            </w:r>
          </w:p>
          <w:p w:rsidR="00C75BA6" w:rsidRPr="00874917" w:rsidRDefault="00C75BA6" w:rsidP="00595B24">
            <w:pPr>
              <w:spacing w:after="100"/>
              <w:rPr>
                <w:noProof/>
              </w:rPr>
            </w:pPr>
            <w:r w:rsidRPr="00874917">
              <w:rPr>
                <w:noProof/>
              </w:rPr>
              <w:t>La Demande de Décompte doit inclure les éléments suivants, si applicables, qui doivent être exprimés dans les différentes devises dans lesquelles le Montant du Marché est p</w:t>
            </w:r>
            <w:r w:rsidR="00E00C2E" w:rsidRPr="00874917">
              <w:rPr>
                <w:noProof/>
              </w:rPr>
              <w:t>ayable, et dans l’ordre suivant </w:t>
            </w:r>
            <w:r w:rsidRPr="00874917">
              <w:rPr>
                <w:noProof/>
              </w:rPr>
              <w:t>:</w:t>
            </w:r>
          </w:p>
          <w:p w:rsidR="00C75BA6" w:rsidRPr="00874917" w:rsidRDefault="00C75BA6" w:rsidP="00595B24">
            <w:pPr>
              <w:pStyle w:val="Paragraphedeliste"/>
              <w:numPr>
                <w:ilvl w:val="0"/>
                <w:numId w:val="172"/>
              </w:numPr>
              <w:spacing w:after="100"/>
              <w:ind w:left="459" w:hanging="459"/>
              <w:contextualSpacing w:val="0"/>
              <w:rPr>
                <w:noProof/>
              </w:rPr>
            </w:pPr>
            <w:r w:rsidRPr="00874917">
              <w:rPr>
                <w:noProof/>
              </w:rPr>
              <w:t>la valeur contractuelle estimée des Ouvrages réalisés et des Documents de l’Entrepreneur produits jusqu’à la fin du mois (incluant les Changements mais excluant les éléments décrits aux paragraphes</w:t>
            </w:r>
            <w:r w:rsidR="00E00C2E" w:rsidRPr="00874917">
              <w:rPr>
                <w:noProof/>
              </w:rPr>
              <w:t> </w:t>
            </w:r>
            <w:r w:rsidRPr="00874917">
              <w:rPr>
                <w:noProof/>
              </w:rPr>
              <w:t>(b) à (g)</w:t>
            </w:r>
            <w:r w:rsidR="00E00C2E" w:rsidRPr="00874917">
              <w:rPr>
                <w:noProof/>
              </w:rPr>
              <w:t xml:space="preserve"> ci</w:t>
            </w:r>
            <w:r w:rsidR="00E00C2E" w:rsidRPr="00874917">
              <w:rPr>
                <w:noProof/>
              </w:rPr>
              <w:noBreakHyphen/>
              <w:t>dessous) </w:t>
            </w:r>
            <w:r w:rsidRPr="00874917">
              <w:rPr>
                <w:noProof/>
              </w:rPr>
              <w:t>;</w:t>
            </w:r>
          </w:p>
          <w:p w:rsidR="00C75BA6" w:rsidRPr="00874917" w:rsidRDefault="00C75BA6" w:rsidP="00595B24">
            <w:pPr>
              <w:pStyle w:val="Paragraphedeliste"/>
              <w:numPr>
                <w:ilvl w:val="0"/>
                <w:numId w:val="172"/>
              </w:numPr>
              <w:spacing w:after="100"/>
              <w:ind w:left="459" w:hanging="459"/>
              <w:contextualSpacing w:val="0"/>
              <w:rPr>
                <w:noProof/>
              </w:rPr>
            </w:pPr>
            <w:r w:rsidRPr="00874917">
              <w:rPr>
                <w:noProof/>
              </w:rPr>
              <w:t xml:space="preserve">tous </w:t>
            </w:r>
            <w:r w:rsidR="00E00C2E" w:rsidRPr="00874917">
              <w:rPr>
                <w:noProof/>
              </w:rPr>
              <w:t xml:space="preserve">les </w:t>
            </w:r>
            <w:r w:rsidRPr="00874917">
              <w:rPr>
                <w:noProof/>
              </w:rPr>
              <w:t>montants à ajouter et à déduire pour les changements dans la législation et les changements de</w:t>
            </w:r>
            <w:r w:rsidR="00E00C2E" w:rsidRPr="00874917">
              <w:rPr>
                <w:noProof/>
              </w:rPr>
              <w:t>s coûts, conformément à la Sous</w:t>
            </w:r>
            <w:r w:rsidR="00E00C2E" w:rsidRPr="00874917">
              <w:rPr>
                <w:noProof/>
              </w:rPr>
              <w:noBreakHyphen/>
              <w:t>Clause </w:t>
            </w:r>
            <w:r w:rsidRPr="00874917">
              <w:rPr>
                <w:noProof/>
              </w:rPr>
              <w:t xml:space="preserve">13.7 </w:t>
            </w:r>
            <w:r w:rsidRPr="00874917">
              <w:rPr>
                <w:i/>
                <w:noProof/>
              </w:rPr>
              <w:t>[Ajustements pour Changements dans la Législation]</w:t>
            </w:r>
            <w:r w:rsidR="00E00C2E" w:rsidRPr="00874917">
              <w:rPr>
                <w:noProof/>
              </w:rPr>
              <w:t xml:space="preserve"> et à la Sous</w:t>
            </w:r>
            <w:r w:rsidR="00E00C2E" w:rsidRPr="00874917">
              <w:rPr>
                <w:noProof/>
              </w:rPr>
              <w:noBreakHyphen/>
              <w:t>Clause </w:t>
            </w:r>
            <w:r w:rsidRPr="00874917">
              <w:rPr>
                <w:noProof/>
              </w:rPr>
              <w:t xml:space="preserve">13.8 </w:t>
            </w:r>
            <w:r w:rsidRPr="00874917">
              <w:rPr>
                <w:i/>
                <w:noProof/>
              </w:rPr>
              <w:t>[Révision de Prix]</w:t>
            </w:r>
            <w:r w:rsidR="00E00C2E" w:rsidRPr="00874917">
              <w:rPr>
                <w:noProof/>
              </w:rPr>
              <w:t> </w:t>
            </w:r>
            <w:r w:rsidRPr="00874917">
              <w:rPr>
                <w:noProof/>
              </w:rPr>
              <w:t>;</w:t>
            </w:r>
          </w:p>
          <w:p w:rsidR="00C75BA6" w:rsidRPr="00874917" w:rsidRDefault="00C75BA6" w:rsidP="00595B24">
            <w:pPr>
              <w:pStyle w:val="Paragraphedeliste"/>
              <w:numPr>
                <w:ilvl w:val="0"/>
                <w:numId w:val="172"/>
              </w:numPr>
              <w:spacing w:after="100"/>
              <w:ind w:left="459" w:hanging="459"/>
              <w:contextualSpacing w:val="0"/>
              <w:rPr>
                <w:noProof/>
              </w:rPr>
            </w:pPr>
            <w:r w:rsidRPr="00874917">
              <w:rPr>
                <w:noProof/>
              </w:rPr>
              <w:t xml:space="preserve">tout montant à déduire pour retenue, calculé en appliquant le pourcentage de retenue mentionné dans les Données du Marché au total des montants ci-dessus, jusqu’à ce que le montant ainsi retenu par le Maître </w:t>
            </w:r>
            <w:r w:rsidR="00A97D4E" w:rsidRPr="00874917">
              <w:rPr>
                <w:noProof/>
              </w:rPr>
              <w:t>d'Ouvrage</w:t>
            </w:r>
            <w:r w:rsidRPr="00874917">
              <w:rPr>
                <w:noProof/>
              </w:rPr>
              <w:t xml:space="preserve"> atteigne la limite de la Retenue de Garantie (le cas échéant) mentio</w:t>
            </w:r>
            <w:r w:rsidR="00E00C2E" w:rsidRPr="00874917">
              <w:rPr>
                <w:noProof/>
              </w:rPr>
              <w:t>nnée dans les Données du Marché ;</w:t>
            </w:r>
          </w:p>
          <w:p w:rsidR="00C75BA6" w:rsidRPr="00874917" w:rsidRDefault="00C75BA6" w:rsidP="00595B24">
            <w:pPr>
              <w:pStyle w:val="Paragraphedeliste"/>
              <w:numPr>
                <w:ilvl w:val="0"/>
                <w:numId w:val="172"/>
              </w:numPr>
              <w:spacing w:after="100"/>
              <w:ind w:left="459" w:hanging="459"/>
              <w:contextualSpacing w:val="0"/>
              <w:rPr>
                <w:noProof/>
              </w:rPr>
            </w:pPr>
            <w:r w:rsidRPr="00874917">
              <w:rPr>
                <w:noProof/>
              </w:rPr>
              <w:t xml:space="preserve">tous </w:t>
            </w:r>
            <w:r w:rsidR="00E00C2E" w:rsidRPr="00874917">
              <w:rPr>
                <w:noProof/>
              </w:rPr>
              <w:t xml:space="preserve">les </w:t>
            </w:r>
            <w:r w:rsidRPr="00874917">
              <w:rPr>
                <w:noProof/>
              </w:rPr>
              <w:t>montants à ajouter pour le paiement de l’avance de démarrage (s’il y a plus d’une échéance de paiement) et à déduire pour son rembou</w:t>
            </w:r>
            <w:r w:rsidR="00E00C2E" w:rsidRPr="00874917">
              <w:rPr>
                <w:noProof/>
              </w:rPr>
              <w:t>rsement, conformément à la Sous</w:t>
            </w:r>
            <w:r w:rsidR="00E00C2E" w:rsidRPr="00874917">
              <w:rPr>
                <w:noProof/>
              </w:rPr>
              <w:noBreakHyphen/>
              <w:t>Clause </w:t>
            </w:r>
            <w:r w:rsidRPr="00874917">
              <w:rPr>
                <w:noProof/>
              </w:rPr>
              <w:t xml:space="preserve">14.2 </w:t>
            </w:r>
            <w:r w:rsidRPr="00874917">
              <w:rPr>
                <w:i/>
                <w:noProof/>
              </w:rPr>
              <w:t>[Paiement de l’Avance de Démarrage]</w:t>
            </w:r>
            <w:r w:rsidR="00E00C2E" w:rsidRPr="00874917">
              <w:rPr>
                <w:noProof/>
              </w:rPr>
              <w:t> ;</w:t>
            </w:r>
          </w:p>
          <w:p w:rsidR="00C75BA6" w:rsidRPr="00874917" w:rsidRDefault="00C75BA6" w:rsidP="00595B24">
            <w:pPr>
              <w:pStyle w:val="Paragraphedeliste"/>
              <w:numPr>
                <w:ilvl w:val="0"/>
                <w:numId w:val="172"/>
              </w:numPr>
              <w:spacing w:after="100"/>
              <w:ind w:left="459" w:hanging="459"/>
              <w:contextualSpacing w:val="0"/>
              <w:rPr>
                <w:noProof/>
              </w:rPr>
            </w:pPr>
            <w:r w:rsidRPr="00874917">
              <w:rPr>
                <w:noProof/>
              </w:rPr>
              <w:t>tous les montants à ajouter et à déduire pour les Equipements et les Ma</w:t>
            </w:r>
            <w:r w:rsidR="00E00C2E" w:rsidRPr="00874917">
              <w:rPr>
                <w:noProof/>
              </w:rPr>
              <w:t>tériaux, conformément à la Sous</w:t>
            </w:r>
            <w:r w:rsidR="00E00C2E" w:rsidRPr="00874917">
              <w:rPr>
                <w:noProof/>
              </w:rPr>
              <w:noBreakHyphen/>
              <w:t>Clause </w:t>
            </w:r>
            <w:r w:rsidRPr="00874917">
              <w:rPr>
                <w:noProof/>
              </w:rPr>
              <w:t xml:space="preserve">14.5 </w:t>
            </w:r>
            <w:r w:rsidRPr="00874917">
              <w:rPr>
                <w:i/>
                <w:noProof/>
              </w:rPr>
              <w:t>[Équipements et Matériaux envisagés pour les Ouvrages]</w:t>
            </w:r>
            <w:r w:rsidR="00E00C2E" w:rsidRPr="00874917">
              <w:rPr>
                <w:i/>
                <w:noProof/>
              </w:rPr>
              <w:t> </w:t>
            </w:r>
            <w:r w:rsidR="00E00C2E" w:rsidRPr="00874917">
              <w:rPr>
                <w:noProof/>
              </w:rPr>
              <w:t>;</w:t>
            </w:r>
          </w:p>
          <w:p w:rsidR="00C75BA6" w:rsidRPr="00874917" w:rsidRDefault="00C75BA6" w:rsidP="00595B24">
            <w:pPr>
              <w:pStyle w:val="Paragraphedeliste"/>
              <w:numPr>
                <w:ilvl w:val="0"/>
                <w:numId w:val="172"/>
              </w:numPr>
              <w:spacing w:after="100"/>
              <w:ind w:left="459" w:hanging="459"/>
              <w:contextualSpacing w:val="0"/>
              <w:rPr>
                <w:noProof/>
              </w:rPr>
            </w:pPr>
            <w:r w:rsidRPr="00874917">
              <w:rPr>
                <w:noProof/>
              </w:rPr>
              <w:t xml:space="preserve">toutes </w:t>
            </w:r>
            <w:r w:rsidR="00E00C2E" w:rsidRPr="00874917">
              <w:rPr>
                <w:noProof/>
              </w:rPr>
              <w:t xml:space="preserve">les </w:t>
            </w:r>
            <w:r w:rsidRPr="00874917">
              <w:rPr>
                <w:noProof/>
              </w:rPr>
              <w:t>autres additions ou déductions susceptibles d’être devenues exigibles conformément au Marché ou à d’autres titres, incluant celles résultan</w:t>
            </w:r>
            <w:r w:rsidR="00E00C2E" w:rsidRPr="00874917">
              <w:rPr>
                <w:noProof/>
              </w:rPr>
              <w:t>t des dispositions de la Clause </w:t>
            </w:r>
            <w:r w:rsidRPr="00874917">
              <w:rPr>
                <w:noProof/>
              </w:rPr>
              <w:t xml:space="preserve">20 </w:t>
            </w:r>
            <w:r w:rsidRPr="00874917">
              <w:rPr>
                <w:i/>
                <w:noProof/>
              </w:rPr>
              <w:t>[Réclamations, Différends et Arbitrage]</w:t>
            </w:r>
            <w:r w:rsidR="00E00C2E" w:rsidRPr="00874917">
              <w:rPr>
                <w:i/>
                <w:noProof/>
              </w:rPr>
              <w:t> </w:t>
            </w:r>
            <w:r w:rsidRPr="00874917">
              <w:rPr>
                <w:noProof/>
              </w:rPr>
              <w:t>; et</w:t>
            </w:r>
          </w:p>
          <w:p w:rsidR="00106B01" w:rsidRPr="00874917" w:rsidRDefault="00C75BA6" w:rsidP="00595B24">
            <w:pPr>
              <w:pStyle w:val="Paragraphedeliste"/>
              <w:numPr>
                <w:ilvl w:val="0"/>
                <w:numId w:val="172"/>
              </w:numPr>
              <w:spacing w:after="100"/>
              <w:ind w:left="459" w:hanging="459"/>
              <w:contextualSpacing w:val="0"/>
              <w:rPr>
                <w:noProof/>
              </w:rPr>
            </w:pPr>
            <w:r w:rsidRPr="00874917">
              <w:rPr>
                <w:noProof/>
              </w:rPr>
              <w:t>(g)</w:t>
            </w:r>
            <w:r w:rsidRPr="00874917">
              <w:rPr>
                <w:noProof/>
              </w:rPr>
              <w:tab/>
              <w:t>la déduction des montants certifiés dans tous les Décomptes précédents.</w:t>
            </w:r>
          </w:p>
        </w:tc>
      </w:tr>
      <w:tr w:rsidR="00040B7E" w:rsidRPr="00874917" w:rsidTr="00B04AE3">
        <w:tc>
          <w:tcPr>
            <w:tcW w:w="2660" w:type="dxa"/>
          </w:tcPr>
          <w:p w:rsidR="00106B01" w:rsidRPr="00874917" w:rsidRDefault="00E00C2E" w:rsidP="00595B24">
            <w:pPr>
              <w:pStyle w:val="Heading2"/>
              <w:spacing w:after="100"/>
              <w:jc w:val="left"/>
              <w:rPr>
                <w:noProof/>
              </w:rPr>
            </w:pPr>
            <w:bookmarkStart w:id="369" w:name="_Toc22291222"/>
            <w:r w:rsidRPr="00874917">
              <w:rPr>
                <w:noProof/>
              </w:rPr>
              <w:lastRenderedPageBreak/>
              <w:t>Echéancier de Paiement</w:t>
            </w:r>
            <w:bookmarkEnd w:id="369"/>
          </w:p>
        </w:tc>
        <w:tc>
          <w:tcPr>
            <w:tcW w:w="6520" w:type="dxa"/>
          </w:tcPr>
          <w:p w:rsidR="00E00C2E" w:rsidRPr="00874917" w:rsidRDefault="00E00C2E" w:rsidP="00595B24">
            <w:pPr>
              <w:spacing w:after="100"/>
              <w:rPr>
                <w:noProof/>
              </w:rPr>
            </w:pPr>
            <w:r w:rsidRPr="00874917">
              <w:rPr>
                <w:noProof/>
              </w:rPr>
              <w:t>Si le Marché inclut un échéancier de paiements spécifiant les échéances de paiement du Montant du Marché, alors à moins que cet échéancier n’en dispose autrement :</w:t>
            </w:r>
          </w:p>
          <w:p w:rsidR="00E00C2E" w:rsidRPr="00874917" w:rsidRDefault="00E00C2E" w:rsidP="00595B24">
            <w:pPr>
              <w:pStyle w:val="Paragraphedeliste"/>
              <w:numPr>
                <w:ilvl w:val="0"/>
                <w:numId w:val="173"/>
              </w:numPr>
              <w:spacing w:after="100"/>
              <w:ind w:left="459" w:hanging="459"/>
              <w:contextualSpacing w:val="0"/>
              <w:rPr>
                <w:noProof/>
              </w:rPr>
            </w:pPr>
            <w:r w:rsidRPr="00874917">
              <w:rPr>
                <w:noProof/>
              </w:rPr>
              <w:t>les échéances citées dans cet échéancier de paiements doivent être les valeurs contractuelles estimées pour les besoins du paragraphe (a) de la Sous</w:t>
            </w:r>
            <w:r w:rsidRPr="00874917">
              <w:rPr>
                <w:noProof/>
              </w:rPr>
              <w:noBreakHyphen/>
              <w:t xml:space="preserve">Clause 14.3 </w:t>
            </w:r>
            <w:r w:rsidRPr="00874917">
              <w:rPr>
                <w:i/>
                <w:noProof/>
              </w:rPr>
              <w:t>[Demande de Décomptes Intermédiaires</w:t>
            </w:r>
            <w:r w:rsidRPr="00874917">
              <w:rPr>
                <w:noProof/>
              </w:rPr>
              <w:t> ;</w:t>
            </w:r>
          </w:p>
          <w:p w:rsidR="00E00C2E" w:rsidRPr="00874917" w:rsidRDefault="00E00C2E" w:rsidP="00595B24">
            <w:pPr>
              <w:pStyle w:val="Paragraphedeliste"/>
              <w:numPr>
                <w:ilvl w:val="0"/>
                <w:numId w:val="173"/>
              </w:numPr>
              <w:spacing w:after="100"/>
              <w:ind w:left="459" w:hanging="459"/>
              <w:contextualSpacing w:val="0"/>
              <w:rPr>
                <w:noProof/>
              </w:rPr>
            </w:pPr>
            <w:r w:rsidRPr="00874917">
              <w:rPr>
                <w:noProof/>
              </w:rPr>
              <w:t>la Sous</w:t>
            </w:r>
            <w:r w:rsidRPr="00874917">
              <w:rPr>
                <w:noProof/>
              </w:rPr>
              <w:noBreakHyphen/>
              <w:t xml:space="preserve">Clause 14.5 </w:t>
            </w:r>
            <w:r w:rsidRPr="00874917">
              <w:rPr>
                <w:i/>
                <w:noProof/>
              </w:rPr>
              <w:t>[Équipements et Matériaux destinés aux Ouvrages]</w:t>
            </w:r>
            <w:r w:rsidRPr="00874917">
              <w:rPr>
                <w:noProof/>
              </w:rPr>
              <w:t xml:space="preserve"> ne sera pas applicable ; et</w:t>
            </w:r>
          </w:p>
          <w:p w:rsidR="00E00C2E" w:rsidRPr="00874917" w:rsidRDefault="00E00C2E" w:rsidP="00595B24">
            <w:pPr>
              <w:pStyle w:val="Paragraphedeliste"/>
              <w:numPr>
                <w:ilvl w:val="0"/>
                <w:numId w:val="173"/>
              </w:numPr>
              <w:spacing w:after="100"/>
              <w:ind w:left="459" w:hanging="459"/>
              <w:contextualSpacing w:val="0"/>
              <w:rPr>
                <w:noProof/>
              </w:rPr>
            </w:pPr>
            <w:r w:rsidRPr="00874917">
              <w:rPr>
                <w:noProof/>
              </w:rPr>
              <w:t>si ces échéances ne sont pas définies par référence à l’avancement réel de l’exécution des Ouvrages, et si l’avancement réel est inférieur ou supérieur à celui sur lequel cet échéancier de paiements est basé, alors le Maître d’Œuvre doit procéder conformément à la Sous</w:t>
            </w:r>
            <w:r w:rsidRPr="00874917">
              <w:rPr>
                <w:noProof/>
              </w:rPr>
              <w:noBreakHyphen/>
              <w:t xml:space="preserve">Clause 3.5 </w:t>
            </w:r>
            <w:r w:rsidRPr="00874917">
              <w:rPr>
                <w:i/>
                <w:noProof/>
              </w:rPr>
              <w:t>[Déterminations]</w:t>
            </w:r>
            <w:r w:rsidRPr="00874917">
              <w:rPr>
                <w:noProof/>
              </w:rPr>
              <w:t xml:space="preserve"> pour parvenir à un accord sur ou déterminer les échéances révisées, qui doivent prendre en compte dans quelle mesure l’avancement est inférieur ou supérieur à celui sur lequel les échéances étaient précédemment basées.</w:t>
            </w:r>
          </w:p>
          <w:p w:rsidR="00106B01" w:rsidRPr="00874917" w:rsidRDefault="00E00C2E" w:rsidP="00595B24">
            <w:pPr>
              <w:spacing w:after="100"/>
              <w:rPr>
                <w:noProof/>
              </w:rPr>
            </w:pPr>
            <w:r w:rsidRPr="00874917">
              <w:rPr>
                <w:noProof/>
              </w:rPr>
              <w:lastRenderedPageBreak/>
              <w:t>Si le Marché n’inclut aucun échéancier de paiements, l’Entrepreneur doit soumettre des estimations, non contraignantes, des paiements qu’il prévoit devenir exigibles au cours de chaque trimestre. La première estimation sera soumise dans un délai de 42 jours après la Date de Commencement. Des estimations révisées doivent être soumises à intervalle trimestriel, jusqu’à ce que le Certificat de Réception des Ouvrages ait été délivré.</w:t>
            </w:r>
          </w:p>
        </w:tc>
      </w:tr>
      <w:tr w:rsidR="00040B7E" w:rsidRPr="00874917" w:rsidTr="00B04AE3">
        <w:tc>
          <w:tcPr>
            <w:tcW w:w="2660" w:type="dxa"/>
          </w:tcPr>
          <w:p w:rsidR="00106B01" w:rsidRPr="00874917" w:rsidRDefault="00E00C2E" w:rsidP="00595B24">
            <w:pPr>
              <w:pStyle w:val="Heading2"/>
              <w:spacing w:after="100"/>
              <w:jc w:val="left"/>
              <w:rPr>
                <w:noProof/>
              </w:rPr>
            </w:pPr>
            <w:bookmarkStart w:id="370" w:name="_Toc22291223"/>
            <w:r w:rsidRPr="00874917">
              <w:rPr>
                <w:noProof/>
              </w:rPr>
              <w:lastRenderedPageBreak/>
              <w:t>Equipements et Matériaux destinés aux Ouvrages</w:t>
            </w:r>
            <w:bookmarkEnd w:id="370"/>
          </w:p>
        </w:tc>
        <w:tc>
          <w:tcPr>
            <w:tcW w:w="6520" w:type="dxa"/>
          </w:tcPr>
          <w:p w:rsidR="00E00C2E" w:rsidRPr="00874917" w:rsidRDefault="00E00C2E" w:rsidP="00595B24">
            <w:pPr>
              <w:spacing w:after="100"/>
              <w:rPr>
                <w:noProof/>
              </w:rPr>
            </w:pPr>
            <w:r w:rsidRPr="00874917">
              <w:rPr>
                <w:noProof/>
              </w:rPr>
              <w:t>S’il est fait application des dispositions de la présente Sous</w:t>
            </w:r>
            <w:r w:rsidRPr="00874917">
              <w:rPr>
                <w:noProof/>
              </w:rPr>
              <w:noBreakHyphen/>
              <w:t>Clause, les Décomptes Intermédiaires doivent inclure, au titre du paragraphe (e) de la Sous</w:t>
            </w:r>
            <w:r w:rsidRPr="00874917">
              <w:rPr>
                <w:noProof/>
              </w:rPr>
              <w:noBreakHyphen/>
              <w:t>Clause 14.3</w:t>
            </w:r>
            <w:r w:rsidR="007E0043" w:rsidRPr="00874917">
              <w:rPr>
                <w:noProof/>
              </w:rPr>
              <w:t xml:space="preserve"> </w:t>
            </w:r>
            <w:r w:rsidR="007E0043" w:rsidRPr="00874917">
              <w:rPr>
                <w:i/>
                <w:noProof/>
              </w:rPr>
              <w:t>[Demande de Décomptes Intermédiaires]</w:t>
            </w:r>
            <w:r w:rsidRPr="00874917">
              <w:rPr>
                <w:noProof/>
              </w:rPr>
              <w:t>, (i) un montant pour les Equipements et les Matériaux qui ont été envoyés sur le Chantier pour incorporation aux Ouvrages Définitifs, et (ii) une réfaction lorsque la valeur contractuelle de ces Equipements et des Matériaux est incluse au titre des Ouvrages Définitifs dans le paragraphe (a) de la Sous</w:t>
            </w:r>
            <w:r w:rsidRPr="00874917">
              <w:rPr>
                <w:noProof/>
              </w:rPr>
              <w:noBreakHyphen/>
              <w:t xml:space="preserve">Clause 14.3 </w:t>
            </w:r>
            <w:r w:rsidRPr="00874917">
              <w:rPr>
                <w:i/>
                <w:noProof/>
              </w:rPr>
              <w:t>[Demande de Décomptes Intermédiaires]</w:t>
            </w:r>
            <w:r w:rsidRPr="00874917">
              <w:rPr>
                <w:noProof/>
              </w:rPr>
              <w:t>.</w:t>
            </w:r>
          </w:p>
          <w:p w:rsidR="00E00C2E" w:rsidRPr="00874917" w:rsidRDefault="00E00C2E" w:rsidP="00595B24">
            <w:pPr>
              <w:spacing w:after="100"/>
              <w:rPr>
                <w:noProof/>
              </w:rPr>
            </w:pPr>
            <w:r w:rsidRPr="00874917">
              <w:rPr>
                <w:noProof/>
              </w:rPr>
              <w:t>Si les éléments énumérés aux paragraphes (b)(i) ou (c)(i) ci</w:t>
            </w:r>
            <w:r w:rsidRPr="00874917">
              <w:rPr>
                <w:noProof/>
              </w:rPr>
              <w:noBreakHyphen/>
              <w:t>dessous ne sont pas inclus dans les Bordereaux, cette Sous</w:t>
            </w:r>
            <w:r w:rsidRPr="00874917">
              <w:rPr>
                <w:noProof/>
              </w:rPr>
              <w:noBreakHyphen/>
              <w:t>Clause ne sera pas applicable.</w:t>
            </w:r>
          </w:p>
          <w:p w:rsidR="00E00C2E" w:rsidRPr="00874917" w:rsidRDefault="00E00C2E" w:rsidP="00595B24">
            <w:pPr>
              <w:spacing w:after="100"/>
              <w:rPr>
                <w:noProof/>
              </w:rPr>
            </w:pPr>
            <w:r w:rsidRPr="00874917">
              <w:rPr>
                <w:noProof/>
              </w:rPr>
              <w:t>Le Maître d’Œuvre doit déterminer et certifier chaque montant additionnel si les conditions suivantes sont réunies :</w:t>
            </w:r>
          </w:p>
          <w:p w:rsidR="00E00C2E" w:rsidRPr="00874917" w:rsidRDefault="00E00C2E" w:rsidP="00595B24">
            <w:pPr>
              <w:pStyle w:val="Paragraphedeliste"/>
              <w:numPr>
                <w:ilvl w:val="0"/>
                <w:numId w:val="174"/>
              </w:numPr>
              <w:spacing w:after="100"/>
              <w:ind w:left="459" w:hanging="425"/>
              <w:contextualSpacing w:val="0"/>
              <w:rPr>
                <w:noProof/>
              </w:rPr>
            </w:pPr>
            <w:r w:rsidRPr="00874917">
              <w:rPr>
                <w:noProof/>
              </w:rPr>
              <w:t>l’Entrepreneur a :</w:t>
            </w:r>
          </w:p>
          <w:p w:rsidR="00E00C2E" w:rsidRPr="00874917" w:rsidRDefault="00E00C2E" w:rsidP="00595B24">
            <w:pPr>
              <w:pStyle w:val="Paragraphedeliste"/>
              <w:numPr>
                <w:ilvl w:val="0"/>
                <w:numId w:val="261"/>
              </w:numPr>
              <w:spacing w:after="100"/>
              <w:ind w:left="884" w:hanging="425"/>
              <w:contextualSpacing w:val="0"/>
              <w:rPr>
                <w:noProof/>
              </w:rPr>
            </w:pPr>
            <w:r w:rsidRPr="00874917">
              <w:rPr>
                <w:noProof/>
              </w:rPr>
              <w:t>conservé des enregistrements acceptables (incluant des commandes, des reçus, les Coûts et l’utilisation des Equipements et Matériaux) qui sont mis à disposition pour inspection, et</w:t>
            </w:r>
          </w:p>
          <w:p w:rsidR="00E00C2E" w:rsidRPr="00874917" w:rsidRDefault="00E00C2E" w:rsidP="00595B24">
            <w:pPr>
              <w:pStyle w:val="Paragraphedeliste"/>
              <w:numPr>
                <w:ilvl w:val="0"/>
                <w:numId w:val="261"/>
              </w:numPr>
              <w:spacing w:after="100"/>
              <w:ind w:left="884" w:hanging="425"/>
              <w:contextualSpacing w:val="0"/>
              <w:rPr>
                <w:noProof/>
              </w:rPr>
            </w:pPr>
            <w:r w:rsidRPr="00874917">
              <w:rPr>
                <w:noProof/>
              </w:rPr>
              <w:t>soumis un décompte du Coût d’acquisition et de livraison des Equipements et des Matériaux sur le Chantier accompagné de justificatifs acceptables ;</w:t>
            </w:r>
          </w:p>
          <w:p w:rsidR="00E00C2E" w:rsidRPr="00874917" w:rsidRDefault="00E00C2E" w:rsidP="00595B24">
            <w:pPr>
              <w:spacing w:after="100"/>
              <w:rPr>
                <w:noProof/>
              </w:rPr>
            </w:pPr>
            <w:r w:rsidRPr="00874917">
              <w:rPr>
                <w:noProof/>
              </w:rPr>
              <w:t>et, soit :</w:t>
            </w:r>
          </w:p>
          <w:p w:rsidR="00E00C2E" w:rsidRPr="00874917" w:rsidRDefault="00E00C2E" w:rsidP="00595B24">
            <w:pPr>
              <w:pStyle w:val="Paragraphedeliste"/>
              <w:numPr>
                <w:ilvl w:val="0"/>
                <w:numId w:val="174"/>
              </w:numPr>
              <w:spacing w:after="100"/>
              <w:ind w:left="459" w:hanging="425"/>
              <w:contextualSpacing w:val="0"/>
              <w:rPr>
                <w:noProof/>
              </w:rPr>
            </w:pPr>
            <w:r w:rsidRPr="00874917">
              <w:rPr>
                <w:noProof/>
              </w:rPr>
              <w:t>les Equipements et Matériaux concernés :</w:t>
            </w:r>
          </w:p>
          <w:p w:rsidR="00E00C2E" w:rsidRPr="00874917" w:rsidRDefault="00E00C2E" w:rsidP="00595B24">
            <w:pPr>
              <w:pStyle w:val="Paragraphedeliste"/>
              <w:numPr>
                <w:ilvl w:val="0"/>
                <w:numId w:val="175"/>
              </w:numPr>
              <w:spacing w:after="100"/>
              <w:ind w:left="884" w:hanging="425"/>
              <w:contextualSpacing w:val="0"/>
              <w:rPr>
                <w:noProof/>
              </w:rPr>
            </w:pPr>
            <w:r w:rsidRPr="00874917">
              <w:rPr>
                <w:noProof/>
              </w:rPr>
              <w:t>sont ceux mentionnés dans les Bordereaux pour le paiement lorsqu’ils ont été expédiés,</w:t>
            </w:r>
          </w:p>
          <w:p w:rsidR="00E00C2E" w:rsidRPr="00874917" w:rsidRDefault="00E00C2E" w:rsidP="00595B24">
            <w:pPr>
              <w:pStyle w:val="Paragraphedeliste"/>
              <w:numPr>
                <w:ilvl w:val="0"/>
                <w:numId w:val="175"/>
              </w:numPr>
              <w:spacing w:after="100"/>
              <w:ind w:left="816" w:hanging="357"/>
              <w:contextualSpacing w:val="0"/>
              <w:rPr>
                <w:noProof/>
              </w:rPr>
            </w:pPr>
            <w:r w:rsidRPr="00874917">
              <w:rPr>
                <w:noProof/>
              </w:rPr>
              <w:t>ont été expédiés vers le Pays, sont en route vers le Chantier, conformément au Marché ; et</w:t>
            </w:r>
          </w:p>
          <w:p w:rsidR="00E00C2E" w:rsidRPr="00874917" w:rsidRDefault="00E00C2E" w:rsidP="00595B24">
            <w:pPr>
              <w:spacing w:after="100"/>
              <w:rPr>
                <w:noProof/>
              </w:rPr>
            </w:pPr>
            <w:r w:rsidRPr="00874917">
              <w:rPr>
                <w:noProof/>
              </w:rPr>
              <w:t xml:space="preserve">sont décrits dans un connaissement de transport sans réserve ou autre justificatif d’expédition, lequel a été fourni au Maître d’Œuvre assorti du justificatif du paiement du fret et de l’assurance, de tout autre document raisonnablement exigible, et d’une garantie bancaire, délivrée selon un modèle et par une entité approuvés par le Maître </w:t>
            </w:r>
            <w:r w:rsidR="00A97D4E" w:rsidRPr="00874917">
              <w:rPr>
                <w:noProof/>
              </w:rPr>
              <w:t>d'Ouvrage</w:t>
            </w:r>
            <w:r w:rsidRPr="00874917">
              <w:rPr>
                <w:noProof/>
              </w:rPr>
              <w:t>, de montants et dans les devises égaux au montant dû en vertu de cette Sous</w:t>
            </w:r>
            <w:r w:rsidRPr="00874917">
              <w:rPr>
                <w:noProof/>
              </w:rPr>
              <w:noBreakHyphen/>
              <w:t>Clause: cette garantie peut être délivrée selon un modèle similaire à celui auquel il est fait référence dans la Sous</w:t>
            </w:r>
            <w:r w:rsidRPr="00874917">
              <w:rPr>
                <w:noProof/>
              </w:rPr>
              <w:noBreakHyphen/>
              <w:t xml:space="preserve">Clause 14.2 </w:t>
            </w:r>
            <w:r w:rsidRPr="00874917">
              <w:rPr>
                <w:i/>
                <w:noProof/>
              </w:rPr>
              <w:t>[Paiement de l’Avance de Démarrage]</w:t>
            </w:r>
            <w:r w:rsidRPr="00874917">
              <w:rPr>
                <w:noProof/>
              </w:rPr>
              <w:t xml:space="preserve"> et doit être valable jusqu’à ce que les Equipements et les Matériaux soient convenablement stockés sur le Chantier et protégés contre toute perte, dommage ou détérioration ; </w:t>
            </w:r>
          </w:p>
          <w:p w:rsidR="00E00C2E" w:rsidRPr="00874917" w:rsidRDefault="007E0043" w:rsidP="00595B24">
            <w:pPr>
              <w:spacing w:after="100"/>
              <w:rPr>
                <w:noProof/>
              </w:rPr>
            </w:pPr>
            <w:r w:rsidRPr="00874917">
              <w:rPr>
                <w:noProof/>
              </w:rPr>
              <w:t>soit </w:t>
            </w:r>
            <w:r w:rsidR="00E00C2E" w:rsidRPr="00874917">
              <w:rPr>
                <w:noProof/>
              </w:rPr>
              <w:t>:</w:t>
            </w:r>
          </w:p>
          <w:p w:rsidR="00E00C2E" w:rsidRPr="00874917" w:rsidRDefault="00E00C2E" w:rsidP="00595B24">
            <w:pPr>
              <w:pStyle w:val="Paragraphedeliste"/>
              <w:numPr>
                <w:ilvl w:val="0"/>
                <w:numId w:val="174"/>
              </w:numPr>
              <w:spacing w:after="100"/>
              <w:ind w:left="459" w:hanging="425"/>
              <w:contextualSpacing w:val="0"/>
              <w:rPr>
                <w:noProof/>
              </w:rPr>
            </w:pPr>
            <w:r w:rsidRPr="00874917">
              <w:rPr>
                <w:noProof/>
              </w:rPr>
              <w:t>les Equ</w:t>
            </w:r>
            <w:r w:rsidR="007E0043" w:rsidRPr="00874917">
              <w:rPr>
                <w:noProof/>
              </w:rPr>
              <w:t>ipements et Matériaux concernés </w:t>
            </w:r>
            <w:r w:rsidRPr="00874917">
              <w:rPr>
                <w:noProof/>
              </w:rPr>
              <w:t>:</w:t>
            </w:r>
          </w:p>
          <w:p w:rsidR="00E00C2E" w:rsidRPr="00874917" w:rsidRDefault="00E00C2E" w:rsidP="00595B24">
            <w:pPr>
              <w:pStyle w:val="Paragraphedeliste"/>
              <w:numPr>
                <w:ilvl w:val="0"/>
                <w:numId w:val="262"/>
              </w:numPr>
              <w:spacing w:after="100"/>
              <w:ind w:left="884" w:hanging="425"/>
              <w:contextualSpacing w:val="0"/>
              <w:rPr>
                <w:noProof/>
              </w:rPr>
            </w:pPr>
            <w:r w:rsidRPr="00874917">
              <w:rPr>
                <w:noProof/>
              </w:rPr>
              <w:t>sont ceux mentionnés dans les Bordereaux pour paiement lorsqu’ils sont livrés sur le Chantier, et</w:t>
            </w:r>
          </w:p>
          <w:p w:rsidR="00E00C2E" w:rsidRPr="00874917" w:rsidRDefault="00E00C2E" w:rsidP="00595B24">
            <w:pPr>
              <w:pStyle w:val="Paragraphedeliste"/>
              <w:numPr>
                <w:ilvl w:val="0"/>
                <w:numId w:val="262"/>
              </w:numPr>
              <w:spacing w:after="100"/>
              <w:ind w:left="884" w:hanging="425"/>
              <w:contextualSpacing w:val="0"/>
              <w:rPr>
                <w:noProof/>
              </w:rPr>
            </w:pPr>
            <w:r w:rsidRPr="00874917">
              <w:rPr>
                <w:noProof/>
              </w:rPr>
              <w:lastRenderedPageBreak/>
              <w:t>ont été livrés et convenablement stockés sur le Chantier, et sont protégés contre toute perte, dommage ou détérioration, et parais</w:t>
            </w:r>
            <w:r w:rsidR="007E0043" w:rsidRPr="00874917">
              <w:rPr>
                <w:noProof/>
              </w:rPr>
              <w:t>sent être conformes au Marché.</w:t>
            </w:r>
          </w:p>
          <w:p w:rsidR="00E00C2E" w:rsidRPr="00874917" w:rsidRDefault="00E00C2E" w:rsidP="00595B24">
            <w:pPr>
              <w:spacing w:after="100"/>
              <w:rPr>
                <w:noProof/>
              </w:rPr>
            </w:pPr>
            <w:r w:rsidRPr="00874917">
              <w:rPr>
                <w:noProof/>
              </w:rPr>
              <w:t>Le montant additionnel à certifier sera l’équivalent de quatre-vingt</w:t>
            </w:r>
            <w:r w:rsidR="00587BE1" w:rsidRPr="00874917">
              <w:rPr>
                <w:noProof/>
              </w:rPr>
              <w:t>s</w:t>
            </w:r>
            <w:r w:rsidRPr="00874917">
              <w:rPr>
                <w:noProof/>
              </w:rPr>
              <w:t xml:space="preserve"> pour cent (80%) du montant déterminé par le Maître d’Œuvre pour le coût des Equipements et des Matériaux (y compris de livraison sur le Chantier), en tenant compte d</w:t>
            </w:r>
            <w:r w:rsidR="007E0043" w:rsidRPr="00874917">
              <w:rPr>
                <w:noProof/>
              </w:rPr>
              <w:t>es documents visés à cette Sous</w:t>
            </w:r>
            <w:r w:rsidR="007E0043" w:rsidRPr="00874917">
              <w:rPr>
                <w:noProof/>
              </w:rPr>
              <w:noBreakHyphen/>
            </w:r>
            <w:r w:rsidRPr="00874917">
              <w:rPr>
                <w:noProof/>
              </w:rPr>
              <w:t>Clause et de la valeur au Marché de ces Equipements et Matériaux.</w:t>
            </w:r>
          </w:p>
          <w:p w:rsidR="00106B01" w:rsidRPr="00874917" w:rsidRDefault="00E00C2E" w:rsidP="00595B24">
            <w:pPr>
              <w:spacing w:after="100"/>
              <w:rPr>
                <w:noProof/>
              </w:rPr>
            </w:pPr>
            <w:r w:rsidRPr="00874917">
              <w:rPr>
                <w:noProof/>
              </w:rPr>
              <w:t>Les devises pour ce montant additionnel doivent être les mêmes que celles dans lesquelles le paiement sera dû lorsque leur valeur contractuelle sera prise en compte au tit</w:t>
            </w:r>
            <w:r w:rsidR="007E0043" w:rsidRPr="00874917">
              <w:rPr>
                <w:noProof/>
              </w:rPr>
              <w:t>re du paragraphe (a) de la Sous</w:t>
            </w:r>
            <w:r w:rsidR="007E0043" w:rsidRPr="00874917">
              <w:rPr>
                <w:noProof/>
              </w:rPr>
              <w:noBreakHyphen/>
              <w:t>Clause </w:t>
            </w:r>
            <w:r w:rsidRPr="00874917">
              <w:rPr>
                <w:noProof/>
              </w:rPr>
              <w:t xml:space="preserve">14.3 </w:t>
            </w:r>
            <w:r w:rsidRPr="00874917">
              <w:rPr>
                <w:i/>
                <w:noProof/>
              </w:rPr>
              <w:t>[Demande de Décomptes Intermédiaires]</w:t>
            </w:r>
            <w:r w:rsidRPr="00874917">
              <w:rPr>
                <w:noProof/>
              </w:rPr>
              <w:t>. A ce moment-là, le Décompte devra inclure la déduction applicable qui doit être équivalente au, et dans les mêmes devises et proportions que le montant additionnel pour les Equipements et les Matériaux concernés.</w:t>
            </w:r>
          </w:p>
        </w:tc>
      </w:tr>
      <w:tr w:rsidR="00040B7E" w:rsidRPr="00874917" w:rsidTr="00B04AE3">
        <w:tc>
          <w:tcPr>
            <w:tcW w:w="2660" w:type="dxa"/>
          </w:tcPr>
          <w:p w:rsidR="00106B01" w:rsidRPr="00874917" w:rsidRDefault="007E0043" w:rsidP="00595B24">
            <w:pPr>
              <w:pStyle w:val="Heading2"/>
              <w:spacing w:after="100"/>
              <w:jc w:val="left"/>
              <w:rPr>
                <w:noProof/>
              </w:rPr>
            </w:pPr>
            <w:bookmarkStart w:id="371" w:name="_Toc22291224"/>
            <w:r w:rsidRPr="00874917">
              <w:rPr>
                <w:noProof/>
              </w:rPr>
              <w:lastRenderedPageBreak/>
              <w:t>Délivrance de Décompte Intermédiaires</w:t>
            </w:r>
            <w:bookmarkEnd w:id="371"/>
          </w:p>
        </w:tc>
        <w:tc>
          <w:tcPr>
            <w:tcW w:w="6520" w:type="dxa"/>
          </w:tcPr>
          <w:p w:rsidR="007E0043" w:rsidRPr="00874917" w:rsidRDefault="007E0043" w:rsidP="00595B24">
            <w:pPr>
              <w:spacing w:after="100"/>
              <w:rPr>
                <w:noProof/>
              </w:rPr>
            </w:pPr>
            <w:r w:rsidRPr="00874917">
              <w:rPr>
                <w:noProof/>
              </w:rPr>
              <w:t xml:space="preserve">Aucun montant ne sera certifié ou payé jusqu’à ce que le Maître </w:t>
            </w:r>
            <w:r w:rsidR="00A97D4E" w:rsidRPr="00874917">
              <w:rPr>
                <w:noProof/>
              </w:rPr>
              <w:t>d'Ouvrage</w:t>
            </w:r>
            <w:r w:rsidRPr="00874917">
              <w:rPr>
                <w:noProof/>
              </w:rPr>
              <w:t xml:space="preserve"> ait reçu et approuvé la Garantie de Bonne Exécution. Ensuite, le Maître d’Œuvre doit, dans un délai de 28 jours après la réception d’une Demande de Décompte et des attachements justificatifs, délivrer au Maître </w:t>
            </w:r>
            <w:r w:rsidR="00A97D4E" w:rsidRPr="00874917">
              <w:rPr>
                <w:noProof/>
              </w:rPr>
              <w:t>d'Ouvrage</w:t>
            </w:r>
            <w:r w:rsidRPr="00874917">
              <w:rPr>
                <w:noProof/>
              </w:rPr>
              <w:t xml:space="preserve"> et à l’Entrepreneur un Décompte Intermédiaire qui doit spécifier le montant que le Maître d’Œuvre détermine de manière juste être dû, ainsi, le cas échéant, que toutes précisions sur les déductions ou retenues effectuées par le Maître d’Œuvre sur la Demande de Décompte.</w:t>
            </w:r>
          </w:p>
          <w:p w:rsidR="007E0043" w:rsidRPr="00874917" w:rsidRDefault="007E0043" w:rsidP="00595B24">
            <w:pPr>
              <w:spacing w:after="100"/>
              <w:rPr>
                <w:noProof/>
              </w:rPr>
            </w:pPr>
            <w:r w:rsidRPr="00874917">
              <w:rPr>
                <w:noProof/>
              </w:rPr>
              <w:t xml:space="preserve">Toutefois, avant la délivrance du Certificat de Réception pour les Ouvrages, le Maître d’Œuvre ne sera pas tenu de délivrer un Décompte Intermédiaire d’un montant qui serait (après retenue et autres déductions) inférieur au montant minimum des Décomptes Intermédiaires mentionné (le cas échéant) dans les Données du Marché. Dans ce cas, le Maître d’Œuvre doit notifier l’Entrepreneur. </w:t>
            </w:r>
          </w:p>
          <w:p w:rsidR="007E0043" w:rsidRPr="00874917" w:rsidRDefault="007E0043" w:rsidP="00595B24">
            <w:pPr>
              <w:spacing w:after="100"/>
              <w:rPr>
                <w:noProof/>
              </w:rPr>
            </w:pPr>
            <w:r w:rsidRPr="00874917">
              <w:rPr>
                <w:noProof/>
              </w:rPr>
              <w:t>Le traitement d’un Décompte Intermédiaire ne doit être suspendu pour aucune autre raison, cependant :</w:t>
            </w:r>
          </w:p>
          <w:p w:rsidR="007E0043" w:rsidRPr="00874917" w:rsidRDefault="007E0043" w:rsidP="00595B24">
            <w:pPr>
              <w:pStyle w:val="Paragraphedeliste"/>
              <w:numPr>
                <w:ilvl w:val="0"/>
                <w:numId w:val="176"/>
              </w:numPr>
              <w:spacing w:after="100"/>
              <w:ind w:left="459" w:hanging="459"/>
              <w:contextualSpacing w:val="0"/>
              <w:rPr>
                <w:noProof/>
              </w:rPr>
            </w:pPr>
            <w:r w:rsidRPr="00874917">
              <w:rPr>
                <w:noProof/>
              </w:rPr>
              <w:t>si une chose livrée ou des travaux effectués par l’Entrepreneur ne sont pas conformes au Marché, les coûts de la réparation ou du remplacement peuvent être retenus jusqu’à ce que la réparation ou le remplacement soit achevé ; et/ou</w:t>
            </w:r>
          </w:p>
          <w:p w:rsidR="007E0043" w:rsidRPr="00874917" w:rsidRDefault="007E0043" w:rsidP="00595B24">
            <w:pPr>
              <w:pStyle w:val="Paragraphedeliste"/>
              <w:numPr>
                <w:ilvl w:val="0"/>
                <w:numId w:val="176"/>
              </w:numPr>
              <w:spacing w:after="100"/>
              <w:ind w:left="459" w:hanging="459"/>
              <w:contextualSpacing w:val="0"/>
              <w:rPr>
                <w:noProof/>
              </w:rPr>
            </w:pPr>
            <w:r w:rsidRPr="00874917">
              <w:rPr>
                <w:noProof/>
              </w:rPr>
              <w:t>si l’Entrepreneur manque ou a manqué à réaliser des travaux ou à satisfaire une obligation au titre du Marché, et qu’il en a été notifié par le Maître d’Œ</w:t>
            </w:r>
            <w:r w:rsidR="00727822" w:rsidRPr="00874917">
              <w:rPr>
                <w:noProof/>
              </w:rPr>
              <w:t xml:space="preserve">uvre, la valeur de ces travaux </w:t>
            </w:r>
            <w:r w:rsidRPr="00874917">
              <w:rPr>
                <w:noProof/>
              </w:rPr>
              <w:t>ou de cette obligation peut être retenue jusqu’à ce que les travaux ou l’obligation ait été exécutés.</w:t>
            </w:r>
          </w:p>
          <w:p w:rsidR="00106B01" w:rsidRPr="00874917" w:rsidRDefault="007E0043" w:rsidP="00595B24">
            <w:pPr>
              <w:spacing w:after="100"/>
              <w:rPr>
                <w:noProof/>
              </w:rPr>
            </w:pPr>
            <w:r w:rsidRPr="00874917">
              <w:rPr>
                <w:noProof/>
              </w:rPr>
              <w:t>Le Maître d’Œuvre peut, dans un Décompte, procéder à toute correction ou modification qui devrait normalement être effectuée au titre de tout Décompte antérieur. Un Décompte ne doit pas être considéré comme constitutif de l’acceptation, de l‘approbation, du consentement, ou de la satisfaction du Maître d’Œuvre.</w:t>
            </w:r>
          </w:p>
        </w:tc>
      </w:tr>
      <w:tr w:rsidR="00040B7E" w:rsidRPr="00874917" w:rsidTr="00B04AE3">
        <w:tc>
          <w:tcPr>
            <w:tcW w:w="2660" w:type="dxa"/>
          </w:tcPr>
          <w:p w:rsidR="00106B01" w:rsidRPr="00874917" w:rsidRDefault="007E0043" w:rsidP="00595B24">
            <w:pPr>
              <w:pStyle w:val="Heading2"/>
              <w:spacing w:after="100"/>
              <w:rPr>
                <w:noProof/>
              </w:rPr>
            </w:pPr>
            <w:bookmarkStart w:id="372" w:name="_Toc22291225"/>
            <w:r w:rsidRPr="00874917">
              <w:rPr>
                <w:noProof/>
              </w:rPr>
              <w:t>Paiement</w:t>
            </w:r>
            <w:bookmarkEnd w:id="372"/>
          </w:p>
        </w:tc>
        <w:tc>
          <w:tcPr>
            <w:tcW w:w="6520" w:type="dxa"/>
          </w:tcPr>
          <w:p w:rsidR="007E0043" w:rsidRPr="00874917" w:rsidRDefault="007E0043" w:rsidP="00595B24">
            <w:pPr>
              <w:spacing w:after="100"/>
              <w:rPr>
                <w:noProof/>
              </w:rPr>
            </w:pPr>
            <w:r w:rsidRPr="00874917">
              <w:rPr>
                <w:noProof/>
              </w:rPr>
              <w:t xml:space="preserve">Le Maître </w:t>
            </w:r>
            <w:r w:rsidR="00A97D4E" w:rsidRPr="00874917">
              <w:rPr>
                <w:noProof/>
              </w:rPr>
              <w:t>d'Ouvrage</w:t>
            </w:r>
            <w:r w:rsidRPr="00874917">
              <w:rPr>
                <w:noProof/>
              </w:rPr>
              <w:t xml:space="preserve"> doit payer à l’Entrepreneur :</w:t>
            </w:r>
          </w:p>
          <w:p w:rsidR="007E0043" w:rsidRPr="00874917" w:rsidRDefault="007E0043" w:rsidP="00595B24">
            <w:pPr>
              <w:pStyle w:val="Paragraphedeliste"/>
              <w:numPr>
                <w:ilvl w:val="0"/>
                <w:numId w:val="177"/>
              </w:numPr>
              <w:spacing w:after="100"/>
              <w:ind w:left="459" w:hanging="459"/>
              <w:contextualSpacing w:val="0"/>
              <w:rPr>
                <w:noProof/>
              </w:rPr>
            </w:pPr>
            <w:r w:rsidRPr="00874917">
              <w:rPr>
                <w:noProof/>
              </w:rPr>
              <w:t>la première échéance du paiement de l’avance de démarrage dans un délai de 42 jours après la délivrance de la Lettre d’Acceptation ou dans un délai de 21 jours après avoir reçu les documents conformément à la Sous</w:t>
            </w:r>
            <w:r w:rsidRPr="00874917">
              <w:rPr>
                <w:noProof/>
              </w:rPr>
              <w:noBreakHyphen/>
              <w:t xml:space="preserve">Clause 4.2 </w:t>
            </w:r>
            <w:r w:rsidRPr="00874917">
              <w:rPr>
                <w:i/>
                <w:noProof/>
              </w:rPr>
              <w:t>[Garantie de Bonne Exécution]</w:t>
            </w:r>
            <w:r w:rsidRPr="00874917">
              <w:rPr>
                <w:noProof/>
              </w:rPr>
              <w:t xml:space="preserve"> et à la Sous</w:t>
            </w:r>
            <w:r w:rsidRPr="00874917">
              <w:rPr>
                <w:noProof/>
              </w:rPr>
              <w:noBreakHyphen/>
              <w:t xml:space="preserve">Clause 14.2 </w:t>
            </w:r>
            <w:r w:rsidRPr="00874917">
              <w:rPr>
                <w:i/>
                <w:noProof/>
              </w:rPr>
              <w:t>[Paiement de l’Avance de Démarrage]</w:t>
            </w:r>
            <w:r w:rsidRPr="00874917">
              <w:rPr>
                <w:noProof/>
              </w:rPr>
              <w:t>, la date la plus tardive faisant foi ;</w:t>
            </w:r>
          </w:p>
          <w:p w:rsidR="007E0043" w:rsidRPr="00874917" w:rsidRDefault="007E0043" w:rsidP="00595B24">
            <w:pPr>
              <w:pStyle w:val="Paragraphedeliste"/>
              <w:numPr>
                <w:ilvl w:val="0"/>
                <w:numId w:val="177"/>
              </w:numPr>
              <w:spacing w:after="100"/>
              <w:ind w:left="459" w:hanging="459"/>
              <w:contextualSpacing w:val="0"/>
              <w:rPr>
                <w:noProof/>
              </w:rPr>
            </w:pPr>
            <w:r w:rsidRPr="00874917">
              <w:rPr>
                <w:noProof/>
              </w:rPr>
              <w:lastRenderedPageBreak/>
              <w:t xml:space="preserve">le montant certifié au titre de tout Décompte Intermédiaire dans un délai de 56 jours après que le Maître d’Œuvre a reçu la Demande de Décompte et les attachements justificatifs; ou, lorsque le prêt ou crédit de la Banque (à partir duquel une partie des paiements est effectuée) est suspendu, le montant figurant sur toute demande de décompte soumise par l’Entrepreneur dans un délai de 14 jours suivant la soumission d’une telle demande de décompte, toute incohérence étant rectifiée dans le paiement suivant à l’Entrepreneur ; et </w:t>
            </w:r>
          </w:p>
          <w:p w:rsidR="007E0043" w:rsidRPr="00874917" w:rsidRDefault="007E0043" w:rsidP="00595B24">
            <w:pPr>
              <w:pStyle w:val="Paragraphedeliste"/>
              <w:numPr>
                <w:ilvl w:val="0"/>
                <w:numId w:val="177"/>
              </w:numPr>
              <w:spacing w:after="100"/>
              <w:ind w:left="459" w:hanging="459"/>
              <w:contextualSpacing w:val="0"/>
              <w:rPr>
                <w:noProof/>
              </w:rPr>
            </w:pPr>
            <w:r w:rsidRPr="00874917">
              <w:rPr>
                <w:noProof/>
              </w:rPr>
              <w:t xml:space="preserve">le montant certifié du Décompte Final dans un délai de 56 jours après que le Maître </w:t>
            </w:r>
            <w:r w:rsidR="00A97D4E" w:rsidRPr="00874917">
              <w:rPr>
                <w:noProof/>
              </w:rPr>
              <w:t>d'Ouvrage</w:t>
            </w:r>
            <w:r w:rsidRPr="00874917">
              <w:rPr>
                <w:noProof/>
              </w:rPr>
              <w:t xml:space="preserve"> a reçu ce Décompte ; ou lorsque le prêt ou crédit de la Banque (à partir duquel une partie des paiements est effectuée) est suspendu, le montant non contesté figurant sur le Décompte Final dans un délai de 56 jours suivant la date de notification de la suspension conformément à la Sous</w:t>
            </w:r>
            <w:r w:rsidRPr="00874917">
              <w:rPr>
                <w:noProof/>
              </w:rPr>
              <w:noBreakHyphen/>
              <w:t xml:space="preserve">Clause 16.2 </w:t>
            </w:r>
            <w:r w:rsidRPr="00874917">
              <w:rPr>
                <w:i/>
                <w:noProof/>
              </w:rPr>
              <w:t>[Résiliation par l’Entrepreneur]</w:t>
            </w:r>
            <w:r w:rsidRPr="00874917">
              <w:rPr>
                <w:noProof/>
              </w:rPr>
              <w:t>.</w:t>
            </w:r>
          </w:p>
          <w:p w:rsidR="00106B01" w:rsidRPr="00874917" w:rsidRDefault="007E0043" w:rsidP="00595B24">
            <w:pPr>
              <w:spacing w:after="100"/>
              <w:rPr>
                <w:noProof/>
              </w:rPr>
            </w:pPr>
            <w:r w:rsidRPr="00874917">
              <w:rPr>
                <w:noProof/>
              </w:rPr>
              <w:t>Le paiement du montant dû dans chaque devise doit être effectué sur un compte bancaire, désigné par l’Entrepreneur, dans le pays de paiement tel que spécifié dans le Marché pour cette devise.</w:t>
            </w:r>
          </w:p>
        </w:tc>
      </w:tr>
      <w:tr w:rsidR="00040B7E" w:rsidRPr="00874917" w:rsidTr="00B04AE3">
        <w:tc>
          <w:tcPr>
            <w:tcW w:w="2660" w:type="dxa"/>
          </w:tcPr>
          <w:p w:rsidR="00DE37C7" w:rsidRPr="00874917" w:rsidRDefault="007E0043" w:rsidP="00595B24">
            <w:pPr>
              <w:pStyle w:val="Heading2"/>
              <w:spacing w:after="100"/>
              <w:jc w:val="left"/>
              <w:rPr>
                <w:noProof/>
              </w:rPr>
            </w:pPr>
            <w:bookmarkStart w:id="373" w:name="_Toc22291226"/>
            <w:r w:rsidRPr="00874917">
              <w:rPr>
                <w:noProof/>
              </w:rPr>
              <w:lastRenderedPageBreak/>
              <w:t>Retard de Paiement</w:t>
            </w:r>
            <w:bookmarkEnd w:id="373"/>
          </w:p>
        </w:tc>
        <w:tc>
          <w:tcPr>
            <w:tcW w:w="6520" w:type="dxa"/>
          </w:tcPr>
          <w:p w:rsidR="007E0043" w:rsidRPr="00874917" w:rsidRDefault="007E0043" w:rsidP="00595B24">
            <w:pPr>
              <w:spacing w:after="100"/>
              <w:rPr>
                <w:noProof/>
              </w:rPr>
            </w:pPr>
            <w:r w:rsidRPr="00874917">
              <w:rPr>
                <w:noProof/>
              </w:rPr>
              <w:t>Si l´Entrepreneur ne reçoit pas le paiement conformément à la Sous</w:t>
            </w:r>
            <w:r w:rsidRPr="00874917">
              <w:rPr>
                <w:noProof/>
              </w:rPr>
              <w:noBreakHyphen/>
              <w:t xml:space="preserve">Clause 14.7 </w:t>
            </w:r>
            <w:r w:rsidRPr="00874917">
              <w:rPr>
                <w:i/>
                <w:noProof/>
              </w:rPr>
              <w:t>[Paiement]</w:t>
            </w:r>
            <w:r w:rsidRPr="00874917">
              <w:rPr>
                <w:noProof/>
              </w:rPr>
              <w:t>, l´Entrepreneur sera en droit d’obtenir le paiement d’intérêts de retard composés mensuellement sur le montant impayé pendant la période de retard. Cette période est réputée commencer à la date de paiement spécifiée à la Sous</w:t>
            </w:r>
            <w:r w:rsidRPr="00874917">
              <w:rPr>
                <w:noProof/>
              </w:rPr>
              <w:noBreakHyphen/>
              <w:t xml:space="preserve">Clause 14.7 </w:t>
            </w:r>
            <w:r w:rsidRPr="00874917">
              <w:rPr>
                <w:i/>
                <w:noProof/>
              </w:rPr>
              <w:t>[Paiement]</w:t>
            </w:r>
            <w:r w:rsidRPr="00874917">
              <w:rPr>
                <w:noProof/>
              </w:rPr>
              <w:t>, indépendamment (dans le cas du paragraphe (b) de ladite Sous</w:t>
            </w:r>
            <w:r w:rsidRPr="00874917">
              <w:rPr>
                <w:noProof/>
              </w:rPr>
              <w:noBreakHyphen/>
              <w:t>Clause) de la date à laquelle le Décompte Intermédiaire a été délivré.</w:t>
            </w:r>
          </w:p>
          <w:p w:rsidR="007E0043" w:rsidRPr="00874917" w:rsidRDefault="007E0043" w:rsidP="00595B24">
            <w:pPr>
              <w:spacing w:after="100"/>
              <w:rPr>
                <w:noProof/>
              </w:rPr>
            </w:pPr>
            <w:r w:rsidRPr="00874917">
              <w:rPr>
                <w:noProof/>
              </w:rPr>
              <w:t>A moins que les Conditions Particulières n’en disposent autrement, ces intérêts de retard doivent être calculés sur la base d´un taux annuel de trois pour cent au-dessus du taux d´escompte de la banque centrale du pays de la devise de paiement ou, si le taux d’escompte n’est pas disponible, du taux interbancaire proposé, et ils doivent être payés dans cette devise.</w:t>
            </w:r>
          </w:p>
          <w:p w:rsidR="00DE37C7" w:rsidRPr="00874917" w:rsidRDefault="007E0043" w:rsidP="00595B24">
            <w:pPr>
              <w:spacing w:after="100"/>
              <w:rPr>
                <w:noProof/>
              </w:rPr>
            </w:pPr>
            <w:r w:rsidRPr="00874917">
              <w:rPr>
                <w:noProof/>
              </w:rPr>
              <w:t>L´Entrepreneur a droit à ce paiement sans avis formel ou certification, et sans préjudice de tout autre droit ou recours.</w:t>
            </w:r>
          </w:p>
        </w:tc>
      </w:tr>
      <w:tr w:rsidR="00040B7E" w:rsidRPr="00874917" w:rsidTr="00B04AE3">
        <w:tc>
          <w:tcPr>
            <w:tcW w:w="2660" w:type="dxa"/>
          </w:tcPr>
          <w:p w:rsidR="007478CA" w:rsidRPr="00874917" w:rsidRDefault="007E0043" w:rsidP="00595B24">
            <w:pPr>
              <w:pStyle w:val="Heading2"/>
              <w:spacing w:after="100"/>
              <w:jc w:val="left"/>
              <w:rPr>
                <w:noProof/>
              </w:rPr>
            </w:pPr>
            <w:bookmarkStart w:id="374" w:name="_Toc22291227"/>
            <w:r w:rsidRPr="00874917">
              <w:rPr>
                <w:noProof/>
              </w:rPr>
              <w:t>Paiement de la Retenue de Garantie</w:t>
            </w:r>
            <w:bookmarkEnd w:id="374"/>
          </w:p>
        </w:tc>
        <w:tc>
          <w:tcPr>
            <w:tcW w:w="6520" w:type="dxa"/>
          </w:tcPr>
          <w:p w:rsidR="007E0043" w:rsidRPr="00874917" w:rsidRDefault="007E0043" w:rsidP="00595B24">
            <w:pPr>
              <w:spacing w:after="100"/>
              <w:rPr>
                <w:noProof/>
              </w:rPr>
            </w:pPr>
            <w:r w:rsidRPr="00874917">
              <w:rPr>
                <w:noProof/>
              </w:rPr>
              <w:t xml:space="preserve">Lorsque le Certificat de Réception a été délivré pour les Ouvrages, la première moitié de la Retenue de Garantie doit être certifiée par le Maître d’Œuvre pour paiement à l´Entrepreneur. Si un Certificat de Réception a été délivré pour une Tranche ou une partie des Ouvrages, une proportion de la Retenue de Garantie doit être certifiée et payée. Cette proportion sera la moitié (50%) de la proportion calculée en divisant la valeur contractuelle estimée de la Tranche, ou de la partie des Ouvrages, par le Montant du Marché final estimé. </w:t>
            </w:r>
          </w:p>
          <w:p w:rsidR="007E0043" w:rsidRPr="00874917" w:rsidRDefault="007E0043" w:rsidP="00595B24">
            <w:pPr>
              <w:spacing w:after="100"/>
              <w:rPr>
                <w:noProof/>
              </w:rPr>
            </w:pPr>
            <w:r w:rsidRPr="00874917">
              <w:rPr>
                <w:noProof/>
              </w:rPr>
              <w:t xml:space="preserve">A l´expiration du dernier des Délais de Garantie, le solde de la Retenue de Garantie doit être certifié sans délai par le Maître d’Œuvre pour paiement à l´Entrepreneur. Si un Certificat de Réception a été délivré pour une Tranche, une proportion de la seconde moitié de la Retenue de Garantie sera certifiée et payée immédiatement après la fin de la Période de Garantie pour cette Tranche. Cette proportion sera la moitié (50%) de la proportion calculée en divisant la valeur contractuelle estimée de la Tranche par le Montant du Marché final estimé. </w:t>
            </w:r>
          </w:p>
          <w:p w:rsidR="007E0043" w:rsidRPr="00874917" w:rsidRDefault="007E0043" w:rsidP="00595B24">
            <w:pPr>
              <w:spacing w:after="100"/>
              <w:rPr>
                <w:noProof/>
              </w:rPr>
            </w:pPr>
            <w:r w:rsidRPr="00874917">
              <w:rPr>
                <w:noProof/>
              </w:rPr>
              <w:t>Toutefois, si des travaux restent à</w:t>
            </w:r>
            <w:r w:rsidR="003A726E" w:rsidRPr="00874917">
              <w:rPr>
                <w:noProof/>
              </w:rPr>
              <w:t xml:space="preserve"> exécuter en vertu de la Clause </w:t>
            </w:r>
            <w:r w:rsidRPr="00874917">
              <w:rPr>
                <w:noProof/>
              </w:rPr>
              <w:t xml:space="preserve">11 </w:t>
            </w:r>
            <w:r w:rsidRPr="00874917">
              <w:rPr>
                <w:i/>
                <w:noProof/>
              </w:rPr>
              <w:t>[Responsabilité pour désordres]</w:t>
            </w:r>
            <w:r w:rsidRPr="00874917">
              <w:rPr>
                <w:noProof/>
              </w:rPr>
              <w:t xml:space="preserve">, le Maître d’Œuvre sera en droit de </w:t>
            </w:r>
            <w:r w:rsidRPr="00874917">
              <w:rPr>
                <w:noProof/>
              </w:rPr>
              <w:lastRenderedPageBreak/>
              <w:t>différer la certification du coût estimé de ces travaux jusqu’à ce qu’ils aient été exécutés.</w:t>
            </w:r>
          </w:p>
          <w:p w:rsidR="007E0043" w:rsidRPr="00874917" w:rsidRDefault="007E0043" w:rsidP="00595B24">
            <w:pPr>
              <w:spacing w:after="100"/>
              <w:rPr>
                <w:noProof/>
              </w:rPr>
            </w:pPr>
            <w:r w:rsidRPr="00874917">
              <w:rPr>
                <w:noProof/>
              </w:rPr>
              <w:t>Lorsque ces proportions sont calculées, il ne faudra pas tenir compt</w:t>
            </w:r>
            <w:r w:rsidR="003A726E" w:rsidRPr="00874917">
              <w:rPr>
                <w:noProof/>
              </w:rPr>
              <w:t>e des ajustements selon la Sous</w:t>
            </w:r>
            <w:r w:rsidR="003A726E" w:rsidRPr="00874917">
              <w:rPr>
                <w:noProof/>
              </w:rPr>
              <w:noBreakHyphen/>
              <w:t>Clause </w:t>
            </w:r>
            <w:r w:rsidRPr="00874917">
              <w:rPr>
                <w:noProof/>
              </w:rPr>
              <w:t xml:space="preserve">13.7 </w:t>
            </w:r>
            <w:r w:rsidRPr="00874917">
              <w:rPr>
                <w:i/>
                <w:noProof/>
              </w:rPr>
              <w:t>[Ajustements pour Changements dans la Législation]</w:t>
            </w:r>
            <w:r w:rsidR="003A726E" w:rsidRPr="00874917">
              <w:rPr>
                <w:noProof/>
              </w:rPr>
              <w:t xml:space="preserve"> et la Sous</w:t>
            </w:r>
            <w:r w:rsidR="003A726E" w:rsidRPr="00874917">
              <w:rPr>
                <w:noProof/>
              </w:rPr>
              <w:noBreakHyphen/>
              <w:t>Clause </w:t>
            </w:r>
            <w:r w:rsidRPr="00874917">
              <w:rPr>
                <w:noProof/>
              </w:rPr>
              <w:t xml:space="preserve">13.8 </w:t>
            </w:r>
            <w:r w:rsidRPr="00874917">
              <w:rPr>
                <w:i/>
                <w:noProof/>
              </w:rPr>
              <w:t>[Révision de Prix]</w:t>
            </w:r>
            <w:r w:rsidRPr="00874917">
              <w:rPr>
                <w:noProof/>
              </w:rPr>
              <w:t>.</w:t>
            </w:r>
          </w:p>
          <w:p w:rsidR="007E0043" w:rsidRPr="00874917" w:rsidRDefault="007E0043" w:rsidP="00595B24">
            <w:pPr>
              <w:spacing w:after="100"/>
              <w:rPr>
                <w:noProof/>
              </w:rPr>
            </w:pPr>
            <w:r w:rsidRPr="00874917">
              <w:rPr>
                <w:noProof/>
              </w:rPr>
              <w:t xml:space="preserve">À moins que les Conditions Particulières n’en disposent autrement, lorsque le Certificat de Réception a été délivré pour les Ouvrages et que la première moitié de la Retenue de Garantie a été certifiée pour paiement par le Maître d’Œuvre, l’Entrepreneur est en droit de remplacer la seconde moitié de la Retenue de Garantie par une garantie émise selon le modèle annexé aux Conditions Particulières, ou selon un autre modèle approuvé par le Maître </w:t>
            </w:r>
            <w:r w:rsidR="00A97D4E" w:rsidRPr="00874917">
              <w:rPr>
                <w:noProof/>
              </w:rPr>
              <w:t>d'Ouvrage</w:t>
            </w:r>
            <w:r w:rsidRPr="00874917">
              <w:rPr>
                <w:noProof/>
              </w:rPr>
              <w:t>, et délivrée par une banque ou une institution financière réputée et sélectionnée par l’Entrepreneur. L’Entrepreneur doit s’assurer que cette nouvelle garantie est libellée dans les montants et devises correspondant à la seconde moitié de la Retenue de Garantie et est valide et appelable jusqu’à ce que l’Entrepreneur ait exécuté et terminé les Ouvrages et réparé tous les désordres, conformément aux dispositions régissant la Garantie de Bonne Exécut</w:t>
            </w:r>
            <w:r w:rsidR="003A726E" w:rsidRPr="00874917">
              <w:rPr>
                <w:noProof/>
              </w:rPr>
              <w:t>ion telles que visées à la Sous</w:t>
            </w:r>
            <w:r w:rsidR="003A726E" w:rsidRPr="00874917">
              <w:rPr>
                <w:noProof/>
              </w:rPr>
              <w:noBreakHyphen/>
              <w:t>Clause </w:t>
            </w:r>
            <w:r w:rsidRPr="00874917">
              <w:rPr>
                <w:noProof/>
              </w:rPr>
              <w:t xml:space="preserve">4.2. </w:t>
            </w:r>
            <w:r w:rsidR="003A726E" w:rsidRPr="00874917">
              <w:rPr>
                <w:noProof/>
              </w:rPr>
              <w:t>A</w:t>
            </w:r>
            <w:r w:rsidRPr="00874917">
              <w:rPr>
                <w:noProof/>
              </w:rPr>
              <w:t xml:space="preserve"> réception par le Maître </w:t>
            </w:r>
            <w:r w:rsidR="00A97D4E" w:rsidRPr="00874917">
              <w:rPr>
                <w:noProof/>
              </w:rPr>
              <w:t>d'Ouvrage</w:t>
            </w:r>
            <w:r w:rsidRPr="00874917">
              <w:rPr>
                <w:noProof/>
              </w:rPr>
              <w:t xml:space="preserve"> de la garantie requise, le Maître d’Œuvre doit certifier et le Maître </w:t>
            </w:r>
            <w:r w:rsidR="00A97D4E" w:rsidRPr="00874917">
              <w:rPr>
                <w:noProof/>
              </w:rPr>
              <w:t>d'Ouvrage</w:t>
            </w:r>
            <w:r w:rsidRPr="00874917">
              <w:rPr>
                <w:noProof/>
              </w:rPr>
              <w:t xml:space="preserve"> doit payer la seconde moitié de la Retenue de Garantie. La libération de la seconde moitié de la Retenue de Garantie contre une garantie doit ainsi remplacer la libération visée au </w:t>
            </w:r>
            <w:r w:rsidR="003A726E" w:rsidRPr="00874917">
              <w:rPr>
                <w:noProof/>
              </w:rPr>
              <w:t>second paragraphe de cette Sous</w:t>
            </w:r>
            <w:r w:rsidR="003A726E" w:rsidRPr="00874917">
              <w:rPr>
                <w:noProof/>
              </w:rPr>
              <w:noBreakHyphen/>
            </w:r>
            <w:r w:rsidRPr="00874917">
              <w:rPr>
                <w:noProof/>
              </w:rPr>
              <w:t xml:space="preserve">Clause. Le Maître </w:t>
            </w:r>
            <w:r w:rsidR="00A97D4E" w:rsidRPr="00874917">
              <w:rPr>
                <w:noProof/>
              </w:rPr>
              <w:t>d'Ouvrage</w:t>
            </w:r>
            <w:r w:rsidRPr="00874917">
              <w:rPr>
                <w:noProof/>
              </w:rPr>
              <w:t xml:space="preserve"> doit restituer la garantie à l’Entrepreneur dans un délai de 21 jours après réception d’une copie du Certificat de Bonne Fin. </w:t>
            </w:r>
          </w:p>
          <w:p w:rsidR="007478CA" w:rsidRPr="00874917" w:rsidRDefault="007E0043" w:rsidP="00595B24">
            <w:pPr>
              <w:spacing w:after="100"/>
              <w:rPr>
                <w:noProof/>
              </w:rPr>
            </w:pPr>
            <w:r w:rsidRPr="00874917">
              <w:rPr>
                <w:noProof/>
              </w:rPr>
              <w:t>Si la Garantie de Bonne Exécution requise conformément à la Sous</w:t>
            </w:r>
            <w:r w:rsidR="003A726E" w:rsidRPr="00874917">
              <w:rPr>
                <w:noProof/>
              </w:rPr>
              <w:noBreakHyphen/>
              <w:t>Clause </w:t>
            </w:r>
            <w:r w:rsidRPr="00874917">
              <w:rPr>
                <w:noProof/>
              </w:rPr>
              <w:t>4.2 est sous la forme d’une garantie à première demande, et si le montant de cette garantie, lorsque le Certificat de Réception est délivré, est supérieur à la moitié de la Retenue de Garantie, alors la garantie de Retenue de Garantie ne sera pas requise. Si le montant de la Garantie de Bonne Exécution, lorsque le Certificat de Réception est délivré, est inférieur à la moitié de la Retenue de Garantie, la garantie de Retenue de Garantie ne sera exigée que pour la différence entre la moitié de la Retenue de Garantie et le montant de la Garantie de Bonne Exécution.</w:t>
            </w:r>
          </w:p>
        </w:tc>
      </w:tr>
      <w:tr w:rsidR="00040B7E" w:rsidRPr="00874917" w:rsidTr="00B04AE3">
        <w:tc>
          <w:tcPr>
            <w:tcW w:w="2660" w:type="dxa"/>
          </w:tcPr>
          <w:p w:rsidR="007E0043" w:rsidRPr="00874917" w:rsidRDefault="003A726E" w:rsidP="00595B24">
            <w:pPr>
              <w:pStyle w:val="Heading2"/>
              <w:spacing w:after="100"/>
              <w:jc w:val="left"/>
              <w:rPr>
                <w:noProof/>
              </w:rPr>
            </w:pPr>
            <w:bookmarkStart w:id="375" w:name="_Toc22291228"/>
            <w:r w:rsidRPr="00874917">
              <w:rPr>
                <w:noProof/>
              </w:rPr>
              <w:lastRenderedPageBreak/>
              <w:t>Demande de Décompte à l'Achèvement</w:t>
            </w:r>
            <w:bookmarkEnd w:id="375"/>
          </w:p>
        </w:tc>
        <w:tc>
          <w:tcPr>
            <w:tcW w:w="6520" w:type="dxa"/>
          </w:tcPr>
          <w:p w:rsidR="003A726E" w:rsidRPr="00874917" w:rsidRDefault="001054A4" w:rsidP="00595B24">
            <w:pPr>
              <w:spacing w:after="100"/>
              <w:rPr>
                <w:noProof/>
              </w:rPr>
            </w:pPr>
            <w:r w:rsidRPr="00874917">
              <w:rPr>
                <w:noProof/>
              </w:rPr>
              <w:t>Dans un délai de 84 </w:t>
            </w:r>
            <w:r w:rsidR="003A726E" w:rsidRPr="00874917">
              <w:rPr>
                <w:noProof/>
              </w:rPr>
              <w:t>jours après la réception du Certificat de Réception pour les Ouvrages, l’Entrepreneur doit soumettre au Maître d’Œuvre un Demande de Décompte à l’achèvement en six</w:t>
            </w:r>
            <w:r w:rsidRPr="00874917">
              <w:rPr>
                <w:noProof/>
              </w:rPr>
              <w:t xml:space="preserve"> (6) </w:t>
            </w:r>
            <w:r w:rsidR="003A726E" w:rsidRPr="00874917">
              <w:rPr>
                <w:noProof/>
              </w:rPr>
              <w:t>exemplaires avec attachements justificatifs, conformément à la Sous</w:t>
            </w:r>
            <w:r w:rsidR="003A726E" w:rsidRPr="00874917">
              <w:rPr>
                <w:noProof/>
              </w:rPr>
              <w:noBreakHyphen/>
              <w:t xml:space="preserve">Clause 14.3 </w:t>
            </w:r>
            <w:r w:rsidR="003A726E" w:rsidRPr="00874917">
              <w:rPr>
                <w:i/>
                <w:noProof/>
              </w:rPr>
              <w:t>[Demande de Décomptes Intermédiaires]</w:t>
            </w:r>
            <w:r w:rsidR="003A726E" w:rsidRPr="00874917">
              <w:rPr>
                <w:noProof/>
              </w:rPr>
              <w:t>, indiquant :</w:t>
            </w:r>
          </w:p>
          <w:p w:rsidR="003A726E" w:rsidRPr="00874917" w:rsidRDefault="003A726E" w:rsidP="00595B24">
            <w:pPr>
              <w:pStyle w:val="Paragraphedeliste"/>
              <w:numPr>
                <w:ilvl w:val="0"/>
                <w:numId w:val="178"/>
              </w:numPr>
              <w:spacing w:after="100"/>
              <w:ind w:left="459" w:hanging="459"/>
              <w:contextualSpacing w:val="0"/>
              <w:rPr>
                <w:noProof/>
              </w:rPr>
            </w:pPr>
            <w:r w:rsidRPr="00874917">
              <w:rPr>
                <w:noProof/>
              </w:rPr>
              <w:t>la valeur de tous les travaux effectués conformément au Marché jusqu’à la date mentionnée dans le Certificat de Réception des Ouvrages,</w:t>
            </w:r>
          </w:p>
          <w:p w:rsidR="003A726E" w:rsidRPr="00874917" w:rsidRDefault="003A726E" w:rsidP="00595B24">
            <w:pPr>
              <w:pStyle w:val="Paragraphedeliste"/>
              <w:numPr>
                <w:ilvl w:val="0"/>
                <w:numId w:val="178"/>
              </w:numPr>
              <w:spacing w:after="100"/>
              <w:ind w:left="459" w:hanging="459"/>
              <w:contextualSpacing w:val="0"/>
              <w:rPr>
                <w:noProof/>
              </w:rPr>
            </w:pPr>
            <w:r w:rsidRPr="00874917">
              <w:rPr>
                <w:noProof/>
              </w:rPr>
              <w:t>tous les autres montants que l´Entrepreneur considère comme lui étant dus, et</w:t>
            </w:r>
          </w:p>
          <w:p w:rsidR="003A726E" w:rsidRPr="00874917" w:rsidRDefault="003A726E" w:rsidP="00595B24">
            <w:pPr>
              <w:pStyle w:val="Paragraphedeliste"/>
              <w:numPr>
                <w:ilvl w:val="0"/>
                <w:numId w:val="178"/>
              </w:numPr>
              <w:spacing w:after="100"/>
              <w:ind w:left="459" w:hanging="459"/>
              <w:contextualSpacing w:val="0"/>
              <w:rPr>
                <w:noProof/>
              </w:rPr>
            </w:pPr>
            <w:r w:rsidRPr="00874917">
              <w:rPr>
                <w:noProof/>
              </w:rPr>
              <w:t>une estimation de tous autres montants que l´Entrepreneur considère qu’ils lui deviendront dus en vertu du Marché. De tels montants estimés doivent être indiqués séparément dans cette Demande de Décompte à l´achèvement.</w:t>
            </w:r>
          </w:p>
          <w:p w:rsidR="007E0043" w:rsidRPr="00874917" w:rsidRDefault="003A726E" w:rsidP="00595B24">
            <w:pPr>
              <w:spacing w:after="100"/>
              <w:rPr>
                <w:noProof/>
              </w:rPr>
            </w:pPr>
            <w:r w:rsidRPr="00874917">
              <w:rPr>
                <w:noProof/>
              </w:rPr>
              <w:t>Le Maître d’Œuvre doit ensuite établir sa certi</w:t>
            </w:r>
            <w:r w:rsidR="000313C9" w:rsidRPr="00874917">
              <w:rPr>
                <w:noProof/>
              </w:rPr>
              <w:t>fication conformément à la Sous</w:t>
            </w:r>
            <w:r w:rsidR="000313C9" w:rsidRPr="00874917">
              <w:rPr>
                <w:noProof/>
              </w:rPr>
              <w:noBreakHyphen/>
              <w:t>Clause </w:t>
            </w:r>
            <w:r w:rsidRPr="00874917">
              <w:rPr>
                <w:noProof/>
              </w:rPr>
              <w:t xml:space="preserve">14.6 </w:t>
            </w:r>
            <w:r w:rsidRPr="00874917">
              <w:rPr>
                <w:i/>
                <w:noProof/>
              </w:rPr>
              <w:t>[Délivrance de Décomptes Intermédiaires]</w:t>
            </w:r>
            <w:r w:rsidRPr="00874917">
              <w:rPr>
                <w:noProof/>
              </w:rPr>
              <w:t>.</w:t>
            </w:r>
          </w:p>
        </w:tc>
      </w:tr>
      <w:tr w:rsidR="00040B7E" w:rsidRPr="00874917" w:rsidTr="00B04AE3">
        <w:tc>
          <w:tcPr>
            <w:tcW w:w="2660" w:type="dxa"/>
          </w:tcPr>
          <w:p w:rsidR="007E0043" w:rsidRPr="00874917" w:rsidRDefault="000313C9" w:rsidP="00595B24">
            <w:pPr>
              <w:pStyle w:val="Heading2"/>
              <w:spacing w:after="100"/>
              <w:jc w:val="left"/>
              <w:rPr>
                <w:noProof/>
              </w:rPr>
            </w:pPr>
            <w:bookmarkStart w:id="376" w:name="_Toc22291229"/>
            <w:r w:rsidRPr="00874917">
              <w:rPr>
                <w:noProof/>
              </w:rPr>
              <w:lastRenderedPageBreak/>
              <w:t>Demande du Décompte Final</w:t>
            </w:r>
            <w:bookmarkEnd w:id="376"/>
          </w:p>
        </w:tc>
        <w:tc>
          <w:tcPr>
            <w:tcW w:w="6520" w:type="dxa"/>
          </w:tcPr>
          <w:p w:rsidR="000313C9" w:rsidRPr="00874917" w:rsidRDefault="000313C9" w:rsidP="00595B24">
            <w:pPr>
              <w:spacing w:after="100"/>
              <w:rPr>
                <w:noProof/>
              </w:rPr>
            </w:pPr>
            <w:r w:rsidRPr="00874917">
              <w:rPr>
                <w:noProof/>
              </w:rPr>
              <w:t>Dans un délai de 56 jours après la réception du Certificat de Bonne Fin, l´Entrepreneur doit soumettre au Maître d’Œuvre, en six</w:t>
            </w:r>
            <w:r w:rsidR="001C73CC" w:rsidRPr="00874917">
              <w:rPr>
                <w:noProof/>
              </w:rPr>
              <w:t> (6)</w:t>
            </w:r>
            <w:r w:rsidRPr="00874917">
              <w:rPr>
                <w:noProof/>
              </w:rPr>
              <w:t xml:space="preserve"> exemplaires et selon un modèle approuvé par le Maître d’Œuvre, un projet de décompte final avec attachements justificatifs indiquant en détail :</w:t>
            </w:r>
          </w:p>
          <w:p w:rsidR="000313C9" w:rsidRPr="00874917" w:rsidRDefault="000313C9" w:rsidP="00595B24">
            <w:pPr>
              <w:pStyle w:val="Paragraphedeliste"/>
              <w:numPr>
                <w:ilvl w:val="0"/>
                <w:numId w:val="179"/>
              </w:numPr>
              <w:spacing w:after="100"/>
              <w:ind w:left="459" w:hanging="459"/>
              <w:contextualSpacing w:val="0"/>
              <w:rPr>
                <w:noProof/>
              </w:rPr>
            </w:pPr>
            <w:r w:rsidRPr="00874917">
              <w:rPr>
                <w:noProof/>
              </w:rPr>
              <w:t>la valeur de tous les travaux effectués conformément au Marché, et</w:t>
            </w:r>
          </w:p>
          <w:p w:rsidR="000313C9" w:rsidRPr="00874917" w:rsidRDefault="000313C9" w:rsidP="00595B24">
            <w:pPr>
              <w:pStyle w:val="Paragraphedeliste"/>
              <w:numPr>
                <w:ilvl w:val="0"/>
                <w:numId w:val="179"/>
              </w:numPr>
              <w:spacing w:after="100"/>
              <w:ind w:left="459" w:hanging="459"/>
              <w:contextualSpacing w:val="0"/>
              <w:rPr>
                <w:noProof/>
              </w:rPr>
            </w:pPr>
            <w:r w:rsidRPr="00874917">
              <w:rPr>
                <w:noProof/>
              </w:rPr>
              <w:t>toutes les autres sommes que l´Entrepreneur considère comme lui étant dues au titre du Marché ou à d’autres titres.</w:t>
            </w:r>
          </w:p>
          <w:p w:rsidR="000313C9" w:rsidRPr="00874917" w:rsidRDefault="000313C9" w:rsidP="00595B24">
            <w:pPr>
              <w:spacing w:after="100"/>
              <w:rPr>
                <w:noProof/>
              </w:rPr>
            </w:pPr>
            <w:r w:rsidRPr="00874917">
              <w:rPr>
                <w:noProof/>
              </w:rPr>
              <w:t>Si le Maître d’Œuvre n´est pas d´accord avec, ou s´il ne peut pas vérifier, une partie du projet de Décompte Final, l´Entrepreneur doit présenter toutes les informations complémentaires que le Maître d’Œuvre peut raisonnablement exiger dans un délai de 28 jours après la réception dudit projet de Décompte final, et doit procéder à tous les amendements au projet dont ils auront pu convenir. L´Entrepreneur doit ensuite préparer et soumettre au Maître d’Œuvre le projet de décompte final ainsi convenu entre eux. Ce projet de décompte, ainsi convenu, est désigné dans ces Conditions comme étant le "Projet de Décompte Final".</w:t>
            </w:r>
          </w:p>
          <w:p w:rsidR="007E0043" w:rsidRPr="00874917" w:rsidRDefault="000313C9" w:rsidP="00595B24">
            <w:pPr>
              <w:spacing w:after="100"/>
              <w:rPr>
                <w:noProof/>
              </w:rPr>
            </w:pPr>
            <w:r w:rsidRPr="00874917">
              <w:rPr>
                <w:noProof/>
              </w:rPr>
              <w:t xml:space="preserve">Toutefois, si, suite aux discussions entre le Maître d’Œuvre et l’Entrepreneur et à tous les amendements convenus au projet de décompte final, il est clair qu’un différend existe, le Maître d’Œuvre doit délivrer au Maître </w:t>
            </w:r>
            <w:r w:rsidR="00A97D4E" w:rsidRPr="00874917">
              <w:rPr>
                <w:noProof/>
              </w:rPr>
              <w:t>d'Ouvrage</w:t>
            </w:r>
            <w:r w:rsidRPr="00874917">
              <w:rPr>
                <w:noProof/>
              </w:rPr>
              <w:t xml:space="preserve"> (avec une copie à l’Entrepreneur) un Décompte Intermédiaire pour les parties acceptées du projet de décompte final. Par la suite, si le différend est finalement résolu conformément à la Sous</w:t>
            </w:r>
            <w:r w:rsidRPr="00874917">
              <w:rPr>
                <w:noProof/>
              </w:rPr>
              <w:noBreakHyphen/>
              <w:t xml:space="preserve">Clause 20.4 </w:t>
            </w:r>
            <w:r w:rsidRPr="00874917">
              <w:rPr>
                <w:i/>
                <w:noProof/>
              </w:rPr>
              <w:t>[Obtention d´une Décision du Comité de Règlement des Différends]</w:t>
            </w:r>
            <w:r w:rsidRPr="00874917">
              <w:rPr>
                <w:noProof/>
              </w:rPr>
              <w:t xml:space="preserve"> ou à la Sous</w:t>
            </w:r>
            <w:r w:rsidRPr="00874917">
              <w:rPr>
                <w:noProof/>
              </w:rPr>
              <w:noBreakHyphen/>
              <w:t xml:space="preserve">Clause 20.5 </w:t>
            </w:r>
            <w:r w:rsidRPr="00874917">
              <w:rPr>
                <w:i/>
                <w:noProof/>
              </w:rPr>
              <w:t>[Règlement Amiable]</w:t>
            </w:r>
            <w:r w:rsidRPr="00874917">
              <w:rPr>
                <w:noProof/>
              </w:rPr>
              <w:t xml:space="preserve">, l´Entrepreneur doit alors préparer et soumettre un Projet de Décompte Final au Maître </w:t>
            </w:r>
            <w:r w:rsidR="00A97D4E" w:rsidRPr="00874917">
              <w:rPr>
                <w:noProof/>
              </w:rPr>
              <w:t>d'Ouvrage</w:t>
            </w:r>
            <w:r w:rsidRPr="00874917">
              <w:rPr>
                <w:noProof/>
              </w:rPr>
              <w:t xml:space="preserve"> (avec une copie au Maître d’Œuvre).</w:t>
            </w:r>
          </w:p>
        </w:tc>
      </w:tr>
      <w:tr w:rsidR="00040B7E" w:rsidRPr="00874917" w:rsidTr="00B04AE3">
        <w:tc>
          <w:tcPr>
            <w:tcW w:w="2660" w:type="dxa"/>
          </w:tcPr>
          <w:p w:rsidR="007E0043" w:rsidRPr="00874917" w:rsidRDefault="000313C9" w:rsidP="00595B24">
            <w:pPr>
              <w:pStyle w:val="Heading2"/>
              <w:spacing w:after="100"/>
              <w:rPr>
                <w:noProof/>
              </w:rPr>
            </w:pPr>
            <w:bookmarkStart w:id="377" w:name="_Toc22291230"/>
            <w:r w:rsidRPr="00874917">
              <w:rPr>
                <w:noProof/>
              </w:rPr>
              <w:t>Quitus</w:t>
            </w:r>
            <w:bookmarkEnd w:id="377"/>
          </w:p>
        </w:tc>
        <w:tc>
          <w:tcPr>
            <w:tcW w:w="6520" w:type="dxa"/>
          </w:tcPr>
          <w:p w:rsidR="000313C9" w:rsidRPr="00874917" w:rsidRDefault="000313C9" w:rsidP="00595B24">
            <w:pPr>
              <w:spacing w:after="100"/>
              <w:rPr>
                <w:noProof/>
              </w:rPr>
            </w:pPr>
            <w:r w:rsidRPr="00874917">
              <w:rPr>
                <w:noProof/>
              </w:rPr>
              <w:t>En soumettant le Projet de Décompte Final, l´Entrepreneur doit également soumettre un quitus qui atteste que le total du Projet de Décompte Final représente le règlement total et définitif de toutes les sommes dues à l´Entrepreneur en vertu du Marché ou en lien avec celui</w:t>
            </w:r>
            <w:r w:rsidRPr="00874917">
              <w:rPr>
                <w:noProof/>
              </w:rPr>
              <w:noBreakHyphen/>
              <w:t>ci.</w:t>
            </w:r>
          </w:p>
          <w:p w:rsidR="007E0043" w:rsidRPr="00874917" w:rsidRDefault="000313C9" w:rsidP="00595B24">
            <w:pPr>
              <w:spacing w:after="100"/>
              <w:rPr>
                <w:noProof/>
              </w:rPr>
            </w:pPr>
            <w:r w:rsidRPr="00874917">
              <w:rPr>
                <w:noProof/>
              </w:rPr>
              <w:t>Ce quitus peut stipuler qu´il prendra effet lorsque l´Entrepreneur aura reçu la Garantie de Bonne Exécution et le solde des sommes restant à payer sur le total visé au précédent alinéa, auquel cas le quitus ne prendra effet qu’à cette date.</w:t>
            </w:r>
          </w:p>
        </w:tc>
      </w:tr>
      <w:tr w:rsidR="00040B7E" w:rsidRPr="00874917" w:rsidTr="00B04AE3">
        <w:tc>
          <w:tcPr>
            <w:tcW w:w="2660" w:type="dxa"/>
          </w:tcPr>
          <w:p w:rsidR="007E0043" w:rsidRPr="00874917" w:rsidRDefault="000313C9" w:rsidP="00595B24">
            <w:pPr>
              <w:pStyle w:val="Heading2"/>
              <w:spacing w:after="100"/>
              <w:jc w:val="left"/>
              <w:rPr>
                <w:noProof/>
              </w:rPr>
            </w:pPr>
            <w:bookmarkStart w:id="378" w:name="_Toc22291231"/>
            <w:r w:rsidRPr="00874917">
              <w:rPr>
                <w:noProof/>
              </w:rPr>
              <w:t>Délivrance du Décompte Final</w:t>
            </w:r>
            <w:bookmarkEnd w:id="378"/>
          </w:p>
        </w:tc>
        <w:tc>
          <w:tcPr>
            <w:tcW w:w="6520" w:type="dxa"/>
          </w:tcPr>
          <w:p w:rsidR="000313C9" w:rsidRPr="00874917" w:rsidRDefault="000313C9" w:rsidP="00595B24">
            <w:pPr>
              <w:spacing w:after="100"/>
              <w:rPr>
                <w:noProof/>
              </w:rPr>
            </w:pPr>
            <w:r w:rsidRPr="00874917">
              <w:rPr>
                <w:noProof/>
              </w:rPr>
              <w:t>Dans un délai de 28 jours après avoir reçu le Projet de Décompte Final et le quitus conformément à la Sous</w:t>
            </w:r>
            <w:r w:rsidRPr="00874917">
              <w:rPr>
                <w:noProof/>
              </w:rPr>
              <w:noBreakHyphen/>
              <w:t xml:space="preserve">Clause 14.11 </w:t>
            </w:r>
            <w:r w:rsidRPr="00874917">
              <w:rPr>
                <w:i/>
                <w:noProof/>
              </w:rPr>
              <w:t>[Demande du Décompte Final]</w:t>
            </w:r>
            <w:r w:rsidRPr="00874917">
              <w:rPr>
                <w:noProof/>
              </w:rPr>
              <w:t xml:space="preserve"> et à la Sous</w:t>
            </w:r>
            <w:r w:rsidRPr="00874917">
              <w:rPr>
                <w:noProof/>
              </w:rPr>
              <w:noBreakHyphen/>
              <w:t xml:space="preserve">Clause 14.12 </w:t>
            </w:r>
            <w:r w:rsidRPr="00874917">
              <w:rPr>
                <w:i/>
                <w:noProof/>
              </w:rPr>
              <w:t>[Quitus]</w:t>
            </w:r>
            <w:r w:rsidRPr="00874917">
              <w:rPr>
                <w:noProof/>
              </w:rPr>
              <w:t xml:space="preserve">, le Maître d’Œuvre doit délivrer, au Maître </w:t>
            </w:r>
            <w:r w:rsidR="00A97D4E" w:rsidRPr="00874917">
              <w:rPr>
                <w:noProof/>
              </w:rPr>
              <w:t>d'Ouvrage</w:t>
            </w:r>
            <w:r w:rsidRPr="00874917">
              <w:rPr>
                <w:noProof/>
              </w:rPr>
              <w:t xml:space="preserve"> et à l’Entrepreneur, le Déc</w:t>
            </w:r>
            <w:r w:rsidR="0072707D" w:rsidRPr="00874917">
              <w:rPr>
                <w:noProof/>
              </w:rPr>
              <w:t>ompte Final qui doit mentionner </w:t>
            </w:r>
            <w:r w:rsidRPr="00874917">
              <w:rPr>
                <w:noProof/>
              </w:rPr>
              <w:t>:</w:t>
            </w:r>
          </w:p>
          <w:p w:rsidR="000313C9" w:rsidRPr="00874917" w:rsidRDefault="000313C9" w:rsidP="00595B24">
            <w:pPr>
              <w:pStyle w:val="Paragraphedeliste"/>
              <w:numPr>
                <w:ilvl w:val="0"/>
                <w:numId w:val="180"/>
              </w:numPr>
              <w:spacing w:after="100"/>
              <w:ind w:left="459" w:hanging="459"/>
              <w:contextualSpacing w:val="0"/>
              <w:rPr>
                <w:noProof/>
              </w:rPr>
            </w:pPr>
            <w:r w:rsidRPr="00874917">
              <w:rPr>
                <w:noProof/>
              </w:rPr>
              <w:t>le montant qu’il détermine justement être finalement dû, et</w:t>
            </w:r>
          </w:p>
          <w:p w:rsidR="000313C9" w:rsidRPr="00874917" w:rsidRDefault="000313C9" w:rsidP="00595B24">
            <w:pPr>
              <w:pStyle w:val="Paragraphedeliste"/>
              <w:numPr>
                <w:ilvl w:val="0"/>
                <w:numId w:val="180"/>
              </w:numPr>
              <w:spacing w:after="100"/>
              <w:ind w:left="459" w:hanging="459"/>
              <w:contextualSpacing w:val="0"/>
              <w:rPr>
                <w:noProof/>
              </w:rPr>
            </w:pPr>
            <w:r w:rsidRPr="00874917">
              <w:rPr>
                <w:noProof/>
              </w:rPr>
              <w:t xml:space="preserve">après avoir crédité le Maître </w:t>
            </w:r>
            <w:r w:rsidR="00A97D4E" w:rsidRPr="00874917">
              <w:rPr>
                <w:noProof/>
              </w:rPr>
              <w:t>d'Ouvrage</w:t>
            </w:r>
            <w:r w:rsidRPr="00874917">
              <w:rPr>
                <w:noProof/>
              </w:rPr>
              <w:t xml:space="preserve"> de toutes les sommes préalablement payées par le Maître </w:t>
            </w:r>
            <w:r w:rsidR="00A97D4E" w:rsidRPr="00874917">
              <w:rPr>
                <w:noProof/>
              </w:rPr>
              <w:t>d'Ouvrage</w:t>
            </w:r>
            <w:r w:rsidRPr="00874917">
              <w:rPr>
                <w:noProof/>
              </w:rPr>
              <w:t xml:space="preserve"> et de toutes les sommes dues au Maître </w:t>
            </w:r>
            <w:r w:rsidR="00A97D4E" w:rsidRPr="00874917">
              <w:rPr>
                <w:noProof/>
              </w:rPr>
              <w:t>d'Ouvrage</w:t>
            </w:r>
            <w:r w:rsidRPr="00874917">
              <w:rPr>
                <w:noProof/>
              </w:rPr>
              <w:t xml:space="preserve">, le solde des sommes (le cas échéant) dues à l’Entrepreneur par le Maître </w:t>
            </w:r>
            <w:r w:rsidR="00A97D4E" w:rsidRPr="00874917">
              <w:rPr>
                <w:noProof/>
              </w:rPr>
              <w:t>d'Ouvrage</w:t>
            </w:r>
            <w:r w:rsidRPr="00874917">
              <w:rPr>
                <w:noProof/>
              </w:rPr>
              <w:t xml:space="preserve"> ou au Maître </w:t>
            </w:r>
            <w:r w:rsidR="00A97D4E" w:rsidRPr="00874917">
              <w:rPr>
                <w:noProof/>
              </w:rPr>
              <w:t>d'Ouvrage</w:t>
            </w:r>
            <w:r w:rsidRPr="00874917">
              <w:rPr>
                <w:noProof/>
              </w:rPr>
              <w:t xml:space="preserve"> par l’Entrepreneur, selon le cas. </w:t>
            </w:r>
          </w:p>
          <w:p w:rsidR="007E0043" w:rsidRPr="00874917" w:rsidRDefault="000313C9" w:rsidP="00595B24">
            <w:pPr>
              <w:spacing w:after="100"/>
              <w:rPr>
                <w:noProof/>
              </w:rPr>
            </w:pPr>
            <w:r w:rsidRPr="00874917">
              <w:rPr>
                <w:noProof/>
              </w:rPr>
              <w:t>Si l’Entrepreneur n’a pas fait la demande du Décompte Final conformément</w:t>
            </w:r>
            <w:r w:rsidR="0072707D" w:rsidRPr="00874917">
              <w:rPr>
                <w:noProof/>
              </w:rPr>
              <w:t xml:space="preserve"> à la Sous</w:t>
            </w:r>
            <w:r w:rsidR="0072707D" w:rsidRPr="00874917">
              <w:rPr>
                <w:noProof/>
              </w:rPr>
              <w:noBreakHyphen/>
              <w:t>Clause </w:t>
            </w:r>
            <w:r w:rsidRPr="00874917">
              <w:rPr>
                <w:noProof/>
              </w:rPr>
              <w:t xml:space="preserve">14.11 </w:t>
            </w:r>
            <w:r w:rsidRPr="00874917">
              <w:rPr>
                <w:i/>
                <w:noProof/>
              </w:rPr>
              <w:t>[Demande du Décompte Final]</w:t>
            </w:r>
            <w:r w:rsidR="0072707D" w:rsidRPr="00874917">
              <w:rPr>
                <w:noProof/>
              </w:rPr>
              <w:t xml:space="preserve"> et à la Sous</w:t>
            </w:r>
            <w:r w:rsidR="0072707D" w:rsidRPr="00874917">
              <w:rPr>
                <w:noProof/>
              </w:rPr>
              <w:noBreakHyphen/>
              <w:t>Clause </w:t>
            </w:r>
            <w:r w:rsidRPr="00874917">
              <w:rPr>
                <w:noProof/>
              </w:rPr>
              <w:t xml:space="preserve">14.12 </w:t>
            </w:r>
            <w:r w:rsidRPr="00874917">
              <w:rPr>
                <w:i/>
                <w:noProof/>
              </w:rPr>
              <w:t>[Quitus]</w:t>
            </w:r>
            <w:r w:rsidRPr="00874917">
              <w:rPr>
                <w:noProof/>
              </w:rPr>
              <w:t xml:space="preserve">, le Maître d’Œuvre doit demander à l’Entrepreneur de le faire. Si l’Entrepreneur ne présente pas de </w:t>
            </w:r>
            <w:r w:rsidRPr="00874917">
              <w:rPr>
                <w:noProof/>
              </w:rPr>
              <w:lastRenderedPageBreak/>
              <w:t>demande dans une période de 28 jours, le Maître d’Œuvre doit délivrer le Décompte Final pour un montant qu’il détermine de manière juste comme étant dû.</w:t>
            </w:r>
          </w:p>
        </w:tc>
      </w:tr>
      <w:tr w:rsidR="00040B7E" w:rsidRPr="00874917" w:rsidTr="00B04AE3">
        <w:tc>
          <w:tcPr>
            <w:tcW w:w="2660" w:type="dxa"/>
          </w:tcPr>
          <w:p w:rsidR="007E0043" w:rsidRPr="00874917" w:rsidRDefault="00C433C7" w:rsidP="00595B24">
            <w:pPr>
              <w:pStyle w:val="Heading2"/>
              <w:spacing w:after="100"/>
              <w:jc w:val="left"/>
              <w:rPr>
                <w:noProof/>
              </w:rPr>
            </w:pPr>
            <w:bookmarkStart w:id="379" w:name="_Toc22291232"/>
            <w:r w:rsidRPr="00874917">
              <w:rPr>
                <w:noProof/>
              </w:rPr>
              <w:lastRenderedPageBreak/>
              <w:t xml:space="preserve">Extinction de la responsabilité du Maître </w:t>
            </w:r>
            <w:r w:rsidR="00A97D4E" w:rsidRPr="00874917">
              <w:rPr>
                <w:noProof/>
              </w:rPr>
              <w:t>d'Ouvrage</w:t>
            </w:r>
            <w:bookmarkEnd w:id="379"/>
          </w:p>
        </w:tc>
        <w:tc>
          <w:tcPr>
            <w:tcW w:w="6520" w:type="dxa"/>
          </w:tcPr>
          <w:p w:rsidR="00D858D7" w:rsidRPr="00874917" w:rsidRDefault="00D858D7" w:rsidP="00595B24">
            <w:pPr>
              <w:spacing w:after="100"/>
              <w:rPr>
                <w:noProof/>
              </w:rPr>
            </w:pPr>
            <w:r w:rsidRPr="00874917">
              <w:rPr>
                <w:noProof/>
              </w:rPr>
              <w:t xml:space="preserve">Le Maître </w:t>
            </w:r>
            <w:r w:rsidR="00A97D4E" w:rsidRPr="00874917">
              <w:rPr>
                <w:noProof/>
              </w:rPr>
              <w:t>d'Ouvrage</w:t>
            </w:r>
            <w:r w:rsidRPr="00874917">
              <w:rPr>
                <w:noProof/>
              </w:rPr>
              <w:t xml:space="preserve"> n’aura plus aucune responsabilité envers l´Entrepreneur pour tout sujet ou toute chose née du Marché ou en lien avec celui-ci ou avec l´exécution des Ouvrages, sauf dans la mesure où l´Entrepreneur a expressément prévu un montant à cet effet :</w:t>
            </w:r>
          </w:p>
          <w:p w:rsidR="00D858D7" w:rsidRPr="00874917" w:rsidRDefault="00D858D7" w:rsidP="00595B24">
            <w:pPr>
              <w:pStyle w:val="Paragraphedeliste"/>
              <w:numPr>
                <w:ilvl w:val="0"/>
                <w:numId w:val="181"/>
              </w:numPr>
              <w:spacing w:after="100"/>
              <w:ind w:left="459" w:hanging="459"/>
              <w:contextualSpacing w:val="0"/>
              <w:rPr>
                <w:noProof/>
              </w:rPr>
            </w:pPr>
            <w:r w:rsidRPr="00874917">
              <w:rPr>
                <w:noProof/>
              </w:rPr>
              <w:t>dans le Projet de Décompte Final, ainsi que</w:t>
            </w:r>
          </w:p>
          <w:p w:rsidR="00D858D7" w:rsidRPr="00874917" w:rsidRDefault="00D858D7" w:rsidP="00595B24">
            <w:pPr>
              <w:pStyle w:val="Paragraphedeliste"/>
              <w:numPr>
                <w:ilvl w:val="0"/>
                <w:numId w:val="181"/>
              </w:numPr>
              <w:spacing w:after="100"/>
              <w:ind w:left="459" w:hanging="459"/>
              <w:contextualSpacing w:val="0"/>
              <w:rPr>
                <w:noProof/>
              </w:rPr>
            </w:pPr>
            <w:r w:rsidRPr="00874917">
              <w:rPr>
                <w:noProof/>
              </w:rPr>
              <w:t>(sauf pour les sujets ou choses survenant après la délivrance du Certificat de Réception des Ouvrages) dans la Demande de Décompte à l´achèvement tel que visée à la Sous</w:t>
            </w:r>
            <w:r w:rsidRPr="00874917">
              <w:rPr>
                <w:noProof/>
              </w:rPr>
              <w:noBreakHyphen/>
              <w:t xml:space="preserve">Clause 14.10 </w:t>
            </w:r>
            <w:r w:rsidRPr="00874917">
              <w:rPr>
                <w:i/>
                <w:noProof/>
              </w:rPr>
              <w:t>[Demande de Décompte à l´Achèvement]</w:t>
            </w:r>
            <w:r w:rsidRPr="00874917">
              <w:rPr>
                <w:noProof/>
              </w:rPr>
              <w:t>.</w:t>
            </w:r>
          </w:p>
          <w:p w:rsidR="007E0043" w:rsidRPr="00874917" w:rsidRDefault="00D858D7" w:rsidP="00595B24">
            <w:pPr>
              <w:spacing w:after="100"/>
              <w:rPr>
                <w:noProof/>
              </w:rPr>
            </w:pPr>
            <w:r w:rsidRPr="00874917">
              <w:rPr>
                <w:noProof/>
              </w:rPr>
              <w:t>Toutefois, cette Sous</w:t>
            </w:r>
            <w:r w:rsidRPr="00874917">
              <w:rPr>
                <w:noProof/>
              </w:rPr>
              <w:noBreakHyphen/>
              <w:t xml:space="preserve">Clause ne doit pas limiter la responsabilité du Maître </w:t>
            </w:r>
            <w:r w:rsidR="00A97D4E" w:rsidRPr="00874917">
              <w:rPr>
                <w:noProof/>
              </w:rPr>
              <w:t>d'Ouvrage</w:t>
            </w:r>
            <w:r w:rsidRPr="00874917">
              <w:rPr>
                <w:noProof/>
              </w:rPr>
              <w:t xml:space="preserve"> dans ses obligations d´indemnisation, ni dans sa responsabilité en cas de faute dolosive, faute intentionnelle ou négligence grave.</w:t>
            </w:r>
          </w:p>
        </w:tc>
      </w:tr>
      <w:tr w:rsidR="00040B7E" w:rsidRPr="00874917" w:rsidTr="00B04AE3">
        <w:tc>
          <w:tcPr>
            <w:tcW w:w="2660" w:type="dxa"/>
          </w:tcPr>
          <w:p w:rsidR="007E0043" w:rsidRPr="00874917" w:rsidRDefault="003565DC" w:rsidP="00595B24">
            <w:pPr>
              <w:pStyle w:val="Heading2"/>
              <w:spacing w:after="100"/>
              <w:jc w:val="left"/>
              <w:rPr>
                <w:noProof/>
              </w:rPr>
            </w:pPr>
            <w:bookmarkStart w:id="380" w:name="_Toc22291233"/>
            <w:r w:rsidRPr="00874917">
              <w:rPr>
                <w:noProof/>
              </w:rPr>
              <w:t>Devises de paiement</w:t>
            </w:r>
            <w:bookmarkEnd w:id="380"/>
          </w:p>
        </w:tc>
        <w:tc>
          <w:tcPr>
            <w:tcW w:w="6520" w:type="dxa"/>
          </w:tcPr>
          <w:p w:rsidR="003565DC" w:rsidRPr="00874917" w:rsidRDefault="003565DC" w:rsidP="00595B24">
            <w:pPr>
              <w:spacing w:after="100"/>
              <w:rPr>
                <w:noProof/>
              </w:rPr>
            </w:pPr>
            <w:r w:rsidRPr="00874917">
              <w:rPr>
                <w:noProof/>
              </w:rPr>
              <w:t>Le Montant du Marché doit être payé dans la ou les devises désignée(s) dans le Bordereau des Devises de Paiement. Si plus d’une devise est ainsi désignée, les paiements seront effectués de la manière suivante :</w:t>
            </w:r>
          </w:p>
          <w:p w:rsidR="003565DC" w:rsidRPr="00874917" w:rsidRDefault="003565DC" w:rsidP="00595B24">
            <w:pPr>
              <w:pStyle w:val="Paragraphedeliste"/>
              <w:numPr>
                <w:ilvl w:val="0"/>
                <w:numId w:val="182"/>
              </w:numPr>
              <w:spacing w:after="100"/>
              <w:ind w:left="459" w:hanging="459"/>
              <w:contextualSpacing w:val="0"/>
              <w:rPr>
                <w:noProof/>
              </w:rPr>
            </w:pPr>
            <w:r w:rsidRPr="00874917">
              <w:rPr>
                <w:noProof/>
              </w:rPr>
              <w:t>si le Montant Accepté du Marché est seulement exprimé dans la Devise Locale :</w:t>
            </w:r>
          </w:p>
          <w:p w:rsidR="003565DC" w:rsidRPr="00874917" w:rsidRDefault="003565DC" w:rsidP="00595B24">
            <w:pPr>
              <w:pStyle w:val="Paragraphedeliste"/>
              <w:numPr>
                <w:ilvl w:val="0"/>
                <w:numId w:val="263"/>
              </w:numPr>
              <w:spacing w:after="100"/>
              <w:ind w:left="884" w:hanging="425"/>
              <w:contextualSpacing w:val="0"/>
              <w:rPr>
                <w:noProof/>
              </w:rPr>
            </w:pPr>
            <w:r w:rsidRPr="00874917">
              <w:rPr>
                <w:noProof/>
              </w:rPr>
              <w:t>les proportions ou montants des Devises Locale(s) et Etrangère(s), et les taux de change fixes devant être utilisés pour le calcul des paiements, doivent être ceux mentionnés dans le Bordereau des Devises de Paiement, sauf si les deux Parties en conviennent autrement ;</w:t>
            </w:r>
          </w:p>
          <w:p w:rsidR="003565DC" w:rsidRPr="00874917" w:rsidRDefault="003565DC" w:rsidP="00595B24">
            <w:pPr>
              <w:pStyle w:val="Paragraphedeliste"/>
              <w:numPr>
                <w:ilvl w:val="0"/>
                <w:numId w:val="263"/>
              </w:numPr>
              <w:spacing w:after="100"/>
              <w:ind w:left="884" w:hanging="425"/>
              <w:contextualSpacing w:val="0"/>
              <w:rPr>
                <w:noProof/>
              </w:rPr>
            </w:pPr>
            <w:r w:rsidRPr="00874917">
              <w:rPr>
                <w:noProof/>
              </w:rPr>
              <w:t>les paiements et déductions selon la Sous</w:t>
            </w:r>
            <w:r w:rsidRPr="00874917">
              <w:rPr>
                <w:noProof/>
              </w:rPr>
              <w:noBreakHyphen/>
              <w:t xml:space="preserve">Clause 13.5 </w:t>
            </w:r>
            <w:r w:rsidRPr="00874917">
              <w:rPr>
                <w:i/>
                <w:noProof/>
              </w:rPr>
              <w:t>[Provisions]</w:t>
            </w:r>
            <w:r w:rsidRPr="00874917">
              <w:rPr>
                <w:noProof/>
              </w:rPr>
              <w:t xml:space="preserve"> et la Sous</w:t>
            </w:r>
            <w:r w:rsidRPr="00874917">
              <w:rPr>
                <w:noProof/>
              </w:rPr>
              <w:noBreakHyphen/>
              <w:t xml:space="preserve">Clause 13.7 </w:t>
            </w:r>
            <w:r w:rsidRPr="00874917">
              <w:rPr>
                <w:i/>
                <w:noProof/>
              </w:rPr>
              <w:t>[Ajustements pour changements dans la législation]</w:t>
            </w:r>
            <w:r w:rsidRPr="00874917">
              <w:rPr>
                <w:noProof/>
              </w:rPr>
              <w:t xml:space="preserve"> doivent être effectués dans les devises et proportions applicables ; et</w:t>
            </w:r>
          </w:p>
          <w:p w:rsidR="003565DC" w:rsidRPr="00874917" w:rsidRDefault="003565DC" w:rsidP="00595B24">
            <w:pPr>
              <w:pStyle w:val="Paragraphedeliste"/>
              <w:numPr>
                <w:ilvl w:val="0"/>
                <w:numId w:val="263"/>
              </w:numPr>
              <w:spacing w:after="100"/>
              <w:ind w:left="884" w:hanging="425"/>
              <w:contextualSpacing w:val="0"/>
              <w:rPr>
                <w:noProof/>
              </w:rPr>
            </w:pPr>
            <w:r w:rsidRPr="00874917">
              <w:rPr>
                <w:noProof/>
              </w:rPr>
              <w:t>les autres paiements et déductions conformément aux dispositions des paragraphes (a) à (d) de la Sous</w:t>
            </w:r>
            <w:r w:rsidRPr="00874917">
              <w:rPr>
                <w:noProof/>
              </w:rPr>
              <w:noBreakHyphen/>
              <w:t xml:space="preserve">Clause 14.3 </w:t>
            </w:r>
            <w:r w:rsidRPr="00874917">
              <w:rPr>
                <w:i/>
                <w:noProof/>
              </w:rPr>
              <w:t xml:space="preserve">[Demande de Décomptes Intermédiaires] </w:t>
            </w:r>
            <w:r w:rsidRPr="00874917">
              <w:rPr>
                <w:noProof/>
              </w:rPr>
              <w:t>doivent être effectués dans les devises et proportions spécifiées au paragraphe (a)(i) susmentionné ;</w:t>
            </w:r>
          </w:p>
          <w:p w:rsidR="003565DC" w:rsidRPr="00874917" w:rsidRDefault="003565DC" w:rsidP="00595B24">
            <w:pPr>
              <w:pStyle w:val="Paragraphedeliste"/>
              <w:numPr>
                <w:ilvl w:val="0"/>
                <w:numId w:val="182"/>
              </w:numPr>
              <w:spacing w:after="100"/>
              <w:ind w:left="459" w:hanging="459"/>
              <w:contextualSpacing w:val="0"/>
              <w:rPr>
                <w:noProof/>
              </w:rPr>
            </w:pPr>
            <w:r w:rsidRPr="00874917">
              <w:rPr>
                <w:noProof/>
              </w:rPr>
              <w:t>le paiement des pénalités spécifiés dans les Données du Marché doit être effectué dans les devises et proportions spécifiées dans le Bordereau des Devises de Paiement ;</w:t>
            </w:r>
          </w:p>
          <w:p w:rsidR="003565DC" w:rsidRPr="00874917" w:rsidRDefault="003565DC" w:rsidP="00595B24">
            <w:pPr>
              <w:pStyle w:val="Paragraphedeliste"/>
              <w:numPr>
                <w:ilvl w:val="0"/>
                <w:numId w:val="182"/>
              </w:numPr>
              <w:spacing w:after="100"/>
              <w:ind w:left="459" w:hanging="459"/>
              <w:contextualSpacing w:val="0"/>
              <w:rPr>
                <w:noProof/>
              </w:rPr>
            </w:pPr>
            <w:r w:rsidRPr="00874917">
              <w:rPr>
                <w:noProof/>
              </w:rPr>
              <w:t xml:space="preserve">les autres paiements faits par l’Entrepreneur au Maître </w:t>
            </w:r>
            <w:r w:rsidR="00A97D4E" w:rsidRPr="00874917">
              <w:rPr>
                <w:noProof/>
              </w:rPr>
              <w:t>d'Ouvrage</w:t>
            </w:r>
            <w:r w:rsidRPr="00874917">
              <w:rPr>
                <w:noProof/>
              </w:rPr>
              <w:t xml:space="preserve"> doivent être effectués dans la devise dans laquelle la somme a été dépensée par le Maître </w:t>
            </w:r>
            <w:r w:rsidR="00A97D4E" w:rsidRPr="00874917">
              <w:rPr>
                <w:noProof/>
              </w:rPr>
              <w:t>d'Ouvrage</w:t>
            </w:r>
            <w:r w:rsidRPr="00874917">
              <w:rPr>
                <w:noProof/>
              </w:rPr>
              <w:t>, ou dans la devise convenue entre les Parties ;</w:t>
            </w:r>
          </w:p>
          <w:p w:rsidR="003565DC" w:rsidRPr="00874917" w:rsidRDefault="003565DC" w:rsidP="00595B24">
            <w:pPr>
              <w:pStyle w:val="Paragraphedeliste"/>
              <w:numPr>
                <w:ilvl w:val="0"/>
                <w:numId w:val="182"/>
              </w:numPr>
              <w:spacing w:after="100"/>
              <w:ind w:left="459" w:hanging="459"/>
              <w:contextualSpacing w:val="0"/>
              <w:rPr>
                <w:noProof/>
              </w:rPr>
            </w:pPr>
            <w:r w:rsidRPr="00874917">
              <w:rPr>
                <w:noProof/>
              </w:rPr>
              <w:t xml:space="preserve">si une somme payable par l’Entrepreneur au Maître </w:t>
            </w:r>
            <w:r w:rsidR="00A97D4E" w:rsidRPr="00874917">
              <w:rPr>
                <w:noProof/>
              </w:rPr>
              <w:t>d'Ouvrage</w:t>
            </w:r>
            <w:r w:rsidRPr="00874917">
              <w:rPr>
                <w:noProof/>
              </w:rPr>
              <w:t xml:space="preserve"> dans une devise particulière excède la somme payable par le Maître </w:t>
            </w:r>
            <w:r w:rsidR="00A97D4E" w:rsidRPr="00874917">
              <w:rPr>
                <w:noProof/>
              </w:rPr>
              <w:t>d'Ouvrage</w:t>
            </w:r>
            <w:r w:rsidRPr="00874917">
              <w:rPr>
                <w:noProof/>
              </w:rPr>
              <w:t xml:space="preserve"> à l’Entrepreneur dans cette même devise, le Maître </w:t>
            </w:r>
            <w:r w:rsidR="00A97D4E" w:rsidRPr="00874917">
              <w:rPr>
                <w:noProof/>
              </w:rPr>
              <w:t>d'Ouvrage</w:t>
            </w:r>
            <w:r w:rsidRPr="00874917">
              <w:rPr>
                <w:noProof/>
              </w:rPr>
              <w:t xml:space="preserve"> peut récupérer le solde de ce montant sur les sommes payables par ailleurs à l’Entrepreneur dans d’autres devises ; et</w:t>
            </w:r>
          </w:p>
          <w:p w:rsidR="007E0043" w:rsidRPr="00874917" w:rsidRDefault="003565DC" w:rsidP="00595B24">
            <w:pPr>
              <w:pStyle w:val="Paragraphedeliste"/>
              <w:numPr>
                <w:ilvl w:val="0"/>
                <w:numId w:val="182"/>
              </w:numPr>
              <w:spacing w:after="100"/>
              <w:ind w:left="459" w:hanging="459"/>
              <w:contextualSpacing w:val="0"/>
              <w:rPr>
                <w:noProof/>
              </w:rPr>
            </w:pPr>
            <w:r w:rsidRPr="00874917">
              <w:rPr>
                <w:noProof/>
              </w:rPr>
              <w:t>si aucun taux de change n’est mentionné dans le Bordereau des Devises de Paiement, ils seront ceux prévalant à la Date de Référence et déterminés par la banque centrale du Pays.</w:t>
            </w:r>
          </w:p>
        </w:tc>
      </w:tr>
      <w:tr w:rsidR="00040B7E" w:rsidRPr="00874917" w:rsidTr="00B04AE3">
        <w:tc>
          <w:tcPr>
            <w:tcW w:w="9180" w:type="dxa"/>
            <w:gridSpan w:val="2"/>
          </w:tcPr>
          <w:p w:rsidR="003565DC" w:rsidRPr="00874917" w:rsidRDefault="003565DC" w:rsidP="00595B24">
            <w:pPr>
              <w:pStyle w:val="Heading1"/>
              <w:spacing w:after="100"/>
              <w:jc w:val="center"/>
              <w:rPr>
                <w:noProof/>
              </w:rPr>
            </w:pPr>
            <w:bookmarkStart w:id="381" w:name="_Toc22291234"/>
            <w:r w:rsidRPr="00874917">
              <w:rPr>
                <w:noProof/>
              </w:rPr>
              <w:lastRenderedPageBreak/>
              <w:t xml:space="preserve">Résiliation par le Maître </w:t>
            </w:r>
            <w:r w:rsidR="00A97D4E" w:rsidRPr="00874917">
              <w:rPr>
                <w:noProof/>
              </w:rPr>
              <w:t>d'Ouvrage</w:t>
            </w:r>
            <w:bookmarkEnd w:id="381"/>
          </w:p>
        </w:tc>
      </w:tr>
      <w:tr w:rsidR="00040B7E" w:rsidRPr="00874917" w:rsidTr="00B04AE3">
        <w:tc>
          <w:tcPr>
            <w:tcW w:w="2660" w:type="dxa"/>
          </w:tcPr>
          <w:p w:rsidR="007E0043" w:rsidRPr="00874917" w:rsidRDefault="003565DC" w:rsidP="00595B24">
            <w:pPr>
              <w:pStyle w:val="Heading2"/>
              <w:spacing w:after="100"/>
              <w:rPr>
                <w:noProof/>
              </w:rPr>
            </w:pPr>
            <w:bookmarkStart w:id="382" w:name="_Toc22291235"/>
            <w:r w:rsidRPr="00874917">
              <w:rPr>
                <w:noProof/>
              </w:rPr>
              <w:t>Mise en demeure</w:t>
            </w:r>
            <w:bookmarkEnd w:id="382"/>
          </w:p>
        </w:tc>
        <w:tc>
          <w:tcPr>
            <w:tcW w:w="6520" w:type="dxa"/>
          </w:tcPr>
          <w:p w:rsidR="007E0043" w:rsidRPr="00874917" w:rsidRDefault="003565DC" w:rsidP="00595B24">
            <w:pPr>
              <w:spacing w:after="100"/>
              <w:rPr>
                <w:noProof/>
              </w:rPr>
            </w:pPr>
            <w:r w:rsidRPr="00874917">
              <w:rPr>
                <w:noProof/>
              </w:rPr>
              <w:t>Si l’Entrepreneur est défaillant dans l’exécution de l’une de ses obligations nées du Marché, le Maître d’Œuvre, par voie de notification, peut mettre en demeure l’Entrepreneur de remédier à cette défaillance dans un délai raisonnable spécifié.</w:t>
            </w:r>
          </w:p>
        </w:tc>
      </w:tr>
      <w:tr w:rsidR="00040B7E" w:rsidRPr="00874917" w:rsidTr="00B04AE3">
        <w:tc>
          <w:tcPr>
            <w:tcW w:w="2660" w:type="dxa"/>
          </w:tcPr>
          <w:p w:rsidR="007E0043" w:rsidRPr="00874917" w:rsidRDefault="003565DC" w:rsidP="00595B24">
            <w:pPr>
              <w:pStyle w:val="Heading2"/>
              <w:spacing w:after="100"/>
              <w:jc w:val="left"/>
              <w:rPr>
                <w:noProof/>
              </w:rPr>
            </w:pPr>
            <w:bookmarkStart w:id="383" w:name="_Toc22291236"/>
            <w:r w:rsidRPr="00874917">
              <w:rPr>
                <w:noProof/>
              </w:rPr>
              <w:t xml:space="preserve">Résiliation par le Maître </w:t>
            </w:r>
            <w:r w:rsidR="00A97D4E" w:rsidRPr="00874917">
              <w:rPr>
                <w:noProof/>
              </w:rPr>
              <w:t>d'Ouvrage</w:t>
            </w:r>
            <w:bookmarkEnd w:id="383"/>
          </w:p>
        </w:tc>
        <w:tc>
          <w:tcPr>
            <w:tcW w:w="6520" w:type="dxa"/>
          </w:tcPr>
          <w:p w:rsidR="003565DC" w:rsidRPr="00874917" w:rsidRDefault="003565DC" w:rsidP="00595B24">
            <w:pPr>
              <w:spacing w:after="100"/>
              <w:rPr>
                <w:noProof/>
              </w:rPr>
            </w:pPr>
            <w:r w:rsidRPr="00874917">
              <w:rPr>
                <w:noProof/>
              </w:rPr>
              <w:t xml:space="preserve">Le Maître </w:t>
            </w:r>
            <w:r w:rsidR="00A97D4E" w:rsidRPr="00874917">
              <w:rPr>
                <w:noProof/>
              </w:rPr>
              <w:t>d'Ouvrage</w:t>
            </w:r>
            <w:r w:rsidRPr="00874917">
              <w:rPr>
                <w:noProof/>
              </w:rPr>
              <w:t xml:space="preserve"> est en droit de résilier le Marché si l’Entrepreneur :</w:t>
            </w:r>
          </w:p>
          <w:p w:rsidR="003565DC" w:rsidRPr="00874917" w:rsidRDefault="003565DC" w:rsidP="00595B24">
            <w:pPr>
              <w:pStyle w:val="Paragraphedeliste"/>
              <w:numPr>
                <w:ilvl w:val="0"/>
                <w:numId w:val="183"/>
              </w:numPr>
              <w:spacing w:after="100"/>
              <w:ind w:left="459" w:hanging="459"/>
              <w:contextualSpacing w:val="0"/>
              <w:rPr>
                <w:noProof/>
              </w:rPr>
            </w:pPr>
            <w:r w:rsidRPr="00874917">
              <w:rPr>
                <w:noProof/>
              </w:rPr>
              <w:t>manque à se conformer aux dispositions de la Sous</w:t>
            </w:r>
            <w:r w:rsidRPr="00874917">
              <w:rPr>
                <w:noProof/>
              </w:rPr>
              <w:noBreakHyphen/>
              <w:t xml:space="preserve">Clause 4.2 </w:t>
            </w:r>
            <w:r w:rsidRPr="00874917">
              <w:rPr>
                <w:i/>
                <w:noProof/>
              </w:rPr>
              <w:t>[Garantie de Bonne Exécution]</w:t>
            </w:r>
            <w:r w:rsidRPr="00874917">
              <w:rPr>
                <w:noProof/>
              </w:rPr>
              <w:t xml:space="preserve"> ou aux termes de la mise en demeure visée à la Sous</w:t>
            </w:r>
            <w:r w:rsidRPr="00874917">
              <w:rPr>
                <w:noProof/>
              </w:rPr>
              <w:noBreakHyphen/>
              <w:t xml:space="preserve">Clause 15.1 </w:t>
            </w:r>
            <w:r w:rsidRPr="00874917">
              <w:rPr>
                <w:i/>
                <w:noProof/>
              </w:rPr>
              <w:t>[Mise en demeure]</w:t>
            </w:r>
            <w:r w:rsidRPr="00874917">
              <w:rPr>
                <w:noProof/>
              </w:rPr>
              <w:t> ;</w:t>
            </w:r>
          </w:p>
          <w:p w:rsidR="003565DC" w:rsidRPr="00874917" w:rsidRDefault="003565DC" w:rsidP="00595B24">
            <w:pPr>
              <w:pStyle w:val="Paragraphedeliste"/>
              <w:numPr>
                <w:ilvl w:val="0"/>
                <w:numId w:val="183"/>
              </w:numPr>
              <w:spacing w:after="100"/>
              <w:ind w:left="459" w:hanging="459"/>
              <w:contextualSpacing w:val="0"/>
              <w:rPr>
                <w:noProof/>
              </w:rPr>
            </w:pPr>
            <w:r w:rsidRPr="00874917">
              <w:rPr>
                <w:noProof/>
              </w:rPr>
              <w:t>abandonne les Ouvrages, ou démontre clairement son intention de ne pas continuer l’exécution de ses obligations nées du Marché :</w:t>
            </w:r>
          </w:p>
          <w:p w:rsidR="003565DC" w:rsidRPr="00874917" w:rsidRDefault="003565DC" w:rsidP="00595B24">
            <w:pPr>
              <w:pStyle w:val="Paragraphedeliste"/>
              <w:numPr>
                <w:ilvl w:val="0"/>
                <w:numId w:val="183"/>
              </w:numPr>
              <w:spacing w:after="100"/>
              <w:ind w:left="459" w:hanging="459"/>
              <w:contextualSpacing w:val="0"/>
              <w:rPr>
                <w:noProof/>
              </w:rPr>
            </w:pPr>
            <w:r w:rsidRPr="00874917">
              <w:rPr>
                <w:noProof/>
              </w:rPr>
              <w:t>est défaillant, sans excuse valable, à :</w:t>
            </w:r>
          </w:p>
          <w:p w:rsidR="003565DC" w:rsidRPr="00874917" w:rsidRDefault="003565DC" w:rsidP="00595B24">
            <w:pPr>
              <w:pStyle w:val="Paragraphedeliste"/>
              <w:numPr>
                <w:ilvl w:val="0"/>
                <w:numId w:val="264"/>
              </w:numPr>
              <w:spacing w:after="100"/>
              <w:ind w:left="884" w:hanging="425"/>
              <w:contextualSpacing w:val="0"/>
              <w:rPr>
                <w:noProof/>
              </w:rPr>
            </w:pPr>
            <w:r w:rsidRPr="00874917">
              <w:rPr>
                <w:noProof/>
              </w:rPr>
              <w:t xml:space="preserve">procéder à l’exécution des Ouvrages conformément aux dispositions de la Clause 8 </w:t>
            </w:r>
            <w:r w:rsidRPr="00874917">
              <w:rPr>
                <w:i/>
                <w:noProof/>
              </w:rPr>
              <w:t>[Commencement, Retards et Suspension]</w:t>
            </w:r>
            <w:r w:rsidRPr="00874917">
              <w:rPr>
                <w:noProof/>
              </w:rPr>
              <w:t>, ou</w:t>
            </w:r>
          </w:p>
          <w:p w:rsidR="003565DC" w:rsidRPr="00874917" w:rsidRDefault="003565DC" w:rsidP="00595B24">
            <w:pPr>
              <w:pStyle w:val="Paragraphedeliste"/>
              <w:numPr>
                <w:ilvl w:val="0"/>
                <w:numId w:val="264"/>
              </w:numPr>
              <w:spacing w:after="100"/>
              <w:ind w:left="884" w:hanging="425"/>
              <w:contextualSpacing w:val="0"/>
              <w:rPr>
                <w:noProof/>
              </w:rPr>
            </w:pPr>
            <w:r w:rsidRPr="00874917">
              <w:rPr>
                <w:noProof/>
              </w:rPr>
              <w:t xml:space="preserve">se conformer à une notification délivrée selon la Sous-Clause 7.5 </w:t>
            </w:r>
            <w:r w:rsidRPr="00874917">
              <w:rPr>
                <w:i/>
                <w:noProof/>
              </w:rPr>
              <w:t>[Rejet]</w:t>
            </w:r>
            <w:r w:rsidRPr="00874917">
              <w:rPr>
                <w:noProof/>
              </w:rPr>
              <w:t xml:space="preserve"> ou la Sous</w:t>
            </w:r>
            <w:r w:rsidRPr="00874917">
              <w:rPr>
                <w:noProof/>
              </w:rPr>
              <w:noBreakHyphen/>
              <w:t xml:space="preserve">Clause 7.6 </w:t>
            </w:r>
            <w:r w:rsidRPr="00874917">
              <w:rPr>
                <w:i/>
                <w:noProof/>
              </w:rPr>
              <w:t>[Travaux de réparation]</w:t>
            </w:r>
            <w:r w:rsidRPr="00874917">
              <w:rPr>
                <w:noProof/>
              </w:rPr>
              <w:t>, dans un délai de 28 jours après l’avoir reçue ;</w:t>
            </w:r>
          </w:p>
          <w:p w:rsidR="003565DC" w:rsidRPr="00874917" w:rsidRDefault="003565DC" w:rsidP="00595B24">
            <w:pPr>
              <w:pStyle w:val="Paragraphedeliste"/>
              <w:numPr>
                <w:ilvl w:val="0"/>
                <w:numId w:val="183"/>
              </w:numPr>
              <w:spacing w:after="100"/>
              <w:ind w:left="459" w:hanging="459"/>
              <w:contextualSpacing w:val="0"/>
              <w:rPr>
                <w:noProof/>
              </w:rPr>
            </w:pPr>
            <w:r w:rsidRPr="00874917">
              <w:rPr>
                <w:noProof/>
              </w:rPr>
              <w:t>sous-traite l’ensemble des Ouvrages, ou cède le Marché sans le consentement requis ;</w:t>
            </w:r>
          </w:p>
          <w:p w:rsidR="003565DC" w:rsidRPr="00874917" w:rsidRDefault="003565DC" w:rsidP="00595B24">
            <w:pPr>
              <w:pStyle w:val="Paragraphedeliste"/>
              <w:numPr>
                <w:ilvl w:val="0"/>
                <w:numId w:val="183"/>
              </w:numPr>
              <w:spacing w:after="100"/>
              <w:ind w:left="459" w:hanging="459"/>
              <w:contextualSpacing w:val="0"/>
              <w:rPr>
                <w:noProof/>
              </w:rPr>
            </w:pPr>
            <w:r w:rsidRPr="00874917">
              <w:rPr>
                <w:noProof/>
              </w:rPr>
              <w:t>fait faillite ou devient insolvable, est mis en liquidation, se voit placé par ordonnance sous administration ou redressement judiciaire, conclut un arrangement avec ses créanciers, ou poursuit son activité sous le contrôle d’un administrateur judiciaire ou d’un syndic de faillite ou d’un liquidateur au profit de ses créanciers, ou si un acte est commis ou un évènement survient qui (selon les Lois applicables) produit les mêmes effets que l’un de ces actes ou évènements susmentionnés ; ou</w:t>
            </w:r>
          </w:p>
          <w:p w:rsidR="003565DC" w:rsidRPr="00874917" w:rsidRDefault="003565DC" w:rsidP="00595B24">
            <w:pPr>
              <w:pStyle w:val="Paragraphedeliste"/>
              <w:numPr>
                <w:ilvl w:val="0"/>
                <w:numId w:val="183"/>
              </w:numPr>
              <w:spacing w:after="100"/>
              <w:ind w:left="459" w:hanging="459"/>
              <w:contextualSpacing w:val="0"/>
              <w:rPr>
                <w:noProof/>
              </w:rPr>
            </w:pPr>
            <w:r w:rsidRPr="00874917">
              <w:rPr>
                <w:noProof/>
              </w:rPr>
              <w:t>donne ou propose de donner (directement ou indirectement) à une personne un pot-de-vin, un cadeau, une gratification, une commission ou une autre chose de valeur, comme incitation ou récompense :</w:t>
            </w:r>
          </w:p>
          <w:p w:rsidR="003565DC" w:rsidRPr="00874917" w:rsidRDefault="003565DC" w:rsidP="00595B24">
            <w:pPr>
              <w:pStyle w:val="Paragraphedeliste"/>
              <w:numPr>
                <w:ilvl w:val="0"/>
                <w:numId w:val="265"/>
              </w:numPr>
              <w:spacing w:after="100"/>
              <w:ind w:left="884" w:hanging="425"/>
              <w:contextualSpacing w:val="0"/>
              <w:rPr>
                <w:noProof/>
              </w:rPr>
            </w:pPr>
            <w:r w:rsidRPr="00874917">
              <w:rPr>
                <w:noProof/>
              </w:rPr>
              <w:t>pour faire ou s'abstenir de faire une action en relation avec le Marché, ou</w:t>
            </w:r>
          </w:p>
          <w:p w:rsidR="003565DC" w:rsidRPr="00874917" w:rsidRDefault="003565DC" w:rsidP="00595B24">
            <w:pPr>
              <w:pStyle w:val="Paragraphedeliste"/>
              <w:numPr>
                <w:ilvl w:val="0"/>
                <w:numId w:val="265"/>
              </w:numPr>
              <w:spacing w:after="100"/>
              <w:ind w:left="884" w:hanging="425"/>
              <w:contextualSpacing w:val="0"/>
              <w:rPr>
                <w:noProof/>
              </w:rPr>
            </w:pPr>
            <w:r w:rsidRPr="00874917">
              <w:rPr>
                <w:noProof/>
              </w:rPr>
              <w:t>pour accorder ou s'abstenir d'accorder une faveur ou une défaveur à toute personne en relation avec le Marché,</w:t>
            </w:r>
          </w:p>
          <w:p w:rsidR="003565DC" w:rsidRPr="00874917" w:rsidRDefault="003565DC" w:rsidP="00595B24">
            <w:pPr>
              <w:spacing w:after="100"/>
              <w:rPr>
                <w:noProof/>
              </w:rPr>
            </w:pPr>
            <w:r w:rsidRPr="00874917">
              <w:rPr>
                <w:noProof/>
              </w:rPr>
              <w:t>ou si un membre du Personnel de l’Entrepreneur, un de ses agents ou Sous-Traitants, donne ou propose de donner (directement ou indirectement) à une personne une telle incitation ou récompense telle que décrite au présent paragraphe (f). Toutefois, des incitations ou récompenses légales en faveur du Personnel de l´Entrepreneur ne constitueront pas des motifs pour la résiliation du Marché.</w:t>
            </w:r>
          </w:p>
          <w:p w:rsidR="003565DC" w:rsidRPr="00874917" w:rsidRDefault="003565DC" w:rsidP="00595B24">
            <w:pPr>
              <w:spacing w:after="100"/>
              <w:rPr>
                <w:noProof/>
              </w:rPr>
            </w:pPr>
            <w:r w:rsidRPr="00874917">
              <w:rPr>
                <w:noProof/>
              </w:rPr>
              <w:t xml:space="preserve">Si un de ces évènements ou circonstances se produit, le Maître </w:t>
            </w:r>
            <w:r w:rsidR="00A97D4E" w:rsidRPr="00874917">
              <w:rPr>
                <w:noProof/>
              </w:rPr>
              <w:t>d'Ouvrage</w:t>
            </w:r>
            <w:r w:rsidRPr="00874917">
              <w:rPr>
                <w:noProof/>
              </w:rPr>
              <w:t xml:space="preserve"> peut, en donnant à l’Entrepreneur un préavis de 14 jours par voie de notification, résilier le Marché et expulser l’Entrepreneur du Chantier. Toutefois, dans les cas visés aux paragraphes (e) ou (f) ci</w:t>
            </w:r>
            <w:r w:rsidRPr="00874917">
              <w:rPr>
                <w:noProof/>
              </w:rPr>
              <w:noBreakHyphen/>
              <w:t xml:space="preserve">dessus, le Maître </w:t>
            </w:r>
            <w:r w:rsidR="00A97D4E" w:rsidRPr="00874917">
              <w:rPr>
                <w:noProof/>
              </w:rPr>
              <w:t>d'Ouvrage</w:t>
            </w:r>
            <w:r w:rsidRPr="00874917">
              <w:rPr>
                <w:noProof/>
              </w:rPr>
              <w:t xml:space="preserve"> sera en droit de notifier la résiliation immédiate du Marché.</w:t>
            </w:r>
          </w:p>
          <w:p w:rsidR="003565DC" w:rsidRPr="00874917" w:rsidRDefault="003565DC" w:rsidP="00595B24">
            <w:pPr>
              <w:spacing w:after="100"/>
              <w:rPr>
                <w:noProof/>
              </w:rPr>
            </w:pPr>
            <w:r w:rsidRPr="00874917">
              <w:rPr>
                <w:noProof/>
              </w:rPr>
              <w:lastRenderedPageBreak/>
              <w:t xml:space="preserve">Le choix du Maître </w:t>
            </w:r>
            <w:r w:rsidR="00A97D4E" w:rsidRPr="00874917">
              <w:rPr>
                <w:noProof/>
              </w:rPr>
              <w:t>d'Ouvrage</w:t>
            </w:r>
            <w:r w:rsidRPr="00874917">
              <w:rPr>
                <w:noProof/>
              </w:rPr>
              <w:t xml:space="preserve"> de résilier le Marché ne doit pas porter préjudice aux autres droits du Maître </w:t>
            </w:r>
            <w:r w:rsidR="00A97D4E" w:rsidRPr="00874917">
              <w:rPr>
                <w:noProof/>
              </w:rPr>
              <w:t>d'Ouvrage</w:t>
            </w:r>
            <w:r w:rsidRPr="00874917">
              <w:rPr>
                <w:noProof/>
              </w:rPr>
              <w:t>, au titre du Marché ou à d’autres titres.</w:t>
            </w:r>
          </w:p>
          <w:p w:rsidR="003565DC" w:rsidRPr="00874917" w:rsidRDefault="003565DC" w:rsidP="00595B24">
            <w:pPr>
              <w:spacing w:after="100"/>
              <w:rPr>
                <w:noProof/>
              </w:rPr>
            </w:pPr>
            <w:r w:rsidRPr="00874917">
              <w:rPr>
                <w:noProof/>
              </w:rPr>
              <w:t>L’Entrepreneur doit ensuite quitter le Chantier et remettre au Maître d’Œuvre tous les Biens exigés, tous les Documents de l’Entrepreneur, et les autres documents de conception faits par l’Entrepreneur ou pour son compte. Toutefois, l’Entrepreneur doit mettre en œuvre toutes diligences nécessaires pour se conformer immédiatement à toutes les instructions raisonnables contenues dans la notification de résiliation (i) pour la cession de tout contrat de sous-traitance, et (ii) pour la protection des personnes et des biens, ou pour la mise en sécurité des Ouvrages.</w:t>
            </w:r>
          </w:p>
          <w:p w:rsidR="003565DC" w:rsidRPr="00874917" w:rsidRDefault="003565DC" w:rsidP="00595B24">
            <w:pPr>
              <w:spacing w:after="100"/>
              <w:rPr>
                <w:noProof/>
              </w:rPr>
            </w:pPr>
            <w:r w:rsidRPr="00874917">
              <w:rPr>
                <w:noProof/>
              </w:rPr>
              <w:t xml:space="preserve">Après la résiliation, le Maître </w:t>
            </w:r>
            <w:r w:rsidR="00A97D4E" w:rsidRPr="00874917">
              <w:rPr>
                <w:noProof/>
              </w:rPr>
              <w:t>d'Ouvrage</w:t>
            </w:r>
            <w:r w:rsidRPr="00874917">
              <w:rPr>
                <w:noProof/>
              </w:rPr>
              <w:t xml:space="preserve"> peut achever les Ouvrages lui-même et/ou charger toute entité tierce de le faire. Le Maître </w:t>
            </w:r>
            <w:r w:rsidR="00A97D4E" w:rsidRPr="00874917">
              <w:rPr>
                <w:noProof/>
              </w:rPr>
              <w:t>d'Ouvrage</w:t>
            </w:r>
            <w:r w:rsidRPr="00874917">
              <w:rPr>
                <w:noProof/>
              </w:rPr>
              <w:t xml:space="preserve"> et ces entités tierces peuvent alors utiliser tous les Biens, les Documents de l’Entrepreneur et les documents de conception faits par l’Entrepreneur ou en son nom.</w:t>
            </w:r>
          </w:p>
          <w:p w:rsidR="007E0043" w:rsidRPr="00874917" w:rsidRDefault="003565DC" w:rsidP="00595B24">
            <w:pPr>
              <w:spacing w:after="100"/>
              <w:rPr>
                <w:noProof/>
              </w:rPr>
            </w:pPr>
            <w:r w:rsidRPr="00874917">
              <w:rPr>
                <w:noProof/>
              </w:rPr>
              <w:t xml:space="preserve">Le Maître </w:t>
            </w:r>
            <w:r w:rsidR="00A97D4E" w:rsidRPr="00874917">
              <w:rPr>
                <w:noProof/>
              </w:rPr>
              <w:t>d'Ouvrage</w:t>
            </w:r>
            <w:r w:rsidRPr="00874917">
              <w:rPr>
                <w:noProof/>
              </w:rPr>
              <w:t xml:space="preserve"> doit alors notifier l’Entrepreneur que son Matériel de l’Entrepreneur et les Ouvrages Provisoires lui seront remis sur le Chantier ou à proximité du Chantier. L’Entrepreneur doit immédiatement s’organiser en vue de leur enlèvement, à ses propres risques et frais. Toutefois, si à ce stade l’Entrepreneur n’a pas effectué un paiement dû au Maître </w:t>
            </w:r>
            <w:r w:rsidR="00A97D4E" w:rsidRPr="00874917">
              <w:rPr>
                <w:noProof/>
              </w:rPr>
              <w:t>d'Ouvrage</w:t>
            </w:r>
            <w:r w:rsidRPr="00874917">
              <w:rPr>
                <w:noProof/>
              </w:rPr>
              <w:t xml:space="preserve">, ces éléments pourront être vendus par le Maître </w:t>
            </w:r>
            <w:r w:rsidR="00A97D4E" w:rsidRPr="00874917">
              <w:rPr>
                <w:noProof/>
              </w:rPr>
              <w:t>d'Ouvrage</w:t>
            </w:r>
            <w:r w:rsidRPr="00874917">
              <w:rPr>
                <w:noProof/>
              </w:rPr>
              <w:t xml:space="preserve"> afin de recouvrer ce paiement. Tout solde qui pourrait en résulter doit alors être reversé à l’Entrepreneur.</w:t>
            </w:r>
          </w:p>
        </w:tc>
      </w:tr>
      <w:tr w:rsidR="00040B7E" w:rsidRPr="00874917" w:rsidTr="00B04AE3">
        <w:tc>
          <w:tcPr>
            <w:tcW w:w="2660" w:type="dxa"/>
          </w:tcPr>
          <w:p w:rsidR="007E0043" w:rsidRPr="00874917" w:rsidRDefault="00163C9A" w:rsidP="00595B24">
            <w:pPr>
              <w:pStyle w:val="Heading2"/>
              <w:spacing w:after="100"/>
              <w:jc w:val="left"/>
              <w:rPr>
                <w:noProof/>
              </w:rPr>
            </w:pPr>
            <w:bookmarkStart w:id="384" w:name="_Toc22291237"/>
            <w:r w:rsidRPr="00874917">
              <w:rPr>
                <w:noProof/>
              </w:rPr>
              <w:lastRenderedPageBreak/>
              <w:t>Valorisation à la Date de Résiliation</w:t>
            </w:r>
            <w:bookmarkEnd w:id="384"/>
          </w:p>
        </w:tc>
        <w:tc>
          <w:tcPr>
            <w:tcW w:w="6520" w:type="dxa"/>
          </w:tcPr>
          <w:p w:rsidR="007E0043" w:rsidRPr="00874917" w:rsidRDefault="00163C9A" w:rsidP="00595B24">
            <w:pPr>
              <w:spacing w:after="100"/>
              <w:rPr>
                <w:noProof/>
              </w:rPr>
            </w:pPr>
            <w:r w:rsidRPr="00874917">
              <w:rPr>
                <w:noProof/>
              </w:rPr>
              <w:t>Dès que possible après la prise d’effet de la notification de résiliation selon la Sous</w:t>
            </w:r>
            <w:r w:rsidRPr="00874917">
              <w:rPr>
                <w:noProof/>
              </w:rPr>
              <w:noBreakHyphen/>
              <w:t xml:space="preserve">Clause 15.2 </w:t>
            </w:r>
            <w:r w:rsidRPr="00874917">
              <w:rPr>
                <w:i/>
                <w:noProof/>
              </w:rPr>
              <w:t xml:space="preserve">[Résiliation par le Maître </w:t>
            </w:r>
            <w:r w:rsidR="00A97D4E" w:rsidRPr="00874917">
              <w:rPr>
                <w:i/>
                <w:noProof/>
              </w:rPr>
              <w:t>d'Ouvrage</w:t>
            </w:r>
            <w:r w:rsidRPr="00874917">
              <w:rPr>
                <w:i/>
                <w:noProof/>
              </w:rPr>
              <w:t>]</w:t>
            </w:r>
            <w:r w:rsidRPr="00874917">
              <w:rPr>
                <w:noProof/>
              </w:rPr>
              <w:t>, le Maître d’Œuvre doit procéder conformément à la Sous</w:t>
            </w:r>
            <w:r w:rsidRPr="00874917">
              <w:rPr>
                <w:noProof/>
              </w:rPr>
              <w:noBreakHyphen/>
              <w:t xml:space="preserve">Clause 3.5 </w:t>
            </w:r>
            <w:r w:rsidRPr="00874917">
              <w:rPr>
                <w:i/>
                <w:noProof/>
              </w:rPr>
              <w:t>[Déterminations]</w:t>
            </w:r>
            <w:r w:rsidRPr="00874917">
              <w:rPr>
                <w:noProof/>
              </w:rPr>
              <w:t xml:space="preserve"> pour parvenir à un accord sur ou déterminer la valeur des Ouvrages, des Biens et des Documents de l’Entrepreneur, et de toute autre somme due à l’Entrepreneur pour les travaux exécutés conformément au Marché.</w:t>
            </w:r>
          </w:p>
        </w:tc>
      </w:tr>
      <w:tr w:rsidR="00040B7E" w:rsidRPr="00874917" w:rsidTr="00B04AE3">
        <w:tc>
          <w:tcPr>
            <w:tcW w:w="2660" w:type="dxa"/>
          </w:tcPr>
          <w:p w:rsidR="007E0043" w:rsidRPr="00874917" w:rsidRDefault="00163C9A" w:rsidP="00595B24">
            <w:pPr>
              <w:pStyle w:val="Heading2"/>
              <w:spacing w:after="100"/>
              <w:jc w:val="left"/>
              <w:rPr>
                <w:noProof/>
              </w:rPr>
            </w:pPr>
            <w:bookmarkStart w:id="385" w:name="_Toc22291238"/>
            <w:r w:rsidRPr="00874917">
              <w:rPr>
                <w:noProof/>
              </w:rPr>
              <w:t>Paiement après Résiliation</w:t>
            </w:r>
            <w:bookmarkEnd w:id="385"/>
          </w:p>
        </w:tc>
        <w:tc>
          <w:tcPr>
            <w:tcW w:w="6520" w:type="dxa"/>
          </w:tcPr>
          <w:p w:rsidR="00163C9A" w:rsidRPr="00874917" w:rsidRDefault="00163C9A" w:rsidP="00595B24">
            <w:pPr>
              <w:spacing w:after="100"/>
              <w:rPr>
                <w:noProof/>
              </w:rPr>
            </w:pPr>
            <w:r w:rsidRPr="00874917">
              <w:rPr>
                <w:noProof/>
              </w:rPr>
              <w:t>Après la prise d’effet de la notification de résiliation en vertu de la Sous</w:t>
            </w:r>
            <w:r w:rsidRPr="00874917">
              <w:rPr>
                <w:noProof/>
              </w:rPr>
              <w:noBreakHyphen/>
              <w:t xml:space="preserve">Clause 15.2 </w:t>
            </w:r>
            <w:r w:rsidRPr="00874917">
              <w:rPr>
                <w:i/>
                <w:noProof/>
              </w:rPr>
              <w:t xml:space="preserve">[Résiliation par le Maître </w:t>
            </w:r>
            <w:r w:rsidR="00A97D4E" w:rsidRPr="00874917">
              <w:rPr>
                <w:i/>
                <w:noProof/>
              </w:rPr>
              <w:t>d'Ouvrage</w:t>
            </w:r>
            <w:r w:rsidRPr="00874917">
              <w:rPr>
                <w:i/>
                <w:noProof/>
              </w:rPr>
              <w:t>]</w:t>
            </w:r>
            <w:r w:rsidRPr="00874917">
              <w:rPr>
                <w:noProof/>
              </w:rPr>
              <w:t xml:space="preserve">, le Maître </w:t>
            </w:r>
            <w:r w:rsidR="00A97D4E" w:rsidRPr="00874917">
              <w:rPr>
                <w:noProof/>
              </w:rPr>
              <w:t>d'Ouvrage</w:t>
            </w:r>
            <w:r w:rsidRPr="00874917">
              <w:rPr>
                <w:noProof/>
              </w:rPr>
              <w:t xml:space="preserve"> peut :</w:t>
            </w:r>
          </w:p>
          <w:p w:rsidR="00163C9A" w:rsidRPr="00874917" w:rsidRDefault="00163C9A" w:rsidP="00595B24">
            <w:pPr>
              <w:pStyle w:val="Paragraphedeliste"/>
              <w:numPr>
                <w:ilvl w:val="0"/>
                <w:numId w:val="184"/>
              </w:numPr>
              <w:spacing w:after="100"/>
              <w:ind w:left="459" w:hanging="459"/>
              <w:contextualSpacing w:val="0"/>
              <w:rPr>
                <w:noProof/>
              </w:rPr>
            </w:pPr>
            <w:r w:rsidRPr="00874917">
              <w:rPr>
                <w:noProof/>
              </w:rPr>
              <w:t>procéder conformément à la Sous</w:t>
            </w:r>
            <w:r w:rsidRPr="00874917">
              <w:rPr>
                <w:noProof/>
              </w:rPr>
              <w:noBreakHyphen/>
              <w:t xml:space="preserve">Clause 2.5 </w:t>
            </w:r>
            <w:r w:rsidRPr="00874917">
              <w:rPr>
                <w:i/>
                <w:noProof/>
              </w:rPr>
              <w:t xml:space="preserve">[Réclamations du Maître </w:t>
            </w:r>
            <w:r w:rsidR="00A97D4E" w:rsidRPr="00874917">
              <w:rPr>
                <w:i/>
                <w:noProof/>
              </w:rPr>
              <w:t>d'Ouvrage</w:t>
            </w:r>
            <w:r w:rsidRPr="00874917">
              <w:rPr>
                <w:i/>
                <w:noProof/>
              </w:rPr>
              <w:t>]</w:t>
            </w:r>
            <w:r w:rsidRPr="00874917">
              <w:rPr>
                <w:noProof/>
              </w:rPr>
              <w:t>,</w:t>
            </w:r>
          </w:p>
          <w:p w:rsidR="00163C9A" w:rsidRPr="00874917" w:rsidRDefault="00163C9A" w:rsidP="00595B24">
            <w:pPr>
              <w:pStyle w:val="Paragraphedeliste"/>
              <w:numPr>
                <w:ilvl w:val="0"/>
                <w:numId w:val="184"/>
              </w:numPr>
              <w:spacing w:after="100"/>
              <w:ind w:left="459" w:hanging="459"/>
              <w:contextualSpacing w:val="0"/>
              <w:rPr>
                <w:noProof/>
              </w:rPr>
            </w:pPr>
            <w:r w:rsidRPr="00874917">
              <w:rPr>
                <w:noProof/>
              </w:rPr>
              <w:t xml:space="preserve">suspendre tout nouveau paiement à l’Entrepreneur jusqu´à ce que les coûts d’exécution, d’achèvement et de réparation des désordres, les pénalités de retard (le cas échéant), et tous les autres coûts encourus par le Maître </w:t>
            </w:r>
            <w:r w:rsidR="00A97D4E" w:rsidRPr="00874917">
              <w:rPr>
                <w:noProof/>
              </w:rPr>
              <w:t>d'Ouvrage</w:t>
            </w:r>
            <w:r w:rsidRPr="00874917">
              <w:rPr>
                <w:noProof/>
              </w:rPr>
              <w:t>, aient été établis, et/ou</w:t>
            </w:r>
          </w:p>
          <w:p w:rsidR="007E0043" w:rsidRPr="00874917" w:rsidRDefault="00163C9A" w:rsidP="00595B24">
            <w:pPr>
              <w:pStyle w:val="Paragraphedeliste"/>
              <w:numPr>
                <w:ilvl w:val="0"/>
                <w:numId w:val="184"/>
              </w:numPr>
              <w:spacing w:after="100"/>
              <w:ind w:left="459" w:hanging="459"/>
              <w:contextualSpacing w:val="0"/>
              <w:rPr>
                <w:noProof/>
              </w:rPr>
            </w:pPr>
            <w:r w:rsidRPr="00874917">
              <w:rPr>
                <w:noProof/>
              </w:rPr>
              <w:t xml:space="preserve">recouvrer auprès de l’Entrepreneur toutes les pertes et tous les dommages subis par le Maître </w:t>
            </w:r>
            <w:r w:rsidR="00A97D4E" w:rsidRPr="00874917">
              <w:rPr>
                <w:noProof/>
              </w:rPr>
              <w:t>d'Ouvrage</w:t>
            </w:r>
            <w:r w:rsidRPr="00874917">
              <w:rPr>
                <w:noProof/>
              </w:rPr>
              <w:t xml:space="preserve"> et tous les coûts supplémentaires pour l’achèvement des Ouvrages, après avoir tenu compte des sommes dues à l’Entrepreneur selon la Sous</w:t>
            </w:r>
            <w:r w:rsidRPr="00874917">
              <w:rPr>
                <w:noProof/>
              </w:rPr>
              <w:noBreakHyphen/>
              <w:t xml:space="preserve">Clause 15.3 </w:t>
            </w:r>
            <w:r w:rsidRPr="00874917">
              <w:rPr>
                <w:i/>
                <w:noProof/>
              </w:rPr>
              <w:t>[Valorisation à la date de résiliation]</w:t>
            </w:r>
            <w:r w:rsidRPr="00874917">
              <w:rPr>
                <w:noProof/>
              </w:rPr>
              <w:t xml:space="preserve">. Après avoir recouvré ces pertes, dommages et coûts supplémentaires, le Maître </w:t>
            </w:r>
            <w:r w:rsidR="00A97D4E" w:rsidRPr="00874917">
              <w:rPr>
                <w:noProof/>
              </w:rPr>
              <w:t>d'Ouvrage</w:t>
            </w:r>
            <w:r w:rsidRPr="00874917">
              <w:rPr>
                <w:noProof/>
              </w:rPr>
              <w:t xml:space="preserve"> doit reverser tout solde à l’Entrepreneur.</w:t>
            </w:r>
          </w:p>
        </w:tc>
      </w:tr>
      <w:tr w:rsidR="00040B7E" w:rsidRPr="00874917" w:rsidTr="00B04AE3">
        <w:tc>
          <w:tcPr>
            <w:tcW w:w="2660" w:type="dxa"/>
          </w:tcPr>
          <w:p w:rsidR="007478CA" w:rsidRPr="00874917" w:rsidRDefault="00163C9A" w:rsidP="00595B24">
            <w:pPr>
              <w:pStyle w:val="Heading2"/>
              <w:spacing w:after="100"/>
              <w:jc w:val="left"/>
              <w:rPr>
                <w:noProof/>
              </w:rPr>
            </w:pPr>
            <w:bookmarkStart w:id="386" w:name="_Toc22291239"/>
            <w:r w:rsidRPr="00874917">
              <w:rPr>
                <w:noProof/>
              </w:rPr>
              <w:t xml:space="preserve">Droit du Maître </w:t>
            </w:r>
            <w:r w:rsidR="00A97D4E" w:rsidRPr="00874917">
              <w:rPr>
                <w:noProof/>
              </w:rPr>
              <w:t>d'Ouvrage</w:t>
            </w:r>
            <w:r w:rsidRPr="00874917">
              <w:rPr>
                <w:noProof/>
              </w:rPr>
              <w:t xml:space="preserve"> à Résilier le Marché pour Convenance</w:t>
            </w:r>
            <w:bookmarkEnd w:id="386"/>
          </w:p>
        </w:tc>
        <w:tc>
          <w:tcPr>
            <w:tcW w:w="6520" w:type="dxa"/>
          </w:tcPr>
          <w:p w:rsidR="00163C9A" w:rsidRPr="00874917" w:rsidRDefault="00163C9A" w:rsidP="00595B24">
            <w:pPr>
              <w:spacing w:after="100"/>
              <w:rPr>
                <w:noProof/>
              </w:rPr>
            </w:pPr>
            <w:r w:rsidRPr="00874917">
              <w:rPr>
                <w:noProof/>
              </w:rPr>
              <w:t xml:space="preserve">Le Maître </w:t>
            </w:r>
            <w:r w:rsidR="00A97D4E" w:rsidRPr="00874917">
              <w:rPr>
                <w:noProof/>
              </w:rPr>
              <w:t>d'Ouvrage</w:t>
            </w:r>
            <w:r w:rsidRPr="00874917">
              <w:rPr>
                <w:noProof/>
              </w:rPr>
              <w:t xml:space="preserve"> est en droit de résilier le Marché, à tout moment et à sa convenance, par voie de notification à l’Entrepreneur. La résiliation prendra effet 28 jours après la date à laquelle l´Entrepreneur reçoit cette notification, ou après la date à laquelle le Maître </w:t>
            </w:r>
            <w:r w:rsidR="00A97D4E" w:rsidRPr="00874917">
              <w:rPr>
                <w:noProof/>
              </w:rPr>
              <w:t>d'Ouvrage</w:t>
            </w:r>
            <w:r w:rsidRPr="00874917">
              <w:rPr>
                <w:noProof/>
              </w:rPr>
              <w:t xml:space="preserve"> aura restitué la Garantie de Bonne Exécution, la plus tardive des dates </w:t>
            </w:r>
            <w:r w:rsidRPr="00874917">
              <w:rPr>
                <w:noProof/>
              </w:rPr>
              <w:lastRenderedPageBreak/>
              <w:t xml:space="preserve">faisant foi. Le Maître </w:t>
            </w:r>
            <w:r w:rsidR="00A97D4E" w:rsidRPr="00874917">
              <w:rPr>
                <w:noProof/>
              </w:rPr>
              <w:t>d'Ouvrage</w:t>
            </w:r>
            <w:r w:rsidRPr="00874917">
              <w:rPr>
                <w:noProof/>
              </w:rPr>
              <w:t xml:space="preserve"> ne doit pas résilier le Marché selon cette Sous</w:t>
            </w:r>
            <w:r w:rsidRPr="00874917">
              <w:rPr>
                <w:noProof/>
              </w:rPr>
              <w:noBreakHyphen/>
              <w:t>Clause afin d’exécuter les Ouvrages lui-même ou de les faire exécuter par un autre entrepreneur ou pour empêcher l’Entrepreneur de résilier le Marché en vertu des dispositions de la Sous</w:t>
            </w:r>
            <w:r w:rsidRPr="00874917">
              <w:rPr>
                <w:noProof/>
              </w:rPr>
              <w:noBreakHyphen/>
              <w:t xml:space="preserve">Clause 16.2 </w:t>
            </w:r>
            <w:r w:rsidRPr="00874917">
              <w:rPr>
                <w:i/>
                <w:noProof/>
              </w:rPr>
              <w:t>[Résiliation par l’Entrepreneur]</w:t>
            </w:r>
            <w:r w:rsidRPr="00874917">
              <w:rPr>
                <w:noProof/>
              </w:rPr>
              <w:t>.</w:t>
            </w:r>
          </w:p>
          <w:p w:rsidR="007478CA" w:rsidRPr="00874917" w:rsidRDefault="00163C9A" w:rsidP="00595B24">
            <w:pPr>
              <w:spacing w:after="100"/>
              <w:rPr>
                <w:noProof/>
              </w:rPr>
            </w:pPr>
            <w:r w:rsidRPr="00874917">
              <w:rPr>
                <w:noProof/>
              </w:rPr>
              <w:t>Après cette résiliation, l’Entrepreneur doit procéder conformément à la Sous</w:t>
            </w:r>
            <w:r w:rsidRPr="00874917">
              <w:rPr>
                <w:noProof/>
              </w:rPr>
              <w:noBreakHyphen/>
              <w:t xml:space="preserve">Clause 16.3 </w:t>
            </w:r>
            <w:r w:rsidRPr="00874917">
              <w:rPr>
                <w:i/>
                <w:noProof/>
              </w:rPr>
              <w:t>[Cessation des travaux et enlèvement du Matériel de l’Entrepreneur]</w:t>
            </w:r>
            <w:r w:rsidRPr="00874917">
              <w:rPr>
                <w:noProof/>
              </w:rPr>
              <w:t xml:space="preserve"> et doit être payé conformément à la Sous</w:t>
            </w:r>
            <w:r w:rsidRPr="00874917">
              <w:rPr>
                <w:noProof/>
              </w:rPr>
              <w:noBreakHyphen/>
              <w:t>Clause 16.4</w:t>
            </w:r>
            <w:r w:rsidRPr="00874917">
              <w:rPr>
                <w:i/>
                <w:noProof/>
              </w:rPr>
              <w:t xml:space="preserve"> [Paiement à la Résiliation]</w:t>
            </w:r>
            <w:r w:rsidRPr="00874917">
              <w:rPr>
                <w:noProof/>
              </w:rPr>
              <w:t>.</w:t>
            </w:r>
          </w:p>
        </w:tc>
      </w:tr>
      <w:tr w:rsidR="00040B7E" w:rsidRPr="00874917" w:rsidTr="00B04AE3">
        <w:tc>
          <w:tcPr>
            <w:tcW w:w="2660" w:type="dxa"/>
          </w:tcPr>
          <w:p w:rsidR="00163C9A" w:rsidRPr="00874917" w:rsidRDefault="00163C9A" w:rsidP="00595B24">
            <w:pPr>
              <w:pStyle w:val="Heading2"/>
              <w:spacing w:after="100"/>
              <w:jc w:val="left"/>
              <w:rPr>
                <w:noProof/>
              </w:rPr>
            </w:pPr>
            <w:bookmarkStart w:id="387" w:name="_Toc22291240"/>
            <w:r w:rsidRPr="00874917">
              <w:rPr>
                <w:noProof/>
              </w:rPr>
              <w:lastRenderedPageBreak/>
              <w:t>Corruption ou pratiques frauduleuses</w:t>
            </w:r>
            <w:bookmarkEnd w:id="387"/>
          </w:p>
        </w:tc>
        <w:tc>
          <w:tcPr>
            <w:tcW w:w="6520" w:type="dxa"/>
          </w:tcPr>
          <w:p w:rsidR="00163C9A" w:rsidRPr="00874917" w:rsidRDefault="00163C9A" w:rsidP="00595B24">
            <w:pPr>
              <w:spacing w:after="100"/>
              <w:rPr>
                <w:noProof/>
              </w:rPr>
            </w:pPr>
            <w:r w:rsidRPr="00874917">
              <w:rPr>
                <w:noProof/>
              </w:rPr>
              <w:t xml:space="preserve">Si le Maître </w:t>
            </w:r>
            <w:r w:rsidR="00A97D4E" w:rsidRPr="00874917">
              <w:rPr>
                <w:noProof/>
              </w:rPr>
              <w:t>d'Ouvrage</w:t>
            </w:r>
            <w:r w:rsidRPr="00874917">
              <w:rPr>
                <w:noProof/>
              </w:rPr>
              <w:t xml:space="preserve"> établit, sur la base de preuves raisonnables, que l’Entrepreneur s’est livré à des actes de corruption, ou à des manœuvres frauduleuses, collusoires ou coercitives, au cours de l’attribution ou de l’exécution du Marché, le Maître </w:t>
            </w:r>
            <w:r w:rsidR="00A97D4E" w:rsidRPr="00874917">
              <w:rPr>
                <w:noProof/>
              </w:rPr>
              <w:t>d'Ouvrage</w:t>
            </w:r>
            <w:r w:rsidRPr="00874917">
              <w:rPr>
                <w:noProof/>
              </w:rPr>
              <w:t xml:space="preserve"> peut, 14 jours après en avoir notifié l’Entrepreneur, résilier le Marché et l’expulser du Chantier, et les dispositions de la Clause 15 s’appliqueront comme si cette résiliation avait été prononcée conformément à la Sous</w:t>
            </w:r>
            <w:r w:rsidRPr="00874917">
              <w:rPr>
                <w:noProof/>
              </w:rPr>
              <w:noBreakHyphen/>
              <w:t xml:space="preserve">Clause 15.2 </w:t>
            </w:r>
            <w:r w:rsidRPr="00874917">
              <w:rPr>
                <w:i/>
                <w:noProof/>
              </w:rPr>
              <w:t xml:space="preserve">[Résiliation par le Maître </w:t>
            </w:r>
            <w:r w:rsidR="00A97D4E" w:rsidRPr="00874917">
              <w:rPr>
                <w:i/>
                <w:noProof/>
              </w:rPr>
              <w:t>d'Ouvrage</w:t>
            </w:r>
            <w:r w:rsidRPr="00874917">
              <w:rPr>
                <w:i/>
                <w:noProof/>
              </w:rPr>
              <w:t>]</w:t>
            </w:r>
            <w:r w:rsidRPr="00874917">
              <w:rPr>
                <w:noProof/>
              </w:rPr>
              <w:t>.</w:t>
            </w:r>
          </w:p>
          <w:p w:rsidR="00163C9A" w:rsidRPr="00874917" w:rsidRDefault="00163C9A" w:rsidP="00595B24">
            <w:pPr>
              <w:spacing w:after="100"/>
              <w:rPr>
                <w:noProof/>
              </w:rPr>
            </w:pPr>
            <w:r w:rsidRPr="00874917">
              <w:rPr>
                <w:noProof/>
              </w:rPr>
              <w:t>S’il avérait, sur la base de preuves raisonnables, qu’un employé de l’Entrepreneur s’est livré à des actes de corruption, à des manœuvres frauduleuses ou coercitives pendant l’exécution des travaux, alors cet employé sera renvoyé conformément à la Sous</w:t>
            </w:r>
            <w:r w:rsidRPr="00874917">
              <w:rPr>
                <w:noProof/>
              </w:rPr>
              <w:noBreakHyphen/>
              <w:t xml:space="preserve">Clause 6.9. </w:t>
            </w:r>
            <w:r w:rsidRPr="00874917">
              <w:rPr>
                <w:i/>
                <w:noProof/>
              </w:rPr>
              <w:t>[Le Personnel de l’Entrepreneur]</w:t>
            </w:r>
            <w:r w:rsidRPr="00874917">
              <w:rPr>
                <w:noProof/>
              </w:rPr>
              <w:t>.</w:t>
            </w:r>
          </w:p>
          <w:p w:rsidR="00163C9A" w:rsidRPr="00874917" w:rsidRDefault="00163C9A" w:rsidP="00595B24">
            <w:pPr>
              <w:spacing w:after="100"/>
              <w:rPr>
                <w:noProof/>
              </w:rPr>
            </w:pPr>
            <w:r w:rsidRPr="00874917">
              <w:rPr>
                <w:noProof/>
              </w:rPr>
              <w:t xml:space="preserve">Pour les besoins de cette Sous-Clause : </w:t>
            </w:r>
          </w:p>
          <w:p w:rsidR="00163C9A" w:rsidRPr="00874917" w:rsidRDefault="00163C9A" w:rsidP="00595B24">
            <w:pPr>
              <w:pStyle w:val="Paragraphedeliste"/>
              <w:numPr>
                <w:ilvl w:val="0"/>
                <w:numId w:val="185"/>
              </w:numPr>
              <w:spacing w:after="100"/>
              <w:ind w:left="459" w:hanging="459"/>
              <w:contextualSpacing w:val="0"/>
              <w:rPr>
                <w:noProof/>
              </w:rPr>
            </w:pPr>
            <w:r w:rsidRPr="00874917">
              <w:rPr>
                <w:noProof/>
              </w:rPr>
              <w:t>"corruption" est l’offre, le don, la sollicitation ou l’acceptation, directement ou indirectement, d’une chose de valeur en vue d’influencer indûment les actions d’une autre partie ;</w:t>
            </w:r>
          </w:p>
          <w:p w:rsidR="00163C9A" w:rsidRPr="00874917" w:rsidRDefault="00163C9A" w:rsidP="00595B24">
            <w:pPr>
              <w:pStyle w:val="Paragraphedeliste"/>
              <w:numPr>
                <w:ilvl w:val="0"/>
                <w:numId w:val="185"/>
              </w:numPr>
              <w:spacing w:after="100"/>
              <w:ind w:left="459" w:hanging="459"/>
              <w:contextualSpacing w:val="0"/>
              <w:rPr>
                <w:noProof/>
              </w:rPr>
            </w:pPr>
            <w:r w:rsidRPr="00874917">
              <w:rPr>
                <w:noProof/>
              </w:rPr>
              <w:t>"manœuvres frauduleuses" constituent tout acte ou omission, y compris une représentation erronée, qui délibérément ou par négligence grave, induit en erreur, ou tente d’induire en erreur, une partie afin d’en retirer un avantage financier ou un autre bénéfice, ou afin de se dérober à une obligation ;</w:t>
            </w:r>
          </w:p>
          <w:p w:rsidR="00163C9A" w:rsidRPr="00874917" w:rsidRDefault="00163C9A" w:rsidP="00595B24">
            <w:pPr>
              <w:pStyle w:val="Paragraphedeliste"/>
              <w:numPr>
                <w:ilvl w:val="0"/>
                <w:numId w:val="185"/>
              </w:numPr>
              <w:spacing w:after="100"/>
              <w:ind w:left="459" w:hanging="459"/>
              <w:contextualSpacing w:val="0"/>
              <w:rPr>
                <w:noProof/>
              </w:rPr>
            </w:pPr>
            <w:r w:rsidRPr="00874917">
              <w:rPr>
                <w:noProof/>
              </w:rPr>
              <w:t>"manœuvres collusoires" constituent l’entente entre deux ou plusieurs parties destinée à atteindre un objectif illicite, et notamment en influençant indûment les actes d’une autre partie ;</w:t>
            </w:r>
          </w:p>
          <w:p w:rsidR="00163C9A" w:rsidRPr="00874917" w:rsidRDefault="00163C9A" w:rsidP="00595B24">
            <w:pPr>
              <w:pStyle w:val="Paragraphedeliste"/>
              <w:numPr>
                <w:ilvl w:val="0"/>
                <w:numId w:val="185"/>
              </w:numPr>
              <w:spacing w:after="100"/>
              <w:ind w:left="459" w:hanging="459"/>
              <w:contextualSpacing w:val="0"/>
              <w:rPr>
                <w:noProof/>
              </w:rPr>
            </w:pPr>
            <w:r w:rsidRPr="00874917">
              <w:rPr>
                <w:noProof/>
              </w:rPr>
              <w:t>"manœuvres coercitives" est le fait de nuire ou de porter préjudice, ou de menacer de nuire ou de porter préjudice, directement ou indirectement, à toute partie ou à ses biens en vue d’en influencer indûment ses actes ;</w:t>
            </w:r>
          </w:p>
          <w:p w:rsidR="00163C9A" w:rsidRPr="00874917" w:rsidRDefault="00163C9A" w:rsidP="00595B24">
            <w:pPr>
              <w:pStyle w:val="Paragraphedeliste"/>
              <w:numPr>
                <w:ilvl w:val="0"/>
                <w:numId w:val="185"/>
              </w:numPr>
              <w:spacing w:after="100"/>
              <w:ind w:left="459" w:hanging="459"/>
              <w:contextualSpacing w:val="0"/>
              <w:rPr>
                <w:noProof/>
              </w:rPr>
            </w:pPr>
            <w:r w:rsidRPr="00874917">
              <w:rPr>
                <w:noProof/>
              </w:rPr>
              <w:t>"manœuvres obstructives" constituent :</w:t>
            </w:r>
          </w:p>
          <w:p w:rsidR="00163C9A" w:rsidRPr="00874917" w:rsidRDefault="00163C9A" w:rsidP="00595B24">
            <w:pPr>
              <w:pStyle w:val="Paragraphedeliste"/>
              <w:numPr>
                <w:ilvl w:val="0"/>
                <w:numId w:val="186"/>
              </w:numPr>
              <w:spacing w:after="100"/>
              <w:ind w:left="884" w:hanging="425"/>
              <w:contextualSpacing w:val="0"/>
              <w:rPr>
                <w:noProof/>
              </w:rPr>
            </w:pPr>
            <w:r w:rsidRPr="00874917">
              <w:rPr>
                <w:noProof/>
              </w:rPr>
              <w:t xml:space="preserve">la destruction, la falsification, l’altération ou la dissimulation intentionnelle de preuves matérielles nécessaires à une enquête, ou le fait de faire de fausses déclarations afin de significativement entraver une enquête de la Banque en matière de corruption, de manœuvres frauduleuses, coercitives ou collusoires ; et/ou la menace, le harcèlement ou l’intimidation de toute partie aux fins de l’empêcher de divulguer toute information pertinente pour l’enquête, ou de l’empêcher de poursuivre la dite enquête; ou </w:t>
            </w:r>
          </w:p>
          <w:p w:rsidR="00163C9A" w:rsidRPr="00874917" w:rsidRDefault="00163C9A" w:rsidP="00595B24">
            <w:pPr>
              <w:pStyle w:val="Paragraphedeliste"/>
              <w:numPr>
                <w:ilvl w:val="0"/>
                <w:numId w:val="186"/>
              </w:numPr>
              <w:spacing w:after="100"/>
              <w:ind w:left="884" w:hanging="425"/>
              <w:contextualSpacing w:val="0"/>
              <w:rPr>
                <w:noProof/>
              </w:rPr>
            </w:pPr>
            <w:r w:rsidRPr="00874917">
              <w:rPr>
                <w:noProof/>
              </w:rPr>
              <w:t>des actions destinées à entraver l’exercice par la Banque de son droit d’enq</w:t>
            </w:r>
            <w:r w:rsidR="001F691D" w:rsidRPr="00874917">
              <w:rPr>
                <w:noProof/>
              </w:rPr>
              <w:t>uête et d’audit au titre de la S</w:t>
            </w:r>
            <w:r w:rsidRPr="00874917">
              <w:rPr>
                <w:noProof/>
              </w:rPr>
              <w:t>ous-</w:t>
            </w:r>
            <w:r w:rsidR="001F691D" w:rsidRPr="00874917">
              <w:rPr>
                <w:noProof/>
              </w:rPr>
              <w:t>Clause </w:t>
            </w:r>
            <w:r w:rsidRPr="00874917">
              <w:rPr>
                <w:noProof/>
              </w:rPr>
              <w:t xml:space="preserve">1.15 </w:t>
            </w:r>
            <w:r w:rsidRPr="00874917">
              <w:rPr>
                <w:i/>
                <w:noProof/>
              </w:rPr>
              <w:t>[Inspections et Vérifications de la Banque]</w:t>
            </w:r>
            <w:r w:rsidRPr="00874917">
              <w:rPr>
                <w:noProof/>
              </w:rPr>
              <w:t>.</w:t>
            </w:r>
          </w:p>
        </w:tc>
      </w:tr>
      <w:tr w:rsidR="00040B7E" w:rsidRPr="00874917" w:rsidTr="00B04AE3">
        <w:tc>
          <w:tcPr>
            <w:tcW w:w="9180" w:type="dxa"/>
            <w:gridSpan w:val="2"/>
          </w:tcPr>
          <w:p w:rsidR="001F691D" w:rsidRPr="00874917" w:rsidRDefault="001F691D" w:rsidP="00595B24">
            <w:pPr>
              <w:pStyle w:val="Heading1"/>
              <w:spacing w:after="100"/>
              <w:jc w:val="center"/>
              <w:rPr>
                <w:noProof/>
              </w:rPr>
            </w:pPr>
            <w:bookmarkStart w:id="388" w:name="_Toc22291241"/>
            <w:r w:rsidRPr="00874917">
              <w:rPr>
                <w:noProof/>
              </w:rPr>
              <w:lastRenderedPageBreak/>
              <w:t>Suspension et Résiliation par l'Entrepreneur</w:t>
            </w:r>
            <w:bookmarkEnd w:id="388"/>
          </w:p>
        </w:tc>
      </w:tr>
      <w:tr w:rsidR="00040B7E" w:rsidRPr="00874917" w:rsidTr="00B04AE3">
        <w:tc>
          <w:tcPr>
            <w:tcW w:w="2660" w:type="dxa"/>
          </w:tcPr>
          <w:p w:rsidR="00163C9A" w:rsidRPr="00874917" w:rsidRDefault="001F691D" w:rsidP="00595B24">
            <w:pPr>
              <w:pStyle w:val="Heading2"/>
              <w:spacing w:after="100"/>
              <w:jc w:val="left"/>
              <w:rPr>
                <w:noProof/>
              </w:rPr>
            </w:pPr>
            <w:bookmarkStart w:id="389" w:name="_Toc22291242"/>
            <w:r w:rsidRPr="00874917">
              <w:rPr>
                <w:noProof/>
              </w:rPr>
              <w:t>Droit de l'Entrepreneur à suspendre les travaux</w:t>
            </w:r>
            <w:bookmarkEnd w:id="389"/>
          </w:p>
        </w:tc>
        <w:tc>
          <w:tcPr>
            <w:tcW w:w="6520" w:type="dxa"/>
          </w:tcPr>
          <w:p w:rsidR="00FE5736" w:rsidRPr="00874917" w:rsidRDefault="00FE5736" w:rsidP="00595B24">
            <w:pPr>
              <w:spacing w:after="100"/>
              <w:rPr>
                <w:noProof/>
              </w:rPr>
            </w:pPr>
            <w:r w:rsidRPr="00874917">
              <w:rPr>
                <w:noProof/>
              </w:rPr>
              <w:t>Si le Maître d’Œuvre manque à certifier conformément à la Sous</w:t>
            </w:r>
            <w:r w:rsidRPr="00874917">
              <w:rPr>
                <w:noProof/>
              </w:rPr>
              <w:noBreakHyphen/>
              <w:t xml:space="preserve">Clause 14.6 </w:t>
            </w:r>
            <w:r w:rsidRPr="00874917">
              <w:rPr>
                <w:i/>
                <w:noProof/>
              </w:rPr>
              <w:t>[Délivrance de Décomptes Intermédiaires]</w:t>
            </w:r>
            <w:r w:rsidRPr="00874917">
              <w:rPr>
                <w:noProof/>
              </w:rPr>
              <w:t xml:space="preserve"> ou si le Maître </w:t>
            </w:r>
            <w:r w:rsidR="00A97D4E" w:rsidRPr="00874917">
              <w:rPr>
                <w:noProof/>
              </w:rPr>
              <w:t>d'Ouvrage</w:t>
            </w:r>
            <w:r w:rsidRPr="00874917">
              <w:rPr>
                <w:noProof/>
              </w:rPr>
              <w:t xml:space="preserve"> manque à se conformer aux dispositions de la Sous</w:t>
            </w:r>
            <w:r w:rsidRPr="00874917">
              <w:rPr>
                <w:noProof/>
              </w:rPr>
              <w:noBreakHyphen/>
              <w:t xml:space="preserve">Clause 2.4 </w:t>
            </w:r>
            <w:r w:rsidRPr="00874917">
              <w:rPr>
                <w:i/>
                <w:noProof/>
              </w:rPr>
              <w:t xml:space="preserve">[Dispositions Financières du Maître </w:t>
            </w:r>
            <w:r w:rsidR="00A97D4E" w:rsidRPr="00874917">
              <w:rPr>
                <w:i/>
                <w:noProof/>
              </w:rPr>
              <w:t>d'Ouvrage</w:t>
            </w:r>
            <w:r w:rsidRPr="00874917">
              <w:rPr>
                <w:i/>
                <w:noProof/>
              </w:rPr>
              <w:t>]</w:t>
            </w:r>
            <w:r w:rsidRPr="00874917">
              <w:rPr>
                <w:noProof/>
              </w:rPr>
              <w:t xml:space="preserve"> ou de la Sous</w:t>
            </w:r>
            <w:r w:rsidRPr="00874917">
              <w:rPr>
                <w:noProof/>
              </w:rPr>
              <w:noBreakHyphen/>
              <w:t xml:space="preserve">Clause 14.7 </w:t>
            </w:r>
            <w:r w:rsidRPr="00874917">
              <w:rPr>
                <w:i/>
                <w:noProof/>
              </w:rPr>
              <w:t>[Paiement]</w:t>
            </w:r>
            <w:r w:rsidRPr="00874917">
              <w:rPr>
                <w:noProof/>
              </w:rPr>
              <w:t xml:space="preserve">, l’Entrepreneur peut, après avoir donné au Maître </w:t>
            </w:r>
            <w:r w:rsidR="00A97D4E" w:rsidRPr="00874917">
              <w:rPr>
                <w:noProof/>
              </w:rPr>
              <w:t>d'Ouvrage</w:t>
            </w:r>
            <w:r w:rsidRPr="00874917">
              <w:rPr>
                <w:noProof/>
              </w:rPr>
              <w:t xml:space="preserve"> un préavis d’au moins 21 jours par voie de notification, suspendre les travaux (ou réduire la cadence des travaux) à moins que et jusqu’à ce que l’Entrepreneur ait reçu le Décompte, les justificatifs raisonnables ou le paiement en question, selon le cas et tel que visé dans le préavis.</w:t>
            </w:r>
          </w:p>
          <w:p w:rsidR="00FE5736" w:rsidRPr="00874917" w:rsidRDefault="00FE5736" w:rsidP="00595B24">
            <w:pPr>
              <w:spacing w:after="100"/>
              <w:rPr>
                <w:noProof/>
              </w:rPr>
            </w:pPr>
            <w:r w:rsidRPr="00874917">
              <w:rPr>
                <w:noProof/>
              </w:rPr>
              <w:t>Nonobstant ce qui précède, si la Banque suspend ses décaissements en vertu du prêt ou du crédit à partir duquel les paiements à l’Entrepreneur sont effectués, en totalité ou en partie, pour l’exécution des Ouvrages, et si aucune autre source de financement alternative n’est disponible, tel qu’il est prévu dans la Sous</w:t>
            </w:r>
            <w:r w:rsidRPr="00874917">
              <w:rPr>
                <w:noProof/>
              </w:rPr>
              <w:noBreakHyphen/>
              <w:t xml:space="preserve">Clause 2.4 </w:t>
            </w:r>
            <w:r w:rsidRPr="00874917">
              <w:rPr>
                <w:i/>
                <w:noProof/>
              </w:rPr>
              <w:t xml:space="preserve">[Dispositions Financières du Maître </w:t>
            </w:r>
            <w:r w:rsidR="00A97D4E" w:rsidRPr="00874917">
              <w:rPr>
                <w:i/>
                <w:noProof/>
              </w:rPr>
              <w:t>d'Ouvrage</w:t>
            </w:r>
            <w:r w:rsidRPr="00874917">
              <w:rPr>
                <w:i/>
                <w:noProof/>
              </w:rPr>
              <w:t>]</w:t>
            </w:r>
            <w:r w:rsidRPr="00874917">
              <w:rPr>
                <w:noProof/>
              </w:rPr>
              <w:t xml:space="preserve">, l’Entrepreneur peut à tout moment notifier sa décision de suspendre les travaux ou de réduire la cadence des travaux, mais au plus tôt 7 jours après que l’Emprunteur a reçu de la Banque l’avis de suspension. </w:t>
            </w:r>
          </w:p>
          <w:p w:rsidR="00FE5736" w:rsidRPr="00874917" w:rsidRDefault="00FE5736" w:rsidP="00595B24">
            <w:pPr>
              <w:spacing w:after="100"/>
              <w:rPr>
                <w:noProof/>
              </w:rPr>
            </w:pPr>
            <w:r w:rsidRPr="00874917">
              <w:rPr>
                <w:noProof/>
              </w:rPr>
              <w:t>Un tel acte de l’Entrepreneur ne doit pas porter préjudice à ses droits à percevoir des intérêts de retard selon la Sous</w:t>
            </w:r>
            <w:r w:rsidRPr="00874917">
              <w:rPr>
                <w:noProof/>
              </w:rPr>
              <w:noBreakHyphen/>
              <w:t xml:space="preserve">Clause 14.8 </w:t>
            </w:r>
            <w:r w:rsidRPr="00874917">
              <w:rPr>
                <w:i/>
                <w:noProof/>
              </w:rPr>
              <w:t>[Retard de Paiement]</w:t>
            </w:r>
            <w:r w:rsidRPr="00874917">
              <w:rPr>
                <w:noProof/>
              </w:rPr>
              <w:t xml:space="preserve"> et à procéder à la résiliation du Marché selon la Sous</w:t>
            </w:r>
            <w:r w:rsidRPr="00874917">
              <w:rPr>
                <w:noProof/>
              </w:rPr>
              <w:noBreakHyphen/>
              <w:t xml:space="preserve">Clause 16.2 </w:t>
            </w:r>
            <w:r w:rsidRPr="00874917">
              <w:rPr>
                <w:i/>
                <w:noProof/>
              </w:rPr>
              <w:t>[Résiliation par l’Entrepreneur]</w:t>
            </w:r>
            <w:r w:rsidRPr="00874917">
              <w:rPr>
                <w:noProof/>
              </w:rPr>
              <w:t>.</w:t>
            </w:r>
          </w:p>
          <w:p w:rsidR="00FE5736" w:rsidRPr="00874917" w:rsidRDefault="00FE5736" w:rsidP="00595B24">
            <w:pPr>
              <w:spacing w:after="100"/>
              <w:rPr>
                <w:noProof/>
              </w:rPr>
            </w:pPr>
            <w:r w:rsidRPr="00874917">
              <w:rPr>
                <w:noProof/>
              </w:rPr>
              <w:t>Si par la suite, et avant qu’il n’ait donné le préavis de résiliation, l’Entrepreneur reçoit un tel Décompte, de tels justificatifs ou un tel paiement (selon ce qui est décrit dans la Sous</w:t>
            </w:r>
            <w:r w:rsidRPr="00874917">
              <w:rPr>
                <w:noProof/>
              </w:rPr>
              <w:noBreakHyphen/>
              <w:t>Clause correspondante et dans le préavis susmentionné), l’Entrepreneur doit reprendre normalement le travail aussitôt que cela est raisonnablement possible.</w:t>
            </w:r>
          </w:p>
          <w:p w:rsidR="00FE5736" w:rsidRPr="00874917" w:rsidRDefault="00FE5736" w:rsidP="00595B24">
            <w:pPr>
              <w:spacing w:after="100"/>
              <w:rPr>
                <w:noProof/>
              </w:rPr>
            </w:pPr>
            <w:r w:rsidRPr="00874917">
              <w:rPr>
                <w:noProof/>
              </w:rPr>
              <w:t>Si l’Entrepreneur subit du retard ou/et des Coûts suite à la suspension des travaux (ou à la réduction de la cadence des travaux) conformément à cette Sous</w:t>
            </w:r>
            <w:r w:rsidRPr="00874917">
              <w:rPr>
                <w:noProof/>
              </w:rPr>
              <w:noBreakHyphen/>
              <w:t>Clause, l’Entrepreneur doit en notifier le Maître d’Œuvre et doit avoir droit d’obtenir selon les conditions définies dans la Sous</w:t>
            </w:r>
            <w:r w:rsidRPr="00874917">
              <w:rPr>
                <w:noProof/>
              </w:rPr>
              <w:noBreakHyphen/>
              <w:t xml:space="preserve">Clause 20.1 </w:t>
            </w:r>
            <w:r w:rsidRPr="00874917">
              <w:rPr>
                <w:i/>
                <w:noProof/>
              </w:rPr>
              <w:t>[Réclamations de l´Entrepreneur]</w:t>
            </w:r>
            <w:r w:rsidRPr="00874917">
              <w:rPr>
                <w:noProof/>
              </w:rPr>
              <w:t xml:space="preserve"> : </w:t>
            </w:r>
          </w:p>
          <w:p w:rsidR="00FE5736" w:rsidRPr="00874917" w:rsidRDefault="00FE5736" w:rsidP="00595B24">
            <w:pPr>
              <w:pStyle w:val="Paragraphedeliste"/>
              <w:numPr>
                <w:ilvl w:val="0"/>
                <w:numId w:val="187"/>
              </w:numPr>
              <w:spacing w:after="100"/>
              <w:ind w:left="459" w:hanging="459"/>
              <w:contextualSpacing w:val="0"/>
              <w:rPr>
                <w:noProof/>
              </w:rPr>
            </w:pPr>
            <w:r w:rsidRPr="00874917">
              <w:rPr>
                <w:noProof/>
              </w:rPr>
              <w:t>une prolongation du délai pour un tel retard, si l´achèvement est ou sera retardé, conformément à la Sous</w:t>
            </w:r>
            <w:r w:rsidRPr="00874917">
              <w:rPr>
                <w:noProof/>
              </w:rPr>
              <w:noBreakHyphen/>
              <w:t xml:space="preserve">Clause 8.4 </w:t>
            </w:r>
            <w:r w:rsidRPr="00874917">
              <w:rPr>
                <w:i/>
                <w:noProof/>
              </w:rPr>
              <w:t>[Prolongation du Délai d’Achèvement]</w:t>
            </w:r>
            <w:r w:rsidRPr="00874917">
              <w:rPr>
                <w:noProof/>
              </w:rPr>
              <w:t>, et</w:t>
            </w:r>
          </w:p>
          <w:p w:rsidR="00FE5736" w:rsidRPr="00874917" w:rsidRDefault="00FE5736" w:rsidP="00595B24">
            <w:pPr>
              <w:pStyle w:val="Paragraphedeliste"/>
              <w:numPr>
                <w:ilvl w:val="0"/>
                <w:numId w:val="187"/>
              </w:numPr>
              <w:spacing w:after="100"/>
              <w:ind w:left="459" w:hanging="459"/>
              <w:contextualSpacing w:val="0"/>
              <w:rPr>
                <w:noProof/>
              </w:rPr>
            </w:pPr>
            <w:r w:rsidRPr="00874917">
              <w:rPr>
                <w:noProof/>
              </w:rPr>
              <w:t xml:space="preserve">le paiement de tels Coûts </w:t>
            </w:r>
            <w:r w:rsidR="005137D7" w:rsidRPr="00874917">
              <w:rPr>
                <w:noProof/>
              </w:rPr>
              <w:t>plus</w:t>
            </w:r>
            <w:r w:rsidRPr="00874917">
              <w:rPr>
                <w:noProof/>
              </w:rPr>
              <w:t xml:space="preserve"> </w:t>
            </w:r>
            <w:r w:rsidR="005137D7" w:rsidRPr="00874917">
              <w:rPr>
                <w:noProof/>
              </w:rPr>
              <w:t>Profit</w:t>
            </w:r>
            <w:r w:rsidRPr="00874917">
              <w:rPr>
                <w:noProof/>
              </w:rPr>
              <w:t>, qui doivent être inclus dans le Montant du Marché.</w:t>
            </w:r>
          </w:p>
          <w:p w:rsidR="00163C9A" w:rsidRPr="00874917" w:rsidRDefault="00FE5736" w:rsidP="00595B24">
            <w:pPr>
              <w:spacing w:after="100"/>
              <w:rPr>
                <w:noProof/>
              </w:rPr>
            </w:pPr>
            <w:r w:rsidRPr="00874917">
              <w:rPr>
                <w:noProof/>
              </w:rPr>
              <w:t>Après avoir reçu cette notification, le Maître d’Œuvre doit procéder conformément à la Sous</w:t>
            </w:r>
            <w:r w:rsidRPr="00874917">
              <w:rPr>
                <w:noProof/>
              </w:rPr>
              <w:noBreakHyphen/>
              <w:t xml:space="preserve">Clause 3.5 </w:t>
            </w:r>
            <w:r w:rsidRPr="00874917">
              <w:rPr>
                <w:i/>
                <w:noProof/>
              </w:rPr>
              <w:t>[Déterminations]</w:t>
            </w:r>
            <w:r w:rsidRPr="00874917">
              <w:rPr>
                <w:noProof/>
              </w:rPr>
              <w:t xml:space="preserve"> pour parvenir à un accord sur ces sujets ou les déterminer.</w:t>
            </w:r>
          </w:p>
        </w:tc>
      </w:tr>
      <w:tr w:rsidR="00040B7E" w:rsidRPr="00874917" w:rsidTr="00B04AE3">
        <w:tc>
          <w:tcPr>
            <w:tcW w:w="2660" w:type="dxa"/>
          </w:tcPr>
          <w:p w:rsidR="00163C9A" w:rsidRPr="00874917" w:rsidRDefault="00FE5736" w:rsidP="00595B24">
            <w:pPr>
              <w:pStyle w:val="Heading2"/>
              <w:spacing w:after="100"/>
              <w:jc w:val="left"/>
              <w:rPr>
                <w:noProof/>
              </w:rPr>
            </w:pPr>
            <w:bookmarkStart w:id="390" w:name="_Toc22291243"/>
            <w:r w:rsidRPr="00874917">
              <w:rPr>
                <w:noProof/>
              </w:rPr>
              <w:t>Résiliation par l'Entrepreneur</w:t>
            </w:r>
            <w:bookmarkEnd w:id="390"/>
          </w:p>
        </w:tc>
        <w:tc>
          <w:tcPr>
            <w:tcW w:w="6520" w:type="dxa"/>
          </w:tcPr>
          <w:p w:rsidR="00FE5736" w:rsidRPr="00874917" w:rsidRDefault="00FE5736" w:rsidP="00595B24">
            <w:pPr>
              <w:spacing w:after="100"/>
              <w:rPr>
                <w:noProof/>
              </w:rPr>
            </w:pPr>
            <w:r w:rsidRPr="00874917">
              <w:rPr>
                <w:noProof/>
              </w:rPr>
              <w:t>L’Entrepreneur est en</w:t>
            </w:r>
            <w:r w:rsidR="000441A6" w:rsidRPr="00874917">
              <w:rPr>
                <w:noProof/>
              </w:rPr>
              <w:t xml:space="preserve"> droit de résilier le Marché si </w:t>
            </w:r>
            <w:r w:rsidRPr="00874917">
              <w:rPr>
                <w:noProof/>
              </w:rPr>
              <w:t>:</w:t>
            </w:r>
          </w:p>
          <w:p w:rsidR="00FE5736" w:rsidRPr="00874917" w:rsidRDefault="00FE5736" w:rsidP="00595B24">
            <w:pPr>
              <w:pStyle w:val="Paragraphedeliste"/>
              <w:numPr>
                <w:ilvl w:val="0"/>
                <w:numId w:val="188"/>
              </w:numPr>
              <w:spacing w:after="100"/>
              <w:ind w:left="459" w:hanging="459"/>
              <w:contextualSpacing w:val="0"/>
              <w:rPr>
                <w:noProof/>
              </w:rPr>
            </w:pPr>
            <w:r w:rsidRPr="00874917">
              <w:rPr>
                <w:noProof/>
              </w:rPr>
              <w:t>l’Entrepreneur ne reçoit pas de justificatifs raisonnables dans un délai de 42 jours après avoir d</w:t>
            </w:r>
            <w:r w:rsidR="000441A6" w:rsidRPr="00874917">
              <w:rPr>
                <w:noProof/>
              </w:rPr>
              <w:t>élivré le préavis selon la Sous</w:t>
            </w:r>
            <w:r w:rsidR="000441A6" w:rsidRPr="00874917">
              <w:rPr>
                <w:noProof/>
              </w:rPr>
              <w:noBreakHyphen/>
            </w:r>
            <w:r w:rsidRPr="00874917">
              <w:rPr>
                <w:noProof/>
              </w:rPr>
              <w:t>Clause</w:t>
            </w:r>
            <w:r w:rsidR="000441A6" w:rsidRPr="00874917">
              <w:rPr>
                <w:noProof/>
              </w:rPr>
              <w:t> </w:t>
            </w:r>
            <w:r w:rsidRPr="00874917">
              <w:rPr>
                <w:noProof/>
              </w:rPr>
              <w:t xml:space="preserve">16.1 </w:t>
            </w:r>
            <w:r w:rsidRPr="00874917">
              <w:rPr>
                <w:i/>
                <w:noProof/>
              </w:rPr>
              <w:t>[Droit de l´Entrepreneur à suspendre les Travaux]</w:t>
            </w:r>
            <w:r w:rsidRPr="00874917">
              <w:rPr>
                <w:noProof/>
              </w:rPr>
              <w:t xml:space="preserve"> conce</w:t>
            </w:r>
            <w:r w:rsidR="000441A6" w:rsidRPr="00874917">
              <w:rPr>
                <w:noProof/>
              </w:rPr>
              <w:t>rnant le non-respect de la Sous</w:t>
            </w:r>
            <w:r w:rsidR="000441A6" w:rsidRPr="00874917">
              <w:rPr>
                <w:noProof/>
              </w:rPr>
              <w:noBreakHyphen/>
              <w:t>Clause </w:t>
            </w:r>
            <w:r w:rsidRPr="00874917">
              <w:rPr>
                <w:noProof/>
              </w:rPr>
              <w:t xml:space="preserve">2.4 </w:t>
            </w:r>
            <w:r w:rsidRPr="00874917">
              <w:rPr>
                <w:i/>
                <w:noProof/>
              </w:rPr>
              <w:t xml:space="preserve">[Dispositions Financières du Maître </w:t>
            </w:r>
            <w:r w:rsidR="00A97D4E" w:rsidRPr="00874917">
              <w:rPr>
                <w:i/>
                <w:noProof/>
              </w:rPr>
              <w:t>d'Ouvrage</w:t>
            </w:r>
            <w:r w:rsidRPr="00874917">
              <w:rPr>
                <w:i/>
                <w:noProof/>
              </w:rPr>
              <w:t>]</w:t>
            </w:r>
            <w:r w:rsidR="000441A6" w:rsidRPr="00874917">
              <w:rPr>
                <w:noProof/>
              </w:rPr>
              <w:t> ;</w:t>
            </w:r>
          </w:p>
          <w:p w:rsidR="00FE5736" w:rsidRPr="00874917" w:rsidRDefault="00FE5736" w:rsidP="00595B24">
            <w:pPr>
              <w:pStyle w:val="Paragraphedeliste"/>
              <w:numPr>
                <w:ilvl w:val="0"/>
                <w:numId w:val="188"/>
              </w:numPr>
              <w:spacing w:after="100"/>
              <w:ind w:left="459" w:hanging="459"/>
              <w:contextualSpacing w:val="0"/>
              <w:rPr>
                <w:noProof/>
              </w:rPr>
            </w:pPr>
            <w:r w:rsidRPr="00874917">
              <w:rPr>
                <w:noProof/>
              </w:rPr>
              <w:t>le Maître d’Œuvre n’émet pas de Décompte, dans un délai de 56 jours après avoir reçu une Demande de Décompte et les attache</w:t>
            </w:r>
            <w:r w:rsidR="000441A6" w:rsidRPr="00874917">
              <w:rPr>
                <w:noProof/>
              </w:rPr>
              <w:t>ments justificatifs y afférent ;</w:t>
            </w:r>
          </w:p>
          <w:p w:rsidR="00FE5736" w:rsidRPr="00874917" w:rsidRDefault="00FE5736" w:rsidP="00595B24">
            <w:pPr>
              <w:pStyle w:val="Paragraphedeliste"/>
              <w:numPr>
                <w:ilvl w:val="0"/>
                <w:numId w:val="188"/>
              </w:numPr>
              <w:spacing w:after="100"/>
              <w:ind w:left="459" w:hanging="459"/>
              <w:contextualSpacing w:val="0"/>
              <w:rPr>
                <w:noProof/>
              </w:rPr>
            </w:pPr>
            <w:r w:rsidRPr="00874917">
              <w:rPr>
                <w:noProof/>
              </w:rPr>
              <w:t>l´Entrepreneur ne reçoit pas le montant dû au titre d’un Décompte Intermédiaire dans un délai de 42 jours après l’exp</w:t>
            </w:r>
            <w:r w:rsidR="000441A6" w:rsidRPr="00874917">
              <w:rPr>
                <w:noProof/>
              </w:rPr>
              <w:t xml:space="preserve">iration du délai </w:t>
            </w:r>
            <w:r w:rsidR="000441A6" w:rsidRPr="00874917">
              <w:rPr>
                <w:noProof/>
              </w:rPr>
              <w:lastRenderedPageBreak/>
              <w:t>visé à la Sous</w:t>
            </w:r>
            <w:r w:rsidR="000441A6" w:rsidRPr="00874917">
              <w:rPr>
                <w:noProof/>
              </w:rPr>
              <w:noBreakHyphen/>
              <w:t>Clause </w:t>
            </w:r>
            <w:r w:rsidRPr="00874917">
              <w:rPr>
                <w:noProof/>
              </w:rPr>
              <w:t xml:space="preserve">14.7 </w:t>
            </w:r>
            <w:r w:rsidRPr="00874917">
              <w:rPr>
                <w:i/>
                <w:noProof/>
              </w:rPr>
              <w:t>[Paiement]</w:t>
            </w:r>
            <w:r w:rsidRPr="00874917">
              <w:rPr>
                <w:noProof/>
              </w:rPr>
              <w:t xml:space="preserve"> au sein duquel le paiement doit être effectué (à l’exception des déduction</w:t>
            </w:r>
            <w:r w:rsidR="000441A6" w:rsidRPr="00874917">
              <w:rPr>
                <w:noProof/>
              </w:rPr>
              <w:t>s faites conformément à la Sous</w:t>
            </w:r>
            <w:r w:rsidR="000441A6" w:rsidRPr="00874917">
              <w:rPr>
                <w:noProof/>
              </w:rPr>
              <w:noBreakHyphen/>
              <w:t>Clause </w:t>
            </w:r>
            <w:r w:rsidRPr="00874917">
              <w:rPr>
                <w:noProof/>
              </w:rPr>
              <w:t xml:space="preserve">2.5 </w:t>
            </w:r>
            <w:r w:rsidRPr="00874917">
              <w:rPr>
                <w:i/>
                <w:noProof/>
              </w:rPr>
              <w:t xml:space="preserve">[Réclamations du Maître </w:t>
            </w:r>
            <w:r w:rsidR="00A97D4E" w:rsidRPr="00874917">
              <w:rPr>
                <w:i/>
                <w:noProof/>
              </w:rPr>
              <w:t>d'Ouvrage</w:t>
            </w:r>
            <w:r w:rsidRPr="00874917">
              <w:rPr>
                <w:i/>
                <w:noProof/>
              </w:rPr>
              <w:t>]</w:t>
            </w:r>
            <w:r w:rsidR="000441A6" w:rsidRPr="00874917">
              <w:rPr>
                <w:noProof/>
              </w:rPr>
              <w:t>) ;</w:t>
            </w:r>
          </w:p>
          <w:p w:rsidR="00FE5736" w:rsidRPr="00874917" w:rsidRDefault="00FE5736" w:rsidP="00595B24">
            <w:pPr>
              <w:pStyle w:val="Paragraphedeliste"/>
              <w:numPr>
                <w:ilvl w:val="0"/>
                <w:numId w:val="188"/>
              </w:numPr>
              <w:spacing w:after="100"/>
              <w:ind w:left="459" w:hanging="459"/>
              <w:contextualSpacing w:val="0"/>
              <w:rPr>
                <w:noProof/>
              </w:rPr>
            </w:pPr>
            <w:r w:rsidRPr="00874917">
              <w:rPr>
                <w:noProof/>
              </w:rPr>
              <w:t xml:space="preserve">le Maître </w:t>
            </w:r>
            <w:r w:rsidR="00A97D4E" w:rsidRPr="00874917">
              <w:rPr>
                <w:noProof/>
              </w:rPr>
              <w:t>d'Ouvrage</w:t>
            </w:r>
            <w:r w:rsidRPr="00874917">
              <w:rPr>
                <w:noProof/>
              </w:rPr>
              <w:t xml:space="preserve"> fait substantiellement défaut à ses obligations nées du Marché, de telle sorte qu’il affecte de façon négative et significative l’équilibre financier du Marché et/ou la possibilité pour l’Entrepreneur de réaliser le Marché</w:t>
            </w:r>
            <w:r w:rsidR="000441A6" w:rsidRPr="00874917">
              <w:rPr>
                <w:noProof/>
              </w:rPr>
              <w:t> ;</w:t>
            </w:r>
          </w:p>
          <w:p w:rsidR="00FE5736" w:rsidRPr="00874917" w:rsidRDefault="00FE5736" w:rsidP="00595B24">
            <w:pPr>
              <w:pStyle w:val="Paragraphedeliste"/>
              <w:numPr>
                <w:ilvl w:val="0"/>
                <w:numId w:val="188"/>
              </w:numPr>
              <w:spacing w:after="100"/>
              <w:ind w:left="459" w:hanging="459"/>
              <w:contextualSpacing w:val="0"/>
              <w:rPr>
                <w:noProof/>
              </w:rPr>
            </w:pPr>
            <w:r w:rsidRPr="00874917">
              <w:rPr>
                <w:noProof/>
              </w:rPr>
              <w:t xml:space="preserve">le Maître </w:t>
            </w:r>
            <w:r w:rsidR="00A97D4E" w:rsidRPr="00874917">
              <w:rPr>
                <w:noProof/>
              </w:rPr>
              <w:t>d'Ouvrage</w:t>
            </w:r>
            <w:r w:rsidRPr="00874917">
              <w:rPr>
                <w:noProof/>
              </w:rPr>
              <w:t xml:space="preserve"> contrevient aux dispositions de la Sous</w:t>
            </w:r>
            <w:r w:rsidR="000441A6" w:rsidRPr="00874917">
              <w:rPr>
                <w:noProof/>
              </w:rPr>
              <w:noBreakHyphen/>
              <w:t>Clause </w:t>
            </w:r>
            <w:r w:rsidRPr="00874917">
              <w:rPr>
                <w:noProof/>
              </w:rPr>
              <w:t xml:space="preserve">1.6 </w:t>
            </w:r>
            <w:r w:rsidRPr="00874917">
              <w:rPr>
                <w:i/>
                <w:noProof/>
              </w:rPr>
              <w:t>[Acte d’Engagement]</w:t>
            </w:r>
            <w:r w:rsidR="000441A6" w:rsidRPr="00874917">
              <w:rPr>
                <w:noProof/>
              </w:rPr>
              <w:t xml:space="preserve"> ou la Sous</w:t>
            </w:r>
            <w:r w:rsidR="000441A6" w:rsidRPr="00874917">
              <w:rPr>
                <w:noProof/>
              </w:rPr>
              <w:noBreakHyphen/>
            </w:r>
            <w:r w:rsidRPr="00874917">
              <w:rPr>
                <w:noProof/>
              </w:rPr>
              <w:t>Clause</w:t>
            </w:r>
            <w:r w:rsidR="000441A6" w:rsidRPr="00874917">
              <w:rPr>
                <w:noProof/>
              </w:rPr>
              <w:t> </w:t>
            </w:r>
            <w:r w:rsidRPr="00874917">
              <w:rPr>
                <w:noProof/>
              </w:rPr>
              <w:t xml:space="preserve">1.7 </w:t>
            </w:r>
            <w:r w:rsidRPr="00874917">
              <w:rPr>
                <w:i/>
                <w:noProof/>
              </w:rPr>
              <w:t>[Cession]</w:t>
            </w:r>
            <w:r w:rsidR="000441A6" w:rsidRPr="00874917">
              <w:rPr>
                <w:noProof/>
              </w:rPr>
              <w:t> ;</w:t>
            </w:r>
          </w:p>
          <w:p w:rsidR="00FE5736" w:rsidRPr="00874917" w:rsidRDefault="00FE5736" w:rsidP="00595B24">
            <w:pPr>
              <w:pStyle w:val="Paragraphedeliste"/>
              <w:numPr>
                <w:ilvl w:val="0"/>
                <w:numId w:val="188"/>
              </w:numPr>
              <w:spacing w:after="100"/>
              <w:ind w:left="459" w:hanging="459"/>
              <w:contextualSpacing w:val="0"/>
              <w:rPr>
                <w:noProof/>
              </w:rPr>
            </w:pPr>
            <w:r w:rsidRPr="00874917">
              <w:rPr>
                <w:noProof/>
              </w:rPr>
              <w:t xml:space="preserve">une suspension prolongée affecte l’ensemble des </w:t>
            </w:r>
            <w:r w:rsidR="000441A6" w:rsidRPr="00874917">
              <w:rPr>
                <w:noProof/>
              </w:rPr>
              <w:t>Ouvrages tel que visé à la Sous</w:t>
            </w:r>
            <w:r w:rsidR="000441A6" w:rsidRPr="00874917">
              <w:rPr>
                <w:noProof/>
              </w:rPr>
              <w:noBreakHyphen/>
              <w:t>Clause </w:t>
            </w:r>
            <w:r w:rsidRPr="00874917">
              <w:rPr>
                <w:noProof/>
              </w:rPr>
              <w:t xml:space="preserve">8.11 </w:t>
            </w:r>
            <w:r w:rsidRPr="00874917">
              <w:rPr>
                <w:i/>
                <w:noProof/>
              </w:rPr>
              <w:t>[Suspension prolongée]</w:t>
            </w:r>
            <w:r w:rsidR="000441A6" w:rsidRPr="00874917">
              <w:rPr>
                <w:noProof/>
              </w:rPr>
              <w:t> ;</w:t>
            </w:r>
          </w:p>
          <w:p w:rsidR="00FE5736" w:rsidRPr="00874917" w:rsidRDefault="00FE5736" w:rsidP="00595B24">
            <w:pPr>
              <w:pStyle w:val="Paragraphedeliste"/>
              <w:numPr>
                <w:ilvl w:val="0"/>
                <w:numId w:val="188"/>
              </w:numPr>
              <w:spacing w:after="100"/>
              <w:ind w:left="459" w:hanging="459"/>
              <w:contextualSpacing w:val="0"/>
              <w:rPr>
                <w:noProof/>
              </w:rPr>
            </w:pPr>
            <w:r w:rsidRPr="00874917">
              <w:rPr>
                <w:noProof/>
              </w:rPr>
              <w:t xml:space="preserve">le Maître </w:t>
            </w:r>
            <w:r w:rsidR="00A97D4E" w:rsidRPr="00874917">
              <w:rPr>
                <w:noProof/>
              </w:rPr>
              <w:t>d'Ouvrage</w:t>
            </w:r>
            <w:r w:rsidRPr="00874917">
              <w:rPr>
                <w:noProof/>
              </w:rPr>
              <w:t xml:space="preserve"> fait faillite ou devient insolvable, est mis en liquidation, se voit placé par ordonnance sous administration ou redressement judiciaire, conclut un arrangement avec ses créanciers, ou poursuit son activité sous le contrôle d’un administrateur judiciaire ou d’un syndic de faillite ou d’un liquidateur au profit de ses créanciers, ou si un acte est commis ou un évènements survient qui (selon les Lois applicables) produit les mêmes effets que ces ac</w:t>
            </w:r>
            <w:r w:rsidR="000441A6" w:rsidRPr="00874917">
              <w:rPr>
                <w:noProof/>
              </w:rPr>
              <w:t>tes ou évènements susmentionnés ;</w:t>
            </w:r>
          </w:p>
          <w:p w:rsidR="00FE5736" w:rsidRPr="00874917" w:rsidRDefault="00FE5736" w:rsidP="00595B24">
            <w:pPr>
              <w:pStyle w:val="Paragraphedeliste"/>
              <w:numPr>
                <w:ilvl w:val="0"/>
                <w:numId w:val="188"/>
              </w:numPr>
              <w:spacing w:after="100"/>
              <w:ind w:left="459" w:hanging="459"/>
              <w:contextualSpacing w:val="0"/>
              <w:rPr>
                <w:noProof/>
              </w:rPr>
            </w:pPr>
            <w:r w:rsidRPr="00874917">
              <w:rPr>
                <w:noProof/>
              </w:rPr>
              <w:t xml:space="preserve">l’Entrepreneur ne reçoit pas l’instruction du Maître d’Œuvre prenant acte de l’accord des deux Parties quant au fait que les conditions relatives au commencement des </w:t>
            </w:r>
            <w:r w:rsidR="000441A6" w:rsidRPr="00874917">
              <w:rPr>
                <w:noProof/>
              </w:rPr>
              <w:t>Ouvrages conformément à la Sous</w:t>
            </w:r>
            <w:r w:rsidR="000441A6" w:rsidRPr="00874917">
              <w:rPr>
                <w:noProof/>
              </w:rPr>
              <w:noBreakHyphen/>
              <w:t>Clause </w:t>
            </w:r>
            <w:r w:rsidRPr="00874917">
              <w:rPr>
                <w:noProof/>
              </w:rPr>
              <w:t xml:space="preserve">8.1 </w:t>
            </w:r>
            <w:r w:rsidRPr="00874917">
              <w:rPr>
                <w:i/>
                <w:noProof/>
              </w:rPr>
              <w:t xml:space="preserve">[Commencement des Ouvrages] </w:t>
            </w:r>
            <w:r w:rsidRPr="00874917">
              <w:rPr>
                <w:noProof/>
              </w:rPr>
              <w:t>ont été remplies.</w:t>
            </w:r>
          </w:p>
          <w:p w:rsidR="00FE5736" w:rsidRPr="00874917" w:rsidRDefault="00FE5736" w:rsidP="00595B24">
            <w:pPr>
              <w:spacing w:after="100"/>
              <w:rPr>
                <w:noProof/>
              </w:rPr>
            </w:pPr>
            <w:r w:rsidRPr="00874917">
              <w:rPr>
                <w:noProof/>
              </w:rPr>
              <w:t xml:space="preserve">Dans l’hypothèse de la survenance d’un tel évènement ou d’une telle circonstance, l’Entrepreneur peut, en donnant au Maître </w:t>
            </w:r>
            <w:r w:rsidR="00A97D4E" w:rsidRPr="00874917">
              <w:rPr>
                <w:noProof/>
              </w:rPr>
              <w:t>d'Ouvrage</w:t>
            </w:r>
            <w:r w:rsidRPr="00874917">
              <w:rPr>
                <w:noProof/>
              </w:rPr>
              <w:t xml:space="preserve"> un préavis de 14 jours par voie de notification, résilier le Marché. Toutefois, dan</w:t>
            </w:r>
            <w:r w:rsidR="000441A6" w:rsidRPr="00874917">
              <w:rPr>
                <w:noProof/>
              </w:rPr>
              <w:t>s les cas visés aux paragraphes </w:t>
            </w:r>
            <w:r w:rsidRPr="00874917">
              <w:rPr>
                <w:noProof/>
              </w:rPr>
              <w:t>(f)</w:t>
            </w:r>
            <w:r w:rsidR="000441A6" w:rsidRPr="00874917">
              <w:rPr>
                <w:noProof/>
              </w:rPr>
              <w:t xml:space="preserve"> ou (g) ci</w:t>
            </w:r>
            <w:r w:rsidR="000441A6" w:rsidRPr="00874917">
              <w:rPr>
                <w:noProof/>
              </w:rPr>
              <w:noBreakHyphen/>
            </w:r>
            <w:r w:rsidRPr="00874917">
              <w:rPr>
                <w:noProof/>
              </w:rPr>
              <w:t>dessus, l’Entrepreneur est en droit de notifier la résiliation immédiate du Marché.</w:t>
            </w:r>
          </w:p>
          <w:p w:rsidR="00FE5736" w:rsidRPr="00874917" w:rsidRDefault="00FE5736" w:rsidP="00595B24">
            <w:pPr>
              <w:spacing w:after="100"/>
              <w:rPr>
                <w:noProof/>
              </w:rPr>
            </w:pPr>
            <w:r w:rsidRPr="00874917">
              <w:rPr>
                <w:noProof/>
              </w:rPr>
              <w:t>Au cas où la Banque suspend le prêt ou le crédit à partir duquel une partie ou la totalité des paiements à l’Entrepreneur sont effectués, si l’Entrepreneur n’a pas reçu les sommes qui lui sont dues à l’expiration du d</w:t>
            </w:r>
            <w:r w:rsidR="000441A6" w:rsidRPr="00874917">
              <w:rPr>
                <w:noProof/>
              </w:rPr>
              <w:t>élai de 14 jours visé à la Sous</w:t>
            </w:r>
            <w:r w:rsidR="000441A6" w:rsidRPr="00874917">
              <w:rPr>
                <w:noProof/>
              </w:rPr>
              <w:noBreakHyphen/>
              <w:t>Clause </w:t>
            </w:r>
            <w:r w:rsidRPr="00874917">
              <w:rPr>
                <w:noProof/>
              </w:rPr>
              <w:t xml:space="preserve">14.7 </w:t>
            </w:r>
            <w:r w:rsidRPr="00874917">
              <w:rPr>
                <w:i/>
                <w:noProof/>
              </w:rPr>
              <w:t>[Paiement]</w:t>
            </w:r>
            <w:r w:rsidRPr="00874917">
              <w:rPr>
                <w:noProof/>
              </w:rPr>
              <w:t xml:space="preserve"> pour le paiement des Décomptes Intermédiaires, l’Entrepreneur peut, sans porter préjudice à son droit à intérêts de retard conformément à la Sous</w:t>
            </w:r>
            <w:r w:rsidR="000441A6" w:rsidRPr="00874917">
              <w:rPr>
                <w:noProof/>
              </w:rPr>
              <w:noBreakHyphen/>
              <w:t>Clause </w:t>
            </w:r>
            <w:r w:rsidRPr="00874917">
              <w:rPr>
                <w:noProof/>
              </w:rPr>
              <w:t xml:space="preserve">14.8 </w:t>
            </w:r>
            <w:r w:rsidRPr="00874917">
              <w:rPr>
                <w:i/>
                <w:noProof/>
              </w:rPr>
              <w:t>[Retard de Paiement]</w:t>
            </w:r>
            <w:r w:rsidRPr="00874917">
              <w:rPr>
                <w:noProof/>
              </w:rPr>
              <w:t>, prendre une des di</w:t>
            </w:r>
            <w:r w:rsidR="000441A6" w:rsidRPr="00874917">
              <w:rPr>
                <w:noProof/>
              </w:rPr>
              <w:t>spositions suivantes, à savoir : (i) </w:t>
            </w:r>
            <w:r w:rsidRPr="00874917">
              <w:rPr>
                <w:noProof/>
              </w:rPr>
              <w:t>suspendre les travaux ou réduire la ca</w:t>
            </w:r>
            <w:r w:rsidR="000441A6" w:rsidRPr="00874917">
              <w:rPr>
                <w:noProof/>
              </w:rPr>
              <w:t>dence des travaux selon la Sous</w:t>
            </w:r>
            <w:r w:rsidR="000441A6" w:rsidRPr="00874917">
              <w:rPr>
                <w:noProof/>
              </w:rPr>
              <w:noBreakHyphen/>
              <w:t>Clause 16.1 ci</w:t>
            </w:r>
            <w:r w:rsidR="000441A6" w:rsidRPr="00874917">
              <w:rPr>
                <w:noProof/>
              </w:rPr>
              <w:noBreakHyphen/>
              <w:t>dessus, ou (ii) </w:t>
            </w:r>
            <w:r w:rsidRPr="00874917">
              <w:rPr>
                <w:noProof/>
              </w:rPr>
              <w:t xml:space="preserve">résilier le Marché en notifiant le Maître </w:t>
            </w:r>
            <w:r w:rsidR="00A97D4E" w:rsidRPr="00874917">
              <w:rPr>
                <w:noProof/>
              </w:rPr>
              <w:t>d'Ouvrage</w:t>
            </w:r>
            <w:r w:rsidRPr="00874917">
              <w:rPr>
                <w:noProof/>
              </w:rPr>
              <w:t xml:space="preserve">, avec copie au Maître d’Œuvre, ladite résiliation ne prenant effet que 14 jours après la communication de cette notification. </w:t>
            </w:r>
          </w:p>
          <w:p w:rsidR="00163C9A" w:rsidRPr="00874917" w:rsidRDefault="00FE5736" w:rsidP="00595B24">
            <w:pPr>
              <w:spacing w:after="100"/>
              <w:rPr>
                <w:noProof/>
              </w:rPr>
            </w:pPr>
            <w:r w:rsidRPr="00874917">
              <w:rPr>
                <w:noProof/>
              </w:rPr>
              <w:t>Le choix de l’Entrepreneur de résilier le Marché ne doit pas porter préjudice à tout autre droit de l’Entrepreneur en vertu du Marché ou à d’autres titres.</w:t>
            </w:r>
          </w:p>
        </w:tc>
      </w:tr>
      <w:tr w:rsidR="00040B7E" w:rsidRPr="00874917" w:rsidTr="00B04AE3">
        <w:tc>
          <w:tcPr>
            <w:tcW w:w="2660" w:type="dxa"/>
          </w:tcPr>
          <w:p w:rsidR="00163C9A" w:rsidRPr="00874917" w:rsidRDefault="000441A6" w:rsidP="00595B24">
            <w:pPr>
              <w:pStyle w:val="Heading2"/>
              <w:spacing w:after="100"/>
              <w:jc w:val="left"/>
              <w:rPr>
                <w:noProof/>
              </w:rPr>
            </w:pPr>
            <w:bookmarkStart w:id="391" w:name="_Toc22291244"/>
            <w:r w:rsidRPr="00874917">
              <w:rPr>
                <w:noProof/>
              </w:rPr>
              <w:lastRenderedPageBreak/>
              <w:t>Cessation des travaux et enlèvement du Matériel de l'Entrepreneur</w:t>
            </w:r>
            <w:bookmarkEnd w:id="391"/>
          </w:p>
        </w:tc>
        <w:tc>
          <w:tcPr>
            <w:tcW w:w="6520" w:type="dxa"/>
          </w:tcPr>
          <w:p w:rsidR="000441A6" w:rsidRPr="00874917" w:rsidRDefault="000441A6" w:rsidP="00595B24">
            <w:pPr>
              <w:spacing w:after="100"/>
              <w:rPr>
                <w:noProof/>
              </w:rPr>
            </w:pPr>
            <w:r w:rsidRPr="00874917">
              <w:rPr>
                <w:noProof/>
              </w:rPr>
              <w:t>Après la prise d’effet de la notification de résiliation en vertu de la Sous</w:t>
            </w:r>
            <w:r w:rsidRPr="00874917">
              <w:rPr>
                <w:noProof/>
              </w:rPr>
              <w:noBreakHyphen/>
              <w:t xml:space="preserve">Clause 15.5 </w:t>
            </w:r>
            <w:r w:rsidRPr="00874917">
              <w:rPr>
                <w:i/>
                <w:noProof/>
              </w:rPr>
              <w:t xml:space="preserve">[Droit du Maître </w:t>
            </w:r>
            <w:r w:rsidR="00A97D4E" w:rsidRPr="00874917">
              <w:rPr>
                <w:i/>
                <w:noProof/>
              </w:rPr>
              <w:t>d'Ouvrage</w:t>
            </w:r>
            <w:r w:rsidRPr="00874917">
              <w:rPr>
                <w:i/>
                <w:noProof/>
              </w:rPr>
              <w:t xml:space="preserve"> à Résilier le Marché pour Convenance]</w:t>
            </w:r>
            <w:r w:rsidRPr="00874917">
              <w:rPr>
                <w:noProof/>
              </w:rPr>
              <w:t>, de la Sous</w:t>
            </w:r>
            <w:r w:rsidRPr="00874917">
              <w:rPr>
                <w:noProof/>
              </w:rPr>
              <w:noBreakHyphen/>
              <w:t xml:space="preserve">Clause 16.2 </w:t>
            </w:r>
            <w:r w:rsidRPr="00874917">
              <w:rPr>
                <w:i/>
                <w:noProof/>
              </w:rPr>
              <w:t>[Résiliation par l’Entrepreneur]</w:t>
            </w:r>
            <w:r w:rsidRPr="00874917">
              <w:rPr>
                <w:noProof/>
              </w:rPr>
              <w:t xml:space="preserve"> ou de la Sous</w:t>
            </w:r>
            <w:r w:rsidRPr="00874917">
              <w:rPr>
                <w:noProof/>
              </w:rPr>
              <w:noBreakHyphen/>
              <w:t xml:space="preserve">Clause 19.6 </w:t>
            </w:r>
            <w:r w:rsidRPr="00874917">
              <w:rPr>
                <w:i/>
                <w:noProof/>
              </w:rPr>
              <w:t>[Résiliation optionnelle, paiement et exonération]</w:t>
            </w:r>
            <w:r w:rsidRPr="00874917">
              <w:rPr>
                <w:noProof/>
              </w:rPr>
              <w:t>, l’Entrepreneur doit sans délai :</w:t>
            </w:r>
          </w:p>
          <w:p w:rsidR="000441A6" w:rsidRPr="00874917" w:rsidRDefault="000441A6" w:rsidP="00595B24">
            <w:pPr>
              <w:pStyle w:val="Paragraphedeliste"/>
              <w:numPr>
                <w:ilvl w:val="0"/>
                <w:numId w:val="189"/>
              </w:numPr>
              <w:spacing w:after="100"/>
              <w:ind w:left="459" w:hanging="459"/>
              <w:contextualSpacing w:val="0"/>
              <w:rPr>
                <w:noProof/>
              </w:rPr>
            </w:pPr>
            <w:r w:rsidRPr="00874917">
              <w:rPr>
                <w:noProof/>
              </w:rPr>
              <w:lastRenderedPageBreak/>
              <w:t>arrêter tous travaux, excepté ceux qui ont été ordonnés par le Maître d’Œuvre pour la protection des biens et des personnes ou pour la mise en sécurité des Ouvrages ;</w:t>
            </w:r>
          </w:p>
          <w:p w:rsidR="000441A6" w:rsidRPr="00874917" w:rsidRDefault="000441A6" w:rsidP="00595B24">
            <w:pPr>
              <w:pStyle w:val="Paragraphedeliste"/>
              <w:numPr>
                <w:ilvl w:val="0"/>
                <w:numId w:val="189"/>
              </w:numPr>
              <w:spacing w:after="100"/>
              <w:ind w:left="459" w:hanging="459"/>
              <w:contextualSpacing w:val="0"/>
              <w:rPr>
                <w:noProof/>
              </w:rPr>
            </w:pPr>
            <w:r w:rsidRPr="00874917">
              <w:rPr>
                <w:noProof/>
              </w:rPr>
              <w:t xml:space="preserve">remettre les Documents de l’Entrepreneur, les Equipements, les Matériaux et les autres travaux, pour lesquels l’Entrepreneur a été payé ; et </w:t>
            </w:r>
          </w:p>
          <w:p w:rsidR="00163C9A" w:rsidRPr="00874917" w:rsidRDefault="000441A6" w:rsidP="00595B24">
            <w:pPr>
              <w:pStyle w:val="Paragraphedeliste"/>
              <w:numPr>
                <w:ilvl w:val="0"/>
                <w:numId w:val="189"/>
              </w:numPr>
              <w:spacing w:after="100"/>
              <w:ind w:left="459" w:hanging="459"/>
              <w:contextualSpacing w:val="0"/>
              <w:rPr>
                <w:noProof/>
              </w:rPr>
            </w:pPr>
            <w:r w:rsidRPr="00874917">
              <w:rPr>
                <w:noProof/>
              </w:rPr>
              <w:t>enlever tous les autres Biens du Chantier, à l’exception de ce qui est nécessaire pour la sécurité, et quitter le Chantier.</w:t>
            </w:r>
          </w:p>
        </w:tc>
      </w:tr>
      <w:tr w:rsidR="00040B7E" w:rsidRPr="00874917" w:rsidTr="00B04AE3">
        <w:tc>
          <w:tcPr>
            <w:tcW w:w="2660" w:type="dxa"/>
          </w:tcPr>
          <w:p w:rsidR="00163C9A" w:rsidRPr="00874917" w:rsidRDefault="000441A6" w:rsidP="00595B24">
            <w:pPr>
              <w:pStyle w:val="Heading2"/>
              <w:spacing w:after="100"/>
              <w:jc w:val="left"/>
              <w:rPr>
                <w:noProof/>
              </w:rPr>
            </w:pPr>
            <w:bookmarkStart w:id="392" w:name="_Toc22291245"/>
            <w:r w:rsidRPr="00874917">
              <w:rPr>
                <w:noProof/>
              </w:rPr>
              <w:lastRenderedPageBreak/>
              <w:t>Paiement à la résiliation</w:t>
            </w:r>
            <w:bookmarkEnd w:id="392"/>
          </w:p>
        </w:tc>
        <w:tc>
          <w:tcPr>
            <w:tcW w:w="6520" w:type="dxa"/>
          </w:tcPr>
          <w:p w:rsidR="000441A6" w:rsidRPr="00874917" w:rsidRDefault="000441A6" w:rsidP="00595B24">
            <w:pPr>
              <w:spacing w:after="100"/>
              <w:rPr>
                <w:noProof/>
              </w:rPr>
            </w:pPr>
            <w:r w:rsidRPr="00874917">
              <w:rPr>
                <w:noProof/>
              </w:rPr>
              <w:t>Après la prise d’effet de la notification de résiliation conformément à la Sous</w:t>
            </w:r>
            <w:r w:rsidRPr="00874917">
              <w:rPr>
                <w:noProof/>
              </w:rPr>
              <w:noBreakHyphen/>
              <w:t xml:space="preserve">Clause 16.2 </w:t>
            </w:r>
            <w:r w:rsidRPr="00874917">
              <w:rPr>
                <w:i/>
                <w:noProof/>
              </w:rPr>
              <w:t>[Résiliation par l’Entrepreneur]</w:t>
            </w:r>
            <w:r w:rsidRPr="00874917">
              <w:rPr>
                <w:noProof/>
              </w:rPr>
              <w:t xml:space="preserve">, le Maître </w:t>
            </w:r>
            <w:r w:rsidR="00A97D4E" w:rsidRPr="00874917">
              <w:rPr>
                <w:noProof/>
              </w:rPr>
              <w:t>d'Ouvrage</w:t>
            </w:r>
            <w:r w:rsidRPr="00874917">
              <w:rPr>
                <w:noProof/>
              </w:rPr>
              <w:t xml:space="preserve"> doit sans délai :</w:t>
            </w:r>
          </w:p>
          <w:p w:rsidR="000441A6" w:rsidRPr="00874917" w:rsidRDefault="000441A6" w:rsidP="00595B24">
            <w:pPr>
              <w:pStyle w:val="Paragraphedeliste"/>
              <w:numPr>
                <w:ilvl w:val="0"/>
                <w:numId w:val="190"/>
              </w:numPr>
              <w:spacing w:after="100"/>
              <w:ind w:left="459" w:hanging="459"/>
              <w:contextualSpacing w:val="0"/>
              <w:rPr>
                <w:noProof/>
              </w:rPr>
            </w:pPr>
            <w:r w:rsidRPr="00874917">
              <w:rPr>
                <w:noProof/>
              </w:rPr>
              <w:t>restituer la Garantie de Bonne Exécution à l’Entrepreneur ;</w:t>
            </w:r>
          </w:p>
          <w:p w:rsidR="000441A6" w:rsidRPr="00874917" w:rsidRDefault="000441A6" w:rsidP="00595B24">
            <w:pPr>
              <w:pStyle w:val="Paragraphedeliste"/>
              <w:numPr>
                <w:ilvl w:val="0"/>
                <w:numId w:val="190"/>
              </w:numPr>
              <w:spacing w:after="100"/>
              <w:ind w:left="459" w:hanging="459"/>
              <w:contextualSpacing w:val="0"/>
              <w:rPr>
                <w:noProof/>
              </w:rPr>
            </w:pPr>
            <w:r w:rsidRPr="00874917">
              <w:rPr>
                <w:noProof/>
              </w:rPr>
              <w:t xml:space="preserve">payer l’Entrepreneur conformément à la Sous-Clause 19.6 </w:t>
            </w:r>
            <w:r w:rsidRPr="00874917">
              <w:rPr>
                <w:i/>
                <w:noProof/>
              </w:rPr>
              <w:t>[Résiliation optionnelle, paiement et exonération]</w:t>
            </w:r>
            <w:r w:rsidRPr="00874917">
              <w:rPr>
                <w:noProof/>
              </w:rPr>
              <w:t> ;</w:t>
            </w:r>
            <w:r w:rsidR="0093383F" w:rsidRPr="00874917">
              <w:rPr>
                <w:noProof/>
              </w:rPr>
              <w:t xml:space="preserve"> </w:t>
            </w:r>
            <w:r w:rsidRPr="00874917">
              <w:rPr>
                <w:noProof/>
              </w:rPr>
              <w:t>et</w:t>
            </w:r>
          </w:p>
          <w:p w:rsidR="00163C9A" w:rsidRPr="00874917" w:rsidRDefault="000441A6" w:rsidP="00595B24">
            <w:pPr>
              <w:pStyle w:val="Paragraphedeliste"/>
              <w:numPr>
                <w:ilvl w:val="0"/>
                <w:numId w:val="190"/>
              </w:numPr>
              <w:spacing w:after="100"/>
              <w:ind w:left="459" w:hanging="459"/>
              <w:contextualSpacing w:val="0"/>
              <w:rPr>
                <w:noProof/>
              </w:rPr>
            </w:pPr>
            <w:r w:rsidRPr="00874917">
              <w:rPr>
                <w:noProof/>
              </w:rPr>
              <w:t>payer à l’Entrepreneur le montant de toute perte ou dommage subis par l’Entrepreneur du fait de cette résiliation.</w:t>
            </w:r>
          </w:p>
        </w:tc>
      </w:tr>
      <w:tr w:rsidR="00040B7E" w:rsidRPr="00874917" w:rsidTr="00B04AE3">
        <w:tc>
          <w:tcPr>
            <w:tcW w:w="9180" w:type="dxa"/>
            <w:gridSpan w:val="2"/>
          </w:tcPr>
          <w:p w:rsidR="000441A6" w:rsidRPr="00874917" w:rsidRDefault="006B5117" w:rsidP="00595B24">
            <w:pPr>
              <w:pStyle w:val="Heading1"/>
              <w:spacing w:after="100"/>
              <w:jc w:val="center"/>
              <w:rPr>
                <w:noProof/>
              </w:rPr>
            </w:pPr>
            <w:bookmarkStart w:id="393" w:name="_Toc22291246"/>
            <w:r w:rsidRPr="00874917">
              <w:rPr>
                <w:noProof/>
              </w:rPr>
              <w:t>Risque et Responsabilité</w:t>
            </w:r>
            <w:bookmarkEnd w:id="393"/>
          </w:p>
        </w:tc>
      </w:tr>
      <w:tr w:rsidR="00040B7E" w:rsidRPr="00874917" w:rsidTr="00B04AE3">
        <w:tc>
          <w:tcPr>
            <w:tcW w:w="2660" w:type="dxa"/>
          </w:tcPr>
          <w:p w:rsidR="00163C9A" w:rsidRPr="00874917" w:rsidRDefault="006B5117" w:rsidP="00595B24">
            <w:pPr>
              <w:pStyle w:val="Heading2"/>
              <w:spacing w:after="100"/>
              <w:rPr>
                <w:noProof/>
              </w:rPr>
            </w:pPr>
            <w:bookmarkStart w:id="394" w:name="_Toc22291247"/>
            <w:r w:rsidRPr="00874917">
              <w:rPr>
                <w:noProof/>
              </w:rPr>
              <w:t>Indemnités</w:t>
            </w:r>
            <w:bookmarkEnd w:id="394"/>
          </w:p>
        </w:tc>
        <w:tc>
          <w:tcPr>
            <w:tcW w:w="6520" w:type="dxa"/>
          </w:tcPr>
          <w:p w:rsidR="006B5117" w:rsidRPr="00874917" w:rsidRDefault="006B5117" w:rsidP="00595B24">
            <w:pPr>
              <w:spacing w:after="100"/>
              <w:rPr>
                <w:noProof/>
              </w:rPr>
            </w:pPr>
            <w:r w:rsidRPr="00874917">
              <w:rPr>
                <w:noProof/>
              </w:rPr>
              <w:t xml:space="preserve">L’Entrepreneur doit indemniser et prémunir le Maître </w:t>
            </w:r>
            <w:r w:rsidR="00A97D4E" w:rsidRPr="00874917">
              <w:rPr>
                <w:noProof/>
              </w:rPr>
              <w:t>d'Ouvrage</w:t>
            </w:r>
            <w:r w:rsidRPr="00874917">
              <w:rPr>
                <w:noProof/>
              </w:rPr>
              <w:t xml:space="preserve">, le Personnel du Maître </w:t>
            </w:r>
            <w:r w:rsidR="00A97D4E" w:rsidRPr="00874917">
              <w:rPr>
                <w:noProof/>
              </w:rPr>
              <w:t>d'Ouvrage</w:t>
            </w:r>
            <w:r w:rsidRPr="00874917">
              <w:rPr>
                <w:noProof/>
              </w:rPr>
              <w:t xml:space="preserve"> et leurs agents respectifs de tous les réclamations, dommages, pertes et frais (y compris frais et dépens juridiques) en ce qui concerne :</w:t>
            </w:r>
          </w:p>
          <w:p w:rsidR="006B5117" w:rsidRPr="00874917" w:rsidRDefault="006B5117" w:rsidP="00595B24">
            <w:pPr>
              <w:pStyle w:val="Paragraphedeliste"/>
              <w:numPr>
                <w:ilvl w:val="0"/>
                <w:numId w:val="191"/>
              </w:numPr>
              <w:spacing w:after="100"/>
              <w:ind w:left="459" w:hanging="459"/>
              <w:contextualSpacing w:val="0"/>
              <w:rPr>
                <w:noProof/>
              </w:rPr>
            </w:pPr>
            <w:r w:rsidRPr="00874917">
              <w:rPr>
                <w:noProof/>
              </w:rPr>
              <w:t xml:space="preserve">les dommages corporels, les maladies ou le décès de toute personne qui surviennent en relation, pendant ou en raison des activités de conception menées par l’Entrepreneur (le cas échéant), de l’exécution et de l’achèvement des Ouvrages et de la réparation des désordres, à moins que ceux-ci ne soient imputables à une négligence, à un acte délibéré, ou à une violation du Marché par le Maître </w:t>
            </w:r>
            <w:r w:rsidR="00A97D4E" w:rsidRPr="00874917">
              <w:rPr>
                <w:noProof/>
              </w:rPr>
              <w:t>d'Ouvrage</w:t>
            </w:r>
            <w:r w:rsidRPr="00874917">
              <w:rPr>
                <w:noProof/>
              </w:rPr>
              <w:t xml:space="preserve">, le Personnel du Maître </w:t>
            </w:r>
            <w:r w:rsidR="00A97D4E" w:rsidRPr="00874917">
              <w:rPr>
                <w:noProof/>
              </w:rPr>
              <w:t>d'Ouvrage</w:t>
            </w:r>
            <w:r w:rsidRPr="00874917">
              <w:rPr>
                <w:noProof/>
              </w:rPr>
              <w:t>, ou un de leurs agents respectifs ; et</w:t>
            </w:r>
          </w:p>
          <w:p w:rsidR="006B5117" w:rsidRPr="00874917" w:rsidRDefault="006B5117" w:rsidP="00595B24">
            <w:pPr>
              <w:pStyle w:val="Paragraphedeliste"/>
              <w:numPr>
                <w:ilvl w:val="0"/>
                <w:numId w:val="191"/>
              </w:numPr>
              <w:spacing w:after="100"/>
              <w:ind w:left="459" w:hanging="459"/>
              <w:contextualSpacing w:val="0"/>
              <w:rPr>
                <w:noProof/>
              </w:rPr>
            </w:pPr>
            <w:r w:rsidRPr="00874917">
              <w:rPr>
                <w:noProof/>
              </w:rPr>
              <w:t xml:space="preserve">les dommages matériels ou les pertes affectant tout bien, que ces biens soient de nature mobilière ou immobilière (mais autres que les Ouvrages eux-mêmes), dans la mesure où ces dommages ou ces pertes surviennent des, durant les ou en raison des activités de conception menées par l’Entrepreneur (le cas échéant), de l’exécution et de l’achèvement des Ouvrages et de la réparation des désordres, à moins que, et dans la mesure où ceux-ci ne soient imputables à une négligence, à un acte délibéré ou à une violation du Marché par le Maître </w:t>
            </w:r>
            <w:r w:rsidR="00A97D4E" w:rsidRPr="00874917">
              <w:rPr>
                <w:noProof/>
              </w:rPr>
              <w:t>d'Ouvrage</w:t>
            </w:r>
            <w:r w:rsidRPr="00874917">
              <w:rPr>
                <w:noProof/>
              </w:rPr>
              <w:t xml:space="preserve">, le Personnel du Maître </w:t>
            </w:r>
            <w:r w:rsidR="00A97D4E" w:rsidRPr="00874917">
              <w:rPr>
                <w:noProof/>
              </w:rPr>
              <w:t>d'Ouvrage</w:t>
            </w:r>
            <w:r w:rsidRPr="00874917">
              <w:rPr>
                <w:noProof/>
              </w:rPr>
              <w:t xml:space="preserve"> ou leurs agents respectifs, ou quiconque a été employé directement ou indirectement par l’un d’eux.</w:t>
            </w:r>
          </w:p>
          <w:p w:rsidR="00163C9A" w:rsidRPr="00874917" w:rsidRDefault="006B5117" w:rsidP="00595B24">
            <w:pPr>
              <w:spacing w:after="100"/>
              <w:rPr>
                <w:noProof/>
              </w:rPr>
            </w:pPr>
            <w:r w:rsidRPr="00874917">
              <w:rPr>
                <w:noProof/>
              </w:rPr>
              <w:t xml:space="preserve">Le Maître </w:t>
            </w:r>
            <w:r w:rsidR="00A97D4E" w:rsidRPr="00874917">
              <w:rPr>
                <w:noProof/>
              </w:rPr>
              <w:t>d'Ouvrage</w:t>
            </w:r>
            <w:r w:rsidRPr="00874917">
              <w:rPr>
                <w:noProof/>
              </w:rPr>
              <w:t xml:space="preserve"> doit indemniser et prémunir l’Entrepreneur, le Personnel de l’Entrepreneur et leurs agents respectifs de toutes les réclamations, dommages, pertes et frais (y compris frais et dépens juridiques) relatifs (1) aux dommages corporels, aux maladies ou décès qui seraient attribuables à une négligence, à un acte délibéré ou à une violation du Marché par le Maître </w:t>
            </w:r>
            <w:r w:rsidR="00A97D4E" w:rsidRPr="00874917">
              <w:rPr>
                <w:noProof/>
              </w:rPr>
              <w:t>d'Ouvrage</w:t>
            </w:r>
            <w:r w:rsidRPr="00874917">
              <w:rPr>
                <w:noProof/>
              </w:rPr>
              <w:t>, par son Personnel ou un de leurs agents respectifs, et (2) aux événements pour lesquels la responsabilité peut être exclue de la couverture assurancielle, tels que visés aux paragraphes (d)(i), (ii) et (iii) de la Sous</w:t>
            </w:r>
            <w:r w:rsidRPr="00874917">
              <w:rPr>
                <w:noProof/>
              </w:rPr>
              <w:noBreakHyphen/>
              <w:t xml:space="preserve">Clause 18.3 </w:t>
            </w:r>
            <w:r w:rsidRPr="00874917">
              <w:rPr>
                <w:i/>
                <w:noProof/>
              </w:rPr>
              <w:t>[Assurance contre les Atteintes aux Biens et aux Personnes]</w:t>
            </w:r>
            <w:r w:rsidRPr="00874917">
              <w:rPr>
                <w:noProof/>
              </w:rPr>
              <w:t>.</w:t>
            </w:r>
          </w:p>
        </w:tc>
      </w:tr>
      <w:tr w:rsidR="00040B7E" w:rsidRPr="00874917" w:rsidTr="00B04AE3">
        <w:tc>
          <w:tcPr>
            <w:tcW w:w="2660" w:type="dxa"/>
          </w:tcPr>
          <w:p w:rsidR="00163C9A" w:rsidRPr="00874917" w:rsidRDefault="006B5117" w:rsidP="00595B24">
            <w:pPr>
              <w:pStyle w:val="Heading2"/>
              <w:spacing w:after="100"/>
              <w:jc w:val="left"/>
              <w:rPr>
                <w:noProof/>
              </w:rPr>
            </w:pPr>
            <w:bookmarkStart w:id="395" w:name="_Toc22291248"/>
            <w:r w:rsidRPr="00874917">
              <w:rPr>
                <w:noProof/>
              </w:rPr>
              <w:t>Garde des Ouvrages par l'Entrepreneur</w:t>
            </w:r>
            <w:bookmarkEnd w:id="395"/>
          </w:p>
        </w:tc>
        <w:tc>
          <w:tcPr>
            <w:tcW w:w="6520" w:type="dxa"/>
          </w:tcPr>
          <w:p w:rsidR="006B5117" w:rsidRPr="00874917" w:rsidRDefault="006B5117" w:rsidP="00595B24">
            <w:pPr>
              <w:spacing w:after="100"/>
              <w:rPr>
                <w:noProof/>
              </w:rPr>
            </w:pPr>
            <w:r w:rsidRPr="00874917">
              <w:rPr>
                <w:noProof/>
              </w:rPr>
              <w:t xml:space="preserve">L’Entrepreneur doit assumer l’entière responsabilité pour la garde des Ouvrages et des Biens à partir de la Date de Commencement et jusqu’à ce que le Certificat de Réception pour les Ouvrages ait été </w:t>
            </w:r>
            <w:r w:rsidRPr="00874917">
              <w:rPr>
                <w:noProof/>
              </w:rPr>
              <w:lastRenderedPageBreak/>
              <w:t>délivré (ou soit réputé avoir été délivré conformément aux dispositions de la Sous</w:t>
            </w:r>
            <w:r w:rsidRPr="00874917">
              <w:rPr>
                <w:noProof/>
              </w:rPr>
              <w:noBreakHyphen/>
              <w:t xml:space="preserve">Clause 10.1 </w:t>
            </w:r>
            <w:r w:rsidRPr="00874917">
              <w:rPr>
                <w:i/>
                <w:noProof/>
              </w:rPr>
              <w:t>[Réception des Ouvrages et des Tranches]</w:t>
            </w:r>
            <w:r w:rsidRPr="00874917">
              <w:rPr>
                <w:noProof/>
              </w:rPr>
              <w:t xml:space="preserve">), moment à partir duquel la responsabilité pour la garde des Ouvrages sera transférée au Maître </w:t>
            </w:r>
            <w:r w:rsidR="00A97D4E" w:rsidRPr="00874917">
              <w:rPr>
                <w:noProof/>
              </w:rPr>
              <w:t>d'Ouvrage</w:t>
            </w:r>
            <w:r w:rsidRPr="00874917">
              <w:rPr>
                <w:noProof/>
              </w:rPr>
              <w:t xml:space="preserve">. Si un Certificat de Réception pour une Tranche ou une partie des Ouvrages est délivré (ou est réputé avoir été délivré), la responsabilité pour la garde de la Tranche ou de la partie des Ouvrages en question sera de la même manière transférée au Maître </w:t>
            </w:r>
            <w:r w:rsidR="00A97D4E" w:rsidRPr="00874917">
              <w:rPr>
                <w:noProof/>
              </w:rPr>
              <w:t>d'Ouvrage</w:t>
            </w:r>
            <w:r w:rsidRPr="00874917">
              <w:rPr>
                <w:noProof/>
              </w:rPr>
              <w:t>.</w:t>
            </w:r>
          </w:p>
          <w:p w:rsidR="006B5117" w:rsidRPr="00874917" w:rsidRDefault="006B5117" w:rsidP="00595B24">
            <w:pPr>
              <w:spacing w:after="100"/>
              <w:rPr>
                <w:noProof/>
              </w:rPr>
            </w:pPr>
            <w:r w:rsidRPr="00874917">
              <w:rPr>
                <w:noProof/>
              </w:rPr>
              <w:t xml:space="preserve">Après que la responsabilité a été transférée au Maître </w:t>
            </w:r>
            <w:r w:rsidR="00A97D4E" w:rsidRPr="00874917">
              <w:rPr>
                <w:noProof/>
              </w:rPr>
              <w:t>d'Ouvrage</w:t>
            </w:r>
            <w:r w:rsidRPr="00874917">
              <w:rPr>
                <w:noProof/>
              </w:rPr>
              <w:t>, l’Entrepreneur sera responsable de la garde de tous travaux inachevés à la date mentionnée dans un Certificat de Réception, jusqu’à ce que ces travaux aient été achevés.</w:t>
            </w:r>
          </w:p>
          <w:p w:rsidR="006B5117" w:rsidRPr="00874917" w:rsidRDefault="006B5117" w:rsidP="00595B24">
            <w:pPr>
              <w:spacing w:after="100"/>
              <w:rPr>
                <w:noProof/>
              </w:rPr>
            </w:pPr>
            <w:r w:rsidRPr="00874917">
              <w:rPr>
                <w:noProof/>
              </w:rPr>
              <w:t>Si des pertes ou dommages affectent les Ouvrages, les Biens ou les Documents de l’Entrepreneur pendant la période durant laquelle l’Entrepreneur est responsable de leur garde, pour toute cause non visée dans la Sous</w:t>
            </w:r>
            <w:r w:rsidRPr="00874917">
              <w:rPr>
                <w:noProof/>
              </w:rPr>
              <w:noBreakHyphen/>
              <w:t xml:space="preserve">Clause 17.3 </w:t>
            </w:r>
            <w:r w:rsidRPr="00874917">
              <w:rPr>
                <w:i/>
                <w:noProof/>
              </w:rPr>
              <w:t xml:space="preserve">[Risques du Maître </w:t>
            </w:r>
            <w:r w:rsidR="00A97D4E" w:rsidRPr="00874917">
              <w:rPr>
                <w:i/>
                <w:noProof/>
              </w:rPr>
              <w:t>d'Ouvrage</w:t>
            </w:r>
            <w:r w:rsidRPr="00874917">
              <w:rPr>
                <w:i/>
                <w:noProof/>
              </w:rPr>
              <w:t>]</w:t>
            </w:r>
            <w:r w:rsidRPr="00874917">
              <w:rPr>
                <w:noProof/>
              </w:rPr>
              <w:t>, l’Entrepreneur doit réparer ces pertes ou dommages à ses propres risques et frais, de sorte que les Ouvrages, les Biens et les Documents de l’Entrepreneur soient conformes au Marché.</w:t>
            </w:r>
          </w:p>
          <w:p w:rsidR="00163C9A" w:rsidRPr="00874917" w:rsidRDefault="006B5117" w:rsidP="00595B24">
            <w:pPr>
              <w:spacing w:after="100"/>
              <w:rPr>
                <w:noProof/>
              </w:rPr>
            </w:pPr>
            <w:r w:rsidRPr="00874917">
              <w:rPr>
                <w:noProof/>
              </w:rPr>
              <w:t>Après qu’un Certificat de Réception a été délivré, l’Entrepreneur demeure responsable pour les pertes ou dommages causés par tous ses actes. L’Entrepreneur demeure également responsable pour toutes pertes ou dommages survenant après la délivrance d’un Certificat de Réception et résultant d’un évènement antérieur dont l’Entrepreneur était responsable.</w:t>
            </w:r>
          </w:p>
        </w:tc>
      </w:tr>
      <w:tr w:rsidR="00040B7E" w:rsidRPr="00874917" w:rsidTr="00B04AE3">
        <w:tc>
          <w:tcPr>
            <w:tcW w:w="2660" w:type="dxa"/>
          </w:tcPr>
          <w:p w:rsidR="00163C9A" w:rsidRPr="00874917" w:rsidRDefault="006B5117" w:rsidP="00595B24">
            <w:pPr>
              <w:pStyle w:val="Heading2"/>
              <w:spacing w:after="100"/>
              <w:jc w:val="left"/>
              <w:rPr>
                <w:noProof/>
              </w:rPr>
            </w:pPr>
            <w:bookmarkStart w:id="396" w:name="_Toc22291249"/>
            <w:r w:rsidRPr="00874917">
              <w:rPr>
                <w:noProof/>
              </w:rPr>
              <w:lastRenderedPageBreak/>
              <w:t xml:space="preserve">Risques du Maître </w:t>
            </w:r>
            <w:r w:rsidR="00A97D4E" w:rsidRPr="00874917">
              <w:rPr>
                <w:noProof/>
              </w:rPr>
              <w:t>d'Ouvrage</w:t>
            </w:r>
            <w:bookmarkEnd w:id="396"/>
          </w:p>
        </w:tc>
        <w:tc>
          <w:tcPr>
            <w:tcW w:w="6520" w:type="dxa"/>
          </w:tcPr>
          <w:p w:rsidR="006B5117" w:rsidRPr="00874917" w:rsidRDefault="006B5117" w:rsidP="00595B24">
            <w:pPr>
              <w:spacing w:after="100"/>
              <w:rPr>
                <w:noProof/>
              </w:rPr>
            </w:pPr>
            <w:r w:rsidRPr="00874917">
              <w:rPr>
                <w:noProof/>
              </w:rPr>
              <w:t>Les risques auxquels se réfère la Sous</w:t>
            </w:r>
            <w:r w:rsidRPr="00874917">
              <w:rPr>
                <w:noProof/>
              </w:rPr>
              <w:noBreakHyphen/>
              <w:t xml:space="preserve">Clause 17.4 </w:t>
            </w:r>
            <w:r w:rsidRPr="00874917">
              <w:rPr>
                <w:i/>
                <w:noProof/>
              </w:rPr>
              <w:t xml:space="preserve">[Conséquences des Risques du Maître </w:t>
            </w:r>
            <w:r w:rsidR="00A97D4E" w:rsidRPr="00874917">
              <w:rPr>
                <w:i/>
                <w:noProof/>
              </w:rPr>
              <w:t>d'Ouvrage</w:t>
            </w:r>
            <w:r w:rsidRPr="00874917">
              <w:rPr>
                <w:i/>
                <w:noProof/>
              </w:rPr>
              <w:t>]</w:t>
            </w:r>
            <w:r w:rsidRPr="00874917">
              <w:rPr>
                <w:noProof/>
              </w:rPr>
              <w:t>, dans la mesure où ils affectent directement l’exécution des Ouvrages dans le Pays, sont les suivants</w:t>
            </w:r>
            <w:r w:rsidR="0088606E">
              <w:rPr>
                <w:noProof/>
              </w:rPr>
              <w:t> </w:t>
            </w:r>
            <w:r w:rsidRPr="00874917">
              <w:rPr>
                <w:noProof/>
              </w:rPr>
              <w:t>:</w:t>
            </w:r>
          </w:p>
          <w:p w:rsidR="006B5117" w:rsidRPr="00874917" w:rsidRDefault="006B5117" w:rsidP="00595B24">
            <w:pPr>
              <w:pStyle w:val="Paragraphedeliste"/>
              <w:numPr>
                <w:ilvl w:val="0"/>
                <w:numId w:val="192"/>
              </w:numPr>
              <w:spacing w:after="100"/>
              <w:ind w:left="459" w:hanging="459"/>
              <w:contextualSpacing w:val="0"/>
              <w:rPr>
                <w:noProof/>
              </w:rPr>
            </w:pPr>
            <w:r w:rsidRPr="00874917">
              <w:rPr>
                <w:noProof/>
              </w:rPr>
              <w:t>guerre, hostilités (avec ou sans déclaration de guerre), invasion, actes d’ennemis étrangers ;</w:t>
            </w:r>
          </w:p>
          <w:p w:rsidR="006B5117" w:rsidRPr="00874917" w:rsidRDefault="006B5117" w:rsidP="00595B24">
            <w:pPr>
              <w:pStyle w:val="Paragraphedeliste"/>
              <w:numPr>
                <w:ilvl w:val="0"/>
                <w:numId w:val="192"/>
              </w:numPr>
              <w:spacing w:after="100"/>
              <w:ind w:left="459" w:hanging="459"/>
              <w:contextualSpacing w:val="0"/>
              <w:rPr>
                <w:noProof/>
              </w:rPr>
            </w:pPr>
            <w:r w:rsidRPr="00874917">
              <w:rPr>
                <w:noProof/>
              </w:rPr>
              <w:t>rébellion, terrorisme, actes de sabotage commis par d’autres personnes que le Personnel de l’Entrepreneur, révolution, insurrection, putsch militaire ou usurpation de pouvoir, ou guerre civile, dans le Pays ;</w:t>
            </w:r>
          </w:p>
          <w:p w:rsidR="006B5117" w:rsidRPr="00874917" w:rsidRDefault="006B5117" w:rsidP="00595B24">
            <w:pPr>
              <w:pStyle w:val="Paragraphedeliste"/>
              <w:numPr>
                <w:ilvl w:val="0"/>
                <w:numId w:val="192"/>
              </w:numPr>
              <w:spacing w:after="100"/>
              <w:ind w:left="459" w:hanging="459"/>
              <w:contextualSpacing w:val="0"/>
              <w:rPr>
                <w:noProof/>
              </w:rPr>
            </w:pPr>
            <w:r w:rsidRPr="00874917">
              <w:rPr>
                <w:noProof/>
              </w:rPr>
              <w:t>émeutes, agitation ou désordres dans le Pays fomentés par d’autres personnes que le Personnel de l’Entrepreneur ;</w:t>
            </w:r>
          </w:p>
          <w:p w:rsidR="006B5117" w:rsidRPr="00874917" w:rsidRDefault="006B5117" w:rsidP="00595B24">
            <w:pPr>
              <w:pStyle w:val="Paragraphedeliste"/>
              <w:numPr>
                <w:ilvl w:val="0"/>
                <w:numId w:val="192"/>
              </w:numPr>
              <w:spacing w:after="100"/>
              <w:ind w:left="459" w:hanging="459"/>
              <w:contextualSpacing w:val="0"/>
              <w:rPr>
                <w:noProof/>
              </w:rPr>
            </w:pPr>
            <w:r w:rsidRPr="00874917">
              <w:rPr>
                <w:noProof/>
              </w:rPr>
              <w:t>effets des munitions de guerre, matériaux explosifs, radiations ionisantes, ou contamination radioactive dans le Pays, à l’exception de ce qui est attribuable à l’utilisation par l’Entrepreneur de telles munitions, explosifs, radiations ou radioactivité ;</w:t>
            </w:r>
          </w:p>
          <w:p w:rsidR="006B5117" w:rsidRPr="00874917" w:rsidRDefault="006B5117" w:rsidP="00595B24">
            <w:pPr>
              <w:pStyle w:val="Paragraphedeliste"/>
              <w:numPr>
                <w:ilvl w:val="0"/>
                <w:numId w:val="192"/>
              </w:numPr>
              <w:spacing w:after="100"/>
              <w:ind w:left="459" w:hanging="459"/>
              <w:contextualSpacing w:val="0"/>
              <w:rPr>
                <w:noProof/>
              </w:rPr>
            </w:pPr>
            <w:r w:rsidRPr="00874917">
              <w:rPr>
                <w:noProof/>
              </w:rPr>
              <w:t>ondes de choc causées par les avions ou autres aéronefs qui se déplacent à vitesse sonique ou supersonique ;</w:t>
            </w:r>
          </w:p>
          <w:p w:rsidR="006B5117" w:rsidRPr="00874917" w:rsidRDefault="006B5117" w:rsidP="00595B24">
            <w:pPr>
              <w:pStyle w:val="Paragraphedeliste"/>
              <w:numPr>
                <w:ilvl w:val="0"/>
                <w:numId w:val="192"/>
              </w:numPr>
              <w:spacing w:after="100"/>
              <w:ind w:left="459" w:hanging="459"/>
              <w:contextualSpacing w:val="0"/>
              <w:rPr>
                <w:noProof/>
              </w:rPr>
            </w:pPr>
            <w:r w:rsidRPr="00874917">
              <w:rPr>
                <w:noProof/>
              </w:rPr>
              <w:t xml:space="preserve">l’utilisation ou l’occupation par le Maître </w:t>
            </w:r>
            <w:r w:rsidR="00A97D4E" w:rsidRPr="00874917">
              <w:rPr>
                <w:noProof/>
              </w:rPr>
              <w:t>d'Ouvrage</w:t>
            </w:r>
            <w:r w:rsidRPr="00874917">
              <w:rPr>
                <w:noProof/>
              </w:rPr>
              <w:t xml:space="preserve"> de toute partie des Ouvrages Définitifs, à moins que le Marché n’en dispose autrement ;</w:t>
            </w:r>
          </w:p>
          <w:p w:rsidR="006B5117" w:rsidRPr="00874917" w:rsidRDefault="006B5117" w:rsidP="00595B24">
            <w:pPr>
              <w:pStyle w:val="Paragraphedeliste"/>
              <w:numPr>
                <w:ilvl w:val="0"/>
                <w:numId w:val="192"/>
              </w:numPr>
              <w:spacing w:after="100"/>
              <w:ind w:left="459" w:hanging="459"/>
              <w:contextualSpacing w:val="0"/>
              <w:rPr>
                <w:noProof/>
              </w:rPr>
            </w:pPr>
            <w:r w:rsidRPr="00874917">
              <w:rPr>
                <w:noProof/>
              </w:rPr>
              <w:t xml:space="preserve">la conception de toute partie des Ouvrages par le Personnel du Maître </w:t>
            </w:r>
            <w:r w:rsidR="00A97D4E" w:rsidRPr="00874917">
              <w:rPr>
                <w:noProof/>
              </w:rPr>
              <w:t>d'Ouvrage</w:t>
            </w:r>
            <w:r w:rsidRPr="00874917">
              <w:rPr>
                <w:noProof/>
              </w:rPr>
              <w:t xml:space="preserve"> ou par d’autres personnes qui répondent du Maître </w:t>
            </w:r>
            <w:r w:rsidR="00A97D4E" w:rsidRPr="00874917">
              <w:rPr>
                <w:noProof/>
              </w:rPr>
              <w:t>d'Ouvrage</w:t>
            </w:r>
            <w:r w:rsidRPr="00874917">
              <w:rPr>
                <w:noProof/>
              </w:rPr>
              <w:t xml:space="preserve"> ; et </w:t>
            </w:r>
          </w:p>
          <w:p w:rsidR="00163C9A" w:rsidRPr="00874917" w:rsidRDefault="006B5117" w:rsidP="00595B24">
            <w:pPr>
              <w:pStyle w:val="Paragraphedeliste"/>
              <w:numPr>
                <w:ilvl w:val="0"/>
                <w:numId w:val="192"/>
              </w:numPr>
              <w:spacing w:after="100"/>
              <w:ind w:left="459" w:hanging="459"/>
              <w:contextualSpacing w:val="0"/>
              <w:rPr>
                <w:noProof/>
              </w:rPr>
            </w:pPr>
            <w:r w:rsidRPr="00874917">
              <w:rPr>
                <w:noProof/>
              </w:rPr>
              <w:t>tout événement naturel qui est Imprévisible ou contre lequel un entrepreneur expérimenté n’aurait pas pu raisonnablement prendre des mesures préventives adéquates.</w:t>
            </w:r>
          </w:p>
        </w:tc>
      </w:tr>
      <w:tr w:rsidR="00040B7E" w:rsidRPr="00874917" w:rsidTr="00B04AE3">
        <w:tc>
          <w:tcPr>
            <w:tcW w:w="2660" w:type="dxa"/>
          </w:tcPr>
          <w:p w:rsidR="00163C9A" w:rsidRPr="00874917" w:rsidRDefault="006B5117" w:rsidP="00595B24">
            <w:pPr>
              <w:pStyle w:val="Heading2"/>
              <w:spacing w:after="100"/>
              <w:jc w:val="left"/>
              <w:rPr>
                <w:noProof/>
              </w:rPr>
            </w:pPr>
            <w:bookmarkStart w:id="397" w:name="_Toc22291250"/>
            <w:r w:rsidRPr="00874917">
              <w:rPr>
                <w:noProof/>
              </w:rPr>
              <w:lastRenderedPageBreak/>
              <w:t xml:space="preserve">Conséquences des risques du Maître </w:t>
            </w:r>
            <w:r w:rsidR="00A97D4E" w:rsidRPr="00874917">
              <w:rPr>
                <w:noProof/>
              </w:rPr>
              <w:t>d'Ouvrage</w:t>
            </w:r>
            <w:bookmarkEnd w:id="397"/>
          </w:p>
        </w:tc>
        <w:tc>
          <w:tcPr>
            <w:tcW w:w="6520" w:type="dxa"/>
          </w:tcPr>
          <w:p w:rsidR="006B5117" w:rsidRPr="00874917" w:rsidRDefault="006B5117" w:rsidP="00595B24">
            <w:pPr>
              <w:spacing w:after="100"/>
              <w:rPr>
                <w:noProof/>
              </w:rPr>
            </w:pPr>
            <w:r w:rsidRPr="00874917">
              <w:rPr>
                <w:noProof/>
              </w:rPr>
              <w:t>Dans la mesure où un des risques énumérés dans la Sous</w:t>
            </w:r>
            <w:r w:rsidRPr="00874917">
              <w:rPr>
                <w:noProof/>
              </w:rPr>
              <w:noBreakHyphen/>
              <w:t>Clause 17.3 ci</w:t>
            </w:r>
            <w:r w:rsidRPr="00874917">
              <w:rPr>
                <w:noProof/>
              </w:rPr>
              <w:noBreakHyphen/>
              <w:t>dessus conduit à des pertes ou dommages aux Ouvrages, aux Biens ou aux Documents de l’Entrepreneur, l’Entrepreneur doit sans délai en notifier le Maître d’Œuvre et réparer ces pertes ou dommages de la manière exigée par le Maître d’Œuvre.</w:t>
            </w:r>
          </w:p>
          <w:p w:rsidR="006B5117" w:rsidRPr="00874917" w:rsidRDefault="006B5117" w:rsidP="00595B24">
            <w:pPr>
              <w:spacing w:after="100"/>
              <w:rPr>
                <w:noProof/>
              </w:rPr>
            </w:pPr>
            <w:r w:rsidRPr="00874917">
              <w:rPr>
                <w:noProof/>
              </w:rPr>
              <w:t>Si l’Entrepreneur subit du retard et/ou des Coûts du fait de la réparation de ces pertes ou dommages, l’Entrepreneur doit émettre une notification supplémentaire au Maître d’Œuvre et doit avoir droit d’obtenir, conformément aux dispositions de la Sous</w:t>
            </w:r>
            <w:r w:rsidRPr="00874917">
              <w:rPr>
                <w:noProof/>
              </w:rPr>
              <w:noBreakHyphen/>
              <w:t xml:space="preserve">Clause 20.1 </w:t>
            </w:r>
            <w:r w:rsidRPr="00874917">
              <w:rPr>
                <w:i/>
                <w:noProof/>
              </w:rPr>
              <w:t>[Réclamations de l’Entrepreneur]</w:t>
            </w:r>
            <w:r w:rsidRPr="00874917">
              <w:rPr>
                <w:noProof/>
              </w:rPr>
              <w:t> :</w:t>
            </w:r>
          </w:p>
          <w:p w:rsidR="006B5117" w:rsidRPr="00874917" w:rsidRDefault="006B5117" w:rsidP="00595B24">
            <w:pPr>
              <w:pStyle w:val="Paragraphedeliste"/>
              <w:numPr>
                <w:ilvl w:val="0"/>
                <w:numId w:val="193"/>
              </w:numPr>
              <w:spacing w:after="100"/>
              <w:ind w:left="459" w:hanging="459"/>
              <w:contextualSpacing w:val="0"/>
              <w:rPr>
                <w:noProof/>
              </w:rPr>
            </w:pPr>
            <w:r w:rsidRPr="00874917">
              <w:rPr>
                <w:noProof/>
              </w:rPr>
              <w:t>une prolongation du délai pour un tel retard, si l’achèvement est ou sera retardé selon la Sous</w:t>
            </w:r>
            <w:r w:rsidRPr="00874917">
              <w:rPr>
                <w:noProof/>
              </w:rPr>
              <w:noBreakHyphen/>
              <w:t xml:space="preserve">Clause 8.4 </w:t>
            </w:r>
            <w:r w:rsidRPr="00874917">
              <w:rPr>
                <w:i/>
                <w:noProof/>
              </w:rPr>
              <w:t>[Prolongation du Délai d’Achèvement]</w:t>
            </w:r>
            <w:r w:rsidRPr="00874917">
              <w:rPr>
                <w:noProof/>
              </w:rPr>
              <w:t>, et</w:t>
            </w:r>
          </w:p>
          <w:p w:rsidR="006B5117" w:rsidRPr="00874917" w:rsidRDefault="006B5117" w:rsidP="00595B24">
            <w:pPr>
              <w:pStyle w:val="Paragraphedeliste"/>
              <w:numPr>
                <w:ilvl w:val="0"/>
                <w:numId w:val="193"/>
              </w:numPr>
              <w:spacing w:after="100"/>
              <w:ind w:left="459" w:hanging="459"/>
              <w:contextualSpacing w:val="0"/>
              <w:rPr>
                <w:noProof/>
              </w:rPr>
            </w:pPr>
            <w:r w:rsidRPr="00874917">
              <w:rPr>
                <w:noProof/>
              </w:rPr>
              <w:t>le paiement de tels Coûts qui seront inclus dans le Montant du Marché. Dans le cas des paragraphes (f) et (g) de la Sous</w:t>
            </w:r>
            <w:r w:rsidRPr="00874917">
              <w:rPr>
                <w:noProof/>
              </w:rPr>
              <w:noBreakHyphen/>
              <w:t xml:space="preserve">Clause 17.3 </w:t>
            </w:r>
            <w:r w:rsidRPr="00874917">
              <w:rPr>
                <w:i/>
                <w:noProof/>
              </w:rPr>
              <w:t xml:space="preserve">[Risques du Maître </w:t>
            </w:r>
            <w:r w:rsidR="00A97D4E" w:rsidRPr="00874917">
              <w:rPr>
                <w:i/>
                <w:noProof/>
              </w:rPr>
              <w:t>d'Ouvrage</w:t>
            </w:r>
            <w:r w:rsidRPr="00874917">
              <w:rPr>
                <w:i/>
                <w:noProof/>
              </w:rPr>
              <w:t>]</w:t>
            </w:r>
            <w:r w:rsidRPr="00874917">
              <w:rPr>
                <w:noProof/>
              </w:rPr>
              <w:t xml:space="preserve">, les Coûts </w:t>
            </w:r>
            <w:r w:rsidR="005137D7" w:rsidRPr="00874917">
              <w:rPr>
                <w:noProof/>
              </w:rPr>
              <w:t>plus</w:t>
            </w:r>
            <w:r w:rsidRPr="00874917">
              <w:rPr>
                <w:noProof/>
              </w:rPr>
              <w:t xml:space="preserve"> </w:t>
            </w:r>
            <w:r w:rsidR="005137D7" w:rsidRPr="00874917">
              <w:rPr>
                <w:noProof/>
              </w:rPr>
              <w:t>P</w:t>
            </w:r>
            <w:r w:rsidRPr="00874917">
              <w:rPr>
                <w:noProof/>
              </w:rPr>
              <w:t>rofit seront payables.</w:t>
            </w:r>
          </w:p>
          <w:p w:rsidR="00163C9A" w:rsidRPr="00874917" w:rsidRDefault="006B5117" w:rsidP="00595B24">
            <w:pPr>
              <w:spacing w:after="100"/>
              <w:rPr>
                <w:noProof/>
              </w:rPr>
            </w:pPr>
            <w:r w:rsidRPr="00874917">
              <w:rPr>
                <w:noProof/>
              </w:rPr>
              <w:t>Après réception de cette notification supplémentaire, le Maître d’Œuvre doit procéder conformément à la Sous</w:t>
            </w:r>
            <w:r w:rsidRPr="00874917">
              <w:rPr>
                <w:noProof/>
              </w:rPr>
              <w:noBreakHyphen/>
              <w:t xml:space="preserve">Clause 3.5 </w:t>
            </w:r>
            <w:r w:rsidRPr="00874917">
              <w:rPr>
                <w:i/>
                <w:noProof/>
              </w:rPr>
              <w:t xml:space="preserve">[Déterminations] </w:t>
            </w:r>
            <w:r w:rsidRPr="00874917">
              <w:rPr>
                <w:noProof/>
              </w:rPr>
              <w:t>pour parvenir à un accord sur ces sujets ou les déterminer.</w:t>
            </w:r>
          </w:p>
        </w:tc>
      </w:tr>
      <w:tr w:rsidR="00040B7E" w:rsidRPr="00874917" w:rsidTr="00B04AE3">
        <w:tc>
          <w:tcPr>
            <w:tcW w:w="2660" w:type="dxa"/>
          </w:tcPr>
          <w:p w:rsidR="00163C9A" w:rsidRPr="00874917" w:rsidRDefault="006B5117" w:rsidP="00595B24">
            <w:pPr>
              <w:pStyle w:val="Heading2"/>
              <w:spacing w:after="100"/>
              <w:jc w:val="left"/>
              <w:rPr>
                <w:noProof/>
              </w:rPr>
            </w:pPr>
            <w:bookmarkStart w:id="398" w:name="_Toc22291251"/>
            <w:r w:rsidRPr="00874917">
              <w:rPr>
                <w:noProof/>
              </w:rPr>
              <w:t>Droits de propriété intellectuelle et industrielle</w:t>
            </w:r>
            <w:bookmarkEnd w:id="398"/>
          </w:p>
        </w:tc>
        <w:tc>
          <w:tcPr>
            <w:tcW w:w="6520" w:type="dxa"/>
          </w:tcPr>
          <w:p w:rsidR="006B5117" w:rsidRPr="00874917" w:rsidRDefault="006B5117" w:rsidP="00595B24">
            <w:pPr>
              <w:spacing w:after="100"/>
              <w:rPr>
                <w:noProof/>
              </w:rPr>
            </w:pPr>
            <w:r w:rsidRPr="00874917">
              <w:rPr>
                <w:noProof/>
              </w:rPr>
              <w:t>Dans cette Sous</w:t>
            </w:r>
            <w:r w:rsidRPr="00874917">
              <w:rPr>
                <w:noProof/>
              </w:rPr>
              <w:noBreakHyphen/>
              <w:t>Clause, "violation" signifie une violation (ou violation alléguée) de tous brevets, conception et modèles déposés, droits d’auteur, marques de fabrique, noms et appellations commerciaux, secrets de fabrication ou autres droits de propriété intellectuelle ou industrielle relatifs aux Ouvrages ; et "réclamation" signifie une réclamation (ou les poursuites associées à une réclamation) alléguant une violation.</w:t>
            </w:r>
          </w:p>
          <w:p w:rsidR="006B5117" w:rsidRPr="00874917" w:rsidRDefault="006B5117" w:rsidP="00595B24">
            <w:pPr>
              <w:spacing w:after="100"/>
              <w:rPr>
                <w:noProof/>
              </w:rPr>
            </w:pPr>
            <w:r w:rsidRPr="00874917">
              <w:rPr>
                <w:noProof/>
              </w:rPr>
              <w:t>Lorsqu’une Partie ne notifie pas l’autre Partie d’une réclamation dans un délai de 28 jours après la réception de la réclamation, elle sera considérée comme ayant renoncé à tout droit à une indemnisation selon cette Sous</w:t>
            </w:r>
            <w:r w:rsidRPr="00874917">
              <w:rPr>
                <w:noProof/>
              </w:rPr>
              <w:noBreakHyphen/>
              <w:t>Clause.</w:t>
            </w:r>
          </w:p>
          <w:p w:rsidR="006B5117" w:rsidRPr="00874917" w:rsidRDefault="006B5117" w:rsidP="00595B24">
            <w:pPr>
              <w:spacing w:after="100"/>
              <w:rPr>
                <w:noProof/>
              </w:rPr>
            </w:pPr>
            <w:r w:rsidRPr="00874917">
              <w:rPr>
                <w:noProof/>
              </w:rPr>
              <w:t xml:space="preserve">Le Maître </w:t>
            </w:r>
            <w:r w:rsidR="00A97D4E" w:rsidRPr="00874917">
              <w:rPr>
                <w:noProof/>
              </w:rPr>
              <w:t>d'Ouvrage</w:t>
            </w:r>
            <w:r w:rsidRPr="00874917">
              <w:rPr>
                <w:noProof/>
              </w:rPr>
              <w:t xml:space="preserve"> doit indemniser et prémunir l’Entrepreneur de toute réclamation alléguant une</w:t>
            </w:r>
            <w:r w:rsidR="00F44D08" w:rsidRPr="00874917">
              <w:rPr>
                <w:noProof/>
              </w:rPr>
              <w:t xml:space="preserve"> violation qui est ou qui était </w:t>
            </w:r>
            <w:r w:rsidRPr="00874917">
              <w:rPr>
                <w:noProof/>
              </w:rPr>
              <w:t>:</w:t>
            </w:r>
          </w:p>
          <w:p w:rsidR="006B5117" w:rsidRPr="00874917" w:rsidRDefault="006B5117" w:rsidP="00595B24">
            <w:pPr>
              <w:pStyle w:val="Paragraphedeliste"/>
              <w:numPr>
                <w:ilvl w:val="0"/>
                <w:numId w:val="194"/>
              </w:numPr>
              <w:spacing w:after="100"/>
              <w:ind w:left="459" w:hanging="459"/>
              <w:contextualSpacing w:val="0"/>
              <w:rPr>
                <w:noProof/>
              </w:rPr>
            </w:pPr>
            <w:r w:rsidRPr="00874917">
              <w:rPr>
                <w:noProof/>
              </w:rPr>
              <w:t>le résultat inévitable du fait que l’Entrepreneur se conforme aux dispositions du Marché</w:t>
            </w:r>
            <w:r w:rsidR="00F44D08" w:rsidRPr="00874917">
              <w:rPr>
                <w:noProof/>
              </w:rPr>
              <w:t> ;</w:t>
            </w:r>
            <w:r w:rsidRPr="00874917">
              <w:rPr>
                <w:noProof/>
              </w:rPr>
              <w:t xml:space="preserve"> ou</w:t>
            </w:r>
          </w:p>
          <w:p w:rsidR="006B5117" w:rsidRPr="00874917" w:rsidRDefault="006B5117" w:rsidP="00595B24">
            <w:pPr>
              <w:pStyle w:val="Paragraphedeliste"/>
              <w:numPr>
                <w:ilvl w:val="0"/>
                <w:numId w:val="194"/>
              </w:numPr>
              <w:spacing w:after="100"/>
              <w:ind w:left="459" w:hanging="459"/>
              <w:contextualSpacing w:val="0"/>
              <w:rPr>
                <w:noProof/>
              </w:rPr>
            </w:pPr>
            <w:r w:rsidRPr="00874917">
              <w:rPr>
                <w:noProof/>
              </w:rPr>
              <w:t>le résultat de l’utilisation des Ouvr</w:t>
            </w:r>
            <w:r w:rsidR="00F44D08" w:rsidRPr="00874917">
              <w:rPr>
                <w:noProof/>
              </w:rPr>
              <w:t xml:space="preserve">ages par le Maître </w:t>
            </w:r>
            <w:r w:rsidR="00A97D4E" w:rsidRPr="00874917">
              <w:rPr>
                <w:noProof/>
              </w:rPr>
              <w:t>d'Ouvrage</w:t>
            </w:r>
            <w:r w:rsidR="00F44D08" w:rsidRPr="00874917">
              <w:rPr>
                <w:noProof/>
              </w:rPr>
              <w:t> </w:t>
            </w:r>
            <w:r w:rsidRPr="00874917">
              <w:rPr>
                <w:noProof/>
              </w:rPr>
              <w:t>:</w:t>
            </w:r>
          </w:p>
          <w:p w:rsidR="006B5117" w:rsidRPr="00874917" w:rsidRDefault="006B5117" w:rsidP="00595B24">
            <w:pPr>
              <w:pStyle w:val="Paragraphedeliste"/>
              <w:numPr>
                <w:ilvl w:val="0"/>
                <w:numId w:val="266"/>
              </w:numPr>
              <w:spacing w:after="100"/>
              <w:ind w:left="884" w:hanging="425"/>
              <w:contextualSpacing w:val="0"/>
              <w:rPr>
                <w:noProof/>
              </w:rPr>
            </w:pPr>
            <w:r w:rsidRPr="00874917">
              <w:rPr>
                <w:noProof/>
              </w:rPr>
              <w:t>dans un but autre que celui indiqué au Marché ou qui peut raisonnablement être compris comme découlant du Marché, ou</w:t>
            </w:r>
          </w:p>
          <w:p w:rsidR="006B5117" w:rsidRPr="00874917" w:rsidRDefault="006B5117" w:rsidP="00595B24">
            <w:pPr>
              <w:pStyle w:val="Paragraphedeliste"/>
              <w:numPr>
                <w:ilvl w:val="0"/>
                <w:numId w:val="266"/>
              </w:numPr>
              <w:spacing w:after="100"/>
              <w:ind w:left="884" w:hanging="425"/>
              <w:contextualSpacing w:val="0"/>
              <w:rPr>
                <w:noProof/>
              </w:rPr>
            </w:pPr>
            <w:r w:rsidRPr="00874917">
              <w:rPr>
                <w:noProof/>
              </w:rPr>
              <w:t>en combinaison avec toute chose non livrée par l’Entrepreneur, à moins qu’une telle utilisation n’ait été notifiée à l’Entrepreneur avant la Date de Référence ou mentionnée dans le Marché.</w:t>
            </w:r>
          </w:p>
          <w:p w:rsidR="006B5117" w:rsidRPr="00874917" w:rsidRDefault="006B5117" w:rsidP="00595B24">
            <w:pPr>
              <w:spacing w:after="100"/>
              <w:rPr>
                <w:noProof/>
              </w:rPr>
            </w:pPr>
            <w:r w:rsidRPr="00874917">
              <w:rPr>
                <w:noProof/>
              </w:rPr>
              <w:t xml:space="preserve">L’Entrepreneur doit indemniser et prémunir le Maître </w:t>
            </w:r>
            <w:r w:rsidR="00A97D4E" w:rsidRPr="00874917">
              <w:rPr>
                <w:noProof/>
              </w:rPr>
              <w:t>d'Ouvrage</w:t>
            </w:r>
            <w:r w:rsidRPr="00874917">
              <w:rPr>
                <w:noProof/>
              </w:rPr>
              <w:t xml:space="preserve"> de toute autre réclamation qui provient de ou est en relation avec (i) la fabrication, l’utilisation, la vente ou l’importation de tout Bien, ou (ii)</w:t>
            </w:r>
            <w:r w:rsidR="0088606E">
              <w:rPr>
                <w:noProof/>
              </w:rPr>
              <w:t> </w:t>
            </w:r>
            <w:r w:rsidRPr="00874917">
              <w:rPr>
                <w:noProof/>
              </w:rPr>
              <w:t>toute activité de conception à la charge de l’Entrepreneur.</w:t>
            </w:r>
          </w:p>
          <w:p w:rsidR="00163C9A" w:rsidRPr="00874917" w:rsidRDefault="006B5117" w:rsidP="00595B24">
            <w:pPr>
              <w:spacing w:after="100"/>
              <w:rPr>
                <w:noProof/>
              </w:rPr>
            </w:pPr>
            <w:r w:rsidRPr="00874917">
              <w:rPr>
                <w:noProof/>
              </w:rPr>
              <w:t>Si une Partie a le droit d'être indemnisée selo</w:t>
            </w:r>
            <w:r w:rsidR="00F44D08" w:rsidRPr="00874917">
              <w:rPr>
                <w:noProof/>
              </w:rPr>
              <w:t>n cette Sous</w:t>
            </w:r>
            <w:r w:rsidR="00F44D08" w:rsidRPr="00874917">
              <w:rPr>
                <w:noProof/>
              </w:rPr>
              <w:noBreakHyphen/>
            </w:r>
            <w:r w:rsidRPr="00874917">
              <w:rPr>
                <w:noProof/>
              </w:rPr>
              <w:t xml:space="preserve">Clause, la Partie qui indemnise peut (à ses propres frais) mener les négociations en vue d’un règlement de la réclamation, et toute procédure judiciaire ou arbitrale qui peut y être associée. L’autre Partie doit, à la demande et aux frais de la Partie qui indemnise, prêter son assistance dans la </w:t>
            </w:r>
            <w:r w:rsidRPr="00874917">
              <w:rPr>
                <w:noProof/>
              </w:rPr>
              <w:lastRenderedPageBreak/>
              <w:t>contestation de la réclamation. Cette autre Partie (et son Personnel) ne doit pas faire des déclarations qui pourraient être préjudiciables à la Partie qui indemnise, à moins que cette dernière ne se soit montrée défaillante dans la prise en main de la conduite de toute négociation, procédure judiciaire ou procédure arbitrale quand l’autre Partie le lui a demandé.</w:t>
            </w:r>
          </w:p>
        </w:tc>
      </w:tr>
      <w:tr w:rsidR="00040B7E" w:rsidRPr="00874917" w:rsidTr="00B04AE3">
        <w:tc>
          <w:tcPr>
            <w:tcW w:w="2660" w:type="dxa"/>
          </w:tcPr>
          <w:p w:rsidR="00163C9A" w:rsidRPr="00874917" w:rsidRDefault="00F44D08" w:rsidP="00595B24">
            <w:pPr>
              <w:pStyle w:val="Heading2"/>
              <w:spacing w:after="100"/>
              <w:jc w:val="left"/>
              <w:rPr>
                <w:noProof/>
              </w:rPr>
            </w:pPr>
            <w:bookmarkStart w:id="399" w:name="_Toc22291252"/>
            <w:r w:rsidRPr="00874917">
              <w:rPr>
                <w:noProof/>
              </w:rPr>
              <w:lastRenderedPageBreak/>
              <w:t>Limitation de la responsabilité</w:t>
            </w:r>
            <w:bookmarkEnd w:id="399"/>
          </w:p>
        </w:tc>
        <w:tc>
          <w:tcPr>
            <w:tcW w:w="6520" w:type="dxa"/>
          </w:tcPr>
          <w:p w:rsidR="00F44D08" w:rsidRPr="00874917" w:rsidRDefault="00F44D08" w:rsidP="00595B24">
            <w:pPr>
              <w:spacing w:after="100"/>
              <w:rPr>
                <w:noProof/>
              </w:rPr>
            </w:pPr>
            <w:r w:rsidRPr="00874917">
              <w:rPr>
                <w:noProof/>
              </w:rPr>
              <w:t>Aucune des Parties ne sera responsable envers l’autre Partie pour une perte d’usage de tout Ouvrage, perte de profits, perte de contrat ou perte ou dommage indirect qui aient pu être subis par l’autre Partie en relation avec le Marché, hormis selon les dispositions spécifiques de la Sous</w:t>
            </w:r>
            <w:r w:rsidRPr="00874917">
              <w:rPr>
                <w:noProof/>
              </w:rPr>
              <w:noBreakHyphen/>
              <w:t xml:space="preserve">Clause 8.7 </w:t>
            </w:r>
            <w:r w:rsidRPr="00874917">
              <w:rPr>
                <w:i/>
                <w:noProof/>
              </w:rPr>
              <w:t>[Pénalités de Retard] </w:t>
            </w:r>
            <w:r w:rsidRPr="00874917">
              <w:rPr>
                <w:noProof/>
              </w:rPr>
              <w:t>; de la Sous</w:t>
            </w:r>
            <w:r w:rsidRPr="00874917">
              <w:rPr>
                <w:noProof/>
              </w:rPr>
              <w:noBreakHyphen/>
              <w:t xml:space="preserve">Clause 11.2 </w:t>
            </w:r>
            <w:r w:rsidRPr="00874917">
              <w:rPr>
                <w:i/>
                <w:noProof/>
              </w:rPr>
              <w:t>[Coûts relatifs à la réparation des désordres] </w:t>
            </w:r>
            <w:r w:rsidRPr="00874917">
              <w:rPr>
                <w:noProof/>
              </w:rPr>
              <w:t>; de la Sous</w:t>
            </w:r>
            <w:r w:rsidRPr="00874917">
              <w:rPr>
                <w:noProof/>
              </w:rPr>
              <w:noBreakHyphen/>
              <w:t xml:space="preserve">Clause 15.4 </w:t>
            </w:r>
            <w:r w:rsidRPr="00874917">
              <w:rPr>
                <w:i/>
                <w:noProof/>
              </w:rPr>
              <w:t>[Paiement après résiliation] </w:t>
            </w:r>
            <w:r w:rsidRPr="00874917">
              <w:rPr>
                <w:noProof/>
              </w:rPr>
              <w:t>; de la Sous</w:t>
            </w:r>
            <w:r w:rsidRPr="00874917">
              <w:rPr>
                <w:noProof/>
              </w:rPr>
              <w:noBreakHyphen/>
              <w:t xml:space="preserve">Clause 16.4 </w:t>
            </w:r>
            <w:r w:rsidRPr="00874917">
              <w:rPr>
                <w:i/>
                <w:noProof/>
              </w:rPr>
              <w:t>[Paiement à la résiliation] </w:t>
            </w:r>
            <w:r w:rsidRPr="00874917">
              <w:rPr>
                <w:noProof/>
              </w:rPr>
              <w:t>; de la Sous</w:t>
            </w:r>
            <w:r w:rsidRPr="00874917">
              <w:rPr>
                <w:noProof/>
              </w:rPr>
              <w:noBreakHyphen/>
              <w:t xml:space="preserve">Clause 17.1 </w:t>
            </w:r>
            <w:r w:rsidRPr="00874917">
              <w:rPr>
                <w:i/>
                <w:noProof/>
              </w:rPr>
              <w:t>[Indemnités] </w:t>
            </w:r>
            <w:r w:rsidRPr="00874917">
              <w:rPr>
                <w:noProof/>
              </w:rPr>
              <w:t>; de la Sous</w:t>
            </w:r>
            <w:r w:rsidRPr="00874917">
              <w:rPr>
                <w:noProof/>
              </w:rPr>
              <w:noBreakHyphen/>
              <w:t xml:space="preserve">Clause 17.4(b) </w:t>
            </w:r>
            <w:r w:rsidRPr="00874917">
              <w:rPr>
                <w:i/>
                <w:noProof/>
              </w:rPr>
              <w:t xml:space="preserve">[Conséquences des risques du Maître </w:t>
            </w:r>
            <w:r w:rsidR="00A97D4E" w:rsidRPr="00874917">
              <w:rPr>
                <w:i/>
                <w:noProof/>
              </w:rPr>
              <w:t>d'Ouvrage</w:t>
            </w:r>
            <w:r w:rsidRPr="00874917">
              <w:rPr>
                <w:i/>
                <w:noProof/>
              </w:rPr>
              <w:t>]</w:t>
            </w:r>
            <w:r w:rsidR="00A04A9B" w:rsidRPr="00874917">
              <w:rPr>
                <w:noProof/>
              </w:rPr>
              <w:t> </w:t>
            </w:r>
            <w:r w:rsidRPr="00874917">
              <w:rPr>
                <w:noProof/>
              </w:rPr>
              <w:t>; et de la Sous</w:t>
            </w:r>
            <w:r w:rsidRPr="00874917">
              <w:rPr>
                <w:noProof/>
              </w:rPr>
              <w:noBreakHyphen/>
              <w:t xml:space="preserve">Clause 17.5 </w:t>
            </w:r>
            <w:r w:rsidRPr="00874917">
              <w:rPr>
                <w:i/>
                <w:noProof/>
              </w:rPr>
              <w:t>[Droits de propriété intellectuelle et industrielle]</w:t>
            </w:r>
            <w:r w:rsidRPr="00874917">
              <w:rPr>
                <w:noProof/>
              </w:rPr>
              <w:t>.</w:t>
            </w:r>
          </w:p>
          <w:p w:rsidR="00F44D08" w:rsidRPr="00874917" w:rsidRDefault="00F44D08" w:rsidP="00595B24">
            <w:pPr>
              <w:spacing w:after="100"/>
              <w:rPr>
                <w:noProof/>
              </w:rPr>
            </w:pPr>
            <w:r w:rsidRPr="00874917">
              <w:rPr>
                <w:noProof/>
              </w:rPr>
              <w:t xml:space="preserve">La responsabilité totale de l’Entrepreneur envers le Maître </w:t>
            </w:r>
            <w:r w:rsidR="00A97D4E" w:rsidRPr="00874917">
              <w:rPr>
                <w:noProof/>
              </w:rPr>
              <w:t>d'Ouvrage</w:t>
            </w:r>
            <w:r w:rsidRPr="00874917">
              <w:rPr>
                <w:noProof/>
              </w:rPr>
              <w:t>, en vertu du Marché ou en lien avec celui-ci, et à l’exception de sa responsabilité en vertu des dispositions de la Sous</w:t>
            </w:r>
            <w:r w:rsidRPr="00874917">
              <w:rPr>
                <w:noProof/>
              </w:rPr>
              <w:noBreakHyphen/>
              <w:t xml:space="preserve">Clause 4.19 </w:t>
            </w:r>
            <w:r w:rsidRPr="00874917">
              <w:rPr>
                <w:i/>
                <w:noProof/>
              </w:rPr>
              <w:t>[Electricité, gaz et eau]</w:t>
            </w:r>
            <w:r w:rsidRPr="00874917">
              <w:rPr>
                <w:noProof/>
              </w:rPr>
              <w:t> ; de la Sous</w:t>
            </w:r>
            <w:r w:rsidRPr="00874917">
              <w:rPr>
                <w:noProof/>
              </w:rPr>
              <w:noBreakHyphen/>
              <w:t xml:space="preserve">Clause 4.20 </w:t>
            </w:r>
            <w:r w:rsidRPr="00874917">
              <w:rPr>
                <w:i/>
                <w:noProof/>
              </w:rPr>
              <w:t xml:space="preserve">[Equipement du Maître </w:t>
            </w:r>
            <w:r w:rsidR="00A97D4E" w:rsidRPr="00874917">
              <w:rPr>
                <w:i/>
                <w:noProof/>
              </w:rPr>
              <w:t>d'Ouvrage</w:t>
            </w:r>
            <w:r w:rsidRPr="00874917">
              <w:rPr>
                <w:i/>
                <w:noProof/>
              </w:rPr>
              <w:t xml:space="preserve"> et Matériaux mis Gracieusement à Disposition]</w:t>
            </w:r>
            <w:r w:rsidRPr="00874917">
              <w:rPr>
                <w:noProof/>
              </w:rPr>
              <w:t> ; de la Sous</w:t>
            </w:r>
            <w:r w:rsidRPr="00874917">
              <w:rPr>
                <w:noProof/>
              </w:rPr>
              <w:noBreakHyphen/>
              <w:t xml:space="preserve">Clause 17.1 </w:t>
            </w:r>
            <w:r w:rsidRPr="00874917">
              <w:rPr>
                <w:i/>
                <w:noProof/>
              </w:rPr>
              <w:t>[Indemnités]</w:t>
            </w:r>
            <w:r w:rsidRPr="00874917">
              <w:rPr>
                <w:noProof/>
              </w:rPr>
              <w:t xml:space="preserve"> ; et de la Sous</w:t>
            </w:r>
            <w:r w:rsidRPr="00874917">
              <w:rPr>
                <w:noProof/>
              </w:rPr>
              <w:noBreakHyphen/>
              <w:t xml:space="preserve">Clause 17.5 </w:t>
            </w:r>
            <w:r w:rsidRPr="00874917">
              <w:rPr>
                <w:i/>
                <w:noProof/>
              </w:rPr>
              <w:t>[Droits de propriété intellectuelle et industrielle]</w:t>
            </w:r>
            <w:r w:rsidRPr="00874917">
              <w:rPr>
                <w:noProof/>
              </w:rPr>
              <w:t>, ne doit pas excéder la somme résultant de l’application d’un multiplicateur (inférieur ou supérieur à 1) au Montant Accepté du Marché, comme spécifié dans les Données du Marché, ou (si un tel multiplicateur ou une autre somme n’y est spécifié(e)), le Montant Accepté du Marché.</w:t>
            </w:r>
          </w:p>
          <w:p w:rsidR="00163C9A" w:rsidRPr="00874917" w:rsidRDefault="00F44D08" w:rsidP="00595B24">
            <w:pPr>
              <w:spacing w:after="100"/>
              <w:rPr>
                <w:noProof/>
              </w:rPr>
            </w:pPr>
            <w:r w:rsidRPr="00874917">
              <w:rPr>
                <w:noProof/>
              </w:rPr>
              <w:t>Cette présente Sous</w:t>
            </w:r>
            <w:r w:rsidRPr="00874917">
              <w:rPr>
                <w:noProof/>
              </w:rPr>
              <w:noBreakHyphen/>
              <w:t>Clause ne doit pas limiter la responsabilité de la Partie fautive en cas de faute dolosive, faute intentionnelle ou de négligence grave.</w:t>
            </w:r>
          </w:p>
        </w:tc>
      </w:tr>
      <w:tr w:rsidR="00040B7E" w:rsidRPr="00874917" w:rsidTr="00B04AE3">
        <w:tc>
          <w:tcPr>
            <w:tcW w:w="2660" w:type="dxa"/>
          </w:tcPr>
          <w:p w:rsidR="00163C9A" w:rsidRPr="00874917" w:rsidRDefault="00F44D08" w:rsidP="00595B24">
            <w:pPr>
              <w:pStyle w:val="Heading2"/>
              <w:spacing w:after="100"/>
              <w:jc w:val="left"/>
              <w:rPr>
                <w:noProof/>
              </w:rPr>
            </w:pPr>
            <w:bookmarkStart w:id="400" w:name="_Toc22291253"/>
            <w:r w:rsidRPr="00874917">
              <w:rPr>
                <w:noProof/>
              </w:rPr>
              <w:t xml:space="preserve">Utilisation des Logements / Installations du Maître </w:t>
            </w:r>
            <w:r w:rsidR="00A97D4E" w:rsidRPr="00874917">
              <w:rPr>
                <w:noProof/>
              </w:rPr>
              <w:t>d'Ouvrage</w:t>
            </w:r>
            <w:bookmarkEnd w:id="400"/>
          </w:p>
        </w:tc>
        <w:tc>
          <w:tcPr>
            <w:tcW w:w="6520" w:type="dxa"/>
          </w:tcPr>
          <w:p w:rsidR="00F44D08" w:rsidRPr="00874917" w:rsidRDefault="00F44D08" w:rsidP="00595B24">
            <w:pPr>
              <w:spacing w:after="100"/>
              <w:rPr>
                <w:noProof/>
              </w:rPr>
            </w:pPr>
            <w:r w:rsidRPr="00874917">
              <w:rPr>
                <w:noProof/>
              </w:rPr>
              <w:t xml:space="preserve">L’Entrepreneur assume l’entière responsabilité de la garde des logements et installations fournis, le cas échéant, par le Maître </w:t>
            </w:r>
            <w:r w:rsidR="00A97D4E" w:rsidRPr="00874917">
              <w:rPr>
                <w:noProof/>
              </w:rPr>
              <w:t>d'Ouvrage</w:t>
            </w:r>
            <w:r w:rsidRPr="00874917">
              <w:rPr>
                <w:noProof/>
              </w:rPr>
              <w:t>, tels que détaillés dans les Spécifications, à partir de leur date respective de prise de possession par l’Entrepreneur et jusqu’à leur date respective de restitution (étant entendu que leur restitution peut intervenir après la date indiquée dans le Certificat de Réception des Ouvrages).</w:t>
            </w:r>
          </w:p>
          <w:p w:rsidR="00163C9A" w:rsidRPr="00874917" w:rsidRDefault="00F44D08" w:rsidP="00595B24">
            <w:pPr>
              <w:spacing w:after="100"/>
              <w:rPr>
                <w:noProof/>
              </w:rPr>
            </w:pPr>
            <w:r w:rsidRPr="00874917">
              <w:rPr>
                <w:noProof/>
              </w:rPr>
              <w:t xml:space="preserve">En cas de pertes ou dommages causés aux logements et installations susmentionnés pendant que l’Entrepreneur en a la garde et provenant de quelque cause que ce soit, autre que celles liées à la responsabilité du Maître </w:t>
            </w:r>
            <w:r w:rsidR="00A97D4E" w:rsidRPr="00874917">
              <w:rPr>
                <w:noProof/>
              </w:rPr>
              <w:t>d'Ouvrage</w:t>
            </w:r>
            <w:r w:rsidRPr="00874917">
              <w:rPr>
                <w:noProof/>
              </w:rPr>
              <w:t>, l’Entrepreneur doit réparer, à ses propres frais, ces pertes ou dommages à la satisfaction du Maître d’Œuvre.</w:t>
            </w:r>
          </w:p>
        </w:tc>
      </w:tr>
      <w:tr w:rsidR="00040B7E" w:rsidRPr="00874917" w:rsidTr="00B04AE3">
        <w:tc>
          <w:tcPr>
            <w:tcW w:w="9180" w:type="dxa"/>
            <w:gridSpan w:val="2"/>
          </w:tcPr>
          <w:p w:rsidR="00F44D08" w:rsidRPr="00874917" w:rsidRDefault="00F44D08" w:rsidP="00595B24">
            <w:pPr>
              <w:pStyle w:val="Heading1"/>
              <w:spacing w:after="100"/>
              <w:jc w:val="center"/>
              <w:rPr>
                <w:noProof/>
              </w:rPr>
            </w:pPr>
            <w:bookmarkStart w:id="401" w:name="_Toc22291254"/>
            <w:r w:rsidRPr="00874917">
              <w:rPr>
                <w:noProof/>
              </w:rPr>
              <w:t>Assurances</w:t>
            </w:r>
            <w:bookmarkEnd w:id="401"/>
          </w:p>
        </w:tc>
      </w:tr>
      <w:tr w:rsidR="00040B7E" w:rsidRPr="00874917" w:rsidTr="00B04AE3">
        <w:tc>
          <w:tcPr>
            <w:tcW w:w="2660" w:type="dxa"/>
          </w:tcPr>
          <w:p w:rsidR="00163C9A" w:rsidRPr="00874917" w:rsidRDefault="00F44D08" w:rsidP="00595B24">
            <w:pPr>
              <w:pStyle w:val="Heading2"/>
              <w:spacing w:after="100"/>
              <w:jc w:val="left"/>
              <w:rPr>
                <w:noProof/>
              </w:rPr>
            </w:pPr>
            <w:bookmarkStart w:id="402" w:name="_Toc22291255"/>
            <w:r w:rsidRPr="00874917">
              <w:rPr>
                <w:noProof/>
              </w:rPr>
              <w:t>Exigences générales pour les Assurances</w:t>
            </w:r>
            <w:bookmarkEnd w:id="402"/>
          </w:p>
        </w:tc>
        <w:tc>
          <w:tcPr>
            <w:tcW w:w="6520" w:type="dxa"/>
          </w:tcPr>
          <w:p w:rsidR="00F44D08" w:rsidRPr="00874917" w:rsidRDefault="00F44D08" w:rsidP="00595B24">
            <w:pPr>
              <w:spacing w:after="100"/>
              <w:rPr>
                <w:noProof/>
              </w:rPr>
            </w:pPr>
            <w:r w:rsidRPr="00874917">
              <w:rPr>
                <w:noProof/>
              </w:rPr>
              <w:t xml:space="preserve">Dans </w:t>
            </w:r>
            <w:r w:rsidR="00947CE6" w:rsidRPr="00874917">
              <w:rPr>
                <w:noProof/>
              </w:rPr>
              <w:t>cette Clause, la "</w:t>
            </w:r>
            <w:r w:rsidRPr="00874917">
              <w:rPr>
                <w:noProof/>
              </w:rPr>
              <w:t>Partie qui assure</w:t>
            </w:r>
            <w:r w:rsidR="00947CE6" w:rsidRPr="00874917">
              <w:rPr>
                <w:noProof/>
              </w:rPr>
              <w:t>"</w:t>
            </w:r>
            <w:r w:rsidRPr="00874917">
              <w:rPr>
                <w:noProof/>
              </w:rPr>
              <w:t xml:space="preserve"> signifie pour chaque type d’assurance, la Partie responsable de la souscription et du maintien de l’assurance spécifiée dans la Sous</w:t>
            </w:r>
            <w:r w:rsidRPr="00874917">
              <w:rPr>
                <w:noProof/>
              </w:rPr>
              <w:noBreakHyphen/>
              <w:t>Clause correspondante.</w:t>
            </w:r>
          </w:p>
          <w:p w:rsidR="00F44D08" w:rsidRPr="00874917" w:rsidRDefault="00F44D08" w:rsidP="00595B24">
            <w:pPr>
              <w:spacing w:after="100"/>
              <w:rPr>
                <w:noProof/>
              </w:rPr>
            </w:pPr>
            <w:r w:rsidRPr="00874917">
              <w:rPr>
                <w:noProof/>
              </w:rPr>
              <w:t>Lorsque l’Entrepreneur est la Partie qui assure, chacune des assurances doit être souscrite auprès des assureurs et selon les conditions contractuelles approuvé</w:t>
            </w:r>
            <w:r w:rsidR="0028062D" w:rsidRPr="00874917">
              <w:rPr>
                <w:noProof/>
              </w:rPr>
              <w:t>e</w:t>
            </w:r>
            <w:r w:rsidRPr="00874917">
              <w:rPr>
                <w:noProof/>
              </w:rPr>
              <w:t xml:space="preserve">s par le Maître </w:t>
            </w:r>
            <w:r w:rsidR="00A97D4E" w:rsidRPr="00874917">
              <w:rPr>
                <w:noProof/>
              </w:rPr>
              <w:t>d'Ouvrage</w:t>
            </w:r>
            <w:r w:rsidRPr="00874917">
              <w:rPr>
                <w:noProof/>
              </w:rPr>
              <w:t>. Ces conditions doivent être compatibles avec les conditions approuvées par les deux Parties avant la date de la Lettre d’Acceptation. Cet accord sur les conditions prévaudra sur les dispositions de cette Clause.</w:t>
            </w:r>
          </w:p>
          <w:p w:rsidR="00F44D08" w:rsidRPr="00874917" w:rsidRDefault="00F44D08" w:rsidP="00595B24">
            <w:pPr>
              <w:spacing w:after="100"/>
              <w:rPr>
                <w:noProof/>
              </w:rPr>
            </w:pPr>
            <w:r w:rsidRPr="00874917">
              <w:rPr>
                <w:noProof/>
              </w:rPr>
              <w:lastRenderedPageBreak/>
              <w:t xml:space="preserve">Lorsque le Maître </w:t>
            </w:r>
            <w:r w:rsidR="00A97D4E" w:rsidRPr="00874917">
              <w:rPr>
                <w:noProof/>
              </w:rPr>
              <w:t>d'Ouvrage</w:t>
            </w:r>
            <w:r w:rsidRPr="00874917">
              <w:rPr>
                <w:noProof/>
              </w:rPr>
              <w:t xml:space="preserve"> est la Partie qui assure, chacune des assurances sera souscrite auprès d'assureurs et selon des conditions contractuelles acceptables par l’Entrepreneur. Ces conditions doivent être compatibles avec les conditions approuvées par les deux Parties avant la date de la Lettre d’Acceptation. Cet accord sur les conditions prévaut sur les dispositions de cette Clause.</w:t>
            </w:r>
          </w:p>
          <w:p w:rsidR="00F44D08" w:rsidRPr="00874917" w:rsidRDefault="00F44D08" w:rsidP="00595B24">
            <w:pPr>
              <w:spacing w:after="100"/>
              <w:rPr>
                <w:noProof/>
              </w:rPr>
            </w:pPr>
            <w:r w:rsidRPr="00874917">
              <w:rPr>
                <w:noProof/>
              </w:rPr>
              <w:t>S’il est exigé que la police soit souscrite au nom de co-assurés, les garanties devront s’appliquer séparément à chacun des assurés comme si une police séparée avait été souscrite pour chacun d’eux. Si une police couvre des co</w:t>
            </w:r>
            <w:r w:rsidRPr="00874917">
              <w:rPr>
                <w:noProof/>
              </w:rPr>
              <w:noBreakHyphen/>
              <w:t>assurés supplémentaires, c’est-à-dire en plus des assurés spécifiés dans cette Clause, (i) l’Entrepreneur doit agir dans le cadre de cette police au nom et pour le compte de ces co</w:t>
            </w:r>
            <w:r w:rsidRPr="00874917">
              <w:rPr>
                <w:noProof/>
              </w:rPr>
              <w:noBreakHyphen/>
              <w:t xml:space="preserve">assurés supplémentaires, étant toutefois entendu que le Maître </w:t>
            </w:r>
            <w:r w:rsidR="00A97D4E" w:rsidRPr="00874917">
              <w:rPr>
                <w:noProof/>
              </w:rPr>
              <w:t>d'Ouvrage</w:t>
            </w:r>
            <w:r w:rsidRPr="00874917">
              <w:rPr>
                <w:noProof/>
              </w:rPr>
              <w:t xml:space="preserve"> devra agir pour le compte du Personnel du Maître </w:t>
            </w:r>
            <w:r w:rsidR="00A97D4E" w:rsidRPr="00874917">
              <w:rPr>
                <w:noProof/>
              </w:rPr>
              <w:t>d'Ouvrage</w:t>
            </w:r>
            <w:r w:rsidRPr="00874917">
              <w:rPr>
                <w:noProof/>
              </w:rPr>
              <w:t>, (ii) les co</w:t>
            </w:r>
            <w:r w:rsidRPr="00874917">
              <w:rPr>
                <w:noProof/>
              </w:rPr>
              <w:noBreakHyphen/>
              <w:t>assurés supplémentaires ne doivent pas être en droit de recevoir directement les indemnités de l’assureur ou d’avoir de quelconques relations directes avec l’assureur, et (iii) la Partie qui assure doit exiger de tous les co</w:t>
            </w:r>
            <w:r w:rsidRPr="00874917">
              <w:rPr>
                <w:noProof/>
              </w:rPr>
              <w:noBreakHyphen/>
              <w:t>assurés supplémentaires le respect des conditions stipulées dans la police.</w:t>
            </w:r>
          </w:p>
          <w:p w:rsidR="00F44D08" w:rsidRPr="00874917" w:rsidRDefault="00F44D08" w:rsidP="00595B24">
            <w:pPr>
              <w:spacing w:after="100"/>
              <w:rPr>
                <w:noProof/>
              </w:rPr>
            </w:pPr>
            <w:r w:rsidRPr="00874917">
              <w:rPr>
                <w:noProof/>
              </w:rPr>
              <w:t>Chaque police couvrant les pertes ou dommages doit disposer que les paiements seront effectués dans les devises exigées pour réparer lesdites pertes ou dommages. Les paiements provenant des assureurs doivent être utilisés pour la réparation de ces pertes ou dommages.</w:t>
            </w:r>
          </w:p>
          <w:p w:rsidR="00F44D08" w:rsidRPr="00874917" w:rsidRDefault="00F44D08" w:rsidP="00595B24">
            <w:pPr>
              <w:spacing w:after="100"/>
              <w:rPr>
                <w:noProof/>
              </w:rPr>
            </w:pPr>
            <w:r w:rsidRPr="00874917">
              <w:rPr>
                <w:noProof/>
              </w:rPr>
              <w:t>La Partie qui assure doit présenter à l’autre Partie, dans les délais respectifs mentionnés dans les Données du Marché (calculés à partir de la Date de Commencement) :</w:t>
            </w:r>
          </w:p>
          <w:p w:rsidR="00F44D08" w:rsidRPr="00874917" w:rsidRDefault="00F44D08" w:rsidP="00595B24">
            <w:pPr>
              <w:pStyle w:val="Paragraphedeliste"/>
              <w:numPr>
                <w:ilvl w:val="0"/>
                <w:numId w:val="195"/>
              </w:numPr>
              <w:spacing w:after="100"/>
              <w:ind w:left="459" w:hanging="459"/>
              <w:contextualSpacing w:val="0"/>
              <w:rPr>
                <w:noProof/>
              </w:rPr>
            </w:pPr>
            <w:r w:rsidRPr="00874917">
              <w:rPr>
                <w:noProof/>
              </w:rPr>
              <w:t>les justificatifs que les assurances décrites dans cette Clause ont été souscrites, et</w:t>
            </w:r>
          </w:p>
          <w:p w:rsidR="00F44D08" w:rsidRPr="00874917" w:rsidRDefault="00F44D08" w:rsidP="00595B24">
            <w:pPr>
              <w:pStyle w:val="Paragraphedeliste"/>
              <w:numPr>
                <w:ilvl w:val="0"/>
                <w:numId w:val="195"/>
              </w:numPr>
              <w:spacing w:after="100"/>
              <w:ind w:left="459" w:hanging="459"/>
              <w:contextualSpacing w:val="0"/>
              <w:rPr>
                <w:noProof/>
              </w:rPr>
            </w:pPr>
            <w:r w:rsidRPr="00874917">
              <w:rPr>
                <w:noProof/>
              </w:rPr>
              <w:t>les copies des polices d’assurance visées à la Sous</w:t>
            </w:r>
            <w:r w:rsidRPr="00874917">
              <w:rPr>
                <w:noProof/>
              </w:rPr>
              <w:noBreakHyphen/>
              <w:t xml:space="preserve">Clause 18.2 </w:t>
            </w:r>
            <w:r w:rsidRPr="00874917">
              <w:rPr>
                <w:i/>
                <w:noProof/>
              </w:rPr>
              <w:t>[Assurance des Ouvrages et du Matériel de l’Entrepreneur]</w:t>
            </w:r>
            <w:r w:rsidRPr="00874917">
              <w:rPr>
                <w:noProof/>
              </w:rPr>
              <w:t xml:space="preserve"> et à la Sous</w:t>
            </w:r>
            <w:r w:rsidRPr="00874917">
              <w:rPr>
                <w:noProof/>
              </w:rPr>
              <w:noBreakHyphen/>
              <w:t xml:space="preserve">Clause 18.3 </w:t>
            </w:r>
            <w:r w:rsidRPr="00874917">
              <w:rPr>
                <w:i/>
                <w:noProof/>
              </w:rPr>
              <w:t>[Assurance contre les Atteintes aux Biens et aux Personnes]</w:t>
            </w:r>
            <w:r w:rsidRPr="00874917">
              <w:rPr>
                <w:noProof/>
              </w:rPr>
              <w:t>.</w:t>
            </w:r>
          </w:p>
          <w:p w:rsidR="00F44D08" w:rsidRPr="00874917" w:rsidRDefault="00F44D08" w:rsidP="00595B24">
            <w:pPr>
              <w:spacing w:after="100"/>
              <w:rPr>
                <w:noProof/>
              </w:rPr>
            </w:pPr>
            <w:r w:rsidRPr="00874917">
              <w:rPr>
                <w:noProof/>
              </w:rPr>
              <w:t xml:space="preserve">Lors du paiement de chacune des primes, la Partie qui assure doit présenter les justificatifs du paiement à l’autre Partie. Lorsque les justificatifs ou les polices sont présentés, la Partie qui assure doit également en notifier le Maître d’Œuvre. </w:t>
            </w:r>
          </w:p>
          <w:p w:rsidR="00F44D08" w:rsidRPr="00874917" w:rsidRDefault="00F44D08" w:rsidP="00595B24">
            <w:pPr>
              <w:spacing w:after="100"/>
              <w:rPr>
                <w:noProof/>
              </w:rPr>
            </w:pPr>
            <w:r w:rsidRPr="00874917">
              <w:rPr>
                <w:noProof/>
              </w:rPr>
              <w:t>Les Parties devront respecter les conditions stipulées dans chacune des polices d’assurance. La Partie qui assure doit tenir les assureurs informés de tout changement pertinent dans l’exécution des Ouvrages et faire en sorte que l’assurance soit maintenue conformément à cette Clause.</w:t>
            </w:r>
          </w:p>
          <w:p w:rsidR="00F44D08" w:rsidRPr="00874917" w:rsidRDefault="00F44D08" w:rsidP="00595B24">
            <w:pPr>
              <w:spacing w:after="100"/>
              <w:rPr>
                <w:noProof/>
              </w:rPr>
            </w:pPr>
            <w:r w:rsidRPr="00874917">
              <w:rPr>
                <w:noProof/>
              </w:rPr>
              <w:t>Aucune Partie ne pourra faire de modifications significatives aux conditions de l’assurance sans le consentement préalable de l’autre Partie. Si un assureur fait (ou tente de faire) des modifications, la Partie avertie en premier par l’assureur devra sans délai en notifier l’autre Partie.</w:t>
            </w:r>
          </w:p>
          <w:p w:rsidR="00F44D08" w:rsidRPr="00874917" w:rsidRDefault="00F44D08" w:rsidP="00595B24">
            <w:pPr>
              <w:spacing w:after="100"/>
              <w:rPr>
                <w:noProof/>
              </w:rPr>
            </w:pPr>
            <w:r w:rsidRPr="00874917">
              <w:rPr>
                <w:noProof/>
              </w:rPr>
              <w:t>Si la Partie qui assure manque à souscrire, ou à maintenir les effets de toute assurance qu’elle doit souscrire et dont elle doit maintenir les effets en vertu du Marché, ou si elle manque à fournir les justificatifs appropriés et les copies des polices conformément à cette Sous</w:t>
            </w:r>
            <w:r w:rsidR="00B213B4" w:rsidRPr="00874917">
              <w:rPr>
                <w:noProof/>
              </w:rPr>
              <w:noBreakHyphen/>
            </w:r>
            <w:r w:rsidRPr="00874917">
              <w:rPr>
                <w:noProof/>
              </w:rPr>
              <w:t xml:space="preserve">Clause, l’autre Partie pourra souscrire (à sa discrétion et sans préjudice de ses autres droits ou recours) une assurance pour les risques concernés et payer les primes dues. La Partie qui assure devra </w:t>
            </w:r>
            <w:r w:rsidRPr="00874917">
              <w:rPr>
                <w:noProof/>
              </w:rPr>
              <w:lastRenderedPageBreak/>
              <w:t>payer le montant de ces primes à l’autre Partie, et le Montant du Marché sera ajusté en conséquence.</w:t>
            </w:r>
          </w:p>
          <w:p w:rsidR="00F44D08" w:rsidRPr="00874917" w:rsidRDefault="00F44D08" w:rsidP="00595B24">
            <w:pPr>
              <w:spacing w:after="100"/>
              <w:rPr>
                <w:noProof/>
              </w:rPr>
            </w:pPr>
            <w:r w:rsidRPr="00874917">
              <w:rPr>
                <w:noProof/>
              </w:rPr>
              <w:t xml:space="preserve">Rien dans cette Clause ne limite les obligations et les responsabilités de l’Entrepreneur ou du Maître </w:t>
            </w:r>
            <w:r w:rsidR="00A97D4E" w:rsidRPr="00874917">
              <w:rPr>
                <w:noProof/>
              </w:rPr>
              <w:t>d'Ouvrage</w:t>
            </w:r>
            <w:r w:rsidRPr="00874917">
              <w:rPr>
                <w:noProof/>
              </w:rPr>
              <w:t xml:space="preserve">, conformément aux autres dispositions du Marché ou à d’autres titres. Les montants non assurés ou non indemnisés par les assureurs seront supportés par l’Entrepreneur et/ou le Maître </w:t>
            </w:r>
            <w:r w:rsidR="00A97D4E" w:rsidRPr="00874917">
              <w:rPr>
                <w:noProof/>
              </w:rPr>
              <w:t>d'Ouvrage</w:t>
            </w:r>
            <w:r w:rsidRPr="00874917">
              <w:rPr>
                <w:noProof/>
              </w:rPr>
              <w:t xml:space="preserve"> conformément à ces obligations et responsabilités. Toutefois, si la Partie qui assure ne souscrit pas et ne maintient pas les effets d’une police d’assurance, disponible aux conditions de marché, et qu’elle doit souscrire et dont elle doit maintenir les effets en vertu du Marché, et que l’autre Partie, eu égard à cette défaillance, n’approuve pas cette omission ni ne souscrit une assurance pour la couverture des risques correspondants, toute somme qui aurait été recouvrable au titre de cette police d’assurance selon cette Clause sera payée par la Partie qui assure.</w:t>
            </w:r>
          </w:p>
          <w:p w:rsidR="00F44D08" w:rsidRPr="00874917" w:rsidRDefault="00F44D08" w:rsidP="00595B24">
            <w:pPr>
              <w:spacing w:after="100"/>
              <w:rPr>
                <w:noProof/>
              </w:rPr>
            </w:pPr>
            <w:r w:rsidRPr="00874917">
              <w:rPr>
                <w:noProof/>
              </w:rPr>
              <w:t>Les paiements par une Partie à l’autre Partie se feront selon les c</w:t>
            </w:r>
            <w:r w:rsidR="00B213B4" w:rsidRPr="00874917">
              <w:rPr>
                <w:noProof/>
              </w:rPr>
              <w:t>onditions définies dans la Sous</w:t>
            </w:r>
            <w:r w:rsidR="00B213B4" w:rsidRPr="00874917">
              <w:rPr>
                <w:noProof/>
              </w:rPr>
              <w:noBreakHyphen/>
              <w:t>Clause </w:t>
            </w:r>
            <w:r w:rsidRPr="00874917">
              <w:rPr>
                <w:noProof/>
              </w:rPr>
              <w:t xml:space="preserve">2.5 </w:t>
            </w:r>
            <w:r w:rsidRPr="00874917">
              <w:rPr>
                <w:i/>
                <w:noProof/>
              </w:rPr>
              <w:t xml:space="preserve">[Réclamations du Maître </w:t>
            </w:r>
            <w:r w:rsidR="00A97D4E" w:rsidRPr="00874917">
              <w:rPr>
                <w:i/>
                <w:noProof/>
              </w:rPr>
              <w:t>d'Ouvrage</w:t>
            </w:r>
            <w:r w:rsidRPr="00874917">
              <w:rPr>
                <w:i/>
                <w:noProof/>
              </w:rPr>
              <w:t>]</w:t>
            </w:r>
            <w:r w:rsidR="00B213B4" w:rsidRPr="00874917">
              <w:rPr>
                <w:noProof/>
              </w:rPr>
              <w:t xml:space="preserve"> ou dans la Sous</w:t>
            </w:r>
            <w:r w:rsidR="00B213B4" w:rsidRPr="00874917">
              <w:rPr>
                <w:noProof/>
              </w:rPr>
              <w:noBreakHyphen/>
              <w:t>Clause </w:t>
            </w:r>
            <w:r w:rsidRPr="00874917">
              <w:rPr>
                <w:noProof/>
              </w:rPr>
              <w:t xml:space="preserve">20.1 </w:t>
            </w:r>
            <w:r w:rsidRPr="00874917">
              <w:rPr>
                <w:i/>
                <w:noProof/>
              </w:rPr>
              <w:t>[Réclamations de l’Entrepreneur]</w:t>
            </w:r>
            <w:r w:rsidRPr="00874917">
              <w:rPr>
                <w:noProof/>
              </w:rPr>
              <w:t>, selon ce qui est applicable.</w:t>
            </w:r>
          </w:p>
          <w:p w:rsidR="00163C9A" w:rsidRPr="00874917" w:rsidRDefault="00F44D08" w:rsidP="00595B24">
            <w:pPr>
              <w:spacing w:after="100"/>
              <w:rPr>
                <w:noProof/>
              </w:rPr>
            </w:pPr>
            <w:r w:rsidRPr="00874917">
              <w:rPr>
                <w:noProof/>
              </w:rPr>
              <w:t>L’Entrepreneur est en droit de souscrire toutes les assurances relatives au Marché (y compris, à titre non limit</w:t>
            </w:r>
            <w:r w:rsidR="00B213B4" w:rsidRPr="00874917">
              <w:rPr>
                <w:noProof/>
              </w:rPr>
              <w:t>atif, celles visées à la Clause </w:t>
            </w:r>
            <w:r w:rsidRPr="00874917">
              <w:rPr>
                <w:noProof/>
              </w:rPr>
              <w:t>18) auprès d’assureurs ressortissants de tout pays éligible.</w:t>
            </w:r>
          </w:p>
        </w:tc>
      </w:tr>
      <w:tr w:rsidR="00040B7E" w:rsidRPr="00874917" w:rsidTr="00B04AE3">
        <w:tc>
          <w:tcPr>
            <w:tcW w:w="2660" w:type="dxa"/>
          </w:tcPr>
          <w:p w:rsidR="00163C9A" w:rsidRPr="00874917" w:rsidRDefault="00B213B4" w:rsidP="00595B24">
            <w:pPr>
              <w:pStyle w:val="Heading2"/>
              <w:spacing w:after="100"/>
              <w:jc w:val="left"/>
              <w:rPr>
                <w:noProof/>
              </w:rPr>
            </w:pPr>
            <w:bookmarkStart w:id="403" w:name="_Toc22291256"/>
            <w:r w:rsidRPr="00874917">
              <w:rPr>
                <w:noProof/>
              </w:rPr>
              <w:lastRenderedPageBreak/>
              <w:t>Assurance des Ouvrages et du Matériel de l'Entrepreneur</w:t>
            </w:r>
            <w:bookmarkEnd w:id="403"/>
          </w:p>
        </w:tc>
        <w:tc>
          <w:tcPr>
            <w:tcW w:w="6520" w:type="dxa"/>
          </w:tcPr>
          <w:p w:rsidR="00B213B4" w:rsidRPr="00874917" w:rsidRDefault="00B213B4" w:rsidP="00595B24">
            <w:pPr>
              <w:spacing w:after="100"/>
              <w:rPr>
                <w:noProof/>
              </w:rPr>
            </w:pPr>
            <w:r w:rsidRPr="00874917">
              <w:rPr>
                <w:noProof/>
              </w:rPr>
              <w:t>La Partie qui assure doit assurer les Ouvrages, les Equipements, les Matériaux, et les Documents de l’Entrepreneur pour un montant qui ne peut être inférieur aux coûts de remise en état intégrale, y compris les coûts de démolition, d’enlèvement de débris et les honoraires et le profit associé. Cette assurance doit être en vigueur à partir de la date à laquelle les justificatifs doivent être présentés conformément aux dispositions du paragraphe (a) de la Sous</w:t>
            </w:r>
            <w:r w:rsidRPr="00874917">
              <w:rPr>
                <w:noProof/>
              </w:rPr>
              <w:noBreakHyphen/>
              <w:t xml:space="preserve">Clause 18.1 </w:t>
            </w:r>
            <w:r w:rsidRPr="00874917">
              <w:rPr>
                <w:i/>
                <w:noProof/>
              </w:rPr>
              <w:t>[Exigences générales pour les Assurances]</w:t>
            </w:r>
            <w:r w:rsidRPr="00874917">
              <w:rPr>
                <w:noProof/>
              </w:rPr>
              <w:t>, jusqu’à la date de délivrance du Certificat de Réception des Ouvrages.</w:t>
            </w:r>
          </w:p>
          <w:p w:rsidR="00B213B4" w:rsidRPr="00874917" w:rsidRDefault="00B213B4" w:rsidP="00595B24">
            <w:pPr>
              <w:spacing w:after="100"/>
              <w:rPr>
                <w:noProof/>
              </w:rPr>
            </w:pPr>
            <w:r w:rsidRPr="00874917">
              <w:rPr>
                <w:noProof/>
              </w:rPr>
              <w:t xml:space="preserve">La Partie qui assure doit maintenir cette assurance en vigueur pour couvrir, jusqu’à la date de délivrance du Certificat de Bonne Fin, les pertes ou dommages imputables à l’Entrepreneur et résultant d’une cause survenue avant la délivrance du Certificat de Réception, et les pertes ou dommages causés par l’Entrepreneur au cours de toute autre opération (y compris celles visées à la Clause 11 </w:t>
            </w:r>
            <w:r w:rsidRPr="00874917">
              <w:rPr>
                <w:i/>
                <w:noProof/>
              </w:rPr>
              <w:t>[Responsabilité pour Désordres]</w:t>
            </w:r>
            <w:r w:rsidRPr="00874917">
              <w:rPr>
                <w:noProof/>
              </w:rPr>
              <w:t>).</w:t>
            </w:r>
          </w:p>
          <w:p w:rsidR="00B213B4" w:rsidRPr="00874917" w:rsidRDefault="00B213B4" w:rsidP="00595B24">
            <w:pPr>
              <w:spacing w:after="100"/>
              <w:rPr>
                <w:noProof/>
              </w:rPr>
            </w:pPr>
            <w:r w:rsidRPr="00874917">
              <w:rPr>
                <w:noProof/>
              </w:rPr>
              <w:t>La Partie qui assure doit assurer le Matériel de l’Entrepreneur pour un montant qui ne peut être inférieur à la valeur de remplacement intégral, y compris de livraison sur le Chantier. Pour chaque élément du Matériel de l’Entrepreneur, l’assurance doit être en vigueur depuis son transport vers le Chantier et jusqu’à ce qu’il ne soit plus nécessaire comme Matériel de l’Entrepreneur.</w:t>
            </w:r>
          </w:p>
          <w:p w:rsidR="00B213B4" w:rsidRPr="00874917" w:rsidRDefault="00B213B4" w:rsidP="00595B24">
            <w:pPr>
              <w:spacing w:after="100"/>
              <w:rPr>
                <w:noProof/>
              </w:rPr>
            </w:pPr>
            <w:r w:rsidRPr="00874917">
              <w:rPr>
                <w:noProof/>
              </w:rPr>
              <w:t>A moins que les Conditions Particulières n’en disposent autrement, les assurances visées à la présente Sous</w:t>
            </w:r>
            <w:r w:rsidRPr="00874917">
              <w:rPr>
                <w:noProof/>
              </w:rPr>
              <w:noBreakHyphen/>
              <w:t>Clause :</w:t>
            </w:r>
          </w:p>
          <w:p w:rsidR="00B213B4" w:rsidRPr="00874917" w:rsidRDefault="00B213B4" w:rsidP="00595B24">
            <w:pPr>
              <w:pStyle w:val="Paragraphedeliste"/>
              <w:numPr>
                <w:ilvl w:val="0"/>
                <w:numId w:val="196"/>
              </w:numPr>
              <w:spacing w:after="100"/>
              <w:ind w:left="459" w:hanging="459"/>
              <w:contextualSpacing w:val="0"/>
              <w:rPr>
                <w:noProof/>
              </w:rPr>
            </w:pPr>
            <w:r w:rsidRPr="00874917">
              <w:rPr>
                <w:noProof/>
              </w:rPr>
              <w:t>doivent être souscrites et être maintenues par l’Entrepreneur, en tant que Partie qui assure ;</w:t>
            </w:r>
          </w:p>
          <w:p w:rsidR="00B213B4" w:rsidRPr="00874917" w:rsidRDefault="00B213B4" w:rsidP="00595B24">
            <w:pPr>
              <w:pStyle w:val="Paragraphedeliste"/>
              <w:numPr>
                <w:ilvl w:val="0"/>
                <w:numId w:val="196"/>
              </w:numPr>
              <w:spacing w:after="100"/>
              <w:ind w:left="459" w:hanging="459"/>
              <w:contextualSpacing w:val="0"/>
              <w:rPr>
                <w:noProof/>
              </w:rPr>
            </w:pPr>
            <w:r w:rsidRPr="00874917">
              <w:rPr>
                <w:noProof/>
              </w:rPr>
              <w:t>doivent être souscrites au nom des deux Parties, qui auront conjointement le droit de recevoir toute indemnité des assureurs, lesdites indemnités étant retenues ou affectées à la Partie supportant réellement les coûts de réparation des pertes ou dommages ;</w:t>
            </w:r>
          </w:p>
          <w:p w:rsidR="00B213B4" w:rsidRPr="00874917" w:rsidRDefault="00B213B4" w:rsidP="00595B24">
            <w:pPr>
              <w:pStyle w:val="Paragraphedeliste"/>
              <w:numPr>
                <w:ilvl w:val="0"/>
                <w:numId w:val="196"/>
              </w:numPr>
              <w:spacing w:after="100"/>
              <w:ind w:left="459" w:hanging="459"/>
              <w:contextualSpacing w:val="0"/>
              <w:rPr>
                <w:noProof/>
              </w:rPr>
            </w:pPr>
            <w:r w:rsidRPr="00874917">
              <w:rPr>
                <w:noProof/>
              </w:rPr>
              <w:lastRenderedPageBreak/>
              <w:t>doivent couvrir toute perte et dommage résultant d´une cause non mentionnée dans la Sous</w:t>
            </w:r>
            <w:r w:rsidRPr="00874917">
              <w:rPr>
                <w:noProof/>
              </w:rPr>
              <w:noBreakHyphen/>
              <w:t xml:space="preserve">Clause 17.3 </w:t>
            </w:r>
            <w:r w:rsidRPr="00874917">
              <w:rPr>
                <w:i/>
                <w:noProof/>
              </w:rPr>
              <w:t xml:space="preserve">[Risques du Maître </w:t>
            </w:r>
            <w:r w:rsidR="00A97D4E" w:rsidRPr="00874917">
              <w:rPr>
                <w:i/>
                <w:noProof/>
              </w:rPr>
              <w:t>d'Ouvrage</w:t>
            </w:r>
            <w:r w:rsidRPr="00874917">
              <w:rPr>
                <w:i/>
                <w:noProof/>
              </w:rPr>
              <w:t>]</w:t>
            </w:r>
            <w:r w:rsidRPr="00874917">
              <w:rPr>
                <w:noProof/>
              </w:rPr>
              <w:t> ;</w:t>
            </w:r>
          </w:p>
          <w:p w:rsidR="00B213B4" w:rsidRPr="00874917" w:rsidRDefault="00B213B4" w:rsidP="00595B24">
            <w:pPr>
              <w:pStyle w:val="Paragraphedeliste"/>
              <w:numPr>
                <w:ilvl w:val="0"/>
                <w:numId w:val="196"/>
              </w:numPr>
              <w:spacing w:after="100"/>
              <w:ind w:left="459" w:hanging="459"/>
              <w:contextualSpacing w:val="0"/>
              <w:rPr>
                <w:noProof/>
              </w:rPr>
            </w:pPr>
            <w:r w:rsidRPr="00874917">
              <w:rPr>
                <w:noProof/>
              </w:rPr>
              <w:t xml:space="preserve">doivent également couvrir, tel que spécifié dans les documents d’appel d’offres du Marché, les pertes et dommages causés à une partie des Ouvrages qui sont imputables à l'utilisation ou l’occupation par le Maître </w:t>
            </w:r>
            <w:r w:rsidR="00A97D4E" w:rsidRPr="00874917">
              <w:rPr>
                <w:noProof/>
              </w:rPr>
              <w:t>d'Ouvrage</w:t>
            </w:r>
            <w:r w:rsidRPr="00874917">
              <w:rPr>
                <w:noProof/>
              </w:rPr>
              <w:t xml:space="preserve"> d’une autre partie des Ouvrages, et les pertes et dommages résultant des risques énumérés aux paragraphes (c), (g) et (h) de la Sous</w:t>
            </w:r>
            <w:r w:rsidRPr="00874917">
              <w:rPr>
                <w:noProof/>
              </w:rPr>
              <w:noBreakHyphen/>
              <w:t xml:space="preserve">Clause 17.3 </w:t>
            </w:r>
            <w:r w:rsidRPr="00874917">
              <w:rPr>
                <w:i/>
                <w:noProof/>
              </w:rPr>
              <w:t xml:space="preserve">[Risques du Maître </w:t>
            </w:r>
            <w:r w:rsidR="00A97D4E" w:rsidRPr="00874917">
              <w:rPr>
                <w:i/>
                <w:noProof/>
              </w:rPr>
              <w:t>d'Ouvrage</w:t>
            </w:r>
            <w:r w:rsidRPr="00874917">
              <w:rPr>
                <w:i/>
                <w:noProof/>
              </w:rPr>
              <w:t>]</w:t>
            </w:r>
            <w:r w:rsidRPr="00874917">
              <w:rPr>
                <w:noProof/>
              </w:rPr>
              <w:t>, en excluant (dans chacun des cas) les risques qui ne sont pas assurables dans des conditions commerciales raisonnables, avec des franchises par sinistre plafonnées au montant mentionné dans les Données du Marché (si aucun montant n’y est mentionné, le présent paragraphe (d) ne s’appliquera pas) ; et</w:t>
            </w:r>
          </w:p>
          <w:p w:rsidR="00B213B4" w:rsidRPr="00874917" w:rsidRDefault="00B213B4" w:rsidP="00595B24">
            <w:pPr>
              <w:pStyle w:val="Paragraphedeliste"/>
              <w:numPr>
                <w:ilvl w:val="0"/>
                <w:numId w:val="196"/>
              </w:numPr>
              <w:spacing w:after="100"/>
              <w:ind w:left="459" w:hanging="459"/>
              <w:contextualSpacing w:val="0"/>
              <w:rPr>
                <w:noProof/>
              </w:rPr>
            </w:pPr>
            <w:r w:rsidRPr="00874917">
              <w:rPr>
                <w:noProof/>
              </w:rPr>
              <w:t>peuvent toutefois exclure l’indemnisation des pertes, des dommages et du remplacement :</w:t>
            </w:r>
          </w:p>
          <w:p w:rsidR="00B213B4" w:rsidRPr="00874917" w:rsidRDefault="00B213B4" w:rsidP="00595B24">
            <w:pPr>
              <w:pStyle w:val="Paragraphedeliste"/>
              <w:numPr>
                <w:ilvl w:val="0"/>
                <w:numId w:val="267"/>
              </w:numPr>
              <w:spacing w:after="100"/>
              <w:ind w:left="884" w:hanging="425"/>
              <w:contextualSpacing w:val="0"/>
              <w:rPr>
                <w:noProof/>
              </w:rPr>
            </w:pPr>
            <w:r w:rsidRPr="00874917">
              <w:rPr>
                <w:noProof/>
              </w:rPr>
              <w:t>d’une partie des Ouvrages affectée d’un désordre dû à un défaut dans sa conception, dans ses matériaux ou dans sa mise en œuvre (mais la couverture doit inclure les autres parties qui sont perdues ou endommagées en conséquence directe de ce désordre et non tel que mentionné dans le paragraphe (ii) ci</w:t>
            </w:r>
            <w:r w:rsidRPr="00874917">
              <w:rPr>
                <w:noProof/>
              </w:rPr>
              <w:noBreakHyphen/>
              <w:t>dessous),</w:t>
            </w:r>
          </w:p>
          <w:p w:rsidR="00B213B4" w:rsidRPr="00874917" w:rsidRDefault="00B213B4" w:rsidP="00595B24">
            <w:pPr>
              <w:pStyle w:val="Paragraphedeliste"/>
              <w:numPr>
                <w:ilvl w:val="0"/>
                <w:numId w:val="267"/>
              </w:numPr>
              <w:spacing w:after="100"/>
              <w:ind w:left="884" w:hanging="425"/>
              <w:contextualSpacing w:val="0"/>
              <w:rPr>
                <w:noProof/>
              </w:rPr>
            </w:pPr>
            <w:r w:rsidRPr="00874917">
              <w:rPr>
                <w:noProof/>
              </w:rPr>
              <w:t xml:space="preserve">d’une partie des Ouvrages qui est perdue ou endommagée afin de remplacer toute autre partie des Ouvrages si cette autre partie est affectée d’un désordre dû à un défaut de conception, de ses matériaux ou de sa mise en œuvre, </w:t>
            </w:r>
          </w:p>
          <w:p w:rsidR="00B213B4" w:rsidRPr="00874917" w:rsidRDefault="00B213B4" w:rsidP="00595B24">
            <w:pPr>
              <w:pStyle w:val="Paragraphedeliste"/>
              <w:numPr>
                <w:ilvl w:val="0"/>
                <w:numId w:val="267"/>
              </w:numPr>
              <w:spacing w:after="100"/>
              <w:ind w:left="884" w:hanging="425"/>
              <w:contextualSpacing w:val="0"/>
              <w:rPr>
                <w:noProof/>
              </w:rPr>
            </w:pPr>
            <w:r w:rsidRPr="00874917">
              <w:rPr>
                <w:noProof/>
              </w:rPr>
              <w:t xml:space="preserve">d’une partie des Ouvrages qui a été réceptionnée par le Maître </w:t>
            </w:r>
            <w:r w:rsidR="00A97D4E" w:rsidRPr="00874917">
              <w:rPr>
                <w:noProof/>
              </w:rPr>
              <w:t>d'Ouvrage</w:t>
            </w:r>
            <w:r w:rsidRPr="00874917">
              <w:rPr>
                <w:noProof/>
              </w:rPr>
              <w:t>, excepté dans la mesure où l’Entrepreneur est responsable de ces pertes ou dommages, et</w:t>
            </w:r>
          </w:p>
          <w:p w:rsidR="00B213B4" w:rsidRPr="00874917" w:rsidRDefault="00B213B4" w:rsidP="00595B24">
            <w:pPr>
              <w:pStyle w:val="Paragraphedeliste"/>
              <w:numPr>
                <w:ilvl w:val="0"/>
                <w:numId w:val="267"/>
              </w:numPr>
              <w:spacing w:after="100"/>
              <w:ind w:left="884" w:hanging="425"/>
              <w:contextualSpacing w:val="0"/>
              <w:rPr>
                <w:noProof/>
              </w:rPr>
            </w:pPr>
            <w:r w:rsidRPr="00874917">
              <w:rPr>
                <w:noProof/>
              </w:rPr>
              <w:t>des Biens lorsqu’ils se trouvent en dehors du Pays, selon les conditions définies dans la Sous</w:t>
            </w:r>
            <w:r w:rsidRPr="00874917">
              <w:rPr>
                <w:noProof/>
              </w:rPr>
              <w:noBreakHyphen/>
              <w:t xml:space="preserve">Clause 14.5 </w:t>
            </w:r>
            <w:r w:rsidRPr="00874917">
              <w:rPr>
                <w:i/>
                <w:noProof/>
              </w:rPr>
              <w:t>[Equipements et Matériaux envisagés pour les Ouvrages]</w:t>
            </w:r>
            <w:r w:rsidRPr="00874917">
              <w:rPr>
                <w:noProof/>
              </w:rPr>
              <w:t>.</w:t>
            </w:r>
          </w:p>
          <w:p w:rsidR="00163C9A" w:rsidRPr="00874917" w:rsidRDefault="00B213B4" w:rsidP="00595B24">
            <w:pPr>
              <w:spacing w:after="100"/>
              <w:rPr>
                <w:noProof/>
              </w:rPr>
            </w:pPr>
            <w:r w:rsidRPr="00874917">
              <w:rPr>
                <w:noProof/>
              </w:rPr>
              <w:t xml:space="preserve">Si, plus d’un an après la Date de Référence, la couverture visée au paragraphe (d) ci-dessus cesse d´être disponible à des conditions commerciales raisonnables, l’Entrepreneur (en tant que Partie qui assure) doit en notifier le Maître </w:t>
            </w:r>
            <w:r w:rsidR="00A97D4E" w:rsidRPr="00874917">
              <w:rPr>
                <w:noProof/>
              </w:rPr>
              <w:t>d'Ouvrage</w:t>
            </w:r>
            <w:r w:rsidRPr="00874917">
              <w:rPr>
                <w:noProof/>
              </w:rPr>
              <w:t xml:space="preserve">, précisions à l’appui. Le Maître </w:t>
            </w:r>
            <w:r w:rsidR="00A97D4E" w:rsidRPr="00874917">
              <w:rPr>
                <w:noProof/>
              </w:rPr>
              <w:t>d'Ouvrage</w:t>
            </w:r>
            <w:r w:rsidRPr="00874917">
              <w:rPr>
                <w:noProof/>
              </w:rPr>
              <w:t xml:space="preserve"> sera ensuite (i) en droit d’obtenir, conformément aux dispositions de la Sous</w:t>
            </w:r>
            <w:r w:rsidRPr="00874917">
              <w:rPr>
                <w:noProof/>
              </w:rPr>
              <w:noBreakHyphen/>
              <w:t xml:space="preserve">Clause 2.5 </w:t>
            </w:r>
            <w:r w:rsidRPr="00874917">
              <w:rPr>
                <w:i/>
                <w:noProof/>
              </w:rPr>
              <w:t xml:space="preserve">[Réclamations du Maître </w:t>
            </w:r>
            <w:r w:rsidR="00A97D4E" w:rsidRPr="00874917">
              <w:rPr>
                <w:i/>
                <w:noProof/>
              </w:rPr>
              <w:t>d'Ouvrage</w:t>
            </w:r>
            <w:r w:rsidRPr="00874917">
              <w:rPr>
                <w:i/>
                <w:noProof/>
              </w:rPr>
              <w:t>]</w:t>
            </w:r>
            <w:r w:rsidRPr="00874917">
              <w:rPr>
                <w:noProof/>
              </w:rPr>
              <w:t xml:space="preserve"> le paiement d’une somme équivalant à ces conditions commerciales raisonnables auxquelles l’Entrepreneur était supposé payer cette couverture assurancielle, et (ii) être réputé, à moins qu´il n’obtienne la couverture à des conditions commerciales raisonnables, avoir approuvé la non souscription de cette assurance telle que visée par la Sous</w:t>
            </w:r>
            <w:r w:rsidRPr="00874917">
              <w:rPr>
                <w:noProof/>
              </w:rPr>
              <w:noBreakHyphen/>
              <w:t>Clause 18.1</w:t>
            </w:r>
            <w:r w:rsidRPr="00874917">
              <w:rPr>
                <w:i/>
                <w:noProof/>
              </w:rPr>
              <w:t xml:space="preserve"> [Exigences générales pour les Assurances]</w:t>
            </w:r>
            <w:r w:rsidRPr="00874917">
              <w:rPr>
                <w:noProof/>
              </w:rPr>
              <w:t>.</w:t>
            </w:r>
          </w:p>
        </w:tc>
      </w:tr>
      <w:tr w:rsidR="00040B7E" w:rsidRPr="00874917" w:rsidTr="00B04AE3">
        <w:tc>
          <w:tcPr>
            <w:tcW w:w="2660" w:type="dxa"/>
          </w:tcPr>
          <w:p w:rsidR="00163C9A" w:rsidRPr="00874917" w:rsidRDefault="00B213B4" w:rsidP="00595B24">
            <w:pPr>
              <w:pStyle w:val="Heading2"/>
              <w:spacing w:after="100"/>
              <w:jc w:val="left"/>
              <w:rPr>
                <w:noProof/>
              </w:rPr>
            </w:pPr>
            <w:bookmarkStart w:id="404" w:name="_Toc22291257"/>
            <w:r w:rsidRPr="00874917">
              <w:rPr>
                <w:noProof/>
              </w:rPr>
              <w:lastRenderedPageBreak/>
              <w:t>Assurance contre les Atteintes aux Biens et aux Personnes</w:t>
            </w:r>
            <w:bookmarkEnd w:id="404"/>
          </w:p>
        </w:tc>
        <w:tc>
          <w:tcPr>
            <w:tcW w:w="6520" w:type="dxa"/>
          </w:tcPr>
          <w:p w:rsidR="00B213B4" w:rsidRPr="00874917" w:rsidRDefault="00B213B4" w:rsidP="00595B24">
            <w:pPr>
              <w:spacing w:after="100"/>
              <w:rPr>
                <w:noProof/>
              </w:rPr>
            </w:pPr>
            <w:r w:rsidRPr="00874917">
              <w:rPr>
                <w:noProof/>
              </w:rPr>
              <w:t>La Partie qui assure doit assurer chacune des Parties pour leur responsabilité vis-à-vis des pertes, dommages, décès ou préjudices corporels susceptibles d’affecter tout bien (excepté pour les choses assurées conformément à la Sous</w:t>
            </w:r>
            <w:r w:rsidRPr="00874917">
              <w:rPr>
                <w:noProof/>
              </w:rPr>
              <w:noBreakHyphen/>
              <w:t xml:space="preserve">Clause 18.2 </w:t>
            </w:r>
            <w:r w:rsidRPr="00874917">
              <w:rPr>
                <w:i/>
                <w:noProof/>
              </w:rPr>
              <w:t>[Assurance des Ouvrages et du Matériel de l’Entrepreneur]</w:t>
            </w:r>
            <w:r w:rsidRPr="00874917">
              <w:rPr>
                <w:noProof/>
              </w:rPr>
              <w:t>) ou toute personne (excepté les personnes assurées conformément à la Sous</w:t>
            </w:r>
            <w:r w:rsidRPr="00874917">
              <w:rPr>
                <w:noProof/>
              </w:rPr>
              <w:noBreakHyphen/>
              <w:t xml:space="preserve">Clause 18.4 </w:t>
            </w:r>
            <w:r w:rsidRPr="00874917">
              <w:rPr>
                <w:i/>
                <w:noProof/>
              </w:rPr>
              <w:t>[Assurance du Personnel de l’Entrepreneur]</w:t>
            </w:r>
            <w:r w:rsidRPr="00874917">
              <w:rPr>
                <w:noProof/>
              </w:rPr>
              <w:t>), qui peuvent naître de l’exécution du Marché par l’Entrepreneur et survenir avant la délivrance du Certificat de Bonne Fin.</w:t>
            </w:r>
          </w:p>
          <w:p w:rsidR="00B213B4" w:rsidRPr="00874917" w:rsidRDefault="00B213B4" w:rsidP="00595B24">
            <w:pPr>
              <w:spacing w:after="100"/>
              <w:rPr>
                <w:noProof/>
              </w:rPr>
            </w:pPr>
            <w:r w:rsidRPr="00874917">
              <w:rPr>
                <w:noProof/>
              </w:rPr>
              <w:lastRenderedPageBreak/>
              <w:t>Le plafond de cette assurance, par sinistre, ne doit pas être inférieur à celui mentionné dans les Données du Marché, et il ne doit pas y avoir de plafond quant au nombre de sinistres. Si aucun montant n’a été mentionné dans les Données du Marché, cette Sous</w:t>
            </w:r>
            <w:r w:rsidRPr="00874917">
              <w:rPr>
                <w:noProof/>
              </w:rPr>
              <w:noBreakHyphen/>
              <w:t>Clause n’est pas applicable.</w:t>
            </w:r>
          </w:p>
          <w:p w:rsidR="00B213B4" w:rsidRPr="00874917" w:rsidRDefault="00B213B4" w:rsidP="00595B24">
            <w:pPr>
              <w:spacing w:after="100"/>
              <w:rPr>
                <w:noProof/>
              </w:rPr>
            </w:pPr>
            <w:r w:rsidRPr="00874917">
              <w:rPr>
                <w:noProof/>
              </w:rPr>
              <w:t>A moins que les Conditions Particulières n’en disposent autrement, les assurances visées à cette Sous</w:t>
            </w:r>
            <w:r w:rsidRPr="00874917">
              <w:rPr>
                <w:noProof/>
              </w:rPr>
              <w:noBreakHyphen/>
              <w:t>Clause :</w:t>
            </w:r>
          </w:p>
          <w:p w:rsidR="00B213B4" w:rsidRPr="00874917" w:rsidRDefault="00B213B4" w:rsidP="00595B24">
            <w:pPr>
              <w:pStyle w:val="Paragraphedeliste"/>
              <w:numPr>
                <w:ilvl w:val="0"/>
                <w:numId w:val="197"/>
              </w:numPr>
              <w:spacing w:after="100"/>
              <w:ind w:left="459" w:hanging="459"/>
              <w:contextualSpacing w:val="0"/>
              <w:rPr>
                <w:noProof/>
              </w:rPr>
            </w:pPr>
            <w:r w:rsidRPr="00874917">
              <w:rPr>
                <w:noProof/>
              </w:rPr>
              <w:t>doivent être souscrites et maintenues en vigueur par l’Entrepreneur en tant que Partie qui assure ;</w:t>
            </w:r>
          </w:p>
          <w:p w:rsidR="00B213B4" w:rsidRPr="00874917" w:rsidRDefault="00B213B4" w:rsidP="00595B24">
            <w:pPr>
              <w:pStyle w:val="Paragraphedeliste"/>
              <w:numPr>
                <w:ilvl w:val="0"/>
                <w:numId w:val="197"/>
              </w:numPr>
              <w:spacing w:after="100"/>
              <w:ind w:left="459" w:hanging="459"/>
              <w:contextualSpacing w:val="0"/>
              <w:rPr>
                <w:noProof/>
              </w:rPr>
            </w:pPr>
            <w:r w:rsidRPr="00874917">
              <w:rPr>
                <w:noProof/>
              </w:rPr>
              <w:t>doivent être souscrites au nom des deux Parties ;</w:t>
            </w:r>
          </w:p>
          <w:p w:rsidR="00B213B4" w:rsidRPr="00874917" w:rsidRDefault="00B213B4" w:rsidP="00595B24">
            <w:pPr>
              <w:pStyle w:val="Paragraphedeliste"/>
              <w:numPr>
                <w:ilvl w:val="0"/>
                <w:numId w:val="197"/>
              </w:numPr>
              <w:spacing w:after="100"/>
              <w:ind w:left="459" w:hanging="459"/>
              <w:contextualSpacing w:val="0"/>
              <w:rPr>
                <w:noProof/>
              </w:rPr>
            </w:pPr>
            <w:r w:rsidRPr="00874917">
              <w:rPr>
                <w:noProof/>
              </w:rPr>
              <w:t xml:space="preserve">doivent être étendues pour couvrir la responsabilité pour toutes les pertes et tous les dommages affectant la propriété du Maître </w:t>
            </w:r>
            <w:r w:rsidR="00A97D4E" w:rsidRPr="00874917">
              <w:rPr>
                <w:noProof/>
              </w:rPr>
              <w:t>d'Ouvrage</w:t>
            </w:r>
            <w:r w:rsidRPr="00874917">
              <w:rPr>
                <w:noProof/>
              </w:rPr>
              <w:t xml:space="preserve"> (à l’exception des choses assurées selon la Sous</w:t>
            </w:r>
            <w:r w:rsidRPr="00874917">
              <w:rPr>
                <w:noProof/>
              </w:rPr>
              <w:noBreakHyphen/>
              <w:t xml:space="preserve">Clause 18.2 </w:t>
            </w:r>
            <w:r w:rsidRPr="00874917">
              <w:rPr>
                <w:i/>
                <w:noProof/>
              </w:rPr>
              <w:t>[Assurance des Ouvrages et du Matériel de l'Entrepreneur]</w:t>
            </w:r>
            <w:r w:rsidRPr="00874917">
              <w:rPr>
                <w:noProof/>
              </w:rPr>
              <w:t>) provenant de l’exécution du Marché par l’Entrepreneur, et</w:t>
            </w:r>
          </w:p>
          <w:p w:rsidR="00B213B4" w:rsidRPr="00874917" w:rsidRDefault="00B213B4" w:rsidP="00595B24">
            <w:pPr>
              <w:pStyle w:val="Paragraphedeliste"/>
              <w:numPr>
                <w:ilvl w:val="0"/>
                <w:numId w:val="197"/>
              </w:numPr>
              <w:spacing w:after="100"/>
              <w:ind w:left="459" w:hanging="459"/>
              <w:contextualSpacing w:val="0"/>
              <w:rPr>
                <w:noProof/>
              </w:rPr>
            </w:pPr>
            <w:r w:rsidRPr="00874917">
              <w:rPr>
                <w:noProof/>
              </w:rPr>
              <w:t>peuvent toutefois comprendre des exclusions de garantie affé</w:t>
            </w:r>
            <w:r w:rsidR="00496A1A" w:rsidRPr="00874917">
              <w:rPr>
                <w:noProof/>
              </w:rPr>
              <w:t>rentes </w:t>
            </w:r>
            <w:r w:rsidRPr="00874917">
              <w:rPr>
                <w:noProof/>
              </w:rPr>
              <w:t>:</w:t>
            </w:r>
          </w:p>
          <w:p w:rsidR="00B213B4" w:rsidRPr="00874917" w:rsidRDefault="00B213B4" w:rsidP="00595B24">
            <w:pPr>
              <w:pStyle w:val="Paragraphedeliste"/>
              <w:numPr>
                <w:ilvl w:val="0"/>
                <w:numId w:val="268"/>
              </w:numPr>
              <w:spacing w:after="100"/>
              <w:ind w:left="884" w:hanging="425"/>
              <w:contextualSpacing w:val="0"/>
              <w:rPr>
                <w:noProof/>
              </w:rPr>
            </w:pPr>
            <w:r w:rsidRPr="00874917">
              <w:rPr>
                <w:noProof/>
              </w:rPr>
              <w:t xml:space="preserve">au droit du Maître </w:t>
            </w:r>
            <w:r w:rsidR="00A97D4E" w:rsidRPr="00874917">
              <w:rPr>
                <w:noProof/>
              </w:rPr>
              <w:t>d'Ouvrage</w:t>
            </w:r>
            <w:r w:rsidRPr="00874917">
              <w:rPr>
                <w:noProof/>
              </w:rPr>
              <w:t xml:space="preserve"> de voir les Ouvra</w:t>
            </w:r>
            <w:r w:rsidR="00496A1A" w:rsidRPr="00874917">
              <w:rPr>
                <w:noProof/>
              </w:rPr>
              <w:t>ges Définitifs réalisés sur, au</w:t>
            </w:r>
            <w:r w:rsidR="00496A1A" w:rsidRPr="00874917">
              <w:rPr>
                <w:noProof/>
              </w:rPr>
              <w:noBreakHyphen/>
            </w:r>
            <w:r w:rsidRPr="00874917">
              <w:rPr>
                <w:noProof/>
              </w:rPr>
              <w:t>dessus, sous, dans, ou à travers un terrain, et d’occuper ce terrain pour les Ouvrages Définitifs,</w:t>
            </w:r>
          </w:p>
          <w:p w:rsidR="00B213B4" w:rsidRPr="00874917" w:rsidRDefault="00B213B4" w:rsidP="00595B24">
            <w:pPr>
              <w:pStyle w:val="Paragraphedeliste"/>
              <w:numPr>
                <w:ilvl w:val="0"/>
                <w:numId w:val="268"/>
              </w:numPr>
              <w:spacing w:after="100"/>
              <w:ind w:left="884" w:hanging="425"/>
              <w:contextualSpacing w:val="0"/>
              <w:rPr>
                <w:noProof/>
              </w:rPr>
            </w:pPr>
            <w:r w:rsidRPr="00874917">
              <w:rPr>
                <w:noProof/>
              </w:rPr>
              <w:t>aux dommages qui sont le résultat inévitable des obligations de l’Entrepreneur d’exécuter les Ouvrages et de réparer les désordres, et</w:t>
            </w:r>
          </w:p>
          <w:p w:rsidR="00163C9A" w:rsidRPr="00874917" w:rsidRDefault="00B213B4" w:rsidP="00595B24">
            <w:pPr>
              <w:pStyle w:val="Paragraphedeliste"/>
              <w:numPr>
                <w:ilvl w:val="0"/>
                <w:numId w:val="268"/>
              </w:numPr>
              <w:spacing w:after="100"/>
              <w:ind w:left="884" w:hanging="425"/>
              <w:contextualSpacing w:val="0"/>
              <w:rPr>
                <w:noProof/>
              </w:rPr>
            </w:pPr>
            <w:r w:rsidRPr="00874917">
              <w:rPr>
                <w:noProof/>
              </w:rPr>
              <w:t>à un</w:t>
            </w:r>
            <w:r w:rsidR="00496A1A" w:rsidRPr="00874917">
              <w:rPr>
                <w:noProof/>
              </w:rPr>
              <w:t>e cause mentionnée dans la Sous</w:t>
            </w:r>
            <w:r w:rsidR="00496A1A" w:rsidRPr="00874917">
              <w:rPr>
                <w:noProof/>
              </w:rPr>
              <w:noBreakHyphen/>
              <w:t>Clause </w:t>
            </w:r>
            <w:r w:rsidRPr="00874917">
              <w:rPr>
                <w:noProof/>
              </w:rPr>
              <w:t xml:space="preserve">17.3 </w:t>
            </w:r>
            <w:r w:rsidRPr="00874917">
              <w:rPr>
                <w:i/>
                <w:noProof/>
              </w:rPr>
              <w:t xml:space="preserve">[Risque du Maître </w:t>
            </w:r>
            <w:r w:rsidR="00A97D4E" w:rsidRPr="00874917">
              <w:rPr>
                <w:i/>
                <w:noProof/>
              </w:rPr>
              <w:t>d'Ouvrage</w:t>
            </w:r>
            <w:r w:rsidRPr="00874917">
              <w:rPr>
                <w:i/>
                <w:noProof/>
              </w:rPr>
              <w:t>]</w:t>
            </w:r>
            <w:r w:rsidRPr="00874917">
              <w:rPr>
                <w:noProof/>
              </w:rPr>
              <w:t>, excepté dans la mesure où la couverture est disponible à des conditions commerciales raisonnables.</w:t>
            </w:r>
          </w:p>
        </w:tc>
      </w:tr>
      <w:tr w:rsidR="00040B7E" w:rsidRPr="00874917" w:rsidTr="00B04AE3">
        <w:tc>
          <w:tcPr>
            <w:tcW w:w="2660" w:type="dxa"/>
          </w:tcPr>
          <w:p w:rsidR="00163C9A" w:rsidRPr="00874917" w:rsidRDefault="00496A1A" w:rsidP="00595B24">
            <w:pPr>
              <w:pStyle w:val="Heading2"/>
              <w:spacing w:after="100"/>
              <w:jc w:val="left"/>
              <w:rPr>
                <w:noProof/>
              </w:rPr>
            </w:pPr>
            <w:bookmarkStart w:id="405" w:name="_Toc22291258"/>
            <w:r w:rsidRPr="00874917">
              <w:rPr>
                <w:noProof/>
              </w:rPr>
              <w:lastRenderedPageBreak/>
              <w:t>Assurances pour le Personnel de l'Entrepreneur</w:t>
            </w:r>
            <w:bookmarkEnd w:id="405"/>
          </w:p>
        </w:tc>
        <w:tc>
          <w:tcPr>
            <w:tcW w:w="6520" w:type="dxa"/>
          </w:tcPr>
          <w:p w:rsidR="00496A1A" w:rsidRPr="00874917" w:rsidRDefault="00496A1A" w:rsidP="00595B24">
            <w:pPr>
              <w:spacing w:after="100"/>
              <w:rPr>
                <w:noProof/>
              </w:rPr>
            </w:pPr>
            <w:r w:rsidRPr="00874917">
              <w:rPr>
                <w:noProof/>
              </w:rPr>
              <w:t>L’Entrepreneur doit souscrire et maintenir les effets d’une assurance couvrant sa responsabilité au titre des réclamations, dommages, pertes et frais (y compris frais et dépens juridiques) résultant des dommages corporels, de la maladie ou du décès de tout préposé de l’Entrepreneur ou de tout autre membre du Personnel de l’Entrepreneur.</w:t>
            </w:r>
          </w:p>
          <w:p w:rsidR="00496A1A" w:rsidRPr="00874917" w:rsidRDefault="00496A1A" w:rsidP="00595B24">
            <w:pPr>
              <w:spacing w:after="100"/>
              <w:rPr>
                <w:noProof/>
              </w:rPr>
            </w:pPr>
            <w:r w:rsidRPr="00874917">
              <w:rPr>
                <w:noProof/>
              </w:rPr>
              <w:t xml:space="preserve">L’assurance doit également couvrir la responsabilité du Maître </w:t>
            </w:r>
            <w:r w:rsidR="00A97D4E" w:rsidRPr="00874917">
              <w:rPr>
                <w:noProof/>
              </w:rPr>
              <w:t>d'Ouvrage</w:t>
            </w:r>
            <w:r w:rsidRPr="00874917">
              <w:rPr>
                <w:noProof/>
              </w:rPr>
              <w:t xml:space="preserve"> et du Maître d’Œuvre au titre des réclamations, dommages, pertes et frais (y compris frais et dépens juridiques) résultant des dommages corporels, de la maladie ou du décès de tout préposé de l’Entrepreneur ou de tout autre membre du Personnel de l’Entrepreneur, mais cette assurance peut exclure les pertes et les réclamations dans la mesure où elles résultent d’un acte ou d’une négligence du Maître </w:t>
            </w:r>
            <w:r w:rsidR="00A97D4E" w:rsidRPr="00874917">
              <w:rPr>
                <w:noProof/>
              </w:rPr>
              <w:t>d'Ouvrage</w:t>
            </w:r>
            <w:r w:rsidRPr="00874917">
              <w:rPr>
                <w:noProof/>
              </w:rPr>
              <w:t xml:space="preserve"> ou du Personnel du Maître </w:t>
            </w:r>
            <w:r w:rsidR="00A97D4E" w:rsidRPr="00874917">
              <w:rPr>
                <w:noProof/>
              </w:rPr>
              <w:t>d'Ouvrage</w:t>
            </w:r>
            <w:r w:rsidRPr="00874917">
              <w:rPr>
                <w:noProof/>
              </w:rPr>
              <w:t>.</w:t>
            </w:r>
          </w:p>
          <w:p w:rsidR="00163C9A" w:rsidRPr="00874917" w:rsidRDefault="00496A1A" w:rsidP="00595B24">
            <w:pPr>
              <w:spacing w:after="100"/>
              <w:rPr>
                <w:noProof/>
              </w:rPr>
            </w:pPr>
            <w:r w:rsidRPr="00874917">
              <w:rPr>
                <w:noProof/>
              </w:rPr>
              <w:t>L’assurance doit être maintenue en vigueur et de plein effet pendant toute la période où ce personnel participe à l’exécution des Ouvrages. Pour les préposés d’un Sous-Traitant, l’assurance peut être souscrite par le Sous-Traitant, toutefois l’Entrepreneur sera responsable du respect des dispositions de cette Clause.</w:t>
            </w:r>
          </w:p>
        </w:tc>
      </w:tr>
      <w:tr w:rsidR="00040B7E" w:rsidRPr="00874917" w:rsidTr="00B04AE3">
        <w:tc>
          <w:tcPr>
            <w:tcW w:w="9180" w:type="dxa"/>
            <w:gridSpan w:val="2"/>
          </w:tcPr>
          <w:p w:rsidR="00496A1A" w:rsidRPr="00874917" w:rsidRDefault="00496A1A" w:rsidP="00595B24">
            <w:pPr>
              <w:pStyle w:val="Heading1"/>
              <w:spacing w:after="100"/>
              <w:jc w:val="center"/>
              <w:rPr>
                <w:noProof/>
              </w:rPr>
            </w:pPr>
            <w:bookmarkStart w:id="406" w:name="_Toc22291259"/>
            <w:r w:rsidRPr="00874917">
              <w:rPr>
                <w:noProof/>
              </w:rPr>
              <w:t>Force Majeure</w:t>
            </w:r>
            <w:bookmarkEnd w:id="406"/>
          </w:p>
        </w:tc>
      </w:tr>
      <w:tr w:rsidR="00040B7E" w:rsidRPr="00874917" w:rsidTr="00B04AE3">
        <w:tc>
          <w:tcPr>
            <w:tcW w:w="2660" w:type="dxa"/>
          </w:tcPr>
          <w:p w:rsidR="00496A1A" w:rsidRPr="00874917" w:rsidRDefault="00496A1A" w:rsidP="00595B24">
            <w:pPr>
              <w:pStyle w:val="Heading2"/>
              <w:spacing w:after="100"/>
              <w:jc w:val="left"/>
              <w:rPr>
                <w:noProof/>
              </w:rPr>
            </w:pPr>
            <w:bookmarkStart w:id="407" w:name="_Toc22291260"/>
            <w:r w:rsidRPr="00874917">
              <w:rPr>
                <w:noProof/>
              </w:rPr>
              <w:t>Définition de la Force Majeure</w:t>
            </w:r>
            <w:bookmarkEnd w:id="407"/>
          </w:p>
        </w:tc>
        <w:tc>
          <w:tcPr>
            <w:tcW w:w="6520" w:type="dxa"/>
          </w:tcPr>
          <w:p w:rsidR="00496A1A" w:rsidRPr="00874917" w:rsidRDefault="00496A1A" w:rsidP="00595B24">
            <w:pPr>
              <w:spacing w:after="100"/>
              <w:rPr>
                <w:noProof/>
              </w:rPr>
            </w:pPr>
            <w:r w:rsidRPr="00874917">
              <w:rPr>
                <w:noProof/>
              </w:rPr>
              <w:t>Dans cette Clause, "Force Majeure" désigne un évènement ou une circonstance exceptionnel(le) :</w:t>
            </w:r>
          </w:p>
          <w:p w:rsidR="00496A1A" w:rsidRPr="00874917" w:rsidRDefault="00496A1A" w:rsidP="00595B24">
            <w:pPr>
              <w:pStyle w:val="Paragraphedeliste"/>
              <w:numPr>
                <w:ilvl w:val="0"/>
                <w:numId w:val="198"/>
              </w:numPr>
              <w:spacing w:after="100"/>
              <w:ind w:left="459" w:hanging="459"/>
              <w:contextualSpacing w:val="0"/>
              <w:rPr>
                <w:noProof/>
              </w:rPr>
            </w:pPr>
            <w:r w:rsidRPr="00874917">
              <w:rPr>
                <w:noProof/>
              </w:rPr>
              <w:t>qui échappe au contrôle d’une des Parties ;</w:t>
            </w:r>
          </w:p>
          <w:p w:rsidR="00496A1A" w:rsidRPr="00874917" w:rsidRDefault="00496A1A" w:rsidP="00595B24">
            <w:pPr>
              <w:pStyle w:val="Paragraphedeliste"/>
              <w:numPr>
                <w:ilvl w:val="0"/>
                <w:numId w:val="198"/>
              </w:numPr>
              <w:spacing w:after="100"/>
              <w:ind w:left="459" w:hanging="459"/>
              <w:contextualSpacing w:val="0"/>
              <w:rPr>
                <w:noProof/>
              </w:rPr>
            </w:pPr>
            <w:r w:rsidRPr="00874917">
              <w:rPr>
                <w:noProof/>
              </w:rPr>
              <w:lastRenderedPageBreak/>
              <w:t>dont cette Partie n’a pas pu raisonnablement se prémunir avant de conclure le Marché ;</w:t>
            </w:r>
          </w:p>
          <w:p w:rsidR="00496A1A" w:rsidRPr="00874917" w:rsidRDefault="00496A1A" w:rsidP="00595B24">
            <w:pPr>
              <w:pStyle w:val="Paragraphedeliste"/>
              <w:numPr>
                <w:ilvl w:val="0"/>
                <w:numId w:val="198"/>
              </w:numPr>
              <w:spacing w:after="100"/>
              <w:ind w:left="459" w:hanging="459"/>
              <w:contextualSpacing w:val="0"/>
              <w:rPr>
                <w:noProof/>
              </w:rPr>
            </w:pPr>
            <w:r w:rsidRPr="00874917">
              <w:rPr>
                <w:noProof/>
              </w:rPr>
              <w:t>qui, étant survenu(e), n’aurait raisonnablement pas pu être évité(e) ou surmonté(e) par cette Partie ; et</w:t>
            </w:r>
          </w:p>
          <w:p w:rsidR="00496A1A" w:rsidRPr="00874917" w:rsidRDefault="00496A1A" w:rsidP="00595B24">
            <w:pPr>
              <w:pStyle w:val="Paragraphedeliste"/>
              <w:numPr>
                <w:ilvl w:val="0"/>
                <w:numId w:val="198"/>
              </w:numPr>
              <w:spacing w:after="100"/>
              <w:ind w:left="459" w:hanging="459"/>
              <w:contextualSpacing w:val="0"/>
              <w:rPr>
                <w:noProof/>
              </w:rPr>
            </w:pPr>
            <w:r w:rsidRPr="00874917">
              <w:rPr>
                <w:noProof/>
              </w:rPr>
              <w:t>qui n’est pas substantiellement imputable à l´autre Partie.</w:t>
            </w:r>
          </w:p>
          <w:p w:rsidR="00496A1A" w:rsidRPr="00874917" w:rsidRDefault="00496A1A" w:rsidP="00595B24">
            <w:pPr>
              <w:spacing w:after="100"/>
              <w:ind w:left="459"/>
              <w:rPr>
                <w:noProof/>
              </w:rPr>
            </w:pPr>
            <w:r w:rsidRPr="00874917">
              <w:rPr>
                <w:noProof/>
              </w:rPr>
              <w:t>La Force Majeure peut comprendre, de manière non exhaustive, les évènements et circonstances exceptionnels de la nature de ceux cités ci</w:t>
            </w:r>
            <w:r w:rsidRPr="00874917">
              <w:rPr>
                <w:noProof/>
              </w:rPr>
              <w:noBreakHyphen/>
              <w:t>dessous, pour autant que les critères (a) à (d) ci</w:t>
            </w:r>
            <w:r w:rsidRPr="00874917">
              <w:rPr>
                <w:noProof/>
              </w:rPr>
              <w:noBreakHyphen/>
              <w:t>dessus soient réunis :</w:t>
            </w:r>
          </w:p>
          <w:p w:rsidR="00496A1A" w:rsidRPr="00874917" w:rsidRDefault="00496A1A" w:rsidP="00595B24">
            <w:pPr>
              <w:pStyle w:val="Paragraphedeliste"/>
              <w:numPr>
                <w:ilvl w:val="0"/>
                <w:numId w:val="199"/>
              </w:numPr>
              <w:spacing w:after="100"/>
              <w:ind w:left="884" w:hanging="425"/>
              <w:contextualSpacing w:val="0"/>
              <w:rPr>
                <w:noProof/>
              </w:rPr>
            </w:pPr>
            <w:r w:rsidRPr="00874917">
              <w:rPr>
                <w:noProof/>
              </w:rPr>
              <w:t>guerre, hostilités (avec ou sans déclaration de guerre), invasion, acte d´ennemis étrangers,</w:t>
            </w:r>
          </w:p>
          <w:p w:rsidR="00496A1A" w:rsidRPr="00874917" w:rsidRDefault="00496A1A" w:rsidP="00595B24">
            <w:pPr>
              <w:pStyle w:val="Paragraphedeliste"/>
              <w:numPr>
                <w:ilvl w:val="0"/>
                <w:numId w:val="199"/>
              </w:numPr>
              <w:spacing w:after="100"/>
              <w:ind w:left="884" w:hanging="425"/>
              <w:contextualSpacing w:val="0"/>
              <w:rPr>
                <w:noProof/>
              </w:rPr>
            </w:pPr>
            <w:r w:rsidRPr="00874917">
              <w:rPr>
                <w:noProof/>
              </w:rPr>
              <w:t>rébellion, terrorisme, actes de sabotage commis par d’autres personnes que le Personnel de l’Entrepreneur, révolution, insurrection, putsch militaire ou usurpation de pouvoir ou guerre civile,</w:t>
            </w:r>
          </w:p>
          <w:p w:rsidR="00496A1A" w:rsidRPr="00874917" w:rsidRDefault="00496A1A" w:rsidP="00595B24">
            <w:pPr>
              <w:pStyle w:val="Paragraphedeliste"/>
              <w:numPr>
                <w:ilvl w:val="0"/>
                <w:numId w:val="199"/>
              </w:numPr>
              <w:spacing w:after="100"/>
              <w:ind w:left="884" w:hanging="425"/>
              <w:contextualSpacing w:val="0"/>
              <w:rPr>
                <w:noProof/>
              </w:rPr>
            </w:pPr>
            <w:r w:rsidRPr="00874917">
              <w:rPr>
                <w:noProof/>
              </w:rPr>
              <w:t xml:space="preserve">émeute, agitation, désordre, grève ou fermeture forcée fomentée par d’autres personnes que le Personnel de l’Entrepreneur, </w:t>
            </w:r>
          </w:p>
          <w:p w:rsidR="00496A1A" w:rsidRPr="00874917" w:rsidRDefault="00496A1A" w:rsidP="00595B24">
            <w:pPr>
              <w:pStyle w:val="Paragraphedeliste"/>
              <w:numPr>
                <w:ilvl w:val="0"/>
                <w:numId w:val="199"/>
              </w:numPr>
              <w:spacing w:after="100"/>
              <w:ind w:left="884" w:hanging="425"/>
              <w:contextualSpacing w:val="0"/>
              <w:rPr>
                <w:noProof/>
              </w:rPr>
            </w:pPr>
            <w:r w:rsidRPr="00874917">
              <w:rPr>
                <w:noProof/>
              </w:rPr>
              <w:t>effets des munitions de guerre, matériaux explosifs, radiations ionisantes ou contamination radioactive, à l’exception de ce qui est attribuable à l’utilisation par l’Entrepreneur de telles munitions, explosifs, radiations ou radioactivité, et</w:t>
            </w:r>
          </w:p>
          <w:p w:rsidR="00496A1A" w:rsidRPr="00874917" w:rsidRDefault="00496A1A" w:rsidP="00595B24">
            <w:pPr>
              <w:pStyle w:val="Paragraphedeliste"/>
              <w:numPr>
                <w:ilvl w:val="0"/>
                <w:numId w:val="199"/>
              </w:numPr>
              <w:spacing w:after="100"/>
              <w:ind w:left="884" w:hanging="425"/>
              <w:contextualSpacing w:val="0"/>
              <w:rPr>
                <w:noProof/>
              </w:rPr>
            </w:pPr>
            <w:r w:rsidRPr="00874917">
              <w:rPr>
                <w:noProof/>
              </w:rPr>
              <w:t>catastrophes naturelles telles que tremblement de terre, cyclone, typhon ou activité volcanique.</w:t>
            </w:r>
          </w:p>
        </w:tc>
      </w:tr>
      <w:tr w:rsidR="00040B7E" w:rsidRPr="00874917" w:rsidTr="00B04AE3">
        <w:tc>
          <w:tcPr>
            <w:tcW w:w="2660" w:type="dxa"/>
          </w:tcPr>
          <w:p w:rsidR="00496A1A" w:rsidRPr="00874917" w:rsidRDefault="00496A1A" w:rsidP="00595B24">
            <w:pPr>
              <w:pStyle w:val="Heading2"/>
              <w:spacing w:after="100"/>
              <w:jc w:val="left"/>
              <w:rPr>
                <w:noProof/>
              </w:rPr>
            </w:pPr>
            <w:bookmarkStart w:id="408" w:name="_Toc22291261"/>
            <w:r w:rsidRPr="00874917">
              <w:rPr>
                <w:noProof/>
              </w:rPr>
              <w:lastRenderedPageBreak/>
              <w:t>Notification de Force Majeure</w:t>
            </w:r>
            <w:bookmarkEnd w:id="408"/>
          </w:p>
        </w:tc>
        <w:tc>
          <w:tcPr>
            <w:tcW w:w="6520" w:type="dxa"/>
          </w:tcPr>
          <w:p w:rsidR="00496A1A" w:rsidRPr="00874917" w:rsidRDefault="00496A1A" w:rsidP="00595B24">
            <w:pPr>
              <w:spacing w:after="100"/>
              <w:rPr>
                <w:noProof/>
              </w:rPr>
            </w:pPr>
            <w:r w:rsidRPr="00874917">
              <w:rPr>
                <w:noProof/>
              </w:rPr>
              <w:t>Si une Partie est ou sera empêchée d’exécuter ses obligations substantielles nées du Marché en raison d’un cas de Force Majeure, elle doit alors notifier l’autre Partie de l’évènement ou de la circonstance constituant le cas de Force Majeure et doit spécifier les obligations dont l’exécution est ou sera empêchée. La notification doit être transmise dans un délai de 14 jours après que la Partie a eu connaissance, ou aurait dû avoir connaissance, de l’évènement ou de la circonstance pertinent(e) constitutif(ve) du cas de Force Majeure.</w:t>
            </w:r>
          </w:p>
          <w:p w:rsidR="00496A1A" w:rsidRPr="00874917" w:rsidRDefault="00496A1A" w:rsidP="00595B24">
            <w:pPr>
              <w:spacing w:after="100"/>
              <w:rPr>
                <w:noProof/>
              </w:rPr>
            </w:pPr>
            <w:r w:rsidRPr="00874917">
              <w:rPr>
                <w:noProof/>
              </w:rPr>
              <w:t>Cette Partie, après avoir communiqué cette notification, sera exonérée de l’exécution de ses obligations aussi longtemps que le cas de Force Majeure l’empêchera de les exécuter.</w:t>
            </w:r>
          </w:p>
          <w:p w:rsidR="00496A1A" w:rsidRPr="00874917" w:rsidRDefault="00496A1A" w:rsidP="00595B24">
            <w:pPr>
              <w:spacing w:after="100"/>
              <w:rPr>
                <w:noProof/>
              </w:rPr>
            </w:pPr>
            <w:r w:rsidRPr="00874917">
              <w:rPr>
                <w:noProof/>
              </w:rPr>
              <w:t>Nonobstant toute autre disposition de cette Clause, la Force Majeure ne s’appliquera pas aux obligations de paiement d’une Partie vis-à-vis de l’autre Partie en vertu du Marché.</w:t>
            </w:r>
          </w:p>
        </w:tc>
      </w:tr>
      <w:tr w:rsidR="00040B7E" w:rsidRPr="00874917" w:rsidTr="00B04AE3">
        <w:tc>
          <w:tcPr>
            <w:tcW w:w="2660" w:type="dxa"/>
          </w:tcPr>
          <w:p w:rsidR="00496A1A" w:rsidRPr="00874917" w:rsidRDefault="00496A1A" w:rsidP="00595B24">
            <w:pPr>
              <w:pStyle w:val="Heading2"/>
              <w:spacing w:after="100"/>
              <w:jc w:val="left"/>
              <w:rPr>
                <w:noProof/>
              </w:rPr>
            </w:pPr>
            <w:bookmarkStart w:id="409" w:name="_Toc22291262"/>
            <w:r w:rsidRPr="00874917">
              <w:rPr>
                <w:noProof/>
              </w:rPr>
              <w:t>Devoir de minimiser le retard</w:t>
            </w:r>
            <w:bookmarkEnd w:id="409"/>
          </w:p>
        </w:tc>
        <w:tc>
          <w:tcPr>
            <w:tcW w:w="6520" w:type="dxa"/>
          </w:tcPr>
          <w:p w:rsidR="00496A1A" w:rsidRPr="00874917" w:rsidRDefault="00496A1A" w:rsidP="00595B24">
            <w:pPr>
              <w:spacing w:after="100"/>
              <w:rPr>
                <w:noProof/>
              </w:rPr>
            </w:pPr>
            <w:r w:rsidRPr="00874917">
              <w:rPr>
                <w:noProof/>
              </w:rPr>
              <w:t>Chacune des Parties devra entreprendre toutes diligences raisonnables, en toutes circonstances, pour minimiser tout retard dans l’exécution du Marché causé par le cas de Force Majeure.</w:t>
            </w:r>
          </w:p>
          <w:p w:rsidR="00496A1A" w:rsidRPr="00874917" w:rsidRDefault="00496A1A" w:rsidP="00595B24">
            <w:pPr>
              <w:spacing w:after="100"/>
              <w:rPr>
                <w:noProof/>
              </w:rPr>
            </w:pPr>
            <w:r w:rsidRPr="00874917">
              <w:rPr>
                <w:noProof/>
              </w:rPr>
              <w:t>Une Partie doit notifier l’autre Partie lorsqu’elle cesse d’être affectée par le cas de Force Majeure.</w:t>
            </w:r>
          </w:p>
        </w:tc>
      </w:tr>
      <w:tr w:rsidR="00040B7E" w:rsidRPr="00874917" w:rsidTr="00B04AE3">
        <w:tc>
          <w:tcPr>
            <w:tcW w:w="2660" w:type="dxa"/>
          </w:tcPr>
          <w:p w:rsidR="00496A1A" w:rsidRPr="00874917" w:rsidRDefault="00496A1A" w:rsidP="00595B24">
            <w:pPr>
              <w:pStyle w:val="Heading2"/>
              <w:spacing w:after="100"/>
              <w:jc w:val="left"/>
              <w:rPr>
                <w:noProof/>
              </w:rPr>
            </w:pPr>
            <w:bookmarkStart w:id="410" w:name="_Toc22291263"/>
            <w:r w:rsidRPr="00874917">
              <w:rPr>
                <w:noProof/>
              </w:rPr>
              <w:t>Conséquences de la Force Majeure</w:t>
            </w:r>
            <w:bookmarkEnd w:id="410"/>
          </w:p>
        </w:tc>
        <w:tc>
          <w:tcPr>
            <w:tcW w:w="6520" w:type="dxa"/>
          </w:tcPr>
          <w:p w:rsidR="00496A1A" w:rsidRPr="00874917" w:rsidRDefault="00496A1A" w:rsidP="00595B24">
            <w:pPr>
              <w:spacing w:after="100"/>
              <w:rPr>
                <w:noProof/>
              </w:rPr>
            </w:pPr>
            <w:r w:rsidRPr="00874917">
              <w:rPr>
                <w:noProof/>
              </w:rPr>
              <w:t>Si l’Entrepreneur est empêché d’exécuter ses obligations substantielles nées du Marché en raison d’un cas de Force Majeure, dont il a été fait notification conformément aux dispositions de la Sous</w:t>
            </w:r>
            <w:r w:rsidR="00107AF3" w:rsidRPr="00874917">
              <w:rPr>
                <w:noProof/>
              </w:rPr>
              <w:noBreakHyphen/>
            </w:r>
            <w:r w:rsidRPr="00874917">
              <w:rPr>
                <w:noProof/>
              </w:rPr>
              <w:t>Clause</w:t>
            </w:r>
            <w:r w:rsidR="00107AF3" w:rsidRPr="00874917">
              <w:rPr>
                <w:noProof/>
              </w:rPr>
              <w:t> </w:t>
            </w:r>
            <w:r w:rsidRPr="00874917">
              <w:rPr>
                <w:noProof/>
              </w:rPr>
              <w:t xml:space="preserve">19.2 </w:t>
            </w:r>
            <w:r w:rsidRPr="00874917">
              <w:rPr>
                <w:i/>
                <w:noProof/>
              </w:rPr>
              <w:t>[Notification de Force Majeure]</w:t>
            </w:r>
            <w:r w:rsidRPr="00874917">
              <w:rPr>
                <w:noProof/>
              </w:rPr>
              <w:t>, et qu’il subit du retard ou/et des Coûts en raison dudit cas de Force Majeure, l’Entrepreneur doit avoir droit d’obtenir, conformém</w:t>
            </w:r>
            <w:r w:rsidR="00107AF3" w:rsidRPr="00874917">
              <w:rPr>
                <w:noProof/>
              </w:rPr>
              <w:t>ent aux dispositions de la Sous</w:t>
            </w:r>
            <w:r w:rsidR="00107AF3" w:rsidRPr="00874917">
              <w:rPr>
                <w:noProof/>
              </w:rPr>
              <w:noBreakHyphen/>
              <w:t>Clause </w:t>
            </w:r>
            <w:r w:rsidRPr="00874917">
              <w:rPr>
                <w:noProof/>
              </w:rPr>
              <w:t xml:space="preserve">20.1 </w:t>
            </w:r>
            <w:r w:rsidRPr="00874917">
              <w:rPr>
                <w:i/>
                <w:noProof/>
              </w:rPr>
              <w:t>[Réclamations de l’Entrepreneur]</w:t>
            </w:r>
            <w:r w:rsidR="00107AF3" w:rsidRPr="00874917">
              <w:rPr>
                <w:noProof/>
              </w:rPr>
              <w:t> </w:t>
            </w:r>
            <w:r w:rsidRPr="00874917">
              <w:rPr>
                <w:noProof/>
              </w:rPr>
              <w:t>:</w:t>
            </w:r>
          </w:p>
          <w:p w:rsidR="00496A1A" w:rsidRPr="00874917" w:rsidRDefault="00496A1A" w:rsidP="00595B24">
            <w:pPr>
              <w:spacing w:after="100"/>
              <w:ind w:left="459" w:hanging="459"/>
              <w:rPr>
                <w:noProof/>
              </w:rPr>
            </w:pPr>
            <w:r w:rsidRPr="00874917">
              <w:rPr>
                <w:noProof/>
              </w:rPr>
              <w:lastRenderedPageBreak/>
              <w:t>(a)</w:t>
            </w:r>
            <w:r w:rsidRPr="00874917">
              <w:rPr>
                <w:noProof/>
              </w:rPr>
              <w:tab/>
              <w:t xml:space="preserve">une prolongation du délai pour un tel retard, si l’achèvement est ou sera </w:t>
            </w:r>
            <w:r w:rsidR="00107AF3" w:rsidRPr="00874917">
              <w:rPr>
                <w:noProof/>
              </w:rPr>
              <w:t>retardé, conformément à la Sous</w:t>
            </w:r>
            <w:r w:rsidR="00107AF3" w:rsidRPr="00874917">
              <w:rPr>
                <w:noProof/>
              </w:rPr>
              <w:noBreakHyphen/>
              <w:t>Clause </w:t>
            </w:r>
            <w:r w:rsidRPr="00874917">
              <w:rPr>
                <w:noProof/>
              </w:rPr>
              <w:t xml:space="preserve">8.4 </w:t>
            </w:r>
            <w:r w:rsidRPr="00874917">
              <w:rPr>
                <w:i/>
                <w:noProof/>
              </w:rPr>
              <w:t>[Prolongation du Délai d’Achèvement]</w:t>
            </w:r>
            <w:r w:rsidR="00107AF3" w:rsidRPr="00874917">
              <w:rPr>
                <w:noProof/>
              </w:rPr>
              <w:t xml:space="preserve"> ; </w:t>
            </w:r>
            <w:r w:rsidRPr="00874917">
              <w:rPr>
                <w:noProof/>
              </w:rPr>
              <w:t>et</w:t>
            </w:r>
          </w:p>
          <w:p w:rsidR="00496A1A" w:rsidRPr="00874917" w:rsidRDefault="00496A1A" w:rsidP="00595B24">
            <w:pPr>
              <w:spacing w:after="100"/>
              <w:ind w:left="459" w:hanging="459"/>
              <w:rPr>
                <w:noProof/>
              </w:rPr>
            </w:pPr>
            <w:r w:rsidRPr="00874917">
              <w:rPr>
                <w:noProof/>
              </w:rPr>
              <w:t>(b)</w:t>
            </w:r>
            <w:r w:rsidRPr="00874917">
              <w:rPr>
                <w:noProof/>
              </w:rPr>
              <w:tab/>
              <w:t>si l’événement ou la circonstance est assimilable aux cas visés aux-pa</w:t>
            </w:r>
            <w:r w:rsidR="00107AF3" w:rsidRPr="00874917">
              <w:rPr>
                <w:noProof/>
              </w:rPr>
              <w:t>ragraphes (i) à (iv) de la Sous</w:t>
            </w:r>
            <w:r w:rsidR="00107AF3" w:rsidRPr="00874917">
              <w:rPr>
                <w:noProof/>
              </w:rPr>
              <w:noBreakHyphen/>
              <w:t>Clause </w:t>
            </w:r>
            <w:r w:rsidRPr="00874917">
              <w:rPr>
                <w:noProof/>
              </w:rPr>
              <w:t xml:space="preserve">19.1 </w:t>
            </w:r>
            <w:r w:rsidRPr="00874917">
              <w:rPr>
                <w:i/>
                <w:noProof/>
              </w:rPr>
              <w:t>[Définition de la Force Majeure]</w:t>
            </w:r>
            <w:r w:rsidRPr="00874917">
              <w:rPr>
                <w:noProof/>
              </w:rPr>
              <w:t xml:space="preserve"> et, dans l'hypothès</w:t>
            </w:r>
            <w:r w:rsidR="00107AF3" w:rsidRPr="00874917">
              <w:rPr>
                <w:noProof/>
              </w:rPr>
              <w:t>e des cas visés aux paragraphes </w:t>
            </w:r>
            <w:r w:rsidRPr="00874917">
              <w:rPr>
                <w:noProof/>
              </w:rPr>
              <w:t>(ii) à (iv), si l’événement ou la circonstance survient dans le Pays, le paiement de tels Coûts, y compris les coûts de réparation et de remplacement des Ouvrages et/ou des Biens endommagés ou détruits du fait du cas de Force Majeure, dans la mesure où ils ne sont pas garantis par la pol</w:t>
            </w:r>
            <w:r w:rsidR="00107AF3" w:rsidRPr="00874917">
              <w:rPr>
                <w:noProof/>
              </w:rPr>
              <w:t>ice d’assurance visée à la Sous</w:t>
            </w:r>
            <w:r w:rsidR="00107AF3" w:rsidRPr="00874917">
              <w:rPr>
                <w:noProof/>
              </w:rPr>
              <w:noBreakHyphen/>
              <w:t>Clause </w:t>
            </w:r>
            <w:r w:rsidRPr="00874917">
              <w:rPr>
                <w:noProof/>
              </w:rPr>
              <w:t xml:space="preserve">18.2 </w:t>
            </w:r>
            <w:r w:rsidRPr="00874917">
              <w:rPr>
                <w:i/>
                <w:noProof/>
              </w:rPr>
              <w:t>[Assurance des Ouvrages et du Matériel de l’Entrepreneur]</w:t>
            </w:r>
            <w:r w:rsidRPr="00874917">
              <w:rPr>
                <w:noProof/>
              </w:rPr>
              <w:t>.</w:t>
            </w:r>
          </w:p>
          <w:p w:rsidR="00496A1A" w:rsidRPr="00874917" w:rsidRDefault="00496A1A" w:rsidP="00595B24">
            <w:pPr>
              <w:spacing w:after="100"/>
              <w:rPr>
                <w:noProof/>
              </w:rPr>
            </w:pPr>
            <w:r w:rsidRPr="00874917">
              <w:rPr>
                <w:noProof/>
              </w:rPr>
              <w:t xml:space="preserve">Après réception de cette notification, le Maître d’Œuvre doit </w:t>
            </w:r>
            <w:r w:rsidR="00107AF3" w:rsidRPr="00874917">
              <w:rPr>
                <w:noProof/>
              </w:rPr>
              <w:t>procéder conformément à la Sous</w:t>
            </w:r>
            <w:r w:rsidR="00107AF3" w:rsidRPr="00874917">
              <w:rPr>
                <w:noProof/>
              </w:rPr>
              <w:noBreakHyphen/>
              <w:t>Clause </w:t>
            </w:r>
            <w:r w:rsidRPr="00874917">
              <w:rPr>
                <w:noProof/>
              </w:rPr>
              <w:t xml:space="preserve">3.5 </w:t>
            </w:r>
            <w:r w:rsidRPr="00874917">
              <w:rPr>
                <w:i/>
                <w:noProof/>
              </w:rPr>
              <w:t>[Déterminations]</w:t>
            </w:r>
            <w:r w:rsidRPr="00874917">
              <w:rPr>
                <w:noProof/>
              </w:rPr>
              <w:t xml:space="preserve"> pour parvenir à un accord sur ces sujets ou les déterminer.</w:t>
            </w:r>
          </w:p>
        </w:tc>
      </w:tr>
      <w:tr w:rsidR="00040B7E" w:rsidRPr="00874917" w:rsidTr="00B04AE3">
        <w:tc>
          <w:tcPr>
            <w:tcW w:w="2660" w:type="dxa"/>
          </w:tcPr>
          <w:p w:rsidR="00496A1A" w:rsidRPr="00874917" w:rsidRDefault="00107AF3" w:rsidP="00595B24">
            <w:pPr>
              <w:pStyle w:val="Heading2"/>
              <w:spacing w:after="100"/>
              <w:jc w:val="left"/>
              <w:rPr>
                <w:noProof/>
              </w:rPr>
            </w:pPr>
            <w:bookmarkStart w:id="411" w:name="_Toc22291264"/>
            <w:r w:rsidRPr="00874917">
              <w:rPr>
                <w:noProof/>
              </w:rPr>
              <w:lastRenderedPageBreak/>
              <w:t>Force Majeure affectant les sous</w:t>
            </w:r>
            <w:r w:rsidRPr="00874917">
              <w:rPr>
                <w:noProof/>
              </w:rPr>
              <w:noBreakHyphen/>
              <w:t>Traitants</w:t>
            </w:r>
            <w:bookmarkEnd w:id="411"/>
          </w:p>
        </w:tc>
        <w:tc>
          <w:tcPr>
            <w:tcW w:w="6520" w:type="dxa"/>
          </w:tcPr>
          <w:p w:rsidR="00496A1A" w:rsidRPr="00874917" w:rsidRDefault="00107AF3" w:rsidP="00595B24">
            <w:pPr>
              <w:spacing w:after="100"/>
              <w:rPr>
                <w:noProof/>
              </w:rPr>
            </w:pPr>
            <w:r w:rsidRPr="00874917">
              <w:rPr>
                <w:noProof/>
              </w:rPr>
              <w:t>Si un Sous-Traitant a droit en vertu d’un contrat ou un accord relatif aux Ouvrages à une exonération en raison d’un cas de force majeure répondant à des critères supplémentaires ou plus larges que ceux spécifiés dans cette Clause, alors ces évènements ou circonstances de force majeure répondant à ces critères supplémentaires ou plus larges ne doivent pas exonérer l’Entrepreneur de la non-exécution de ses obligations ou lui donner droit à d’autres exonérations en vertu de cette Clause.</w:t>
            </w:r>
          </w:p>
        </w:tc>
      </w:tr>
      <w:tr w:rsidR="00040B7E" w:rsidRPr="00874917" w:rsidTr="00B04AE3">
        <w:tc>
          <w:tcPr>
            <w:tcW w:w="2660" w:type="dxa"/>
          </w:tcPr>
          <w:p w:rsidR="00496A1A" w:rsidRPr="00874917" w:rsidRDefault="00107AF3" w:rsidP="00595B24">
            <w:pPr>
              <w:pStyle w:val="Heading2"/>
              <w:spacing w:after="100"/>
              <w:jc w:val="left"/>
              <w:rPr>
                <w:noProof/>
              </w:rPr>
            </w:pPr>
            <w:bookmarkStart w:id="412" w:name="_Toc22291265"/>
            <w:r w:rsidRPr="00874917">
              <w:rPr>
                <w:noProof/>
              </w:rPr>
              <w:t>Résiliation optionnelle, paiement et exonération</w:t>
            </w:r>
            <w:bookmarkEnd w:id="412"/>
          </w:p>
        </w:tc>
        <w:tc>
          <w:tcPr>
            <w:tcW w:w="6520" w:type="dxa"/>
          </w:tcPr>
          <w:p w:rsidR="00107AF3" w:rsidRPr="00874917" w:rsidRDefault="00107AF3" w:rsidP="00595B24">
            <w:pPr>
              <w:spacing w:after="100"/>
              <w:rPr>
                <w:noProof/>
              </w:rPr>
            </w:pPr>
            <w:r w:rsidRPr="00874917">
              <w:rPr>
                <w:noProof/>
              </w:rPr>
              <w:t>Si, en raison d’un cas de Force Majeure, ayant fait l’objet d’une notification conformément aux dispositions de la Sous</w:t>
            </w:r>
            <w:r w:rsidRPr="00874917">
              <w:rPr>
                <w:noProof/>
              </w:rPr>
              <w:noBreakHyphen/>
              <w:t xml:space="preserve">Clause 19.2 </w:t>
            </w:r>
            <w:r w:rsidRPr="00874917">
              <w:rPr>
                <w:i/>
                <w:noProof/>
              </w:rPr>
              <w:t>[Notification de Force Majeure]</w:t>
            </w:r>
            <w:r w:rsidRPr="00874917">
              <w:rPr>
                <w:noProof/>
              </w:rPr>
              <w:t>, l’exécution de l’essentiel des Ouvrages en cours est empêchée pour une période continue de 84 jours, ou pour des périodes multiples totalisant plus de 140 jours ayant fait l’objet de la même notification de cas de Force Majeure, alors chacune des Parties pourra notifier à l’autre Partie la résiliation du Marché. Dans cette hypothèse, la résiliation prendra effet 7 jours après l’envoi de la notification, et l’Entrepreneur devra procéder conformément aux dispositions de la Sous</w:t>
            </w:r>
            <w:r w:rsidRPr="00874917">
              <w:rPr>
                <w:noProof/>
              </w:rPr>
              <w:noBreakHyphen/>
              <w:t xml:space="preserve">Clause 16.3 </w:t>
            </w:r>
            <w:r w:rsidRPr="00874917">
              <w:rPr>
                <w:i/>
                <w:noProof/>
              </w:rPr>
              <w:t>[Cessation des Travaux et Enlèvement du Matériel de l’Entrepreneur]</w:t>
            </w:r>
            <w:r w:rsidRPr="00874917">
              <w:rPr>
                <w:noProof/>
              </w:rPr>
              <w:t>.</w:t>
            </w:r>
          </w:p>
          <w:p w:rsidR="00107AF3" w:rsidRPr="00874917" w:rsidRDefault="00107AF3" w:rsidP="00595B24">
            <w:pPr>
              <w:spacing w:after="100"/>
              <w:rPr>
                <w:noProof/>
              </w:rPr>
            </w:pPr>
            <w:r w:rsidRPr="00874917">
              <w:rPr>
                <w:noProof/>
              </w:rPr>
              <w:t>Suite à cette résiliation, le Maître d’Œuvre doit déterminer la valeur des travaux effectués et délivrer un Décompte qui doit inclure :</w:t>
            </w:r>
          </w:p>
          <w:p w:rsidR="00107AF3" w:rsidRPr="00874917" w:rsidRDefault="00107AF3" w:rsidP="00595B24">
            <w:pPr>
              <w:pStyle w:val="Paragraphedeliste"/>
              <w:numPr>
                <w:ilvl w:val="0"/>
                <w:numId w:val="200"/>
              </w:numPr>
              <w:spacing w:after="100"/>
              <w:ind w:left="459" w:hanging="459"/>
              <w:contextualSpacing w:val="0"/>
              <w:rPr>
                <w:noProof/>
              </w:rPr>
            </w:pPr>
            <w:r w:rsidRPr="00874917">
              <w:rPr>
                <w:noProof/>
              </w:rPr>
              <w:t>les montants dus pour les travaux exécutés et dont le prix est spécifié au Marché ;</w:t>
            </w:r>
          </w:p>
          <w:p w:rsidR="00107AF3" w:rsidRPr="00874917" w:rsidRDefault="00107AF3" w:rsidP="00595B24">
            <w:pPr>
              <w:pStyle w:val="Paragraphedeliste"/>
              <w:numPr>
                <w:ilvl w:val="0"/>
                <w:numId w:val="200"/>
              </w:numPr>
              <w:spacing w:after="100"/>
              <w:ind w:left="459" w:hanging="459"/>
              <w:contextualSpacing w:val="0"/>
              <w:rPr>
                <w:noProof/>
              </w:rPr>
            </w:pPr>
            <w:r w:rsidRPr="00874917">
              <w:rPr>
                <w:noProof/>
              </w:rPr>
              <w:t xml:space="preserve">les Coûts des Equipements et des Matériaux commandés pour les Ouvrages qui ont été livrés à l’Entrepreneur, ou dont l’Entrepreneur est tenu d’accepter la livraison : ces Equipements et ces Matériaux deviendront la propriété du Maître </w:t>
            </w:r>
            <w:r w:rsidR="00A97D4E" w:rsidRPr="00874917">
              <w:rPr>
                <w:noProof/>
              </w:rPr>
              <w:t>d'Ouvrage</w:t>
            </w:r>
            <w:r w:rsidRPr="00874917">
              <w:rPr>
                <w:noProof/>
              </w:rPr>
              <w:t xml:space="preserve"> (et il devra en assumer les risques) quand ils seront payés par ce dernier, et l’Entrepreneur devra les mettre à sa disposition ;</w:t>
            </w:r>
          </w:p>
          <w:p w:rsidR="00107AF3" w:rsidRPr="00874917" w:rsidRDefault="00107AF3" w:rsidP="00595B24">
            <w:pPr>
              <w:pStyle w:val="Paragraphedeliste"/>
              <w:numPr>
                <w:ilvl w:val="0"/>
                <w:numId w:val="200"/>
              </w:numPr>
              <w:spacing w:after="100"/>
              <w:ind w:left="459" w:hanging="459"/>
              <w:contextualSpacing w:val="0"/>
              <w:rPr>
                <w:noProof/>
              </w:rPr>
            </w:pPr>
            <w:r w:rsidRPr="00874917">
              <w:rPr>
                <w:noProof/>
              </w:rPr>
              <w:t>tous les autres Coûts ou engagements, que l’Entrepreneur a pu dans ces circonstances assumer de manière raisonnable et nécessaire en vue d’achever l’exécution des Ouvrages ;</w:t>
            </w:r>
          </w:p>
          <w:p w:rsidR="00107AF3" w:rsidRPr="00874917" w:rsidRDefault="00107AF3" w:rsidP="00595B24">
            <w:pPr>
              <w:pStyle w:val="Paragraphedeliste"/>
              <w:numPr>
                <w:ilvl w:val="0"/>
                <w:numId w:val="200"/>
              </w:numPr>
              <w:spacing w:after="100"/>
              <w:ind w:left="459" w:hanging="459"/>
              <w:contextualSpacing w:val="0"/>
              <w:rPr>
                <w:noProof/>
              </w:rPr>
            </w:pPr>
            <w:r w:rsidRPr="00874917">
              <w:rPr>
                <w:noProof/>
              </w:rPr>
              <w:t>les Coûts de l’enlèvement des Ouvrages Provisoires et du Matériel de l’Entrepreneur du Chantier, et du retour de ces éléments dans les locaux de l’Entrepreneur dans son pays (ou à toute autre destination, mais à un coût non supérieur) ; et</w:t>
            </w:r>
          </w:p>
          <w:p w:rsidR="00496A1A" w:rsidRPr="00874917" w:rsidRDefault="00107AF3" w:rsidP="00595B24">
            <w:pPr>
              <w:pStyle w:val="Paragraphedeliste"/>
              <w:numPr>
                <w:ilvl w:val="0"/>
                <w:numId w:val="200"/>
              </w:numPr>
              <w:spacing w:after="100"/>
              <w:ind w:left="459" w:hanging="459"/>
              <w:contextualSpacing w:val="0"/>
              <w:rPr>
                <w:noProof/>
              </w:rPr>
            </w:pPr>
            <w:r w:rsidRPr="00874917">
              <w:rPr>
                <w:noProof/>
              </w:rPr>
              <w:lastRenderedPageBreak/>
              <w:t>les Coûts de rapatriement du personnel de l’Entrepreneur et de la main d’œuvre qui étaient employés exclusivement pour les Ouvrages à la date de la résiliation.</w:t>
            </w:r>
          </w:p>
        </w:tc>
      </w:tr>
      <w:tr w:rsidR="00040B7E" w:rsidRPr="00874917" w:rsidTr="00B04AE3">
        <w:tc>
          <w:tcPr>
            <w:tcW w:w="2660" w:type="dxa"/>
          </w:tcPr>
          <w:p w:rsidR="00496A1A" w:rsidRPr="00874917" w:rsidRDefault="00107AF3" w:rsidP="00595B24">
            <w:pPr>
              <w:pStyle w:val="Heading2"/>
              <w:spacing w:after="100"/>
              <w:jc w:val="left"/>
              <w:rPr>
                <w:noProof/>
              </w:rPr>
            </w:pPr>
            <w:bookmarkStart w:id="413" w:name="_Toc22291266"/>
            <w:r w:rsidRPr="00874917">
              <w:rPr>
                <w:noProof/>
              </w:rPr>
              <w:lastRenderedPageBreak/>
              <w:t>Exonération d'exécution</w:t>
            </w:r>
            <w:bookmarkEnd w:id="413"/>
          </w:p>
        </w:tc>
        <w:tc>
          <w:tcPr>
            <w:tcW w:w="6520" w:type="dxa"/>
          </w:tcPr>
          <w:p w:rsidR="00107AF3" w:rsidRPr="00874917" w:rsidRDefault="00107AF3" w:rsidP="00595B24">
            <w:pPr>
              <w:spacing w:after="100"/>
              <w:rPr>
                <w:noProof/>
              </w:rPr>
            </w:pPr>
            <w:r w:rsidRPr="00874917">
              <w:rPr>
                <w:noProof/>
              </w:rPr>
              <w:t>Nonobstant les autres dispositions de cette Clause, si un évènement ou une circonstance hors du contrôle des Parties (notamment, mais non limitativement, un cas de Force Majeure) survient, qui rend impossible ou illégale pour l’une ou les deux Parties l’exécution de ses ou de leurs obligations contractuelles ou qui, selon le droit applicable au Marché, autorise les Parties à être exonérées de la poursuite de l’exécution du Marché, alors, par voie de notification de l’une des Parties d’un tel évènement ou circonstance à l’autre Partie :</w:t>
            </w:r>
          </w:p>
          <w:p w:rsidR="00107AF3" w:rsidRPr="00874917" w:rsidRDefault="00107AF3" w:rsidP="00595B24">
            <w:pPr>
              <w:pStyle w:val="Paragraphedeliste"/>
              <w:numPr>
                <w:ilvl w:val="0"/>
                <w:numId w:val="240"/>
              </w:numPr>
              <w:spacing w:after="100"/>
              <w:ind w:left="459" w:hanging="459"/>
              <w:contextualSpacing w:val="0"/>
              <w:rPr>
                <w:noProof/>
              </w:rPr>
            </w:pPr>
            <w:r w:rsidRPr="00874917">
              <w:rPr>
                <w:noProof/>
              </w:rPr>
              <w:t>les Parties seront exonérées de la poursuite de l’exécution du Marché, sans préjudice des droits de chacune des Parties relatifs à toute violation antérieure du Marché ; et</w:t>
            </w:r>
          </w:p>
          <w:p w:rsidR="00496A1A" w:rsidRPr="00874917" w:rsidRDefault="00107AF3" w:rsidP="00595B24">
            <w:pPr>
              <w:pStyle w:val="Paragraphedeliste"/>
              <w:numPr>
                <w:ilvl w:val="0"/>
                <w:numId w:val="240"/>
              </w:numPr>
              <w:spacing w:after="100"/>
              <w:ind w:left="459" w:hanging="459"/>
              <w:contextualSpacing w:val="0"/>
              <w:rPr>
                <w:noProof/>
              </w:rPr>
            </w:pPr>
            <w:r w:rsidRPr="00874917">
              <w:rPr>
                <w:noProof/>
              </w:rPr>
              <w:t xml:space="preserve">la somme payable par le Maître </w:t>
            </w:r>
            <w:r w:rsidR="00A97D4E" w:rsidRPr="00874917">
              <w:rPr>
                <w:noProof/>
              </w:rPr>
              <w:t>d'Ouvrage</w:t>
            </w:r>
            <w:r w:rsidRPr="00874917">
              <w:rPr>
                <w:noProof/>
              </w:rPr>
              <w:t xml:space="preserve"> à l’Entrepreneur doit être la même que celle qui aurait été payée conformément aux dispositions de la Sous</w:t>
            </w:r>
            <w:r w:rsidRPr="00874917">
              <w:rPr>
                <w:noProof/>
              </w:rPr>
              <w:noBreakHyphen/>
              <w:t xml:space="preserve">Clause 19.6 </w:t>
            </w:r>
            <w:r w:rsidRPr="00874917">
              <w:rPr>
                <w:i/>
                <w:noProof/>
              </w:rPr>
              <w:t>[Résiliation optionnelle, paiement et exonération]</w:t>
            </w:r>
            <w:r w:rsidRPr="00874917">
              <w:rPr>
                <w:noProof/>
              </w:rPr>
              <w:t xml:space="preserve"> si le Marché avait été résilié en vertu de la Sous</w:t>
            </w:r>
            <w:r w:rsidRPr="00874917">
              <w:rPr>
                <w:noProof/>
              </w:rPr>
              <w:noBreakHyphen/>
              <w:t>Clause 19.6.</w:t>
            </w:r>
          </w:p>
        </w:tc>
      </w:tr>
      <w:tr w:rsidR="00040B7E" w:rsidRPr="00874917" w:rsidTr="00B04AE3">
        <w:tc>
          <w:tcPr>
            <w:tcW w:w="9180" w:type="dxa"/>
            <w:gridSpan w:val="2"/>
          </w:tcPr>
          <w:p w:rsidR="00107AF3" w:rsidRPr="00874917" w:rsidRDefault="00107AF3" w:rsidP="00595B24">
            <w:pPr>
              <w:pStyle w:val="Heading1"/>
              <w:spacing w:after="100"/>
              <w:ind w:left="431" w:hanging="431"/>
              <w:jc w:val="center"/>
              <w:rPr>
                <w:noProof/>
              </w:rPr>
            </w:pPr>
            <w:bookmarkStart w:id="414" w:name="_Toc22291267"/>
            <w:r w:rsidRPr="00874917">
              <w:rPr>
                <w:noProof/>
              </w:rPr>
              <w:t>Réclamations, différends et arbitrage</w:t>
            </w:r>
            <w:bookmarkEnd w:id="414"/>
          </w:p>
        </w:tc>
      </w:tr>
      <w:tr w:rsidR="00040B7E" w:rsidRPr="00874917" w:rsidTr="00B04AE3">
        <w:tc>
          <w:tcPr>
            <w:tcW w:w="2660" w:type="dxa"/>
          </w:tcPr>
          <w:p w:rsidR="00496A1A" w:rsidRPr="00874917" w:rsidRDefault="00107AF3" w:rsidP="00595B24">
            <w:pPr>
              <w:pStyle w:val="Heading2"/>
              <w:spacing w:after="100"/>
              <w:jc w:val="left"/>
              <w:rPr>
                <w:noProof/>
              </w:rPr>
            </w:pPr>
            <w:bookmarkStart w:id="415" w:name="_Toc22291268"/>
            <w:r w:rsidRPr="00874917">
              <w:rPr>
                <w:noProof/>
              </w:rPr>
              <w:t>Réclamations de l'Entrepreneur</w:t>
            </w:r>
            <w:bookmarkEnd w:id="415"/>
          </w:p>
        </w:tc>
        <w:tc>
          <w:tcPr>
            <w:tcW w:w="6520" w:type="dxa"/>
          </w:tcPr>
          <w:p w:rsidR="00107AF3" w:rsidRPr="00874917" w:rsidRDefault="00107AF3" w:rsidP="00595B24">
            <w:pPr>
              <w:spacing w:after="100"/>
              <w:rPr>
                <w:noProof/>
              </w:rPr>
            </w:pPr>
            <w:r w:rsidRPr="00874917">
              <w:rPr>
                <w:noProof/>
              </w:rPr>
              <w:t>Si l’Entrepreneur considère qu´il est en droit d’obtenir une prolongation du Délai d’Achèvement et/ou un paiement supplémentaire, en vertu de l’une des Clauses de ces Conditions ou à d’autres titres en lien avec le Marché, l’Entrepreneur doit en notifier le Maître d’Œuvre, en décrivant l’évènement ou la circonstance générant la réclamation. La notification doit être faite dès que possible, et au plus tard 28 jours après que l’Entrepreneur a pris, ou aurait dû prendre connaissance, de cet évènement ou de cette circonstance.</w:t>
            </w:r>
          </w:p>
          <w:p w:rsidR="00107AF3" w:rsidRPr="00874917" w:rsidRDefault="00107AF3" w:rsidP="00595B24">
            <w:pPr>
              <w:spacing w:after="100"/>
              <w:rPr>
                <w:noProof/>
              </w:rPr>
            </w:pPr>
            <w:r w:rsidRPr="00874917">
              <w:rPr>
                <w:noProof/>
              </w:rPr>
              <w:t xml:space="preserve">Si l’Entrepreneur manque à notifier sa réclamation dans ce délai de 28 jours, le Délai d’Achèvement ne sera pas prolongé, l’Entrepreneur n'aura pas droit à un paiement supplémentaire, et le Maître </w:t>
            </w:r>
            <w:r w:rsidR="00A97D4E" w:rsidRPr="00874917">
              <w:rPr>
                <w:noProof/>
              </w:rPr>
              <w:t>d'Ouvrage</w:t>
            </w:r>
            <w:r w:rsidRPr="00874917">
              <w:rPr>
                <w:noProof/>
              </w:rPr>
              <w:t xml:space="preserve"> sera exonéré de toute responsabilité au titre de la réclamation. Dans le cas contraire, il sera fait application des dispositions de la suite de la présente Sous</w:t>
            </w:r>
            <w:r w:rsidRPr="00874917">
              <w:rPr>
                <w:noProof/>
              </w:rPr>
              <w:noBreakHyphen/>
              <w:t>Clause.</w:t>
            </w:r>
          </w:p>
          <w:p w:rsidR="00107AF3" w:rsidRPr="00874917" w:rsidRDefault="00107AF3" w:rsidP="00595B24">
            <w:pPr>
              <w:spacing w:after="100"/>
              <w:rPr>
                <w:noProof/>
              </w:rPr>
            </w:pPr>
            <w:r w:rsidRPr="00874917">
              <w:rPr>
                <w:noProof/>
              </w:rPr>
              <w:t>L’Entrepreneur doit également soumettre toutes les autres notifications requises par le Marché, et tous les éléments justificatifs en rapport avec la réclamation en ce qui concerne un tel évènement ou une telle circonstance.</w:t>
            </w:r>
          </w:p>
          <w:p w:rsidR="00107AF3" w:rsidRPr="00874917" w:rsidRDefault="00107AF3" w:rsidP="00595B24">
            <w:pPr>
              <w:spacing w:after="100"/>
              <w:rPr>
                <w:noProof/>
              </w:rPr>
            </w:pPr>
            <w:r w:rsidRPr="00874917">
              <w:rPr>
                <w:noProof/>
              </w:rPr>
              <w:t xml:space="preserve">Que ce soit sur le Chantier ou bien en un autre lieu acceptable pour le Maître d’Œuvre, l´Entrepreneur doit conserver les enregistrements contemporains à un tel évènement ou une telle circonstance qui sont nécessaires pour justifier sa réclamation. Sans admettre la responsabilité du Maître </w:t>
            </w:r>
            <w:r w:rsidR="00A97D4E" w:rsidRPr="00874917">
              <w:rPr>
                <w:noProof/>
              </w:rPr>
              <w:t>d'Ouvrage</w:t>
            </w:r>
            <w:r w:rsidRPr="00874917">
              <w:rPr>
                <w:noProof/>
              </w:rPr>
              <w:t>, le Maître d’Œuvre peut, après avoir reçu une notification conformément aux dispositions de cette Sous</w:t>
            </w:r>
            <w:r w:rsidRPr="00874917">
              <w:rPr>
                <w:noProof/>
              </w:rPr>
              <w:noBreakHyphen/>
              <w:t>Clause, contrôler la tenue des enregistrements et/ou ordonner à l’Entrepreneur de tenir des enregistrements contemporains supplémentaires. L’Entrepreneur doit permettre au Maître d’Œuvre de contrôler tous ces enregistrements, et doit (si cela lui est ordonné) en soumettre des copies au Maître d’Œuvre.</w:t>
            </w:r>
          </w:p>
          <w:p w:rsidR="00107AF3" w:rsidRPr="00874917" w:rsidRDefault="00107AF3" w:rsidP="00595B24">
            <w:pPr>
              <w:spacing w:after="100"/>
              <w:rPr>
                <w:noProof/>
              </w:rPr>
            </w:pPr>
            <w:r w:rsidRPr="00874917">
              <w:rPr>
                <w:noProof/>
              </w:rPr>
              <w:t xml:space="preserve">Dans un délai de 42 jours après que l’Entrepreneur a pris (ou aurait dû avoir pris connaissance) de l’évènement ou de la circonstance générant la réclamation, ou dans tout autre délai proposé par l’Entrepreneur et approuvé par le Maître d’Œuvre, l’Entrepreneur doit envoyer au Maître d’Œuvre une réclamation pleinement détaillée qui </w:t>
            </w:r>
            <w:r w:rsidRPr="00874917">
              <w:rPr>
                <w:noProof/>
              </w:rPr>
              <w:lastRenderedPageBreak/>
              <w:t xml:space="preserve">inclut l’intégralité des éléments justificatifs du bien-fondé de la réclamation, et de la prolongation du délai et/ou du paiement supplémentaire réclamé(s). Si l’événement ou la circonstance générant la réclamation a un effet continu : </w:t>
            </w:r>
          </w:p>
          <w:p w:rsidR="00107AF3" w:rsidRPr="00874917" w:rsidRDefault="00107AF3" w:rsidP="00595B24">
            <w:pPr>
              <w:pStyle w:val="Paragraphedeliste"/>
              <w:numPr>
                <w:ilvl w:val="0"/>
                <w:numId w:val="201"/>
              </w:numPr>
              <w:spacing w:after="100"/>
              <w:ind w:left="459" w:hanging="459"/>
              <w:contextualSpacing w:val="0"/>
              <w:rPr>
                <w:noProof/>
              </w:rPr>
            </w:pPr>
            <w:r w:rsidRPr="00874917">
              <w:rPr>
                <w:noProof/>
              </w:rPr>
              <w:t xml:space="preserve">cette réclamation pleinement détaillée sera considérée comme intermédiaire ; </w:t>
            </w:r>
          </w:p>
          <w:p w:rsidR="00107AF3" w:rsidRPr="00874917" w:rsidRDefault="00107AF3" w:rsidP="00595B24">
            <w:pPr>
              <w:pStyle w:val="Paragraphedeliste"/>
              <w:numPr>
                <w:ilvl w:val="0"/>
                <w:numId w:val="201"/>
              </w:numPr>
              <w:spacing w:after="100"/>
              <w:ind w:left="459" w:hanging="459"/>
              <w:contextualSpacing w:val="0"/>
              <w:rPr>
                <w:noProof/>
              </w:rPr>
            </w:pPr>
            <w:r w:rsidRPr="00874917">
              <w:rPr>
                <w:noProof/>
              </w:rPr>
              <w:t xml:space="preserve">l’Entrepreneur doit envoyer d’autres réclamations intermédiaires à des intervalles mensuels, présentant le retard et/ou le montant accumulé(s) réclamé(s), ainsi que tous les autres justificatifs que le Maître d’Œuvre peut raisonnablement exiger ; et </w:t>
            </w:r>
          </w:p>
          <w:p w:rsidR="00107AF3" w:rsidRPr="00874917" w:rsidRDefault="00107AF3" w:rsidP="00595B24">
            <w:pPr>
              <w:pStyle w:val="Paragraphedeliste"/>
              <w:numPr>
                <w:ilvl w:val="0"/>
                <w:numId w:val="201"/>
              </w:numPr>
              <w:spacing w:after="100"/>
              <w:ind w:left="459" w:hanging="459"/>
              <w:contextualSpacing w:val="0"/>
              <w:rPr>
                <w:noProof/>
              </w:rPr>
            </w:pPr>
            <w:r w:rsidRPr="00874917">
              <w:rPr>
                <w:noProof/>
              </w:rPr>
              <w:t>l’Entrepreneur doit envoyer une réclamation finale dans un délai de 28 jours après la fin des effets résultant de l'évènement ou de la circonstance, ou dans tout autre délai proposé par l’Entrepreneur et approuvé par le Maître d’Œuvre.</w:t>
            </w:r>
          </w:p>
          <w:p w:rsidR="00107AF3" w:rsidRPr="00874917" w:rsidRDefault="00107AF3" w:rsidP="00595B24">
            <w:pPr>
              <w:spacing w:after="100"/>
              <w:rPr>
                <w:noProof/>
              </w:rPr>
            </w:pPr>
            <w:r w:rsidRPr="00874917">
              <w:rPr>
                <w:noProof/>
              </w:rPr>
              <w:t>Dans un délai de 42 jours après la réception d’une réclamation ou de tout autre justificatif en support d’une réclamation antérieure, ou dans tout autre délai proposé par le Maître d’Œuvre et approuvé par l’Entrepreneur, le Maître d’Œuvre doit répondre en approuvant, ou en rejetant avec des commentaires détaillés. Il peut aussi exiger des justificatifs supplémentaires nécessaires, mais doit toutefois donner sa réponse sur le principe de cette réclamation dans le délai visé ci</w:t>
            </w:r>
            <w:r w:rsidR="00460107" w:rsidRPr="00874917">
              <w:rPr>
                <w:noProof/>
              </w:rPr>
              <w:noBreakHyphen/>
            </w:r>
            <w:r w:rsidRPr="00874917">
              <w:rPr>
                <w:noProof/>
              </w:rPr>
              <w:t>dessus.</w:t>
            </w:r>
          </w:p>
          <w:p w:rsidR="00107AF3" w:rsidRPr="00874917" w:rsidRDefault="00107AF3" w:rsidP="00595B24">
            <w:pPr>
              <w:spacing w:after="100"/>
              <w:rPr>
                <w:noProof/>
              </w:rPr>
            </w:pPr>
            <w:r w:rsidRPr="00874917">
              <w:rPr>
                <w:noProof/>
              </w:rPr>
              <w:t xml:space="preserve">Dans ce délai de 42 jours, le Maître d’Œuvre doit </w:t>
            </w:r>
            <w:r w:rsidR="00460107" w:rsidRPr="00874917">
              <w:rPr>
                <w:noProof/>
              </w:rPr>
              <w:t>procéder conformément à la Sous</w:t>
            </w:r>
            <w:r w:rsidR="00460107" w:rsidRPr="00874917">
              <w:rPr>
                <w:noProof/>
              </w:rPr>
              <w:noBreakHyphen/>
              <w:t>Clause </w:t>
            </w:r>
            <w:r w:rsidRPr="00874917">
              <w:rPr>
                <w:noProof/>
              </w:rPr>
              <w:t>3.5</w:t>
            </w:r>
            <w:r w:rsidRPr="00874917">
              <w:rPr>
                <w:i/>
                <w:noProof/>
              </w:rPr>
              <w:t xml:space="preserve"> [Déterminations]</w:t>
            </w:r>
            <w:r w:rsidRPr="00874917">
              <w:rPr>
                <w:noProof/>
              </w:rPr>
              <w:t xml:space="preserve"> pour parvenir à </w:t>
            </w:r>
            <w:r w:rsidR="00460107" w:rsidRPr="00874917">
              <w:rPr>
                <w:noProof/>
              </w:rPr>
              <w:t>un accord sur ou déterminer (i) </w:t>
            </w:r>
            <w:r w:rsidRPr="00874917">
              <w:rPr>
                <w:noProof/>
              </w:rPr>
              <w:t>la prolongation (le cas échéant) du Délai d’Achèvement (avant ou après son exp</w:t>
            </w:r>
            <w:r w:rsidR="00460107" w:rsidRPr="00874917">
              <w:rPr>
                <w:noProof/>
              </w:rPr>
              <w:t>iration) conformément à la Sous</w:t>
            </w:r>
            <w:r w:rsidR="00460107" w:rsidRPr="00874917">
              <w:rPr>
                <w:noProof/>
              </w:rPr>
              <w:noBreakHyphen/>
              <w:t>Clause </w:t>
            </w:r>
            <w:r w:rsidRPr="00874917">
              <w:rPr>
                <w:noProof/>
              </w:rPr>
              <w:t xml:space="preserve">8.4 </w:t>
            </w:r>
            <w:r w:rsidRPr="00874917">
              <w:rPr>
                <w:i/>
                <w:noProof/>
              </w:rPr>
              <w:t xml:space="preserve">[Prolongation du </w:t>
            </w:r>
            <w:r w:rsidR="00460107" w:rsidRPr="00874917">
              <w:rPr>
                <w:i/>
                <w:noProof/>
              </w:rPr>
              <w:t>Délai d’Achèvement]</w:t>
            </w:r>
            <w:r w:rsidR="00460107" w:rsidRPr="00874917">
              <w:rPr>
                <w:noProof/>
              </w:rPr>
              <w:t>, et/ou (ii) </w:t>
            </w:r>
            <w:r w:rsidRPr="00874917">
              <w:rPr>
                <w:noProof/>
              </w:rPr>
              <w:t>le paiement supplémentaire (le cas échéant) que l’Entrepreneur est en droit d’obtenir en vertu du Marché.</w:t>
            </w:r>
          </w:p>
          <w:p w:rsidR="00107AF3" w:rsidRPr="00874917" w:rsidRDefault="00107AF3" w:rsidP="00595B24">
            <w:pPr>
              <w:spacing w:after="100"/>
              <w:rPr>
                <w:noProof/>
              </w:rPr>
            </w:pPr>
            <w:r w:rsidRPr="00874917">
              <w:rPr>
                <w:noProof/>
              </w:rPr>
              <w:t xml:space="preserve">Chacun des Décomptes doit inclure tout paiement supplémentaire lié à une réclamation qui aura raisonnablement été justifié comme dû conformément aux dispositions pertinentes du Marché. A moins que et jusqu’à ce que les justificatifs fournis soient suffisants pour justifier du bien-fondé de l’intégralité de la réclamation, l’Entrepreneur n'aura droit qu’au paiement de la partie de la réclamation dont il aura pu justifier le bien-fondé. </w:t>
            </w:r>
          </w:p>
          <w:p w:rsidR="00107AF3" w:rsidRPr="00874917" w:rsidRDefault="00107AF3" w:rsidP="00595B24">
            <w:pPr>
              <w:spacing w:after="100"/>
              <w:rPr>
                <w:noProof/>
              </w:rPr>
            </w:pPr>
            <w:r w:rsidRPr="00874917">
              <w:rPr>
                <w:noProof/>
              </w:rPr>
              <w:t>Si le Maître d’Œuvre ne répond pas dans le délai visé dans cette Clause, chaque Partie peut considérer que la réclamation a été rejetée par le Maître d’Œuvre et chacune d’elle pourra saisir le Comité de Règlement des Di</w:t>
            </w:r>
            <w:r w:rsidR="00460107" w:rsidRPr="00874917">
              <w:rPr>
                <w:noProof/>
              </w:rPr>
              <w:t>fférends conformément à la Sous</w:t>
            </w:r>
            <w:r w:rsidR="00460107" w:rsidRPr="00874917">
              <w:rPr>
                <w:noProof/>
              </w:rPr>
              <w:noBreakHyphen/>
              <w:t>Clause </w:t>
            </w:r>
            <w:r w:rsidRPr="00874917">
              <w:rPr>
                <w:noProof/>
              </w:rPr>
              <w:t xml:space="preserve">20.4 </w:t>
            </w:r>
            <w:r w:rsidRPr="00874917">
              <w:rPr>
                <w:i/>
                <w:noProof/>
              </w:rPr>
              <w:t>[Obtention de la Décision du Comité de Règlement des Différends]</w:t>
            </w:r>
            <w:r w:rsidRPr="00874917">
              <w:rPr>
                <w:noProof/>
              </w:rPr>
              <w:t>.</w:t>
            </w:r>
          </w:p>
          <w:p w:rsidR="00496A1A" w:rsidRPr="00874917" w:rsidRDefault="00460107" w:rsidP="00595B24">
            <w:pPr>
              <w:spacing w:after="100"/>
              <w:rPr>
                <w:noProof/>
              </w:rPr>
            </w:pPr>
            <w:r w:rsidRPr="00874917">
              <w:rPr>
                <w:noProof/>
              </w:rPr>
              <w:t>Les exigences de cette Sous</w:t>
            </w:r>
            <w:r w:rsidRPr="00874917">
              <w:rPr>
                <w:noProof/>
              </w:rPr>
              <w:noBreakHyphen/>
            </w:r>
            <w:r w:rsidR="00107AF3" w:rsidRPr="00874917">
              <w:rPr>
                <w:noProof/>
              </w:rPr>
              <w:t>Clause se cumule</w:t>
            </w:r>
            <w:r w:rsidRPr="00874917">
              <w:rPr>
                <w:noProof/>
              </w:rPr>
              <w:t>nt à celles de toute autre Sous</w:t>
            </w:r>
            <w:r w:rsidRPr="00874917">
              <w:rPr>
                <w:noProof/>
              </w:rPr>
              <w:noBreakHyphen/>
            </w:r>
            <w:r w:rsidR="00107AF3" w:rsidRPr="00874917">
              <w:rPr>
                <w:noProof/>
              </w:rPr>
              <w:t>Clause applicable à la réclamation. Si l’Entrepreneur man</w:t>
            </w:r>
            <w:r w:rsidRPr="00874917">
              <w:rPr>
                <w:noProof/>
              </w:rPr>
              <w:t>que à se conformer à cette Sous</w:t>
            </w:r>
            <w:r w:rsidRPr="00874917">
              <w:rPr>
                <w:noProof/>
              </w:rPr>
              <w:noBreakHyphen/>
            </w:r>
            <w:r w:rsidR="00107AF3" w:rsidRPr="00874917">
              <w:rPr>
                <w:noProof/>
              </w:rPr>
              <w:t>Clause ou à une autre Sous</w:t>
            </w:r>
            <w:r w:rsidRPr="00874917">
              <w:rPr>
                <w:noProof/>
              </w:rPr>
              <w:noBreakHyphen/>
            </w:r>
            <w:r w:rsidR="00107AF3" w:rsidRPr="00874917">
              <w:rPr>
                <w:noProof/>
              </w:rPr>
              <w:t xml:space="preserve">Clause relative à toute réclamation, toute prolongation du délai et/ou tout paiement supplémentaire doit prendre en compte dans quelle mesure (le cas échéant) cette défaillance de l’Entrepreneur a empêché ou a compromis l’examen correct de la réclamation, à moins que la réclamation n’ait été rejetée en vertu des dispositions du </w:t>
            </w:r>
            <w:r w:rsidRPr="00874917">
              <w:rPr>
                <w:noProof/>
              </w:rPr>
              <w:t>second paragraphe de cette Sous</w:t>
            </w:r>
            <w:r w:rsidRPr="00874917">
              <w:rPr>
                <w:noProof/>
              </w:rPr>
              <w:noBreakHyphen/>
            </w:r>
            <w:r w:rsidR="00107AF3" w:rsidRPr="00874917">
              <w:rPr>
                <w:noProof/>
              </w:rPr>
              <w:t>Clause.</w:t>
            </w:r>
          </w:p>
        </w:tc>
      </w:tr>
      <w:tr w:rsidR="00040B7E" w:rsidRPr="00874917" w:rsidTr="00B04AE3">
        <w:tc>
          <w:tcPr>
            <w:tcW w:w="2660" w:type="dxa"/>
          </w:tcPr>
          <w:p w:rsidR="00496A1A" w:rsidRPr="00874917" w:rsidRDefault="00460107" w:rsidP="00595B24">
            <w:pPr>
              <w:pStyle w:val="Heading2"/>
              <w:spacing w:after="100"/>
              <w:jc w:val="left"/>
              <w:rPr>
                <w:noProof/>
              </w:rPr>
            </w:pPr>
            <w:bookmarkStart w:id="416" w:name="_Toc22291269"/>
            <w:r w:rsidRPr="00874917">
              <w:rPr>
                <w:noProof/>
              </w:rPr>
              <w:lastRenderedPageBreak/>
              <w:t>Nomination du Comité de Règlement des Différends</w:t>
            </w:r>
            <w:bookmarkEnd w:id="416"/>
          </w:p>
        </w:tc>
        <w:tc>
          <w:tcPr>
            <w:tcW w:w="6520" w:type="dxa"/>
          </w:tcPr>
          <w:p w:rsidR="00460107" w:rsidRPr="00874917" w:rsidRDefault="00460107" w:rsidP="00595B24">
            <w:pPr>
              <w:spacing w:after="100"/>
              <w:rPr>
                <w:noProof/>
              </w:rPr>
            </w:pPr>
            <w:r w:rsidRPr="00874917">
              <w:rPr>
                <w:noProof/>
              </w:rPr>
              <w:t>Les différends seront tranchés par le Comité de Règlement des Différends conformément aux dispositions de la Sous</w:t>
            </w:r>
            <w:r w:rsidRPr="00874917">
              <w:rPr>
                <w:noProof/>
              </w:rPr>
              <w:noBreakHyphen/>
              <w:t xml:space="preserve">Clause 20.4 </w:t>
            </w:r>
            <w:r w:rsidRPr="00874917">
              <w:rPr>
                <w:i/>
                <w:noProof/>
              </w:rPr>
              <w:t>[Obtention de la décision du Comité de Règlement des Différends]</w:t>
            </w:r>
            <w:r w:rsidRPr="00874917">
              <w:rPr>
                <w:noProof/>
              </w:rPr>
              <w:t xml:space="preserve">. Les </w:t>
            </w:r>
            <w:r w:rsidRPr="00874917">
              <w:rPr>
                <w:noProof/>
              </w:rPr>
              <w:lastRenderedPageBreak/>
              <w:t>Parties doivent nommer le Comité de Règlement des Différends avant la date mentionnée dans les Données du Marché.</w:t>
            </w:r>
          </w:p>
          <w:p w:rsidR="00460107" w:rsidRPr="00874917" w:rsidRDefault="00460107" w:rsidP="00595B24">
            <w:pPr>
              <w:spacing w:after="100"/>
              <w:rPr>
                <w:noProof/>
              </w:rPr>
            </w:pPr>
            <w:r w:rsidRPr="00874917">
              <w:rPr>
                <w:noProof/>
              </w:rPr>
              <w:t>Le Comité de Règlement des Différends doit comprendre, comme mentionné dans les Données du Marché, une ou trois personnes possédant les qualifications appropriées ("les membres"), chacun d’entre eux maîtrisant couramment la langue de communication définie dans le Marché et étant un professionnel expérimenté dans le type de construction correspondant aux Ouvrages et dans l’interprétation de documents contractuels. Si le nombre de membres n’est pas mentionné, et à moins que les Parties n’en conviennent autrement, le Comité de Règlement des Différends comprendra trois personnes.</w:t>
            </w:r>
          </w:p>
          <w:p w:rsidR="00460107" w:rsidRPr="00874917" w:rsidRDefault="00460107" w:rsidP="00595B24">
            <w:pPr>
              <w:spacing w:after="100"/>
              <w:rPr>
                <w:noProof/>
              </w:rPr>
            </w:pPr>
            <w:r w:rsidRPr="00874917">
              <w:rPr>
                <w:noProof/>
              </w:rPr>
              <w:t>Si les Parties n’ont pas nommé d’un commun accord le Comité de Règlement des Différends dans un délai de 21 jours avant la date spécifiée dans les Données du Marché et si le Comité de Règlement des Différends doit comprendre trois personnes, chaque Partie doit présenter un membre à l’approbation de l’autre Partie. Les deux premiers membres doivent recommander, et les Parties s’accorder, sur le troisième membre, qui endossera le rôle de président.</w:t>
            </w:r>
          </w:p>
          <w:p w:rsidR="00460107" w:rsidRPr="00874917" w:rsidRDefault="00460107" w:rsidP="00595B24">
            <w:pPr>
              <w:spacing w:after="100"/>
              <w:rPr>
                <w:noProof/>
              </w:rPr>
            </w:pPr>
            <w:r w:rsidRPr="00874917">
              <w:rPr>
                <w:noProof/>
              </w:rPr>
              <w:t>Toutefois, si une liste de membres potentiels a été convenue par les Parties et est incluse au Marché, les membres doivent être choisis au sein de la liste, à l’exception des personnes qui ne peuvent ou ne veulent pas accepter la nomination au Comité de Règlement des Différends.</w:t>
            </w:r>
          </w:p>
          <w:p w:rsidR="00460107" w:rsidRPr="00874917" w:rsidRDefault="00460107" w:rsidP="00595B24">
            <w:pPr>
              <w:spacing w:after="100"/>
              <w:rPr>
                <w:noProof/>
              </w:rPr>
            </w:pPr>
            <w:r w:rsidRPr="00874917">
              <w:rPr>
                <w:noProof/>
              </w:rPr>
              <w:t>L’accord entre d’une part les Parties et, d’autre part, l’unique membre ou, le cas échéant, chacun des trois membres, doit intégrer les Conditions Générales de la Convention du Comité de Règlement des Différends, figurant en Annexe de ces Conditions Générales, avec toutes modifications qui auront été convenues entre eux.</w:t>
            </w:r>
          </w:p>
          <w:p w:rsidR="00460107" w:rsidRPr="00874917" w:rsidRDefault="00460107" w:rsidP="00595B24">
            <w:pPr>
              <w:spacing w:after="100"/>
              <w:rPr>
                <w:noProof/>
              </w:rPr>
            </w:pPr>
            <w:r w:rsidRPr="00874917">
              <w:rPr>
                <w:noProof/>
              </w:rPr>
              <w:t>Les conditions de la rémunération du membre unique ou, le cas échéant, de chacun des trois membres, y compris la rémunération de tout expert consulté par le Comité de Règlement des Différends, doivent être mutuellement convenues entre les Parties au moment où elles conviennent des conditions de nomination. Chaque Partie est responsable du paiement de la moitié de la rémunération.</w:t>
            </w:r>
          </w:p>
          <w:p w:rsidR="00460107" w:rsidRPr="00874917" w:rsidRDefault="00460107" w:rsidP="00595B24">
            <w:pPr>
              <w:spacing w:after="100"/>
              <w:rPr>
                <w:noProof/>
              </w:rPr>
            </w:pPr>
            <w:r w:rsidRPr="00874917">
              <w:rPr>
                <w:noProof/>
              </w:rPr>
              <w:t xml:space="preserve">A tout moment, si les Parties en conviennent, elles peuvent conjointement saisir le Comité de Règlement des Différends pour qu’il donne son opinion sur un sujet déterminé. Aucune Partie ne peut toutefois consulter le Comité de Règlement des Différends sur un quelconque sujet sans l’accord de l’autre Partie. </w:t>
            </w:r>
          </w:p>
          <w:p w:rsidR="00460107" w:rsidRPr="00874917" w:rsidRDefault="00460107" w:rsidP="00595B24">
            <w:pPr>
              <w:spacing w:after="100"/>
              <w:rPr>
                <w:noProof/>
              </w:rPr>
            </w:pPr>
            <w:r w:rsidRPr="00874917">
              <w:rPr>
                <w:noProof/>
              </w:rPr>
              <w:t>Si un membre refuse de siéger ou est dans l’impossibilité de siéger en raison d’un décès, d’une incapacité, d’une démission ou de la résiliation de son mandat, un remplaçant doit être nommé de la même manière que la personne remplacée avait été nommée ou acceptée, conformément aux dispositions de cette Sous</w:t>
            </w:r>
            <w:r w:rsidRPr="00874917">
              <w:rPr>
                <w:noProof/>
              </w:rPr>
              <w:noBreakHyphen/>
              <w:t>Clause.</w:t>
            </w:r>
          </w:p>
          <w:p w:rsidR="00496A1A" w:rsidRPr="00874917" w:rsidRDefault="00460107" w:rsidP="00595B24">
            <w:pPr>
              <w:spacing w:after="100"/>
              <w:rPr>
                <w:noProof/>
              </w:rPr>
            </w:pPr>
            <w:r w:rsidRPr="00874917">
              <w:rPr>
                <w:noProof/>
              </w:rPr>
              <w:t xml:space="preserve">Le mandat d’un membre peut être résilié par accord mutuel des deux Parties, mais non par l’Entrepreneur ou le Maître </w:t>
            </w:r>
            <w:r w:rsidR="00A97D4E" w:rsidRPr="00874917">
              <w:rPr>
                <w:noProof/>
              </w:rPr>
              <w:t>d'Ouvrage</w:t>
            </w:r>
            <w:r w:rsidRPr="00874917">
              <w:rPr>
                <w:noProof/>
              </w:rPr>
              <w:t xml:space="preserve"> agissant seul. A moins que les deux Parties n’en conviennent autrement, le mandat du Comité de Règlement des Différends (et de chacun de ses membres) prendra fin lorsque le quitus mentionnée à la Sous</w:t>
            </w:r>
            <w:r w:rsidRPr="00874917">
              <w:rPr>
                <w:noProof/>
              </w:rPr>
              <w:noBreakHyphen/>
              <w:t xml:space="preserve">Clause 14.12 </w:t>
            </w:r>
            <w:r w:rsidRPr="00874917">
              <w:rPr>
                <w:i/>
                <w:noProof/>
              </w:rPr>
              <w:t>[Quitus]</w:t>
            </w:r>
            <w:r w:rsidRPr="00874917">
              <w:rPr>
                <w:noProof/>
              </w:rPr>
              <w:t xml:space="preserve"> prendra effet</w:t>
            </w:r>
          </w:p>
        </w:tc>
      </w:tr>
      <w:tr w:rsidR="00040B7E" w:rsidRPr="00874917" w:rsidTr="00B04AE3">
        <w:tc>
          <w:tcPr>
            <w:tcW w:w="2660" w:type="dxa"/>
          </w:tcPr>
          <w:p w:rsidR="00496A1A" w:rsidRPr="00874917" w:rsidRDefault="00460107" w:rsidP="00595B24">
            <w:pPr>
              <w:pStyle w:val="Heading2"/>
              <w:spacing w:after="100"/>
              <w:jc w:val="left"/>
              <w:rPr>
                <w:noProof/>
              </w:rPr>
            </w:pPr>
            <w:bookmarkStart w:id="417" w:name="_Toc22291270"/>
            <w:r w:rsidRPr="00874917">
              <w:rPr>
                <w:noProof/>
              </w:rPr>
              <w:lastRenderedPageBreak/>
              <w:t xml:space="preserve">Absence d'accord sur la Composition du Comité de </w:t>
            </w:r>
            <w:r w:rsidRPr="00874917">
              <w:rPr>
                <w:noProof/>
              </w:rPr>
              <w:lastRenderedPageBreak/>
              <w:t>Règlement des Différends</w:t>
            </w:r>
            <w:bookmarkEnd w:id="417"/>
          </w:p>
        </w:tc>
        <w:tc>
          <w:tcPr>
            <w:tcW w:w="6520" w:type="dxa"/>
          </w:tcPr>
          <w:p w:rsidR="00460107" w:rsidRPr="00874917" w:rsidRDefault="00460107" w:rsidP="00595B24">
            <w:pPr>
              <w:spacing w:after="100"/>
              <w:rPr>
                <w:noProof/>
              </w:rPr>
            </w:pPr>
            <w:r w:rsidRPr="00874917">
              <w:rPr>
                <w:noProof/>
              </w:rPr>
              <w:lastRenderedPageBreak/>
              <w:t>Lorsque l’un des cas de figure suivants survient :</w:t>
            </w:r>
          </w:p>
          <w:p w:rsidR="00460107" w:rsidRPr="00874917" w:rsidRDefault="00460107" w:rsidP="00595B24">
            <w:pPr>
              <w:pStyle w:val="Paragraphedeliste"/>
              <w:numPr>
                <w:ilvl w:val="0"/>
                <w:numId w:val="202"/>
              </w:numPr>
              <w:spacing w:after="100"/>
              <w:ind w:left="459" w:hanging="459"/>
              <w:contextualSpacing w:val="0"/>
              <w:rPr>
                <w:noProof/>
              </w:rPr>
            </w:pPr>
            <w:r w:rsidRPr="00874917">
              <w:rPr>
                <w:noProof/>
              </w:rPr>
              <w:t xml:space="preserve">les Parties ne sont pas parvenues à se mettre d’accord sur la nomination de l’unique membre du Comité de Règlement des Différends à la date mentionnée dans le premier paragraphe de </w:t>
            </w:r>
            <w:r w:rsidRPr="00874917">
              <w:rPr>
                <w:noProof/>
              </w:rPr>
              <w:lastRenderedPageBreak/>
              <w:t>la Sous</w:t>
            </w:r>
            <w:r w:rsidRPr="00874917">
              <w:rPr>
                <w:noProof/>
              </w:rPr>
              <w:noBreakHyphen/>
              <w:t xml:space="preserve">Clause 20.2 </w:t>
            </w:r>
            <w:r w:rsidRPr="00874917">
              <w:rPr>
                <w:i/>
                <w:noProof/>
              </w:rPr>
              <w:t>[Nomination du Comité de Règlement des Différends]</w:t>
            </w:r>
            <w:r w:rsidRPr="00874917">
              <w:rPr>
                <w:noProof/>
              </w:rPr>
              <w:t> ;</w:t>
            </w:r>
          </w:p>
          <w:p w:rsidR="00460107" w:rsidRPr="00874917" w:rsidRDefault="00460107" w:rsidP="00595B24">
            <w:pPr>
              <w:pStyle w:val="Paragraphedeliste"/>
              <w:numPr>
                <w:ilvl w:val="0"/>
                <w:numId w:val="202"/>
              </w:numPr>
              <w:spacing w:after="100"/>
              <w:ind w:left="459" w:hanging="459"/>
              <w:contextualSpacing w:val="0"/>
              <w:rPr>
                <w:noProof/>
              </w:rPr>
            </w:pPr>
            <w:r w:rsidRPr="00874917">
              <w:rPr>
                <w:noProof/>
              </w:rPr>
              <w:t>à cette même date, une des Parties n’a pas nommé un membre (à soumettre à l’approbation de l’autre Partie), ou n’a pas approuvé un membre nommé par l’autre Partie, du Comité de Règlement des Différends constitué de trois personnes ;</w:t>
            </w:r>
          </w:p>
          <w:p w:rsidR="00460107" w:rsidRPr="00874917" w:rsidRDefault="00460107" w:rsidP="00595B24">
            <w:pPr>
              <w:pStyle w:val="Paragraphedeliste"/>
              <w:numPr>
                <w:ilvl w:val="0"/>
                <w:numId w:val="202"/>
              </w:numPr>
              <w:spacing w:after="100"/>
              <w:ind w:left="459" w:hanging="459"/>
              <w:contextualSpacing w:val="0"/>
              <w:rPr>
                <w:noProof/>
              </w:rPr>
            </w:pPr>
            <w:r w:rsidRPr="00874917">
              <w:rPr>
                <w:noProof/>
              </w:rPr>
              <w:t>à cette même date, les Parties ne sont pas parvenues à se mettre d´accord sur la nomination du troisième membre (devant agir en tant que président) du Comité de Règlement des Différends ; ou</w:t>
            </w:r>
          </w:p>
          <w:p w:rsidR="00460107" w:rsidRPr="00874917" w:rsidRDefault="00460107" w:rsidP="00595B24">
            <w:pPr>
              <w:pStyle w:val="Paragraphedeliste"/>
              <w:numPr>
                <w:ilvl w:val="0"/>
                <w:numId w:val="202"/>
              </w:numPr>
              <w:spacing w:after="100"/>
              <w:ind w:left="459" w:hanging="459"/>
              <w:contextualSpacing w:val="0"/>
              <w:rPr>
                <w:noProof/>
              </w:rPr>
            </w:pPr>
            <w:r w:rsidRPr="00874917">
              <w:rPr>
                <w:noProof/>
              </w:rPr>
              <w:t>les Parties ne sont pas parvenues à se mettre d´accord sur la nomination d’un remplaçant dans un délai de 42 jours après la date à laquelle le membre unique, ou l’un des trois membres, refuse de siéger ou est dans l’impossibilité de siéger en raison de son décès, d’une incapacité, de sa démission ou de la résiliation de son mandat ;</w:t>
            </w:r>
          </w:p>
          <w:p w:rsidR="00496A1A" w:rsidRPr="00874917" w:rsidRDefault="00460107" w:rsidP="00595B24">
            <w:pPr>
              <w:spacing w:after="100"/>
              <w:rPr>
                <w:noProof/>
              </w:rPr>
            </w:pPr>
            <w:r w:rsidRPr="00874917">
              <w:rPr>
                <w:noProof/>
              </w:rPr>
              <w:t>alors l’entité ou la personne chargée de nomination, telle que mentionnée dans les Données du Marché, doit, à la demande d’une ou des deux Partie(s) et après avoir dûment consulté les deux Parties, nommer ce membre du Comité de Règlement des Différends. Cette nomination est définitive et sans appel. Chaque Partie est tenue au règlement de la moitié de la rémunération de l’entité ou de la personne chargée de nomination.</w:t>
            </w:r>
          </w:p>
        </w:tc>
      </w:tr>
      <w:tr w:rsidR="00040B7E" w:rsidRPr="00874917" w:rsidTr="00B04AE3">
        <w:tc>
          <w:tcPr>
            <w:tcW w:w="2660" w:type="dxa"/>
          </w:tcPr>
          <w:p w:rsidR="00496A1A" w:rsidRPr="00874917" w:rsidRDefault="00460107" w:rsidP="00595B24">
            <w:pPr>
              <w:pStyle w:val="Heading2"/>
              <w:spacing w:after="100"/>
              <w:jc w:val="left"/>
              <w:rPr>
                <w:noProof/>
              </w:rPr>
            </w:pPr>
            <w:bookmarkStart w:id="418" w:name="_Toc22291271"/>
            <w:r w:rsidRPr="00874917">
              <w:rPr>
                <w:noProof/>
              </w:rPr>
              <w:lastRenderedPageBreak/>
              <w:t>Obtention de la décision du Comité de Règlement des Différends</w:t>
            </w:r>
            <w:bookmarkEnd w:id="418"/>
          </w:p>
        </w:tc>
        <w:tc>
          <w:tcPr>
            <w:tcW w:w="6520" w:type="dxa"/>
          </w:tcPr>
          <w:p w:rsidR="00460107" w:rsidRPr="00874917" w:rsidRDefault="00460107" w:rsidP="00595B24">
            <w:pPr>
              <w:spacing w:after="100"/>
              <w:rPr>
                <w:noProof/>
              </w:rPr>
            </w:pPr>
            <w:r w:rsidRPr="00874917">
              <w:rPr>
                <w:noProof/>
              </w:rPr>
              <w:t>Si un différend (de quelque type que ce soit) naît entre les Parties en lien avec ou découlant du Marché ou de l’exécution des Ouvrages, y compris tout différend concernant les certificats, les déterminations, les instructions, les opinions ou les valorisations du Maître d’Œuvre, alors chacune des Partie peut saisir le Comité de Règlement des Différends de ce différend, par écrit avec copies à l’autre Partie et au Maître d’Œuvre, afin qu’il rende une décision. Cette saisine doit mentionner qu’elle est effectuée conformément à cette Sous</w:t>
            </w:r>
            <w:r w:rsidRPr="00874917">
              <w:rPr>
                <w:noProof/>
              </w:rPr>
              <w:noBreakHyphen/>
              <w:t xml:space="preserve">Clause. </w:t>
            </w:r>
          </w:p>
          <w:p w:rsidR="00460107" w:rsidRPr="00874917" w:rsidRDefault="00460107" w:rsidP="00595B24">
            <w:pPr>
              <w:spacing w:after="100"/>
              <w:rPr>
                <w:noProof/>
              </w:rPr>
            </w:pPr>
            <w:r w:rsidRPr="00874917">
              <w:rPr>
                <w:noProof/>
              </w:rPr>
              <w:t>Lorsque le Comité de Règlement des Différends est constitué de trois personnes, le Comité de Règlement des Différends est réputé avoir reçu la saisine à la date à laquelle le président du Comité de Règlement des Différends l’a reçue.</w:t>
            </w:r>
          </w:p>
          <w:p w:rsidR="00460107" w:rsidRPr="00874917" w:rsidRDefault="00460107" w:rsidP="00595B24">
            <w:pPr>
              <w:spacing w:after="100"/>
              <w:rPr>
                <w:noProof/>
              </w:rPr>
            </w:pPr>
            <w:r w:rsidRPr="00874917">
              <w:rPr>
                <w:noProof/>
              </w:rPr>
              <w:t>Les deux Parties doivent sans délai mettre à la disposition du Comité de Règlement des Différends toute information supplémentaire, permettre l’accès au Chantier, et mettre à disposition toutes installations appropriées que le Comité de Règlement des Différends peut exiger dans le but de prendre une décision concernant le différend en question. Le Comité de Règlement des Différends est réputé ne pas agir en qualité d’arbitre(s).</w:t>
            </w:r>
          </w:p>
          <w:p w:rsidR="00460107" w:rsidRPr="00874917" w:rsidRDefault="00460107" w:rsidP="00595B24">
            <w:pPr>
              <w:spacing w:after="100"/>
              <w:rPr>
                <w:noProof/>
              </w:rPr>
            </w:pPr>
            <w:r w:rsidRPr="00874917">
              <w:rPr>
                <w:noProof/>
              </w:rPr>
              <w:t>Dans un délai de 84 jours après avoir reçu la saisine, ou dans tout autre délai qui aura été proposé par le Comité de Règlement des Différends et approuvé par les deux Parties, le Comité de Règlement des Différends doit rendre une décision, qui doit être motivée et mentionner qu’elle a été rendue conformément à cette Sous</w:t>
            </w:r>
            <w:r w:rsidRPr="00874917">
              <w:rPr>
                <w:noProof/>
              </w:rPr>
              <w:noBreakHyphen/>
              <w:t>Clause. La décision a force obligatoire pour les deux Parties, qui doivent immédiatement l’appliquer, à moins que et jusqu’à ce qu’elle ait été révisée par un accord amiable ou par une décision arbitrale, comme décrit ci-dessous. A moins que le Marché n’ait déjà été interrompu, dénoncé ou résilié, l’Entrepreneur doit poursuivre la mise en œuvre des Ouvrages conformément au Marché.</w:t>
            </w:r>
          </w:p>
          <w:p w:rsidR="00460107" w:rsidRPr="00874917" w:rsidRDefault="00460107" w:rsidP="00595B24">
            <w:pPr>
              <w:spacing w:after="100"/>
              <w:rPr>
                <w:noProof/>
              </w:rPr>
            </w:pPr>
            <w:r w:rsidRPr="00874917">
              <w:rPr>
                <w:noProof/>
              </w:rPr>
              <w:t xml:space="preserve">Si l´une des Parties est en désaccord avec la décision du Comité de Règlement des Différends, elle peut alors remettre, dans un délai de </w:t>
            </w:r>
            <w:r w:rsidRPr="00874917">
              <w:rPr>
                <w:noProof/>
              </w:rPr>
              <w:lastRenderedPageBreak/>
              <w:t>28 jours après réception de la décision, une Notification de Désaccord à l’autre Partie indiquant son désaccord et son intention d’entamer une procédure d’arbitrage. Si le Comité de Règlement des Différends ne rend pas sa décision dans ce délai de 84 jours (ou dans tout délai autrement convenu) après la réception de la saisine, alors l’une des Parties peut, dans un délai de 28 jours après expiration de ce délai, remettre une Notification de Désaccord à l’autre Partie.</w:t>
            </w:r>
          </w:p>
          <w:p w:rsidR="00460107" w:rsidRPr="00874917" w:rsidRDefault="00460107" w:rsidP="00595B24">
            <w:pPr>
              <w:spacing w:after="100"/>
              <w:rPr>
                <w:noProof/>
              </w:rPr>
            </w:pPr>
            <w:r w:rsidRPr="00874917">
              <w:rPr>
                <w:noProof/>
              </w:rPr>
              <w:t>Dans chaque cas, cette Notification de Désaccord doit indiquer qu’elle a été rendue en référence à la présente Sous</w:t>
            </w:r>
            <w:r w:rsidRPr="00874917">
              <w:rPr>
                <w:noProof/>
              </w:rPr>
              <w:noBreakHyphen/>
              <w:t>Clause, et doit préciser le sujet du différend et la(les) raison(s) du désaccord. A l’exception des situations visées à la Sous</w:t>
            </w:r>
            <w:r w:rsidRPr="00874917">
              <w:rPr>
                <w:noProof/>
              </w:rPr>
              <w:noBreakHyphen/>
              <w:t xml:space="preserve">Clause 20.7 </w:t>
            </w:r>
            <w:r w:rsidRPr="00874917">
              <w:rPr>
                <w:i/>
                <w:noProof/>
              </w:rPr>
              <w:t>[Non-respect de la décision du Comité de Règlement des Différends]</w:t>
            </w:r>
            <w:r w:rsidRPr="00874917">
              <w:rPr>
                <w:noProof/>
              </w:rPr>
              <w:t xml:space="preserve"> et dans la Sous</w:t>
            </w:r>
            <w:r w:rsidRPr="00874917">
              <w:rPr>
                <w:noProof/>
              </w:rPr>
              <w:noBreakHyphen/>
              <w:t xml:space="preserve">Clause 20.8 </w:t>
            </w:r>
            <w:r w:rsidRPr="00874917">
              <w:rPr>
                <w:i/>
                <w:noProof/>
              </w:rPr>
              <w:t>[Expiration du Mandat du Comité de Règlement des Différends]</w:t>
            </w:r>
            <w:r w:rsidRPr="00874917">
              <w:rPr>
                <w:noProof/>
              </w:rPr>
              <w:t>, aucune Partie n’aura le droit d’entamer une procédure d’arbitrage du différend à moins qu’une Notification de Désaccord n’ait été notifiée conformément à cette Sous</w:t>
            </w:r>
            <w:r w:rsidRPr="00874917">
              <w:rPr>
                <w:noProof/>
              </w:rPr>
              <w:noBreakHyphen/>
              <w:t>Clause.</w:t>
            </w:r>
          </w:p>
          <w:p w:rsidR="00496A1A" w:rsidRPr="00874917" w:rsidRDefault="00460107" w:rsidP="00595B24">
            <w:pPr>
              <w:spacing w:after="100"/>
              <w:rPr>
                <w:noProof/>
              </w:rPr>
            </w:pPr>
            <w:r w:rsidRPr="00874917">
              <w:rPr>
                <w:noProof/>
              </w:rPr>
              <w:t>Si le Comité de Règlement des Différends a rendu sa décision quant à un sujet de différend entre les Parties, et qu’aucune Notification de Désaccord n’a été notifiée par les Parties dans un délai de 28 jours après la réception de la décision du Comité de Règlement des Différends, la décision deviendra alors définitive et aura force obligatoire pour les deux Parties.</w:t>
            </w:r>
          </w:p>
        </w:tc>
      </w:tr>
      <w:tr w:rsidR="00040B7E" w:rsidRPr="00874917" w:rsidTr="00B04AE3">
        <w:tc>
          <w:tcPr>
            <w:tcW w:w="2660" w:type="dxa"/>
          </w:tcPr>
          <w:p w:rsidR="00496A1A" w:rsidRPr="00874917" w:rsidRDefault="00460107" w:rsidP="00595B24">
            <w:pPr>
              <w:pStyle w:val="Heading2"/>
              <w:spacing w:after="100"/>
              <w:jc w:val="left"/>
              <w:rPr>
                <w:noProof/>
              </w:rPr>
            </w:pPr>
            <w:bookmarkStart w:id="419" w:name="_Toc22291272"/>
            <w:r w:rsidRPr="00874917">
              <w:rPr>
                <w:noProof/>
              </w:rPr>
              <w:lastRenderedPageBreak/>
              <w:t>Règlement Amiable</w:t>
            </w:r>
            <w:bookmarkEnd w:id="419"/>
          </w:p>
        </w:tc>
        <w:tc>
          <w:tcPr>
            <w:tcW w:w="6520" w:type="dxa"/>
          </w:tcPr>
          <w:p w:rsidR="00496A1A" w:rsidRPr="00874917" w:rsidRDefault="00460107" w:rsidP="00595B24">
            <w:pPr>
              <w:spacing w:after="100"/>
              <w:rPr>
                <w:noProof/>
              </w:rPr>
            </w:pPr>
            <w:r w:rsidRPr="00874917">
              <w:rPr>
                <w:noProof/>
              </w:rPr>
              <w:t>Lorsqu’une Notification de Désaccord a été notifiée conformément aux dispositions de la Sous</w:t>
            </w:r>
            <w:r w:rsidRPr="00874917">
              <w:rPr>
                <w:noProof/>
              </w:rPr>
              <w:noBreakHyphen/>
              <w:t>Clause 20.4 susmentionnée, les deux Parties doivent essayer de régler le différend à l’amiable avant d’entamer une procédure d’arbitrage. Toutefois, à moins que les deux Parties n’en conviennent autrement, la Partie ayant notifié une Notification de Désaccord conformément à la Sous</w:t>
            </w:r>
            <w:r w:rsidRPr="00874917">
              <w:rPr>
                <w:noProof/>
              </w:rPr>
              <w:noBreakHyphen/>
              <w:t>Clause 20.4 peut entamer la procédure d’arbitrage à partir du 56ème jour après la date à laquelle la Notification de Désaccord a été délivrée, même si aucune tentative de règlement à l’amiable n’a été entreprise.</w:t>
            </w:r>
          </w:p>
        </w:tc>
      </w:tr>
      <w:tr w:rsidR="00040B7E" w:rsidRPr="00874917" w:rsidTr="00B04AE3">
        <w:tc>
          <w:tcPr>
            <w:tcW w:w="2660" w:type="dxa"/>
          </w:tcPr>
          <w:p w:rsidR="00496A1A" w:rsidRPr="00874917" w:rsidRDefault="00460107" w:rsidP="00595B24">
            <w:pPr>
              <w:pStyle w:val="Heading2"/>
              <w:spacing w:after="100"/>
              <w:rPr>
                <w:noProof/>
              </w:rPr>
            </w:pPr>
            <w:bookmarkStart w:id="420" w:name="_Toc22291273"/>
            <w:r w:rsidRPr="00874917">
              <w:rPr>
                <w:noProof/>
              </w:rPr>
              <w:t>Arbitrage</w:t>
            </w:r>
            <w:bookmarkEnd w:id="420"/>
          </w:p>
        </w:tc>
        <w:tc>
          <w:tcPr>
            <w:tcW w:w="6520" w:type="dxa"/>
          </w:tcPr>
          <w:p w:rsidR="00460107" w:rsidRPr="00874917" w:rsidRDefault="00460107" w:rsidP="00595B24">
            <w:pPr>
              <w:spacing w:after="100"/>
              <w:rPr>
                <w:noProof/>
              </w:rPr>
            </w:pPr>
            <w:r w:rsidRPr="00874917">
              <w:rPr>
                <w:noProof/>
              </w:rPr>
              <w:t>Tout différend entre les Parties en lien avec ou découlant du Marché n’ayant pu être réglé à l’amiable confor</w:t>
            </w:r>
            <w:r w:rsidR="004C555F" w:rsidRPr="00874917">
              <w:rPr>
                <w:noProof/>
              </w:rPr>
              <w:t>mément à la Sous</w:t>
            </w:r>
            <w:r w:rsidR="004C555F" w:rsidRPr="00874917">
              <w:rPr>
                <w:noProof/>
              </w:rPr>
              <w:noBreakHyphen/>
              <w:t>Clause </w:t>
            </w:r>
            <w:r w:rsidRPr="00874917">
              <w:rPr>
                <w:noProof/>
              </w:rPr>
              <w:t>20.5 susmentionnée, et pour lequel la décision du Comité de Règlement des Différends (le cas échéant) n’est pas devenue définitive et obligatoire, doit être définitivement tranché par voie d’arbitrage. La procédure d’arbitrage doit être conduite de la manière suivante</w:t>
            </w:r>
            <w:r w:rsidR="004C555F" w:rsidRPr="00874917">
              <w:rPr>
                <w:noProof/>
              </w:rPr>
              <w:t> </w:t>
            </w:r>
            <w:r w:rsidRPr="00874917">
              <w:rPr>
                <w:noProof/>
              </w:rPr>
              <w:t>:</w:t>
            </w:r>
          </w:p>
          <w:p w:rsidR="00460107" w:rsidRPr="00874917" w:rsidRDefault="004C555F" w:rsidP="00595B24">
            <w:pPr>
              <w:pStyle w:val="Paragraphedeliste"/>
              <w:numPr>
                <w:ilvl w:val="0"/>
                <w:numId w:val="203"/>
              </w:numPr>
              <w:spacing w:after="100"/>
              <w:ind w:left="459" w:hanging="459"/>
              <w:contextualSpacing w:val="0"/>
              <w:rPr>
                <w:noProof/>
              </w:rPr>
            </w:pPr>
            <w:r w:rsidRPr="00874917">
              <w:rPr>
                <w:noProof/>
              </w:rPr>
              <w:t>S</w:t>
            </w:r>
            <w:r w:rsidR="00460107" w:rsidRPr="00874917">
              <w:rPr>
                <w:noProof/>
              </w:rPr>
              <w:t>i le Marché a été conclu avec des entrepreneurs étrange</w:t>
            </w:r>
            <w:r w:rsidRPr="00874917">
              <w:rPr>
                <w:noProof/>
              </w:rPr>
              <w:t>rs, arbitrage international (1) </w:t>
            </w:r>
            <w:r w:rsidR="00460107" w:rsidRPr="00874917">
              <w:rPr>
                <w:noProof/>
              </w:rPr>
              <w:t xml:space="preserve">selon une procédure administrée par l’institution arbitrale désignée dans les Données du Marché, et conduite selon les règles d’arbitrage de cette institution ; ou, si cela est spécifié </w:t>
            </w:r>
            <w:r w:rsidRPr="00874917">
              <w:rPr>
                <w:noProof/>
              </w:rPr>
              <w:t>dans les Données du Marché ; (2) </w:t>
            </w:r>
            <w:r w:rsidR="00460107" w:rsidRPr="00874917">
              <w:rPr>
                <w:noProof/>
              </w:rPr>
              <w:t>arbitrage international conformément au règlement d’arbitrage de la Commission des Nations Unies pour le Droit Co</w:t>
            </w:r>
            <w:r w:rsidRPr="00874917">
              <w:rPr>
                <w:noProof/>
              </w:rPr>
              <w:t>mmercial International (CNUDCI) ; ou (3) </w:t>
            </w:r>
            <w:r w:rsidR="00460107" w:rsidRPr="00874917">
              <w:rPr>
                <w:noProof/>
              </w:rPr>
              <w:t>si aucune institution arbitrale ni le règlement d’arbitrage de la CNUDCI ne sont spécifiés dans les Données du Marché, selon une procédure administrée par la Chambre de Commerce Internationale (CCI) et conduite selon le règlement d’arbitrage de la CCI ; par un ou plusieurs arbitres nommés conformément audit règlement d’arbitrage.</w:t>
            </w:r>
          </w:p>
          <w:p w:rsidR="00460107" w:rsidRPr="00874917" w:rsidRDefault="00460107" w:rsidP="00595B24">
            <w:pPr>
              <w:pStyle w:val="Paragraphedeliste"/>
              <w:numPr>
                <w:ilvl w:val="0"/>
                <w:numId w:val="203"/>
              </w:numPr>
              <w:spacing w:after="100"/>
              <w:ind w:left="459" w:hanging="459"/>
              <w:contextualSpacing w:val="0"/>
              <w:rPr>
                <w:noProof/>
              </w:rPr>
            </w:pPr>
            <w:r w:rsidRPr="00874917">
              <w:rPr>
                <w:noProof/>
              </w:rPr>
              <w:t xml:space="preserve">Si le Marché est conclu avec des entrepreneurs nationaux, arbitrage avec une procédure conduite conformément aux lois du pays du Maître </w:t>
            </w:r>
            <w:r w:rsidR="00A97D4E" w:rsidRPr="00874917">
              <w:rPr>
                <w:noProof/>
              </w:rPr>
              <w:t>d'Ouvrage</w:t>
            </w:r>
            <w:r w:rsidRPr="00874917">
              <w:rPr>
                <w:noProof/>
              </w:rPr>
              <w:t>.</w:t>
            </w:r>
          </w:p>
          <w:p w:rsidR="00460107" w:rsidRPr="00874917" w:rsidRDefault="00460107" w:rsidP="00595B24">
            <w:pPr>
              <w:spacing w:after="100"/>
              <w:rPr>
                <w:noProof/>
              </w:rPr>
            </w:pPr>
            <w:r w:rsidRPr="00874917">
              <w:rPr>
                <w:noProof/>
              </w:rPr>
              <w:lastRenderedPageBreak/>
              <w:t>Le lieu de l’arbitrage doit être le lieu neutre spécifié dans les Données du Marché</w:t>
            </w:r>
            <w:r w:rsidR="0093383F" w:rsidRPr="00874917">
              <w:rPr>
                <w:noProof/>
              </w:rPr>
              <w:t> </w:t>
            </w:r>
            <w:r w:rsidRPr="00874917">
              <w:rPr>
                <w:noProof/>
              </w:rPr>
              <w:t xml:space="preserve">; et l’arbitrage doit être conduit dans la langue de </w:t>
            </w:r>
            <w:r w:rsidR="004C555F" w:rsidRPr="00874917">
              <w:rPr>
                <w:noProof/>
              </w:rPr>
              <w:t>communication définie à la Sous</w:t>
            </w:r>
            <w:r w:rsidR="004C555F" w:rsidRPr="00874917">
              <w:rPr>
                <w:noProof/>
              </w:rPr>
              <w:noBreakHyphen/>
              <w:t>Clause </w:t>
            </w:r>
            <w:r w:rsidRPr="00874917">
              <w:rPr>
                <w:noProof/>
              </w:rPr>
              <w:t xml:space="preserve">1.4 </w:t>
            </w:r>
            <w:r w:rsidRPr="00874917">
              <w:rPr>
                <w:i/>
                <w:noProof/>
              </w:rPr>
              <w:t>[Droit et Langues]</w:t>
            </w:r>
            <w:r w:rsidRPr="00874917">
              <w:rPr>
                <w:noProof/>
              </w:rPr>
              <w:t>.</w:t>
            </w:r>
          </w:p>
          <w:p w:rsidR="00460107" w:rsidRPr="00874917" w:rsidRDefault="00460107" w:rsidP="00595B24">
            <w:pPr>
              <w:spacing w:after="100"/>
              <w:rPr>
                <w:noProof/>
              </w:rPr>
            </w:pPr>
            <w:r w:rsidRPr="00874917">
              <w:rPr>
                <w:noProof/>
              </w:rPr>
              <w:t>Les arbitres auront la pleine autorité pour rouvrir au fond, réexaminer et réviser les certificats, déterminations, instructions, opinions ou valorisations du Maître d’Œuvre, ainsi que toute décision du Comité de Règlement des Différends, relatifs au différend. Rien ne s’opposera à ce que les représentants des Parties et du Maître d’Œuvre puissen</w:t>
            </w:r>
            <w:r w:rsidR="00727822" w:rsidRPr="00874917">
              <w:rPr>
                <w:noProof/>
              </w:rPr>
              <w:t xml:space="preserve">t être appelés comme témoin et </w:t>
            </w:r>
            <w:r w:rsidRPr="00874917">
              <w:rPr>
                <w:noProof/>
              </w:rPr>
              <w:t>à ce qu’ils apportent des preuves devant le(s) arbitre(s) sur quelque matière que ce soit relative au différend.</w:t>
            </w:r>
          </w:p>
          <w:p w:rsidR="00460107" w:rsidRPr="00874917" w:rsidRDefault="00460107" w:rsidP="00595B24">
            <w:pPr>
              <w:spacing w:after="100"/>
              <w:rPr>
                <w:noProof/>
              </w:rPr>
            </w:pPr>
            <w:r w:rsidRPr="00874917">
              <w:rPr>
                <w:noProof/>
              </w:rPr>
              <w:t>Dans le cadre de la procédure arbitrale, aucune des Parties ne sera limitée aux preuves ou prétentions déjà avancées devant le Comité de Règlement des Différends pour obtenir sa décision, ou aux motifs de désaccord avancés dans la Notification de Désaccord. Toute décision du Comité de Règlement des Différends constituera une preuve recevable lors de la procédure d’arbitrage.</w:t>
            </w:r>
          </w:p>
          <w:p w:rsidR="00496A1A" w:rsidRPr="00874917" w:rsidRDefault="00460107" w:rsidP="00595B24">
            <w:pPr>
              <w:spacing w:after="100"/>
              <w:rPr>
                <w:noProof/>
              </w:rPr>
            </w:pPr>
            <w:r w:rsidRPr="00874917">
              <w:rPr>
                <w:noProof/>
              </w:rPr>
              <w:t>La procédure d’arbitrage peut être initiée avant ou après l’achèvement des Ouvrages. Les obligations des Parties, du Maître d’Œuvre et du Comité de Règlement des Différends ne doivent pas être affectées par le fait que la procédure d’arbitrage est conduite pendant l’exécution des Ouvrages.</w:t>
            </w:r>
          </w:p>
        </w:tc>
      </w:tr>
      <w:tr w:rsidR="00040B7E" w:rsidRPr="00874917" w:rsidTr="00B04AE3">
        <w:tc>
          <w:tcPr>
            <w:tcW w:w="2660" w:type="dxa"/>
          </w:tcPr>
          <w:p w:rsidR="00496A1A" w:rsidRPr="00874917" w:rsidRDefault="004C555F" w:rsidP="00595B24">
            <w:pPr>
              <w:pStyle w:val="Heading2"/>
              <w:spacing w:after="100"/>
              <w:jc w:val="left"/>
              <w:rPr>
                <w:noProof/>
              </w:rPr>
            </w:pPr>
            <w:bookmarkStart w:id="421" w:name="_Toc22291274"/>
            <w:r w:rsidRPr="00874917">
              <w:rPr>
                <w:noProof/>
              </w:rPr>
              <w:lastRenderedPageBreak/>
              <w:t>Non</w:t>
            </w:r>
            <w:r w:rsidRPr="00874917">
              <w:rPr>
                <w:noProof/>
              </w:rPr>
              <w:noBreakHyphen/>
              <w:t>respect de la décision du Comité de Règlement des Différends</w:t>
            </w:r>
            <w:bookmarkEnd w:id="421"/>
          </w:p>
        </w:tc>
        <w:tc>
          <w:tcPr>
            <w:tcW w:w="6520" w:type="dxa"/>
          </w:tcPr>
          <w:p w:rsidR="00496A1A" w:rsidRPr="00874917" w:rsidRDefault="004C555F" w:rsidP="00595B24">
            <w:pPr>
              <w:spacing w:after="100"/>
              <w:rPr>
                <w:noProof/>
              </w:rPr>
            </w:pPr>
            <w:r w:rsidRPr="00874917">
              <w:rPr>
                <w:noProof/>
              </w:rPr>
              <w:t>Au cas où une Partie manquerait à se conformer avec une décision définitive et obligatoire du Comité de Règlement des Différends, alors l’autre Partie peut, sans préjudice de ses autres droits le cas échéant, soumettre ce manquement proprement dit à l’arbitrage selon la Sous</w:t>
            </w:r>
            <w:r w:rsidRPr="00874917">
              <w:rPr>
                <w:noProof/>
              </w:rPr>
              <w:noBreakHyphen/>
              <w:t xml:space="preserve">Clause 20.6 </w:t>
            </w:r>
            <w:r w:rsidRPr="00874917">
              <w:rPr>
                <w:i/>
                <w:noProof/>
              </w:rPr>
              <w:t>[Arbitrage]</w:t>
            </w:r>
            <w:r w:rsidRPr="00874917">
              <w:rPr>
                <w:noProof/>
              </w:rPr>
              <w:t>. Les dispositions de la Sous</w:t>
            </w:r>
            <w:r w:rsidRPr="00874917">
              <w:rPr>
                <w:noProof/>
              </w:rPr>
              <w:noBreakHyphen/>
              <w:t xml:space="preserve">Clause 20.4 </w:t>
            </w:r>
            <w:r w:rsidRPr="00874917">
              <w:rPr>
                <w:i/>
                <w:noProof/>
              </w:rPr>
              <w:t>[Obtention d’une décision du Comité de Règlement des Différends]</w:t>
            </w:r>
            <w:r w:rsidRPr="00874917">
              <w:rPr>
                <w:noProof/>
              </w:rPr>
              <w:t xml:space="preserve"> et de la Sous</w:t>
            </w:r>
            <w:r w:rsidRPr="00874917">
              <w:rPr>
                <w:noProof/>
              </w:rPr>
              <w:noBreakHyphen/>
              <w:t xml:space="preserve">Clause 20.5 </w:t>
            </w:r>
            <w:r w:rsidRPr="00874917">
              <w:rPr>
                <w:i/>
                <w:noProof/>
              </w:rPr>
              <w:t>[Règlement Amiable]</w:t>
            </w:r>
            <w:r w:rsidRPr="00874917">
              <w:rPr>
                <w:noProof/>
              </w:rPr>
              <w:t xml:space="preserve"> ne seront pas applicables à une telle procédure.</w:t>
            </w:r>
          </w:p>
        </w:tc>
      </w:tr>
      <w:tr w:rsidR="00040B7E" w:rsidRPr="00874917" w:rsidTr="00B04AE3">
        <w:tc>
          <w:tcPr>
            <w:tcW w:w="2660" w:type="dxa"/>
          </w:tcPr>
          <w:p w:rsidR="00932200" w:rsidRPr="00874917" w:rsidRDefault="004C555F" w:rsidP="00595B24">
            <w:pPr>
              <w:pStyle w:val="Heading2"/>
              <w:spacing w:after="100"/>
              <w:jc w:val="left"/>
              <w:rPr>
                <w:noProof/>
              </w:rPr>
            </w:pPr>
            <w:bookmarkStart w:id="422" w:name="_Toc22291275"/>
            <w:r w:rsidRPr="00874917">
              <w:rPr>
                <w:noProof/>
              </w:rPr>
              <w:t>Expiration du Mandat du Comité de Règlement des Différends</w:t>
            </w:r>
            <w:bookmarkEnd w:id="422"/>
          </w:p>
        </w:tc>
        <w:tc>
          <w:tcPr>
            <w:tcW w:w="6520" w:type="dxa"/>
          </w:tcPr>
          <w:p w:rsidR="004C555F" w:rsidRPr="00874917" w:rsidRDefault="004C555F" w:rsidP="00595B24">
            <w:pPr>
              <w:spacing w:after="100"/>
              <w:rPr>
                <w:noProof/>
              </w:rPr>
            </w:pPr>
            <w:r w:rsidRPr="00874917">
              <w:rPr>
                <w:noProof/>
              </w:rPr>
              <w:t>Si un différend naît entre les Parties en lien avec ou découlant du Marché ou de l’exécution des Ouvrages, et qu’il n'y a pas de Comité de Règlement des Différends en place, en raison de l’expiration de son mandat ou pour toute autre raison :</w:t>
            </w:r>
          </w:p>
          <w:p w:rsidR="004C555F" w:rsidRPr="00874917" w:rsidRDefault="004C555F" w:rsidP="00595B24">
            <w:pPr>
              <w:pStyle w:val="Paragraphedeliste"/>
              <w:numPr>
                <w:ilvl w:val="0"/>
                <w:numId w:val="204"/>
              </w:numPr>
              <w:spacing w:after="100"/>
              <w:ind w:left="459" w:hanging="459"/>
              <w:contextualSpacing w:val="0"/>
              <w:rPr>
                <w:noProof/>
              </w:rPr>
            </w:pPr>
            <w:r w:rsidRPr="00874917">
              <w:rPr>
                <w:noProof/>
              </w:rPr>
              <w:t>il ne sera pas fait application des dispositions de la Sous</w:t>
            </w:r>
            <w:r w:rsidRPr="00874917">
              <w:rPr>
                <w:noProof/>
              </w:rPr>
              <w:noBreakHyphen/>
              <w:t xml:space="preserve">Clause 20.4 </w:t>
            </w:r>
            <w:r w:rsidRPr="00874917">
              <w:rPr>
                <w:i/>
                <w:noProof/>
              </w:rPr>
              <w:t>[Obtention d´une décision du Comité de Règlement des Différends]</w:t>
            </w:r>
            <w:r w:rsidRPr="00874917">
              <w:rPr>
                <w:noProof/>
              </w:rPr>
              <w:t xml:space="preserve"> et de la Sous</w:t>
            </w:r>
            <w:r w:rsidRPr="00874917">
              <w:rPr>
                <w:noProof/>
              </w:rPr>
              <w:noBreakHyphen/>
              <w:t xml:space="preserve">Clause 20.5 </w:t>
            </w:r>
            <w:r w:rsidRPr="00874917">
              <w:rPr>
                <w:i/>
                <w:noProof/>
              </w:rPr>
              <w:t>[Règlement Amiable]</w:t>
            </w:r>
            <w:r w:rsidRPr="00874917">
              <w:rPr>
                <w:noProof/>
              </w:rPr>
              <w:t> ; et</w:t>
            </w:r>
          </w:p>
          <w:p w:rsidR="00932200" w:rsidRPr="00874917" w:rsidRDefault="004C555F" w:rsidP="00595B24">
            <w:pPr>
              <w:pStyle w:val="Paragraphedeliste"/>
              <w:numPr>
                <w:ilvl w:val="0"/>
                <w:numId w:val="204"/>
              </w:numPr>
              <w:spacing w:after="100"/>
              <w:ind w:left="459" w:hanging="459"/>
              <w:contextualSpacing w:val="0"/>
              <w:rPr>
                <w:noProof/>
              </w:rPr>
            </w:pPr>
            <w:r w:rsidRPr="00874917">
              <w:rPr>
                <w:noProof/>
              </w:rPr>
              <w:t>le différend pourra être directement soumis à arbitrage conformément à la Sous</w:t>
            </w:r>
            <w:r w:rsidRPr="00874917">
              <w:rPr>
                <w:noProof/>
              </w:rPr>
              <w:noBreakHyphen/>
              <w:t xml:space="preserve">Clause 20.6 </w:t>
            </w:r>
            <w:r w:rsidRPr="00874917">
              <w:rPr>
                <w:i/>
                <w:noProof/>
              </w:rPr>
              <w:t>[Arbitrage]</w:t>
            </w:r>
            <w:r w:rsidRPr="00874917">
              <w:rPr>
                <w:noProof/>
              </w:rPr>
              <w:t>.</w:t>
            </w:r>
          </w:p>
        </w:tc>
      </w:tr>
    </w:tbl>
    <w:p w:rsidR="002C54DA" w:rsidRPr="00874917" w:rsidRDefault="002C54DA" w:rsidP="005973AD">
      <w:pPr>
        <w:rPr>
          <w:noProof/>
        </w:rPr>
        <w:sectPr w:rsidR="002C54DA" w:rsidRPr="00874917" w:rsidSect="00557289">
          <w:footerReference w:type="default" r:id="rId55"/>
          <w:footnotePr>
            <w:numRestart w:val="eachSect"/>
          </w:footnotePr>
          <w:pgSz w:w="11906" w:h="16838"/>
          <w:pgMar w:top="1418" w:right="1418" w:bottom="1418" w:left="1418" w:header="709" w:footer="709" w:gutter="0"/>
          <w:cols w:space="708"/>
          <w:docGrid w:linePitch="360"/>
        </w:sectPr>
      </w:pPr>
    </w:p>
    <w:p w:rsidR="00932200" w:rsidRPr="00874917" w:rsidRDefault="00727822" w:rsidP="00932200">
      <w:pPr>
        <w:pStyle w:val="ANNEXE"/>
        <w:rPr>
          <w:noProof/>
        </w:rPr>
      </w:pPr>
      <w:bookmarkStart w:id="423" w:name="_Toc22291276"/>
      <w:r w:rsidRPr="00874917">
        <w:rPr>
          <w:noProof/>
        </w:rPr>
        <w:lastRenderedPageBreak/>
        <w:t>ANNEXE A –</w:t>
      </w:r>
      <w:r w:rsidR="00077E86" w:rsidRPr="00874917">
        <w:rPr>
          <w:noProof/>
        </w:rPr>
        <w:br/>
      </w:r>
      <w:r w:rsidR="005145B2" w:rsidRPr="00874917">
        <w:rPr>
          <w:noProof/>
        </w:rPr>
        <w:t>Conditions Générales de la Convention de Comité de Règlement des Différends</w:t>
      </w:r>
      <w:bookmarkEnd w:id="423"/>
    </w:p>
    <w:p w:rsidR="00932200" w:rsidRPr="00874917" w:rsidRDefault="00932200" w:rsidP="005973AD">
      <w:pPr>
        <w:rPr>
          <w:noProof/>
        </w:rPr>
      </w:pPr>
    </w:p>
    <w:p w:rsidR="007F3414" w:rsidRPr="00874917" w:rsidRDefault="007F3414" w:rsidP="003E5A13">
      <w:pPr>
        <w:pStyle w:val="Paragraphedeliste"/>
        <w:numPr>
          <w:ilvl w:val="0"/>
          <w:numId w:val="205"/>
        </w:numPr>
        <w:ind w:left="567" w:hanging="425"/>
        <w:rPr>
          <w:b/>
          <w:noProof/>
        </w:rPr>
      </w:pPr>
      <w:r w:rsidRPr="00874917">
        <w:rPr>
          <w:b/>
          <w:noProof/>
        </w:rPr>
        <w:t>Définitions :</w:t>
      </w:r>
    </w:p>
    <w:p w:rsidR="007F3414" w:rsidRPr="00874917" w:rsidRDefault="007F3414" w:rsidP="004E3C10">
      <w:pPr>
        <w:ind w:left="567"/>
        <w:rPr>
          <w:noProof/>
        </w:rPr>
      </w:pPr>
      <w:r w:rsidRPr="00874917">
        <w:rPr>
          <w:noProof/>
        </w:rPr>
        <w:t>Chaque "Convention de Comité d</w:t>
      </w:r>
      <w:r w:rsidR="004E3C10" w:rsidRPr="00874917">
        <w:rPr>
          <w:noProof/>
        </w:rPr>
        <w:t>e Règlement des Différends", ci</w:t>
      </w:r>
      <w:r w:rsidR="004E3C10" w:rsidRPr="00874917">
        <w:rPr>
          <w:noProof/>
        </w:rPr>
        <w:noBreakHyphen/>
        <w:t>après appelée "</w:t>
      </w:r>
      <w:r w:rsidRPr="00874917">
        <w:rPr>
          <w:noProof/>
        </w:rPr>
        <w:t>Convention</w:t>
      </w:r>
      <w:r w:rsidR="004E3C10" w:rsidRPr="00874917">
        <w:rPr>
          <w:noProof/>
        </w:rPr>
        <w:t>"</w:t>
      </w:r>
      <w:r w:rsidRPr="00874917">
        <w:rPr>
          <w:noProof/>
        </w:rPr>
        <w:t>, est un accord t</w:t>
      </w:r>
      <w:r w:rsidR="004E3C10" w:rsidRPr="00874917">
        <w:rPr>
          <w:noProof/>
        </w:rPr>
        <w:t>ripartite passé entre </w:t>
      </w:r>
      <w:r w:rsidRPr="00874917">
        <w:rPr>
          <w:noProof/>
        </w:rPr>
        <w:t>:</w:t>
      </w:r>
    </w:p>
    <w:p w:rsidR="007F3414" w:rsidRPr="00874917" w:rsidRDefault="004E3C10" w:rsidP="003E5A13">
      <w:pPr>
        <w:pStyle w:val="Paragraphedeliste"/>
        <w:numPr>
          <w:ilvl w:val="0"/>
          <w:numId w:val="206"/>
        </w:numPr>
        <w:ind w:left="1134" w:hanging="567"/>
        <w:contextualSpacing w:val="0"/>
        <w:rPr>
          <w:noProof/>
        </w:rPr>
      </w:pPr>
      <w:r w:rsidRPr="00874917">
        <w:rPr>
          <w:noProof/>
        </w:rPr>
        <w:t>le "</w:t>
      </w:r>
      <w:r w:rsidR="007F3414" w:rsidRPr="00874917">
        <w:rPr>
          <w:noProof/>
        </w:rPr>
        <w:t xml:space="preserve">Maître </w:t>
      </w:r>
      <w:r w:rsidR="00A97D4E" w:rsidRPr="00874917">
        <w:rPr>
          <w:noProof/>
        </w:rPr>
        <w:t>d'Ouvrage</w:t>
      </w:r>
      <w:r w:rsidRPr="00874917">
        <w:rPr>
          <w:noProof/>
        </w:rPr>
        <w:t>" </w:t>
      </w:r>
      <w:r w:rsidR="007F3414" w:rsidRPr="00874917">
        <w:rPr>
          <w:noProof/>
        </w:rPr>
        <w:t>;</w:t>
      </w:r>
    </w:p>
    <w:p w:rsidR="007F3414" w:rsidRPr="00874917" w:rsidRDefault="004E3C10" w:rsidP="003E5A13">
      <w:pPr>
        <w:pStyle w:val="Paragraphedeliste"/>
        <w:numPr>
          <w:ilvl w:val="0"/>
          <w:numId w:val="206"/>
        </w:numPr>
        <w:ind w:left="1134" w:hanging="567"/>
        <w:contextualSpacing w:val="0"/>
        <w:rPr>
          <w:noProof/>
        </w:rPr>
      </w:pPr>
      <w:r w:rsidRPr="00874917">
        <w:rPr>
          <w:noProof/>
        </w:rPr>
        <w:t>l’"</w:t>
      </w:r>
      <w:r w:rsidR="007F3414" w:rsidRPr="00874917">
        <w:rPr>
          <w:noProof/>
        </w:rPr>
        <w:t>Entrepreneur</w:t>
      </w:r>
      <w:r w:rsidRPr="00874917">
        <w:rPr>
          <w:noProof/>
        </w:rPr>
        <w:t>" </w:t>
      </w:r>
      <w:r w:rsidR="007F3414" w:rsidRPr="00874917">
        <w:rPr>
          <w:noProof/>
        </w:rPr>
        <w:t>;</w:t>
      </w:r>
    </w:p>
    <w:p w:rsidR="007F3414" w:rsidRPr="00874917" w:rsidRDefault="004E3C10" w:rsidP="003E5A13">
      <w:pPr>
        <w:pStyle w:val="Paragraphedeliste"/>
        <w:numPr>
          <w:ilvl w:val="0"/>
          <w:numId w:val="206"/>
        </w:numPr>
        <w:ind w:left="1134" w:hanging="567"/>
        <w:contextualSpacing w:val="0"/>
        <w:rPr>
          <w:noProof/>
        </w:rPr>
      </w:pPr>
      <w:r w:rsidRPr="00874917">
        <w:rPr>
          <w:noProof/>
        </w:rPr>
        <w:t>le "</w:t>
      </w:r>
      <w:r w:rsidR="007F3414" w:rsidRPr="00874917">
        <w:rPr>
          <w:noProof/>
        </w:rPr>
        <w:t>Membre</w:t>
      </w:r>
      <w:r w:rsidRPr="00874917">
        <w:rPr>
          <w:noProof/>
        </w:rPr>
        <w:t>"</w:t>
      </w:r>
      <w:r w:rsidR="007F3414" w:rsidRPr="00874917">
        <w:rPr>
          <w:noProof/>
        </w:rPr>
        <w:t>, qui est défini dans la Convention comme étant</w:t>
      </w:r>
      <w:r w:rsidRPr="00874917">
        <w:rPr>
          <w:noProof/>
        </w:rPr>
        <w:t> :</w:t>
      </w:r>
    </w:p>
    <w:p w:rsidR="007F3414" w:rsidRPr="00874917" w:rsidRDefault="004E3C10" w:rsidP="003E5A13">
      <w:pPr>
        <w:pStyle w:val="Paragraphedeliste"/>
        <w:numPr>
          <w:ilvl w:val="0"/>
          <w:numId w:val="207"/>
        </w:numPr>
        <w:ind w:left="1701" w:hanging="567"/>
        <w:contextualSpacing w:val="0"/>
        <w:rPr>
          <w:noProof/>
        </w:rPr>
      </w:pPr>
      <w:r w:rsidRPr="00874917">
        <w:rPr>
          <w:noProof/>
        </w:rPr>
        <w:t>le membre unique du "</w:t>
      </w:r>
      <w:r w:rsidR="007F3414" w:rsidRPr="00874917">
        <w:rPr>
          <w:noProof/>
        </w:rPr>
        <w:t>Comité de Règlement des Différends</w:t>
      </w:r>
      <w:r w:rsidRPr="00874917">
        <w:rPr>
          <w:noProof/>
        </w:rPr>
        <w:t>"</w:t>
      </w:r>
      <w:r w:rsidR="007F3414" w:rsidRPr="00874917">
        <w:rPr>
          <w:noProof/>
        </w:rPr>
        <w:t xml:space="preserve">, auquel </w:t>
      </w:r>
      <w:r w:rsidRPr="00874917">
        <w:rPr>
          <w:noProof/>
        </w:rPr>
        <w:t>cas toutes les références aux "</w:t>
      </w:r>
      <w:r w:rsidR="007F3414" w:rsidRPr="00874917">
        <w:rPr>
          <w:noProof/>
        </w:rPr>
        <w:t>Autres Membres</w:t>
      </w:r>
      <w:r w:rsidRPr="00874917">
        <w:rPr>
          <w:noProof/>
        </w:rPr>
        <w:t>"</w:t>
      </w:r>
      <w:r w:rsidR="007F3414" w:rsidRPr="00874917">
        <w:rPr>
          <w:noProof/>
        </w:rPr>
        <w:t xml:space="preserve"> ne sont pas applicables,</w:t>
      </w:r>
    </w:p>
    <w:p w:rsidR="007F3414" w:rsidRPr="00874917" w:rsidRDefault="007F3414" w:rsidP="004E3C10">
      <w:pPr>
        <w:ind w:left="1134"/>
        <w:rPr>
          <w:noProof/>
        </w:rPr>
      </w:pPr>
      <w:r w:rsidRPr="00874917">
        <w:rPr>
          <w:noProof/>
        </w:rPr>
        <w:t>ou</w:t>
      </w:r>
    </w:p>
    <w:p w:rsidR="007F3414" w:rsidRPr="00874917" w:rsidRDefault="007F3414" w:rsidP="003E5A13">
      <w:pPr>
        <w:pStyle w:val="Paragraphedeliste"/>
        <w:numPr>
          <w:ilvl w:val="0"/>
          <w:numId w:val="207"/>
        </w:numPr>
        <w:ind w:left="1701" w:hanging="567"/>
        <w:contextualSpacing w:val="0"/>
        <w:rPr>
          <w:noProof/>
        </w:rPr>
      </w:pPr>
      <w:r w:rsidRPr="00874917">
        <w:rPr>
          <w:noProof/>
        </w:rPr>
        <w:t xml:space="preserve">une des trois personnes qui </w:t>
      </w:r>
      <w:r w:rsidR="004E3C10" w:rsidRPr="00874917">
        <w:rPr>
          <w:noProof/>
        </w:rPr>
        <w:t>sont conjointement appelés le "</w:t>
      </w:r>
      <w:r w:rsidRPr="00874917">
        <w:rPr>
          <w:noProof/>
        </w:rPr>
        <w:t>Comité de Règlement des Différends</w:t>
      </w:r>
      <w:r w:rsidR="004E3C10" w:rsidRPr="00874917">
        <w:rPr>
          <w:noProof/>
        </w:rPr>
        <w:t>"</w:t>
      </w:r>
      <w:r w:rsidRPr="00874917">
        <w:rPr>
          <w:noProof/>
        </w:rPr>
        <w:t>, auquel cas les deux autre</w:t>
      </w:r>
      <w:r w:rsidR="004E3C10" w:rsidRPr="00874917">
        <w:rPr>
          <w:noProof/>
        </w:rPr>
        <w:t>s personnes sont appelées les "</w:t>
      </w:r>
      <w:r w:rsidRPr="00874917">
        <w:rPr>
          <w:noProof/>
        </w:rPr>
        <w:t>Autres Membres</w:t>
      </w:r>
      <w:r w:rsidR="004E3C10" w:rsidRPr="00874917">
        <w:rPr>
          <w:noProof/>
        </w:rPr>
        <w:t>"</w:t>
      </w:r>
      <w:r w:rsidRPr="00874917">
        <w:rPr>
          <w:noProof/>
        </w:rPr>
        <w:t>.</w:t>
      </w:r>
    </w:p>
    <w:p w:rsidR="007F3414" w:rsidRPr="00874917" w:rsidRDefault="007F3414" w:rsidP="004E3C10">
      <w:pPr>
        <w:ind w:left="567"/>
        <w:rPr>
          <w:noProof/>
        </w:rPr>
      </w:pPr>
      <w:r w:rsidRPr="00874917">
        <w:rPr>
          <w:noProof/>
        </w:rPr>
        <w:t xml:space="preserve">Le Maître </w:t>
      </w:r>
      <w:r w:rsidR="00A97D4E" w:rsidRPr="00874917">
        <w:rPr>
          <w:noProof/>
        </w:rPr>
        <w:t>d'Ouvrage</w:t>
      </w:r>
      <w:r w:rsidRPr="00874917">
        <w:rPr>
          <w:noProof/>
        </w:rPr>
        <w:t xml:space="preserve"> et l’Entrepreneur ont conclu (ou ont l’intention de conclure) un contrat, </w:t>
      </w:r>
      <w:r w:rsidR="004E3C10" w:rsidRPr="00874917">
        <w:rPr>
          <w:noProof/>
        </w:rPr>
        <w:t>lequel est ci-après appelé le "</w:t>
      </w:r>
      <w:r w:rsidRPr="00874917">
        <w:rPr>
          <w:noProof/>
        </w:rPr>
        <w:t>Marché</w:t>
      </w:r>
      <w:r w:rsidR="004E3C10" w:rsidRPr="00874917">
        <w:rPr>
          <w:noProof/>
        </w:rPr>
        <w:t>"</w:t>
      </w:r>
      <w:r w:rsidRPr="00874917">
        <w:rPr>
          <w:noProof/>
        </w:rPr>
        <w:t xml:space="preserve"> et est défini dans la Convention, et qui comprend cette Annexe. Dans la Convention, les mots et expressions qui ne sont pas autrement définis doivent avoir le sens qui leur est attribué dans le Marché.</w:t>
      </w:r>
    </w:p>
    <w:p w:rsidR="007F3414" w:rsidRPr="00874917" w:rsidRDefault="007F3414" w:rsidP="003E5A13">
      <w:pPr>
        <w:pStyle w:val="Paragraphedeliste"/>
        <w:numPr>
          <w:ilvl w:val="0"/>
          <w:numId w:val="205"/>
        </w:numPr>
        <w:ind w:left="567" w:hanging="425"/>
        <w:rPr>
          <w:b/>
          <w:noProof/>
        </w:rPr>
      </w:pPr>
      <w:r w:rsidRPr="00874917">
        <w:rPr>
          <w:b/>
          <w:noProof/>
        </w:rPr>
        <w:t>Dispositions Générales</w:t>
      </w:r>
      <w:r w:rsidR="004E3C10" w:rsidRPr="00874917">
        <w:rPr>
          <w:b/>
          <w:noProof/>
        </w:rPr>
        <w:t xml:space="preserve"> :</w:t>
      </w:r>
    </w:p>
    <w:p w:rsidR="007F3414" w:rsidRPr="00874917" w:rsidRDefault="007F3414" w:rsidP="004E3C10">
      <w:pPr>
        <w:ind w:left="567"/>
        <w:rPr>
          <w:noProof/>
        </w:rPr>
      </w:pPr>
      <w:r w:rsidRPr="00874917">
        <w:rPr>
          <w:noProof/>
        </w:rPr>
        <w:t>A moins que la Convention n’en dispose autrement, elle prendra effet à la p</w:t>
      </w:r>
      <w:r w:rsidR="004E3C10" w:rsidRPr="00874917">
        <w:rPr>
          <w:noProof/>
        </w:rPr>
        <w:t>lus tardive des dates suivantes </w:t>
      </w:r>
      <w:r w:rsidRPr="00874917">
        <w:rPr>
          <w:noProof/>
        </w:rPr>
        <w:t>:</w:t>
      </w:r>
    </w:p>
    <w:p w:rsidR="007F3414" w:rsidRPr="00874917" w:rsidRDefault="007F3414" w:rsidP="003E5A13">
      <w:pPr>
        <w:pStyle w:val="Paragraphedeliste"/>
        <w:numPr>
          <w:ilvl w:val="0"/>
          <w:numId w:val="208"/>
        </w:numPr>
        <w:ind w:left="1134" w:hanging="567"/>
        <w:contextualSpacing w:val="0"/>
        <w:rPr>
          <w:noProof/>
        </w:rPr>
      </w:pPr>
      <w:r w:rsidRPr="00874917">
        <w:rPr>
          <w:noProof/>
        </w:rPr>
        <w:t>la Date de Commencement définie dans le Marché,</w:t>
      </w:r>
    </w:p>
    <w:p w:rsidR="007F3414" w:rsidRPr="00874917" w:rsidRDefault="007F3414" w:rsidP="003E5A13">
      <w:pPr>
        <w:pStyle w:val="Paragraphedeliste"/>
        <w:numPr>
          <w:ilvl w:val="0"/>
          <w:numId w:val="208"/>
        </w:numPr>
        <w:ind w:left="1134" w:hanging="567"/>
        <w:contextualSpacing w:val="0"/>
        <w:rPr>
          <w:noProof/>
        </w:rPr>
      </w:pPr>
      <w:r w:rsidRPr="00874917">
        <w:rPr>
          <w:noProof/>
        </w:rPr>
        <w:t xml:space="preserve">lorsque le Maître </w:t>
      </w:r>
      <w:r w:rsidR="00A97D4E" w:rsidRPr="00874917">
        <w:rPr>
          <w:noProof/>
        </w:rPr>
        <w:t>d'Ouvrage</w:t>
      </w:r>
      <w:r w:rsidRPr="00874917">
        <w:rPr>
          <w:noProof/>
        </w:rPr>
        <w:t>, l’Entrepreneur et le Membre ont chacun signé la Convention, ou</w:t>
      </w:r>
    </w:p>
    <w:p w:rsidR="007F3414" w:rsidRPr="00874917" w:rsidRDefault="007F3414" w:rsidP="003E5A13">
      <w:pPr>
        <w:pStyle w:val="Paragraphedeliste"/>
        <w:numPr>
          <w:ilvl w:val="0"/>
          <w:numId w:val="208"/>
        </w:numPr>
        <w:ind w:left="1134" w:hanging="567"/>
        <w:contextualSpacing w:val="0"/>
        <w:rPr>
          <w:noProof/>
        </w:rPr>
      </w:pPr>
      <w:r w:rsidRPr="00874917">
        <w:rPr>
          <w:noProof/>
        </w:rPr>
        <w:t xml:space="preserve">lorsque le Maître </w:t>
      </w:r>
      <w:r w:rsidR="00A97D4E" w:rsidRPr="00874917">
        <w:rPr>
          <w:noProof/>
        </w:rPr>
        <w:t>d'Ouvrage</w:t>
      </w:r>
      <w:r w:rsidRPr="00874917">
        <w:rPr>
          <w:noProof/>
        </w:rPr>
        <w:t>, l’Entrepreneur et chacun des Autres Membres (le cas échéant) ont respectivement signé une convention de comité de règlement des différends.</w:t>
      </w:r>
    </w:p>
    <w:p w:rsidR="007F3414" w:rsidRPr="00874917" w:rsidRDefault="007F3414" w:rsidP="004E3C10">
      <w:pPr>
        <w:ind w:left="567"/>
        <w:rPr>
          <w:noProof/>
        </w:rPr>
      </w:pPr>
      <w:r w:rsidRPr="00874917">
        <w:rPr>
          <w:noProof/>
        </w:rPr>
        <w:t xml:space="preserve">Le Membre est recruté à titre personnel. Le Membre peut, à tout moment, donner au Maître </w:t>
      </w:r>
      <w:r w:rsidR="00A97D4E" w:rsidRPr="00874917">
        <w:rPr>
          <w:noProof/>
        </w:rPr>
        <w:t>d'Ouvrage</w:t>
      </w:r>
      <w:r w:rsidRPr="00874917">
        <w:rPr>
          <w:noProof/>
        </w:rPr>
        <w:t xml:space="preserve"> et à l’Entrepreneur un préavis d’au moins 70 jours de sa démission, et la Convention sera résiliée à l’expiration de ce délai. </w:t>
      </w:r>
    </w:p>
    <w:p w:rsidR="007F3414" w:rsidRPr="00874917" w:rsidRDefault="007F3414" w:rsidP="003E5A13">
      <w:pPr>
        <w:pStyle w:val="Paragraphedeliste"/>
        <w:numPr>
          <w:ilvl w:val="0"/>
          <w:numId w:val="205"/>
        </w:numPr>
        <w:ind w:left="567" w:hanging="425"/>
        <w:rPr>
          <w:b/>
          <w:noProof/>
        </w:rPr>
      </w:pPr>
      <w:r w:rsidRPr="00874917">
        <w:rPr>
          <w:b/>
          <w:noProof/>
        </w:rPr>
        <w:t>Garanties</w:t>
      </w:r>
      <w:r w:rsidR="004E3C10" w:rsidRPr="00874917">
        <w:rPr>
          <w:b/>
          <w:noProof/>
        </w:rPr>
        <w:t> :</w:t>
      </w:r>
    </w:p>
    <w:p w:rsidR="007F3414" w:rsidRPr="00874917" w:rsidRDefault="007F3414" w:rsidP="004E3C10">
      <w:pPr>
        <w:ind w:left="567"/>
        <w:rPr>
          <w:noProof/>
        </w:rPr>
      </w:pPr>
      <w:r w:rsidRPr="00874917">
        <w:rPr>
          <w:noProof/>
        </w:rPr>
        <w:t xml:space="preserve">Le Membre garantit et accepte qu’il/elle est et sera impartial(e) et indépendant(e) du Maître </w:t>
      </w:r>
      <w:r w:rsidR="00A97D4E" w:rsidRPr="00874917">
        <w:rPr>
          <w:noProof/>
        </w:rPr>
        <w:t>d'Ouvrage</w:t>
      </w:r>
      <w:r w:rsidRPr="00874917">
        <w:rPr>
          <w:noProof/>
        </w:rPr>
        <w:t>, de l’Entrepreneur et du Maître d’Œuvre. Le Membre doit sans délai divulguer, à chacun d’eux et aux Autres Membres (le cas échéant), tous les faits ou circonstances qui pourraient sembler incompatibles avec sa garantie et sa déclaration d’impartialité et d’indépendance.</w:t>
      </w:r>
    </w:p>
    <w:p w:rsidR="007F3414" w:rsidRPr="00874917" w:rsidRDefault="007F3414" w:rsidP="004E3C10">
      <w:pPr>
        <w:ind w:left="567"/>
        <w:rPr>
          <w:noProof/>
        </w:rPr>
      </w:pPr>
      <w:r w:rsidRPr="00874917">
        <w:rPr>
          <w:noProof/>
        </w:rPr>
        <w:t xml:space="preserve">Lorsqu’ils nomment le Membre, le Maître </w:t>
      </w:r>
      <w:r w:rsidR="00A97D4E" w:rsidRPr="00874917">
        <w:rPr>
          <w:noProof/>
        </w:rPr>
        <w:t>d'Ouvrage</w:t>
      </w:r>
      <w:r w:rsidRPr="00874917">
        <w:rPr>
          <w:noProof/>
        </w:rPr>
        <w:t xml:space="preserve"> et l’Entrepreneur se fient aux déclarations fournies par le </w:t>
      </w:r>
      <w:r w:rsidR="004E3C10" w:rsidRPr="00874917">
        <w:rPr>
          <w:noProof/>
        </w:rPr>
        <w:t>Membre selon lesquelles il/elle </w:t>
      </w:r>
      <w:r w:rsidRPr="00874917">
        <w:rPr>
          <w:noProof/>
        </w:rPr>
        <w:t>:</w:t>
      </w:r>
    </w:p>
    <w:p w:rsidR="007F3414" w:rsidRPr="00874917" w:rsidRDefault="007F3414" w:rsidP="003E5A13">
      <w:pPr>
        <w:pStyle w:val="Paragraphedeliste"/>
        <w:numPr>
          <w:ilvl w:val="0"/>
          <w:numId w:val="209"/>
        </w:numPr>
        <w:ind w:left="1134" w:hanging="567"/>
        <w:contextualSpacing w:val="0"/>
        <w:rPr>
          <w:noProof/>
        </w:rPr>
      </w:pPr>
      <w:r w:rsidRPr="00874917">
        <w:rPr>
          <w:noProof/>
        </w:rPr>
        <w:t>a de l’expérience dans les travaux que l’Entrepreneur doit exécuter en vertu du Marché,</w:t>
      </w:r>
    </w:p>
    <w:p w:rsidR="007F3414" w:rsidRPr="00874917" w:rsidRDefault="007F3414" w:rsidP="003E5A13">
      <w:pPr>
        <w:pStyle w:val="Paragraphedeliste"/>
        <w:numPr>
          <w:ilvl w:val="0"/>
          <w:numId w:val="209"/>
        </w:numPr>
        <w:ind w:left="1134" w:hanging="567"/>
        <w:contextualSpacing w:val="0"/>
        <w:rPr>
          <w:noProof/>
        </w:rPr>
      </w:pPr>
      <w:r w:rsidRPr="00874917">
        <w:rPr>
          <w:noProof/>
        </w:rPr>
        <w:t>a de l’expérience dans l’interprétation de documents contractuels, et</w:t>
      </w:r>
    </w:p>
    <w:p w:rsidR="007F3414" w:rsidRPr="00874917" w:rsidRDefault="007F3414" w:rsidP="003E5A13">
      <w:pPr>
        <w:pStyle w:val="Paragraphedeliste"/>
        <w:numPr>
          <w:ilvl w:val="0"/>
          <w:numId w:val="209"/>
        </w:numPr>
        <w:ind w:left="1134" w:hanging="567"/>
        <w:contextualSpacing w:val="0"/>
        <w:rPr>
          <w:noProof/>
        </w:rPr>
      </w:pPr>
      <w:r w:rsidRPr="00874917">
        <w:rPr>
          <w:noProof/>
        </w:rPr>
        <w:t>parle couramment la langue de communication définie dans le Marché.</w:t>
      </w:r>
    </w:p>
    <w:p w:rsidR="007F3414" w:rsidRPr="00874917" w:rsidRDefault="007F3414" w:rsidP="003E5A13">
      <w:pPr>
        <w:pStyle w:val="Paragraphedeliste"/>
        <w:numPr>
          <w:ilvl w:val="0"/>
          <w:numId w:val="205"/>
        </w:numPr>
        <w:ind w:left="567" w:hanging="425"/>
        <w:rPr>
          <w:b/>
          <w:noProof/>
        </w:rPr>
      </w:pPr>
      <w:r w:rsidRPr="00874917">
        <w:rPr>
          <w:b/>
          <w:noProof/>
        </w:rPr>
        <w:t>Obligations Générales du Membre</w:t>
      </w:r>
      <w:r w:rsidR="00AB15DF" w:rsidRPr="00874917">
        <w:rPr>
          <w:b/>
          <w:noProof/>
        </w:rPr>
        <w:t> :</w:t>
      </w:r>
    </w:p>
    <w:p w:rsidR="007F3414" w:rsidRPr="00874917" w:rsidRDefault="004E3C10" w:rsidP="004E3C10">
      <w:pPr>
        <w:ind w:left="567"/>
        <w:rPr>
          <w:noProof/>
        </w:rPr>
      </w:pPr>
      <w:r w:rsidRPr="00874917">
        <w:rPr>
          <w:noProof/>
        </w:rPr>
        <w:t>Le Membre : </w:t>
      </w:r>
    </w:p>
    <w:p w:rsidR="007F3414" w:rsidRPr="00874917" w:rsidRDefault="007F3414" w:rsidP="003E5A13">
      <w:pPr>
        <w:pStyle w:val="Paragraphedeliste"/>
        <w:numPr>
          <w:ilvl w:val="0"/>
          <w:numId w:val="210"/>
        </w:numPr>
        <w:ind w:left="1134" w:hanging="567"/>
        <w:contextualSpacing w:val="0"/>
        <w:rPr>
          <w:noProof/>
        </w:rPr>
      </w:pPr>
      <w:r w:rsidRPr="00874917">
        <w:rPr>
          <w:noProof/>
        </w:rPr>
        <w:lastRenderedPageBreak/>
        <w:t xml:space="preserve">ne doit avoir aucun intérêt financier ou autre envers le Maître </w:t>
      </w:r>
      <w:r w:rsidR="00A97D4E" w:rsidRPr="00874917">
        <w:rPr>
          <w:noProof/>
        </w:rPr>
        <w:t>d'Ouvrage</w:t>
      </w:r>
      <w:r w:rsidRPr="00874917">
        <w:rPr>
          <w:noProof/>
        </w:rPr>
        <w:t>, l’Entrepreneur ou le Maître d’Œuvre, ou le Marché, si ce n’est pour le paiement en vertu de la Convention</w:t>
      </w:r>
      <w:r w:rsidR="004E3C10" w:rsidRPr="00874917">
        <w:rPr>
          <w:noProof/>
        </w:rPr>
        <w:t> </w:t>
      </w:r>
      <w:r w:rsidRPr="00874917">
        <w:rPr>
          <w:noProof/>
        </w:rPr>
        <w:t>;</w:t>
      </w:r>
    </w:p>
    <w:p w:rsidR="007F3414" w:rsidRPr="00874917" w:rsidRDefault="007F3414" w:rsidP="003E5A13">
      <w:pPr>
        <w:pStyle w:val="Paragraphedeliste"/>
        <w:numPr>
          <w:ilvl w:val="0"/>
          <w:numId w:val="210"/>
        </w:numPr>
        <w:ind w:left="1134" w:hanging="567"/>
        <w:contextualSpacing w:val="0"/>
        <w:rPr>
          <w:noProof/>
        </w:rPr>
      </w:pPr>
      <w:r w:rsidRPr="00874917">
        <w:rPr>
          <w:noProof/>
        </w:rPr>
        <w:t xml:space="preserve">ne doit avoir été préalablement employé comme consultant ou à d’autres titres par le Maître </w:t>
      </w:r>
      <w:r w:rsidR="00A97D4E" w:rsidRPr="00874917">
        <w:rPr>
          <w:noProof/>
        </w:rPr>
        <w:t>d'Ouvrage</w:t>
      </w:r>
      <w:r w:rsidRPr="00874917">
        <w:rPr>
          <w:noProof/>
        </w:rPr>
        <w:t xml:space="preserve">, l’Entrepreneur, ou le Maître d’Œuvre, excepté dans des circonstances qui ont été déclarées par écrit au Maître </w:t>
      </w:r>
      <w:r w:rsidR="00A97D4E" w:rsidRPr="00874917">
        <w:rPr>
          <w:noProof/>
        </w:rPr>
        <w:t>d'Ouvrage</w:t>
      </w:r>
      <w:r w:rsidRPr="00874917">
        <w:rPr>
          <w:noProof/>
        </w:rPr>
        <w:t xml:space="preserve"> et à l’Entrepreneur avant qu’ils ne signent la Conventio</w:t>
      </w:r>
      <w:r w:rsidR="004E3C10" w:rsidRPr="00874917">
        <w:rPr>
          <w:noProof/>
        </w:rPr>
        <w:t>n </w:t>
      </w:r>
      <w:r w:rsidRPr="00874917">
        <w:rPr>
          <w:noProof/>
        </w:rPr>
        <w:t>;</w:t>
      </w:r>
    </w:p>
    <w:p w:rsidR="007F3414" w:rsidRPr="00874917" w:rsidRDefault="007F3414" w:rsidP="003E5A13">
      <w:pPr>
        <w:pStyle w:val="Paragraphedeliste"/>
        <w:numPr>
          <w:ilvl w:val="0"/>
          <w:numId w:val="210"/>
        </w:numPr>
        <w:ind w:left="1134" w:hanging="567"/>
        <w:contextualSpacing w:val="0"/>
        <w:rPr>
          <w:noProof/>
        </w:rPr>
      </w:pPr>
      <w:r w:rsidRPr="00874917">
        <w:rPr>
          <w:noProof/>
        </w:rPr>
        <w:t xml:space="preserve">doit avoir déclaré par écrit au Maître </w:t>
      </w:r>
      <w:r w:rsidR="00A97D4E" w:rsidRPr="00874917">
        <w:rPr>
          <w:noProof/>
        </w:rPr>
        <w:t>d'Ouvrage</w:t>
      </w:r>
      <w:r w:rsidRPr="00874917">
        <w:rPr>
          <w:noProof/>
        </w:rPr>
        <w:t xml:space="preserve">, à l’Entrepreneur et aux Autres Membres (le cas échéant), avant de conclure la Convention et du mieux qu’il/elle le sache et s’en souvienne, toute relation personnelle ou professionnelle avec tout directeur, cadre ou préposé du Maître </w:t>
      </w:r>
      <w:r w:rsidR="00A97D4E" w:rsidRPr="00874917">
        <w:rPr>
          <w:noProof/>
        </w:rPr>
        <w:t>d'Ouvrage</w:t>
      </w:r>
      <w:r w:rsidRPr="00874917">
        <w:rPr>
          <w:noProof/>
        </w:rPr>
        <w:t>, de l’Entrepreneur ou du Maître d’Œuvre, et toute participation antérieure dans le projet gl</w:t>
      </w:r>
      <w:r w:rsidR="004E3C10" w:rsidRPr="00874917">
        <w:rPr>
          <w:noProof/>
        </w:rPr>
        <w:t>obal dont le Marché fait partie </w:t>
      </w:r>
      <w:r w:rsidRPr="00874917">
        <w:rPr>
          <w:noProof/>
        </w:rPr>
        <w:t>;</w:t>
      </w:r>
    </w:p>
    <w:p w:rsidR="007F3414" w:rsidRPr="00874917" w:rsidRDefault="007F3414" w:rsidP="003E5A13">
      <w:pPr>
        <w:pStyle w:val="Paragraphedeliste"/>
        <w:numPr>
          <w:ilvl w:val="0"/>
          <w:numId w:val="210"/>
        </w:numPr>
        <w:ind w:left="1134" w:hanging="567"/>
        <w:contextualSpacing w:val="0"/>
        <w:rPr>
          <w:noProof/>
        </w:rPr>
      </w:pPr>
      <w:r w:rsidRPr="00874917">
        <w:rPr>
          <w:noProof/>
        </w:rPr>
        <w:t xml:space="preserve">ne doit pas, pour toute la durée de la Convention, être employé comme consultant ou à d’autres titres par le Maître </w:t>
      </w:r>
      <w:r w:rsidR="00A97D4E" w:rsidRPr="00874917">
        <w:rPr>
          <w:noProof/>
        </w:rPr>
        <w:t>d'Ouvrage</w:t>
      </w:r>
      <w:r w:rsidRPr="00874917">
        <w:rPr>
          <w:noProof/>
        </w:rPr>
        <w:t xml:space="preserve">, l’Entrepreneur ou le Maître d’Œuvre, excepté s’il en a été convenu autrement par écrit par le Maître </w:t>
      </w:r>
      <w:r w:rsidR="00A97D4E" w:rsidRPr="00874917">
        <w:rPr>
          <w:noProof/>
        </w:rPr>
        <w:t>d'Ouvrage</w:t>
      </w:r>
      <w:r w:rsidRPr="00874917">
        <w:rPr>
          <w:noProof/>
        </w:rPr>
        <w:t xml:space="preserve">, l’Entrepreneur et les </w:t>
      </w:r>
      <w:r w:rsidR="004E3C10" w:rsidRPr="00874917">
        <w:rPr>
          <w:noProof/>
        </w:rPr>
        <w:t>Autres Membres (le cas échéant) </w:t>
      </w:r>
      <w:r w:rsidRPr="00874917">
        <w:rPr>
          <w:noProof/>
        </w:rPr>
        <w:t>;</w:t>
      </w:r>
    </w:p>
    <w:p w:rsidR="007F3414" w:rsidRPr="00874917" w:rsidRDefault="007F3414" w:rsidP="003E5A13">
      <w:pPr>
        <w:pStyle w:val="Paragraphedeliste"/>
        <w:numPr>
          <w:ilvl w:val="0"/>
          <w:numId w:val="210"/>
        </w:numPr>
        <w:ind w:left="1134" w:hanging="567"/>
        <w:contextualSpacing w:val="0"/>
        <w:rPr>
          <w:noProof/>
        </w:rPr>
      </w:pPr>
      <w:r w:rsidRPr="00874917">
        <w:rPr>
          <w:noProof/>
        </w:rPr>
        <w:t>doit se conformer aux règles procéd</w:t>
      </w:r>
      <w:r w:rsidR="004E3C10" w:rsidRPr="00874917">
        <w:rPr>
          <w:noProof/>
        </w:rPr>
        <w:t>urales ci</w:t>
      </w:r>
      <w:r w:rsidR="004E3C10" w:rsidRPr="00874917">
        <w:rPr>
          <w:noProof/>
        </w:rPr>
        <w:noBreakHyphen/>
        <w:t>annexées et à la Sous</w:t>
      </w:r>
      <w:r w:rsidR="004E3C10" w:rsidRPr="00874917">
        <w:rPr>
          <w:noProof/>
        </w:rPr>
        <w:noBreakHyphen/>
        <w:t>Clause </w:t>
      </w:r>
      <w:r w:rsidRPr="00874917">
        <w:rPr>
          <w:noProof/>
        </w:rPr>
        <w:t>20.4 des Conditions du Marché ;</w:t>
      </w:r>
    </w:p>
    <w:p w:rsidR="007F3414" w:rsidRPr="00874917" w:rsidRDefault="007F3414" w:rsidP="003E5A13">
      <w:pPr>
        <w:pStyle w:val="Paragraphedeliste"/>
        <w:numPr>
          <w:ilvl w:val="0"/>
          <w:numId w:val="210"/>
        </w:numPr>
        <w:ind w:left="1134" w:hanging="567"/>
        <w:contextualSpacing w:val="0"/>
        <w:rPr>
          <w:noProof/>
        </w:rPr>
      </w:pPr>
      <w:r w:rsidRPr="00874917">
        <w:rPr>
          <w:noProof/>
        </w:rPr>
        <w:t xml:space="preserve">ne doit pas donner de conseils au Maître </w:t>
      </w:r>
      <w:r w:rsidR="00A97D4E" w:rsidRPr="00874917">
        <w:rPr>
          <w:noProof/>
        </w:rPr>
        <w:t>d'Ouvrage</w:t>
      </w:r>
      <w:r w:rsidRPr="00874917">
        <w:rPr>
          <w:noProof/>
        </w:rPr>
        <w:t xml:space="preserve">, à l’Entrepreneur, au Personnel du Maître </w:t>
      </w:r>
      <w:r w:rsidR="00A97D4E" w:rsidRPr="00874917">
        <w:rPr>
          <w:noProof/>
        </w:rPr>
        <w:t>d'Ouvrage</w:t>
      </w:r>
      <w:r w:rsidRPr="00874917">
        <w:rPr>
          <w:noProof/>
        </w:rPr>
        <w:t xml:space="preserve"> ou au Personnel de l’Entrepreneur en ce qui concerne l’exécution et la conduite du Marché, autrement que conformé</w:t>
      </w:r>
      <w:r w:rsidR="004E3C10" w:rsidRPr="00874917">
        <w:rPr>
          <w:noProof/>
        </w:rPr>
        <w:t>ment aux règles procédurales ci</w:t>
      </w:r>
      <w:r w:rsidR="004E3C10" w:rsidRPr="00874917">
        <w:rPr>
          <w:noProof/>
        </w:rPr>
        <w:noBreakHyphen/>
      </w:r>
      <w:r w:rsidR="00AB15DF" w:rsidRPr="00874917">
        <w:rPr>
          <w:noProof/>
        </w:rPr>
        <w:t>annexées </w:t>
      </w:r>
      <w:r w:rsidRPr="00874917">
        <w:rPr>
          <w:noProof/>
        </w:rPr>
        <w:t>;</w:t>
      </w:r>
    </w:p>
    <w:p w:rsidR="007F3414" w:rsidRPr="00874917" w:rsidRDefault="007F3414" w:rsidP="003E5A13">
      <w:pPr>
        <w:pStyle w:val="Paragraphedeliste"/>
        <w:numPr>
          <w:ilvl w:val="0"/>
          <w:numId w:val="210"/>
        </w:numPr>
        <w:ind w:left="1134" w:hanging="567"/>
        <w:contextualSpacing w:val="0"/>
        <w:rPr>
          <w:noProof/>
        </w:rPr>
      </w:pPr>
      <w:r w:rsidRPr="00874917">
        <w:rPr>
          <w:noProof/>
        </w:rPr>
        <w:t xml:space="preserve">ne doit pas, tant qu’il est Membre, conduire de négociations ou conclure un accord avec le Maître </w:t>
      </w:r>
      <w:r w:rsidR="00A97D4E" w:rsidRPr="00874917">
        <w:rPr>
          <w:noProof/>
        </w:rPr>
        <w:t>d'Ouvrage</w:t>
      </w:r>
      <w:r w:rsidRPr="00874917">
        <w:rPr>
          <w:noProof/>
        </w:rPr>
        <w:t>, l’Entrepreneur, ou le Maître d’Œuvre en ce qui concerne un emploi auprès de l’un d’eux, que ce soit à titre de consultant ou à un autre titre, après avoir cessé ses fonc</w:t>
      </w:r>
      <w:r w:rsidR="00AB15DF" w:rsidRPr="00874917">
        <w:rPr>
          <w:noProof/>
        </w:rPr>
        <w:t>tions en vertu de la Convention </w:t>
      </w:r>
      <w:r w:rsidRPr="00874917">
        <w:rPr>
          <w:noProof/>
        </w:rPr>
        <w:t>;</w:t>
      </w:r>
    </w:p>
    <w:p w:rsidR="007F3414" w:rsidRPr="00874917" w:rsidRDefault="007F3414" w:rsidP="003E5A13">
      <w:pPr>
        <w:pStyle w:val="Paragraphedeliste"/>
        <w:numPr>
          <w:ilvl w:val="0"/>
          <w:numId w:val="210"/>
        </w:numPr>
        <w:ind w:left="1134" w:hanging="567"/>
        <w:contextualSpacing w:val="0"/>
        <w:rPr>
          <w:noProof/>
        </w:rPr>
      </w:pPr>
      <w:r w:rsidRPr="00874917">
        <w:rPr>
          <w:noProof/>
        </w:rPr>
        <w:t>doit assurer sa disponibilité pour e</w:t>
      </w:r>
      <w:r w:rsidR="00E22D1E" w:rsidRPr="00874917">
        <w:rPr>
          <w:noProof/>
        </w:rPr>
        <w:t>ffectuer toutes les visites de C</w:t>
      </w:r>
      <w:r w:rsidRPr="00874917">
        <w:rPr>
          <w:noProof/>
        </w:rPr>
        <w:t>hantier et les audiences né</w:t>
      </w:r>
      <w:r w:rsidR="00AB15DF" w:rsidRPr="00874917">
        <w:rPr>
          <w:noProof/>
        </w:rPr>
        <w:t>cessaires </w:t>
      </w:r>
      <w:r w:rsidRPr="00874917">
        <w:rPr>
          <w:noProof/>
        </w:rPr>
        <w:t xml:space="preserve">; </w:t>
      </w:r>
    </w:p>
    <w:p w:rsidR="007F3414" w:rsidRPr="00874917" w:rsidRDefault="007F3414" w:rsidP="003E5A13">
      <w:pPr>
        <w:pStyle w:val="Paragraphedeliste"/>
        <w:numPr>
          <w:ilvl w:val="0"/>
          <w:numId w:val="210"/>
        </w:numPr>
        <w:ind w:left="1134" w:hanging="567"/>
        <w:contextualSpacing w:val="0"/>
        <w:rPr>
          <w:noProof/>
        </w:rPr>
      </w:pPr>
      <w:r w:rsidRPr="00874917">
        <w:rPr>
          <w:noProof/>
        </w:rPr>
        <w:t>devenir familier du Marché et de l'état d'avancement des Ouvrages (et de toutes autres parties du projet dont le Marché fait partie) en étudiant tous les documents reçus qui doivent être consignés dans un dossier de travail tenu à jo</w:t>
      </w:r>
      <w:r w:rsidR="00AB15DF" w:rsidRPr="00874917">
        <w:rPr>
          <w:noProof/>
        </w:rPr>
        <w:t>ur ;</w:t>
      </w:r>
    </w:p>
    <w:p w:rsidR="007F3414" w:rsidRPr="00874917" w:rsidRDefault="007F3414" w:rsidP="003E5A13">
      <w:pPr>
        <w:pStyle w:val="Paragraphedeliste"/>
        <w:numPr>
          <w:ilvl w:val="0"/>
          <w:numId w:val="210"/>
        </w:numPr>
        <w:ind w:left="1134" w:hanging="567"/>
        <w:contextualSpacing w:val="0"/>
        <w:rPr>
          <w:noProof/>
        </w:rPr>
      </w:pPr>
      <w:r w:rsidRPr="00874917">
        <w:rPr>
          <w:noProof/>
        </w:rPr>
        <w:t xml:space="preserve">doit traiter les données relatives au Marché et toutes les activités et audiences du Comité de Règlement des Différends de façon privée et confidentielle, et ne doit pas les publier ou les divulguer sans le consentement préalable écrit du Maître </w:t>
      </w:r>
      <w:r w:rsidR="00A97D4E" w:rsidRPr="00874917">
        <w:rPr>
          <w:noProof/>
        </w:rPr>
        <w:t>d'Ouvrage</w:t>
      </w:r>
      <w:r w:rsidRPr="00874917">
        <w:rPr>
          <w:noProof/>
        </w:rPr>
        <w:t xml:space="preserve">, de l’Entrepreneur et des </w:t>
      </w:r>
      <w:r w:rsidR="00AB15DF" w:rsidRPr="00874917">
        <w:rPr>
          <w:noProof/>
        </w:rPr>
        <w:t>Autres Membres (le cas échéant) </w:t>
      </w:r>
      <w:r w:rsidRPr="00874917">
        <w:rPr>
          <w:noProof/>
        </w:rPr>
        <w:t>; et</w:t>
      </w:r>
    </w:p>
    <w:p w:rsidR="007F3414" w:rsidRPr="00874917" w:rsidRDefault="007F3414" w:rsidP="003E5A13">
      <w:pPr>
        <w:pStyle w:val="Paragraphedeliste"/>
        <w:numPr>
          <w:ilvl w:val="0"/>
          <w:numId w:val="210"/>
        </w:numPr>
        <w:ind w:left="1134" w:hanging="567"/>
        <w:contextualSpacing w:val="0"/>
        <w:rPr>
          <w:noProof/>
        </w:rPr>
      </w:pPr>
      <w:r w:rsidRPr="00874917">
        <w:rPr>
          <w:noProof/>
        </w:rPr>
        <w:t xml:space="preserve">doit être disponible pour donner des conseils et des opinions, sur toute question relative au Marché, lorsque le Maître </w:t>
      </w:r>
      <w:r w:rsidR="00A97D4E" w:rsidRPr="00874917">
        <w:rPr>
          <w:noProof/>
        </w:rPr>
        <w:t>d'Ouvrage</w:t>
      </w:r>
      <w:r w:rsidRPr="00874917">
        <w:rPr>
          <w:noProof/>
        </w:rPr>
        <w:t xml:space="preserve"> et l’Entrepreneur l’exigent, sous réserve de l’approbation des Autres Membres (le cas échéant).</w:t>
      </w:r>
    </w:p>
    <w:p w:rsidR="007F3414" w:rsidRPr="00874917" w:rsidRDefault="007F3414" w:rsidP="003E5A13">
      <w:pPr>
        <w:pStyle w:val="Paragraphedeliste"/>
        <w:numPr>
          <w:ilvl w:val="0"/>
          <w:numId w:val="205"/>
        </w:numPr>
        <w:ind w:left="567" w:hanging="425"/>
        <w:rPr>
          <w:b/>
          <w:noProof/>
        </w:rPr>
      </w:pPr>
      <w:r w:rsidRPr="00874917">
        <w:rPr>
          <w:b/>
          <w:noProof/>
        </w:rPr>
        <w:t xml:space="preserve">Obligations Générales du Maître </w:t>
      </w:r>
      <w:r w:rsidR="00A97D4E" w:rsidRPr="00874917">
        <w:rPr>
          <w:b/>
          <w:noProof/>
        </w:rPr>
        <w:t>d'Ouvrage</w:t>
      </w:r>
      <w:r w:rsidRPr="00874917">
        <w:rPr>
          <w:b/>
          <w:noProof/>
        </w:rPr>
        <w:t xml:space="preserve"> et de l’Entrepreneur</w:t>
      </w:r>
      <w:r w:rsidR="00AB15DF" w:rsidRPr="00874917">
        <w:rPr>
          <w:b/>
          <w:noProof/>
        </w:rPr>
        <w:t> :</w:t>
      </w:r>
    </w:p>
    <w:p w:rsidR="007F3414" w:rsidRPr="00874917" w:rsidRDefault="007F3414" w:rsidP="00AB15DF">
      <w:pPr>
        <w:ind w:left="567"/>
        <w:rPr>
          <w:noProof/>
        </w:rPr>
      </w:pPr>
      <w:r w:rsidRPr="00874917">
        <w:rPr>
          <w:noProof/>
        </w:rPr>
        <w:t xml:space="preserve">Le Maître </w:t>
      </w:r>
      <w:r w:rsidR="00A97D4E" w:rsidRPr="00874917">
        <w:rPr>
          <w:noProof/>
        </w:rPr>
        <w:t>d'Ouvrage</w:t>
      </w:r>
      <w:r w:rsidRPr="00874917">
        <w:rPr>
          <w:noProof/>
        </w:rPr>
        <w:t xml:space="preserve">, l’Entrepreneur, le Personnel du Maître </w:t>
      </w:r>
      <w:r w:rsidR="00A97D4E" w:rsidRPr="00874917">
        <w:rPr>
          <w:noProof/>
        </w:rPr>
        <w:t>d'Ouvrage</w:t>
      </w:r>
      <w:r w:rsidRPr="00874917">
        <w:rPr>
          <w:noProof/>
        </w:rPr>
        <w:t xml:space="preserve"> et le Personnel de l’Entrepreneur ne doivent pas solliciter de conseil ou consulter le Membre en ce qui concerne le Marché, autrement que dans le cadre normal des activités du Comité de Règlement des Différends en vertu du Marché et de la Convention. Le Maître </w:t>
      </w:r>
      <w:r w:rsidR="00A97D4E" w:rsidRPr="00874917">
        <w:rPr>
          <w:noProof/>
        </w:rPr>
        <w:t>d'Ouvrage</w:t>
      </w:r>
      <w:r w:rsidRPr="00874917">
        <w:rPr>
          <w:noProof/>
        </w:rPr>
        <w:t xml:space="preserve"> et l’Entrepreneur sont responsables du respect, par leurs Personnels respectifs, de cette disposition.</w:t>
      </w:r>
    </w:p>
    <w:p w:rsidR="007F3414" w:rsidRPr="00874917" w:rsidRDefault="007F3414" w:rsidP="00AB15DF">
      <w:pPr>
        <w:ind w:left="567"/>
        <w:rPr>
          <w:noProof/>
        </w:rPr>
      </w:pPr>
      <w:r w:rsidRPr="00874917">
        <w:rPr>
          <w:noProof/>
        </w:rPr>
        <w:t xml:space="preserve">Le Maître </w:t>
      </w:r>
      <w:r w:rsidR="00A97D4E" w:rsidRPr="00874917">
        <w:rPr>
          <w:noProof/>
        </w:rPr>
        <w:t>d'Ouvrage</w:t>
      </w:r>
      <w:r w:rsidRPr="00874917">
        <w:rPr>
          <w:noProof/>
        </w:rPr>
        <w:t xml:space="preserve"> et l’Entrepreneur s’engagent l’un envers l’autre, et envers le Membre, à moins que le Maître </w:t>
      </w:r>
      <w:r w:rsidR="00A97D4E" w:rsidRPr="00874917">
        <w:rPr>
          <w:noProof/>
        </w:rPr>
        <w:t>d'Ouvrage</w:t>
      </w:r>
      <w:r w:rsidRPr="00874917">
        <w:rPr>
          <w:noProof/>
        </w:rPr>
        <w:t>, l’Entrepreneur, le Membre et les Autres Membres (le cas échéant) n’en aient convenu autrement par écrit,</w:t>
      </w:r>
      <w:r w:rsidR="00AB15DF" w:rsidRPr="00874917">
        <w:rPr>
          <w:noProof/>
        </w:rPr>
        <w:t xml:space="preserve"> à ce que le Membre ne soit pas </w:t>
      </w:r>
      <w:r w:rsidRPr="00874917">
        <w:rPr>
          <w:noProof/>
        </w:rPr>
        <w:t>:</w:t>
      </w:r>
    </w:p>
    <w:p w:rsidR="007F3414" w:rsidRPr="00874917" w:rsidRDefault="007F3414" w:rsidP="003E5A13">
      <w:pPr>
        <w:pStyle w:val="Paragraphedeliste"/>
        <w:numPr>
          <w:ilvl w:val="0"/>
          <w:numId w:val="211"/>
        </w:numPr>
        <w:ind w:left="1134" w:hanging="567"/>
        <w:contextualSpacing w:val="0"/>
        <w:rPr>
          <w:noProof/>
        </w:rPr>
      </w:pPr>
      <w:r w:rsidRPr="00874917">
        <w:rPr>
          <w:noProof/>
        </w:rPr>
        <w:t>nommé comme arbitre dans toute procédure</w:t>
      </w:r>
      <w:r w:rsidR="00AB15DF" w:rsidRPr="00874917">
        <w:rPr>
          <w:noProof/>
        </w:rPr>
        <w:t xml:space="preserve"> d’arbitrage en vertu du Marché ;</w:t>
      </w:r>
    </w:p>
    <w:p w:rsidR="007F3414" w:rsidRPr="00874917" w:rsidRDefault="007F3414" w:rsidP="003E5A13">
      <w:pPr>
        <w:pStyle w:val="Paragraphedeliste"/>
        <w:numPr>
          <w:ilvl w:val="0"/>
          <w:numId w:val="211"/>
        </w:numPr>
        <w:ind w:left="1134" w:hanging="567"/>
        <w:contextualSpacing w:val="0"/>
        <w:rPr>
          <w:noProof/>
        </w:rPr>
      </w:pPr>
      <w:r w:rsidRPr="00874917">
        <w:rPr>
          <w:noProof/>
        </w:rPr>
        <w:t>appelé comme témoin pour apporter des preuves concernant tout différend devant l’(les) arbitre(s) nommé(s) pour la procédure</w:t>
      </w:r>
      <w:r w:rsidR="00AB15DF" w:rsidRPr="00874917">
        <w:rPr>
          <w:noProof/>
        </w:rPr>
        <w:t xml:space="preserve"> d’arbitrage en vertu du Marché </w:t>
      </w:r>
      <w:r w:rsidRPr="00874917">
        <w:rPr>
          <w:noProof/>
        </w:rPr>
        <w:t>; ou</w:t>
      </w:r>
    </w:p>
    <w:p w:rsidR="007F3414" w:rsidRPr="00874917" w:rsidRDefault="007F3414" w:rsidP="003E5A13">
      <w:pPr>
        <w:pStyle w:val="Paragraphedeliste"/>
        <w:numPr>
          <w:ilvl w:val="0"/>
          <w:numId w:val="211"/>
        </w:numPr>
        <w:ind w:left="1134" w:hanging="567"/>
        <w:contextualSpacing w:val="0"/>
        <w:rPr>
          <w:noProof/>
        </w:rPr>
      </w:pPr>
      <w:r w:rsidRPr="00874917">
        <w:rPr>
          <w:noProof/>
        </w:rPr>
        <w:lastRenderedPageBreak/>
        <w:t>tenu pour responsable de toute réclamation relative à quelque action ou inexécution que ce soit liée à l’exercice ou au prétendu exercice par le Membre de ses fonctions, à moins qu’il ne soit démontré que cette action ou inexécution ait été commise de mauvaise foi.</w:t>
      </w:r>
    </w:p>
    <w:p w:rsidR="007F3414" w:rsidRPr="00874917" w:rsidRDefault="007F3414" w:rsidP="00AB15DF">
      <w:pPr>
        <w:ind w:left="567"/>
        <w:rPr>
          <w:noProof/>
        </w:rPr>
      </w:pPr>
      <w:r w:rsidRPr="00874917">
        <w:rPr>
          <w:noProof/>
        </w:rPr>
        <w:t xml:space="preserve">Par les présentes et à titre solidaire, le Maître </w:t>
      </w:r>
      <w:r w:rsidR="00A97D4E" w:rsidRPr="00874917">
        <w:rPr>
          <w:noProof/>
        </w:rPr>
        <w:t>d'Ouvrage</w:t>
      </w:r>
      <w:r w:rsidRPr="00874917">
        <w:rPr>
          <w:noProof/>
        </w:rPr>
        <w:t xml:space="preserve"> et l’Entrepreneur, indemnisent et prémunissent le Membre de toutes réclamations pour lesquelles sa responsabilité a été exonérée en vertu du paragraphe précédent.</w:t>
      </w:r>
    </w:p>
    <w:p w:rsidR="007F3414" w:rsidRPr="00874917" w:rsidRDefault="007F3414" w:rsidP="00AB15DF">
      <w:pPr>
        <w:ind w:left="567"/>
        <w:rPr>
          <w:noProof/>
        </w:rPr>
      </w:pPr>
      <w:r w:rsidRPr="00874917">
        <w:rPr>
          <w:noProof/>
        </w:rPr>
        <w:t xml:space="preserve">Lorsque le Maître </w:t>
      </w:r>
      <w:r w:rsidR="00A97D4E" w:rsidRPr="00874917">
        <w:rPr>
          <w:noProof/>
        </w:rPr>
        <w:t>d'Ouvrage</w:t>
      </w:r>
      <w:r w:rsidRPr="00874917">
        <w:rPr>
          <w:noProof/>
        </w:rPr>
        <w:t xml:space="preserve"> ou l’Entrepreneur soumettent un différend au Comité de Règleme</w:t>
      </w:r>
      <w:r w:rsidR="00AB15DF" w:rsidRPr="00874917">
        <w:rPr>
          <w:noProof/>
        </w:rPr>
        <w:t>nt des Différends selon la Sous</w:t>
      </w:r>
      <w:r w:rsidR="00AB15DF" w:rsidRPr="00874917">
        <w:rPr>
          <w:noProof/>
        </w:rPr>
        <w:noBreakHyphen/>
        <w:t>Clause </w:t>
      </w:r>
      <w:r w:rsidRPr="00874917">
        <w:rPr>
          <w:noProof/>
        </w:rPr>
        <w:t xml:space="preserve">20.4 des Conditions du Marché, qui requiert que le Membre effectue une visite du </w:t>
      </w:r>
      <w:r w:rsidR="00E22D1E" w:rsidRPr="00874917">
        <w:rPr>
          <w:noProof/>
        </w:rPr>
        <w:t>C</w:t>
      </w:r>
      <w:r w:rsidRPr="00874917">
        <w:rPr>
          <w:noProof/>
        </w:rPr>
        <w:t xml:space="preserve">hantier et participe à une audience, le Maître </w:t>
      </w:r>
      <w:r w:rsidR="00A97D4E" w:rsidRPr="00874917">
        <w:rPr>
          <w:noProof/>
        </w:rPr>
        <w:t>d'Ouvrage</w:t>
      </w:r>
      <w:r w:rsidRPr="00874917">
        <w:rPr>
          <w:noProof/>
        </w:rPr>
        <w:t xml:space="preserve"> ou l’Entrepreneur doivent fournir une garantie appropriée d'un montant équivalent aux frais que le Membre sera raisonnablement tenu d’engager. Il ne sera pas tenu compte des autres pai</w:t>
      </w:r>
      <w:r w:rsidR="00AB15DF" w:rsidRPr="00874917">
        <w:rPr>
          <w:noProof/>
        </w:rPr>
        <w:t>ements dus ou payés au Membre.</w:t>
      </w:r>
    </w:p>
    <w:p w:rsidR="007F3414" w:rsidRPr="00874917" w:rsidRDefault="007F3414" w:rsidP="003E5A13">
      <w:pPr>
        <w:pStyle w:val="Paragraphedeliste"/>
        <w:numPr>
          <w:ilvl w:val="0"/>
          <w:numId w:val="205"/>
        </w:numPr>
        <w:ind w:left="567" w:hanging="425"/>
        <w:rPr>
          <w:noProof/>
        </w:rPr>
      </w:pPr>
      <w:r w:rsidRPr="00874917">
        <w:rPr>
          <w:b/>
          <w:noProof/>
        </w:rPr>
        <w:t>Paiement</w:t>
      </w:r>
      <w:r w:rsidR="00AB15DF" w:rsidRPr="00874917">
        <w:rPr>
          <w:b/>
          <w:noProof/>
        </w:rPr>
        <w:t> :</w:t>
      </w:r>
    </w:p>
    <w:p w:rsidR="007F3414" w:rsidRPr="00874917" w:rsidRDefault="007F3414" w:rsidP="00AB15DF">
      <w:pPr>
        <w:ind w:left="567"/>
        <w:rPr>
          <w:noProof/>
        </w:rPr>
      </w:pPr>
      <w:r w:rsidRPr="00874917">
        <w:rPr>
          <w:noProof/>
        </w:rPr>
        <w:t>Le Membre doit être payé de la manière suivante, dans la devise désignée dans la Convention</w:t>
      </w:r>
      <w:r w:rsidR="0093383F" w:rsidRPr="00874917">
        <w:rPr>
          <w:noProof/>
        </w:rPr>
        <w:t> </w:t>
      </w:r>
      <w:r w:rsidRPr="00874917">
        <w:rPr>
          <w:noProof/>
        </w:rPr>
        <w:t>:</w:t>
      </w:r>
    </w:p>
    <w:p w:rsidR="007F3414" w:rsidRPr="00874917" w:rsidRDefault="007F3414" w:rsidP="003E5A13">
      <w:pPr>
        <w:pStyle w:val="Paragraphedeliste"/>
        <w:numPr>
          <w:ilvl w:val="0"/>
          <w:numId w:val="212"/>
        </w:numPr>
        <w:ind w:left="1134" w:hanging="567"/>
        <w:contextualSpacing w:val="0"/>
        <w:rPr>
          <w:noProof/>
        </w:rPr>
      </w:pPr>
      <w:r w:rsidRPr="00874917">
        <w:rPr>
          <w:noProof/>
        </w:rPr>
        <w:t>un honoraire mensuel, qui doit être considé</w:t>
      </w:r>
      <w:r w:rsidR="00AB15DF" w:rsidRPr="00874917">
        <w:rPr>
          <w:noProof/>
        </w:rPr>
        <w:t>ré comme paiement intégral pour </w:t>
      </w:r>
      <w:r w:rsidRPr="00874917">
        <w:rPr>
          <w:noProof/>
        </w:rPr>
        <w:t>:</w:t>
      </w:r>
    </w:p>
    <w:p w:rsidR="007F3414" w:rsidRPr="00874917" w:rsidRDefault="007F3414" w:rsidP="003E5A13">
      <w:pPr>
        <w:pStyle w:val="Paragraphedeliste"/>
        <w:numPr>
          <w:ilvl w:val="0"/>
          <w:numId w:val="213"/>
        </w:numPr>
        <w:ind w:left="1701" w:hanging="567"/>
        <w:contextualSpacing w:val="0"/>
        <w:rPr>
          <w:noProof/>
        </w:rPr>
      </w:pPr>
      <w:r w:rsidRPr="00874917">
        <w:rPr>
          <w:noProof/>
        </w:rPr>
        <w:t>garantir sa disponibilité, avec 28 jours de préavis, pour toutes les visit</w:t>
      </w:r>
      <w:r w:rsidR="00E22D1E" w:rsidRPr="00874917">
        <w:rPr>
          <w:noProof/>
        </w:rPr>
        <w:t>es de C</w:t>
      </w:r>
      <w:r w:rsidR="00AB15DF" w:rsidRPr="00874917">
        <w:rPr>
          <w:noProof/>
        </w:rPr>
        <w:t>hantier et les audiences </w:t>
      </w:r>
      <w:r w:rsidRPr="00874917">
        <w:rPr>
          <w:noProof/>
        </w:rPr>
        <w:t>;</w:t>
      </w:r>
    </w:p>
    <w:p w:rsidR="007F3414" w:rsidRPr="00874917" w:rsidRDefault="007F3414" w:rsidP="003E5A13">
      <w:pPr>
        <w:pStyle w:val="Paragraphedeliste"/>
        <w:numPr>
          <w:ilvl w:val="0"/>
          <w:numId w:val="213"/>
        </w:numPr>
        <w:ind w:left="1701" w:hanging="567"/>
        <w:contextualSpacing w:val="0"/>
        <w:rPr>
          <w:noProof/>
        </w:rPr>
      </w:pPr>
      <w:r w:rsidRPr="00874917">
        <w:rPr>
          <w:noProof/>
        </w:rPr>
        <w:t>se familiariser avec et rester au fait des développements du projet, et pour maintenir à jour les dossiers correspondants</w:t>
      </w:r>
      <w:r w:rsidR="00AB15DF" w:rsidRPr="00874917">
        <w:rPr>
          <w:noProof/>
        </w:rPr>
        <w:t> </w:t>
      </w:r>
      <w:r w:rsidRPr="00874917">
        <w:rPr>
          <w:noProof/>
        </w:rPr>
        <w:t>;</w:t>
      </w:r>
    </w:p>
    <w:p w:rsidR="007F3414" w:rsidRPr="00874917" w:rsidRDefault="007F3414" w:rsidP="003E5A13">
      <w:pPr>
        <w:pStyle w:val="Paragraphedeliste"/>
        <w:numPr>
          <w:ilvl w:val="0"/>
          <w:numId w:val="213"/>
        </w:numPr>
        <w:ind w:left="1701" w:hanging="567"/>
        <w:contextualSpacing w:val="0"/>
        <w:rPr>
          <w:noProof/>
        </w:rPr>
      </w:pPr>
      <w:r w:rsidRPr="00874917">
        <w:rPr>
          <w:noProof/>
        </w:rPr>
        <w:t>couvrir tous les frais de bureau et les frais généraux, y compris les frais de secrétariat, de photocopies, et de fournitures de bureau encourus du fait de ses fonctions</w:t>
      </w:r>
      <w:r w:rsidR="00AB15DF" w:rsidRPr="00874917">
        <w:rPr>
          <w:noProof/>
        </w:rPr>
        <w:t> </w:t>
      </w:r>
      <w:r w:rsidRPr="00874917">
        <w:rPr>
          <w:noProof/>
        </w:rPr>
        <w:t>; et</w:t>
      </w:r>
    </w:p>
    <w:p w:rsidR="007F3414" w:rsidRPr="00874917" w:rsidRDefault="007F3414" w:rsidP="003E5A13">
      <w:pPr>
        <w:pStyle w:val="Paragraphedeliste"/>
        <w:numPr>
          <w:ilvl w:val="0"/>
          <w:numId w:val="213"/>
        </w:numPr>
        <w:ind w:left="1701" w:hanging="567"/>
        <w:contextualSpacing w:val="0"/>
        <w:rPr>
          <w:noProof/>
        </w:rPr>
      </w:pPr>
      <w:r w:rsidRPr="00874917">
        <w:rPr>
          <w:noProof/>
        </w:rPr>
        <w:t xml:space="preserve">rémunérer tous les services rendus dans le cadre de cette Clause sauf </w:t>
      </w:r>
      <w:r w:rsidR="00AB15DF" w:rsidRPr="00874917">
        <w:rPr>
          <w:noProof/>
        </w:rPr>
        <w:t>ceux mentionnés aux paragraphes (b) et (c) ci</w:t>
      </w:r>
      <w:r w:rsidR="00AB15DF" w:rsidRPr="00874917">
        <w:rPr>
          <w:noProof/>
        </w:rPr>
        <w:noBreakHyphen/>
      </w:r>
      <w:r w:rsidRPr="00874917">
        <w:rPr>
          <w:noProof/>
        </w:rPr>
        <w:t>dessous.</w:t>
      </w:r>
    </w:p>
    <w:p w:rsidR="007F3414" w:rsidRPr="00874917" w:rsidRDefault="007F3414" w:rsidP="00AB15DF">
      <w:pPr>
        <w:ind w:left="567"/>
        <w:rPr>
          <w:noProof/>
        </w:rPr>
      </w:pPr>
      <w:r w:rsidRPr="00874917">
        <w:rPr>
          <w:noProof/>
        </w:rPr>
        <w:t xml:space="preserve">L’honoraire mensuel doit être payé avec effet à compter du dernier jour du mois calendaire durant lequel la Convention prend effet, et jusqu’au dernier jour du mois calendaire durant lequel le Certificat de Réception est délivré pour l’intégralité des Ouvrages. </w:t>
      </w:r>
    </w:p>
    <w:p w:rsidR="007F3414" w:rsidRPr="00874917" w:rsidRDefault="007F3414" w:rsidP="00AB15DF">
      <w:pPr>
        <w:ind w:left="567"/>
        <w:rPr>
          <w:noProof/>
        </w:rPr>
      </w:pPr>
      <w:r w:rsidRPr="00874917">
        <w:rPr>
          <w:noProof/>
        </w:rPr>
        <w:t xml:space="preserve">A compter du premier jour du mois calendaire suivant le mois durant lequel le Certificat de Réception a été délivré pour l’intégralité des Ouvrages, l’honoraire mensuel doit être réduit d’un tiers. Cet honoraire ainsi réduit doit être payé jusqu’au premier jour du mois calendaire au cours duquel le Membre démissionne ou au cours duquel la Convention est autrement résiliée. </w:t>
      </w:r>
    </w:p>
    <w:p w:rsidR="007F3414" w:rsidRPr="00874917" w:rsidRDefault="007F3414" w:rsidP="003E5A13">
      <w:pPr>
        <w:pStyle w:val="Paragraphedeliste"/>
        <w:numPr>
          <w:ilvl w:val="0"/>
          <w:numId w:val="212"/>
        </w:numPr>
        <w:ind w:left="1134" w:hanging="567"/>
        <w:contextualSpacing w:val="0"/>
        <w:rPr>
          <w:noProof/>
        </w:rPr>
      </w:pPr>
      <w:r w:rsidRPr="00874917">
        <w:rPr>
          <w:noProof/>
        </w:rPr>
        <w:t>un honoraire journalier, qui doit être considé</w:t>
      </w:r>
      <w:r w:rsidR="00AB15DF" w:rsidRPr="00874917">
        <w:rPr>
          <w:noProof/>
        </w:rPr>
        <w:t>ré comme paiement intégral pour </w:t>
      </w:r>
      <w:r w:rsidRPr="00874917">
        <w:rPr>
          <w:noProof/>
        </w:rPr>
        <w:t>:</w:t>
      </w:r>
    </w:p>
    <w:p w:rsidR="007F3414" w:rsidRPr="00874917" w:rsidRDefault="007F3414" w:rsidP="003E5A13">
      <w:pPr>
        <w:pStyle w:val="Paragraphedeliste"/>
        <w:numPr>
          <w:ilvl w:val="0"/>
          <w:numId w:val="214"/>
        </w:numPr>
        <w:ind w:left="1701" w:hanging="567"/>
        <w:contextualSpacing w:val="0"/>
        <w:rPr>
          <w:noProof/>
        </w:rPr>
      </w:pPr>
      <w:r w:rsidRPr="00874917">
        <w:rPr>
          <w:noProof/>
        </w:rPr>
        <w:t>chaque jour, entier ou entamé, et jusqu’à deux jours maximum</w:t>
      </w:r>
      <w:r w:rsidR="0093383F" w:rsidRPr="00874917">
        <w:rPr>
          <w:noProof/>
        </w:rPr>
        <w:t>s</w:t>
      </w:r>
      <w:r w:rsidRPr="00874917">
        <w:rPr>
          <w:noProof/>
        </w:rPr>
        <w:t>, de temps de déplacement dans chaque direction pour le trajet entre le domicile du Membre et l</w:t>
      </w:r>
      <w:r w:rsidR="00E22D1E" w:rsidRPr="00874917">
        <w:rPr>
          <w:noProof/>
        </w:rPr>
        <w:t>e C</w:t>
      </w:r>
      <w:r w:rsidRPr="00874917">
        <w:rPr>
          <w:noProof/>
        </w:rPr>
        <w:t>hantier, ou un autre lieu de réunion avec les Autres Membres (le cas échéant)</w:t>
      </w:r>
      <w:r w:rsidR="00AB15DF" w:rsidRPr="00874917">
        <w:rPr>
          <w:noProof/>
        </w:rPr>
        <w:t> ;</w:t>
      </w:r>
    </w:p>
    <w:p w:rsidR="007F3414" w:rsidRPr="00874917" w:rsidRDefault="007F3414" w:rsidP="003E5A13">
      <w:pPr>
        <w:pStyle w:val="Paragraphedeliste"/>
        <w:numPr>
          <w:ilvl w:val="0"/>
          <w:numId w:val="214"/>
        </w:numPr>
        <w:ind w:left="1701" w:hanging="567"/>
        <w:contextualSpacing w:val="0"/>
        <w:rPr>
          <w:noProof/>
        </w:rPr>
      </w:pPr>
      <w:r w:rsidRPr="00874917">
        <w:rPr>
          <w:noProof/>
        </w:rPr>
        <w:t>chaque jour de tra</w:t>
      </w:r>
      <w:r w:rsidR="00E22D1E" w:rsidRPr="00874917">
        <w:rPr>
          <w:noProof/>
        </w:rPr>
        <w:t>vail consacré à des visites de C</w:t>
      </w:r>
      <w:r w:rsidRPr="00874917">
        <w:rPr>
          <w:noProof/>
        </w:rPr>
        <w:t>hantier, à des audiences ou à préparer des décisions</w:t>
      </w:r>
      <w:r w:rsidR="00AB15DF" w:rsidRPr="00874917">
        <w:rPr>
          <w:noProof/>
        </w:rPr>
        <w:t> </w:t>
      </w:r>
      <w:r w:rsidRPr="00874917">
        <w:rPr>
          <w:noProof/>
        </w:rPr>
        <w:t xml:space="preserve">; et </w:t>
      </w:r>
    </w:p>
    <w:p w:rsidR="007F3414" w:rsidRPr="00874917" w:rsidRDefault="007F3414" w:rsidP="003E5A13">
      <w:pPr>
        <w:pStyle w:val="Paragraphedeliste"/>
        <w:numPr>
          <w:ilvl w:val="0"/>
          <w:numId w:val="214"/>
        </w:numPr>
        <w:ind w:left="1701" w:hanging="567"/>
        <w:contextualSpacing w:val="0"/>
        <w:rPr>
          <w:noProof/>
        </w:rPr>
      </w:pPr>
      <w:r w:rsidRPr="00874917">
        <w:rPr>
          <w:noProof/>
        </w:rPr>
        <w:t xml:space="preserve">chaque jour consacré à lire des mémoires </w:t>
      </w:r>
      <w:r w:rsidR="00AB15DF" w:rsidRPr="00874917">
        <w:rPr>
          <w:noProof/>
        </w:rPr>
        <w:t>en préparation d’une audience.</w:t>
      </w:r>
    </w:p>
    <w:p w:rsidR="007F3414" w:rsidRPr="00874917" w:rsidRDefault="007F3414" w:rsidP="003E5A13">
      <w:pPr>
        <w:pStyle w:val="Paragraphedeliste"/>
        <w:numPr>
          <w:ilvl w:val="0"/>
          <w:numId w:val="212"/>
        </w:numPr>
        <w:ind w:left="1134" w:hanging="567"/>
        <w:contextualSpacing w:val="0"/>
        <w:rPr>
          <w:noProof/>
        </w:rPr>
      </w:pPr>
      <w:r w:rsidRPr="00874917">
        <w:rPr>
          <w:noProof/>
        </w:rPr>
        <w:t>tous les frais raisonnables, y compris les frais de déplacement (billets d’avion en classe inférieure à la première classe, hôtel et frais de subsistance ainsi que tout autre frais directement lié au déplacement) encourus du fait de ses fonctions de Membre, ainsi que ses coûts d’appels téléphoniques, et de courrier et fac-similés</w:t>
      </w:r>
      <w:r w:rsidR="0093383F" w:rsidRPr="00874917">
        <w:rPr>
          <w:noProof/>
        </w:rPr>
        <w:t> </w:t>
      </w:r>
      <w:r w:rsidRPr="00874917">
        <w:rPr>
          <w:noProof/>
        </w:rPr>
        <w:t>; un reçu sera exigé pour toute dépense excédant cinq pour cent de l’honoraire jou</w:t>
      </w:r>
      <w:r w:rsidR="00AB15DF" w:rsidRPr="00874917">
        <w:rPr>
          <w:noProof/>
        </w:rPr>
        <w:t>rnalier mentionné au paragraphe (b) de cette Clause </w:t>
      </w:r>
      <w:r w:rsidRPr="00874917">
        <w:rPr>
          <w:noProof/>
        </w:rPr>
        <w:t>;</w:t>
      </w:r>
    </w:p>
    <w:p w:rsidR="007F3414" w:rsidRPr="00874917" w:rsidRDefault="007F3414" w:rsidP="003E5A13">
      <w:pPr>
        <w:pStyle w:val="Paragraphedeliste"/>
        <w:numPr>
          <w:ilvl w:val="0"/>
          <w:numId w:val="212"/>
        </w:numPr>
        <w:ind w:left="1134" w:hanging="567"/>
        <w:contextualSpacing w:val="0"/>
        <w:rPr>
          <w:noProof/>
        </w:rPr>
      </w:pPr>
      <w:r w:rsidRPr="00874917">
        <w:rPr>
          <w:noProof/>
        </w:rPr>
        <w:t>toutes taxes dûment appliquées dans le Pays sur les paiements effectués au Membre (à moins qu’il ne soit un ressortissant national ou un résident permanent de ce Pays) en vertu de cette Clause</w:t>
      </w:r>
      <w:r w:rsidR="00AB15DF" w:rsidRPr="00874917">
        <w:rPr>
          <w:noProof/>
        </w:rPr>
        <w:t> </w:t>
      </w:r>
      <w:r w:rsidRPr="00874917">
        <w:rPr>
          <w:noProof/>
        </w:rPr>
        <w:t>6.</w:t>
      </w:r>
    </w:p>
    <w:p w:rsidR="007F3414" w:rsidRPr="00874917" w:rsidRDefault="007F3414" w:rsidP="00AB15DF">
      <w:pPr>
        <w:ind w:left="567"/>
        <w:rPr>
          <w:noProof/>
        </w:rPr>
      </w:pPr>
      <w:r w:rsidRPr="00874917">
        <w:rPr>
          <w:noProof/>
        </w:rPr>
        <w:lastRenderedPageBreak/>
        <w:t xml:space="preserve">L’honoraire mensuel et l’honoraire journalier doivent être ceux spécifiés dans la Convention. A moins qu’elle n’en dispose autrement, ces honoraires doivent rester fixes pendant les 24 premiers mois calendaires, et doivent par la suite être ajustés par accord entre le Maître </w:t>
      </w:r>
      <w:r w:rsidR="00A97D4E" w:rsidRPr="00874917">
        <w:rPr>
          <w:noProof/>
        </w:rPr>
        <w:t>d'Ouvrage</w:t>
      </w:r>
      <w:r w:rsidRPr="00874917">
        <w:rPr>
          <w:noProof/>
        </w:rPr>
        <w:t>, l’Entrepreneur et le Membre, à chaque anniversaire de la date à laquelle la Convention est entrée en vigueur.</w:t>
      </w:r>
    </w:p>
    <w:p w:rsidR="007F3414" w:rsidRPr="00874917" w:rsidRDefault="007F3414" w:rsidP="00AB15DF">
      <w:pPr>
        <w:ind w:left="567"/>
        <w:rPr>
          <w:noProof/>
        </w:rPr>
      </w:pPr>
      <w:r w:rsidRPr="00874917">
        <w:rPr>
          <w:noProof/>
        </w:rPr>
        <w:t>Si les parties ne parviennent pas à se mettre d’accord sur l’honoraire mensuel ou l’honoraire journalier, l’entité ou la personne chargée de nomination, telle que mentionnée dans les Données du Marché, devra déterminer le montant des honoraires à appliquer.</w:t>
      </w:r>
    </w:p>
    <w:p w:rsidR="007F3414" w:rsidRPr="00874917" w:rsidRDefault="007F3414" w:rsidP="00AB15DF">
      <w:pPr>
        <w:ind w:left="567"/>
        <w:rPr>
          <w:noProof/>
        </w:rPr>
      </w:pPr>
      <w:r w:rsidRPr="00874917">
        <w:rPr>
          <w:noProof/>
        </w:rPr>
        <w:t xml:space="preserve">Le Membre doit présenter des factures trimestrielles pour le paiement de ses honoraires mensuels et de ses frais de vols par avance, pour le trimestre à échoir. Les factures pour ses autres frais et ses honoraires journaliers doivent être présentées à la suite d’une visite du </w:t>
      </w:r>
      <w:r w:rsidR="00E22D1E" w:rsidRPr="00874917">
        <w:rPr>
          <w:noProof/>
        </w:rPr>
        <w:t>C</w:t>
      </w:r>
      <w:r w:rsidRPr="00874917">
        <w:rPr>
          <w:noProof/>
        </w:rPr>
        <w:t xml:space="preserve">hantier ou d’une audience. Toutes les factures doivent être accompagnées d’une brève description des activités exécutées pendant la période correspondante et doivent être adressées à l’Entrepreneur. </w:t>
      </w:r>
    </w:p>
    <w:p w:rsidR="007F3414" w:rsidRPr="00874917" w:rsidRDefault="007F3414" w:rsidP="00AB15DF">
      <w:pPr>
        <w:ind w:left="567"/>
        <w:rPr>
          <w:noProof/>
        </w:rPr>
      </w:pPr>
      <w:r w:rsidRPr="00874917">
        <w:rPr>
          <w:noProof/>
        </w:rPr>
        <w:t xml:space="preserve">L’Entrepreneur doit payer intégralement les factures de chacun des Membres dans un délai de 56 jours calendaires après réception de chacune des factures et doit demander au Maître </w:t>
      </w:r>
      <w:r w:rsidR="00A97D4E" w:rsidRPr="00874917">
        <w:rPr>
          <w:noProof/>
        </w:rPr>
        <w:t>d'Ouvrage</w:t>
      </w:r>
      <w:r w:rsidRPr="00874917">
        <w:rPr>
          <w:noProof/>
        </w:rPr>
        <w:t xml:space="preserve"> (dans le cadre des Demandes de Décomptes conformément aux dispositions du Marché) le remboursement de la moitié des montants de ces factures. Le Maître </w:t>
      </w:r>
      <w:r w:rsidR="00A97D4E" w:rsidRPr="00874917">
        <w:rPr>
          <w:noProof/>
        </w:rPr>
        <w:t>d'Ouvrage</w:t>
      </w:r>
      <w:r w:rsidRPr="00874917">
        <w:rPr>
          <w:noProof/>
        </w:rPr>
        <w:t xml:space="preserve"> doit alors payer l’Entrepreneur conformément aux dispositions du Marché.</w:t>
      </w:r>
    </w:p>
    <w:p w:rsidR="007F3414" w:rsidRPr="00874917" w:rsidRDefault="007F3414" w:rsidP="00AB15DF">
      <w:pPr>
        <w:ind w:left="567"/>
        <w:rPr>
          <w:noProof/>
        </w:rPr>
      </w:pPr>
      <w:r w:rsidRPr="00874917">
        <w:rPr>
          <w:noProof/>
        </w:rPr>
        <w:t xml:space="preserve">Si l’Entrepreneur manque à payer au Membre le montant qu’il/elle est en droit de percevoir en vertu de la Convention, le Maître </w:t>
      </w:r>
      <w:r w:rsidR="00A97D4E" w:rsidRPr="00874917">
        <w:rPr>
          <w:noProof/>
        </w:rPr>
        <w:t>d'Ouvrage</w:t>
      </w:r>
      <w:r w:rsidRPr="00874917">
        <w:rPr>
          <w:noProof/>
        </w:rPr>
        <w:t xml:space="preserve"> doit payer le montant dû au Membre ainsi que tout autre montant qui peut être nécessaire pour préserver le bon fonctionnement du Comité de Règlement des Différends</w:t>
      </w:r>
      <w:r w:rsidR="0093383F" w:rsidRPr="00874917">
        <w:rPr>
          <w:noProof/>
        </w:rPr>
        <w:t> </w:t>
      </w:r>
      <w:r w:rsidRPr="00874917">
        <w:rPr>
          <w:noProof/>
        </w:rPr>
        <w:t xml:space="preserve">; et ce sans préjudice des droits ou recours du Maître </w:t>
      </w:r>
      <w:r w:rsidR="00A97D4E" w:rsidRPr="00874917">
        <w:rPr>
          <w:noProof/>
        </w:rPr>
        <w:t>d'Ouvrage</w:t>
      </w:r>
      <w:r w:rsidRPr="00874917">
        <w:rPr>
          <w:noProof/>
        </w:rPr>
        <w:t xml:space="preserve">. En plus de tous les autres droits résultant de cette défaillance, le Maître </w:t>
      </w:r>
      <w:r w:rsidR="00A97D4E" w:rsidRPr="00874917">
        <w:rPr>
          <w:noProof/>
        </w:rPr>
        <w:t>d'Ouvrage</w:t>
      </w:r>
      <w:r w:rsidRPr="00874917">
        <w:rPr>
          <w:noProof/>
        </w:rPr>
        <w:t xml:space="preserve"> doit avoir droit au remboursement de tous les montants payés qui excèdent la moitié de ces paiements, ainsi que tous les frais de recouvrement de ces montants et les frais financiers calculé</w:t>
      </w:r>
      <w:r w:rsidR="00AB15DF" w:rsidRPr="00874917">
        <w:rPr>
          <w:noProof/>
        </w:rPr>
        <w:t>s au taux spécifié dans la Sous</w:t>
      </w:r>
      <w:r w:rsidR="00AB15DF" w:rsidRPr="00874917">
        <w:rPr>
          <w:noProof/>
        </w:rPr>
        <w:noBreakHyphen/>
      </w:r>
      <w:r w:rsidRPr="00874917">
        <w:rPr>
          <w:noProof/>
        </w:rPr>
        <w:t>Claus</w:t>
      </w:r>
      <w:r w:rsidR="00AB15DF" w:rsidRPr="00874917">
        <w:rPr>
          <w:noProof/>
        </w:rPr>
        <w:t>e </w:t>
      </w:r>
      <w:r w:rsidRPr="00874917">
        <w:rPr>
          <w:noProof/>
        </w:rPr>
        <w:t>14.8 des Conditions du Marché.</w:t>
      </w:r>
    </w:p>
    <w:p w:rsidR="007F3414" w:rsidRPr="00874917" w:rsidRDefault="007F3414" w:rsidP="00AB15DF">
      <w:pPr>
        <w:ind w:left="567"/>
        <w:rPr>
          <w:noProof/>
        </w:rPr>
      </w:pPr>
      <w:r w:rsidRPr="00874917">
        <w:rPr>
          <w:noProof/>
        </w:rPr>
        <w:t>Si le Membre ne reçoit pas le paiement du montant dû dans un délai de 70 jours après la présentation d’une fac</w:t>
      </w:r>
      <w:r w:rsidR="00AB15DF" w:rsidRPr="00874917">
        <w:rPr>
          <w:noProof/>
        </w:rPr>
        <w:t>ture valide, le Membre peut (i) </w:t>
      </w:r>
      <w:r w:rsidRPr="00874917">
        <w:rPr>
          <w:noProof/>
        </w:rPr>
        <w:t>suspendre ses fonctions (sans préavis) jusqu’à ce que le paiement soit reçu, et/</w:t>
      </w:r>
      <w:r w:rsidR="00AB15DF" w:rsidRPr="00874917">
        <w:rPr>
          <w:noProof/>
        </w:rPr>
        <w:t>ou (ii) </w:t>
      </w:r>
      <w:r w:rsidRPr="00874917">
        <w:rPr>
          <w:noProof/>
        </w:rPr>
        <w:t>démissionner en donnant notification conformément aux dispositions de la Clause 7.</w:t>
      </w:r>
    </w:p>
    <w:p w:rsidR="007F3414" w:rsidRPr="00874917" w:rsidRDefault="007F3414" w:rsidP="003E5A13">
      <w:pPr>
        <w:pStyle w:val="Paragraphedeliste"/>
        <w:numPr>
          <w:ilvl w:val="0"/>
          <w:numId w:val="205"/>
        </w:numPr>
        <w:ind w:left="567" w:hanging="425"/>
        <w:rPr>
          <w:b/>
          <w:noProof/>
        </w:rPr>
      </w:pPr>
      <w:r w:rsidRPr="00874917">
        <w:rPr>
          <w:b/>
          <w:noProof/>
        </w:rPr>
        <w:t>Résiliation</w:t>
      </w:r>
      <w:r w:rsidR="00AB15DF" w:rsidRPr="00874917">
        <w:rPr>
          <w:b/>
          <w:noProof/>
        </w:rPr>
        <w:t> :</w:t>
      </w:r>
    </w:p>
    <w:p w:rsidR="007F3414" w:rsidRPr="00874917" w:rsidRDefault="007F3414" w:rsidP="00AB15DF">
      <w:pPr>
        <w:ind w:left="567"/>
        <w:rPr>
          <w:noProof/>
        </w:rPr>
      </w:pPr>
      <w:r w:rsidRPr="00874917">
        <w:rPr>
          <w:noProof/>
        </w:rPr>
        <w:t>A tout moment</w:t>
      </w:r>
      <w:r w:rsidR="00AB15DF" w:rsidRPr="00874917">
        <w:rPr>
          <w:noProof/>
        </w:rPr>
        <w:t> : (i) </w:t>
      </w:r>
      <w:r w:rsidRPr="00874917">
        <w:rPr>
          <w:noProof/>
        </w:rPr>
        <w:t xml:space="preserve">le Maître </w:t>
      </w:r>
      <w:r w:rsidR="00A97D4E" w:rsidRPr="00874917">
        <w:rPr>
          <w:noProof/>
        </w:rPr>
        <w:t>d'Ouvrage</w:t>
      </w:r>
      <w:r w:rsidRPr="00874917">
        <w:rPr>
          <w:noProof/>
        </w:rPr>
        <w:t xml:space="preserve"> et l’Entrepreneur peuvent conjointement résilier la Convention en donnant un préavis de 42 jours au Membre</w:t>
      </w:r>
      <w:r w:rsidR="00AB15DF" w:rsidRPr="00874917">
        <w:rPr>
          <w:noProof/>
        </w:rPr>
        <w:t> </w:t>
      </w:r>
      <w:r w:rsidRPr="00874917">
        <w:rPr>
          <w:noProof/>
        </w:rPr>
        <w:t>;</w:t>
      </w:r>
      <w:r w:rsidR="00AB15DF" w:rsidRPr="00874917">
        <w:rPr>
          <w:noProof/>
        </w:rPr>
        <w:t xml:space="preserve"> ou (ii) </w:t>
      </w:r>
      <w:r w:rsidRPr="00874917">
        <w:rPr>
          <w:noProof/>
        </w:rPr>
        <w:t>le Membre peut démissionner conformémen</w:t>
      </w:r>
      <w:r w:rsidR="00AB15DF" w:rsidRPr="00874917">
        <w:rPr>
          <w:noProof/>
        </w:rPr>
        <w:t>t aux dispositions de la Clause </w:t>
      </w:r>
      <w:r w:rsidRPr="00874917">
        <w:rPr>
          <w:noProof/>
        </w:rPr>
        <w:t xml:space="preserve">2. </w:t>
      </w:r>
    </w:p>
    <w:p w:rsidR="007F3414" w:rsidRPr="00874917" w:rsidRDefault="007F3414" w:rsidP="00AB15DF">
      <w:pPr>
        <w:ind w:left="567"/>
        <w:rPr>
          <w:noProof/>
        </w:rPr>
      </w:pPr>
      <w:r w:rsidRPr="00874917">
        <w:rPr>
          <w:noProof/>
        </w:rPr>
        <w:t xml:space="preserve">Si le Membre manque à se conformer à la Convention, le Maître </w:t>
      </w:r>
      <w:r w:rsidR="00A97D4E" w:rsidRPr="00874917">
        <w:rPr>
          <w:noProof/>
        </w:rPr>
        <w:t>d'Ouvrage</w:t>
      </w:r>
      <w:r w:rsidRPr="00874917">
        <w:rPr>
          <w:noProof/>
        </w:rPr>
        <w:t xml:space="preserve"> et l’Entrepreneur peuvent, sans préjudice de leurs autres droits, la résilier en en notifiant le Membre. Cette notification prendra effet lorsqu’elle aura été reçue par le Membre.</w:t>
      </w:r>
    </w:p>
    <w:p w:rsidR="007F3414" w:rsidRPr="00874917" w:rsidRDefault="007F3414" w:rsidP="00AB15DF">
      <w:pPr>
        <w:ind w:left="567"/>
        <w:rPr>
          <w:noProof/>
        </w:rPr>
      </w:pPr>
      <w:r w:rsidRPr="00874917">
        <w:rPr>
          <w:noProof/>
        </w:rPr>
        <w:t xml:space="preserve">Si le Maître </w:t>
      </w:r>
      <w:r w:rsidR="00A97D4E" w:rsidRPr="00874917">
        <w:rPr>
          <w:noProof/>
        </w:rPr>
        <w:t>d'Ouvrage</w:t>
      </w:r>
      <w:r w:rsidRPr="00874917">
        <w:rPr>
          <w:noProof/>
        </w:rPr>
        <w:t xml:space="preserve"> ou l’Entrepreneur manquent à se conformer à la Convention, le Membre peut, sans préjudice de ses autres droits, la résilier en en notifiant le Maître </w:t>
      </w:r>
      <w:r w:rsidR="00A97D4E" w:rsidRPr="00874917">
        <w:rPr>
          <w:noProof/>
        </w:rPr>
        <w:t>d'Ouvrage</w:t>
      </w:r>
      <w:r w:rsidRPr="00874917">
        <w:rPr>
          <w:noProof/>
        </w:rPr>
        <w:t xml:space="preserve"> et l’Entrepreneur. Cette notification prendra effet lorsqu’elle aura été reçue par Maître </w:t>
      </w:r>
      <w:r w:rsidR="00A97D4E" w:rsidRPr="00874917">
        <w:rPr>
          <w:noProof/>
        </w:rPr>
        <w:t>d'Ouvrage</w:t>
      </w:r>
      <w:r w:rsidRPr="00874917">
        <w:rPr>
          <w:noProof/>
        </w:rPr>
        <w:t xml:space="preserve"> et par l’Entrepreneur.</w:t>
      </w:r>
    </w:p>
    <w:p w:rsidR="007F3414" w:rsidRPr="00874917" w:rsidRDefault="007F3414" w:rsidP="00AB15DF">
      <w:pPr>
        <w:ind w:left="567"/>
        <w:rPr>
          <w:noProof/>
        </w:rPr>
      </w:pPr>
      <w:r w:rsidRPr="00874917">
        <w:rPr>
          <w:noProof/>
        </w:rPr>
        <w:t xml:space="preserve">Une telle notification, démission et résiliation sera définitive et obligatoire vis-à-vis du Maître </w:t>
      </w:r>
      <w:r w:rsidR="00A97D4E" w:rsidRPr="00874917">
        <w:rPr>
          <w:noProof/>
        </w:rPr>
        <w:t>d'Ouvrage</w:t>
      </w:r>
      <w:r w:rsidRPr="00874917">
        <w:rPr>
          <w:noProof/>
        </w:rPr>
        <w:t xml:space="preserve">, de l’Entrepreneur et du Membre. Toutefois, une notification émanant seulement du Maître </w:t>
      </w:r>
      <w:r w:rsidR="00A97D4E" w:rsidRPr="00874917">
        <w:rPr>
          <w:noProof/>
        </w:rPr>
        <w:t>d'Ouvrage</w:t>
      </w:r>
      <w:r w:rsidRPr="00874917">
        <w:rPr>
          <w:noProof/>
        </w:rPr>
        <w:t xml:space="preserve"> ou de l’Entrepreneur, mais non des deux, ne produira aucun effet. </w:t>
      </w:r>
    </w:p>
    <w:p w:rsidR="007F3414" w:rsidRPr="00874917" w:rsidRDefault="007F3414" w:rsidP="003E5A13">
      <w:pPr>
        <w:pStyle w:val="Paragraphedeliste"/>
        <w:keepNext/>
        <w:keepLines/>
        <w:pageBreakBefore/>
        <w:numPr>
          <w:ilvl w:val="0"/>
          <w:numId w:val="205"/>
        </w:numPr>
        <w:ind w:left="567" w:hanging="425"/>
        <w:rPr>
          <w:b/>
          <w:noProof/>
        </w:rPr>
      </w:pPr>
      <w:r w:rsidRPr="00874917">
        <w:rPr>
          <w:b/>
          <w:noProof/>
        </w:rPr>
        <w:lastRenderedPageBreak/>
        <w:t>Manquement du Membre</w:t>
      </w:r>
      <w:r w:rsidR="00AB15DF" w:rsidRPr="00874917">
        <w:rPr>
          <w:b/>
          <w:noProof/>
        </w:rPr>
        <w:t> :</w:t>
      </w:r>
    </w:p>
    <w:p w:rsidR="007F3414" w:rsidRPr="00874917" w:rsidRDefault="007F3414" w:rsidP="00AB15DF">
      <w:pPr>
        <w:ind w:left="567"/>
        <w:rPr>
          <w:noProof/>
        </w:rPr>
      </w:pPr>
      <w:r w:rsidRPr="00874917">
        <w:rPr>
          <w:noProof/>
        </w:rPr>
        <w:t>Si le Membre manque à se conformer à ses obligations conformémen</w:t>
      </w:r>
      <w:r w:rsidR="00AB15DF" w:rsidRPr="00874917">
        <w:rPr>
          <w:noProof/>
        </w:rPr>
        <w:t>t aux dispositions de la Clause 4, paragraphes </w:t>
      </w:r>
      <w:r w:rsidRPr="00874917">
        <w:rPr>
          <w:noProof/>
        </w:rPr>
        <w:t xml:space="preserve">(a) à (d) ci-dessus, il/elle n'aura droit au paiement d’aucun honoraire ou dépense et devra, sans préjudice de leurs autres droits, rembourser respectivement au Maître </w:t>
      </w:r>
      <w:r w:rsidR="00A97D4E" w:rsidRPr="00874917">
        <w:rPr>
          <w:noProof/>
        </w:rPr>
        <w:t>d'Ouvrage</w:t>
      </w:r>
      <w:r w:rsidRPr="00874917">
        <w:rPr>
          <w:noProof/>
        </w:rPr>
        <w:t xml:space="preserve"> et à l’Entrepreneur tous les honoraires et frais reçus par lui et les Autres Membres (le cas échéant) au titre des actions ou des décisions (le cas échéant) du Comité de Règlement des Différends qui sont devenues nulles ou sans effet en raison d’un tel manquement à ses obligations.</w:t>
      </w:r>
    </w:p>
    <w:p w:rsidR="007F3414" w:rsidRPr="00874917" w:rsidRDefault="007F3414" w:rsidP="00AB15DF">
      <w:pPr>
        <w:ind w:left="567"/>
        <w:rPr>
          <w:noProof/>
        </w:rPr>
      </w:pPr>
      <w:r w:rsidRPr="00874917">
        <w:rPr>
          <w:noProof/>
        </w:rPr>
        <w:t>Si le Membre manque à se conformer à ses obligations conformémen</w:t>
      </w:r>
      <w:r w:rsidR="00E14D90" w:rsidRPr="00874917">
        <w:rPr>
          <w:noProof/>
        </w:rPr>
        <w:t>t aux dispositions de la Clause 4, paragraphes (e) à (k) ci</w:t>
      </w:r>
      <w:r w:rsidR="00E14D90" w:rsidRPr="00874917">
        <w:rPr>
          <w:noProof/>
        </w:rPr>
        <w:noBreakHyphen/>
      </w:r>
      <w:r w:rsidRPr="00874917">
        <w:rPr>
          <w:noProof/>
        </w:rPr>
        <w:t xml:space="preserve">dessus, il/elle n'aura droit au paiement d’aucun honoraire ou dépense à partir de la date de ce manquement et dans la mesure de celui-ci, et doit, sans préjudice de ses autres droits, rembourser respectivement au Maître </w:t>
      </w:r>
      <w:r w:rsidR="00A97D4E" w:rsidRPr="00874917">
        <w:rPr>
          <w:noProof/>
        </w:rPr>
        <w:t>d'Ouvrage</w:t>
      </w:r>
      <w:r w:rsidRPr="00874917">
        <w:rPr>
          <w:noProof/>
        </w:rPr>
        <w:t xml:space="preserve"> et à l’Entrepreneur tous les honoraires et frais reçus par lui/elle au titre des actions ou décisions (le cas échéant) du Comité de Règlement des Différends qui sont devenues nulles ou sans effet en raison d’un tel manquement à ses obligations.</w:t>
      </w:r>
    </w:p>
    <w:p w:rsidR="007F3414" w:rsidRPr="00874917" w:rsidRDefault="007F3414" w:rsidP="003E5A13">
      <w:pPr>
        <w:pStyle w:val="Paragraphedeliste"/>
        <w:numPr>
          <w:ilvl w:val="0"/>
          <w:numId w:val="205"/>
        </w:numPr>
        <w:ind w:left="567" w:hanging="425"/>
        <w:rPr>
          <w:b/>
          <w:noProof/>
        </w:rPr>
      </w:pPr>
      <w:r w:rsidRPr="00874917">
        <w:rPr>
          <w:b/>
          <w:noProof/>
        </w:rPr>
        <w:t>Différends</w:t>
      </w:r>
      <w:r w:rsidR="00E14D90" w:rsidRPr="00874917">
        <w:rPr>
          <w:b/>
          <w:noProof/>
        </w:rPr>
        <w:t xml:space="preserve"> :</w:t>
      </w:r>
    </w:p>
    <w:p w:rsidR="007F3414" w:rsidRPr="00874917" w:rsidRDefault="007F3414" w:rsidP="00E14D90">
      <w:pPr>
        <w:ind w:left="567"/>
        <w:rPr>
          <w:noProof/>
        </w:rPr>
      </w:pPr>
      <w:r w:rsidRPr="00874917">
        <w:rPr>
          <w:noProof/>
        </w:rPr>
        <w:t>Tout différend ou réclamation en lien ou découlant de la Convention, ou toute violation, résiliation ou invalidité de celle-ci sera définitivement tranché par voie d’arbitrage administré par une institution arbitrale. Si aucune autre institution arbitrale n’est convenue, l’arbitrage sera conduit conformément au règlement d’arbitrage de la Chambre de Commerce Internationale par un arbitre nommé conformément à ce règlement d’arbitrage.</w:t>
      </w:r>
    </w:p>
    <w:p w:rsidR="005145B2" w:rsidRPr="00874917" w:rsidRDefault="005145B2" w:rsidP="005973AD">
      <w:pPr>
        <w:rPr>
          <w:noProof/>
        </w:rPr>
      </w:pPr>
    </w:p>
    <w:p w:rsidR="005145B2" w:rsidRPr="00874917" w:rsidRDefault="005145B2" w:rsidP="005973AD">
      <w:pPr>
        <w:rPr>
          <w:noProof/>
        </w:rPr>
      </w:pPr>
    </w:p>
    <w:p w:rsidR="005145B2" w:rsidRPr="00874917" w:rsidRDefault="005145B2">
      <w:pPr>
        <w:suppressAutoHyphens w:val="0"/>
        <w:overflowPunct/>
        <w:autoSpaceDE/>
        <w:autoSpaceDN/>
        <w:adjustRightInd/>
        <w:spacing w:after="0" w:line="240" w:lineRule="auto"/>
        <w:jc w:val="left"/>
        <w:textAlignment w:val="auto"/>
        <w:rPr>
          <w:noProof/>
        </w:rPr>
      </w:pPr>
      <w:r w:rsidRPr="00874917">
        <w:rPr>
          <w:noProof/>
        </w:rPr>
        <w:br w:type="page"/>
      </w:r>
    </w:p>
    <w:p w:rsidR="005145B2" w:rsidRPr="00874917" w:rsidRDefault="001A1A6D" w:rsidP="001A1A6D">
      <w:pPr>
        <w:jc w:val="center"/>
        <w:rPr>
          <w:b/>
          <w:noProof/>
        </w:rPr>
      </w:pPr>
      <w:r w:rsidRPr="00874917">
        <w:rPr>
          <w:b/>
          <w:noProof/>
        </w:rPr>
        <w:lastRenderedPageBreak/>
        <w:t>REGLES PROCEDURALES</w:t>
      </w:r>
    </w:p>
    <w:p w:rsidR="005145B2" w:rsidRPr="00874917" w:rsidRDefault="005145B2" w:rsidP="005973AD">
      <w:pPr>
        <w:rPr>
          <w:noProof/>
        </w:rPr>
      </w:pPr>
    </w:p>
    <w:p w:rsidR="001A1A6D" w:rsidRPr="00874917" w:rsidRDefault="001A1A6D" w:rsidP="003E5A13">
      <w:pPr>
        <w:pStyle w:val="Paragraphedeliste"/>
        <w:numPr>
          <w:ilvl w:val="0"/>
          <w:numId w:val="215"/>
        </w:numPr>
        <w:ind w:left="567" w:hanging="567"/>
        <w:contextualSpacing w:val="0"/>
        <w:rPr>
          <w:noProof/>
        </w:rPr>
      </w:pPr>
      <w:r w:rsidRPr="00874917">
        <w:rPr>
          <w:noProof/>
        </w:rPr>
        <w:t xml:space="preserve">A moins que le Maître </w:t>
      </w:r>
      <w:r w:rsidR="00A97D4E" w:rsidRPr="00874917">
        <w:rPr>
          <w:noProof/>
        </w:rPr>
        <w:t>d'Ouvrage</w:t>
      </w:r>
      <w:r w:rsidRPr="00874917">
        <w:rPr>
          <w:noProof/>
        </w:rPr>
        <w:t xml:space="preserve"> et l’Entrepreneur n’en conviennent autrement, le Comité de Règlement des Différends doit visiter le Chantier à des intervalles n’excédant pas 140 jours, et notamment aux phases critiques de la période de construction, à la demande du Maître </w:t>
      </w:r>
      <w:r w:rsidR="00A97D4E" w:rsidRPr="00874917">
        <w:rPr>
          <w:noProof/>
        </w:rPr>
        <w:t>d'Ouvrage</w:t>
      </w:r>
      <w:r w:rsidRPr="00874917">
        <w:rPr>
          <w:noProof/>
        </w:rPr>
        <w:t xml:space="preserve"> ou de l’Entrepreneur. A moins que le Maître </w:t>
      </w:r>
      <w:r w:rsidR="00A97D4E" w:rsidRPr="00874917">
        <w:rPr>
          <w:noProof/>
        </w:rPr>
        <w:t>d'Ouvrage</w:t>
      </w:r>
      <w:r w:rsidRPr="00874917">
        <w:rPr>
          <w:noProof/>
        </w:rPr>
        <w:t>, l’Entrepreneur, et le Comité de Règlement des Différends n’en conviennent autrement, la période entre deux visites consécutives ne doit pas être inférieure à 70 jours, sauf si cela est nécessaire pour organiser une audience tel que décrit ci-dessous.</w:t>
      </w:r>
    </w:p>
    <w:p w:rsidR="001A1A6D" w:rsidRPr="00874917" w:rsidRDefault="001A1A6D" w:rsidP="003E5A13">
      <w:pPr>
        <w:pStyle w:val="Paragraphedeliste"/>
        <w:numPr>
          <w:ilvl w:val="0"/>
          <w:numId w:val="215"/>
        </w:numPr>
        <w:ind w:left="567" w:hanging="567"/>
        <w:contextualSpacing w:val="0"/>
        <w:rPr>
          <w:noProof/>
        </w:rPr>
      </w:pPr>
      <w:r w:rsidRPr="00874917">
        <w:rPr>
          <w:noProof/>
        </w:rPr>
        <w:t xml:space="preserve">Les dates et le programme de chaque visite de Chantier doivent être convenus conjointement entre le Comité de Règlement des Différends, le Maître </w:t>
      </w:r>
      <w:r w:rsidR="00A97D4E" w:rsidRPr="00874917">
        <w:rPr>
          <w:noProof/>
        </w:rPr>
        <w:t>d'Ouvrage</w:t>
      </w:r>
      <w:r w:rsidRPr="00874917">
        <w:rPr>
          <w:noProof/>
        </w:rPr>
        <w:t xml:space="preserve"> et l’Entrepreneur, ou, en l’absence d’un tel accord, doivent être décidés par le Comité de Règlement des Différends. L’objectif des visites de Chantier est de permettre au Comité de Règlement des Différends de se familiariser avec et de rester au fait de l’avancement des Ouvrages et de tous problèmes ou réclamations, potentiels ou réels, et, dans la mesure du possible, de s’efforcer d’empêcher que les problèmes ou réclamations potentiels ne se transforment en différends.</w:t>
      </w:r>
    </w:p>
    <w:p w:rsidR="001A1A6D" w:rsidRPr="00874917" w:rsidRDefault="001A1A6D" w:rsidP="003E5A13">
      <w:pPr>
        <w:pStyle w:val="Paragraphedeliste"/>
        <w:numPr>
          <w:ilvl w:val="0"/>
          <w:numId w:val="215"/>
        </w:numPr>
        <w:ind w:left="567" w:hanging="567"/>
        <w:contextualSpacing w:val="0"/>
        <w:rPr>
          <w:noProof/>
        </w:rPr>
      </w:pPr>
      <w:r w:rsidRPr="00874917">
        <w:rPr>
          <w:noProof/>
        </w:rPr>
        <w:t xml:space="preserve">Le Maître </w:t>
      </w:r>
      <w:r w:rsidR="00A97D4E" w:rsidRPr="00874917">
        <w:rPr>
          <w:noProof/>
        </w:rPr>
        <w:t>d'Ouvrage</w:t>
      </w:r>
      <w:r w:rsidRPr="00874917">
        <w:rPr>
          <w:noProof/>
        </w:rPr>
        <w:t xml:space="preserve">, l’Entrepreneur et le Maître d’Œuvre doivent participer aux visites de Chantier qui doivent être coordonnées par le Maître </w:t>
      </w:r>
      <w:r w:rsidR="00A97D4E" w:rsidRPr="00874917">
        <w:rPr>
          <w:noProof/>
        </w:rPr>
        <w:t>d'Ouvrage</w:t>
      </w:r>
      <w:r w:rsidRPr="00874917">
        <w:rPr>
          <w:noProof/>
        </w:rPr>
        <w:t xml:space="preserve"> avec la coopération de l’Entrepreneur. Le Maître </w:t>
      </w:r>
      <w:r w:rsidR="00A97D4E" w:rsidRPr="00874917">
        <w:rPr>
          <w:noProof/>
        </w:rPr>
        <w:t>d'Ouvrage</w:t>
      </w:r>
      <w:r w:rsidRPr="00874917">
        <w:rPr>
          <w:noProof/>
        </w:rPr>
        <w:t xml:space="preserve"> doit assurer la mise à disposition de lieux de réunions, et de services de secrétariat et reprographie appropriés. A l’issue de chaque visite de Chantier, et avant de quitter le Chantier, le Comité de Règlement des Différends doit préparer un compte-rendu de ses activités pendant la visite et doit en envoyer copie au Maître </w:t>
      </w:r>
      <w:r w:rsidR="00A97D4E" w:rsidRPr="00874917">
        <w:rPr>
          <w:noProof/>
        </w:rPr>
        <w:t>d'Ouvrage</w:t>
      </w:r>
      <w:r w:rsidRPr="00874917">
        <w:rPr>
          <w:noProof/>
        </w:rPr>
        <w:t xml:space="preserve"> et à l’Entrepreneur.</w:t>
      </w:r>
    </w:p>
    <w:p w:rsidR="001A1A6D" w:rsidRPr="00874917" w:rsidRDefault="001A1A6D" w:rsidP="003E5A13">
      <w:pPr>
        <w:pStyle w:val="Paragraphedeliste"/>
        <w:numPr>
          <w:ilvl w:val="0"/>
          <w:numId w:val="215"/>
        </w:numPr>
        <w:ind w:left="567" w:hanging="567"/>
        <w:contextualSpacing w:val="0"/>
        <w:rPr>
          <w:noProof/>
        </w:rPr>
      </w:pPr>
      <w:r w:rsidRPr="00874917">
        <w:rPr>
          <w:noProof/>
        </w:rPr>
        <w:t xml:space="preserve">Le Maître </w:t>
      </w:r>
      <w:r w:rsidR="00A97D4E" w:rsidRPr="00874917">
        <w:rPr>
          <w:noProof/>
        </w:rPr>
        <w:t>d'Ouvrage</w:t>
      </w:r>
      <w:r w:rsidRPr="00874917">
        <w:rPr>
          <w:noProof/>
        </w:rPr>
        <w:t xml:space="preserve"> et l’Entrepreneur doivent fournir au Comité de Règlement des Différends une copie de tous les documents que le Comité de Règlement des Différends peut requérir, y compris les documents formant le Marché, les rapports d’avancement, les instructions de changement, les certificats, ainsi que tout autre document pertinent relatif à l’exécution du Marché. Une copie de toutes les communications entre le Comité de Règlement des Différends et le Maître </w:t>
      </w:r>
      <w:r w:rsidR="00A97D4E" w:rsidRPr="00874917">
        <w:rPr>
          <w:noProof/>
        </w:rPr>
        <w:t>d'Ouvrage</w:t>
      </w:r>
      <w:r w:rsidRPr="00874917">
        <w:rPr>
          <w:noProof/>
        </w:rPr>
        <w:t xml:space="preserve"> ou l’Entrepreneur doit être remise à l’autre Partie. Si le Comité de Règlement des Différends comprend trois personnes, le Maître </w:t>
      </w:r>
      <w:r w:rsidR="00A97D4E" w:rsidRPr="00874917">
        <w:rPr>
          <w:noProof/>
        </w:rPr>
        <w:t>d'Ouvrage</w:t>
      </w:r>
      <w:r w:rsidRPr="00874917">
        <w:rPr>
          <w:noProof/>
        </w:rPr>
        <w:t xml:space="preserve"> et l’Entrepreneur doivent transmettre des copies de ces documents requis et de ces communications à chacune de ces trois personnes.</w:t>
      </w:r>
    </w:p>
    <w:p w:rsidR="001A1A6D" w:rsidRPr="00874917" w:rsidRDefault="001A1A6D" w:rsidP="003E5A13">
      <w:pPr>
        <w:pStyle w:val="Paragraphedeliste"/>
        <w:numPr>
          <w:ilvl w:val="0"/>
          <w:numId w:val="215"/>
        </w:numPr>
        <w:ind w:left="567" w:hanging="567"/>
        <w:contextualSpacing w:val="0"/>
        <w:rPr>
          <w:noProof/>
        </w:rPr>
      </w:pPr>
      <w:r w:rsidRPr="00874917">
        <w:rPr>
          <w:noProof/>
        </w:rPr>
        <w:t>Si un différend est soumis au Comité de Règlement des Différends conformément à la Sous</w:t>
      </w:r>
      <w:r w:rsidRPr="00874917">
        <w:rPr>
          <w:noProof/>
        </w:rPr>
        <w:noBreakHyphen/>
        <w:t>Clause 20.4 des Conditions du Marché, le Comité de Règlement des Différends doit procéder conformément à la Sous</w:t>
      </w:r>
      <w:r w:rsidRPr="00874917">
        <w:rPr>
          <w:noProof/>
        </w:rPr>
        <w:noBreakHyphen/>
        <w:t>Clause 20.4 et aux présentes règles. En fonction du délai imparti pour émettre sa décision et de tout autre point pertinent, le Comité de Règlement des Différends doit :</w:t>
      </w:r>
    </w:p>
    <w:p w:rsidR="001A1A6D" w:rsidRPr="00874917" w:rsidRDefault="001A1A6D" w:rsidP="003E5A13">
      <w:pPr>
        <w:pStyle w:val="Paragraphedeliste"/>
        <w:numPr>
          <w:ilvl w:val="0"/>
          <w:numId w:val="216"/>
        </w:numPr>
        <w:ind w:left="1134" w:hanging="567"/>
        <w:contextualSpacing w:val="0"/>
        <w:rPr>
          <w:noProof/>
        </w:rPr>
      </w:pPr>
      <w:r w:rsidRPr="00874917">
        <w:rPr>
          <w:noProof/>
        </w:rPr>
        <w:t xml:space="preserve">agir de manière juste et impartiale entre le Maître </w:t>
      </w:r>
      <w:r w:rsidR="00A97D4E" w:rsidRPr="00874917">
        <w:rPr>
          <w:noProof/>
        </w:rPr>
        <w:t>d'Ouvrage</w:t>
      </w:r>
      <w:r w:rsidRPr="00874917">
        <w:rPr>
          <w:noProof/>
        </w:rPr>
        <w:t xml:space="preserve"> et l’Entrepreneur, en donnant à chacun d’eux l’opportunité raisonnable de présenter ses prétentions et de répliquer à celles de l’autre Partie, et </w:t>
      </w:r>
    </w:p>
    <w:p w:rsidR="001A1A6D" w:rsidRPr="00874917" w:rsidRDefault="001A1A6D" w:rsidP="003E5A13">
      <w:pPr>
        <w:pStyle w:val="Paragraphedeliste"/>
        <w:numPr>
          <w:ilvl w:val="0"/>
          <w:numId w:val="216"/>
        </w:numPr>
        <w:ind w:left="1134" w:hanging="567"/>
        <w:contextualSpacing w:val="0"/>
        <w:rPr>
          <w:noProof/>
        </w:rPr>
      </w:pPr>
      <w:r w:rsidRPr="00874917">
        <w:rPr>
          <w:noProof/>
        </w:rPr>
        <w:t>adopter des procédures qui soient adaptées au différend, en évitant tout délai ou dépense inutiles.</w:t>
      </w:r>
    </w:p>
    <w:p w:rsidR="001A1A6D" w:rsidRPr="00874917" w:rsidRDefault="001A1A6D" w:rsidP="003E5A13">
      <w:pPr>
        <w:pStyle w:val="Paragraphedeliste"/>
        <w:numPr>
          <w:ilvl w:val="0"/>
          <w:numId w:val="215"/>
        </w:numPr>
        <w:ind w:left="567" w:hanging="567"/>
        <w:contextualSpacing w:val="0"/>
        <w:rPr>
          <w:noProof/>
        </w:rPr>
      </w:pPr>
      <w:r w:rsidRPr="00874917">
        <w:rPr>
          <w:noProof/>
        </w:rPr>
        <w:t xml:space="preserve">Le Comité de Règlement des Différends peut conduire une audience sur le différend, auquel cas il en décidera de la date et du lieu et pourra requérir que la documentation et les prétentions du Maître </w:t>
      </w:r>
      <w:r w:rsidR="00A97D4E" w:rsidRPr="00874917">
        <w:rPr>
          <w:noProof/>
        </w:rPr>
        <w:t>d'Ouvrage</w:t>
      </w:r>
      <w:r w:rsidRPr="00874917">
        <w:rPr>
          <w:noProof/>
        </w:rPr>
        <w:t xml:space="preserve"> et de l’Entrepreneur lui soient présentées par écrit avant ou lors de l’audience.</w:t>
      </w:r>
    </w:p>
    <w:p w:rsidR="001A1A6D" w:rsidRPr="00874917" w:rsidRDefault="001A1A6D" w:rsidP="003E5A13">
      <w:pPr>
        <w:pStyle w:val="Paragraphedeliste"/>
        <w:numPr>
          <w:ilvl w:val="0"/>
          <w:numId w:val="215"/>
        </w:numPr>
        <w:ind w:left="567" w:hanging="567"/>
        <w:contextualSpacing w:val="0"/>
        <w:rPr>
          <w:noProof/>
        </w:rPr>
      </w:pPr>
      <w:r w:rsidRPr="00874917">
        <w:rPr>
          <w:noProof/>
        </w:rPr>
        <w:t xml:space="preserve">A moins que le Maître </w:t>
      </w:r>
      <w:r w:rsidR="00A97D4E" w:rsidRPr="00874917">
        <w:rPr>
          <w:noProof/>
        </w:rPr>
        <w:t>d'Ouvrage</w:t>
      </w:r>
      <w:r w:rsidRPr="00874917">
        <w:rPr>
          <w:noProof/>
        </w:rPr>
        <w:t xml:space="preserve"> et l’Entrepreneur n’en conviennent autrement par écrit, le Comité de Règlement des Différends pourra adopter une procédure inquisitoire, refuser l’accès aux audiences ou refuser d'entendre toute personne autre que les représentants du Maître </w:t>
      </w:r>
      <w:r w:rsidR="00A97D4E" w:rsidRPr="00874917">
        <w:rPr>
          <w:noProof/>
        </w:rPr>
        <w:t>d'Ouvrage</w:t>
      </w:r>
      <w:r w:rsidRPr="00874917">
        <w:rPr>
          <w:noProof/>
        </w:rPr>
        <w:t>, de l’Entrepreneur, et du Maître d’Œuvre, et poursuivre en l’absence d’une Partie dont le Comité de Règlement des Différends s’est assuré qu’elle a été dûment convoquée à l'audience; et ce tout en conservant la possibilité de décider si et dans quelle mesure un tel droit peut être exercé.</w:t>
      </w:r>
    </w:p>
    <w:p w:rsidR="001A1A6D" w:rsidRPr="00874917" w:rsidRDefault="001A1A6D" w:rsidP="003E5A13">
      <w:pPr>
        <w:pStyle w:val="Paragraphedeliste"/>
        <w:numPr>
          <w:ilvl w:val="0"/>
          <w:numId w:val="215"/>
        </w:numPr>
        <w:ind w:left="567" w:hanging="567"/>
        <w:contextualSpacing w:val="0"/>
        <w:rPr>
          <w:noProof/>
        </w:rPr>
      </w:pPr>
      <w:r w:rsidRPr="00874917">
        <w:rPr>
          <w:noProof/>
        </w:rPr>
        <w:lastRenderedPageBreak/>
        <w:t xml:space="preserve">Le Maître </w:t>
      </w:r>
      <w:r w:rsidR="00A97D4E" w:rsidRPr="00874917">
        <w:rPr>
          <w:noProof/>
        </w:rPr>
        <w:t>d'Ouvrage</w:t>
      </w:r>
      <w:r w:rsidRPr="00874917">
        <w:rPr>
          <w:noProof/>
        </w:rPr>
        <w:t xml:space="preserve"> et l’Entrepreneur habilitent le Comité de Règlement des Différends, entre autres, à :</w:t>
      </w:r>
    </w:p>
    <w:p w:rsidR="001A1A6D" w:rsidRPr="00874917" w:rsidRDefault="001A1A6D" w:rsidP="003E5A13">
      <w:pPr>
        <w:pStyle w:val="Paragraphedeliste"/>
        <w:numPr>
          <w:ilvl w:val="0"/>
          <w:numId w:val="217"/>
        </w:numPr>
        <w:ind w:left="1134" w:hanging="567"/>
        <w:contextualSpacing w:val="0"/>
        <w:rPr>
          <w:noProof/>
        </w:rPr>
      </w:pPr>
      <w:r w:rsidRPr="00874917">
        <w:rPr>
          <w:noProof/>
        </w:rPr>
        <w:t>déterminer la procédure applicable pour trancher le différend,</w:t>
      </w:r>
    </w:p>
    <w:p w:rsidR="001A1A6D" w:rsidRPr="00874917" w:rsidRDefault="001A1A6D" w:rsidP="003E5A13">
      <w:pPr>
        <w:pStyle w:val="Paragraphedeliste"/>
        <w:numPr>
          <w:ilvl w:val="0"/>
          <w:numId w:val="217"/>
        </w:numPr>
        <w:ind w:left="1134" w:hanging="567"/>
        <w:contextualSpacing w:val="0"/>
        <w:rPr>
          <w:noProof/>
        </w:rPr>
      </w:pPr>
      <w:r w:rsidRPr="00874917">
        <w:rPr>
          <w:noProof/>
        </w:rPr>
        <w:t>statuer quant à la compétence propre du Comité de Règlement des Différends, ainsi que de du périmètre de tout différend qui lui est soumis,</w:t>
      </w:r>
    </w:p>
    <w:p w:rsidR="001A1A6D" w:rsidRPr="00874917" w:rsidRDefault="001A1A6D" w:rsidP="003E5A13">
      <w:pPr>
        <w:pStyle w:val="Paragraphedeliste"/>
        <w:numPr>
          <w:ilvl w:val="0"/>
          <w:numId w:val="217"/>
        </w:numPr>
        <w:ind w:left="1134" w:hanging="567"/>
        <w:contextualSpacing w:val="0"/>
        <w:rPr>
          <w:noProof/>
        </w:rPr>
      </w:pPr>
      <w:r w:rsidRPr="00874917">
        <w:rPr>
          <w:noProof/>
        </w:rPr>
        <w:t>conduire toute audience de la manière qui lui semble appropriée, sans être tenu par aucune autre règle ou procédure que celles figurant au Marché ou dans les présentes règles,</w:t>
      </w:r>
    </w:p>
    <w:p w:rsidR="001A1A6D" w:rsidRPr="00874917" w:rsidRDefault="001A1A6D" w:rsidP="003E5A13">
      <w:pPr>
        <w:pStyle w:val="Paragraphedeliste"/>
        <w:numPr>
          <w:ilvl w:val="0"/>
          <w:numId w:val="217"/>
        </w:numPr>
        <w:ind w:left="1134" w:hanging="567"/>
        <w:contextualSpacing w:val="0"/>
        <w:rPr>
          <w:noProof/>
        </w:rPr>
      </w:pPr>
      <w:r w:rsidRPr="00874917">
        <w:rPr>
          <w:noProof/>
        </w:rPr>
        <w:t>prendre l’initiative de déterminer les faits et autres éléments nécessaires à sa décision,</w:t>
      </w:r>
    </w:p>
    <w:p w:rsidR="001A1A6D" w:rsidRPr="00874917" w:rsidRDefault="001A1A6D" w:rsidP="003E5A13">
      <w:pPr>
        <w:pStyle w:val="Paragraphedeliste"/>
        <w:numPr>
          <w:ilvl w:val="0"/>
          <w:numId w:val="217"/>
        </w:numPr>
        <w:ind w:left="1134" w:hanging="567"/>
        <w:contextualSpacing w:val="0"/>
        <w:rPr>
          <w:noProof/>
        </w:rPr>
      </w:pPr>
      <w:r w:rsidRPr="00874917">
        <w:rPr>
          <w:noProof/>
        </w:rPr>
        <w:t>s’appuyer sur ses propres connaissances spécialisées, le cas échéant,</w:t>
      </w:r>
    </w:p>
    <w:p w:rsidR="001A1A6D" w:rsidRPr="00874917" w:rsidRDefault="001A1A6D" w:rsidP="003E5A13">
      <w:pPr>
        <w:pStyle w:val="Paragraphedeliste"/>
        <w:numPr>
          <w:ilvl w:val="0"/>
          <w:numId w:val="217"/>
        </w:numPr>
        <w:ind w:left="1134" w:hanging="567"/>
        <w:contextualSpacing w:val="0"/>
        <w:rPr>
          <w:noProof/>
        </w:rPr>
      </w:pPr>
      <w:r w:rsidRPr="00874917">
        <w:rPr>
          <w:noProof/>
        </w:rPr>
        <w:t>prendre une décision relative au paiement de frais financiers conformément au Marché,</w:t>
      </w:r>
    </w:p>
    <w:p w:rsidR="001A1A6D" w:rsidRPr="00874917" w:rsidRDefault="001A1A6D" w:rsidP="003E5A13">
      <w:pPr>
        <w:pStyle w:val="Paragraphedeliste"/>
        <w:numPr>
          <w:ilvl w:val="0"/>
          <w:numId w:val="217"/>
        </w:numPr>
        <w:ind w:left="1134" w:hanging="567"/>
        <w:contextualSpacing w:val="0"/>
        <w:rPr>
          <w:noProof/>
        </w:rPr>
      </w:pPr>
      <w:r w:rsidRPr="00874917">
        <w:rPr>
          <w:noProof/>
        </w:rPr>
        <w:t>prendre toute mesure temporaire, provisoire ou conservatoire, et</w:t>
      </w:r>
    </w:p>
    <w:p w:rsidR="001A1A6D" w:rsidRPr="00874917" w:rsidRDefault="001A1A6D" w:rsidP="003E5A13">
      <w:pPr>
        <w:pStyle w:val="Paragraphedeliste"/>
        <w:numPr>
          <w:ilvl w:val="0"/>
          <w:numId w:val="217"/>
        </w:numPr>
        <w:ind w:left="1134" w:hanging="567"/>
        <w:contextualSpacing w:val="0"/>
        <w:rPr>
          <w:noProof/>
        </w:rPr>
      </w:pPr>
      <w:r w:rsidRPr="00874917">
        <w:rPr>
          <w:noProof/>
        </w:rPr>
        <w:t>ouvrir au fond, réexaminer et réviser tout certificat, décision, détermination, instruction, opinion ou valorisation du Maître d’Œuvre en rapport avec le différend.</w:t>
      </w:r>
    </w:p>
    <w:p w:rsidR="001A1A6D" w:rsidRPr="00874917" w:rsidRDefault="001A1A6D" w:rsidP="003E5A13">
      <w:pPr>
        <w:pStyle w:val="Paragraphedeliste"/>
        <w:numPr>
          <w:ilvl w:val="0"/>
          <w:numId w:val="215"/>
        </w:numPr>
        <w:ind w:left="567" w:hanging="567"/>
        <w:contextualSpacing w:val="0"/>
        <w:rPr>
          <w:noProof/>
        </w:rPr>
      </w:pPr>
      <w:r w:rsidRPr="00874917">
        <w:rPr>
          <w:noProof/>
        </w:rPr>
        <w:t>Le Comité de Règlement des Différends ne doit exprimer aucune opinion au cours d’une audience concernant le bien-fondé des arguments présenté par les Parties. Par la suite, le Comité de Règlement des Différends doit prendre et rendre sa décision conformément à la Sous</w:t>
      </w:r>
      <w:r w:rsidRPr="00874917">
        <w:rPr>
          <w:noProof/>
        </w:rPr>
        <w:noBreakHyphen/>
        <w:t xml:space="preserve">Clause 20.4, ou autrement si et comme cela est convenu par écrit entre le Maître </w:t>
      </w:r>
      <w:r w:rsidR="00A97D4E" w:rsidRPr="00874917">
        <w:rPr>
          <w:noProof/>
        </w:rPr>
        <w:t>d'Ouvrage</w:t>
      </w:r>
      <w:r w:rsidRPr="00874917">
        <w:rPr>
          <w:noProof/>
        </w:rPr>
        <w:t xml:space="preserve"> et l’Entrepreneur. Si le Comité de Règlement des Différends est composé de trois membres :</w:t>
      </w:r>
    </w:p>
    <w:p w:rsidR="001A1A6D" w:rsidRPr="00874917" w:rsidRDefault="001A1A6D" w:rsidP="003E5A13">
      <w:pPr>
        <w:pStyle w:val="Paragraphedeliste"/>
        <w:numPr>
          <w:ilvl w:val="0"/>
          <w:numId w:val="218"/>
        </w:numPr>
        <w:ind w:left="1134" w:hanging="567"/>
        <w:contextualSpacing w:val="0"/>
        <w:rPr>
          <w:noProof/>
        </w:rPr>
      </w:pPr>
      <w:r w:rsidRPr="00874917">
        <w:rPr>
          <w:noProof/>
        </w:rPr>
        <w:t>il doit se réunir à huit-clos après une audience, afin de délibérer et préparer sa décision ;</w:t>
      </w:r>
    </w:p>
    <w:p w:rsidR="001A1A6D" w:rsidRPr="00874917" w:rsidRDefault="001A1A6D" w:rsidP="003E5A13">
      <w:pPr>
        <w:pStyle w:val="Paragraphedeliste"/>
        <w:numPr>
          <w:ilvl w:val="0"/>
          <w:numId w:val="218"/>
        </w:numPr>
        <w:ind w:left="1134" w:hanging="567"/>
        <w:contextualSpacing w:val="0"/>
        <w:rPr>
          <w:noProof/>
        </w:rPr>
      </w:pPr>
      <w:r w:rsidRPr="00874917">
        <w:rPr>
          <w:noProof/>
        </w:rPr>
        <w:t xml:space="preserve">il doit s’efforcer d’atteindre une décision unanime : si cela s’avère impossible, la décision concernée doit être prise à la majorité des Membres, lesquels peuvent demander au Membre en minorité que celui-ci prépare un rapport écrit qui sera remis au Maître </w:t>
      </w:r>
      <w:r w:rsidR="00A97D4E" w:rsidRPr="00874917">
        <w:rPr>
          <w:noProof/>
        </w:rPr>
        <w:t>d'Ouvrage</w:t>
      </w:r>
      <w:r w:rsidRPr="00874917">
        <w:rPr>
          <w:noProof/>
        </w:rPr>
        <w:t xml:space="preserve"> et à l’Entrepreneur ; et</w:t>
      </w:r>
    </w:p>
    <w:p w:rsidR="001A1A6D" w:rsidRPr="00874917" w:rsidRDefault="001A1A6D" w:rsidP="003E5A13">
      <w:pPr>
        <w:pStyle w:val="Paragraphedeliste"/>
        <w:numPr>
          <w:ilvl w:val="0"/>
          <w:numId w:val="218"/>
        </w:numPr>
        <w:ind w:left="1134" w:hanging="567"/>
        <w:contextualSpacing w:val="0"/>
        <w:rPr>
          <w:noProof/>
        </w:rPr>
      </w:pPr>
      <w:r w:rsidRPr="00874917">
        <w:rPr>
          <w:noProof/>
        </w:rPr>
        <w:t>si un Membre ne se présente pas à une réunion ou à une audience, ou ne remplit pas une de ses fonctions, les deux autres Membres peuvent néanmoins prendre une décision, à moins que :</w:t>
      </w:r>
    </w:p>
    <w:p w:rsidR="001A1A6D" w:rsidRPr="00874917" w:rsidRDefault="001A1A6D" w:rsidP="003E5A13">
      <w:pPr>
        <w:pStyle w:val="Paragraphedeliste"/>
        <w:numPr>
          <w:ilvl w:val="0"/>
          <w:numId w:val="219"/>
        </w:numPr>
        <w:ind w:left="1701" w:hanging="567"/>
        <w:contextualSpacing w:val="0"/>
        <w:rPr>
          <w:noProof/>
        </w:rPr>
      </w:pPr>
      <w:r w:rsidRPr="00874917">
        <w:rPr>
          <w:noProof/>
        </w:rPr>
        <w:t xml:space="preserve">le Maître </w:t>
      </w:r>
      <w:r w:rsidR="00A97D4E" w:rsidRPr="00874917">
        <w:rPr>
          <w:noProof/>
        </w:rPr>
        <w:t>d'Ouvrage</w:t>
      </w:r>
      <w:r w:rsidRPr="00874917">
        <w:rPr>
          <w:noProof/>
        </w:rPr>
        <w:t xml:space="preserve"> ou l’Entrepreneur ne s’y oppose, ou </w:t>
      </w:r>
    </w:p>
    <w:p w:rsidR="001A1A6D" w:rsidRPr="00874917" w:rsidRDefault="001A1A6D" w:rsidP="003E5A13">
      <w:pPr>
        <w:pStyle w:val="Paragraphedeliste"/>
        <w:numPr>
          <w:ilvl w:val="0"/>
          <w:numId w:val="219"/>
        </w:numPr>
        <w:ind w:left="1701" w:hanging="567"/>
        <w:contextualSpacing w:val="0"/>
        <w:rPr>
          <w:noProof/>
        </w:rPr>
      </w:pPr>
      <w:r w:rsidRPr="00874917">
        <w:rPr>
          <w:noProof/>
        </w:rPr>
        <w:t>le Membre absent soit le président, et qu'il/elle ordonne aux autres Membres de ne pas prendre de décision en son absence.</w:t>
      </w:r>
    </w:p>
    <w:p w:rsidR="005C6929" w:rsidRPr="00874917" w:rsidRDefault="005C6929" w:rsidP="005C6929">
      <w:pPr>
        <w:rPr>
          <w:noProof/>
        </w:rPr>
      </w:pPr>
    </w:p>
    <w:p w:rsidR="005C6929" w:rsidRPr="00874917" w:rsidRDefault="005C6929">
      <w:pPr>
        <w:suppressAutoHyphens w:val="0"/>
        <w:overflowPunct/>
        <w:autoSpaceDE/>
        <w:autoSpaceDN/>
        <w:adjustRightInd/>
        <w:spacing w:after="0" w:line="240" w:lineRule="auto"/>
        <w:jc w:val="left"/>
        <w:textAlignment w:val="auto"/>
        <w:rPr>
          <w:noProof/>
        </w:rPr>
        <w:sectPr w:rsidR="005C6929" w:rsidRPr="00874917" w:rsidSect="00557289">
          <w:footerReference w:type="default" r:id="rId56"/>
          <w:footnotePr>
            <w:numRestart w:val="eachSect"/>
          </w:footnotePr>
          <w:pgSz w:w="11906" w:h="16838"/>
          <w:pgMar w:top="1418" w:right="1418" w:bottom="1418" w:left="1418" w:header="709" w:footer="709" w:gutter="0"/>
          <w:cols w:space="708"/>
          <w:docGrid w:linePitch="360"/>
        </w:sectPr>
      </w:pPr>
    </w:p>
    <w:p w:rsidR="00D41654" w:rsidRPr="00874917" w:rsidRDefault="00D41654" w:rsidP="00D41654">
      <w:pPr>
        <w:pStyle w:val="ANNEXE"/>
        <w:rPr>
          <w:noProof/>
        </w:rPr>
      </w:pPr>
      <w:bookmarkStart w:id="424" w:name="_Toc22291277"/>
      <w:r w:rsidRPr="00874917">
        <w:rPr>
          <w:noProof/>
        </w:rPr>
        <w:lastRenderedPageBreak/>
        <w:t>ANNEXE B –</w:t>
      </w:r>
      <w:r w:rsidRPr="00874917">
        <w:rPr>
          <w:noProof/>
        </w:rPr>
        <w:br/>
        <w:t xml:space="preserve">Règles </w:t>
      </w:r>
      <w:r w:rsidR="005C6929" w:rsidRPr="00874917">
        <w:rPr>
          <w:noProof/>
        </w:rPr>
        <w:t xml:space="preserve">de l'AFD </w:t>
      </w:r>
      <w:r w:rsidRPr="00874917">
        <w:rPr>
          <w:noProof/>
        </w:rPr>
        <w:t>en matière de Fraude et Corruption – Responsabilité Environnementale</w:t>
      </w:r>
      <w:r w:rsidR="005C6929" w:rsidRPr="00874917">
        <w:rPr>
          <w:noProof/>
        </w:rPr>
        <w:t xml:space="preserve"> et Sociale</w:t>
      </w:r>
      <w:bookmarkEnd w:id="424"/>
    </w:p>
    <w:p w:rsidR="00D41654" w:rsidRPr="00874917" w:rsidRDefault="00D41654" w:rsidP="00D41654">
      <w:pPr>
        <w:rPr>
          <w:noProof/>
        </w:rPr>
      </w:pPr>
    </w:p>
    <w:p w:rsidR="005C6929" w:rsidRPr="00874917" w:rsidRDefault="005C6929" w:rsidP="003E5A13">
      <w:pPr>
        <w:pStyle w:val="Paragraphedeliste"/>
        <w:numPr>
          <w:ilvl w:val="0"/>
          <w:numId w:val="279"/>
        </w:numPr>
        <w:ind w:left="567" w:hanging="567"/>
        <w:rPr>
          <w:b/>
          <w:noProof/>
          <w:u w:val="single"/>
        </w:rPr>
      </w:pPr>
      <w:r w:rsidRPr="00874917">
        <w:rPr>
          <w:b/>
          <w:noProof/>
          <w:u w:val="single"/>
        </w:rPr>
        <w:t>Pratiques frauduleuses et de corruption</w:t>
      </w:r>
    </w:p>
    <w:p w:rsidR="005C6929" w:rsidRPr="00874917" w:rsidRDefault="00D44EE1" w:rsidP="005C6929">
      <w:pPr>
        <w:rPr>
          <w:noProof/>
        </w:rPr>
      </w:pPr>
      <w:r w:rsidRPr="00874917">
        <w:rPr>
          <w:noProof/>
        </w:rPr>
        <w:t>Le Maître d'Ouvrage</w:t>
      </w:r>
      <w:r w:rsidR="005C6929" w:rsidRPr="00874917">
        <w:rPr>
          <w:noProof/>
        </w:rPr>
        <w:t xml:space="preserve">, les fournisseurs, consultants, entrepreneurs et leurs sous-traitants doivent respecter les règles d’éthique les plus rigoureuses durant la passation et l’exécution des marchés. Selon qu’il s’agit de marchés de travaux, de fournitures, d’équipements, de prestations intellectuelles (consultants) ou d’autres prestations de services, </w:t>
      </w:r>
      <w:r w:rsidRPr="00874917">
        <w:rPr>
          <w:noProof/>
        </w:rPr>
        <w:t>le Maître d'Ouvrage</w:t>
      </w:r>
      <w:r w:rsidR="005C6929" w:rsidRPr="00874917">
        <w:rPr>
          <w:noProof/>
        </w:rPr>
        <w:t xml:space="preserve"> peut également être dénommé Client ou Acheteur.</w:t>
      </w:r>
    </w:p>
    <w:p w:rsidR="005C6929" w:rsidRPr="00874917" w:rsidRDefault="005C6929" w:rsidP="005C6929">
      <w:pPr>
        <w:rPr>
          <w:noProof/>
        </w:rPr>
      </w:pPr>
      <w:r w:rsidRPr="00874917">
        <w:rPr>
          <w:noProof/>
        </w:rPr>
        <w:t>En signant la Déclaration d’Intégrité, les fournisseurs, consultants, entrepreneurs et leurs sous</w:t>
      </w:r>
      <w:r w:rsidRPr="00874917">
        <w:rPr>
          <w:noProof/>
        </w:rPr>
        <w:noBreakHyphen/>
        <w:t>traitants déclarent (i) qu’il</w:t>
      </w:r>
      <w:r w:rsidR="00B82578" w:rsidRPr="00874917">
        <w:rPr>
          <w:noProof/>
        </w:rPr>
        <w:t>s</w:t>
      </w:r>
      <w:r w:rsidRPr="00874917">
        <w:rPr>
          <w:noProof/>
        </w:rPr>
        <w:t xml:space="preserve"> n’ont commis aucun acte susceptible d’influencer le processus d’attribution du marché au détriment </w:t>
      </w:r>
      <w:r w:rsidR="00D44EE1" w:rsidRPr="00874917">
        <w:rPr>
          <w:noProof/>
        </w:rPr>
        <w:t>du Maître d'Ouvrage</w:t>
      </w:r>
      <w:r w:rsidRPr="00874917">
        <w:rPr>
          <w:noProof/>
        </w:rPr>
        <w:t xml:space="preserve"> et notamment qu’aucune pratique anticoncurrentielle n’est intervenue et n’interviendra et que (ii) la négociation, la passation et l’exécution du Contrat n’a pas donné et ne donnera pas lieu à un acte de corruption ou de fraude. </w:t>
      </w:r>
    </w:p>
    <w:p w:rsidR="005C6929" w:rsidRPr="00874917" w:rsidRDefault="005C6929" w:rsidP="005C6929">
      <w:pPr>
        <w:rPr>
          <w:noProof/>
        </w:rPr>
      </w:pPr>
      <w:r w:rsidRPr="00874917">
        <w:rPr>
          <w:noProof/>
        </w:rPr>
        <w:t xml:space="preserve">L’AFD requiert que les documents de passation de marchés et les marchés qu’elle finance contiennent une disposition requérant des fournisseurs, consultants, entrepreneurs et de leurs sous-traitants qu’ils autorisent l’AFD à examiner les documents et pièces comptables relatifs au processus de passation et à l’exécution du marché et à les soumettre pour vérification à des auditeurs désignés par l’AFD. </w:t>
      </w:r>
    </w:p>
    <w:p w:rsidR="005C6929" w:rsidRPr="00874917" w:rsidRDefault="005C6929" w:rsidP="005C6929">
      <w:pPr>
        <w:rPr>
          <w:noProof/>
        </w:rPr>
      </w:pPr>
      <w:r w:rsidRPr="00874917">
        <w:rPr>
          <w:noProof/>
        </w:rPr>
        <w:t>L’AFD se réserve le droit de prendre toute action appropriée afin de s'assurer du respect de ces règles d'éthique, notamment le droit de :</w:t>
      </w:r>
    </w:p>
    <w:p w:rsidR="005C6929" w:rsidRPr="00874917" w:rsidRDefault="005C6929" w:rsidP="003E5A13">
      <w:pPr>
        <w:pStyle w:val="Paragraphedeliste"/>
        <w:numPr>
          <w:ilvl w:val="0"/>
          <w:numId w:val="280"/>
        </w:numPr>
        <w:ind w:left="567" w:hanging="567"/>
        <w:contextualSpacing w:val="0"/>
        <w:rPr>
          <w:noProof/>
        </w:rPr>
      </w:pPr>
      <w:r w:rsidRPr="00874917">
        <w:rPr>
          <w:noProof/>
        </w:rPr>
        <w:t>Rejeter la proposition d’attribution d’un marché si elle établit que le soumissionnaire ou le consultant auquel il est recommandé d’attribuer le marché est coupable de corruption, directement ou par l’intermédiaire d’un agent, ou s’est livré à des fraudes ou des pratiques anticoncurrentielles en vue de l’obtention de ce marché ;</w:t>
      </w:r>
    </w:p>
    <w:p w:rsidR="005C6929" w:rsidRPr="00874917" w:rsidRDefault="005C6929" w:rsidP="003E5A13">
      <w:pPr>
        <w:pStyle w:val="Paragraphedeliste"/>
        <w:numPr>
          <w:ilvl w:val="0"/>
          <w:numId w:val="280"/>
        </w:numPr>
        <w:ind w:left="567" w:hanging="567"/>
        <w:contextualSpacing w:val="0"/>
        <w:rPr>
          <w:noProof/>
        </w:rPr>
      </w:pPr>
      <w:r w:rsidRPr="00874917">
        <w:rPr>
          <w:noProof/>
        </w:rPr>
        <w:t xml:space="preserve">Déclarer la passation du marché non-conforme si elle détermine, à un moment quelconque, que les représentants </w:t>
      </w:r>
      <w:r w:rsidR="00D44EE1" w:rsidRPr="00874917">
        <w:rPr>
          <w:noProof/>
        </w:rPr>
        <w:t>du Maître d'Ouvrage</w:t>
      </w:r>
      <w:r w:rsidRPr="00874917">
        <w:rPr>
          <w:noProof/>
        </w:rPr>
        <w:t>, des fournisseurs, consultants, entrepreneurs ou de leurs sous</w:t>
      </w:r>
      <w:r w:rsidRPr="00874917">
        <w:rPr>
          <w:noProof/>
        </w:rPr>
        <w:noBreakHyphen/>
        <w:t xml:space="preserve">traitants se sont livrés à la corruption, à des fraudes, ou à des pratiques anticoncurrentielles pendant le processus de passation du marché ou l’exécution du marché sans que </w:t>
      </w:r>
      <w:r w:rsidR="00D44EE1" w:rsidRPr="00874917">
        <w:rPr>
          <w:noProof/>
        </w:rPr>
        <w:t>le Maître d'Ouvrage</w:t>
      </w:r>
      <w:r w:rsidRPr="00874917">
        <w:rPr>
          <w:noProof/>
        </w:rPr>
        <w:t xml:space="preserve"> ait pris, en temps voulu et à la satisfaction de l’AFD, les mesures nécessaires pour remédier à cette situation, y compris en manquant à son devoir d’informer l’AFD lorsqu’il a eu connaissance de telles manœuvres.</w:t>
      </w:r>
    </w:p>
    <w:p w:rsidR="005C6929" w:rsidRPr="00874917" w:rsidRDefault="005C6929" w:rsidP="005C6929">
      <w:pPr>
        <w:rPr>
          <w:noProof/>
        </w:rPr>
      </w:pPr>
      <w:r w:rsidRPr="00874917">
        <w:rPr>
          <w:noProof/>
        </w:rPr>
        <w:t>Aux fins d’application de la présente disposition, l’AFD définit comme suit les expressions suivantes :</w:t>
      </w:r>
    </w:p>
    <w:p w:rsidR="005C6929" w:rsidRPr="00874917" w:rsidRDefault="005C6929" w:rsidP="003E5A13">
      <w:pPr>
        <w:pStyle w:val="Paragraphedeliste"/>
        <w:numPr>
          <w:ilvl w:val="0"/>
          <w:numId w:val="281"/>
        </w:numPr>
        <w:ind w:left="567" w:hanging="567"/>
        <w:contextualSpacing w:val="0"/>
        <w:rPr>
          <w:noProof/>
        </w:rPr>
      </w:pPr>
      <w:r w:rsidRPr="00874917">
        <w:rPr>
          <w:noProof/>
        </w:rPr>
        <w:t>La Corruption d’Agent Public est :</w:t>
      </w:r>
    </w:p>
    <w:p w:rsidR="005C6929" w:rsidRPr="00874917" w:rsidRDefault="005C6929" w:rsidP="003E5A13">
      <w:pPr>
        <w:pStyle w:val="Paragraphedeliste"/>
        <w:numPr>
          <w:ilvl w:val="0"/>
          <w:numId w:val="61"/>
        </w:numPr>
        <w:ind w:left="1134" w:hanging="567"/>
        <w:contextualSpacing w:val="0"/>
        <w:rPr>
          <w:noProof/>
        </w:rPr>
      </w:pPr>
      <w:r w:rsidRPr="00874917">
        <w:rPr>
          <w:noProof/>
        </w:rPr>
        <w:t>Le fait de promettre, d’offrir ou d’accorder à un Agent Public, directement ou indirectement, un avantage indu de toute nature, pour lui-même ou pour une autre Personne</w:t>
      </w:r>
      <w:r w:rsidRPr="00874917">
        <w:rPr>
          <w:rStyle w:val="Appelnotedebasdep"/>
          <w:noProof/>
        </w:rPr>
        <w:footnoteReference w:id="50"/>
      </w:r>
      <w:r w:rsidRPr="00874917">
        <w:rPr>
          <w:noProof/>
        </w:rPr>
        <w:t xml:space="preserve"> ou entité, afin qu’il accomplisse ou s’abstienne d’accomplir un acte dans l’exercice de ses fonctions officielles ;</w:t>
      </w:r>
    </w:p>
    <w:p w:rsidR="005C6929" w:rsidRPr="00874917" w:rsidRDefault="005C6929" w:rsidP="003E5A13">
      <w:pPr>
        <w:pStyle w:val="Paragraphedeliste"/>
        <w:numPr>
          <w:ilvl w:val="0"/>
          <w:numId w:val="61"/>
        </w:numPr>
        <w:ind w:left="1134" w:hanging="567"/>
        <w:contextualSpacing w:val="0"/>
        <w:rPr>
          <w:noProof/>
        </w:rPr>
      </w:pPr>
      <w:r w:rsidRPr="00874917">
        <w:rPr>
          <w:noProof/>
        </w:rPr>
        <w:t>Le fait pour un Agent Public de solliciter ou d’accepter, directement ou indirectement, un avantage indu de toute nature, pour lui-même ou pour une autre Personne ou entité, afin d’accomplir ou de s’abstenir d’accomplir un acte dans l’exercice de ses fonctions officielles.</w:t>
      </w:r>
    </w:p>
    <w:p w:rsidR="005C6929" w:rsidRPr="00874917" w:rsidRDefault="005C6929" w:rsidP="003E5A13">
      <w:pPr>
        <w:pStyle w:val="Paragraphedeliste"/>
        <w:keepNext/>
        <w:keepLines/>
        <w:numPr>
          <w:ilvl w:val="0"/>
          <w:numId w:val="281"/>
        </w:numPr>
        <w:ind w:left="567" w:hanging="567"/>
        <w:contextualSpacing w:val="0"/>
        <w:rPr>
          <w:noProof/>
        </w:rPr>
      </w:pPr>
      <w:r w:rsidRPr="00874917">
        <w:rPr>
          <w:noProof/>
        </w:rPr>
        <w:t xml:space="preserve">La notion d’Agent Public inclut : </w:t>
      </w:r>
    </w:p>
    <w:p w:rsidR="005C6929" w:rsidRPr="00874917" w:rsidRDefault="005C6929" w:rsidP="003E5A13">
      <w:pPr>
        <w:pStyle w:val="Paragraphedeliste"/>
        <w:numPr>
          <w:ilvl w:val="0"/>
          <w:numId w:val="61"/>
        </w:numPr>
        <w:ind w:left="1134" w:hanging="567"/>
        <w:contextualSpacing w:val="0"/>
        <w:rPr>
          <w:noProof/>
        </w:rPr>
      </w:pPr>
      <w:r w:rsidRPr="00874917">
        <w:rPr>
          <w:noProof/>
        </w:rPr>
        <w:t xml:space="preserve">Toute Personne physique qui détient un mandat législatif, exécutif, administratif ou judiciaire (au sein de l’Etat </w:t>
      </w:r>
      <w:r w:rsidR="00D44EE1" w:rsidRPr="00874917">
        <w:rPr>
          <w:noProof/>
        </w:rPr>
        <w:t>du Maître d'Ouvrage</w:t>
      </w:r>
      <w:r w:rsidRPr="00874917">
        <w:rPr>
          <w:noProof/>
        </w:rPr>
        <w:t xml:space="preserve">), indépendamment du fait que cette Personne physique ait été nommée ou élue, indépendamment du caractère permanent ou </w:t>
      </w:r>
      <w:r w:rsidRPr="00874917">
        <w:rPr>
          <w:noProof/>
        </w:rPr>
        <w:lastRenderedPageBreak/>
        <w:t>provisoire de son mandat, qu’il soit rémunéré ou non, et indépendamment de sa position et du niveau hiérarchique qu’elle occupe ;</w:t>
      </w:r>
    </w:p>
    <w:p w:rsidR="005C6929" w:rsidRPr="00874917" w:rsidRDefault="005C6929" w:rsidP="003E5A13">
      <w:pPr>
        <w:pStyle w:val="Paragraphedeliste"/>
        <w:numPr>
          <w:ilvl w:val="0"/>
          <w:numId w:val="61"/>
        </w:numPr>
        <w:ind w:left="1134" w:hanging="567"/>
        <w:contextualSpacing w:val="0"/>
        <w:rPr>
          <w:noProof/>
        </w:rPr>
      </w:pPr>
      <w:r w:rsidRPr="00874917">
        <w:rPr>
          <w:noProof/>
        </w:rPr>
        <w:t>Toute autre Personne physique qui exerce une fonction publique, y compris pour une institution d’État ou une entreprise publique, ou qui fournit un service public ;</w:t>
      </w:r>
    </w:p>
    <w:p w:rsidR="005C6929" w:rsidRPr="00874917" w:rsidRDefault="005C6929" w:rsidP="003E5A13">
      <w:pPr>
        <w:pStyle w:val="Paragraphedeliste"/>
        <w:numPr>
          <w:ilvl w:val="0"/>
          <w:numId w:val="61"/>
        </w:numPr>
        <w:ind w:left="1134" w:hanging="567"/>
        <w:contextualSpacing w:val="0"/>
        <w:rPr>
          <w:noProof/>
        </w:rPr>
      </w:pPr>
      <w:r w:rsidRPr="00874917">
        <w:rPr>
          <w:noProof/>
        </w:rPr>
        <w:t xml:space="preserve">Toute autre Personne physique définie comme agent public par la législation nationale du pays </w:t>
      </w:r>
      <w:r w:rsidR="00D44EE1" w:rsidRPr="00874917">
        <w:rPr>
          <w:noProof/>
        </w:rPr>
        <w:t>du Maître d'Ouvrage</w:t>
      </w:r>
      <w:r w:rsidRPr="00874917">
        <w:rPr>
          <w:noProof/>
        </w:rPr>
        <w:t>.</w:t>
      </w:r>
    </w:p>
    <w:p w:rsidR="005C6929" w:rsidRPr="00874917" w:rsidRDefault="005C6929" w:rsidP="003E5A13">
      <w:pPr>
        <w:pStyle w:val="Paragraphedeliste"/>
        <w:numPr>
          <w:ilvl w:val="0"/>
          <w:numId w:val="281"/>
        </w:numPr>
        <w:ind w:left="567" w:hanging="567"/>
        <w:contextualSpacing w:val="0"/>
        <w:rPr>
          <w:noProof/>
        </w:rPr>
      </w:pPr>
      <w:r w:rsidRPr="00874917">
        <w:rPr>
          <w:noProof/>
        </w:rPr>
        <w:t>La Corruption de Personne Privée</w:t>
      </w:r>
      <w:r w:rsidRPr="00874917">
        <w:rPr>
          <w:rStyle w:val="Appelnotedebasdep"/>
          <w:noProof/>
        </w:rPr>
        <w:footnoteReference w:id="51"/>
      </w:r>
      <w:r w:rsidRPr="00874917">
        <w:rPr>
          <w:noProof/>
        </w:rPr>
        <w:t xml:space="preserve"> désigne :</w:t>
      </w:r>
    </w:p>
    <w:p w:rsidR="005C6929" w:rsidRPr="00874917" w:rsidRDefault="005C6929" w:rsidP="003E5A13">
      <w:pPr>
        <w:pStyle w:val="Paragraphedeliste"/>
        <w:numPr>
          <w:ilvl w:val="0"/>
          <w:numId w:val="61"/>
        </w:numPr>
        <w:ind w:left="1134" w:hanging="567"/>
        <w:contextualSpacing w:val="0"/>
        <w:rPr>
          <w:noProof/>
        </w:rPr>
      </w:pPr>
      <w:r w:rsidRPr="00874917">
        <w:rPr>
          <w:noProof/>
        </w:rPr>
        <w:t>Le fait de promettre, d’offrir ou d’accorder, directement ou indirectement, un avantage indu de toute nature à toute Personne Privée, pour elle-même ou pour une autre Personne ou entité, afin que, en violation de ses obligations légales, contractuelles ou professionnelles, elle accomplisse ou s’abstienne d’accomplir un acte ;</w:t>
      </w:r>
    </w:p>
    <w:p w:rsidR="005C6929" w:rsidRPr="00874917" w:rsidRDefault="005C6929" w:rsidP="003E5A13">
      <w:pPr>
        <w:pStyle w:val="Paragraphedeliste"/>
        <w:numPr>
          <w:ilvl w:val="0"/>
          <w:numId w:val="61"/>
        </w:numPr>
        <w:ind w:left="1134" w:hanging="567"/>
        <w:contextualSpacing w:val="0"/>
        <w:rPr>
          <w:noProof/>
        </w:rPr>
      </w:pPr>
      <w:r w:rsidRPr="00874917">
        <w:rPr>
          <w:noProof/>
        </w:rPr>
        <w:t>Le fait pour toute Personne Privée de solliciter ou d’accepter, directement ou indirectement, un avantage indu de toute nature, pour elle-même ou pour une autre Personne ou entité, afin d’accomplir ou de s’abstenir d’accomplir un acte en violation de ses obligations légales, contractuelles ou professionnelles.</w:t>
      </w:r>
    </w:p>
    <w:p w:rsidR="005C6929" w:rsidRPr="00874917" w:rsidRDefault="005C6929" w:rsidP="003E5A13">
      <w:pPr>
        <w:pStyle w:val="Paragraphedeliste"/>
        <w:numPr>
          <w:ilvl w:val="0"/>
          <w:numId w:val="281"/>
        </w:numPr>
        <w:ind w:left="567" w:hanging="567"/>
        <w:contextualSpacing w:val="0"/>
        <w:rPr>
          <w:noProof/>
        </w:rPr>
      </w:pPr>
      <w:r w:rsidRPr="00874917">
        <w:rPr>
          <w:noProof/>
        </w:rPr>
        <w:t>La Fraude désigne toute manœuvre déloyale (action ou omission), qu’elle soit ou non pénalement incriminée, destinée à tromper délibérément autrui, à lui dissimuler intentionnellement des éléments ou à surprendre ou vicier son consentement, contourner des obligations légales ou règlementaires et/ou violer des règles internes afin d’obtenir un bénéfice illégitime.</w:t>
      </w:r>
    </w:p>
    <w:p w:rsidR="005C6929" w:rsidRPr="00874917" w:rsidRDefault="005C6929" w:rsidP="003E5A13">
      <w:pPr>
        <w:pStyle w:val="Paragraphedeliste"/>
        <w:numPr>
          <w:ilvl w:val="0"/>
          <w:numId w:val="281"/>
        </w:numPr>
        <w:ind w:left="567" w:hanging="567"/>
        <w:contextualSpacing w:val="0"/>
        <w:rPr>
          <w:noProof/>
        </w:rPr>
      </w:pPr>
      <w:r w:rsidRPr="00874917">
        <w:rPr>
          <w:noProof/>
        </w:rPr>
        <w:t xml:space="preserve">Une Pratique Anticoncurrentielle désigne : </w:t>
      </w:r>
    </w:p>
    <w:p w:rsidR="005C6929" w:rsidRPr="00874917" w:rsidRDefault="005C6929" w:rsidP="003E5A13">
      <w:pPr>
        <w:pStyle w:val="Paragraphedeliste"/>
        <w:numPr>
          <w:ilvl w:val="0"/>
          <w:numId w:val="61"/>
        </w:numPr>
        <w:ind w:left="1134" w:hanging="567"/>
        <w:contextualSpacing w:val="0"/>
        <w:rPr>
          <w:noProof/>
        </w:rPr>
      </w:pPr>
      <w:r w:rsidRPr="00874917">
        <w:rPr>
          <w:noProof/>
        </w:rPr>
        <w:t xml:space="preserve">Toute action concertée ou tacite ayant pour objet ou pour effet d'empêcher, de restreindre ou de fausser le jeu de la concurrence sur un marché, notamment lorsqu'elle tend à : (i) limiter l'accès au marché ou le libre exercice de la concurrence par d'autres Personnes ; (ii) faire obstacle à la fixation des prix par le libre jeu du marché en favorisant artificiellement leur hausse ou leur baisse ; (iii) limiter ou contrôler la production, les débouchés, les investissements ou le progrès technique ; ou (iv) répartir les marchés ou les sources d'approvisionnement ; </w:t>
      </w:r>
    </w:p>
    <w:p w:rsidR="005C6929" w:rsidRPr="00874917" w:rsidRDefault="005C6929" w:rsidP="003E5A13">
      <w:pPr>
        <w:pStyle w:val="Paragraphedeliste"/>
        <w:numPr>
          <w:ilvl w:val="0"/>
          <w:numId w:val="61"/>
        </w:numPr>
        <w:ind w:left="1134" w:hanging="567"/>
        <w:contextualSpacing w:val="0"/>
        <w:rPr>
          <w:noProof/>
        </w:rPr>
      </w:pPr>
      <w:r w:rsidRPr="00874917">
        <w:rPr>
          <w:noProof/>
        </w:rPr>
        <w:t>Toute exploitation abusive par une Personne ou un groupe de Personnes d'une position dominante sur un marché intérieur ou sur une partie substantielle de celui-ci ;</w:t>
      </w:r>
    </w:p>
    <w:p w:rsidR="005C6929" w:rsidRPr="00874917" w:rsidRDefault="005C6929" w:rsidP="003E5A13">
      <w:pPr>
        <w:pStyle w:val="Paragraphedeliste"/>
        <w:numPr>
          <w:ilvl w:val="0"/>
          <w:numId w:val="61"/>
        </w:numPr>
        <w:ind w:left="1134" w:hanging="567"/>
        <w:contextualSpacing w:val="0"/>
        <w:rPr>
          <w:noProof/>
        </w:rPr>
      </w:pPr>
      <w:r w:rsidRPr="00874917">
        <w:rPr>
          <w:noProof/>
        </w:rPr>
        <w:t>Toute offre de prix abusivement bas, dont l'objet ou l'effet est d'éliminer d'un marché ou d'empêcher d'accéder à un marché une Personne ou l'un de ses produits.</w:t>
      </w:r>
    </w:p>
    <w:p w:rsidR="005C6929" w:rsidRPr="00874917" w:rsidRDefault="005C6929" w:rsidP="003E5A13">
      <w:pPr>
        <w:pStyle w:val="Paragraphedeliste"/>
        <w:numPr>
          <w:ilvl w:val="0"/>
          <w:numId w:val="279"/>
        </w:numPr>
        <w:ind w:left="567" w:hanging="567"/>
        <w:rPr>
          <w:b/>
          <w:noProof/>
          <w:u w:val="single"/>
        </w:rPr>
      </w:pPr>
      <w:r w:rsidRPr="00874917">
        <w:rPr>
          <w:b/>
          <w:noProof/>
          <w:u w:val="single"/>
        </w:rPr>
        <w:t>Responsabilité Environnementale et Sociale</w:t>
      </w:r>
    </w:p>
    <w:p w:rsidR="005C6929" w:rsidRPr="00874917" w:rsidRDefault="005C6929" w:rsidP="005C6929">
      <w:pPr>
        <w:rPr>
          <w:noProof/>
        </w:rPr>
      </w:pPr>
      <w:r w:rsidRPr="00874917">
        <w:rPr>
          <w:noProof/>
        </w:rPr>
        <w:t>Afin de promouvoir un développement durable, l’AFD souhaite s’assurer du respect des normes environnementales et sociales internationalement reconnues. A cet effet, les fournisseurs, consultants, entrepreneurs et leurs sous-traitants doivent s’engager, sur la base de la Déclaration d’Intégrité, à :</w:t>
      </w:r>
    </w:p>
    <w:p w:rsidR="005C6929" w:rsidRPr="00874917" w:rsidRDefault="005C6929" w:rsidP="003E5A13">
      <w:pPr>
        <w:pStyle w:val="Paragraphedeliste"/>
        <w:numPr>
          <w:ilvl w:val="0"/>
          <w:numId w:val="282"/>
        </w:numPr>
        <w:ind w:left="567" w:hanging="567"/>
        <w:contextualSpacing w:val="0"/>
        <w:rPr>
          <w:noProof/>
        </w:rPr>
      </w:pPr>
      <w:r w:rsidRPr="00874917">
        <w:rPr>
          <w:noProof/>
        </w:rPr>
        <w:t>Respecter et faire respecter par l’ensemble de leurs sous-traitants, en cohérence avec les lois et règlements applicables dans le pays où est réalisé le marché, les normes environnementales et sociales reconnues par la communauté internationale parmi lesquelles figurent les conventions fondamentales de l’Organisation Internationale du Travail (OIT) et les conventions internationales pour la protection de l’environnement ;</w:t>
      </w:r>
    </w:p>
    <w:p w:rsidR="005C6929" w:rsidRPr="00874917" w:rsidRDefault="005C6929" w:rsidP="003E5A13">
      <w:pPr>
        <w:pStyle w:val="Paragraphedeliste"/>
        <w:numPr>
          <w:ilvl w:val="0"/>
          <w:numId w:val="282"/>
        </w:numPr>
        <w:ind w:left="567" w:hanging="567"/>
        <w:contextualSpacing w:val="0"/>
        <w:rPr>
          <w:noProof/>
        </w:rPr>
      </w:pPr>
      <w:r w:rsidRPr="00874917">
        <w:rPr>
          <w:noProof/>
        </w:rPr>
        <w:t xml:space="preserve">Mettre en œuvre les mesures d’atténuation des risques environnementaux et sociaux lorsqu‘elles sont indiquées dans le Plan de Gestion Environnementale et Sociale (PGES) fourni par </w:t>
      </w:r>
      <w:r w:rsidR="00D44EE1" w:rsidRPr="00874917">
        <w:rPr>
          <w:noProof/>
        </w:rPr>
        <w:t>le Maître d'Ouvrage</w:t>
      </w:r>
      <w:r w:rsidRPr="00874917">
        <w:rPr>
          <w:noProof/>
        </w:rPr>
        <w:t>.</w:t>
      </w:r>
    </w:p>
    <w:p w:rsidR="005C6929" w:rsidRPr="00874917" w:rsidRDefault="005C6929" w:rsidP="005973AD">
      <w:pPr>
        <w:rPr>
          <w:noProof/>
        </w:rPr>
        <w:sectPr w:rsidR="005C6929" w:rsidRPr="00874917" w:rsidSect="00557289">
          <w:footnotePr>
            <w:numRestart w:val="eachSect"/>
          </w:footnotePr>
          <w:pgSz w:w="11906" w:h="16838"/>
          <w:pgMar w:top="1418" w:right="1418" w:bottom="1418" w:left="1418" w:header="709" w:footer="709" w:gutter="0"/>
          <w:cols w:space="708"/>
          <w:docGrid w:linePitch="360"/>
        </w:sectPr>
      </w:pPr>
    </w:p>
    <w:p w:rsidR="00D41654" w:rsidRPr="00874917" w:rsidRDefault="00D41654" w:rsidP="00D41654">
      <w:pPr>
        <w:pStyle w:val="ANNEXE"/>
        <w:rPr>
          <w:noProof/>
        </w:rPr>
      </w:pPr>
      <w:bookmarkStart w:id="425" w:name="_Toc22291278"/>
      <w:r w:rsidRPr="00874917">
        <w:rPr>
          <w:noProof/>
        </w:rPr>
        <w:lastRenderedPageBreak/>
        <w:t>ANNEXE C –</w:t>
      </w:r>
      <w:r w:rsidRPr="00874917">
        <w:rPr>
          <w:noProof/>
        </w:rPr>
        <w:br/>
        <w:t>Critères d'éligibilité</w:t>
      </w:r>
      <w:bookmarkEnd w:id="425"/>
    </w:p>
    <w:p w:rsidR="00D41654" w:rsidRPr="00874917" w:rsidRDefault="00D41654" w:rsidP="00BC1F37">
      <w:pPr>
        <w:jc w:val="center"/>
        <w:rPr>
          <w:b/>
          <w:noProof/>
        </w:rPr>
      </w:pPr>
      <w:r w:rsidRPr="00874917">
        <w:rPr>
          <w:b/>
          <w:noProof/>
        </w:rPr>
        <w:t xml:space="preserve">Eligibilité en matière de passation </w:t>
      </w:r>
      <w:r w:rsidR="00BC1F37" w:rsidRPr="00874917">
        <w:rPr>
          <w:b/>
          <w:noProof/>
        </w:rPr>
        <w:t>des marchés financés par l’AFD</w:t>
      </w:r>
    </w:p>
    <w:p w:rsidR="005C6929" w:rsidRPr="00874917" w:rsidRDefault="005C6929" w:rsidP="00BC1F37">
      <w:pPr>
        <w:jc w:val="center"/>
        <w:rPr>
          <w:b/>
          <w:noProof/>
        </w:rPr>
      </w:pPr>
    </w:p>
    <w:p w:rsidR="005C6929" w:rsidRPr="00874917" w:rsidRDefault="005C6929" w:rsidP="003E5A13">
      <w:pPr>
        <w:pStyle w:val="Paragraphedeliste"/>
        <w:numPr>
          <w:ilvl w:val="0"/>
          <w:numId w:val="283"/>
        </w:numPr>
        <w:ind w:left="567" w:hanging="567"/>
        <w:contextualSpacing w:val="0"/>
        <w:rPr>
          <w:noProof/>
        </w:rPr>
      </w:pPr>
      <w:r w:rsidRPr="00874917">
        <w:rPr>
          <w:noProof/>
        </w:rPr>
        <w:t>Les financements octroyés par l'AFD sont totalement déliés depuis le 1</w:t>
      </w:r>
      <w:r w:rsidRPr="00874917">
        <w:rPr>
          <w:noProof/>
          <w:vertAlign w:val="superscript"/>
        </w:rPr>
        <w:t>er</w:t>
      </w:r>
      <w:r w:rsidRPr="00874917">
        <w:rPr>
          <w:noProof/>
        </w:rPr>
        <w:t xml:space="preserve"> janvier 2002. A l’exception des cas d’embargo des Nations-Unies, de l’Union Européenne, ou de la France, l'AFD finance tous marchés de travaux, fournitures, équipements, prestations intellectuelles (consultants) et autres prestations de services, sans considération de la nationalité de l’attributaire (ni de celle de ses fournisseurs ou sous-traitants), de l’origine des intrants ou ressources utilisés dans le processus de réalisation. </w:t>
      </w:r>
    </w:p>
    <w:p w:rsidR="005C6929" w:rsidRPr="00874917" w:rsidRDefault="005C6929" w:rsidP="003E5A13">
      <w:pPr>
        <w:pStyle w:val="Paragraphedeliste"/>
        <w:numPr>
          <w:ilvl w:val="0"/>
          <w:numId w:val="283"/>
        </w:numPr>
        <w:ind w:left="567" w:hanging="567"/>
        <w:contextualSpacing w:val="0"/>
        <w:rPr>
          <w:noProof/>
        </w:rPr>
      </w:pPr>
      <w:r w:rsidRPr="00874917">
        <w:rPr>
          <w:noProof/>
        </w:rPr>
        <w:t>Ne peuvent être attributaires d'un marché financé par l'AFD, les Personnes</w:t>
      </w:r>
      <w:r w:rsidRPr="00874917">
        <w:rPr>
          <w:rStyle w:val="Appelnotedebasdep"/>
          <w:noProof/>
        </w:rPr>
        <w:footnoteReference w:id="52"/>
      </w:r>
      <w:r w:rsidRPr="00874917">
        <w:rPr>
          <w:noProof/>
        </w:rPr>
        <w:t xml:space="preserve"> (y compris leurs fournisseurs, entrepreneurs, consultants et sous-traitants éventuels ainsi que tous les membres d'un groupement) qui, à la date de remise d'une candidature, d'une offre, d’une proposition ou lors de l'attribution du marché :</w:t>
      </w:r>
    </w:p>
    <w:p w:rsidR="005C6929" w:rsidRPr="00874917" w:rsidRDefault="005C6929" w:rsidP="005C6929">
      <w:pPr>
        <w:tabs>
          <w:tab w:val="left" w:pos="1134"/>
        </w:tabs>
        <w:ind w:left="1134" w:hanging="567"/>
        <w:rPr>
          <w:noProof/>
        </w:rPr>
      </w:pPr>
      <w:r w:rsidRPr="00874917">
        <w:rPr>
          <w:noProof/>
        </w:rPr>
        <w:t>2.1</w:t>
      </w:r>
      <w:r w:rsidRPr="00874917">
        <w:rPr>
          <w:noProof/>
        </w:rPr>
        <w:tab/>
        <w:t>font l'objet d'une procédure de faillite, de liquidation, de règlement judiciaire, de sauvegarde, de cessation d'activité, ou sont dans toute situation analogue résultant d'une procédure de même nature ;</w:t>
      </w:r>
    </w:p>
    <w:p w:rsidR="005C6929" w:rsidRPr="00874917" w:rsidRDefault="005C6929" w:rsidP="005C6929">
      <w:pPr>
        <w:tabs>
          <w:tab w:val="left" w:pos="1134"/>
        </w:tabs>
        <w:ind w:left="1134" w:hanging="567"/>
        <w:rPr>
          <w:noProof/>
        </w:rPr>
      </w:pPr>
      <w:r w:rsidRPr="00874917">
        <w:rPr>
          <w:noProof/>
        </w:rPr>
        <w:t>2.2</w:t>
      </w:r>
      <w:r w:rsidRPr="00874917">
        <w:rPr>
          <w:noProof/>
        </w:rPr>
        <w:tab/>
        <w:t>ont fait l'objet :</w:t>
      </w:r>
    </w:p>
    <w:p w:rsidR="005C6929" w:rsidRPr="00874917" w:rsidRDefault="005C6929" w:rsidP="00595781">
      <w:pPr>
        <w:pStyle w:val="Paragraphedeliste"/>
        <w:numPr>
          <w:ilvl w:val="0"/>
          <w:numId w:val="284"/>
        </w:numPr>
        <w:ind w:left="1701" w:hanging="567"/>
        <w:contextualSpacing w:val="0"/>
        <w:rPr>
          <w:noProof/>
        </w:rPr>
      </w:pPr>
      <w:r w:rsidRPr="00874917">
        <w:rPr>
          <w:noProof/>
        </w:rPr>
        <w:t>d'une condamnation prononcée depuis moins de cinq ans par un jugement ayant force de chose jugée dans le pays de réalisation du présent marché, pour fraude, corruption ou tout délit commis dans le cadre de la passation ou de l'exécution d'un marché, sous réserve d'informations complémentaires qu'elles jugeront utile de transmettre dans le cadre de la Déclaration d'Intégrité, qui permettraient de considérer que cette condamnation n'est pas pertinente dans le cadre du présent marché ;</w:t>
      </w:r>
    </w:p>
    <w:p w:rsidR="005C6929" w:rsidRPr="00874917" w:rsidRDefault="005C6929" w:rsidP="00595781">
      <w:pPr>
        <w:pStyle w:val="Paragraphedeliste"/>
        <w:numPr>
          <w:ilvl w:val="0"/>
          <w:numId w:val="284"/>
        </w:numPr>
        <w:ind w:left="1701" w:hanging="567"/>
        <w:contextualSpacing w:val="0"/>
        <w:rPr>
          <w:noProof/>
        </w:rPr>
      </w:pPr>
      <w:r w:rsidRPr="00874917">
        <w:rPr>
          <w:noProof/>
        </w:rPr>
        <w:t>d’une sanction administrative prononcée depuis moins de cinq ans par l’Union Européenne ou par les autorités compétentes du pays dans lequel elles sont établies, pour fraude, corruption ou tout délit commis dans le cadre de la passation ou de l'exécution d'un marché, sous réserve d'informations complémentaires que qu'elles jugeront utile de transmettre dans le cadre de la Déclaration d'Intégrité, qui permettraient de considérer que cette sanction n'est pas pertinente dans le cadre du présent marché ;</w:t>
      </w:r>
    </w:p>
    <w:p w:rsidR="005C6929" w:rsidRPr="00874917" w:rsidRDefault="005C6929" w:rsidP="00595781">
      <w:pPr>
        <w:pStyle w:val="Paragraphedeliste"/>
        <w:numPr>
          <w:ilvl w:val="0"/>
          <w:numId w:val="284"/>
        </w:numPr>
        <w:ind w:left="1701" w:hanging="567"/>
        <w:contextualSpacing w:val="0"/>
        <w:rPr>
          <w:noProof/>
        </w:rPr>
      </w:pPr>
      <w:r w:rsidRPr="00874917">
        <w:rPr>
          <w:noProof/>
        </w:rPr>
        <w:t>d'une condamnation prononcée depuis moins de cinq ans par un jugement ayant force de chose jugée, pour fraude, corruption ou pour tout délit commis dans le cadre de la passation ou de l'exécution d'un marché financé par l'AFD ;</w:t>
      </w:r>
    </w:p>
    <w:p w:rsidR="005C6929" w:rsidRPr="00874917" w:rsidRDefault="005C6929" w:rsidP="005C6929">
      <w:pPr>
        <w:ind w:left="1134" w:hanging="567"/>
        <w:rPr>
          <w:noProof/>
        </w:rPr>
      </w:pPr>
      <w:r w:rsidRPr="00874917">
        <w:rPr>
          <w:noProof/>
        </w:rPr>
        <w:t>2.3</w:t>
      </w:r>
      <w:r w:rsidRPr="00874917">
        <w:rPr>
          <w:noProof/>
        </w:rPr>
        <w:tab/>
        <w:t>Figurent sur les listes de sanctions financières adoptées par les Nations Unies, l'Union Européenne et/ou la France, notamment au titre de la lutte contre le financement du terrorisme et contre les atteintes à la paix et à la sécurité internationales ;</w:t>
      </w:r>
    </w:p>
    <w:p w:rsidR="005C6929" w:rsidRPr="00874917" w:rsidRDefault="005C6929" w:rsidP="005C6929">
      <w:pPr>
        <w:ind w:left="1134" w:hanging="567"/>
        <w:rPr>
          <w:noProof/>
        </w:rPr>
      </w:pPr>
      <w:r w:rsidRPr="00874917">
        <w:rPr>
          <w:noProof/>
        </w:rPr>
        <w:t>2.4</w:t>
      </w:r>
      <w:r w:rsidRPr="00874917">
        <w:rPr>
          <w:noProof/>
        </w:rPr>
        <w:tab/>
        <w:t>ont fait l’objet d’une résiliation prononcée à leurs torts exclusifs au cours des cinq dernières années du fait d'un manquement grave ou persistant à leurs obligations contractuelles lors de l'exécution d'un marché antérieur, sous réserve que cette sanction n’ait pas fait l’objet d’une contestation de leur part en cours ou ayant donné lieu à une décision de justice infirmant la résiliation à leurs torts exclusifs ;</w:t>
      </w:r>
    </w:p>
    <w:p w:rsidR="005C6929" w:rsidRPr="00874917" w:rsidRDefault="005C6929" w:rsidP="005C6929">
      <w:pPr>
        <w:ind w:left="1134" w:hanging="567"/>
        <w:rPr>
          <w:noProof/>
        </w:rPr>
      </w:pPr>
      <w:r w:rsidRPr="00874917">
        <w:rPr>
          <w:noProof/>
        </w:rPr>
        <w:t>2.5</w:t>
      </w:r>
      <w:r w:rsidRPr="00874917">
        <w:rPr>
          <w:noProof/>
        </w:rPr>
        <w:tab/>
        <w:t>n'ont pas rempli leurs obligations relatives au paiement de leurs impôts selon les dispositions légales du pays où elles sont établies ou celles du pays d</w:t>
      </w:r>
      <w:r w:rsidR="00D44EE1" w:rsidRPr="00874917">
        <w:rPr>
          <w:noProof/>
        </w:rPr>
        <w:t>u</w:t>
      </w:r>
      <w:r w:rsidRPr="00874917">
        <w:rPr>
          <w:noProof/>
        </w:rPr>
        <w:t xml:space="preserve"> </w:t>
      </w:r>
      <w:r w:rsidR="00D44EE1" w:rsidRPr="00874917">
        <w:rPr>
          <w:noProof/>
        </w:rPr>
        <w:t>Maître d'Ouvrage </w:t>
      </w:r>
      <w:r w:rsidRPr="00874917">
        <w:rPr>
          <w:noProof/>
        </w:rPr>
        <w:t>;</w:t>
      </w:r>
    </w:p>
    <w:p w:rsidR="005C6929" w:rsidRPr="00874917" w:rsidRDefault="005C6929" w:rsidP="005C6929">
      <w:pPr>
        <w:ind w:left="1134" w:hanging="567"/>
        <w:rPr>
          <w:noProof/>
        </w:rPr>
      </w:pPr>
      <w:r w:rsidRPr="00874917">
        <w:rPr>
          <w:noProof/>
        </w:rPr>
        <w:t>2.6</w:t>
      </w:r>
      <w:r w:rsidRPr="00874917">
        <w:rPr>
          <w:noProof/>
        </w:rPr>
        <w:tab/>
        <w:t xml:space="preserve">Sont sous le coup d'une décision d'exclusion prononcée par la Banque Mondiale et figurent à ce titre sur la liste publiée à l'adresse électronique </w:t>
      </w:r>
      <w:hyperlink r:id="rId57" w:history="1">
        <w:r w:rsidRPr="00874917">
          <w:rPr>
            <w:rStyle w:val="Lienhypertexte"/>
            <w:noProof/>
            <w:color w:val="auto"/>
          </w:rPr>
          <w:t>http://www.worldbank.org/debarr</w:t>
        </w:r>
      </w:hyperlink>
      <w:r w:rsidRPr="00874917">
        <w:rPr>
          <w:noProof/>
        </w:rPr>
        <w:t xml:space="preserve">, sous </w:t>
      </w:r>
      <w:r w:rsidRPr="00874917">
        <w:rPr>
          <w:noProof/>
        </w:rPr>
        <w:lastRenderedPageBreak/>
        <w:t>réserve d'informations complémentaires qu'elles jugeront utiles de transmettre dans le cadre de la Déclaration d'Intégrité, qui permettraient de considérer que cette décision d'exclusion n'est pas pertinente dans le cadre du présent marché ;</w:t>
      </w:r>
    </w:p>
    <w:p w:rsidR="005C6929" w:rsidRPr="00874917" w:rsidRDefault="005C6929" w:rsidP="005C6929">
      <w:pPr>
        <w:ind w:left="1134" w:hanging="567"/>
        <w:rPr>
          <w:noProof/>
        </w:rPr>
      </w:pPr>
      <w:r w:rsidRPr="00874917">
        <w:rPr>
          <w:noProof/>
        </w:rPr>
        <w:t>2.7</w:t>
      </w:r>
      <w:r w:rsidRPr="00874917">
        <w:rPr>
          <w:noProof/>
        </w:rPr>
        <w:tab/>
        <w:t xml:space="preserve">ont produit de faux documents ou se sont rendus coupables de fausse(s) déclaration(s) en fournissant les renseignements exigés par </w:t>
      </w:r>
      <w:r w:rsidR="00D44EE1" w:rsidRPr="00874917">
        <w:rPr>
          <w:noProof/>
        </w:rPr>
        <w:t>le Maître d'Ouvrage</w:t>
      </w:r>
      <w:r w:rsidRPr="00874917">
        <w:rPr>
          <w:noProof/>
        </w:rPr>
        <w:t xml:space="preserve"> dans le cadre du présent processus de passation et d’attribution du marché.</w:t>
      </w:r>
    </w:p>
    <w:p w:rsidR="005C6929" w:rsidRPr="00874917" w:rsidRDefault="005C6929" w:rsidP="003E5A13">
      <w:pPr>
        <w:pStyle w:val="Paragraphedeliste"/>
        <w:numPr>
          <w:ilvl w:val="0"/>
          <w:numId w:val="283"/>
        </w:numPr>
        <w:ind w:left="567" w:hanging="567"/>
        <w:contextualSpacing w:val="0"/>
        <w:rPr>
          <w:noProof/>
        </w:rPr>
      </w:pPr>
      <w:r w:rsidRPr="00874917">
        <w:rPr>
          <w:noProof/>
        </w:rPr>
        <w:t>Les établissements et entreprises publics sont admis à participer à une procédure de mise en concurrence à la condition qu‘ils puissent établir (i) qu’ils jouissent de l’autonomie juridique et financière, et (ii) qu’ils sont régis par les règles du droit commercial. A cette fin, les établissements et entreprises publics doivent fournir tout document (y compris leurs statuts) permettant d’établir, à la satisfaction de l’AFD, (i) qu’ils ont une personnalité juridique distincte de celle de leur État, (ii) qu’ils ne reçoivent aucune subvention publique ou aide budgétaire importante, (iii) qu’ils sont régis par les dispositions du droit commercial et qu’en particulier ils ne sont pas tenus de reverser leurs excédents financiers à leur État, qu’ils peuvent acquérir des droits et des obligations, emprunter des fonds, sont tenus du remboursement de leurs dettes et peuvent faire l’objet d’une procédure collective.</w:t>
      </w:r>
    </w:p>
    <w:p w:rsidR="00D41654" w:rsidRPr="00874917" w:rsidRDefault="00D41654" w:rsidP="005973AD">
      <w:pPr>
        <w:rPr>
          <w:noProof/>
        </w:rPr>
      </w:pPr>
    </w:p>
    <w:bookmarkEnd w:id="223"/>
    <w:p w:rsidR="009236B2" w:rsidRPr="00874917" w:rsidRDefault="009236B2" w:rsidP="005973AD">
      <w:pPr>
        <w:rPr>
          <w:noProof/>
        </w:rPr>
      </w:pPr>
    </w:p>
    <w:p w:rsidR="005973AD" w:rsidRPr="00874917" w:rsidRDefault="005973AD" w:rsidP="005973AD">
      <w:pPr>
        <w:rPr>
          <w:noProof/>
        </w:rPr>
        <w:sectPr w:rsidR="005973AD" w:rsidRPr="00874917" w:rsidSect="00557289">
          <w:footnotePr>
            <w:numRestart w:val="eachSect"/>
          </w:footnotePr>
          <w:pgSz w:w="11906" w:h="16838"/>
          <w:pgMar w:top="1418" w:right="1418" w:bottom="1418" w:left="1418" w:header="709" w:footer="709" w:gutter="0"/>
          <w:cols w:space="708"/>
          <w:docGrid w:linePitch="360"/>
        </w:sectPr>
      </w:pPr>
    </w:p>
    <w:p w:rsidR="005973AD" w:rsidRPr="00874917" w:rsidRDefault="009236B2" w:rsidP="009236B2">
      <w:pPr>
        <w:pStyle w:val="TITLESECTION"/>
        <w:rPr>
          <w:noProof/>
        </w:rPr>
      </w:pPr>
      <w:bookmarkStart w:id="426" w:name="_Toc22290938"/>
      <w:r w:rsidRPr="00874917">
        <w:rPr>
          <w:noProof/>
        </w:rPr>
        <w:lastRenderedPageBreak/>
        <w:t>Section IX – Cahier des Clauses administratives particulières</w:t>
      </w:r>
      <w:r w:rsidR="00EA18B7" w:rsidRPr="00874917">
        <w:rPr>
          <w:noProof/>
        </w:rPr>
        <w:t xml:space="preserve"> (CCAP)</w:t>
      </w:r>
      <w:bookmarkEnd w:id="426"/>
    </w:p>
    <w:p w:rsidR="005973AD" w:rsidRPr="00874917" w:rsidRDefault="005973AD" w:rsidP="005973AD">
      <w:pPr>
        <w:rPr>
          <w:noProof/>
        </w:rPr>
      </w:pPr>
    </w:p>
    <w:p w:rsidR="005973AD" w:rsidRPr="00874917" w:rsidRDefault="005973AD" w:rsidP="005973AD">
      <w:pPr>
        <w:rPr>
          <w:noProof/>
        </w:rPr>
      </w:pPr>
    </w:p>
    <w:p w:rsidR="005973AD" w:rsidRPr="00874917" w:rsidRDefault="009236B2" w:rsidP="005973AD">
      <w:pPr>
        <w:rPr>
          <w:noProof/>
        </w:rPr>
      </w:pPr>
      <w:r w:rsidRPr="00874917">
        <w:rPr>
          <w:noProof/>
        </w:rPr>
        <w:t>Les Clauses administratives particulières qui suivent complètent les Clauses administratives générales. Dans tous les cas où les dispositions se contredisent, les dispositions ci-après prévaudront sur celles des Clauses administratives générales.</w:t>
      </w:r>
    </w:p>
    <w:p w:rsidR="008F16D6" w:rsidRPr="00874917" w:rsidRDefault="008F16D6" w:rsidP="008F16D6">
      <w:pPr>
        <w:rPr>
          <w:noProof/>
        </w:rPr>
      </w:pPr>
    </w:p>
    <w:p w:rsidR="008F16D6" w:rsidRPr="00874917" w:rsidRDefault="008F16D6" w:rsidP="008F16D6">
      <w:pPr>
        <w:rPr>
          <w:noProof/>
        </w:rPr>
      </w:pPr>
    </w:p>
    <w:p w:rsidR="008F16D6" w:rsidRPr="00874917" w:rsidRDefault="008F16D6" w:rsidP="008F16D6">
      <w:pPr>
        <w:rPr>
          <w:noProof/>
        </w:rPr>
      </w:pPr>
    </w:p>
    <w:p w:rsidR="009236B2" w:rsidRPr="00874917" w:rsidRDefault="009236B2">
      <w:pPr>
        <w:suppressAutoHyphens w:val="0"/>
        <w:overflowPunct/>
        <w:autoSpaceDE/>
        <w:autoSpaceDN/>
        <w:adjustRightInd/>
        <w:spacing w:after="0" w:line="240" w:lineRule="auto"/>
        <w:jc w:val="left"/>
        <w:textAlignment w:val="auto"/>
        <w:rPr>
          <w:noProof/>
        </w:rPr>
      </w:pPr>
      <w:r w:rsidRPr="00874917">
        <w:rPr>
          <w:noProof/>
        </w:rPr>
        <w:br w:type="page"/>
      </w:r>
    </w:p>
    <w:p w:rsidR="008F16D6" w:rsidRPr="00874917" w:rsidRDefault="009236B2" w:rsidP="009236B2">
      <w:pPr>
        <w:jc w:val="center"/>
        <w:rPr>
          <w:b/>
          <w:noProof/>
          <w:sz w:val="28"/>
          <w:szCs w:val="28"/>
        </w:rPr>
      </w:pPr>
      <w:r w:rsidRPr="00874917">
        <w:rPr>
          <w:b/>
          <w:noProof/>
          <w:sz w:val="28"/>
          <w:szCs w:val="28"/>
        </w:rPr>
        <w:lastRenderedPageBreak/>
        <w:t>Partie A – Données du Marché</w:t>
      </w:r>
    </w:p>
    <w:p w:rsidR="009236B2" w:rsidRPr="00874917" w:rsidRDefault="009236B2" w:rsidP="008F16D6">
      <w:pPr>
        <w:rPr>
          <w:noProof/>
        </w:rPr>
      </w:pPr>
    </w:p>
    <w:tbl>
      <w:tblPr>
        <w:tblStyle w:val="Grilledutableau"/>
        <w:tblW w:w="9322" w:type="dxa"/>
        <w:tblLook w:val="04A0" w:firstRow="1" w:lastRow="0" w:firstColumn="1" w:lastColumn="0" w:noHBand="0" w:noVBand="1"/>
      </w:tblPr>
      <w:tblGrid>
        <w:gridCol w:w="3070"/>
        <w:gridCol w:w="1149"/>
        <w:gridCol w:w="5103"/>
      </w:tblGrid>
      <w:tr w:rsidR="00040B7E" w:rsidRPr="00874917" w:rsidTr="00C00F49">
        <w:trPr>
          <w:tblHeader/>
        </w:trPr>
        <w:tc>
          <w:tcPr>
            <w:tcW w:w="3070" w:type="dxa"/>
            <w:tcBorders>
              <w:top w:val="single" w:sz="12" w:space="0" w:color="auto"/>
              <w:left w:val="single" w:sz="12" w:space="0" w:color="auto"/>
              <w:bottom w:val="single" w:sz="12" w:space="0" w:color="auto"/>
              <w:right w:val="single" w:sz="12" w:space="0" w:color="auto"/>
            </w:tcBorders>
            <w:vAlign w:val="center"/>
          </w:tcPr>
          <w:p w:rsidR="009236B2" w:rsidRPr="00874917" w:rsidRDefault="009236B2" w:rsidP="008D385F">
            <w:pPr>
              <w:spacing w:after="100"/>
              <w:jc w:val="center"/>
              <w:rPr>
                <w:b/>
                <w:noProof/>
                <w:sz w:val="22"/>
                <w:szCs w:val="22"/>
              </w:rPr>
            </w:pPr>
            <w:r w:rsidRPr="00874917">
              <w:rPr>
                <w:b/>
                <w:noProof/>
                <w:sz w:val="22"/>
                <w:szCs w:val="22"/>
              </w:rPr>
              <w:t>Conditions</w:t>
            </w:r>
          </w:p>
        </w:tc>
        <w:tc>
          <w:tcPr>
            <w:tcW w:w="1149" w:type="dxa"/>
            <w:tcBorders>
              <w:top w:val="single" w:sz="12" w:space="0" w:color="auto"/>
              <w:left w:val="single" w:sz="12" w:space="0" w:color="auto"/>
              <w:bottom w:val="single" w:sz="12" w:space="0" w:color="auto"/>
              <w:right w:val="single" w:sz="12" w:space="0" w:color="auto"/>
            </w:tcBorders>
            <w:vAlign w:val="center"/>
          </w:tcPr>
          <w:p w:rsidR="009236B2" w:rsidRPr="00874917" w:rsidRDefault="009236B2" w:rsidP="008D385F">
            <w:pPr>
              <w:spacing w:after="100"/>
              <w:jc w:val="center"/>
              <w:rPr>
                <w:b/>
                <w:noProof/>
                <w:sz w:val="22"/>
                <w:szCs w:val="22"/>
              </w:rPr>
            </w:pPr>
            <w:r w:rsidRPr="00874917">
              <w:rPr>
                <w:b/>
                <w:noProof/>
                <w:sz w:val="22"/>
                <w:szCs w:val="22"/>
              </w:rPr>
              <w:t>Sous-Clause</w:t>
            </w:r>
          </w:p>
        </w:tc>
        <w:tc>
          <w:tcPr>
            <w:tcW w:w="5103" w:type="dxa"/>
            <w:tcBorders>
              <w:top w:val="single" w:sz="12" w:space="0" w:color="auto"/>
              <w:left w:val="single" w:sz="12" w:space="0" w:color="auto"/>
              <w:bottom w:val="single" w:sz="12" w:space="0" w:color="auto"/>
              <w:right w:val="single" w:sz="12" w:space="0" w:color="auto"/>
            </w:tcBorders>
            <w:vAlign w:val="center"/>
          </w:tcPr>
          <w:p w:rsidR="009236B2" w:rsidRPr="00874917" w:rsidRDefault="009236B2" w:rsidP="008D385F">
            <w:pPr>
              <w:spacing w:after="100"/>
              <w:jc w:val="center"/>
              <w:rPr>
                <w:b/>
                <w:noProof/>
                <w:sz w:val="22"/>
                <w:szCs w:val="22"/>
              </w:rPr>
            </w:pPr>
            <w:r w:rsidRPr="00874917">
              <w:rPr>
                <w:b/>
                <w:noProof/>
                <w:sz w:val="22"/>
                <w:szCs w:val="22"/>
              </w:rPr>
              <w:t>Contenu</w:t>
            </w:r>
          </w:p>
        </w:tc>
      </w:tr>
      <w:tr w:rsidR="00040B7E" w:rsidRPr="00874917" w:rsidTr="00C00F49">
        <w:tc>
          <w:tcPr>
            <w:tcW w:w="3070" w:type="dxa"/>
            <w:tcBorders>
              <w:top w:val="single" w:sz="12" w:space="0" w:color="auto"/>
            </w:tcBorders>
          </w:tcPr>
          <w:p w:rsidR="009236B2" w:rsidRPr="00874917" w:rsidRDefault="009236B2" w:rsidP="003C4F7D">
            <w:pPr>
              <w:spacing w:after="100"/>
              <w:jc w:val="left"/>
              <w:rPr>
                <w:b/>
                <w:noProof/>
              </w:rPr>
            </w:pPr>
            <w:r w:rsidRPr="00874917">
              <w:rPr>
                <w:b/>
                <w:noProof/>
              </w:rPr>
              <w:t>Nom et adresse d</w:t>
            </w:r>
            <w:r w:rsidR="003C4F7D" w:rsidRPr="00874917">
              <w:rPr>
                <w:b/>
                <w:noProof/>
              </w:rPr>
              <w:t>u</w:t>
            </w:r>
            <w:r w:rsidRPr="00874917">
              <w:rPr>
                <w:b/>
                <w:noProof/>
              </w:rPr>
              <w:t xml:space="preserve"> </w:t>
            </w:r>
            <w:r w:rsidR="003C4F7D" w:rsidRPr="00874917">
              <w:rPr>
                <w:b/>
                <w:noProof/>
              </w:rPr>
              <w:t>Maître d'Ouvrage</w:t>
            </w:r>
          </w:p>
        </w:tc>
        <w:tc>
          <w:tcPr>
            <w:tcW w:w="1149" w:type="dxa"/>
            <w:tcBorders>
              <w:top w:val="single" w:sz="12" w:space="0" w:color="auto"/>
            </w:tcBorders>
          </w:tcPr>
          <w:p w:rsidR="009236B2" w:rsidRPr="00874917" w:rsidRDefault="00C00F49" w:rsidP="008D385F">
            <w:pPr>
              <w:spacing w:after="100"/>
              <w:rPr>
                <w:noProof/>
              </w:rPr>
            </w:pPr>
            <w:r w:rsidRPr="00874917">
              <w:rPr>
                <w:noProof/>
              </w:rPr>
              <w:t>1.1.2.2 &amp; 1.3</w:t>
            </w:r>
          </w:p>
        </w:tc>
        <w:tc>
          <w:tcPr>
            <w:tcW w:w="5103" w:type="dxa"/>
            <w:tcBorders>
              <w:top w:val="single" w:sz="12" w:space="0" w:color="auto"/>
            </w:tcBorders>
          </w:tcPr>
          <w:p w:rsidR="009236B2" w:rsidRPr="00874917" w:rsidRDefault="009236B2" w:rsidP="008D385F">
            <w:pPr>
              <w:spacing w:after="100"/>
              <w:rPr>
                <w:noProof/>
              </w:rPr>
            </w:pPr>
          </w:p>
        </w:tc>
      </w:tr>
      <w:tr w:rsidR="00040B7E" w:rsidRPr="00874917" w:rsidTr="00C00F49">
        <w:tc>
          <w:tcPr>
            <w:tcW w:w="3070" w:type="dxa"/>
          </w:tcPr>
          <w:p w:rsidR="009236B2" w:rsidRPr="00874917" w:rsidRDefault="00C00F49" w:rsidP="008D385F">
            <w:pPr>
              <w:spacing w:after="100"/>
              <w:jc w:val="left"/>
              <w:rPr>
                <w:b/>
                <w:noProof/>
              </w:rPr>
            </w:pPr>
            <w:r w:rsidRPr="00874917">
              <w:rPr>
                <w:b/>
                <w:noProof/>
              </w:rPr>
              <w:t>Nom et adresse du Maître d'Œuvre</w:t>
            </w:r>
          </w:p>
        </w:tc>
        <w:tc>
          <w:tcPr>
            <w:tcW w:w="1149" w:type="dxa"/>
          </w:tcPr>
          <w:p w:rsidR="009236B2" w:rsidRPr="00874917" w:rsidRDefault="00C00F49" w:rsidP="008D385F">
            <w:pPr>
              <w:spacing w:after="100"/>
              <w:rPr>
                <w:noProof/>
              </w:rPr>
            </w:pPr>
            <w:r w:rsidRPr="00874917">
              <w:rPr>
                <w:noProof/>
              </w:rPr>
              <w:t>1.1.2.4 &amp; 1.3</w:t>
            </w:r>
          </w:p>
        </w:tc>
        <w:tc>
          <w:tcPr>
            <w:tcW w:w="5103" w:type="dxa"/>
          </w:tcPr>
          <w:p w:rsidR="009236B2" w:rsidRPr="00874917" w:rsidRDefault="009236B2" w:rsidP="008D385F">
            <w:pPr>
              <w:spacing w:after="100"/>
              <w:rPr>
                <w:noProof/>
              </w:rPr>
            </w:pPr>
          </w:p>
        </w:tc>
      </w:tr>
      <w:tr w:rsidR="00040B7E" w:rsidRPr="00874917" w:rsidTr="00C00F49">
        <w:tc>
          <w:tcPr>
            <w:tcW w:w="3070" w:type="dxa"/>
          </w:tcPr>
          <w:p w:rsidR="009236B2" w:rsidRPr="00874917" w:rsidRDefault="00C00F49" w:rsidP="008D385F">
            <w:pPr>
              <w:spacing w:after="100"/>
              <w:jc w:val="left"/>
              <w:rPr>
                <w:b/>
                <w:noProof/>
              </w:rPr>
            </w:pPr>
            <w:r w:rsidRPr="00874917">
              <w:rPr>
                <w:b/>
                <w:noProof/>
              </w:rPr>
              <w:t>Nom de la Banque</w:t>
            </w:r>
          </w:p>
        </w:tc>
        <w:tc>
          <w:tcPr>
            <w:tcW w:w="1149" w:type="dxa"/>
          </w:tcPr>
          <w:p w:rsidR="009236B2" w:rsidRPr="00874917" w:rsidRDefault="00C00F49" w:rsidP="008D385F">
            <w:pPr>
              <w:spacing w:after="100"/>
              <w:rPr>
                <w:noProof/>
              </w:rPr>
            </w:pPr>
            <w:r w:rsidRPr="00874917">
              <w:rPr>
                <w:noProof/>
              </w:rPr>
              <w:t>1.1.2.11</w:t>
            </w:r>
          </w:p>
        </w:tc>
        <w:tc>
          <w:tcPr>
            <w:tcW w:w="5103" w:type="dxa"/>
          </w:tcPr>
          <w:p w:rsidR="009236B2" w:rsidRPr="00874917" w:rsidRDefault="00C00F49" w:rsidP="008D385F">
            <w:pPr>
              <w:spacing w:after="100"/>
              <w:rPr>
                <w:noProof/>
              </w:rPr>
            </w:pPr>
            <w:r w:rsidRPr="00874917">
              <w:rPr>
                <w:noProof/>
              </w:rPr>
              <w:t>L’Agence Française d</w:t>
            </w:r>
            <w:r w:rsidR="009106AF" w:rsidRPr="00874917">
              <w:rPr>
                <w:noProof/>
              </w:rPr>
              <w:t>e Développement (l'"</w:t>
            </w:r>
            <w:r w:rsidRPr="00874917">
              <w:rPr>
                <w:b/>
                <w:noProof/>
              </w:rPr>
              <w:t>AFD</w:t>
            </w:r>
            <w:r w:rsidRPr="00874917">
              <w:rPr>
                <w:noProof/>
              </w:rPr>
              <w:t>")</w:t>
            </w:r>
            <w:r w:rsidR="00B556E0" w:rsidRPr="00874917">
              <w:rPr>
                <w:noProof/>
              </w:rPr>
              <w:t xml:space="preserve">, étant </w:t>
            </w:r>
            <w:r w:rsidRPr="00874917">
              <w:rPr>
                <w:noProof/>
              </w:rPr>
              <w:t>précisé que, conformément aux lois et réglementations françaises, l’AFD n’est pas une banque mais une Institution Financière Spécialisée.</w:t>
            </w:r>
          </w:p>
        </w:tc>
      </w:tr>
      <w:tr w:rsidR="00040B7E" w:rsidRPr="00874917" w:rsidTr="00C00F49">
        <w:tc>
          <w:tcPr>
            <w:tcW w:w="3070" w:type="dxa"/>
          </w:tcPr>
          <w:p w:rsidR="009236B2" w:rsidRPr="00874917" w:rsidRDefault="00C00F49" w:rsidP="008D385F">
            <w:pPr>
              <w:spacing w:after="100"/>
              <w:jc w:val="left"/>
              <w:rPr>
                <w:b/>
                <w:noProof/>
              </w:rPr>
            </w:pPr>
            <w:r w:rsidRPr="00874917">
              <w:rPr>
                <w:b/>
                <w:noProof/>
              </w:rPr>
              <w:t>Nom de l'Emprunteur</w:t>
            </w:r>
          </w:p>
        </w:tc>
        <w:tc>
          <w:tcPr>
            <w:tcW w:w="1149" w:type="dxa"/>
          </w:tcPr>
          <w:p w:rsidR="009236B2" w:rsidRPr="00874917" w:rsidRDefault="00C00F49" w:rsidP="008D385F">
            <w:pPr>
              <w:spacing w:after="100"/>
              <w:rPr>
                <w:noProof/>
              </w:rPr>
            </w:pPr>
            <w:r w:rsidRPr="00874917">
              <w:rPr>
                <w:noProof/>
              </w:rPr>
              <w:t>1.1.2.12</w:t>
            </w:r>
          </w:p>
        </w:tc>
        <w:tc>
          <w:tcPr>
            <w:tcW w:w="5103" w:type="dxa"/>
          </w:tcPr>
          <w:p w:rsidR="009236B2" w:rsidRPr="00874917" w:rsidRDefault="00C00F49" w:rsidP="008D385F">
            <w:pPr>
              <w:spacing w:after="100"/>
              <w:rPr>
                <w:noProof/>
              </w:rPr>
            </w:pPr>
            <w:r w:rsidRPr="00874917">
              <w:rPr>
                <w:noProof/>
              </w:rPr>
              <w:t xml:space="preserve">L'"Emprunteur" est le Maître </w:t>
            </w:r>
            <w:r w:rsidR="00A97D4E" w:rsidRPr="00874917">
              <w:rPr>
                <w:noProof/>
              </w:rPr>
              <w:t>d'Ouvrage</w:t>
            </w:r>
            <w:r w:rsidRPr="00874917">
              <w:rPr>
                <w:noProof/>
              </w:rPr>
              <w:t>.</w:t>
            </w:r>
          </w:p>
        </w:tc>
      </w:tr>
      <w:tr w:rsidR="00040B7E" w:rsidRPr="00874917" w:rsidTr="00C00F49">
        <w:tc>
          <w:tcPr>
            <w:tcW w:w="3070" w:type="dxa"/>
          </w:tcPr>
          <w:p w:rsidR="009236B2" w:rsidRPr="00874917" w:rsidRDefault="00C00F49" w:rsidP="008D385F">
            <w:pPr>
              <w:spacing w:after="100"/>
              <w:jc w:val="left"/>
              <w:rPr>
                <w:b/>
                <w:noProof/>
              </w:rPr>
            </w:pPr>
            <w:r w:rsidRPr="00874917">
              <w:rPr>
                <w:b/>
                <w:noProof/>
              </w:rPr>
              <w:t>Délai d'Achèvement des Ouvrages</w:t>
            </w:r>
          </w:p>
        </w:tc>
        <w:tc>
          <w:tcPr>
            <w:tcW w:w="1149" w:type="dxa"/>
          </w:tcPr>
          <w:p w:rsidR="009236B2" w:rsidRPr="00874917" w:rsidRDefault="00C00F49" w:rsidP="008D385F">
            <w:pPr>
              <w:spacing w:after="100"/>
              <w:rPr>
                <w:noProof/>
              </w:rPr>
            </w:pPr>
            <w:r w:rsidRPr="00874917">
              <w:rPr>
                <w:noProof/>
              </w:rPr>
              <w:t>1.1.3.3</w:t>
            </w:r>
          </w:p>
        </w:tc>
        <w:tc>
          <w:tcPr>
            <w:tcW w:w="5103" w:type="dxa"/>
          </w:tcPr>
          <w:p w:rsidR="009236B2" w:rsidRPr="00874917" w:rsidRDefault="00FE1D19" w:rsidP="008D385F">
            <w:pPr>
              <w:spacing w:after="100"/>
              <w:rPr>
                <w:noProof/>
              </w:rPr>
            </w:pPr>
            <w:r w:rsidRPr="00874917">
              <w:rPr>
                <w:noProof/>
              </w:rPr>
              <w:t>_________</w:t>
            </w:r>
            <w:r w:rsidR="00C00F49" w:rsidRPr="00874917">
              <w:rPr>
                <w:noProof/>
              </w:rPr>
              <w:t xml:space="preserve"> jours.</w:t>
            </w:r>
          </w:p>
          <w:p w:rsidR="00C00F49" w:rsidRPr="00874917" w:rsidRDefault="00C00F49" w:rsidP="008D385F">
            <w:pPr>
              <w:spacing w:after="100"/>
              <w:rPr>
                <w:i/>
                <w:noProof/>
              </w:rPr>
            </w:pPr>
            <w:r w:rsidRPr="00874917">
              <w:rPr>
                <w:i/>
                <w:noProof/>
                <w:highlight w:val="yellow"/>
              </w:rPr>
              <w:t>[Si des tranches sont utilisées, se référer au tableau ci</w:t>
            </w:r>
            <w:r w:rsidRPr="00874917">
              <w:rPr>
                <w:i/>
                <w:noProof/>
                <w:highlight w:val="yellow"/>
              </w:rPr>
              <w:noBreakHyphen/>
              <w:t>dessous : Résumé des Tranches.]</w:t>
            </w:r>
          </w:p>
        </w:tc>
      </w:tr>
      <w:tr w:rsidR="00040B7E" w:rsidRPr="00874917" w:rsidTr="00C00F49">
        <w:tc>
          <w:tcPr>
            <w:tcW w:w="3070" w:type="dxa"/>
          </w:tcPr>
          <w:p w:rsidR="009236B2" w:rsidRPr="00874917" w:rsidRDefault="00C00F49" w:rsidP="008D385F">
            <w:pPr>
              <w:spacing w:after="100"/>
              <w:rPr>
                <w:b/>
                <w:noProof/>
              </w:rPr>
            </w:pPr>
            <w:r w:rsidRPr="00874917">
              <w:rPr>
                <w:b/>
                <w:noProof/>
              </w:rPr>
              <w:t>Période de Garantie</w:t>
            </w:r>
          </w:p>
        </w:tc>
        <w:tc>
          <w:tcPr>
            <w:tcW w:w="1149" w:type="dxa"/>
          </w:tcPr>
          <w:p w:rsidR="009236B2" w:rsidRPr="00874917" w:rsidRDefault="00C00F49" w:rsidP="008D385F">
            <w:pPr>
              <w:spacing w:after="100"/>
              <w:rPr>
                <w:noProof/>
              </w:rPr>
            </w:pPr>
            <w:r w:rsidRPr="00874917">
              <w:rPr>
                <w:noProof/>
              </w:rPr>
              <w:t>1.1.3.7</w:t>
            </w:r>
          </w:p>
        </w:tc>
        <w:tc>
          <w:tcPr>
            <w:tcW w:w="5103" w:type="dxa"/>
          </w:tcPr>
          <w:p w:rsidR="009236B2" w:rsidRPr="00874917" w:rsidRDefault="00C00F49" w:rsidP="008D385F">
            <w:pPr>
              <w:spacing w:after="100"/>
              <w:rPr>
                <w:noProof/>
              </w:rPr>
            </w:pPr>
            <w:r w:rsidRPr="00874917">
              <w:rPr>
                <w:noProof/>
              </w:rPr>
              <w:t>365 jours.</w:t>
            </w:r>
          </w:p>
        </w:tc>
      </w:tr>
      <w:tr w:rsidR="00040B7E" w:rsidRPr="00874917" w:rsidTr="00C00F49">
        <w:tc>
          <w:tcPr>
            <w:tcW w:w="3070" w:type="dxa"/>
          </w:tcPr>
          <w:p w:rsidR="009236B2" w:rsidRPr="00874917" w:rsidRDefault="00C00F49" w:rsidP="008D385F">
            <w:pPr>
              <w:spacing w:after="100"/>
              <w:rPr>
                <w:b/>
                <w:noProof/>
              </w:rPr>
            </w:pPr>
            <w:r w:rsidRPr="00874917">
              <w:rPr>
                <w:b/>
                <w:noProof/>
              </w:rPr>
              <w:t>Tranches</w:t>
            </w:r>
          </w:p>
        </w:tc>
        <w:tc>
          <w:tcPr>
            <w:tcW w:w="1149" w:type="dxa"/>
          </w:tcPr>
          <w:p w:rsidR="009236B2" w:rsidRPr="00874917" w:rsidRDefault="00C00F49" w:rsidP="008D385F">
            <w:pPr>
              <w:spacing w:after="100"/>
              <w:rPr>
                <w:noProof/>
              </w:rPr>
            </w:pPr>
            <w:r w:rsidRPr="00874917">
              <w:rPr>
                <w:noProof/>
              </w:rPr>
              <w:t>1.1.5.6</w:t>
            </w:r>
          </w:p>
        </w:tc>
        <w:tc>
          <w:tcPr>
            <w:tcW w:w="5103" w:type="dxa"/>
          </w:tcPr>
          <w:p w:rsidR="009236B2" w:rsidRPr="00874917" w:rsidRDefault="00C00F49" w:rsidP="008D385F">
            <w:pPr>
              <w:spacing w:after="100"/>
              <w:rPr>
                <w:noProof/>
              </w:rPr>
            </w:pPr>
            <w:r w:rsidRPr="00874917">
              <w:rPr>
                <w:i/>
                <w:noProof/>
                <w:highlight w:val="yellow"/>
              </w:rPr>
              <w:t>[Si des tranches sont utilisées, se référer au tableau ci</w:t>
            </w:r>
            <w:r w:rsidRPr="00874917">
              <w:rPr>
                <w:i/>
                <w:noProof/>
                <w:highlight w:val="yellow"/>
              </w:rPr>
              <w:noBreakHyphen/>
              <w:t>dessous : Résumé des Tranches.]</w:t>
            </w:r>
          </w:p>
        </w:tc>
      </w:tr>
      <w:tr w:rsidR="00040B7E" w:rsidRPr="00874917" w:rsidTr="00C00F49">
        <w:tc>
          <w:tcPr>
            <w:tcW w:w="3070" w:type="dxa"/>
          </w:tcPr>
          <w:p w:rsidR="00C00F49" w:rsidRPr="00874917" w:rsidRDefault="00C00F49" w:rsidP="008D385F">
            <w:pPr>
              <w:spacing w:after="100"/>
              <w:rPr>
                <w:b/>
                <w:noProof/>
              </w:rPr>
            </w:pPr>
            <w:r w:rsidRPr="00874917">
              <w:rPr>
                <w:b/>
                <w:noProof/>
              </w:rPr>
              <w:t>Spécifications ESSS</w:t>
            </w:r>
          </w:p>
        </w:tc>
        <w:tc>
          <w:tcPr>
            <w:tcW w:w="1149" w:type="dxa"/>
          </w:tcPr>
          <w:p w:rsidR="00C00F49" w:rsidRPr="00874917" w:rsidRDefault="00C00F49" w:rsidP="008D385F">
            <w:pPr>
              <w:spacing w:after="100"/>
              <w:rPr>
                <w:noProof/>
              </w:rPr>
            </w:pPr>
            <w:r w:rsidRPr="00874917">
              <w:rPr>
                <w:noProof/>
              </w:rPr>
              <w:t>1.1.6.11</w:t>
            </w:r>
          </w:p>
        </w:tc>
        <w:tc>
          <w:tcPr>
            <w:tcW w:w="5103" w:type="dxa"/>
          </w:tcPr>
          <w:p w:rsidR="0016310D" w:rsidRPr="00874917" w:rsidRDefault="0016310D" w:rsidP="008D385F">
            <w:pPr>
              <w:suppressAutoHyphens w:val="0"/>
              <w:overflowPunct/>
              <w:autoSpaceDE/>
              <w:autoSpaceDN/>
              <w:adjustRightInd/>
              <w:spacing w:after="100"/>
              <w:textAlignment w:val="auto"/>
              <w:rPr>
                <w:b/>
                <w:noProof/>
              </w:rPr>
            </w:pPr>
            <w:r w:rsidRPr="00874917">
              <w:rPr>
                <w:b/>
                <w:noProof/>
              </w:rPr>
              <w:t>Les Spécifications ESSS sont applicables :</w:t>
            </w:r>
          </w:p>
          <w:p w:rsidR="0016310D" w:rsidRPr="00874917" w:rsidRDefault="0016310D" w:rsidP="008D385F">
            <w:pPr>
              <w:spacing w:after="100"/>
              <w:jc w:val="center"/>
              <w:rPr>
                <w:noProof/>
              </w:rPr>
            </w:pPr>
            <w:r w:rsidRPr="00874917">
              <w:rPr>
                <w:b/>
                <w:noProof/>
              </w:rPr>
              <w:t xml:space="preserve">Oui  </w:t>
            </w:r>
            <w:r w:rsidRPr="00874917">
              <w:rPr>
                <w:b/>
                <w:noProof/>
                <w:sz w:val="28"/>
                <w:szCs w:val="28"/>
              </w:rPr>
              <w:sym w:font="Wingdings" w:char="F0FE"/>
            </w:r>
            <w:r w:rsidRPr="00874917">
              <w:rPr>
                <w:noProof/>
              </w:rPr>
              <w:t xml:space="preserve">   /   Non  </w:t>
            </w:r>
            <w:r w:rsidRPr="00874917">
              <w:rPr>
                <w:noProof/>
                <w:sz w:val="28"/>
                <w:szCs w:val="28"/>
              </w:rPr>
              <w:sym w:font="Wingdings" w:char="F06F"/>
            </w:r>
          </w:p>
          <w:p w:rsidR="0016310D" w:rsidRPr="00874917" w:rsidRDefault="00B65B0C" w:rsidP="008D385F">
            <w:pPr>
              <w:spacing w:after="100"/>
              <w:rPr>
                <w:i/>
                <w:noProof/>
              </w:rPr>
            </w:pPr>
            <w:r w:rsidRPr="00874917">
              <w:rPr>
                <w:i/>
                <w:noProof/>
                <w:highlight w:val="yellow"/>
              </w:rPr>
              <w:t>[</w:t>
            </w:r>
            <w:r w:rsidR="0016310D" w:rsidRPr="00874917">
              <w:rPr>
                <w:i/>
                <w:noProof/>
                <w:highlight w:val="yellow"/>
              </w:rPr>
              <w:t>Un accord de l'AFD est requis pour cocher "Non".</w:t>
            </w:r>
          </w:p>
          <w:p w:rsidR="00C00F49" w:rsidRPr="00874917" w:rsidRDefault="0016310D" w:rsidP="008D385F">
            <w:pPr>
              <w:spacing w:after="100"/>
              <w:rPr>
                <w:i/>
                <w:noProof/>
              </w:rPr>
            </w:pPr>
            <w:r w:rsidRPr="00874917">
              <w:rPr>
                <w:i/>
                <w:noProof/>
                <w:highlight w:val="yellow"/>
              </w:rPr>
              <w:t>Les Spécifications ESSS ne sont pas applicables pour des travaux à faible impact et risque environnemental, social, santé ou sécurité</w:t>
            </w:r>
            <w:r w:rsidR="00B65B0C" w:rsidRPr="00874917">
              <w:rPr>
                <w:i/>
                <w:noProof/>
                <w:highlight w:val="yellow"/>
              </w:rPr>
              <w:t>.</w:t>
            </w:r>
            <w:r w:rsidRPr="00874917">
              <w:rPr>
                <w:i/>
                <w:noProof/>
                <w:highlight w:val="yellow"/>
              </w:rPr>
              <w:t>]</w:t>
            </w:r>
          </w:p>
        </w:tc>
      </w:tr>
      <w:tr w:rsidR="00040B7E" w:rsidRPr="00874917" w:rsidTr="00C00F49">
        <w:tc>
          <w:tcPr>
            <w:tcW w:w="3070" w:type="dxa"/>
          </w:tcPr>
          <w:p w:rsidR="00C00F49" w:rsidRPr="00874917" w:rsidRDefault="00C00F49" w:rsidP="008D385F">
            <w:pPr>
              <w:spacing w:after="100"/>
              <w:jc w:val="left"/>
              <w:rPr>
                <w:b/>
                <w:noProof/>
              </w:rPr>
            </w:pPr>
            <w:r w:rsidRPr="00874917">
              <w:rPr>
                <w:b/>
                <w:noProof/>
              </w:rPr>
              <w:t>Conditions Climatiques Exceptionnellement Défavorables</w:t>
            </w:r>
          </w:p>
        </w:tc>
        <w:tc>
          <w:tcPr>
            <w:tcW w:w="1149" w:type="dxa"/>
          </w:tcPr>
          <w:p w:rsidR="00C00F49" w:rsidRPr="00874917" w:rsidRDefault="00C00F49" w:rsidP="008D385F">
            <w:pPr>
              <w:spacing w:after="100"/>
              <w:rPr>
                <w:noProof/>
              </w:rPr>
            </w:pPr>
            <w:r w:rsidRPr="00874917">
              <w:rPr>
                <w:noProof/>
              </w:rPr>
              <w:t>1.1.6.15</w:t>
            </w:r>
          </w:p>
        </w:tc>
        <w:tc>
          <w:tcPr>
            <w:tcW w:w="5103" w:type="dxa"/>
          </w:tcPr>
          <w:p w:rsidR="00C00F49" w:rsidRPr="00874917" w:rsidRDefault="00C00F49" w:rsidP="008D385F">
            <w:pPr>
              <w:spacing w:after="100"/>
              <w:rPr>
                <w:i/>
                <w:noProof/>
              </w:rPr>
            </w:pPr>
            <w:r w:rsidRPr="00874917">
              <w:rPr>
                <w:i/>
                <w:noProof/>
              </w:rPr>
              <w:t>Sous</w:t>
            </w:r>
            <w:r w:rsidRPr="00874917">
              <w:rPr>
                <w:i/>
                <w:noProof/>
              </w:rPr>
              <w:noBreakHyphen/>
              <w:t>Clause additionnelle</w:t>
            </w:r>
          </w:p>
          <w:p w:rsidR="00B65B0C" w:rsidRPr="00874917" w:rsidRDefault="00C00F49" w:rsidP="008D385F">
            <w:pPr>
              <w:spacing w:after="100"/>
              <w:rPr>
                <w:noProof/>
              </w:rPr>
            </w:pPr>
            <w:r w:rsidRPr="00874917">
              <w:rPr>
                <w:noProof/>
              </w:rPr>
              <w:t xml:space="preserve">"Conditions Climatiques Exceptionnellement Défavorables" signifie : </w:t>
            </w:r>
          </w:p>
          <w:p w:rsidR="00B65B0C" w:rsidRPr="00874917" w:rsidRDefault="00B65B0C" w:rsidP="008D385F">
            <w:pPr>
              <w:pStyle w:val="Paragraphedeliste"/>
              <w:numPr>
                <w:ilvl w:val="0"/>
                <w:numId w:val="275"/>
              </w:numPr>
              <w:spacing w:after="100"/>
              <w:ind w:left="743" w:hanging="426"/>
              <w:rPr>
                <w:i/>
                <w:noProof/>
              </w:rPr>
            </w:pPr>
            <w:r w:rsidRPr="00874917">
              <w:rPr>
                <w:noProof/>
              </w:rPr>
              <w:t>La pluie :</w:t>
            </w:r>
            <w:r w:rsidRPr="00874917">
              <w:rPr>
                <w:i/>
                <w:noProof/>
              </w:rPr>
              <w:t xml:space="preserve"> </w:t>
            </w:r>
            <w:r w:rsidRPr="00874917">
              <w:rPr>
                <w:i/>
                <w:noProof/>
                <w:highlight w:val="yellow"/>
              </w:rPr>
              <w:t>[indiquer l'intensité et la durée]</w:t>
            </w:r>
            <w:r w:rsidRPr="00874917">
              <w:rPr>
                <w:noProof/>
              </w:rPr>
              <w:t> ;</w:t>
            </w:r>
          </w:p>
          <w:p w:rsidR="00B65B0C" w:rsidRPr="00874917" w:rsidRDefault="00B65B0C" w:rsidP="008D385F">
            <w:pPr>
              <w:pStyle w:val="Paragraphedeliste"/>
              <w:numPr>
                <w:ilvl w:val="0"/>
                <w:numId w:val="275"/>
              </w:numPr>
              <w:spacing w:after="100"/>
              <w:ind w:left="743" w:hanging="426"/>
              <w:rPr>
                <w:i/>
                <w:noProof/>
              </w:rPr>
            </w:pPr>
            <w:r w:rsidRPr="00874917">
              <w:rPr>
                <w:noProof/>
              </w:rPr>
              <w:t>La vitesse du vent :</w:t>
            </w:r>
            <w:r w:rsidRPr="00874917">
              <w:rPr>
                <w:i/>
                <w:noProof/>
              </w:rPr>
              <w:t xml:space="preserve"> </w:t>
            </w:r>
            <w:r w:rsidRPr="00874917">
              <w:rPr>
                <w:i/>
                <w:noProof/>
                <w:highlight w:val="yellow"/>
              </w:rPr>
              <w:t>[indiquer l'intensité et la durée]</w:t>
            </w:r>
            <w:r w:rsidRPr="00874917">
              <w:rPr>
                <w:noProof/>
              </w:rPr>
              <w:t> ;</w:t>
            </w:r>
            <w:r w:rsidRPr="00874917">
              <w:rPr>
                <w:i/>
                <w:noProof/>
              </w:rPr>
              <w:t xml:space="preserve"> </w:t>
            </w:r>
          </w:p>
          <w:p w:rsidR="00B65B0C" w:rsidRPr="00874917" w:rsidRDefault="00B65B0C" w:rsidP="008D385F">
            <w:pPr>
              <w:pStyle w:val="Paragraphedeliste"/>
              <w:numPr>
                <w:ilvl w:val="0"/>
                <w:numId w:val="275"/>
              </w:numPr>
              <w:spacing w:after="100"/>
              <w:ind w:left="743" w:hanging="426"/>
              <w:rPr>
                <w:noProof/>
              </w:rPr>
            </w:pPr>
            <w:r w:rsidRPr="00874917">
              <w:rPr>
                <w:noProof/>
              </w:rPr>
              <w:t>La température :</w:t>
            </w:r>
            <w:r w:rsidRPr="00874917">
              <w:rPr>
                <w:i/>
                <w:noProof/>
              </w:rPr>
              <w:t xml:space="preserve"> </w:t>
            </w:r>
            <w:r w:rsidRPr="00874917">
              <w:rPr>
                <w:i/>
                <w:noProof/>
                <w:highlight w:val="yellow"/>
              </w:rPr>
              <w:t>[indiquer l'intensité et la durée]</w:t>
            </w:r>
            <w:r w:rsidRPr="00874917">
              <w:rPr>
                <w:noProof/>
              </w:rPr>
              <w:t> ;</w:t>
            </w:r>
          </w:p>
          <w:p w:rsidR="00B65B0C" w:rsidRPr="00874917" w:rsidRDefault="002A36A1" w:rsidP="008D385F">
            <w:pPr>
              <w:pStyle w:val="Paragraphedeliste"/>
              <w:numPr>
                <w:ilvl w:val="0"/>
                <w:numId w:val="275"/>
              </w:numPr>
              <w:spacing w:after="100"/>
              <w:ind w:left="743" w:hanging="426"/>
              <w:rPr>
                <w:i/>
                <w:noProof/>
              </w:rPr>
            </w:pPr>
            <w:r w:rsidRPr="00874917">
              <w:rPr>
                <w:noProof/>
              </w:rPr>
              <w:t>Etc.</w:t>
            </w:r>
            <w:r w:rsidR="00B65B0C" w:rsidRPr="00874917">
              <w:rPr>
                <w:noProof/>
              </w:rPr>
              <w:t xml:space="preserve"> :</w:t>
            </w:r>
            <w:r w:rsidR="00B65B0C" w:rsidRPr="00874917">
              <w:rPr>
                <w:i/>
                <w:noProof/>
              </w:rPr>
              <w:t xml:space="preserve"> </w:t>
            </w:r>
            <w:r w:rsidRPr="00874917">
              <w:rPr>
                <w:i/>
                <w:noProof/>
                <w:highlight w:val="yellow"/>
              </w:rPr>
              <w:t>[ajouter des éléments supplémentaires, le cas échéant</w:t>
            </w:r>
            <w:r w:rsidR="00B65B0C" w:rsidRPr="00874917">
              <w:rPr>
                <w:i/>
                <w:noProof/>
                <w:highlight w:val="yellow"/>
              </w:rPr>
              <w:t>]</w:t>
            </w:r>
            <w:r w:rsidR="00B65B0C" w:rsidRPr="00874917">
              <w:rPr>
                <w:i/>
                <w:noProof/>
              </w:rPr>
              <w:t>.</w:t>
            </w:r>
          </w:p>
          <w:p w:rsidR="00C00F49" w:rsidRPr="00874917" w:rsidRDefault="00C00F49" w:rsidP="008D385F">
            <w:pPr>
              <w:spacing w:after="100"/>
              <w:rPr>
                <w:i/>
                <w:noProof/>
                <w:highlight w:val="yellow"/>
              </w:rPr>
            </w:pPr>
            <w:r w:rsidRPr="00874917">
              <w:rPr>
                <w:i/>
                <w:noProof/>
                <w:highlight w:val="yellow"/>
              </w:rPr>
              <w:t>[Les Conditions Climatiques Exceptionnellement Défavorables visées à l’alinéa c) de la Sous</w:t>
            </w:r>
            <w:r w:rsidRPr="00874917">
              <w:rPr>
                <w:i/>
                <w:noProof/>
                <w:highlight w:val="yellow"/>
              </w:rPr>
              <w:noBreakHyphen/>
              <w:t xml:space="preserve">Clause 8.4 doivent être définies pour chacun des sites de travaux. </w:t>
            </w:r>
          </w:p>
          <w:p w:rsidR="00C00F49" w:rsidRPr="00874917" w:rsidRDefault="00C00F49" w:rsidP="008D385F">
            <w:pPr>
              <w:spacing w:after="100"/>
              <w:rPr>
                <w:i/>
                <w:noProof/>
              </w:rPr>
            </w:pPr>
            <w:r w:rsidRPr="00874917">
              <w:rPr>
                <w:i/>
                <w:noProof/>
                <w:highlight w:val="yellow"/>
              </w:rPr>
              <w:t xml:space="preserve">Pour établir si de telles conditions climatiques ont eu lieu, il peut être utile de comparer ces conditions climatiques défavorables avec la fréquence avec laquelle des évènements d’un caractère défavorable similaire ont eu lieu antérieurement sur ou à proximité du Chantier. Un degré exceptionnel d’adversité pourrait, par exemple, être considéré comme celle qui a une probabilité d’occurrence égale à 4 à 5 fois le Délai </w:t>
            </w:r>
            <w:r w:rsidRPr="00874917">
              <w:rPr>
                <w:i/>
                <w:noProof/>
                <w:highlight w:val="yellow"/>
              </w:rPr>
              <w:lastRenderedPageBreak/>
              <w:t xml:space="preserve">d’Achèvement des Ouvrages (par exemple, une fois tous les 8 à </w:t>
            </w:r>
            <w:r w:rsidR="003F6628" w:rsidRPr="00874917">
              <w:rPr>
                <w:i/>
                <w:noProof/>
                <w:highlight w:val="yellow"/>
              </w:rPr>
              <w:t>10 ans pour un marché de 2 ans)</w:t>
            </w:r>
            <w:r w:rsidRPr="00874917">
              <w:rPr>
                <w:i/>
                <w:noProof/>
                <w:highlight w:val="yellow"/>
              </w:rPr>
              <w:t>.]</w:t>
            </w:r>
          </w:p>
        </w:tc>
      </w:tr>
      <w:tr w:rsidR="00040B7E" w:rsidRPr="00874917" w:rsidTr="00C00F49">
        <w:tc>
          <w:tcPr>
            <w:tcW w:w="3070" w:type="dxa"/>
          </w:tcPr>
          <w:p w:rsidR="00C00F49" w:rsidRPr="00874917" w:rsidRDefault="00FE1D19" w:rsidP="008D385F">
            <w:pPr>
              <w:spacing w:after="100"/>
              <w:rPr>
                <w:b/>
                <w:noProof/>
              </w:rPr>
            </w:pPr>
            <w:r w:rsidRPr="00874917">
              <w:rPr>
                <w:b/>
                <w:noProof/>
              </w:rPr>
              <w:lastRenderedPageBreak/>
              <w:t>Droit</w:t>
            </w:r>
          </w:p>
        </w:tc>
        <w:tc>
          <w:tcPr>
            <w:tcW w:w="1149" w:type="dxa"/>
          </w:tcPr>
          <w:p w:rsidR="00C00F49" w:rsidRPr="00874917" w:rsidRDefault="00FE1D19" w:rsidP="008D385F">
            <w:pPr>
              <w:spacing w:after="100"/>
              <w:rPr>
                <w:noProof/>
              </w:rPr>
            </w:pPr>
            <w:r w:rsidRPr="00874917">
              <w:rPr>
                <w:noProof/>
              </w:rPr>
              <w:t>1.4</w:t>
            </w:r>
          </w:p>
        </w:tc>
        <w:tc>
          <w:tcPr>
            <w:tcW w:w="5103" w:type="dxa"/>
          </w:tcPr>
          <w:p w:rsidR="00C00F49" w:rsidRPr="00874917" w:rsidRDefault="00C00F49" w:rsidP="008D385F">
            <w:pPr>
              <w:spacing w:after="100"/>
              <w:rPr>
                <w:noProof/>
              </w:rPr>
            </w:pPr>
          </w:p>
        </w:tc>
      </w:tr>
      <w:tr w:rsidR="00040B7E" w:rsidRPr="00874917" w:rsidTr="00C00F49">
        <w:tc>
          <w:tcPr>
            <w:tcW w:w="3070" w:type="dxa"/>
          </w:tcPr>
          <w:p w:rsidR="00C00F49" w:rsidRPr="00874917" w:rsidRDefault="00FE1D19" w:rsidP="008D385F">
            <w:pPr>
              <w:spacing w:after="100"/>
              <w:rPr>
                <w:b/>
                <w:noProof/>
              </w:rPr>
            </w:pPr>
            <w:r w:rsidRPr="00874917">
              <w:rPr>
                <w:b/>
                <w:noProof/>
              </w:rPr>
              <w:t>Langue</w:t>
            </w:r>
          </w:p>
        </w:tc>
        <w:tc>
          <w:tcPr>
            <w:tcW w:w="1149" w:type="dxa"/>
          </w:tcPr>
          <w:p w:rsidR="00C00F49" w:rsidRPr="00874917" w:rsidRDefault="00FE1D19" w:rsidP="008D385F">
            <w:pPr>
              <w:spacing w:after="100"/>
              <w:rPr>
                <w:noProof/>
              </w:rPr>
            </w:pPr>
            <w:r w:rsidRPr="00874917">
              <w:rPr>
                <w:noProof/>
              </w:rPr>
              <w:t>1.4</w:t>
            </w:r>
          </w:p>
        </w:tc>
        <w:tc>
          <w:tcPr>
            <w:tcW w:w="5103" w:type="dxa"/>
          </w:tcPr>
          <w:p w:rsidR="00C00F49" w:rsidRPr="00874917" w:rsidRDefault="00C00F49" w:rsidP="008D385F">
            <w:pPr>
              <w:spacing w:after="100"/>
              <w:rPr>
                <w:noProof/>
              </w:rPr>
            </w:pPr>
          </w:p>
        </w:tc>
      </w:tr>
      <w:tr w:rsidR="00040B7E" w:rsidRPr="00874917" w:rsidTr="00C00F49">
        <w:tc>
          <w:tcPr>
            <w:tcW w:w="3070" w:type="dxa"/>
          </w:tcPr>
          <w:p w:rsidR="00C00F49" w:rsidRPr="00874917" w:rsidRDefault="00FE1D19" w:rsidP="008D385F">
            <w:pPr>
              <w:spacing w:after="100"/>
              <w:rPr>
                <w:b/>
                <w:noProof/>
              </w:rPr>
            </w:pPr>
            <w:r w:rsidRPr="00874917">
              <w:rPr>
                <w:b/>
                <w:noProof/>
              </w:rPr>
              <w:t>Délai d'accès au Chantier</w:t>
            </w:r>
          </w:p>
        </w:tc>
        <w:tc>
          <w:tcPr>
            <w:tcW w:w="1149" w:type="dxa"/>
          </w:tcPr>
          <w:p w:rsidR="00C00F49" w:rsidRPr="00874917" w:rsidRDefault="00FE1D19" w:rsidP="008D385F">
            <w:pPr>
              <w:spacing w:after="100"/>
              <w:rPr>
                <w:noProof/>
              </w:rPr>
            </w:pPr>
            <w:r w:rsidRPr="00874917">
              <w:rPr>
                <w:noProof/>
              </w:rPr>
              <w:t>2.1</w:t>
            </w:r>
          </w:p>
        </w:tc>
        <w:tc>
          <w:tcPr>
            <w:tcW w:w="5103" w:type="dxa"/>
          </w:tcPr>
          <w:p w:rsidR="00C00F49" w:rsidRPr="00874917" w:rsidRDefault="00FE1D19" w:rsidP="008D385F">
            <w:pPr>
              <w:spacing w:after="100"/>
              <w:rPr>
                <w:noProof/>
              </w:rPr>
            </w:pPr>
            <w:r w:rsidRPr="00874917">
              <w:rPr>
                <w:noProof/>
              </w:rPr>
              <w:t>__________ jours après la Date de Commencement.</w:t>
            </w:r>
          </w:p>
          <w:p w:rsidR="00FE1D19" w:rsidRPr="00874917" w:rsidRDefault="00FE1D19" w:rsidP="008D385F">
            <w:pPr>
              <w:spacing w:after="100"/>
              <w:rPr>
                <w:i/>
                <w:noProof/>
              </w:rPr>
            </w:pPr>
            <w:r w:rsidRPr="00874917">
              <w:rPr>
                <w:i/>
                <w:noProof/>
                <w:highlight w:val="yellow"/>
              </w:rPr>
              <w:t>[Si plusieurs Tranches sont prévues, et si un seul délai d’accès à toutes les zones n’est pas possible, indiquer ici les différents délais d’accès (un délai par Tranche au maximum est recommandé) ou dans le tableau "Résumé des Tranches" ci</w:t>
            </w:r>
            <w:r w:rsidRPr="00874917">
              <w:rPr>
                <w:i/>
                <w:noProof/>
                <w:highlight w:val="yellow"/>
              </w:rPr>
              <w:noBreakHyphen/>
              <w:t>dessous en ajoutant une colonne.]</w:t>
            </w:r>
          </w:p>
        </w:tc>
      </w:tr>
      <w:tr w:rsidR="00040B7E" w:rsidRPr="00874917" w:rsidTr="00C00F49">
        <w:tc>
          <w:tcPr>
            <w:tcW w:w="3070" w:type="dxa"/>
          </w:tcPr>
          <w:p w:rsidR="00C00F49" w:rsidRPr="00874917" w:rsidRDefault="00FE1D19" w:rsidP="008D385F">
            <w:pPr>
              <w:spacing w:after="100"/>
              <w:jc w:val="left"/>
              <w:rPr>
                <w:b/>
                <w:noProof/>
              </w:rPr>
            </w:pPr>
            <w:r w:rsidRPr="00874917">
              <w:rPr>
                <w:b/>
                <w:noProof/>
              </w:rPr>
              <w:t>Obligations et Pouvoirs du Maître d'Œuvre</w:t>
            </w:r>
          </w:p>
        </w:tc>
        <w:tc>
          <w:tcPr>
            <w:tcW w:w="1149" w:type="dxa"/>
          </w:tcPr>
          <w:p w:rsidR="00C00F49" w:rsidRPr="00874917" w:rsidRDefault="00FE1D19" w:rsidP="008D385F">
            <w:pPr>
              <w:spacing w:after="100"/>
              <w:rPr>
                <w:noProof/>
              </w:rPr>
            </w:pPr>
            <w:r w:rsidRPr="00874917">
              <w:rPr>
                <w:noProof/>
              </w:rPr>
              <w:t>3.1</w:t>
            </w:r>
          </w:p>
        </w:tc>
        <w:tc>
          <w:tcPr>
            <w:tcW w:w="5103" w:type="dxa"/>
          </w:tcPr>
          <w:p w:rsidR="00BC5B9A" w:rsidRPr="00874917" w:rsidRDefault="00FE1D19" w:rsidP="008D385F">
            <w:pPr>
              <w:spacing w:after="100"/>
              <w:rPr>
                <w:i/>
                <w:noProof/>
              </w:rPr>
            </w:pPr>
            <w:r w:rsidRPr="00874917">
              <w:rPr>
                <w:i/>
                <w:noProof/>
                <w:highlight w:val="yellow"/>
              </w:rPr>
              <w:t xml:space="preserve">[Le Maître </w:t>
            </w:r>
            <w:r w:rsidR="00A04A9B" w:rsidRPr="00874917">
              <w:rPr>
                <w:i/>
                <w:noProof/>
                <w:highlight w:val="yellow"/>
              </w:rPr>
              <w:t>d'Ouvrage</w:t>
            </w:r>
            <w:r w:rsidRPr="00874917">
              <w:rPr>
                <w:i/>
                <w:noProof/>
                <w:highlight w:val="yellow"/>
              </w:rPr>
              <w:t xml:space="preserve"> peut décider de limiter davantage les pouvoirs du Maître d’œuvre, au-delà des sujets détaillés dans les alinéas (a) à (d) de la Sous</w:t>
            </w:r>
            <w:r w:rsidRPr="00874917">
              <w:rPr>
                <w:i/>
                <w:noProof/>
                <w:highlight w:val="yellow"/>
              </w:rPr>
              <w:noBreakHyphen/>
              <w:t xml:space="preserve">Clause 3.1, en </w:t>
            </w:r>
            <w:r w:rsidR="00BC5B9A" w:rsidRPr="00874917">
              <w:rPr>
                <w:i/>
                <w:noProof/>
                <w:highlight w:val="yellow"/>
              </w:rPr>
              <w:t xml:space="preserve">cochant la/les case(s) </w:t>
            </w:r>
            <w:r w:rsidRPr="00874917">
              <w:rPr>
                <w:i/>
                <w:noProof/>
                <w:highlight w:val="yellow"/>
              </w:rPr>
              <w:t>des options ci</w:t>
            </w:r>
            <w:r w:rsidRPr="00874917">
              <w:rPr>
                <w:i/>
                <w:noProof/>
                <w:highlight w:val="yellow"/>
              </w:rPr>
              <w:noBreakHyphen/>
              <w:t>dessous, et/ou en ajoutant d’autres restrictions da</w:t>
            </w:r>
            <w:r w:rsidR="00BC5B9A" w:rsidRPr="00874917">
              <w:rPr>
                <w:i/>
                <w:noProof/>
                <w:highlight w:val="yellow"/>
              </w:rPr>
              <w:t>ns la limite jugée nécessaire :]</w:t>
            </w:r>
          </w:p>
          <w:p w:rsidR="00FE1D19" w:rsidRPr="00874917" w:rsidRDefault="00FE1D19" w:rsidP="008D385F">
            <w:pPr>
              <w:spacing w:after="100"/>
              <w:rPr>
                <w:noProof/>
              </w:rPr>
            </w:pPr>
            <w:r w:rsidRPr="00874917">
              <w:rPr>
                <w:noProof/>
              </w:rPr>
              <w:t xml:space="preserve">Le Maître d’Œuvre doit obtenir l’approbation spécifique du Maître </w:t>
            </w:r>
            <w:r w:rsidR="00A04A9B" w:rsidRPr="00874917">
              <w:rPr>
                <w:noProof/>
              </w:rPr>
              <w:t>d'Ouvrage</w:t>
            </w:r>
            <w:r w:rsidRPr="00874917">
              <w:rPr>
                <w:noProof/>
              </w:rPr>
              <w:t xml:space="preserve"> avant d’entreprendre les actions suivantes : </w:t>
            </w:r>
          </w:p>
          <w:p w:rsidR="00FE1D19" w:rsidRPr="00874917" w:rsidRDefault="00FE1D19" w:rsidP="008D385F">
            <w:pPr>
              <w:pStyle w:val="Paragraphedeliste"/>
              <w:numPr>
                <w:ilvl w:val="0"/>
                <w:numId w:val="251"/>
              </w:numPr>
              <w:spacing w:after="100"/>
              <w:ind w:left="459" w:hanging="459"/>
              <w:contextualSpacing w:val="0"/>
              <w:rPr>
                <w:noProof/>
              </w:rPr>
            </w:pPr>
            <w:r w:rsidRPr="00874917">
              <w:rPr>
                <w:noProof/>
              </w:rPr>
              <w:t>délivrer toute instruction causant des changements significatifs aux Ouvrages, ou une augmentation du Montant Accepté du Marché et/ou une prolongation du Délai d’Achèvement ;</w:t>
            </w:r>
          </w:p>
          <w:p w:rsidR="00FE1D19" w:rsidRPr="00874917" w:rsidRDefault="00FE1D19" w:rsidP="008D385F">
            <w:pPr>
              <w:pStyle w:val="Paragraphedeliste"/>
              <w:numPr>
                <w:ilvl w:val="0"/>
                <w:numId w:val="251"/>
              </w:numPr>
              <w:spacing w:after="100"/>
              <w:ind w:left="459" w:hanging="459"/>
              <w:contextualSpacing w:val="0"/>
              <w:rPr>
                <w:noProof/>
              </w:rPr>
            </w:pPr>
            <w:r w:rsidRPr="00874917">
              <w:rPr>
                <w:noProof/>
              </w:rPr>
              <w:t>procéder à une Détermination au titre de la Sous</w:t>
            </w:r>
            <w:r w:rsidR="003B4292" w:rsidRPr="00874917">
              <w:rPr>
                <w:noProof/>
              </w:rPr>
              <w:noBreakHyphen/>
            </w:r>
            <w:r w:rsidRPr="00874917">
              <w:rPr>
                <w:noProof/>
              </w:rPr>
              <w:t>Clause 3.5 ;</w:t>
            </w:r>
          </w:p>
          <w:p w:rsidR="00FE1D19" w:rsidRPr="00874917" w:rsidRDefault="00FE1D19" w:rsidP="008D385F">
            <w:pPr>
              <w:pStyle w:val="Paragraphedeliste"/>
              <w:numPr>
                <w:ilvl w:val="0"/>
                <w:numId w:val="251"/>
              </w:numPr>
              <w:spacing w:after="100"/>
              <w:ind w:left="459" w:hanging="459"/>
              <w:contextualSpacing w:val="0"/>
              <w:rPr>
                <w:noProof/>
              </w:rPr>
            </w:pPr>
            <w:r w:rsidRPr="00874917">
              <w:rPr>
                <w:noProof/>
              </w:rPr>
              <w:t>délivrer un Décompte Provisoire au titre de la Sous-Clause 14.6 ;</w:t>
            </w:r>
          </w:p>
          <w:p w:rsidR="00FE1D19" w:rsidRPr="00874917" w:rsidRDefault="00FE1D19" w:rsidP="008D385F">
            <w:pPr>
              <w:pStyle w:val="Paragraphedeliste"/>
              <w:numPr>
                <w:ilvl w:val="0"/>
                <w:numId w:val="251"/>
              </w:numPr>
              <w:spacing w:after="100"/>
              <w:ind w:left="459" w:hanging="459"/>
              <w:contextualSpacing w:val="0"/>
              <w:rPr>
                <w:noProof/>
              </w:rPr>
            </w:pPr>
            <w:r w:rsidRPr="00874917">
              <w:rPr>
                <w:noProof/>
              </w:rPr>
              <w:t>délivrer un Certificat de Réception au titre des Sous-Clauses 10.1 et 10.2 ;</w:t>
            </w:r>
          </w:p>
          <w:p w:rsidR="00C00F49" w:rsidRPr="00874917" w:rsidRDefault="002A36A1" w:rsidP="008D385F">
            <w:pPr>
              <w:pStyle w:val="Paragraphedeliste"/>
              <w:numPr>
                <w:ilvl w:val="0"/>
                <w:numId w:val="251"/>
              </w:numPr>
              <w:spacing w:after="100"/>
              <w:ind w:left="459" w:hanging="459"/>
              <w:contextualSpacing w:val="0"/>
              <w:rPr>
                <w:noProof/>
              </w:rPr>
            </w:pPr>
            <w:r w:rsidRPr="00874917">
              <w:rPr>
                <w:noProof/>
              </w:rPr>
              <w:t>etc</w:t>
            </w:r>
            <w:r w:rsidR="00BC5B9A" w:rsidRPr="00874917">
              <w:rPr>
                <w:noProof/>
              </w:rPr>
              <w:t>.</w:t>
            </w:r>
          </w:p>
        </w:tc>
      </w:tr>
      <w:tr w:rsidR="00040B7E" w:rsidRPr="00874917" w:rsidTr="00C00F49">
        <w:tc>
          <w:tcPr>
            <w:tcW w:w="3070" w:type="dxa"/>
          </w:tcPr>
          <w:p w:rsidR="00C00F49" w:rsidRPr="00874917" w:rsidRDefault="00FE1D19" w:rsidP="008D385F">
            <w:pPr>
              <w:spacing w:after="100"/>
              <w:jc w:val="left"/>
              <w:rPr>
                <w:b/>
                <w:noProof/>
              </w:rPr>
            </w:pPr>
            <w:r w:rsidRPr="00874917">
              <w:rPr>
                <w:b/>
                <w:noProof/>
              </w:rPr>
              <w:t>Obligations Générales de l'Entrepreneur</w:t>
            </w:r>
          </w:p>
        </w:tc>
        <w:tc>
          <w:tcPr>
            <w:tcW w:w="1149" w:type="dxa"/>
          </w:tcPr>
          <w:p w:rsidR="00C00F49" w:rsidRPr="00874917" w:rsidRDefault="00FE1D19" w:rsidP="008D385F">
            <w:pPr>
              <w:spacing w:after="100"/>
              <w:rPr>
                <w:noProof/>
              </w:rPr>
            </w:pPr>
            <w:r w:rsidRPr="00874917">
              <w:rPr>
                <w:noProof/>
              </w:rPr>
              <w:t>4.1</w:t>
            </w:r>
          </w:p>
        </w:tc>
        <w:tc>
          <w:tcPr>
            <w:tcW w:w="5103" w:type="dxa"/>
          </w:tcPr>
          <w:p w:rsidR="00FE1D19" w:rsidRPr="00874917" w:rsidRDefault="00FE1D19" w:rsidP="008D385F">
            <w:pPr>
              <w:spacing w:after="100"/>
              <w:rPr>
                <w:i/>
                <w:noProof/>
              </w:rPr>
            </w:pPr>
            <w:r w:rsidRPr="00874917">
              <w:rPr>
                <w:i/>
                <w:noProof/>
                <w:highlight w:val="yellow"/>
              </w:rPr>
              <w:t xml:space="preserve">[Le Maître </w:t>
            </w:r>
            <w:r w:rsidR="00A04A9B" w:rsidRPr="00874917">
              <w:rPr>
                <w:i/>
                <w:noProof/>
                <w:highlight w:val="yellow"/>
              </w:rPr>
              <w:t>d'Ouvrage</w:t>
            </w:r>
            <w:r w:rsidRPr="00874917">
              <w:rPr>
                <w:i/>
                <w:noProof/>
                <w:highlight w:val="yellow"/>
              </w:rPr>
              <w:t xml:space="preserve"> peut décider de demander la fourniture de documents en sélectionnant un ou plusieurs des documents suivants selon ce qui est approprié et ce qui est indiqué dans les Spécifications; sinon, supprimer</w:t>
            </w:r>
            <w:r w:rsidR="00BC5B9A" w:rsidRPr="00874917">
              <w:rPr>
                <w:i/>
                <w:noProof/>
                <w:highlight w:val="yellow"/>
              </w:rPr>
              <w:t> :</w:t>
            </w:r>
            <w:r w:rsidRPr="00874917">
              <w:rPr>
                <w:i/>
                <w:noProof/>
                <w:highlight w:val="yellow"/>
              </w:rPr>
              <w:t>]</w:t>
            </w:r>
          </w:p>
          <w:p w:rsidR="00FE1D19" w:rsidRPr="00874917" w:rsidRDefault="00FE1D19" w:rsidP="008D385F">
            <w:pPr>
              <w:spacing w:after="100"/>
              <w:rPr>
                <w:noProof/>
              </w:rPr>
            </w:pPr>
            <w:r w:rsidRPr="00874917">
              <w:rPr>
                <w:noProof/>
              </w:rPr>
              <w:t>L’Entrepreneur doit fournir les documents suivants dans le cadre du Marché et tel que spécifié dans les Spécifications</w:t>
            </w:r>
            <w:r w:rsidR="00BC5B9A" w:rsidRPr="00874917">
              <w:rPr>
                <w:noProof/>
              </w:rPr>
              <w:t xml:space="preserve"> </w:t>
            </w:r>
            <w:r w:rsidR="00BC5B9A" w:rsidRPr="00874917">
              <w:rPr>
                <w:i/>
                <w:noProof/>
                <w:highlight w:val="yellow"/>
              </w:rPr>
              <w:t>[cocher la</w:t>
            </w:r>
            <w:r w:rsidR="00CE6BA4" w:rsidRPr="00874917">
              <w:rPr>
                <w:i/>
                <w:noProof/>
                <w:highlight w:val="yellow"/>
              </w:rPr>
              <w:t xml:space="preserve"> </w:t>
            </w:r>
            <w:r w:rsidR="00BC5B9A" w:rsidRPr="00874917">
              <w:rPr>
                <w:i/>
                <w:noProof/>
                <w:highlight w:val="yellow"/>
              </w:rPr>
              <w:t>/</w:t>
            </w:r>
            <w:r w:rsidR="00CE6BA4" w:rsidRPr="00874917">
              <w:rPr>
                <w:i/>
                <w:noProof/>
                <w:highlight w:val="yellow"/>
              </w:rPr>
              <w:t xml:space="preserve"> </w:t>
            </w:r>
            <w:r w:rsidR="00BC5B9A" w:rsidRPr="00874917">
              <w:rPr>
                <w:i/>
                <w:noProof/>
                <w:highlight w:val="yellow"/>
              </w:rPr>
              <w:t>les case(s) correspondante(s)]</w:t>
            </w:r>
            <w:r w:rsidR="00BC5B9A" w:rsidRPr="00874917">
              <w:rPr>
                <w:i/>
                <w:noProof/>
              </w:rPr>
              <w:t> </w:t>
            </w:r>
            <w:r w:rsidRPr="00874917">
              <w:rPr>
                <w:noProof/>
              </w:rPr>
              <w:t>:</w:t>
            </w:r>
          </w:p>
          <w:p w:rsidR="00FE1D19" w:rsidRPr="00874917" w:rsidRDefault="00FE1D19" w:rsidP="008D385F">
            <w:pPr>
              <w:pStyle w:val="Paragraphedeliste"/>
              <w:numPr>
                <w:ilvl w:val="0"/>
                <w:numId w:val="252"/>
              </w:numPr>
              <w:spacing w:after="100"/>
              <w:ind w:left="459" w:hanging="459"/>
              <w:contextualSpacing w:val="0"/>
              <w:rPr>
                <w:noProof/>
              </w:rPr>
            </w:pPr>
            <w:r w:rsidRPr="00874917">
              <w:rPr>
                <w:noProof/>
              </w:rPr>
              <w:t xml:space="preserve">Les plans d’exécution, qui doivent être approuvés par le Maître d’Œuvre avant que ne démarrent les </w:t>
            </w:r>
            <w:r w:rsidR="009A7AAC" w:rsidRPr="00874917">
              <w:rPr>
                <w:noProof/>
              </w:rPr>
              <w:t>t</w:t>
            </w:r>
            <w:r w:rsidRPr="00874917">
              <w:rPr>
                <w:noProof/>
              </w:rPr>
              <w:t>ravaux ;</w:t>
            </w:r>
          </w:p>
          <w:p w:rsidR="00FE1D19" w:rsidRPr="00874917" w:rsidRDefault="00FE1D19" w:rsidP="008D385F">
            <w:pPr>
              <w:pStyle w:val="Paragraphedeliste"/>
              <w:numPr>
                <w:ilvl w:val="0"/>
                <w:numId w:val="252"/>
              </w:numPr>
              <w:spacing w:after="100"/>
              <w:ind w:left="459" w:hanging="459"/>
              <w:contextualSpacing w:val="0"/>
              <w:rPr>
                <w:noProof/>
              </w:rPr>
            </w:pPr>
            <w:r w:rsidRPr="00874917">
              <w:rPr>
                <w:noProof/>
              </w:rPr>
              <w:t>Le</w:t>
            </w:r>
            <w:r w:rsidR="00190193" w:rsidRPr="00874917">
              <w:rPr>
                <w:noProof/>
              </w:rPr>
              <w:t xml:space="preserve"> dossier de récolement des ouvrages "tels que construits" qui doi</w:t>
            </w:r>
            <w:r w:rsidRPr="00874917">
              <w:rPr>
                <w:noProof/>
              </w:rPr>
              <w:t xml:space="preserve">t être approuvé par le Maître d’Œuvre avant la </w:t>
            </w:r>
            <w:r w:rsidR="009A7AAC" w:rsidRPr="00874917">
              <w:rPr>
                <w:noProof/>
              </w:rPr>
              <w:t>réception des t</w:t>
            </w:r>
            <w:r w:rsidRPr="00874917">
              <w:rPr>
                <w:noProof/>
              </w:rPr>
              <w:t>ravaux ; et</w:t>
            </w:r>
          </w:p>
          <w:p w:rsidR="00C00F49" w:rsidRPr="00874917" w:rsidRDefault="00FE1D19" w:rsidP="008D385F">
            <w:pPr>
              <w:pStyle w:val="Paragraphedeliste"/>
              <w:numPr>
                <w:ilvl w:val="0"/>
                <w:numId w:val="252"/>
              </w:numPr>
              <w:spacing w:after="100"/>
              <w:ind w:left="459" w:hanging="459"/>
              <w:contextualSpacing w:val="0"/>
              <w:rPr>
                <w:noProof/>
              </w:rPr>
            </w:pPr>
            <w:r w:rsidRPr="00874917">
              <w:rPr>
                <w:noProof/>
              </w:rPr>
              <w:t>Les manuels d’exploitation et de maintenance.</w:t>
            </w:r>
          </w:p>
        </w:tc>
      </w:tr>
      <w:tr w:rsidR="00040B7E" w:rsidRPr="00874917" w:rsidTr="00C00F49">
        <w:tc>
          <w:tcPr>
            <w:tcW w:w="3070" w:type="dxa"/>
          </w:tcPr>
          <w:p w:rsidR="00C00F49" w:rsidRPr="00874917" w:rsidRDefault="00FE1D19" w:rsidP="008D385F">
            <w:pPr>
              <w:spacing w:after="100"/>
              <w:jc w:val="left"/>
              <w:rPr>
                <w:b/>
                <w:noProof/>
              </w:rPr>
            </w:pPr>
            <w:r w:rsidRPr="00874917">
              <w:rPr>
                <w:b/>
                <w:noProof/>
              </w:rPr>
              <w:lastRenderedPageBreak/>
              <w:t>Garantie de Bonne Exécution</w:t>
            </w:r>
          </w:p>
        </w:tc>
        <w:tc>
          <w:tcPr>
            <w:tcW w:w="1149" w:type="dxa"/>
          </w:tcPr>
          <w:p w:rsidR="00C00F49" w:rsidRPr="00874917" w:rsidRDefault="00FE1D19" w:rsidP="008D385F">
            <w:pPr>
              <w:spacing w:after="100"/>
              <w:rPr>
                <w:noProof/>
              </w:rPr>
            </w:pPr>
            <w:r w:rsidRPr="00874917">
              <w:rPr>
                <w:noProof/>
              </w:rPr>
              <w:t>4.2</w:t>
            </w:r>
          </w:p>
        </w:tc>
        <w:tc>
          <w:tcPr>
            <w:tcW w:w="5103" w:type="dxa"/>
          </w:tcPr>
          <w:p w:rsidR="00C00F49" w:rsidRPr="00874917" w:rsidRDefault="00FE1D19" w:rsidP="008D385F">
            <w:pPr>
              <w:spacing w:after="100"/>
              <w:rPr>
                <w:noProof/>
              </w:rPr>
            </w:pPr>
            <w:r w:rsidRPr="00874917">
              <w:rPr>
                <w:noProof/>
              </w:rPr>
              <w:t xml:space="preserve">La Garantie de Bonne Exécution doit être sous la forme d’une garantie bancaire pour le(s) montant(s) de </w:t>
            </w:r>
            <w:r w:rsidRPr="00874917">
              <w:rPr>
                <w:i/>
                <w:noProof/>
                <w:highlight w:val="yellow"/>
              </w:rPr>
              <w:t>[indiquer un chiffre entre 5 et 10]</w:t>
            </w:r>
            <w:r w:rsidRPr="00874917">
              <w:rPr>
                <w:noProof/>
              </w:rPr>
              <w:t xml:space="preserve"> pour cent du Montant Accepté du Marché et dans la(les) même(s) devise(s) que le Montant Accepté du Marché.</w:t>
            </w:r>
          </w:p>
        </w:tc>
      </w:tr>
      <w:tr w:rsidR="00040B7E" w:rsidRPr="00874917" w:rsidTr="00C00F49">
        <w:tc>
          <w:tcPr>
            <w:tcW w:w="3070" w:type="dxa"/>
          </w:tcPr>
          <w:p w:rsidR="00C00F49" w:rsidRPr="00874917" w:rsidRDefault="00FE1D19" w:rsidP="008D385F">
            <w:pPr>
              <w:spacing w:after="100"/>
              <w:rPr>
                <w:b/>
                <w:noProof/>
              </w:rPr>
            </w:pPr>
            <w:r w:rsidRPr="00874917">
              <w:rPr>
                <w:b/>
                <w:noProof/>
              </w:rPr>
              <w:t>Sous</w:t>
            </w:r>
            <w:r w:rsidRPr="00874917">
              <w:rPr>
                <w:b/>
                <w:noProof/>
              </w:rPr>
              <w:noBreakHyphen/>
              <w:t>Traitants</w:t>
            </w:r>
          </w:p>
        </w:tc>
        <w:tc>
          <w:tcPr>
            <w:tcW w:w="1149" w:type="dxa"/>
          </w:tcPr>
          <w:p w:rsidR="00C00F49" w:rsidRPr="00874917" w:rsidRDefault="00FE1D19" w:rsidP="008D385F">
            <w:pPr>
              <w:spacing w:after="100"/>
              <w:rPr>
                <w:noProof/>
              </w:rPr>
            </w:pPr>
            <w:r w:rsidRPr="00874917">
              <w:rPr>
                <w:noProof/>
              </w:rPr>
              <w:t>4.4</w:t>
            </w:r>
          </w:p>
        </w:tc>
        <w:tc>
          <w:tcPr>
            <w:tcW w:w="5103" w:type="dxa"/>
          </w:tcPr>
          <w:p w:rsidR="00FE1D19" w:rsidRPr="00874917" w:rsidRDefault="00594E2E" w:rsidP="008D385F">
            <w:pPr>
              <w:spacing w:after="100"/>
              <w:rPr>
                <w:noProof/>
              </w:rPr>
            </w:pPr>
            <w:r w:rsidRPr="00874917">
              <w:rPr>
                <w:noProof/>
              </w:rPr>
              <w:t>Paiement direct des Sous</w:t>
            </w:r>
            <w:r w:rsidRPr="00874917">
              <w:rPr>
                <w:noProof/>
              </w:rPr>
              <w:noBreakHyphen/>
              <w:t>T</w:t>
            </w:r>
            <w:r w:rsidR="00FE1D19" w:rsidRPr="00874917">
              <w:rPr>
                <w:noProof/>
              </w:rPr>
              <w:t xml:space="preserve">raitants autorisé : </w:t>
            </w:r>
            <w:r w:rsidR="00FE1D19" w:rsidRPr="00874917">
              <w:rPr>
                <w:i/>
                <w:noProof/>
              </w:rPr>
              <w:t xml:space="preserve">oui/non </w:t>
            </w:r>
            <w:r w:rsidR="00FE1D19" w:rsidRPr="00874917">
              <w:rPr>
                <w:i/>
                <w:noProof/>
                <w:highlight w:val="yellow"/>
              </w:rPr>
              <w:t>[rayer la mention inutile]</w:t>
            </w:r>
          </w:p>
          <w:p w:rsidR="00C00F49" w:rsidRPr="00874917" w:rsidRDefault="00FE1D19" w:rsidP="008D385F">
            <w:pPr>
              <w:spacing w:after="100"/>
              <w:rPr>
                <w:i/>
                <w:noProof/>
              </w:rPr>
            </w:pPr>
            <w:r w:rsidRPr="00874917">
              <w:rPr>
                <w:i/>
                <w:noProof/>
                <w:highlight w:val="yellow"/>
              </w:rPr>
              <w:t xml:space="preserve">[Le paiement direct par le Maître </w:t>
            </w:r>
            <w:r w:rsidR="00A04A9B" w:rsidRPr="00874917">
              <w:rPr>
                <w:i/>
                <w:noProof/>
                <w:highlight w:val="yellow"/>
              </w:rPr>
              <w:t>d'Ouvrage</w:t>
            </w:r>
            <w:r w:rsidRPr="00874917">
              <w:rPr>
                <w:i/>
                <w:noProof/>
                <w:highlight w:val="yellow"/>
              </w:rPr>
              <w:t xml:space="preserve"> des pre</w:t>
            </w:r>
            <w:r w:rsidR="00D36AEB" w:rsidRPr="00874917">
              <w:rPr>
                <w:i/>
                <w:noProof/>
                <w:highlight w:val="yellow"/>
              </w:rPr>
              <w:t>stations exécutées par les Sous</w:t>
            </w:r>
            <w:r w:rsidR="00D36AEB" w:rsidRPr="00874917">
              <w:rPr>
                <w:i/>
                <w:noProof/>
                <w:highlight w:val="yellow"/>
              </w:rPr>
              <w:noBreakHyphen/>
              <w:t>T</w:t>
            </w:r>
            <w:r w:rsidRPr="00874917">
              <w:rPr>
                <w:i/>
                <w:noProof/>
                <w:highlight w:val="yellow"/>
              </w:rPr>
              <w:t>raitants permet à ces derniers d’av</w:t>
            </w:r>
            <w:r w:rsidR="00594E2E" w:rsidRPr="00874917">
              <w:rPr>
                <w:i/>
                <w:noProof/>
                <w:highlight w:val="yellow"/>
              </w:rPr>
              <w:t>oir la certitude d’être payés "</w:t>
            </w:r>
            <w:r w:rsidRPr="00874917">
              <w:rPr>
                <w:i/>
                <w:noProof/>
                <w:highlight w:val="yellow"/>
              </w:rPr>
              <w:t>au même titre que l’Entrepreneur principal</w:t>
            </w:r>
            <w:r w:rsidR="00594E2E" w:rsidRPr="00874917">
              <w:rPr>
                <w:i/>
                <w:noProof/>
                <w:highlight w:val="yellow"/>
              </w:rPr>
              <w:t>"</w:t>
            </w:r>
            <w:r w:rsidRPr="00874917">
              <w:rPr>
                <w:i/>
                <w:noProof/>
                <w:highlight w:val="yellow"/>
              </w:rPr>
              <w:t xml:space="preserve"> - dès lors qu’ils accomplissent les prestations dont ils sont responsables. Les prestations faisant l’objet de paiement direct peuvent être connues dès le dép</w:t>
            </w:r>
            <w:r w:rsidR="00594E2E" w:rsidRPr="00874917">
              <w:rPr>
                <w:i/>
                <w:noProof/>
                <w:highlight w:val="yellow"/>
              </w:rPr>
              <w:t>ôt de l’Offre. Lorsque les Sous</w:t>
            </w:r>
            <w:r w:rsidR="00594E2E" w:rsidRPr="00874917">
              <w:rPr>
                <w:i/>
                <w:noProof/>
                <w:highlight w:val="yellow"/>
              </w:rPr>
              <w:noBreakHyphen/>
              <w:t>T</w:t>
            </w:r>
            <w:r w:rsidRPr="00874917">
              <w:rPr>
                <w:i/>
                <w:noProof/>
                <w:highlight w:val="yellow"/>
              </w:rPr>
              <w:t xml:space="preserve">raitants sont déclarés postérieurement à la conclusion du Marché, leur acceptation par le Maître </w:t>
            </w:r>
            <w:r w:rsidR="00A04A9B" w:rsidRPr="00874917">
              <w:rPr>
                <w:i/>
                <w:noProof/>
                <w:highlight w:val="yellow"/>
              </w:rPr>
              <w:t>d'Ouvrage</w:t>
            </w:r>
            <w:r w:rsidRPr="00874917">
              <w:rPr>
                <w:i/>
                <w:noProof/>
                <w:highlight w:val="yellow"/>
              </w:rPr>
              <w:t xml:space="preserve"> et l’agrément des conditions de paiement direct doivent figurer dans un avenant ou dans un acte spécial au Marché</w:t>
            </w:r>
            <w:r w:rsidR="00594E2E" w:rsidRPr="00874917">
              <w:rPr>
                <w:i/>
                <w:noProof/>
                <w:highlight w:val="yellow"/>
              </w:rPr>
              <w:t>.</w:t>
            </w:r>
            <w:r w:rsidRPr="00874917">
              <w:rPr>
                <w:i/>
                <w:noProof/>
                <w:highlight w:val="yellow"/>
              </w:rPr>
              <w:t>]</w:t>
            </w:r>
          </w:p>
        </w:tc>
      </w:tr>
      <w:tr w:rsidR="00040B7E" w:rsidRPr="00874917" w:rsidTr="00C00F49">
        <w:tc>
          <w:tcPr>
            <w:tcW w:w="3070" w:type="dxa"/>
          </w:tcPr>
          <w:p w:rsidR="003A30E2" w:rsidRPr="00874917" w:rsidRDefault="003A30E2" w:rsidP="008D385F">
            <w:pPr>
              <w:spacing w:after="100"/>
              <w:rPr>
                <w:b/>
                <w:noProof/>
              </w:rPr>
            </w:pPr>
            <w:r w:rsidRPr="00874917">
              <w:rPr>
                <w:b/>
                <w:noProof/>
              </w:rPr>
              <w:t>Rapports d'avancement</w:t>
            </w:r>
          </w:p>
        </w:tc>
        <w:tc>
          <w:tcPr>
            <w:tcW w:w="1149" w:type="dxa"/>
          </w:tcPr>
          <w:p w:rsidR="003A30E2" w:rsidRPr="00874917" w:rsidRDefault="003A30E2" w:rsidP="008D385F">
            <w:pPr>
              <w:spacing w:after="100"/>
              <w:rPr>
                <w:noProof/>
              </w:rPr>
            </w:pPr>
            <w:r w:rsidRPr="00874917">
              <w:rPr>
                <w:noProof/>
              </w:rPr>
              <w:t>4.21</w:t>
            </w:r>
          </w:p>
        </w:tc>
        <w:tc>
          <w:tcPr>
            <w:tcW w:w="5103" w:type="dxa"/>
          </w:tcPr>
          <w:p w:rsidR="003A30E2" w:rsidRPr="00874917" w:rsidRDefault="003A30E2" w:rsidP="008D385F">
            <w:pPr>
              <w:spacing w:after="100"/>
              <w:rPr>
                <w:noProof/>
              </w:rPr>
            </w:pPr>
            <w:r w:rsidRPr="00874917">
              <w:rPr>
                <w:noProof/>
              </w:rPr>
              <w:t xml:space="preserve">Fréquence des rapports d’avancement : </w:t>
            </w:r>
            <w:r w:rsidRPr="00874917">
              <w:rPr>
                <w:i/>
                <w:noProof/>
                <w:highlight w:val="yellow"/>
              </w:rPr>
              <w:t>[Insérer la fréquence seulement si elle n’est pas mensuelle ; sinon, supprimer.]</w:t>
            </w:r>
          </w:p>
        </w:tc>
      </w:tr>
      <w:tr w:rsidR="00040B7E" w:rsidRPr="00874917" w:rsidTr="00C00F49">
        <w:tc>
          <w:tcPr>
            <w:tcW w:w="3070" w:type="dxa"/>
          </w:tcPr>
          <w:p w:rsidR="00C00F49" w:rsidRPr="00874917" w:rsidRDefault="00594E2E" w:rsidP="008D385F">
            <w:pPr>
              <w:spacing w:after="100"/>
              <w:rPr>
                <w:b/>
                <w:noProof/>
              </w:rPr>
            </w:pPr>
            <w:r w:rsidRPr="00874917">
              <w:rPr>
                <w:b/>
                <w:noProof/>
              </w:rPr>
              <w:t>Heures de travail</w:t>
            </w:r>
          </w:p>
        </w:tc>
        <w:tc>
          <w:tcPr>
            <w:tcW w:w="1149" w:type="dxa"/>
          </w:tcPr>
          <w:p w:rsidR="00C00F49" w:rsidRPr="00874917" w:rsidRDefault="00594E2E" w:rsidP="008D385F">
            <w:pPr>
              <w:spacing w:after="100"/>
              <w:rPr>
                <w:noProof/>
              </w:rPr>
            </w:pPr>
            <w:r w:rsidRPr="00874917">
              <w:rPr>
                <w:noProof/>
              </w:rPr>
              <w:t>6.5</w:t>
            </w:r>
          </w:p>
        </w:tc>
        <w:tc>
          <w:tcPr>
            <w:tcW w:w="5103" w:type="dxa"/>
          </w:tcPr>
          <w:p w:rsidR="00C00F49" w:rsidRPr="00874917" w:rsidRDefault="00594E2E" w:rsidP="008D385F">
            <w:pPr>
              <w:spacing w:after="100"/>
              <w:rPr>
                <w:noProof/>
              </w:rPr>
            </w:pPr>
            <w:r w:rsidRPr="00874917">
              <w:rPr>
                <w:noProof/>
              </w:rPr>
              <w:t xml:space="preserve">__________ </w:t>
            </w:r>
            <w:r w:rsidRPr="00874917">
              <w:rPr>
                <w:i/>
                <w:noProof/>
                <w:highlight w:val="yellow"/>
              </w:rPr>
              <w:t>[Indiquer les heures normales de travail.]</w:t>
            </w:r>
          </w:p>
        </w:tc>
      </w:tr>
      <w:tr w:rsidR="00040B7E" w:rsidRPr="00874917" w:rsidTr="00C00F49">
        <w:tc>
          <w:tcPr>
            <w:tcW w:w="3070" w:type="dxa"/>
          </w:tcPr>
          <w:p w:rsidR="00C00F49" w:rsidRPr="00874917" w:rsidRDefault="00594E2E" w:rsidP="008D385F">
            <w:pPr>
              <w:spacing w:after="100"/>
              <w:jc w:val="left"/>
              <w:rPr>
                <w:b/>
                <w:noProof/>
              </w:rPr>
            </w:pPr>
            <w:r w:rsidRPr="00874917">
              <w:rPr>
                <w:b/>
                <w:noProof/>
              </w:rPr>
              <w:t>Commencement des Ouvrages</w:t>
            </w:r>
          </w:p>
        </w:tc>
        <w:tc>
          <w:tcPr>
            <w:tcW w:w="1149" w:type="dxa"/>
          </w:tcPr>
          <w:p w:rsidR="00C00F49" w:rsidRPr="00874917" w:rsidRDefault="00594E2E" w:rsidP="008D385F">
            <w:pPr>
              <w:spacing w:after="100"/>
              <w:rPr>
                <w:noProof/>
              </w:rPr>
            </w:pPr>
            <w:r w:rsidRPr="00874917">
              <w:rPr>
                <w:noProof/>
              </w:rPr>
              <w:t>8.1</w:t>
            </w:r>
          </w:p>
        </w:tc>
        <w:tc>
          <w:tcPr>
            <w:tcW w:w="5103" w:type="dxa"/>
          </w:tcPr>
          <w:p w:rsidR="00C00F49" w:rsidRPr="00874917" w:rsidRDefault="00594E2E" w:rsidP="008D385F">
            <w:pPr>
              <w:spacing w:after="100"/>
              <w:rPr>
                <w:noProof/>
              </w:rPr>
            </w:pPr>
            <w:r w:rsidRPr="00874917">
              <w:rPr>
                <w:noProof/>
              </w:rPr>
              <w:t>La Date de Commencement doit être :</w:t>
            </w:r>
          </w:p>
          <w:p w:rsidR="00594E2E" w:rsidRPr="00874917" w:rsidRDefault="00594E2E" w:rsidP="008D385F">
            <w:pPr>
              <w:spacing w:after="100"/>
              <w:rPr>
                <w:i/>
                <w:noProof/>
                <w:highlight w:val="yellow"/>
              </w:rPr>
            </w:pPr>
            <w:r w:rsidRPr="00874917">
              <w:rPr>
                <w:i/>
                <w:noProof/>
                <w:highlight w:val="yellow"/>
              </w:rPr>
              <w:t>[Insérer la liste des conditions telles que spécifiées dans le Sous</w:t>
            </w:r>
            <w:r w:rsidRPr="00874917">
              <w:rPr>
                <w:i/>
                <w:noProof/>
                <w:highlight w:val="yellow"/>
              </w:rPr>
              <w:noBreakHyphen/>
              <w:t>Clause 8.1 des CCAG,</w:t>
            </w:r>
          </w:p>
          <w:p w:rsidR="00594E2E" w:rsidRPr="00874917" w:rsidRDefault="00594E2E" w:rsidP="008D385F">
            <w:pPr>
              <w:spacing w:after="100"/>
              <w:rPr>
                <w:i/>
                <w:noProof/>
                <w:highlight w:val="yellow"/>
              </w:rPr>
            </w:pPr>
            <w:r w:rsidRPr="00874917">
              <w:rPr>
                <w:i/>
                <w:noProof/>
                <w:highlight w:val="yellow"/>
              </w:rPr>
              <w:t>Ou une date,</w:t>
            </w:r>
          </w:p>
          <w:p w:rsidR="00594E2E" w:rsidRPr="00874917" w:rsidRDefault="00594E2E" w:rsidP="008D385F">
            <w:pPr>
              <w:spacing w:after="100"/>
              <w:rPr>
                <w:noProof/>
              </w:rPr>
            </w:pPr>
            <w:r w:rsidRPr="00874917">
              <w:rPr>
                <w:i/>
                <w:noProof/>
                <w:highlight w:val="yellow"/>
              </w:rPr>
              <w:t xml:space="preserve">Ou la </w:t>
            </w:r>
            <w:r w:rsidR="00B97D61" w:rsidRPr="00874917">
              <w:rPr>
                <w:i/>
                <w:noProof/>
                <w:highlight w:val="yellow"/>
              </w:rPr>
              <w:t>date de signature de l'Acte d'Engagement (sujette à la fourniture par l'Entrepreneur d'une Garantie de Bonne Exécution).]</w:t>
            </w:r>
          </w:p>
        </w:tc>
      </w:tr>
      <w:tr w:rsidR="00040B7E" w:rsidRPr="00874917" w:rsidTr="00C00F49">
        <w:tc>
          <w:tcPr>
            <w:tcW w:w="3070" w:type="dxa"/>
          </w:tcPr>
          <w:p w:rsidR="00C00F49" w:rsidRPr="00874917" w:rsidRDefault="00B97D61" w:rsidP="008D385F">
            <w:pPr>
              <w:spacing w:after="100"/>
              <w:jc w:val="left"/>
              <w:rPr>
                <w:b/>
                <w:noProof/>
              </w:rPr>
            </w:pPr>
            <w:r w:rsidRPr="00874917">
              <w:rPr>
                <w:b/>
                <w:noProof/>
              </w:rPr>
              <w:t>Pénalités de retard pour les Ouvrages</w:t>
            </w:r>
          </w:p>
        </w:tc>
        <w:tc>
          <w:tcPr>
            <w:tcW w:w="1149" w:type="dxa"/>
          </w:tcPr>
          <w:p w:rsidR="00C00F49" w:rsidRPr="00874917" w:rsidRDefault="00B97D61" w:rsidP="008D385F">
            <w:pPr>
              <w:spacing w:after="100"/>
              <w:jc w:val="left"/>
              <w:rPr>
                <w:noProof/>
              </w:rPr>
            </w:pPr>
            <w:r w:rsidRPr="00874917">
              <w:rPr>
                <w:noProof/>
              </w:rPr>
              <w:t>8.7 &amp; 14.15(b)</w:t>
            </w:r>
          </w:p>
        </w:tc>
        <w:tc>
          <w:tcPr>
            <w:tcW w:w="5103" w:type="dxa"/>
          </w:tcPr>
          <w:p w:rsidR="00B97D61" w:rsidRPr="00874917" w:rsidRDefault="00B97D61" w:rsidP="008D385F">
            <w:pPr>
              <w:spacing w:after="100"/>
              <w:rPr>
                <w:noProof/>
              </w:rPr>
            </w:pPr>
            <w:r w:rsidRPr="00874917">
              <w:rPr>
                <w:i/>
                <w:noProof/>
                <w:highlight w:val="yellow"/>
              </w:rPr>
              <w:t>[Généralement d’environ un pour mille 1‰]</w:t>
            </w:r>
            <w:r w:rsidRPr="00874917">
              <w:rPr>
                <w:noProof/>
              </w:rPr>
              <w:t> % du Montant du Marché par jour.</w:t>
            </w:r>
          </w:p>
          <w:p w:rsidR="00C00F49" w:rsidRPr="00874917" w:rsidRDefault="00B97D61" w:rsidP="008D385F">
            <w:pPr>
              <w:spacing w:after="100"/>
              <w:rPr>
                <w:i/>
                <w:noProof/>
              </w:rPr>
            </w:pPr>
            <w:r w:rsidRPr="00874917">
              <w:rPr>
                <w:i/>
                <w:noProof/>
                <w:highlight w:val="yellow"/>
              </w:rPr>
              <w:t>[Si des Tranches sont utilisées, se référer au Tableau "Résumé des Tranches" ci</w:t>
            </w:r>
            <w:r w:rsidRPr="00874917">
              <w:rPr>
                <w:i/>
                <w:noProof/>
                <w:highlight w:val="yellow"/>
              </w:rPr>
              <w:noBreakHyphen/>
              <w:t>dessous.]</w:t>
            </w:r>
          </w:p>
        </w:tc>
      </w:tr>
      <w:tr w:rsidR="00040B7E" w:rsidRPr="00874917" w:rsidTr="00C00F49">
        <w:tc>
          <w:tcPr>
            <w:tcW w:w="3070" w:type="dxa"/>
          </w:tcPr>
          <w:p w:rsidR="00C00F49" w:rsidRPr="00874917" w:rsidRDefault="00B97D61" w:rsidP="008D385F">
            <w:pPr>
              <w:spacing w:after="100"/>
              <w:jc w:val="left"/>
              <w:rPr>
                <w:b/>
                <w:noProof/>
              </w:rPr>
            </w:pPr>
            <w:r w:rsidRPr="00874917">
              <w:rPr>
                <w:b/>
                <w:noProof/>
              </w:rPr>
              <w:t>Montant maximum des pénalités de retard</w:t>
            </w:r>
          </w:p>
        </w:tc>
        <w:tc>
          <w:tcPr>
            <w:tcW w:w="1149" w:type="dxa"/>
          </w:tcPr>
          <w:p w:rsidR="00C00F49" w:rsidRPr="00874917" w:rsidRDefault="00B97D61" w:rsidP="008D385F">
            <w:pPr>
              <w:spacing w:after="100"/>
              <w:rPr>
                <w:noProof/>
              </w:rPr>
            </w:pPr>
            <w:r w:rsidRPr="00874917">
              <w:rPr>
                <w:noProof/>
              </w:rPr>
              <w:t>8.7</w:t>
            </w:r>
          </w:p>
        </w:tc>
        <w:tc>
          <w:tcPr>
            <w:tcW w:w="5103" w:type="dxa"/>
          </w:tcPr>
          <w:p w:rsidR="00C00F49" w:rsidRPr="00874917" w:rsidRDefault="00B97D61" w:rsidP="008D385F">
            <w:pPr>
              <w:spacing w:after="100"/>
              <w:rPr>
                <w:noProof/>
              </w:rPr>
            </w:pPr>
            <w:r w:rsidRPr="00874917">
              <w:rPr>
                <w:i/>
                <w:noProof/>
                <w:highlight w:val="yellow"/>
              </w:rPr>
              <w:t>[Insérer un pourcentage ne dépassant pas 10]</w:t>
            </w:r>
            <w:r w:rsidRPr="00874917">
              <w:rPr>
                <w:noProof/>
              </w:rPr>
              <w:t> % du Montant final du Marché.</w:t>
            </w:r>
          </w:p>
        </w:tc>
      </w:tr>
      <w:tr w:rsidR="00040B7E" w:rsidRPr="00874917" w:rsidTr="00C00F49">
        <w:tc>
          <w:tcPr>
            <w:tcW w:w="3070" w:type="dxa"/>
          </w:tcPr>
          <w:p w:rsidR="00C00F49" w:rsidRPr="00874917" w:rsidRDefault="00B97D61" w:rsidP="008D385F">
            <w:pPr>
              <w:spacing w:after="100"/>
              <w:jc w:val="left"/>
              <w:rPr>
                <w:b/>
                <w:noProof/>
              </w:rPr>
            </w:pPr>
            <w:r w:rsidRPr="00874917">
              <w:rPr>
                <w:b/>
                <w:noProof/>
              </w:rPr>
              <w:t>Pourcentage pour l'ajustement des Sommes provisionnelles</w:t>
            </w:r>
          </w:p>
        </w:tc>
        <w:tc>
          <w:tcPr>
            <w:tcW w:w="1149" w:type="dxa"/>
          </w:tcPr>
          <w:p w:rsidR="00C00F49" w:rsidRPr="00874917" w:rsidRDefault="00B97D61" w:rsidP="008D385F">
            <w:pPr>
              <w:spacing w:after="100"/>
              <w:rPr>
                <w:noProof/>
              </w:rPr>
            </w:pPr>
            <w:r w:rsidRPr="00874917">
              <w:rPr>
                <w:noProof/>
              </w:rPr>
              <w:t>13.5(b)(ii)</w:t>
            </w:r>
          </w:p>
        </w:tc>
        <w:tc>
          <w:tcPr>
            <w:tcW w:w="5103" w:type="dxa"/>
          </w:tcPr>
          <w:p w:rsidR="00B97D61" w:rsidRPr="00874917" w:rsidRDefault="00B97D61" w:rsidP="008D385F">
            <w:pPr>
              <w:spacing w:after="100"/>
              <w:rPr>
                <w:i/>
                <w:noProof/>
              </w:rPr>
            </w:pPr>
            <w:r w:rsidRPr="00874917">
              <w:rPr>
                <w:i/>
                <w:noProof/>
                <w:highlight w:val="yellow"/>
              </w:rPr>
              <w:t>[S’il y a des Sommes provisionnelles, insérer un pourcentage pour les frais généraux et la marge]</w:t>
            </w:r>
          </w:p>
          <w:p w:rsidR="00C00F49" w:rsidRPr="00874917" w:rsidRDefault="00B97D61" w:rsidP="008D385F">
            <w:pPr>
              <w:spacing w:after="100"/>
              <w:rPr>
                <w:noProof/>
              </w:rPr>
            </w:pPr>
            <w:r w:rsidRPr="00874917">
              <w:rPr>
                <w:i/>
                <w:noProof/>
              </w:rPr>
              <w:t xml:space="preserve">_______ </w:t>
            </w:r>
            <w:r w:rsidRPr="00874917">
              <w:rPr>
                <w:i/>
                <w:noProof/>
                <w:highlight w:val="yellow"/>
              </w:rPr>
              <w:t>[5]</w:t>
            </w:r>
            <w:r w:rsidRPr="00874917">
              <w:rPr>
                <w:i/>
                <w:noProof/>
              </w:rPr>
              <w:t> %</w:t>
            </w:r>
          </w:p>
        </w:tc>
      </w:tr>
      <w:tr w:rsidR="00040B7E" w:rsidRPr="00874917" w:rsidTr="008D385F">
        <w:tc>
          <w:tcPr>
            <w:tcW w:w="3070" w:type="dxa"/>
            <w:tcBorders>
              <w:bottom w:val="single" w:sz="4" w:space="0" w:color="auto"/>
            </w:tcBorders>
          </w:tcPr>
          <w:p w:rsidR="00C00F49" w:rsidRPr="00874917" w:rsidRDefault="00B97D61" w:rsidP="008D385F">
            <w:pPr>
              <w:spacing w:after="100"/>
              <w:rPr>
                <w:b/>
                <w:noProof/>
              </w:rPr>
            </w:pPr>
            <w:r w:rsidRPr="00874917">
              <w:rPr>
                <w:b/>
                <w:noProof/>
              </w:rPr>
              <w:t>Révision des prix</w:t>
            </w:r>
          </w:p>
        </w:tc>
        <w:tc>
          <w:tcPr>
            <w:tcW w:w="1149" w:type="dxa"/>
            <w:tcBorders>
              <w:bottom w:val="single" w:sz="4" w:space="0" w:color="auto"/>
            </w:tcBorders>
          </w:tcPr>
          <w:p w:rsidR="00C00F49" w:rsidRPr="00874917" w:rsidRDefault="00B97D61" w:rsidP="008D385F">
            <w:pPr>
              <w:spacing w:after="100"/>
              <w:rPr>
                <w:noProof/>
              </w:rPr>
            </w:pPr>
            <w:r w:rsidRPr="00874917">
              <w:rPr>
                <w:noProof/>
              </w:rPr>
              <w:t>13.8</w:t>
            </w:r>
          </w:p>
        </w:tc>
        <w:tc>
          <w:tcPr>
            <w:tcW w:w="5103" w:type="dxa"/>
            <w:tcBorders>
              <w:bottom w:val="single" w:sz="4" w:space="0" w:color="auto"/>
            </w:tcBorders>
          </w:tcPr>
          <w:p w:rsidR="00C00F49" w:rsidRPr="00874917" w:rsidRDefault="00B97D61" w:rsidP="008D385F">
            <w:pPr>
              <w:spacing w:after="100"/>
              <w:rPr>
                <w:noProof/>
              </w:rPr>
            </w:pPr>
            <w:r w:rsidRPr="00874917">
              <w:rPr>
                <w:noProof/>
              </w:rPr>
              <w:t>Période "n" applicable au coefficient "Pn" :</w:t>
            </w:r>
            <w:r w:rsidR="00727822" w:rsidRPr="00874917">
              <w:rPr>
                <w:noProof/>
              </w:rPr>
              <w:t xml:space="preserve"> </w:t>
            </w:r>
            <w:r w:rsidRPr="00874917">
              <w:rPr>
                <w:i/>
                <w:noProof/>
                <w:highlight w:val="yellow"/>
              </w:rPr>
              <w:t>[Insérer la période si elle est différente d’un (1) mois ; si la période "n" est d’un (1) mois, insérer "non applicable".]</w:t>
            </w:r>
          </w:p>
        </w:tc>
      </w:tr>
      <w:tr w:rsidR="00040B7E" w:rsidRPr="00874917" w:rsidTr="008D385F">
        <w:tc>
          <w:tcPr>
            <w:tcW w:w="3070" w:type="dxa"/>
            <w:tcBorders>
              <w:bottom w:val="single" w:sz="4" w:space="0" w:color="auto"/>
            </w:tcBorders>
          </w:tcPr>
          <w:p w:rsidR="00C00F49" w:rsidRPr="00874917" w:rsidRDefault="00B97D61" w:rsidP="008D385F">
            <w:pPr>
              <w:spacing w:after="100"/>
              <w:rPr>
                <w:b/>
                <w:noProof/>
              </w:rPr>
            </w:pPr>
            <w:r w:rsidRPr="00874917">
              <w:rPr>
                <w:b/>
                <w:noProof/>
              </w:rPr>
              <w:t>Montant du Marché</w:t>
            </w:r>
          </w:p>
        </w:tc>
        <w:tc>
          <w:tcPr>
            <w:tcW w:w="1149" w:type="dxa"/>
            <w:tcBorders>
              <w:bottom w:val="single" w:sz="4" w:space="0" w:color="auto"/>
            </w:tcBorders>
          </w:tcPr>
          <w:p w:rsidR="00C00F49" w:rsidRPr="00874917" w:rsidRDefault="00B97D61" w:rsidP="008D385F">
            <w:pPr>
              <w:spacing w:after="100"/>
              <w:rPr>
                <w:noProof/>
              </w:rPr>
            </w:pPr>
            <w:r w:rsidRPr="00874917">
              <w:rPr>
                <w:noProof/>
              </w:rPr>
              <w:t>14.1</w:t>
            </w:r>
          </w:p>
        </w:tc>
        <w:tc>
          <w:tcPr>
            <w:tcW w:w="5103" w:type="dxa"/>
            <w:tcBorders>
              <w:bottom w:val="single" w:sz="4" w:space="0" w:color="auto"/>
            </w:tcBorders>
          </w:tcPr>
          <w:p w:rsidR="00B97D61" w:rsidRPr="00874917" w:rsidRDefault="00B97D61" w:rsidP="008D385F">
            <w:pPr>
              <w:spacing w:after="100"/>
              <w:rPr>
                <w:i/>
                <w:noProof/>
              </w:rPr>
            </w:pPr>
            <w:r w:rsidRPr="00874917">
              <w:rPr>
                <w:i/>
                <w:noProof/>
                <w:highlight w:val="yellow"/>
              </w:rPr>
              <w:t>[Choisir l’option correspondant au Marché parmi les suivantes :</w:t>
            </w:r>
            <w:r w:rsidR="00B74AEC" w:rsidRPr="00874917">
              <w:rPr>
                <w:i/>
                <w:noProof/>
                <w:highlight w:val="yellow"/>
              </w:rPr>
              <w:t>]</w:t>
            </w:r>
          </w:p>
          <w:p w:rsidR="00B97D61" w:rsidRPr="00874917" w:rsidRDefault="00B97D61" w:rsidP="008D385F">
            <w:pPr>
              <w:spacing w:after="100"/>
              <w:rPr>
                <w:noProof/>
              </w:rPr>
            </w:pPr>
            <w:r w:rsidRPr="00874917">
              <w:rPr>
                <w:noProof/>
              </w:rPr>
              <w:t>Le marché est à Prix Global et Forfaitaire</w:t>
            </w:r>
          </w:p>
          <w:p w:rsidR="00B97D61" w:rsidRPr="00874917" w:rsidRDefault="00B97D61" w:rsidP="008D385F">
            <w:pPr>
              <w:spacing w:after="100"/>
              <w:rPr>
                <w:i/>
                <w:noProof/>
              </w:rPr>
            </w:pPr>
            <w:r w:rsidRPr="00874917">
              <w:rPr>
                <w:i/>
                <w:noProof/>
                <w:highlight w:val="yellow"/>
              </w:rPr>
              <w:t>[ou]</w:t>
            </w:r>
          </w:p>
          <w:p w:rsidR="00B97D61" w:rsidRPr="00874917" w:rsidRDefault="00B97D61" w:rsidP="008D385F">
            <w:pPr>
              <w:spacing w:after="100"/>
              <w:rPr>
                <w:noProof/>
              </w:rPr>
            </w:pPr>
            <w:r w:rsidRPr="00874917">
              <w:rPr>
                <w:noProof/>
              </w:rPr>
              <w:t>Le Marché est à Prix Unitaires</w:t>
            </w:r>
          </w:p>
          <w:p w:rsidR="00B97D61" w:rsidRPr="00874917" w:rsidRDefault="00B97D61" w:rsidP="008D385F">
            <w:pPr>
              <w:spacing w:after="100"/>
              <w:rPr>
                <w:i/>
                <w:noProof/>
              </w:rPr>
            </w:pPr>
            <w:r w:rsidRPr="00874917">
              <w:rPr>
                <w:i/>
                <w:noProof/>
                <w:highlight w:val="yellow"/>
              </w:rPr>
              <w:lastRenderedPageBreak/>
              <w:t>[ou]</w:t>
            </w:r>
          </w:p>
          <w:p w:rsidR="00B97D61" w:rsidRPr="00874917" w:rsidRDefault="00B97D61" w:rsidP="008D385F">
            <w:pPr>
              <w:spacing w:after="100"/>
              <w:rPr>
                <w:noProof/>
              </w:rPr>
            </w:pPr>
            <w:r w:rsidRPr="00874917">
              <w:rPr>
                <w:noProof/>
              </w:rPr>
              <w:t>Le Marché est une combinaison d’une Composante à Prix Global et Forfaitaire et d’une Composante à Prix Unitaires :</w:t>
            </w:r>
          </w:p>
          <w:p w:rsidR="00B97D61" w:rsidRPr="00874917" w:rsidRDefault="00B97D61" w:rsidP="008D385F">
            <w:pPr>
              <w:spacing w:after="100"/>
              <w:rPr>
                <w:noProof/>
              </w:rPr>
            </w:pPr>
            <w:r w:rsidRPr="00874917">
              <w:rPr>
                <w:noProof/>
              </w:rPr>
              <w:t>La Composante à Prix Global et Forfaitaire consiste en</w:t>
            </w:r>
            <w:r w:rsidR="00B74AEC" w:rsidRPr="00874917">
              <w:rPr>
                <w:noProof/>
              </w:rPr>
              <w:t> :</w:t>
            </w:r>
            <w:r w:rsidRPr="00874917">
              <w:rPr>
                <w:noProof/>
              </w:rPr>
              <w:t xml:space="preserve"> </w:t>
            </w:r>
            <w:r w:rsidRPr="00874917">
              <w:rPr>
                <w:i/>
                <w:noProof/>
                <w:highlight w:val="yellow"/>
              </w:rPr>
              <w:t>[insérer une courte description de la nature de la composante et/ou faire référence aux Spécifications et aux Bordereaux]</w:t>
            </w:r>
          </w:p>
          <w:p w:rsidR="00C00F49" w:rsidRPr="00874917" w:rsidRDefault="00B97D61" w:rsidP="008D385F">
            <w:pPr>
              <w:spacing w:after="100"/>
              <w:rPr>
                <w:noProof/>
              </w:rPr>
            </w:pPr>
            <w:r w:rsidRPr="00874917">
              <w:rPr>
                <w:noProof/>
              </w:rPr>
              <w:t>La Composan</w:t>
            </w:r>
            <w:r w:rsidR="00B74AEC" w:rsidRPr="00874917">
              <w:rPr>
                <w:noProof/>
              </w:rPr>
              <w:t>te à Prix Unitaires consiste en </w:t>
            </w:r>
            <w:r w:rsidRPr="00874917">
              <w:rPr>
                <w:noProof/>
              </w:rPr>
              <w:t xml:space="preserve">: </w:t>
            </w:r>
            <w:r w:rsidRPr="00874917">
              <w:rPr>
                <w:i/>
                <w:noProof/>
                <w:highlight w:val="yellow"/>
              </w:rPr>
              <w:t>[insérer une courte description de la nature de la composante et/ou faire référence aux Spécifications et aux Bordereaux</w:t>
            </w:r>
            <w:r w:rsidR="00B74AEC" w:rsidRPr="00874917">
              <w:rPr>
                <w:i/>
                <w:noProof/>
                <w:highlight w:val="yellow"/>
              </w:rPr>
              <w:t>.</w:t>
            </w:r>
            <w:r w:rsidRPr="00874917">
              <w:rPr>
                <w:i/>
                <w:noProof/>
                <w:highlight w:val="yellow"/>
              </w:rPr>
              <w:t>]</w:t>
            </w:r>
          </w:p>
        </w:tc>
      </w:tr>
      <w:tr w:rsidR="00040B7E" w:rsidRPr="00874917" w:rsidTr="00E5761A">
        <w:tc>
          <w:tcPr>
            <w:tcW w:w="3070" w:type="dxa"/>
            <w:tcBorders>
              <w:top w:val="single" w:sz="4" w:space="0" w:color="auto"/>
              <w:bottom w:val="single" w:sz="4" w:space="0" w:color="auto"/>
            </w:tcBorders>
          </w:tcPr>
          <w:p w:rsidR="00C00F49" w:rsidRPr="00874917" w:rsidRDefault="00C00F49" w:rsidP="008D385F">
            <w:pPr>
              <w:spacing w:after="100"/>
              <w:rPr>
                <w:b/>
                <w:noProof/>
              </w:rPr>
            </w:pPr>
          </w:p>
        </w:tc>
        <w:tc>
          <w:tcPr>
            <w:tcW w:w="1149" w:type="dxa"/>
            <w:tcBorders>
              <w:top w:val="single" w:sz="4" w:space="0" w:color="auto"/>
            </w:tcBorders>
          </w:tcPr>
          <w:p w:rsidR="00C00F49" w:rsidRPr="00874917" w:rsidRDefault="00B74AEC" w:rsidP="008D385F">
            <w:pPr>
              <w:spacing w:after="100"/>
              <w:rPr>
                <w:noProof/>
              </w:rPr>
            </w:pPr>
            <w:r w:rsidRPr="00874917">
              <w:rPr>
                <w:noProof/>
              </w:rPr>
              <w:t>14.1(b)</w:t>
            </w:r>
          </w:p>
        </w:tc>
        <w:tc>
          <w:tcPr>
            <w:tcW w:w="5103" w:type="dxa"/>
            <w:tcBorders>
              <w:top w:val="single" w:sz="4" w:space="0" w:color="auto"/>
            </w:tcBorders>
          </w:tcPr>
          <w:p w:rsidR="00B74AEC" w:rsidRPr="00874917" w:rsidRDefault="00B74AEC" w:rsidP="008D385F">
            <w:pPr>
              <w:spacing w:after="100"/>
              <w:rPr>
                <w:noProof/>
              </w:rPr>
            </w:pPr>
            <w:r w:rsidRPr="00874917">
              <w:rPr>
                <w:noProof/>
              </w:rPr>
              <w:t xml:space="preserve">Les exemptions de droits, de taxes et d’impôts suivantes s’appliquent au Marché : </w:t>
            </w:r>
          </w:p>
          <w:p w:rsidR="00C00F49" w:rsidRPr="00874917" w:rsidRDefault="00B74AEC" w:rsidP="008D385F">
            <w:pPr>
              <w:spacing w:after="100"/>
              <w:rPr>
                <w:i/>
                <w:noProof/>
              </w:rPr>
            </w:pPr>
            <w:r w:rsidRPr="00874917">
              <w:rPr>
                <w:i/>
                <w:noProof/>
                <w:highlight w:val="yellow"/>
              </w:rPr>
              <w:t xml:space="preserve">[Si applicable, insérer les exemptions </w:t>
            </w:r>
            <w:r w:rsidR="00190193" w:rsidRPr="00874917">
              <w:rPr>
                <w:i/>
                <w:noProof/>
                <w:highlight w:val="yellow"/>
              </w:rPr>
              <w:t xml:space="preserve">(par exemple TVA, droits à l'importation) </w:t>
            </w:r>
            <w:r w:rsidRPr="00874917">
              <w:rPr>
                <w:i/>
                <w:noProof/>
                <w:highlight w:val="yellow"/>
              </w:rPr>
              <w:t>en cohérence avec l’IS</w:t>
            </w:r>
            <w:r w:rsidR="00190193" w:rsidRPr="00874917">
              <w:rPr>
                <w:i/>
                <w:noProof/>
                <w:highlight w:val="yellow"/>
              </w:rPr>
              <w:t> </w:t>
            </w:r>
            <w:r w:rsidRPr="00874917">
              <w:rPr>
                <w:i/>
                <w:noProof/>
                <w:highlight w:val="yellow"/>
              </w:rPr>
              <w:t>14.7]</w:t>
            </w:r>
          </w:p>
        </w:tc>
      </w:tr>
      <w:tr w:rsidR="00040B7E" w:rsidRPr="00874917" w:rsidTr="00E5761A">
        <w:tc>
          <w:tcPr>
            <w:tcW w:w="3070" w:type="dxa"/>
            <w:tcBorders>
              <w:top w:val="single" w:sz="4" w:space="0" w:color="auto"/>
            </w:tcBorders>
          </w:tcPr>
          <w:p w:rsidR="00C00F49" w:rsidRPr="00874917" w:rsidRDefault="00C00F49" w:rsidP="008D385F">
            <w:pPr>
              <w:spacing w:after="100"/>
              <w:rPr>
                <w:b/>
                <w:noProof/>
              </w:rPr>
            </w:pPr>
          </w:p>
        </w:tc>
        <w:tc>
          <w:tcPr>
            <w:tcW w:w="1149" w:type="dxa"/>
          </w:tcPr>
          <w:p w:rsidR="00C00F49" w:rsidRPr="00874917" w:rsidRDefault="00B74AEC" w:rsidP="008D385F">
            <w:pPr>
              <w:spacing w:after="100"/>
              <w:rPr>
                <w:noProof/>
              </w:rPr>
            </w:pPr>
            <w:r w:rsidRPr="00874917">
              <w:rPr>
                <w:noProof/>
              </w:rPr>
              <w:t>14.1(e)</w:t>
            </w:r>
          </w:p>
        </w:tc>
        <w:tc>
          <w:tcPr>
            <w:tcW w:w="5103" w:type="dxa"/>
          </w:tcPr>
          <w:p w:rsidR="00B74AEC" w:rsidRPr="00874917" w:rsidRDefault="00B74AEC" w:rsidP="008D385F">
            <w:pPr>
              <w:spacing w:after="100"/>
              <w:rPr>
                <w:noProof/>
              </w:rPr>
            </w:pPr>
            <w:r w:rsidRPr="00874917">
              <w:rPr>
                <w:noProof/>
              </w:rPr>
              <w:t>Le nouvel alinéa (e) figurant dans la Partie B du CCAP sur l’exemption des droits et taxes d’importation est applicable :</w:t>
            </w:r>
          </w:p>
          <w:p w:rsidR="00C00F49" w:rsidRPr="00874917" w:rsidRDefault="00B74AEC" w:rsidP="008D385F">
            <w:pPr>
              <w:spacing w:after="100"/>
              <w:rPr>
                <w:i/>
                <w:noProof/>
              </w:rPr>
            </w:pPr>
            <w:r w:rsidRPr="00874917">
              <w:rPr>
                <w:noProof/>
              </w:rPr>
              <w:t>Oui / Non</w:t>
            </w:r>
            <w:r w:rsidRPr="00874917">
              <w:rPr>
                <w:i/>
                <w:noProof/>
              </w:rPr>
              <w:t xml:space="preserve"> </w:t>
            </w:r>
            <w:r w:rsidRPr="00874917">
              <w:rPr>
                <w:i/>
                <w:noProof/>
                <w:highlight w:val="yellow"/>
              </w:rPr>
              <w:t>[Supprimer la mention inutile]</w:t>
            </w:r>
          </w:p>
        </w:tc>
      </w:tr>
      <w:tr w:rsidR="00040B7E" w:rsidRPr="00874917" w:rsidTr="00C00F49">
        <w:tc>
          <w:tcPr>
            <w:tcW w:w="3070" w:type="dxa"/>
          </w:tcPr>
          <w:p w:rsidR="00C00F49" w:rsidRPr="00874917" w:rsidRDefault="00B74AEC" w:rsidP="008D385F">
            <w:pPr>
              <w:spacing w:after="100"/>
              <w:jc w:val="left"/>
              <w:rPr>
                <w:b/>
                <w:noProof/>
              </w:rPr>
            </w:pPr>
            <w:r w:rsidRPr="00874917">
              <w:rPr>
                <w:b/>
                <w:noProof/>
              </w:rPr>
              <w:t>Paiement de l'Avance de Démarrage</w:t>
            </w:r>
          </w:p>
        </w:tc>
        <w:tc>
          <w:tcPr>
            <w:tcW w:w="1149" w:type="dxa"/>
          </w:tcPr>
          <w:p w:rsidR="00C00F49" w:rsidRPr="00874917" w:rsidRDefault="00B74AEC" w:rsidP="008D385F">
            <w:pPr>
              <w:spacing w:after="100"/>
              <w:rPr>
                <w:noProof/>
              </w:rPr>
            </w:pPr>
            <w:r w:rsidRPr="00874917">
              <w:rPr>
                <w:noProof/>
              </w:rPr>
              <w:t>14.2</w:t>
            </w:r>
          </w:p>
        </w:tc>
        <w:tc>
          <w:tcPr>
            <w:tcW w:w="5103" w:type="dxa"/>
          </w:tcPr>
          <w:p w:rsidR="00C00F49" w:rsidRPr="00874917" w:rsidRDefault="00B74AEC" w:rsidP="008D385F">
            <w:pPr>
              <w:spacing w:after="100"/>
              <w:rPr>
                <w:noProof/>
              </w:rPr>
            </w:pPr>
            <w:r w:rsidRPr="00874917">
              <w:rPr>
                <w:noProof/>
              </w:rPr>
              <w:t xml:space="preserve">______ % du Montant Accepté du Marché payable dans les devises et proportions, dans lesquelles le Montant Accepté du Marché est payable </w:t>
            </w:r>
            <w:r w:rsidRPr="00874917">
              <w:rPr>
                <w:i/>
                <w:noProof/>
                <w:highlight w:val="yellow"/>
              </w:rPr>
              <w:t>[Insérer un nombre entre 10 et 20 et le moment des échéances, si applicable.]</w:t>
            </w:r>
          </w:p>
        </w:tc>
      </w:tr>
      <w:tr w:rsidR="00040B7E" w:rsidRPr="00874917" w:rsidTr="00C00F49">
        <w:tc>
          <w:tcPr>
            <w:tcW w:w="3070" w:type="dxa"/>
          </w:tcPr>
          <w:p w:rsidR="00C00F49" w:rsidRPr="00874917" w:rsidRDefault="00B74AEC" w:rsidP="008D385F">
            <w:pPr>
              <w:spacing w:after="100"/>
              <w:jc w:val="left"/>
              <w:rPr>
                <w:b/>
                <w:noProof/>
              </w:rPr>
            </w:pPr>
            <w:r w:rsidRPr="00874917">
              <w:rPr>
                <w:b/>
                <w:noProof/>
              </w:rPr>
              <w:t>Taux de remboursement de l'Avance de Démarrage</w:t>
            </w:r>
          </w:p>
        </w:tc>
        <w:tc>
          <w:tcPr>
            <w:tcW w:w="1149" w:type="dxa"/>
          </w:tcPr>
          <w:p w:rsidR="00C00F49" w:rsidRPr="00874917" w:rsidRDefault="00B74AEC" w:rsidP="008D385F">
            <w:pPr>
              <w:spacing w:after="100"/>
              <w:rPr>
                <w:noProof/>
              </w:rPr>
            </w:pPr>
            <w:r w:rsidRPr="00874917">
              <w:rPr>
                <w:noProof/>
              </w:rPr>
              <w:t>14.2(b)</w:t>
            </w:r>
          </w:p>
        </w:tc>
        <w:tc>
          <w:tcPr>
            <w:tcW w:w="5103" w:type="dxa"/>
          </w:tcPr>
          <w:p w:rsidR="00C00F49" w:rsidRPr="00874917" w:rsidRDefault="00B74AEC" w:rsidP="008D385F">
            <w:pPr>
              <w:spacing w:after="100"/>
              <w:rPr>
                <w:noProof/>
              </w:rPr>
            </w:pPr>
            <w:r w:rsidRPr="00874917">
              <w:rPr>
                <w:noProof/>
              </w:rPr>
              <w:t>Le taux de remboursement (%) doit être le double du pourcentage indiqué comme Avance de Démarrage dans la Sous</w:t>
            </w:r>
            <w:r w:rsidRPr="00874917">
              <w:rPr>
                <w:noProof/>
              </w:rPr>
              <w:noBreakHyphen/>
              <w:t>Clause 14.2 du CCAP.</w:t>
            </w:r>
          </w:p>
        </w:tc>
      </w:tr>
      <w:tr w:rsidR="00040B7E" w:rsidRPr="00874917" w:rsidTr="00C00F49">
        <w:tc>
          <w:tcPr>
            <w:tcW w:w="3070" w:type="dxa"/>
          </w:tcPr>
          <w:p w:rsidR="00C00F49" w:rsidRPr="00874917" w:rsidRDefault="00B74AEC" w:rsidP="008D385F">
            <w:pPr>
              <w:spacing w:after="100"/>
              <w:rPr>
                <w:b/>
                <w:noProof/>
              </w:rPr>
            </w:pPr>
            <w:r w:rsidRPr="00874917">
              <w:rPr>
                <w:b/>
                <w:noProof/>
              </w:rPr>
              <w:t>Pourcentage de la Retenue</w:t>
            </w:r>
          </w:p>
        </w:tc>
        <w:tc>
          <w:tcPr>
            <w:tcW w:w="1149" w:type="dxa"/>
          </w:tcPr>
          <w:p w:rsidR="00C00F49" w:rsidRPr="00874917" w:rsidRDefault="00B74AEC" w:rsidP="008D385F">
            <w:pPr>
              <w:spacing w:after="100"/>
              <w:rPr>
                <w:noProof/>
              </w:rPr>
            </w:pPr>
            <w:r w:rsidRPr="00874917">
              <w:rPr>
                <w:noProof/>
              </w:rPr>
              <w:t>14.3</w:t>
            </w:r>
          </w:p>
        </w:tc>
        <w:tc>
          <w:tcPr>
            <w:tcW w:w="5103" w:type="dxa"/>
          </w:tcPr>
          <w:p w:rsidR="00C00F49" w:rsidRPr="00874917" w:rsidRDefault="00B74AEC" w:rsidP="008D385F">
            <w:pPr>
              <w:spacing w:after="100"/>
              <w:rPr>
                <w:noProof/>
              </w:rPr>
            </w:pPr>
            <w:r w:rsidRPr="00874917">
              <w:rPr>
                <w:i/>
                <w:noProof/>
                <w:highlight w:val="yellow"/>
              </w:rPr>
              <w:t>[Insérer un pourcentage de retenue entre 5 et 10]</w:t>
            </w:r>
            <w:r w:rsidRPr="00874917">
              <w:rPr>
                <w:noProof/>
              </w:rPr>
              <w:t> %</w:t>
            </w:r>
          </w:p>
        </w:tc>
      </w:tr>
      <w:tr w:rsidR="00040B7E" w:rsidRPr="00874917" w:rsidTr="00C00F49">
        <w:tc>
          <w:tcPr>
            <w:tcW w:w="3070" w:type="dxa"/>
          </w:tcPr>
          <w:p w:rsidR="00C00F49" w:rsidRPr="00874917" w:rsidRDefault="00B74AEC" w:rsidP="008D385F">
            <w:pPr>
              <w:spacing w:after="100"/>
              <w:jc w:val="left"/>
              <w:rPr>
                <w:b/>
                <w:noProof/>
              </w:rPr>
            </w:pPr>
            <w:r w:rsidRPr="00874917">
              <w:rPr>
                <w:b/>
                <w:noProof/>
              </w:rPr>
              <w:t>Plafond de la Retenue de Garantie</w:t>
            </w:r>
          </w:p>
        </w:tc>
        <w:tc>
          <w:tcPr>
            <w:tcW w:w="1149" w:type="dxa"/>
          </w:tcPr>
          <w:p w:rsidR="00C00F49" w:rsidRPr="00874917" w:rsidRDefault="00B74AEC" w:rsidP="008D385F">
            <w:pPr>
              <w:spacing w:after="100"/>
              <w:rPr>
                <w:noProof/>
              </w:rPr>
            </w:pPr>
            <w:r w:rsidRPr="00874917">
              <w:rPr>
                <w:noProof/>
              </w:rPr>
              <w:t>14.3</w:t>
            </w:r>
          </w:p>
        </w:tc>
        <w:tc>
          <w:tcPr>
            <w:tcW w:w="5103" w:type="dxa"/>
          </w:tcPr>
          <w:p w:rsidR="00C00F49" w:rsidRPr="00874917" w:rsidRDefault="00B74AEC" w:rsidP="008D385F">
            <w:pPr>
              <w:spacing w:after="100"/>
              <w:rPr>
                <w:noProof/>
              </w:rPr>
            </w:pPr>
            <w:r w:rsidRPr="00874917">
              <w:rPr>
                <w:noProof/>
              </w:rPr>
              <w:t xml:space="preserve">______ % du Montant Accepté du Marché </w:t>
            </w:r>
            <w:r w:rsidRPr="00874917">
              <w:rPr>
                <w:i/>
                <w:noProof/>
                <w:highlight w:val="yellow"/>
              </w:rPr>
              <w:t>[insérer un pourcentage, le cumul de la Garantie de Bonne Exécution et de la Retenue de Garantie ne doit pas dépasser 15% du Montant Accepté du Marché.]</w:t>
            </w:r>
          </w:p>
        </w:tc>
      </w:tr>
      <w:tr w:rsidR="00040B7E" w:rsidRPr="00874917" w:rsidTr="002A5E2F">
        <w:tc>
          <w:tcPr>
            <w:tcW w:w="3070" w:type="dxa"/>
            <w:tcBorders>
              <w:bottom w:val="nil"/>
            </w:tcBorders>
          </w:tcPr>
          <w:p w:rsidR="00C00F49" w:rsidRPr="00874917" w:rsidRDefault="002A5E2F" w:rsidP="00E5761A">
            <w:pPr>
              <w:spacing w:after="100"/>
              <w:rPr>
                <w:b/>
                <w:noProof/>
              </w:rPr>
            </w:pPr>
            <w:r w:rsidRPr="00874917">
              <w:rPr>
                <w:b/>
                <w:noProof/>
              </w:rPr>
              <w:t>Equipements et Matériaux</w:t>
            </w:r>
          </w:p>
        </w:tc>
        <w:tc>
          <w:tcPr>
            <w:tcW w:w="1149" w:type="dxa"/>
            <w:tcBorders>
              <w:bottom w:val="nil"/>
            </w:tcBorders>
          </w:tcPr>
          <w:p w:rsidR="00C00F49" w:rsidRPr="00874917" w:rsidRDefault="00C00F49" w:rsidP="00E5761A">
            <w:pPr>
              <w:spacing w:after="100"/>
              <w:rPr>
                <w:noProof/>
              </w:rPr>
            </w:pPr>
          </w:p>
        </w:tc>
        <w:tc>
          <w:tcPr>
            <w:tcW w:w="5103" w:type="dxa"/>
            <w:tcBorders>
              <w:bottom w:val="nil"/>
            </w:tcBorders>
          </w:tcPr>
          <w:p w:rsidR="00C00F49" w:rsidRPr="00874917" w:rsidRDefault="002A5E2F" w:rsidP="00E5761A">
            <w:pPr>
              <w:spacing w:after="100"/>
              <w:rPr>
                <w:noProof/>
              </w:rPr>
            </w:pPr>
            <w:r w:rsidRPr="00874917">
              <w:rPr>
                <w:i/>
                <w:noProof/>
                <w:highlight w:val="yellow"/>
              </w:rPr>
              <w:t>[Si la Sous</w:t>
            </w:r>
            <w:r w:rsidRPr="00874917">
              <w:rPr>
                <w:i/>
                <w:noProof/>
                <w:highlight w:val="yellow"/>
              </w:rPr>
              <w:noBreakHyphen/>
              <w:t>Clause 14.5 s'applique</w:t>
            </w:r>
            <w:r w:rsidR="003F7FD1" w:rsidRPr="00874917">
              <w:rPr>
                <w:i/>
                <w:noProof/>
                <w:highlight w:val="yellow"/>
              </w:rPr>
              <w:t> :</w:t>
            </w:r>
            <w:r w:rsidRPr="00874917">
              <w:rPr>
                <w:i/>
                <w:noProof/>
                <w:highlight w:val="yellow"/>
              </w:rPr>
              <w:t>]</w:t>
            </w:r>
          </w:p>
        </w:tc>
      </w:tr>
      <w:tr w:rsidR="00040B7E" w:rsidRPr="00874917" w:rsidTr="002A5E2F">
        <w:tc>
          <w:tcPr>
            <w:tcW w:w="3070" w:type="dxa"/>
            <w:tcBorders>
              <w:top w:val="nil"/>
              <w:bottom w:val="nil"/>
            </w:tcBorders>
          </w:tcPr>
          <w:p w:rsidR="00C00F49" w:rsidRPr="00874917" w:rsidRDefault="00C00F49" w:rsidP="00E5761A">
            <w:pPr>
              <w:spacing w:after="100"/>
              <w:rPr>
                <w:b/>
                <w:noProof/>
              </w:rPr>
            </w:pPr>
          </w:p>
        </w:tc>
        <w:tc>
          <w:tcPr>
            <w:tcW w:w="1149" w:type="dxa"/>
            <w:tcBorders>
              <w:top w:val="nil"/>
              <w:bottom w:val="nil"/>
            </w:tcBorders>
          </w:tcPr>
          <w:p w:rsidR="00C00F49" w:rsidRPr="00874917" w:rsidRDefault="002A5E2F" w:rsidP="00E5761A">
            <w:pPr>
              <w:spacing w:after="100"/>
              <w:rPr>
                <w:noProof/>
              </w:rPr>
            </w:pPr>
            <w:r w:rsidRPr="00874917">
              <w:rPr>
                <w:noProof/>
              </w:rPr>
              <w:t>14.5(b)(i)</w:t>
            </w:r>
          </w:p>
        </w:tc>
        <w:tc>
          <w:tcPr>
            <w:tcW w:w="5103" w:type="dxa"/>
            <w:tcBorders>
              <w:top w:val="nil"/>
              <w:bottom w:val="nil"/>
            </w:tcBorders>
          </w:tcPr>
          <w:p w:rsidR="00C00F49" w:rsidRPr="00874917" w:rsidRDefault="002A5E2F" w:rsidP="00E5761A">
            <w:pPr>
              <w:spacing w:after="100"/>
              <w:rPr>
                <w:noProof/>
              </w:rPr>
            </w:pPr>
            <w:r w:rsidRPr="00874917">
              <w:rPr>
                <w:noProof/>
              </w:rPr>
              <w:t xml:space="preserve">Equipements et Matériaux pour paiement FOB (Free on Board) </w:t>
            </w:r>
            <w:r w:rsidRPr="00874917">
              <w:rPr>
                <w:i/>
                <w:noProof/>
                <w:highlight w:val="yellow"/>
              </w:rPr>
              <w:t>[liste]</w:t>
            </w:r>
          </w:p>
        </w:tc>
      </w:tr>
      <w:tr w:rsidR="00040B7E" w:rsidRPr="00874917" w:rsidTr="002A5E2F">
        <w:tc>
          <w:tcPr>
            <w:tcW w:w="3070" w:type="dxa"/>
            <w:tcBorders>
              <w:top w:val="nil"/>
            </w:tcBorders>
          </w:tcPr>
          <w:p w:rsidR="00C00F49" w:rsidRPr="00874917" w:rsidRDefault="00C00F49" w:rsidP="00E5761A">
            <w:pPr>
              <w:spacing w:after="100"/>
              <w:rPr>
                <w:b/>
                <w:noProof/>
              </w:rPr>
            </w:pPr>
          </w:p>
        </w:tc>
        <w:tc>
          <w:tcPr>
            <w:tcW w:w="1149" w:type="dxa"/>
            <w:tcBorders>
              <w:top w:val="nil"/>
            </w:tcBorders>
          </w:tcPr>
          <w:p w:rsidR="00C00F49" w:rsidRPr="00874917" w:rsidRDefault="002A5E2F" w:rsidP="00E5761A">
            <w:pPr>
              <w:spacing w:after="100"/>
              <w:rPr>
                <w:noProof/>
              </w:rPr>
            </w:pPr>
            <w:r w:rsidRPr="00874917">
              <w:rPr>
                <w:noProof/>
              </w:rPr>
              <w:t>14.5(c)(i)</w:t>
            </w:r>
          </w:p>
        </w:tc>
        <w:tc>
          <w:tcPr>
            <w:tcW w:w="5103" w:type="dxa"/>
            <w:tcBorders>
              <w:top w:val="nil"/>
            </w:tcBorders>
          </w:tcPr>
          <w:p w:rsidR="00C00F49" w:rsidRPr="00874917" w:rsidRDefault="002A5E2F" w:rsidP="00E5761A">
            <w:pPr>
              <w:spacing w:after="100"/>
              <w:rPr>
                <w:noProof/>
              </w:rPr>
            </w:pPr>
            <w:r w:rsidRPr="00874917">
              <w:rPr>
                <w:noProof/>
              </w:rPr>
              <w:t xml:space="preserve">Equipements et Matériaux pour paiement lorsque livrés sur le Chantier </w:t>
            </w:r>
            <w:r w:rsidRPr="00874917">
              <w:rPr>
                <w:i/>
                <w:noProof/>
                <w:highlight w:val="yellow"/>
              </w:rPr>
              <w:t>[liste]</w:t>
            </w:r>
          </w:p>
        </w:tc>
      </w:tr>
      <w:tr w:rsidR="00040B7E" w:rsidRPr="00874917" w:rsidTr="00C00F49">
        <w:tc>
          <w:tcPr>
            <w:tcW w:w="3070" w:type="dxa"/>
          </w:tcPr>
          <w:p w:rsidR="00C00F49" w:rsidRPr="00874917" w:rsidRDefault="002A5E2F" w:rsidP="008D385F">
            <w:pPr>
              <w:spacing w:after="100"/>
              <w:jc w:val="left"/>
              <w:rPr>
                <w:b/>
                <w:noProof/>
              </w:rPr>
            </w:pPr>
            <w:r w:rsidRPr="00874917">
              <w:rPr>
                <w:b/>
                <w:noProof/>
              </w:rPr>
              <w:t>Montant minimum des Décomptes Intermédiaires</w:t>
            </w:r>
          </w:p>
        </w:tc>
        <w:tc>
          <w:tcPr>
            <w:tcW w:w="1149" w:type="dxa"/>
          </w:tcPr>
          <w:p w:rsidR="00C00F49" w:rsidRPr="00874917" w:rsidRDefault="002A5E2F" w:rsidP="008D385F">
            <w:pPr>
              <w:spacing w:after="100"/>
              <w:rPr>
                <w:noProof/>
              </w:rPr>
            </w:pPr>
            <w:r w:rsidRPr="00874917">
              <w:rPr>
                <w:noProof/>
              </w:rPr>
              <w:t>14.6</w:t>
            </w:r>
          </w:p>
        </w:tc>
        <w:tc>
          <w:tcPr>
            <w:tcW w:w="5103" w:type="dxa"/>
          </w:tcPr>
          <w:p w:rsidR="00C00F49" w:rsidRPr="00874917" w:rsidRDefault="002A5E2F" w:rsidP="008D385F">
            <w:pPr>
              <w:spacing w:after="100"/>
              <w:rPr>
                <w:i/>
                <w:noProof/>
              </w:rPr>
            </w:pPr>
            <w:r w:rsidRPr="00874917">
              <w:rPr>
                <w:i/>
                <w:noProof/>
                <w:highlight w:val="yellow"/>
              </w:rPr>
              <w:t>[Insérer un montant, 10.000 EUR par exemple]</w:t>
            </w:r>
          </w:p>
        </w:tc>
      </w:tr>
      <w:tr w:rsidR="00040B7E" w:rsidRPr="00874917" w:rsidTr="00C00F49">
        <w:tc>
          <w:tcPr>
            <w:tcW w:w="3070" w:type="dxa"/>
          </w:tcPr>
          <w:p w:rsidR="00C00F49" w:rsidRPr="00874917" w:rsidRDefault="007732A9" w:rsidP="008D385F">
            <w:pPr>
              <w:spacing w:after="100"/>
              <w:rPr>
                <w:b/>
                <w:noProof/>
              </w:rPr>
            </w:pPr>
            <w:r w:rsidRPr="00874917">
              <w:rPr>
                <w:b/>
                <w:noProof/>
              </w:rPr>
              <w:t>Paiement</w:t>
            </w:r>
          </w:p>
        </w:tc>
        <w:tc>
          <w:tcPr>
            <w:tcW w:w="1149" w:type="dxa"/>
          </w:tcPr>
          <w:p w:rsidR="00C00F49" w:rsidRPr="00874917" w:rsidRDefault="007732A9" w:rsidP="008D385F">
            <w:pPr>
              <w:spacing w:after="100"/>
              <w:rPr>
                <w:noProof/>
              </w:rPr>
            </w:pPr>
            <w:r w:rsidRPr="00874917">
              <w:rPr>
                <w:noProof/>
              </w:rPr>
              <w:t>14.7</w:t>
            </w:r>
          </w:p>
        </w:tc>
        <w:tc>
          <w:tcPr>
            <w:tcW w:w="5103" w:type="dxa"/>
          </w:tcPr>
          <w:p w:rsidR="007732A9" w:rsidRPr="00874917" w:rsidRDefault="007732A9" w:rsidP="008D385F">
            <w:pPr>
              <w:spacing w:after="100"/>
              <w:rPr>
                <w:noProof/>
              </w:rPr>
            </w:pPr>
            <w:r w:rsidRPr="00874917">
              <w:rPr>
                <w:noProof/>
              </w:rPr>
              <w:t xml:space="preserve">Le Maître </w:t>
            </w:r>
            <w:r w:rsidR="00A04A9B" w:rsidRPr="00874917">
              <w:rPr>
                <w:noProof/>
              </w:rPr>
              <w:t>d'Ouvrage</w:t>
            </w:r>
            <w:r w:rsidRPr="00874917">
              <w:rPr>
                <w:noProof/>
              </w:rPr>
              <w:t xml:space="preserve"> doit payer à l’Entrepreneur le montant certifié au titre de tout Décompte Intermédiaire dans un délai de _______ </w:t>
            </w:r>
            <w:r w:rsidRPr="00874917">
              <w:rPr>
                <w:i/>
                <w:noProof/>
                <w:highlight w:val="yellow"/>
              </w:rPr>
              <w:t>[insérer un nombre s’il est différent de 56]</w:t>
            </w:r>
            <w:r w:rsidRPr="00874917">
              <w:rPr>
                <w:noProof/>
              </w:rPr>
              <w:t xml:space="preserve"> jours. </w:t>
            </w:r>
          </w:p>
          <w:p w:rsidR="007732A9" w:rsidRPr="00874917" w:rsidRDefault="007732A9" w:rsidP="008D385F">
            <w:pPr>
              <w:spacing w:after="100"/>
              <w:rPr>
                <w:noProof/>
              </w:rPr>
            </w:pPr>
            <w:r w:rsidRPr="00874917">
              <w:rPr>
                <w:noProof/>
              </w:rPr>
              <w:t>Les paiements à l’Entrepreneur des montants dus dans chaque monnaie seront effectués aux comptes bancaires suivants :</w:t>
            </w:r>
          </w:p>
          <w:p w:rsidR="00C00F49" w:rsidRPr="00874917" w:rsidRDefault="007732A9" w:rsidP="008D385F">
            <w:pPr>
              <w:spacing w:after="100"/>
              <w:rPr>
                <w:i/>
                <w:noProof/>
              </w:rPr>
            </w:pPr>
            <w:r w:rsidRPr="00874917">
              <w:rPr>
                <w:i/>
                <w:noProof/>
              </w:rPr>
              <w:lastRenderedPageBreak/>
              <w:t>[Insérer les coordonnées bancaires au moment de la signature du Marché.]</w:t>
            </w:r>
          </w:p>
        </w:tc>
      </w:tr>
      <w:tr w:rsidR="00040B7E" w:rsidRPr="00874917" w:rsidTr="00C00F49">
        <w:tc>
          <w:tcPr>
            <w:tcW w:w="3070" w:type="dxa"/>
          </w:tcPr>
          <w:p w:rsidR="002A5E2F" w:rsidRPr="00874917" w:rsidRDefault="007732A9" w:rsidP="008D385F">
            <w:pPr>
              <w:spacing w:after="100"/>
              <w:jc w:val="left"/>
              <w:rPr>
                <w:b/>
                <w:noProof/>
              </w:rPr>
            </w:pPr>
            <w:r w:rsidRPr="00874917">
              <w:rPr>
                <w:b/>
                <w:noProof/>
              </w:rPr>
              <w:lastRenderedPageBreak/>
              <w:t>Sources de publication des taux d'intérêts commerciaux applicables en cas de retard de paiement</w:t>
            </w:r>
          </w:p>
        </w:tc>
        <w:tc>
          <w:tcPr>
            <w:tcW w:w="1149" w:type="dxa"/>
          </w:tcPr>
          <w:p w:rsidR="002A5E2F" w:rsidRPr="00874917" w:rsidRDefault="007732A9" w:rsidP="008D385F">
            <w:pPr>
              <w:spacing w:after="100"/>
              <w:rPr>
                <w:noProof/>
              </w:rPr>
            </w:pPr>
            <w:r w:rsidRPr="00874917">
              <w:rPr>
                <w:noProof/>
              </w:rPr>
              <w:t>14.8</w:t>
            </w:r>
          </w:p>
        </w:tc>
        <w:tc>
          <w:tcPr>
            <w:tcW w:w="5103" w:type="dxa"/>
          </w:tcPr>
          <w:p w:rsidR="007732A9" w:rsidRPr="00874917" w:rsidRDefault="007732A9" w:rsidP="008D385F">
            <w:pPr>
              <w:spacing w:after="100"/>
              <w:rPr>
                <w:noProof/>
              </w:rPr>
            </w:pPr>
            <w:r w:rsidRPr="00874917">
              <w:rPr>
                <w:noProof/>
              </w:rPr>
              <w:t>Le taux d’intérêts pour les paiements en monnaie local est celui de la Sous</w:t>
            </w:r>
            <w:r w:rsidRPr="00874917">
              <w:rPr>
                <w:noProof/>
              </w:rPr>
              <w:noBreakHyphen/>
              <w:t>Clause 14.8 du CCAG.</w:t>
            </w:r>
          </w:p>
          <w:p w:rsidR="002A5E2F" w:rsidRPr="00874917" w:rsidRDefault="007732A9" w:rsidP="008D385F">
            <w:pPr>
              <w:spacing w:after="100"/>
              <w:rPr>
                <w:noProof/>
              </w:rPr>
            </w:pPr>
            <w:r w:rsidRPr="00874917">
              <w:rPr>
                <w:noProof/>
              </w:rPr>
              <w:t xml:space="preserve">Le taux d’intérêts pour les paiements en monnaie étrangère est </w:t>
            </w:r>
            <w:r w:rsidRPr="00874917">
              <w:rPr>
                <w:i/>
                <w:noProof/>
                <w:highlight w:val="yellow"/>
              </w:rPr>
              <w:t>[insérer EURIBOR + 200 pb]</w:t>
            </w:r>
          </w:p>
        </w:tc>
      </w:tr>
      <w:tr w:rsidR="00040B7E" w:rsidRPr="00874917" w:rsidTr="00D84F6B">
        <w:tc>
          <w:tcPr>
            <w:tcW w:w="3070" w:type="dxa"/>
            <w:tcBorders>
              <w:bottom w:val="nil"/>
            </w:tcBorders>
          </w:tcPr>
          <w:p w:rsidR="00921B71" w:rsidRPr="00874917" w:rsidRDefault="00921B71" w:rsidP="008D385F">
            <w:pPr>
              <w:spacing w:after="100"/>
              <w:jc w:val="left"/>
              <w:rPr>
                <w:b/>
                <w:noProof/>
              </w:rPr>
            </w:pPr>
            <w:r w:rsidRPr="00874917">
              <w:rPr>
                <w:b/>
                <w:noProof/>
              </w:rPr>
              <w:t>Limitation de la responsabilité</w:t>
            </w:r>
          </w:p>
        </w:tc>
        <w:tc>
          <w:tcPr>
            <w:tcW w:w="1149" w:type="dxa"/>
            <w:tcBorders>
              <w:bottom w:val="nil"/>
            </w:tcBorders>
          </w:tcPr>
          <w:p w:rsidR="00921B71" w:rsidRPr="00874917" w:rsidRDefault="00921B71" w:rsidP="008D385F">
            <w:pPr>
              <w:spacing w:after="100"/>
              <w:rPr>
                <w:noProof/>
              </w:rPr>
            </w:pPr>
            <w:r w:rsidRPr="00874917">
              <w:rPr>
                <w:noProof/>
              </w:rPr>
              <w:t>17.6</w:t>
            </w:r>
          </w:p>
        </w:tc>
        <w:tc>
          <w:tcPr>
            <w:tcW w:w="5103" w:type="dxa"/>
            <w:tcBorders>
              <w:bottom w:val="nil"/>
            </w:tcBorders>
          </w:tcPr>
          <w:p w:rsidR="00921B71" w:rsidRPr="00874917" w:rsidRDefault="00921B71" w:rsidP="008D385F">
            <w:pPr>
              <w:spacing w:after="100"/>
              <w:rPr>
                <w:noProof/>
              </w:rPr>
            </w:pPr>
            <w:r w:rsidRPr="00874917">
              <w:rPr>
                <w:noProof/>
              </w:rPr>
              <w:t xml:space="preserve">La responsabilité totale de l'Entrepreneur envers le Maître d'Ouvrage de doit pas excéder le Montant Accepté du Marché, multiplié par _______ </w:t>
            </w:r>
            <w:r w:rsidRPr="00874917">
              <w:rPr>
                <w:i/>
                <w:noProof/>
                <w:highlight w:val="yellow"/>
              </w:rPr>
              <w:t>[</w:t>
            </w:r>
            <w:r w:rsidR="00E10A6E" w:rsidRPr="00874917">
              <w:rPr>
                <w:i/>
                <w:noProof/>
                <w:highlight w:val="yellow"/>
              </w:rPr>
              <w:t>insérer un multiplicateur égal</w:t>
            </w:r>
            <w:r w:rsidRPr="00874917">
              <w:rPr>
                <w:i/>
                <w:noProof/>
                <w:highlight w:val="yellow"/>
              </w:rPr>
              <w:t xml:space="preserve"> ou supérieur à un, n'excédant pas </w:t>
            </w:r>
            <w:r w:rsidR="00E10A6E" w:rsidRPr="00874917">
              <w:rPr>
                <w:i/>
                <w:noProof/>
                <w:highlight w:val="yellow"/>
              </w:rPr>
              <w:t>trois</w:t>
            </w:r>
            <w:r w:rsidRPr="00874917">
              <w:rPr>
                <w:i/>
                <w:noProof/>
                <w:highlight w:val="yellow"/>
              </w:rPr>
              <w:t>]</w:t>
            </w:r>
            <w:r w:rsidR="00552DAB" w:rsidRPr="00874917">
              <w:rPr>
                <w:i/>
                <w:noProof/>
              </w:rPr>
              <w:t>.</w:t>
            </w:r>
          </w:p>
        </w:tc>
      </w:tr>
      <w:tr w:rsidR="00040B7E" w:rsidRPr="00874917" w:rsidTr="00D84F6B">
        <w:tc>
          <w:tcPr>
            <w:tcW w:w="3070" w:type="dxa"/>
            <w:tcBorders>
              <w:bottom w:val="nil"/>
            </w:tcBorders>
          </w:tcPr>
          <w:p w:rsidR="002A5E2F" w:rsidRPr="00874917" w:rsidRDefault="007732A9" w:rsidP="008D385F">
            <w:pPr>
              <w:spacing w:after="100"/>
              <w:rPr>
                <w:b/>
                <w:noProof/>
              </w:rPr>
            </w:pPr>
            <w:r w:rsidRPr="00874917">
              <w:rPr>
                <w:b/>
                <w:noProof/>
              </w:rPr>
              <w:t>Délais de présentation des assurances :</w:t>
            </w:r>
          </w:p>
        </w:tc>
        <w:tc>
          <w:tcPr>
            <w:tcW w:w="1149" w:type="dxa"/>
            <w:tcBorders>
              <w:bottom w:val="nil"/>
            </w:tcBorders>
          </w:tcPr>
          <w:p w:rsidR="002A5E2F" w:rsidRPr="00874917" w:rsidRDefault="007732A9" w:rsidP="008D385F">
            <w:pPr>
              <w:spacing w:after="100"/>
              <w:rPr>
                <w:noProof/>
              </w:rPr>
            </w:pPr>
            <w:r w:rsidRPr="00874917">
              <w:rPr>
                <w:noProof/>
              </w:rPr>
              <w:t>18.1</w:t>
            </w:r>
          </w:p>
        </w:tc>
        <w:tc>
          <w:tcPr>
            <w:tcW w:w="5103" w:type="dxa"/>
            <w:tcBorders>
              <w:bottom w:val="nil"/>
            </w:tcBorders>
          </w:tcPr>
          <w:p w:rsidR="002A5E2F" w:rsidRPr="00874917" w:rsidRDefault="007732A9" w:rsidP="008D385F">
            <w:pPr>
              <w:spacing w:after="100"/>
              <w:rPr>
                <w:i/>
                <w:noProof/>
              </w:rPr>
            </w:pPr>
            <w:r w:rsidRPr="00874917">
              <w:rPr>
                <w:i/>
                <w:noProof/>
                <w:highlight w:val="yellow"/>
              </w:rPr>
              <w:t>[Insérer les délais pour la présentation des attestations d’assurance et de la police. Ce délai peut être de 14 à 28 jours.]</w:t>
            </w:r>
          </w:p>
        </w:tc>
      </w:tr>
      <w:tr w:rsidR="00040B7E" w:rsidRPr="00874917" w:rsidTr="00D84F6B">
        <w:tc>
          <w:tcPr>
            <w:tcW w:w="3070" w:type="dxa"/>
            <w:tcBorders>
              <w:top w:val="nil"/>
              <w:bottom w:val="nil"/>
            </w:tcBorders>
          </w:tcPr>
          <w:p w:rsidR="002A5E2F" w:rsidRPr="00874917" w:rsidRDefault="007732A9" w:rsidP="008D385F">
            <w:pPr>
              <w:pStyle w:val="Paragraphedeliste"/>
              <w:numPr>
                <w:ilvl w:val="0"/>
                <w:numId w:val="220"/>
              </w:numPr>
              <w:spacing w:after="100"/>
              <w:ind w:left="426" w:hanging="426"/>
              <w:rPr>
                <w:noProof/>
              </w:rPr>
            </w:pPr>
            <w:r w:rsidRPr="00874917">
              <w:rPr>
                <w:noProof/>
              </w:rPr>
              <w:t>Attestation d'assurance</w:t>
            </w:r>
          </w:p>
        </w:tc>
        <w:tc>
          <w:tcPr>
            <w:tcW w:w="1149" w:type="dxa"/>
            <w:tcBorders>
              <w:top w:val="nil"/>
              <w:bottom w:val="nil"/>
            </w:tcBorders>
          </w:tcPr>
          <w:p w:rsidR="002A5E2F" w:rsidRPr="00874917" w:rsidRDefault="002A5E2F" w:rsidP="008D385F">
            <w:pPr>
              <w:spacing w:after="100"/>
              <w:rPr>
                <w:noProof/>
              </w:rPr>
            </w:pPr>
          </w:p>
        </w:tc>
        <w:tc>
          <w:tcPr>
            <w:tcW w:w="5103" w:type="dxa"/>
            <w:tcBorders>
              <w:top w:val="nil"/>
              <w:bottom w:val="nil"/>
            </w:tcBorders>
          </w:tcPr>
          <w:p w:rsidR="002A5E2F" w:rsidRPr="00874917" w:rsidRDefault="007732A9" w:rsidP="008D385F">
            <w:pPr>
              <w:spacing w:after="100"/>
              <w:rPr>
                <w:noProof/>
              </w:rPr>
            </w:pPr>
            <w:r w:rsidRPr="00874917">
              <w:rPr>
                <w:noProof/>
              </w:rPr>
              <w:t>__________ jours</w:t>
            </w:r>
          </w:p>
        </w:tc>
      </w:tr>
      <w:tr w:rsidR="00040B7E" w:rsidRPr="00874917" w:rsidTr="00D84F6B">
        <w:tc>
          <w:tcPr>
            <w:tcW w:w="3070" w:type="dxa"/>
            <w:tcBorders>
              <w:top w:val="nil"/>
            </w:tcBorders>
          </w:tcPr>
          <w:p w:rsidR="002A5E2F" w:rsidRPr="00874917" w:rsidRDefault="007732A9" w:rsidP="008D385F">
            <w:pPr>
              <w:pStyle w:val="Paragraphedeliste"/>
              <w:numPr>
                <w:ilvl w:val="0"/>
                <w:numId w:val="220"/>
              </w:numPr>
              <w:spacing w:after="100"/>
              <w:ind w:left="426" w:hanging="426"/>
              <w:rPr>
                <w:noProof/>
              </w:rPr>
            </w:pPr>
            <w:r w:rsidRPr="00874917">
              <w:rPr>
                <w:noProof/>
              </w:rPr>
              <w:t>Polices applicables</w:t>
            </w:r>
          </w:p>
        </w:tc>
        <w:tc>
          <w:tcPr>
            <w:tcW w:w="1149" w:type="dxa"/>
            <w:tcBorders>
              <w:top w:val="nil"/>
            </w:tcBorders>
          </w:tcPr>
          <w:p w:rsidR="002A5E2F" w:rsidRPr="00874917" w:rsidRDefault="002A5E2F" w:rsidP="008D385F">
            <w:pPr>
              <w:spacing w:after="100"/>
              <w:rPr>
                <w:noProof/>
              </w:rPr>
            </w:pPr>
          </w:p>
        </w:tc>
        <w:tc>
          <w:tcPr>
            <w:tcW w:w="5103" w:type="dxa"/>
            <w:tcBorders>
              <w:top w:val="nil"/>
            </w:tcBorders>
          </w:tcPr>
          <w:p w:rsidR="002A5E2F" w:rsidRPr="00874917" w:rsidRDefault="007732A9" w:rsidP="008D385F">
            <w:pPr>
              <w:spacing w:after="100"/>
              <w:rPr>
                <w:noProof/>
              </w:rPr>
            </w:pPr>
            <w:r w:rsidRPr="00874917">
              <w:rPr>
                <w:noProof/>
              </w:rPr>
              <w:t>__________ jours</w:t>
            </w:r>
          </w:p>
        </w:tc>
      </w:tr>
      <w:tr w:rsidR="00040B7E" w:rsidRPr="00874917" w:rsidTr="00C00F49">
        <w:tc>
          <w:tcPr>
            <w:tcW w:w="3070" w:type="dxa"/>
          </w:tcPr>
          <w:p w:rsidR="002A5E2F" w:rsidRPr="00874917" w:rsidRDefault="00D84F6B" w:rsidP="008D385F">
            <w:pPr>
              <w:spacing w:after="100"/>
              <w:jc w:val="left"/>
              <w:rPr>
                <w:b/>
                <w:noProof/>
              </w:rPr>
            </w:pPr>
            <w:r w:rsidRPr="00874917">
              <w:rPr>
                <w:b/>
                <w:noProof/>
              </w:rPr>
              <w:t>Montant minimum de l’assurance contre les atteintes aux biens et aux personnes, par sinistre</w:t>
            </w:r>
          </w:p>
        </w:tc>
        <w:tc>
          <w:tcPr>
            <w:tcW w:w="1149" w:type="dxa"/>
          </w:tcPr>
          <w:p w:rsidR="002A5E2F" w:rsidRPr="00874917" w:rsidRDefault="00D84F6B" w:rsidP="008D385F">
            <w:pPr>
              <w:spacing w:after="100"/>
              <w:rPr>
                <w:noProof/>
              </w:rPr>
            </w:pPr>
            <w:r w:rsidRPr="00874917">
              <w:rPr>
                <w:noProof/>
              </w:rPr>
              <w:t>18.3</w:t>
            </w:r>
          </w:p>
        </w:tc>
        <w:tc>
          <w:tcPr>
            <w:tcW w:w="5103" w:type="dxa"/>
          </w:tcPr>
          <w:p w:rsidR="002A5E2F" w:rsidRPr="00874917" w:rsidRDefault="00D84F6B" w:rsidP="008D385F">
            <w:pPr>
              <w:spacing w:after="100"/>
              <w:rPr>
                <w:noProof/>
              </w:rPr>
            </w:pPr>
            <w:r w:rsidRPr="00874917">
              <w:rPr>
                <w:noProof/>
              </w:rPr>
              <w:t>__________ </w:t>
            </w:r>
            <w:r w:rsidRPr="00874917">
              <w:rPr>
                <w:i/>
                <w:noProof/>
                <w:highlight w:val="yellow"/>
              </w:rPr>
              <w:t>[Insérer le montant]</w:t>
            </w:r>
          </w:p>
        </w:tc>
      </w:tr>
      <w:tr w:rsidR="00040B7E" w:rsidRPr="00874917" w:rsidTr="00C00F49">
        <w:tc>
          <w:tcPr>
            <w:tcW w:w="3070" w:type="dxa"/>
          </w:tcPr>
          <w:p w:rsidR="002A5E2F" w:rsidRPr="00874917" w:rsidRDefault="00D84F6B" w:rsidP="008D385F">
            <w:pPr>
              <w:spacing w:after="100"/>
              <w:jc w:val="left"/>
              <w:rPr>
                <w:b/>
                <w:noProof/>
              </w:rPr>
            </w:pPr>
            <w:r w:rsidRPr="00874917">
              <w:rPr>
                <w:b/>
                <w:noProof/>
              </w:rPr>
              <w:t>Date avant laquelle le CRD doit être nommé</w:t>
            </w:r>
          </w:p>
        </w:tc>
        <w:tc>
          <w:tcPr>
            <w:tcW w:w="1149" w:type="dxa"/>
          </w:tcPr>
          <w:p w:rsidR="002A5E2F" w:rsidRPr="00874917" w:rsidRDefault="00D84F6B" w:rsidP="008D385F">
            <w:pPr>
              <w:spacing w:after="100"/>
              <w:rPr>
                <w:noProof/>
              </w:rPr>
            </w:pPr>
            <w:r w:rsidRPr="00874917">
              <w:rPr>
                <w:noProof/>
              </w:rPr>
              <w:t>20.2</w:t>
            </w:r>
          </w:p>
        </w:tc>
        <w:tc>
          <w:tcPr>
            <w:tcW w:w="5103" w:type="dxa"/>
          </w:tcPr>
          <w:p w:rsidR="002A5E2F" w:rsidRPr="00874917" w:rsidRDefault="00D84F6B" w:rsidP="008D385F">
            <w:pPr>
              <w:spacing w:after="100"/>
              <w:rPr>
                <w:noProof/>
              </w:rPr>
            </w:pPr>
            <w:r w:rsidRPr="00874917">
              <w:rPr>
                <w:noProof/>
              </w:rPr>
              <w:t>28 jours après la Date de Commencement.</w:t>
            </w:r>
          </w:p>
        </w:tc>
      </w:tr>
      <w:tr w:rsidR="00040B7E" w:rsidRPr="00874917" w:rsidTr="00C00F49">
        <w:tc>
          <w:tcPr>
            <w:tcW w:w="3070" w:type="dxa"/>
          </w:tcPr>
          <w:p w:rsidR="002A5E2F" w:rsidRPr="00874917" w:rsidRDefault="00D84F6B" w:rsidP="008D385F">
            <w:pPr>
              <w:spacing w:after="100"/>
              <w:rPr>
                <w:b/>
                <w:noProof/>
              </w:rPr>
            </w:pPr>
            <w:r w:rsidRPr="00874917">
              <w:rPr>
                <w:b/>
                <w:noProof/>
              </w:rPr>
              <w:t>Le CRD doit comprendre</w:t>
            </w:r>
          </w:p>
        </w:tc>
        <w:tc>
          <w:tcPr>
            <w:tcW w:w="1149" w:type="dxa"/>
          </w:tcPr>
          <w:p w:rsidR="002A5E2F" w:rsidRPr="00874917" w:rsidRDefault="00D84F6B" w:rsidP="008D385F">
            <w:pPr>
              <w:spacing w:after="100"/>
              <w:rPr>
                <w:noProof/>
              </w:rPr>
            </w:pPr>
            <w:r w:rsidRPr="00874917">
              <w:rPr>
                <w:noProof/>
              </w:rPr>
              <w:t>20.2</w:t>
            </w:r>
          </w:p>
        </w:tc>
        <w:tc>
          <w:tcPr>
            <w:tcW w:w="5103" w:type="dxa"/>
          </w:tcPr>
          <w:p w:rsidR="00D84F6B" w:rsidRPr="00874917" w:rsidRDefault="00D84F6B" w:rsidP="008D385F">
            <w:pPr>
              <w:spacing w:after="100"/>
              <w:rPr>
                <w:i/>
                <w:noProof/>
              </w:rPr>
            </w:pPr>
            <w:r w:rsidRPr="00874917">
              <w:rPr>
                <w:i/>
                <w:noProof/>
                <w:highlight w:val="yellow"/>
              </w:rPr>
              <w:t>[Soit :]</w:t>
            </w:r>
            <w:r w:rsidRPr="00874917">
              <w:rPr>
                <w:i/>
                <w:noProof/>
              </w:rPr>
              <w:t xml:space="preserve"> </w:t>
            </w:r>
          </w:p>
          <w:p w:rsidR="00D84F6B" w:rsidRPr="00874917" w:rsidRDefault="00D84F6B" w:rsidP="008D385F">
            <w:pPr>
              <w:spacing w:after="100"/>
              <w:rPr>
                <w:noProof/>
              </w:rPr>
            </w:pPr>
            <w:r w:rsidRPr="00874917">
              <w:rPr>
                <w:noProof/>
              </w:rPr>
              <w:t>Un membre unique</w:t>
            </w:r>
          </w:p>
          <w:p w:rsidR="00D84F6B" w:rsidRPr="00874917" w:rsidRDefault="00D84F6B" w:rsidP="008D385F">
            <w:pPr>
              <w:spacing w:after="100"/>
              <w:rPr>
                <w:i/>
                <w:noProof/>
              </w:rPr>
            </w:pPr>
            <w:r w:rsidRPr="00874917">
              <w:rPr>
                <w:i/>
                <w:noProof/>
                <w:highlight w:val="yellow"/>
              </w:rPr>
              <w:t>[soit :]</w:t>
            </w:r>
          </w:p>
          <w:p w:rsidR="002A5E2F" w:rsidRPr="00874917" w:rsidRDefault="00D84F6B" w:rsidP="008D385F">
            <w:pPr>
              <w:spacing w:after="100"/>
              <w:rPr>
                <w:noProof/>
              </w:rPr>
            </w:pPr>
            <w:r w:rsidRPr="00874917">
              <w:rPr>
                <w:noProof/>
              </w:rPr>
              <w:t>Trois membres</w:t>
            </w:r>
          </w:p>
        </w:tc>
      </w:tr>
      <w:tr w:rsidR="00040B7E" w:rsidRPr="00874917" w:rsidTr="00C00F49">
        <w:tc>
          <w:tcPr>
            <w:tcW w:w="3070" w:type="dxa"/>
          </w:tcPr>
          <w:p w:rsidR="002A5E2F" w:rsidRPr="00874917" w:rsidRDefault="00D84F6B" w:rsidP="008D385F">
            <w:pPr>
              <w:spacing w:after="100"/>
              <w:jc w:val="left"/>
              <w:rPr>
                <w:b/>
                <w:noProof/>
              </w:rPr>
            </w:pPr>
            <w:r w:rsidRPr="00874917">
              <w:rPr>
                <w:b/>
                <w:noProof/>
              </w:rPr>
              <w:t>Liste de membres potentiels du CRD</w:t>
            </w:r>
          </w:p>
        </w:tc>
        <w:tc>
          <w:tcPr>
            <w:tcW w:w="1149" w:type="dxa"/>
          </w:tcPr>
          <w:p w:rsidR="002A5E2F" w:rsidRPr="00874917" w:rsidRDefault="00D84F6B" w:rsidP="008D385F">
            <w:pPr>
              <w:spacing w:after="100"/>
              <w:rPr>
                <w:noProof/>
              </w:rPr>
            </w:pPr>
            <w:r w:rsidRPr="00874917">
              <w:rPr>
                <w:noProof/>
              </w:rPr>
              <w:t>20.2</w:t>
            </w:r>
          </w:p>
        </w:tc>
        <w:tc>
          <w:tcPr>
            <w:tcW w:w="5103" w:type="dxa"/>
          </w:tcPr>
          <w:p w:rsidR="002A5E2F" w:rsidRPr="00874917" w:rsidRDefault="00D84F6B" w:rsidP="008D385F">
            <w:pPr>
              <w:spacing w:after="100"/>
              <w:rPr>
                <w:i/>
                <w:noProof/>
              </w:rPr>
            </w:pPr>
            <w:r w:rsidRPr="00874917">
              <w:rPr>
                <w:i/>
                <w:noProof/>
                <w:highlight w:val="yellow"/>
              </w:rPr>
              <w:t>[Insérer la(les) liste(s) de membres potentiels, uniquement lorsque le CRD comprend un membre unique ; sinon, insérer "aucun".]</w:t>
            </w:r>
          </w:p>
        </w:tc>
      </w:tr>
      <w:tr w:rsidR="00040B7E" w:rsidRPr="00874917" w:rsidTr="00C00F49">
        <w:tc>
          <w:tcPr>
            <w:tcW w:w="3070" w:type="dxa"/>
          </w:tcPr>
          <w:p w:rsidR="002A5E2F" w:rsidRPr="00874917" w:rsidRDefault="00D84F6B" w:rsidP="008D385F">
            <w:pPr>
              <w:spacing w:after="100"/>
              <w:jc w:val="left"/>
              <w:rPr>
                <w:b/>
                <w:noProof/>
              </w:rPr>
            </w:pPr>
            <w:r w:rsidRPr="00874917">
              <w:rPr>
                <w:b/>
                <w:noProof/>
              </w:rPr>
              <w:t>La nomination (à défaut d’accord) doit être faite par :</w:t>
            </w:r>
          </w:p>
        </w:tc>
        <w:tc>
          <w:tcPr>
            <w:tcW w:w="1149" w:type="dxa"/>
          </w:tcPr>
          <w:p w:rsidR="002A5E2F" w:rsidRPr="00874917" w:rsidRDefault="00D84F6B" w:rsidP="008D385F">
            <w:pPr>
              <w:spacing w:after="100"/>
              <w:rPr>
                <w:noProof/>
              </w:rPr>
            </w:pPr>
            <w:r w:rsidRPr="00874917">
              <w:rPr>
                <w:noProof/>
              </w:rPr>
              <w:t>20.3</w:t>
            </w:r>
          </w:p>
        </w:tc>
        <w:tc>
          <w:tcPr>
            <w:tcW w:w="5103" w:type="dxa"/>
          </w:tcPr>
          <w:p w:rsidR="002A5E2F" w:rsidRPr="00874917" w:rsidRDefault="00D84F6B" w:rsidP="008D385F">
            <w:pPr>
              <w:spacing w:after="100"/>
              <w:rPr>
                <w:i/>
                <w:noProof/>
              </w:rPr>
            </w:pPr>
            <w:r w:rsidRPr="00874917">
              <w:rPr>
                <w:i/>
                <w:noProof/>
                <w:highlight w:val="yellow"/>
              </w:rPr>
              <w:t>[Insérer le nom de la personne officielle ou de l’entité procédant à la désignation, i.e. Président du FIDIC ou une autre association régionale d’ingénieurs.]</w:t>
            </w:r>
          </w:p>
        </w:tc>
      </w:tr>
      <w:tr w:rsidR="00040B7E" w:rsidRPr="00874917" w:rsidTr="00C00F49">
        <w:tc>
          <w:tcPr>
            <w:tcW w:w="3070" w:type="dxa"/>
          </w:tcPr>
          <w:p w:rsidR="002A5E2F" w:rsidRPr="00874917" w:rsidRDefault="00D84F6B" w:rsidP="008D385F">
            <w:pPr>
              <w:spacing w:after="100"/>
              <w:rPr>
                <w:b/>
                <w:noProof/>
              </w:rPr>
            </w:pPr>
            <w:r w:rsidRPr="00874917">
              <w:rPr>
                <w:b/>
                <w:noProof/>
              </w:rPr>
              <w:t>Règlement d'arbitrage</w:t>
            </w:r>
          </w:p>
        </w:tc>
        <w:tc>
          <w:tcPr>
            <w:tcW w:w="1149" w:type="dxa"/>
          </w:tcPr>
          <w:p w:rsidR="002A5E2F" w:rsidRPr="00874917" w:rsidRDefault="00D84F6B" w:rsidP="008D385F">
            <w:pPr>
              <w:spacing w:after="100"/>
              <w:rPr>
                <w:noProof/>
              </w:rPr>
            </w:pPr>
            <w:r w:rsidRPr="00874917">
              <w:rPr>
                <w:noProof/>
              </w:rPr>
              <w:t>20.6</w:t>
            </w:r>
          </w:p>
        </w:tc>
        <w:tc>
          <w:tcPr>
            <w:tcW w:w="5103" w:type="dxa"/>
          </w:tcPr>
          <w:p w:rsidR="002A5E2F" w:rsidRPr="00874917" w:rsidRDefault="00D84F6B" w:rsidP="008D385F">
            <w:pPr>
              <w:spacing w:after="100"/>
              <w:rPr>
                <w:i/>
                <w:noProof/>
              </w:rPr>
            </w:pPr>
            <w:r w:rsidRPr="00874917">
              <w:rPr>
                <w:i/>
                <w:noProof/>
                <w:highlight w:val="yellow"/>
              </w:rPr>
              <w:t>[Insérer le nom de l’institution arbitrale si elle est différente de la Chambre de Commerce Internationale.]</w:t>
            </w:r>
          </w:p>
        </w:tc>
      </w:tr>
      <w:tr w:rsidR="002A5E2F" w:rsidRPr="00874917" w:rsidTr="00C00F49">
        <w:tc>
          <w:tcPr>
            <w:tcW w:w="3070" w:type="dxa"/>
          </w:tcPr>
          <w:p w:rsidR="002A5E2F" w:rsidRPr="00874917" w:rsidRDefault="00D84F6B" w:rsidP="008D385F">
            <w:pPr>
              <w:spacing w:after="100"/>
              <w:rPr>
                <w:b/>
                <w:noProof/>
              </w:rPr>
            </w:pPr>
            <w:r w:rsidRPr="00874917">
              <w:rPr>
                <w:b/>
                <w:noProof/>
              </w:rPr>
              <w:t>Lieu de l'arbitrage</w:t>
            </w:r>
          </w:p>
        </w:tc>
        <w:tc>
          <w:tcPr>
            <w:tcW w:w="1149" w:type="dxa"/>
          </w:tcPr>
          <w:p w:rsidR="002A5E2F" w:rsidRPr="00874917" w:rsidRDefault="00D84F6B" w:rsidP="008D385F">
            <w:pPr>
              <w:spacing w:after="100"/>
              <w:rPr>
                <w:noProof/>
              </w:rPr>
            </w:pPr>
            <w:r w:rsidRPr="00874917">
              <w:rPr>
                <w:noProof/>
              </w:rPr>
              <w:t>20.6</w:t>
            </w:r>
          </w:p>
        </w:tc>
        <w:tc>
          <w:tcPr>
            <w:tcW w:w="5103" w:type="dxa"/>
          </w:tcPr>
          <w:p w:rsidR="002A5E2F" w:rsidRPr="00874917" w:rsidRDefault="00D84F6B" w:rsidP="008D385F">
            <w:pPr>
              <w:spacing w:after="100"/>
              <w:rPr>
                <w:i/>
                <w:noProof/>
              </w:rPr>
            </w:pPr>
            <w:r w:rsidRPr="00874917">
              <w:rPr>
                <w:i/>
                <w:noProof/>
                <w:highlight w:val="yellow"/>
              </w:rPr>
              <w:t>[Insérer le lieu de l’arbitrage : il doit être neutre, c’est</w:t>
            </w:r>
            <w:r w:rsidRPr="00874917">
              <w:rPr>
                <w:i/>
                <w:noProof/>
                <w:highlight w:val="yellow"/>
              </w:rPr>
              <w:noBreakHyphen/>
              <w:t>à</w:t>
            </w:r>
            <w:r w:rsidRPr="00874917">
              <w:rPr>
                <w:i/>
                <w:noProof/>
                <w:highlight w:val="yellow"/>
              </w:rPr>
              <w:noBreakHyphen/>
              <w:t xml:space="preserve">dire être </w:t>
            </w:r>
            <w:r w:rsidRPr="00874917">
              <w:rPr>
                <w:b/>
                <w:i/>
                <w:noProof/>
                <w:highlight w:val="yellow"/>
              </w:rPr>
              <w:t>ni</w:t>
            </w:r>
            <w:r w:rsidRPr="00874917">
              <w:rPr>
                <w:i/>
                <w:noProof/>
                <w:highlight w:val="yellow"/>
              </w:rPr>
              <w:t xml:space="preserve"> le pays du Maître </w:t>
            </w:r>
            <w:r w:rsidR="00A04A9B" w:rsidRPr="00874917">
              <w:rPr>
                <w:i/>
                <w:noProof/>
                <w:highlight w:val="yellow"/>
              </w:rPr>
              <w:t>d'Ouvrage</w:t>
            </w:r>
            <w:r w:rsidRPr="00874917">
              <w:rPr>
                <w:i/>
                <w:noProof/>
                <w:highlight w:val="yellow"/>
              </w:rPr>
              <w:t xml:space="preserve"> </w:t>
            </w:r>
            <w:r w:rsidRPr="00874917">
              <w:rPr>
                <w:b/>
                <w:i/>
                <w:noProof/>
                <w:highlight w:val="yellow"/>
              </w:rPr>
              <w:t>ni</w:t>
            </w:r>
            <w:r w:rsidRPr="00874917">
              <w:rPr>
                <w:i/>
                <w:noProof/>
                <w:highlight w:val="yellow"/>
              </w:rPr>
              <w:t xml:space="preserve"> le pays dans lequel se trouve le siège de l’Entrepreneur.]</w:t>
            </w:r>
          </w:p>
        </w:tc>
      </w:tr>
    </w:tbl>
    <w:p w:rsidR="00E5761A" w:rsidRPr="00874917" w:rsidRDefault="00E5761A" w:rsidP="008F16D6">
      <w:pPr>
        <w:rPr>
          <w:noProof/>
        </w:rPr>
      </w:pPr>
    </w:p>
    <w:p w:rsidR="00E5761A" w:rsidRPr="00874917" w:rsidRDefault="00E5761A">
      <w:pPr>
        <w:suppressAutoHyphens w:val="0"/>
        <w:overflowPunct/>
        <w:autoSpaceDE/>
        <w:autoSpaceDN/>
        <w:adjustRightInd/>
        <w:spacing w:after="0" w:line="240" w:lineRule="auto"/>
        <w:jc w:val="left"/>
        <w:textAlignment w:val="auto"/>
        <w:rPr>
          <w:noProof/>
        </w:rPr>
      </w:pPr>
      <w:r w:rsidRPr="00874917">
        <w:rPr>
          <w:noProof/>
        </w:rPr>
        <w:br w:type="page"/>
      </w:r>
    </w:p>
    <w:p w:rsidR="009236B2" w:rsidRPr="00874917" w:rsidRDefault="00D84F6B" w:rsidP="008F16D6">
      <w:pPr>
        <w:rPr>
          <w:b/>
          <w:noProof/>
          <w:sz w:val="24"/>
          <w:szCs w:val="24"/>
        </w:rPr>
      </w:pPr>
      <w:r w:rsidRPr="00874917">
        <w:rPr>
          <w:b/>
          <w:noProof/>
          <w:sz w:val="24"/>
          <w:szCs w:val="24"/>
        </w:rPr>
        <w:lastRenderedPageBreak/>
        <w:t>Tableau : Résumé des Tranches</w:t>
      </w:r>
    </w:p>
    <w:p w:rsidR="009236B2" w:rsidRPr="00874917" w:rsidRDefault="009236B2" w:rsidP="008F16D6">
      <w:pPr>
        <w:rPr>
          <w:noProof/>
        </w:rPr>
      </w:pPr>
    </w:p>
    <w:tbl>
      <w:tblPr>
        <w:tblStyle w:val="Grilledutableau"/>
        <w:tblW w:w="0" w:type="auto"/>
        <w:tblLook w:val="04A0" w:firstRow="1" w:lastRow="0" w:firstColumn="1" w:lastColumn="0" w:noHBand="0" w:noVBand="1"/>
      </w:tblPr>
      <w:tblGrid>
        <w:gridCol w:w="3027"/>
        <w:gridCol w:w="3017"/>
        <w:gridCol w:w="2996"/>
      </w:tblGrid>
      <w:tr w:rsidR="00040B7E" w:rsidRPr="00874917" w:rsidTr="00B0413F">
        <w:tc>
          <w:tcPr>
            <w:tcW w:w="3070" w:type="dxa"/>
            <w:tcBorders>
              <w:top w:val="single" w:sz="12" w:space="0" w:color="auto"/>
              <w:left w:val="single" w:sz="12" w:space="0" w:color="auto"/>
              <w:bottom w:val="single" w:sz="12" w:space="0" w:color="auto"/>
              <w:right w:val="single" w:sz="12" w:space="0" w:color="auto"/>
            </w:tcBorders>
            <w:vAlign w:val="center"/>
          </w:tcPr>
          <w:p w:rsidR="00B0413F" w:rsidRPr="00874917" w:rsidRDefault="00B0413F" w:rsidP="00B0413F">
            <w:pPr>
              <w:jc w:val="center"/>
              <w:rPr>
                <w:b/>
                <w:noProof/>
                <w:sz w:val="22"/>
                <w:szCs w:val="22"/>
              </w:rPr>
            </w:pPr>
            <w:r w:rsidRPr="00874917">
              <w:rPr>
                <w:b/>
                <w:noProof/>
                <w:sz w:val="22"/>
                <w:szCs w:val="22"/>
              </w:rPr>
              <w:t>Nom/Description des Tranches</w:t>
            </w:r>
            <w:r w:rsidRPr="00874917">
              <w:rPr>
                <w:b/>
                <w:noProof/>
                <w:sz w:val="22"/>
                <w:szCs w:val="22"/>
              </w:rPr>
              <w:br/>
              <w:t>(Articles 1.1.5.6)</w:t>
            </w:r>
          </w:p>
        </w:tc>
        <w:tc>
          <w:tcPr>
            <w:tcW w:w="3070" w:type="dxa"/>
            <w:tcBorders>
              <w:top w:val="single" w:sz="12" w:space="0" w:color="auto"/>
              <w:left w:val="single" w:sz="12" w:space="0" w:color="auto"/>
              <w:bottom w:val="single" w:sz="12" w:space="0" w:color="auto"/>
              <w:right w:val="single" w:sz="12" w:space="0" w:color="auto"/>
            </w:tcBorders>
            <w:vAlign w:val="center"/>
          </w:tcPr>
          <w:p w:rsidR="00B0413F" w:rsidRPr="00874917" w:rsidRDefault="00B0413F" w:rsidP="00B0413F">
            <w:pPr>
              <w:jc w:val="center"/>
              <w:rPr>
                <w:b/>
                <w:noProof/>
                <w:sz w:val="22"/>
                <w:szCs w:val="22"/>
              </w:rPr>
            </w:pPr>
            <w:r w:rsidRPr="00874917">
              <w:rPr>
                <w:b/>
                <w:noProof/>
                <w:sz w:val="22"/>
                <w:szCs w:val="22"/>
              </w:rPr>
              <w:t>Délai d'Achèvement</w:t>
            </w:r>
            <w:r w:rsidRPr="00874917">
              <w:rPr>
                <w:b/>
                <w:noProof/>
                <w:sz w:val="22"/>
                <w:szCs w:val="22"/>
              </w:rPr>
              <w:br/>
              <w:t>(Article 1.1.3.3)</w:t>
            </w:r>
          </w:p>
        </w:tc>
        <w:tc>
          <w:tcPr>
            <w:tcW w:w="3070" w:type="dxa"/>
            <w:tcBorders>
              <w:top w:val="single" w:sz="12" w:space="0" w:color="auto"/>
              <w:left w:val="single" w:sz="12" w:space="0" w:color="auto"/>
              <w:bottom w:val="single" w:sz="12" w:space="0" w:color="auto"/>
              <w:right w:val="single" w:sz="12" w:space="0" w:color="auto"/>
            </w:tcBorders>
            <w:vAlign w:val="center"/>
          </w:tcPr>
          <w:p w:rsidR="00B0413F" w:rsidRPr="00874917" w:rsidRDefault="00B0413F" w:rsidP="00B0413F">
            <w:pPr>
              <w:jc w:val="center"/>
              <w:rPr>
                <w:b/>
                <w:noProof/>
                <w:sz w:val="22"/>
                <w:szCs w:val="22"/>
              </w:rPr>
            </w:pPr>
            <w:r w:rsidRPr="00874917">
              <w:rPr>
                <w:b/>
                <w:noProof/>
                <w:sz w:val="22"/>
                <w:szCs w:val="22"/>
              </w:rPr>
              <w:t>Pénalités de retard</w:t>
            </w:r>
            <w:r w:rsidRPr="00874917">
              <w:rPr>
                <w:b/>
                <w:noProof/>
                <w:sz w:val="22"/>
                <w:szCs w:val="22"/>
              </w:rPr>
              <w:br/>
              <w:t>(Article 8.7)</w:t>
            </w:r>
          </w:p>
        </w:tc>
      </w:tr>
      <w:tr w:rsidR="00040B7E" w:rsidRPr="00874917" w:rsidTr="00B0413F">
        <w:tc>
          <w:tcPr>
            <w:tcW w:w="3070" w:type="dxa"/>
            <w:tcBorders>
              <w:top w:val="single" w:sz="12" w:space="0" w:color="auto"/>
            </w:tcBorders>
          </w:tcPr>
          <w:p w:rsidR="00B0413F" w:rsidRPr="00874917" w:rsidRDefault="00B0413F" w:rsidP="008F16D6">
            <w:pPr>
              <w:rPr>
                <w:noProof/>
              </w:rPr>
            </w:pPr>
          </w:p>
        </w:tc>
        <w:tc>
          <w:tcPr>
            <w:tcW w:w="3070" w:type="dxa"/>
            <w:tcBorders>
              <w:top w:val="single" w:sz="12" w:space="0" w:color="auto"/>
            </w:tcBorders>
          </w:tcPr>
          <w:p w:rsidR="00B0413F" w:rsidRPr="00874917" w:rsidRDefault="00B0413F" w:rsidP="008F16D6">
            <w:pPr>
              <w:rPr>
                <w:noProof/>
              </w:rPr>
            </w:pPr>
          </w:p>
        </w:tc>
        <w:tc>
          <w:tcPr>
            <w:tcW w:w="3070" w:type="dxa"/>
            <w:tcBorders>
              <w:top w:val="single" w:sz="12" w:space="0" w:color="auto"/>
            </w:tcBorders>
          </w:tcPr>
          <w:p w:rsidR="00B0413F" w:rsidRPr="00874917" w:rsidRDefault="00B0413F" w:rsidP="008F16D6">
            <w:pPr>
              <w:rPr>
                <w:noProof/>
              </w:rPr>
            </w:pPr>
          </w:p>
        </w:tc>
      </w:tr>
      <w:tr w:rsidR="00040B7E" w:rsidRPr="00874917" w:rsidTr="00B0413F">
        <w:tc>
          <w:tcPr>
            <w:tcW w:w="3070" w:type="dxa"/>
          </w:tcPr>
          <w:p w:rsidR="00B0413F" w:rsidRPr="00874917" w:rsidRDefault="00B0413F" w:rsidP="008F16D6">
            <w:pPr>
              <w:rPr>
                <w:noProof/>
              </w:rPr>
            </w:pPr>
          </w:p>
        </w:tc>
        <w:tc>
          <w:tcPr>
            <w:tcW w:w="3070" w:type="dxa"/>
          </w:tcPr>
          <w:p w:rsidR="00B0413F" w:rsidRPr="00874917" w:rsidRDefault="00B0413F" w:rsidP="008F16D6">
            <w:pPr>
              <w:rPr>
                <w:noProof/>
              </w:rPr>
            </w:pPr>
          </w:p>
        </w:tc>
        <w:tc>
          <w:tcPr>
            <w:tcW w:w="3070" w:type="dxa"/>
          </w:tcPr>
          <w:p w:rsidR="00B0413F" w:rsidRPr="00874917" w:rsidRDefault="00B0413F" w:rsidP="008F16D6">
            <w:pPr>
              <w:rPr>
                <w:noProof/>
              </w:rPr>
            </w:pPr>
          </w:p>
        </w:tc>
      </w:tr>
      <w:tr w:rsidR="00040B7E" w:rsidRPr="00874917" w:rsidTr="00B0413F">
        <w:tc>
          <w:tcPr>
            <w:tcW w:w="3070" w:type="dxa"/>
          </w:tcPr>
          <w:p w:rsidR="00B0413F" w:rsidRPr="00874917" w:rsidRDefault="00B0413F" w:rsidP="008F16D6">
            <w:pPr>
              <w:rPr>
                <w:noProof/>
              </w:rPr>
            </w:pPr>
          </w:p>
        </w:tc>
        <w:tc>
          <w:tcPr>
            <w:tcW w:w="3070" w:type="dxa"/>
          </w:tcPr>
          <w:p w:rsidR="00B0413F" w:rsidRPr="00874917" w:rsidRDefault="00B0413F" w:rsidP="008F16D6">
            <w:pPr>
              <w:rPr>
                <w:noProof/>
              </w:rPr>
            </w:pPr>
          </w:p>
        </w:tc>
        <w:tc>
          <w:tcPr>
            <w:tcW w:w="3070" w:type="dxa"/>
          </w:tcPr>
          <w:p w:rsidR="00B0413F" w:rsidRPr="00874917" w:rsidRDefault="00B0413F" w:rsidP="008F16D6">
            <w:pPr>
              <w:rPr>
                <w:noProof/>
              </w:rPr>
            </w:pPr>
          </w:p>
        </w:tc>
      </w:tr>
      <w:tr w:rsidR="00040B7E" w:rsidRPr="00874917" w:rsidTr="00B0413F">
        <w:tc>
          <w:tcPr>
            <w:tcW w:w="3070" w:type="dxa"/>
          </w:tcPr>
          <w:p w:rsidR="00B0413F" w:rsidRPr="00874917" w:rsidRDefault="00B0413F" w:rsidP="008F16D6">
            <w:pPr>
              <w:rPr>
                <w:noProof/>
              </w:rPr>
            </w:pPr>
          </w:p>
        </w:tc>
        <w:tc>
          <w:tcPr>
            <w:tcW w:w="3070" w:type="dxa"/>
          </w:tcPr>
          <w:p w:rsidR="00B0413F" w:rsidRPr="00874917" w:rsidRDefault="00B0413F" w:rsidP="008F16D6">
            <w:pPr>
              <w:rPr>
                <w:noProof/>
              </w:rPr>
            </w:pPr>
          </w:p>
        </w:tc>
        <w:tc>
          <w:tcPr>
            <w:tcW w:w="3070" w:type="dxa"/>
          </w:tcPr>
          <w:p w:rsidR="00B0413F" w:rsidRPr="00874917" w:rsidRDefault="00B0413F" w:rsidP="008F16D6">
            <w:pPr>
              <w:rPr>
                <w:noProof/>
              </w:rPr>
            </w:pPr>
          </w:p>
        </w:tc>
      </w:tr>
      <w:tr w:rsidR="00B0413F" w:rsidRPr="00874917" w:rsidTr="00B0413F">
        <w:tc>
          <w:tcPr>
            <w:tcW w:w="3070" w:type="dxa"/>
          </w:tcPr>
          <w:p w:rsidR="00B0413F" w:rsidRPr="00874917" w:rsidRDefault="00B0413F" w:rsidP="008F16D6">
            <w:pPr>
              <w:rPr>
                <w:noProof/>
              </w:rPr>
            </w:pPr>
          </w:p>
        </w:tc>
        <w:tc>
          <w:tcPr>
            <w:tcW w:w="3070" w:type="dxa"/>
          </w:tcPr>
          <w:p w:rsidR="00B0413F" w:rsidRPr="00874917" w:rsidRDefault="00B0413F" w:rsidP="008F16D6">
            <w:pPr>
              <w:rPr>
                <w:noProof/>
              </w:rPr>
            </w:pPr>
          </w:p>
        </w:tc>
        <w:tc>
          <w:tcPr>
            <w:tcW w:w="3070" w:type="dxa"/>
          </w:tcPr>
          <w:p w:rsidR="00B0413F" w:rsidRPr="00874917" w:rsidRDefault="00B0413F" w:rsidP="008F16D6">
            <w:pPr>
              <w:rPr>
                <w:noProof/>
              </w:rPr>
            </w:pPr>
          </w:p>
        </w:tc>
      </w:tr>
    </w:tbl>
    <w:p w:rsidR="00D84F6B" w:rsidRPr="00874917" w:rsidRDefault="00D84F6B" w:rsidP="008F16D6">
      <w:pPr>
        <w:rPr>
          <w:noProof/>
        </w:rPr>
      </w:pPr>
    </w:p>
    <w:p w:rsidR="00B0413F" w:rsidRPr="00874917" w:rsidRDefault="00B0413F" w:rsidP="008F16D6">
      <w:pPr>
        <w:rPr>
          <w:noProof/>
        </w:rPr>
      </w:pPr>
    </w:p>
    <w:p w:rsidR="00B0413F" w:rsidRPr="00874917" w:rsidRDefault="00B0413F" w:rsidP="008F16D6">
      <w:pPr>
        <w:rPr>
          <w:noProof/>
        </w:rPr>
      </w:pPr>
    </w:p>
    <w:p w:rsidR="00B0413F" w:rsidRPr="00874917" w:rsidRDefault="00B0413F">
      <w:pPr>
        <w:suppressAutoHyphens w:val="0"/>
        <w:overflowPunct/>
        <w:autoSpaceDE/>
        <w:autoSpaceDN/>
        <w:adjustRightInd/>
        <w:spacing w:after="0" w:line="240" w:lineRule="auto"/>
        <w:jc w:val="left"/>
        <w:textAlignment w:val="auto"/>
        <w:rPr>
          <w:noProof/>
        </w:rPr>
      </w:pPr>
      <w:r w:rsidRPr="00874917">
        <w:rPr>
          <w:noProof/>
        </w:rPr>
        <w:br w:type="page"/>
      </w:r>
    </w:p>
    <w:p w:rsidR="00B0413F" w:rsidRPr="00874917" w:rsidRDefault="00B0413F" w:rsidP="00B0413F">
      <w:pPr>
        <w:jc w:val="center"/>
        <w:rPr>
          <w:b/>
          <w:noProof/>
          <w:sz w:val="28"/>
          <w:szCs w:val="28"/>
        </w:rPr>
      </w:pPr>
      <w:r w:rsidRPr="00874917">
        <w:rPr>
          <w:b/>
          <w:noProof/>
          <w:sz w:val="28"/>
          <w:szCs w:val="28"/>
        </w:rPr>
        <w:lastRenderedPageBreak/>
        <w:t>Partie B – Dispositions Spécifiques</w:t>
      </w:r>
    </w:p>
    <w:p w:rsidR="00D84F6B" w:rsidRPr="00874917" w:rsidRDefault="00D84F6B" w:rsidP="008F16D6">
      <w:pPr>
        <w:rPr>
          <w:noProof/>
        </w:rPr>
      </w:pPr>
    </w:p>
    <w:tbl>
      <w:tblPr>
        <w:tblStyle w:val="Grilledutableau"/>
        <w:tblW w:w="9322" w:type="dxa"/>
        <w:tblLook w:val="04A0" w:firstRow="1" w:lastRow="0" w:firstColumn="1" w:lastColumn="0" w:noHBand="0" w:noVBand="1"/>
      </w:tblPr>
      <w:tblGrid>
        <w:gridCol w:w="3070"/>
        <w:gridCol w:w="1149"/>
        <w:gridCol w:w="5103"/>
      </w:tblGrid>
      <w:tr w:rsidR="00040B7E" w:rsidRPr="00874917" w:rsidTr="00305046">
        <w:trPr>
          <w:tblHeader/>
        </w:trPr>
        <w:tc>
          <w:tcPr>
            <w:tcW w:w="3070" w:type="dxa"/>
            <w:tcBorders>
              <w:top w:val="single" w:sz="12" w:space="0" w:color="auto"/>
              <w:left w:val="single" w:sz="12" w:space="0" w:color="auto"/>
              <w:bottom w:val="single" w:sz="12" w:space="0" w:color="auto"/>
              <w:right w:val="single" w:sz="12" w:space="0" w:color="auto"/>
            </w:tcBorders>
            <w:vAlign w:val="center"/>
          </w:tcPr>
          <w:p w:rsidR="00B0413F" w:rsidRPr="00874917" w:rsidRDefault="00B0413F" w:rsidP="00E5761A">
            <w:pPr>
              <w:spacing w:after="100"/>
              <w:jc w:val="center"/>
              <w:rPr>
                <w:b/>
                <w:noProof/>
                <w:sz w:val="22"/>
                <w:szCs w:val="22"/>
              </w:rPr>
            </w:pPr>
            <w:r w:rsidRPr="00874917">
              <w:rPr>
                <w:b/>
                <w:noProof/>
                <w:sz w:val="22"/>
                <w:szCs w:val="22"/>
              </w:rPr>
              <w:t>Conditions</w:t>
            </w:r>
          </w:p>
        </w:tc>
        <w:tc>
          <w:tcPr>
            <w:tcW w:w="1149" w:type="dxa"/>
            <w:tcBorders>
              <w:top w:val="single" w:sz="12" w:space="0" w:color="auto"/>
              <w:left w:val="single" w:sz="12" w:space="0" w:color="auto"/>
              <w:bottom w:val="single" w:sz="12" w:space="0" w:color="auto"/>
              <w:right w:val="single" w:sz="12" w:space="0" w:color="auto"/>
            </w:tcBorders>
            <w:vAlign w:val="center"/>
          </w:tcPr>
          <w:p w:rsidR="00B0413F" w:rsidRPr="00874917" w:rsidRDefault="00B0413F" w:rsidP="00E5761A">
            <w:pPr>
              <w:spacing w:after="100"/>
              <w:jc w:val="center"/>
              <w:rPr>
                <w:b/>
                <w:noProof/>
                <w:sz w:val="22"/>
                <w:szCs w:val="22"/>
              </w:rPr>
            </w:pPr>
            <w:r w:rsidRPr="00874917">
              <w:rPr>
                <w:b/>
                <w:noProof/>
                <w:sz w:val="22"/>
                <w:szCs w:val="22"/>
              </w:rPr>
              <w:t>Sous-Clause</w:t>
            </w:r>
          </w:p>
        </w:tc>
        <w:tc>
          <w:tcPr>
            <w:tcW w:w="5103" w:type="dxa"/>
            <w:tcBorders>
              <w:top w:val="single" w:sz="12" w:space="0" w:color="auto"/>
              <w:left w:val="single" w:sz="12" w:space="0" w:color="auto"/>
              <w:bottom w:val="single" w:sz="12" w:space="0" w:color="auto"/>
              <w:right w:val="single" w:sz="12" w:space="0" w:color="auto"/>
            </w:tcBorders>
            <w:vAlign w:val="center"/>
          </w:tcPr>
          <w:p w:rsidR="00B0413F" w:rsidRPr="00874917" w:rsidRDefault="00B0413F" w:rsidP="00E5761A">
            <w:pPr>
              <w:spacing w:after="100"/>
              <w:jc w:val="center"/>
              <w:rPr>
                <w:b/>
                <w:noProof/>
                <w:sz w:val="22"/>
                <w:szCs w:val="22"/>
              </w:rPr>
            </w:pPr>
            <w:r w:rsidRPr="00874917">
              <w:rPr>
                <w:b/>
                <w:noProof/>
                <w:sz w:val="22"/>
                <w:szCs w:val="22"/>
              </w:rPr>
              <w:t>Contenu</w:t>
            </w:r>
          </w:p>
        </w:tc>
      </w:tr>
      <w:tr w:rsidR="00040B7E" w:rsidRPr="00874917" w:rsidTr="00305046">
        <w:tc>
          <w:tcPr>
            <w:tcW w:w="3070" w:type="dxa"/>
            <w:tcBorders>
              <w:top w:val="single" w:sz="12" w:space="0" w:color="auto"/>
            </w:tcBorders>
          </w:tcPr>
          <w:p w:rsidR="00B0413F" w:rsidRPr="00874917" w:rsidRDefault="00B0413F" w:rsidP="00E5761A">
            <w:pPr>
              <w:spacing w:after="100"/>
              <w:jc w:val="left"/>
              <w:rPr>
                <w:b/>
                <w:noProof/>
              </w:rPr>
            </w:pPr>
            <w:r w:rsidRPr="00874917">
              <w:rPr>
                <w:b/>
                <w:noProof/>
              </w:rPr>
              <w:t>Bordereaux</w:t>
            </w:r>
          </w:p>
        </w:tc>
        <w:tc>
          <w:tcPr>
            <w:tcW w:w="1149" w:type="dxa"/>
            <w:tcBorders>
              <w:top w:val="single" w:sz="12" w:space="0" w:color="auto"/>
            </w:tcBorders>
          </w:tcPr>
          <w:p w:rsidR="00B0413F" w:rsidRPr="00874917" w:rsidRDefault="00B0413F" w:rsidP="00E5761A">
            <w:pPr>
              <w:spacing w:after="100"/>
              <w:rPr>
                <w:noProof/>
              </w:rPr>
            </w:pPr>
            <w:r w:rsidRPr="00874917">
              <w:rPr>
                <w:noProof/>
              </w:rPr>
              <w:t>1.1.1.7</w:t>
            </w:r>
          </w:p>
        </w:tc>
        <w:tc>
          <w:tcPr>
            <w:tcW w:w="5103" w:type="dxa"/>
            <w:tcBorders>
              <w:top w:val="single" w:sz="12" w:space="0" w:color="auto"/>
            </w:tcBorders>
          </w:tcPr>
          <w:p w:rsidR="00B0413F" w:rsidRPr="00874917" w:rsidRDefault="00B0413F" w:rsidP="00E5761A">
            <w:pPr>
              <w:spacing w:after="100"/>
              <w:rPr>
                <w:i/>
                <w:noProof/>
              </w:rPr>
            </w:pPr>
            <w:r w:rsidRPr="00874917">
              <w:rPr>
                <w:i/>
                <w:noProof/>
              </w:rPr>
              <w:t>Si l’option "prix global et forfaitaire" a été sélectionnée dans la Sous</w:t>
            </w:r>
            <w:r w:rsidRPr="00874917">
              <w:rPr>
                <w:i/>
                <w:noProof/>
              </w:rPr>
              <w:noBreakHyphen/>
              <w:t xml:space="preserve">Clause 14.1 de ce CCAP, alors : </w:t>
            </w:r>
          </w:p>
          <w:p w:rsidR="00B0413F" w:rsidRPr="00874917" w:rsidRDefault="00B0413F" w:rsidP="00E5761A">
            <w:pPr>
              <w:spacing w:after="100"/>
              <w:rPr>
                <w:noProof/>
              </w:rPr>
            </w:pPr>
            <w:r w:rsidRPr="00874917">
              <w:rPr>
                <w:noProof/>
              </w:rPr>
              <w:t>Supprimer "Détail Quantitatif Estimatif" dans la troisième ligne.</w:t>
            </w:r>
          </w:p>
        </w:tc>
      </w:tr>
      <w:tr w:rsidR="00040B7E" w:rsidRPr="00874917" w:rsidTr="00305046">
        <w:tc>
          <w:tcPr>
            <w:tcW w:w="3070" w:type="dxa"/>
          </w:tcPr>
          <w:p w:rsidR="00B0413F" w:rsidRPr="00874917" w:rsidRDefault="00B0413F" w:rsidP="00E5761A">
            <w:pPr>
              <w:spacing w:after="100"/>
              <w:jc w:val="left"/>
              <w:rPr>
                <w:b/>
                <w:noProof/>
              </w:rPr>
            </w:pPr>
            <w:r w:rsidRPr="00874917">
              <w:rPr>
                <w:b/>
                <w:noProof/>
              </w:rPr>
              <w:t>Détail Quantitatif Estimatif et Bordereau des Travaux en Régie</w:t>
            </w:r>
          </w:p>
        </w:tc>
        <w:tc>
          <w:tcPr>
            <w:tcW w:w="1149" w:type="dxa"/>
          </w:tcPr>
          <w:p w:rsidR="00B0413F" w:rsidRPr="00874917" w:rsidRDefault="00B0413F" w:rsidP="00E5761A">
            <w:pPr>
              <w:spacing w:after="100"/>
              <w:rPr>
                <w:noProof/>
              </w:rPr>
            </w:pPr>
            <w:r w:rsidRPr="00874917">
              <w:rPr>
                <w:noProof/>
              </w:rPr>
              <w:t>1.1.1.9</w:t>
            </w:r>
          </w:p>
        </w:tc>
        <w:tc>
          <w:tcPr>
            <w:tcW w:w="5103" w:type="dxa"/>
          </w:tcPr>
          <w:p w:rsidR="00B0413F" w:rsidRPr="00874917" w:rsidRDefault="00B0413F" w:rsidP="00E5761A">
            <w:pPr>
              <w:spacing w:after="100"/>
              <w:rPr>
                <w:i/>
                <w:noProof/>
              </w:rPr>
            </w:pPr>
            <w:r w:rsidRPr="00874917">
              <w:rPr>
                <w:i/>
                <w:noProof/>
              </w:rPr>
              <w:t>Si l’option "combinaison d’une composante à prix global et forfaitaire et d’une composante à prix unitaires</w:t>
            </w:r>
            <w:r w:rsidR="00ED3951" w:rsidRPr="00874917">
              <w:rPr>
                <w:i/>
                <w:noProof/>
              </w:rPr>
              <w:t>"</w:t>
            </w:r>
            <w:r w:rsidRPr="00874917">
              <w:rPr>
                <w:i/>
                <w:noProof/>
              </w:rPr>
              <w:t xml:space="preserve"> </w:t>
            </w:r>
            <w:r w:rsidR="00ED3951" w:rsidRPr="00874917">
              <w:rPr>
                <w:i/>
                <w:noProof/>
              </w:rPr>
              <w:t>a été sélectionnée dans la Sous</w:t>
            </w:r>
            <w:r w:rsidR="00ED3951" w:rsidRPr="00874917">
              <w:rPr>
                <w:i/>
                <w:noProof/>
              </w:rPr>
              <w:noBreakHyphen/>
              <w:t>Clause 14.1 de ce CCAP, cette Sous</w:t>
            </w:r>
            <w:r w:rsidR="00ED3951" w:rsidRPr="00874917">
              <w:rPr>
                <w:i/>
                <w:noProof/>
              </w:rPr>
              <w:noBreakHyphen/>
            </w:r>
            <w:r w:rsidRPr="00874917">
              <w:rPr>
                <w:i/>
                <w:noProof/>
              </w:rPr>
              <w:t>Clause est supprimée da</w:t>
            </w:r>
            <w:r w:rsidR="00ED3951" w:rsidRPr="00874917">
              <w:rPr>
                <w:i/>
                <w:noProof/>
              </w:rPr>
              <w:t>ns sa totalité et remplacée par </w:t>
            </w:r>
            <w:r w:rsidRPr="00874917">
              <w:rPr>
                <w:i/>
                <w:noProof/>
              </w:rPr>
              <w:t>:</w:t>
            </w:r>
          </w:p>
          <w:p w:rsidR="00B0413F" w:rsidRPr="00874917" w:rsidRDefault="00ED3951" w:rsidP="00E5761A">
            <w:pPr>
              <w:spacing w:after="100"/>
              <w:rPr>
                <w:noProof/>
              </w:rPr>
            </w:pPr>
            <w:r w:rsidRPr="00874917">
              <w:rPr>
                <w:noProof/>
              </w:rPr>
              <w:t>"</w:t>
            </w:r>
            <w:r w:rsidR="00B0413F" w:rsidRPr="00874917">
              <w:rPr>
                <w:noProof/>
              </w:rPr>
              <w:t>Détail Quantitatif Estimatif</w:t>
            </w:r>
            <w:r w:rsidRPr="00874917">
              <w:rPr>
                <w:noProof/>
              </w:rPr>
              <w:t>"</w:t>
            </w:r>
            <w:r w:rsidR="00B0413F" w:rsidRPr="00874917">
              <w:rPr>
                <w:noProof/>
              </w:rPr>
              <w:t xml:space="preserve"> désigne le document ainsi dénommé relatif à la Composante des Travaux à Prix Unitaire qui est compris dans les Bordereaux. </w:t>
            </w:r>
          </w:p>
          <w:p w:rsidR="00B0413F" w:rsidRPr="00874917" w:rsidRDefault="00ED3951" w:rsidP="00E5761A">
            <w:pPr>
              <w:spacing w:after="100"/>
              <w:rPr>
                <w:noProof/>
              </w:rPr>
            </w:pPr>
            <w:r w:rsidRPr="00874917">
              <w:rPr>
                <w:noProof/>
              </w:rPr>
              <w:t>"</w:t>
            </w:r>
            <w:r w:rsidR="00B0413F" w:rsidRPr="00874917">
              <w:rPr>
                <w:noProof/>
              </w:rPr>
              <w:t>Bordereau des Travaux en Régie</w:t>
            </w:r>
            <w:r w:rsidRPr="00874917">
              <w:rPr>
                <w:noProof/>
              </w:rPr>
              <w:t>"</w:t>
            </w:r>
            <w:r w:rsidR="00B0413F" w:rsidRPr="00874917">
              <w:rPr>
                <w:noProof/>
              </w:rPr>
              <w:t xml:space="preserve"> désigne le document ainsi dénommé (le cas échéant) qui est compris dans les Bordereaux. </w:t>
            </w:r>
          </w:p>
          <w:p w:rsidR="00B0413F" w:rsidRPr="00874917" w:rsidRDefault="00ED3951" w:rsidP="00E5761A">
            <w:pPr>
              <w:spacing w:after="100"/>
              <w:rPr>
                <w:i/>
                <w:noProof/>
              </w:rPr>
            </w:pPr>
            <w:r w:rsidRPr="00874917">
              <w:rPr>
                <w:i/>
                <w:noProof/>
              </w:rPr>
              <w:t>Si l’option "</w:t>
            </w:r>
            <w:r w:rsidR="00B0413F" w:rsidRPr="00874917">
              <w:rPr>
                <w:i/>
                <w:noProof/>
              </w:rPr>
              <w:t>prix global et forfaitaire</w:t>
            </w:r>
            <w:r w:rsidRPr="00874917">
              <w:rPr>
                <w:i/>
                <w:noProof/>
              </w:rPr>
              <w:t>"</w:t>
            </w:r>
            <w:r w:rsidR="00B0413F" w:rsidRPr="00874917">
              <w:rPr>
                <w:i/>
                <w:noProof/>
              </w:rPr>
              <w:t xml:space="preserve"> </w:t>
            </w:r>
            <w:r w:rsidRPr="00874917">
              <w:rPr>
                <w:i/>
                <w:noProof/>
              </w:rPr>
              <w:t>a été sélectionnée dans la Sous</w:t>
            </w:r>
            <w:r w:rsidRPr="00874917">
              <w:rPr>
                <w:i/>
                <w:noProof/>
              </w:rPr>
              <w:noBreakHyphen/>
              <w:t>Clause </w:t>
            </w:r>
            <w:r w:rsidR="00B0413F" w:rsidRPr="00874917">
              <w:rPr>
                <w:i/>
                <w:noProof/>
              </w:rPr>
              <w:t>14.1 de ce CCAP, cette Sous</w:t>
            </w:r>
            <w:r w:rsidRPr="00874917">
              <w:rPr>
                <w:i/>
                <w:noProof/>
              </w:rPr>
              <w:noBreakHyphen/>
            </w:r>
            <w:r w:rsidR="00B0413F" w:rsidRPr="00874917">
              <w:rPr>
                <w:i/>
                <w:noProof/>
              </w:rPr>
              <w:t>Clause est supprimée da</w:t>
            </w:r>
            <w:r w:rsidRPr="00874917">
              <w:rPr>
                <w:i/>
                <w:noProof/>
              </w:rPr>
              <w:t>ns sa totalité et remplacée par </w:t>
            </w:r>
            <w:r w:rsidR="00B0413F" w:rsidRPr="00874917">
              <w:rPr>
                <w:i/>
                <w:noProof/>
              </w:rPr>
              <w:t>:</w:t>
            </w:r>
          </w:p>
          <w:p w:rsidR="00B0413F" w:rsidRPr="00874917" w:rsidRDefault="00B0413F" w:rsidP="00E5761A">
            <w:pPr>
              <w:spacing w:after="100"/>
              <w:rPr>
                <w:noProof/>
                <w:u w:val="single"/>
              </w:rPr>
            </w:pPr>
            <w:r w:rsidRPr="00874917">
              <w:rPr>
                <w:noProof/>
                <w:u w:val="single"/>
              </w:rPr>
              <w:t>1.1.1.9 Bordereau des Travaux en Régie</w:t>
            </w:r>
          </w:p>
          <w:p w:rsidR="00B0413F" w:rsidRPr="00874917" w:rsidRDefault="00ED3951" w:rsidP="00E5761A">
            <w:pPr>
              <w:spacing w:after="100"/>
              <w:rPr>
                <w:noProof/>
              </w:rPr>
            </w:pPr>
            <w:r w:rsidRPr="00874917">
              <w:rPr>
                <w:noProof/>
              </w:rPr>
              <w:t>"</w:t>
            </w:r>
            <w:r w:rsidR="00B0413F" w:rsidRPr="00874917">
              <w:rPr>
                <w:noProof/>
              </w:rPr>
              <w:t>Bordereau des Travaux en Régie</w:t>
            </w:r>
            <w:r w:rsidRPr="00874917">
              <w:rPr>
                <w:noProof/>
              </w:rPr>
              <w:t>"</w:t>
            </w:r>
            <w:r w:rsidR="00B0413F" w:rsidRPr="00874917">
              <w:rPr>
                <w:noProof/>
              </w:rPr>
              <w:t xml:space="preserve"> désigne le document ainsi dénommé (le cas échéant) qui est compris dans les Bordereaux</w:t>
            </w:r>
          </w:p>
        </w:tc>
      </w:tr>
      <w:tr w:rsidR="00040B7E" w:rsidRPr="00874917" w:rsidTr="00305046">
        <w:tc>
          <w:tcPr>
            <w:tcW w:w="3070" w:type="dxa"/>
          </w:tcPr>
          <w:p w:rsidR="00B0413F" w:rsidRPr="00874917" w:rsidRDefault="00ED3951" w:rsidP="00E5761A">
            <w:pPr>
              <w:spacing w:after="100"/>
              <w:jc w:val="left"/>
              <w:rPr>
                <w:b/>
                <w:noProof/>
              </w:rPr>
            </w:pPr>
            <w:r w:rsidRPr="00874917">
              <w:rPr>
                <w:b/>
                <w:noProof/>
              </w:rPr>
              <w:t>Période de Garantie</w:t>
            </w:r>
          </w:p>
        </w:tc>
        <w:tc>
          <w:tcPr>
            <w:tcW w:w="1149" w:type="dxa"/>
          </w:tcPr>
          <w:p w:rsidR="00B0413F" w:rsidRPr="00874917" w:rsidRDefault="00ED3951" w:rsidP="00E5761A">
            <w:pPr>
              <w:spacing w:after="100"/>
              <w:rPr>
                <w:noProof/>
              </w:rPr>
            </w:pPr>
            <w:r w:rsidRPr="00874917">
              <w:rPr>
                <w:noProof/>
              </w:rPr>
              <w:t>1.1.3.7</w:t>
            </w:r>
          </w:p>
        </w:tc>
        <w:tc>
          <w:tcPr>
            <w:tcW w:w="5103" w:type="dxa"/>
          </w:tcPr>
          <w:p w:rsidR="00B0413F" w:rsidRPr="00874917" w:rsidRDefault="00ED3951" w:rsidP="00E5761A">
            <w:pPr>
              <w:spacing w:after="100"/>
              <w:rPr>
                <w:noProof/>
              </w:rPr>
            </w:pPr>
            <w:r w:rsidRPr="00874917">
              <w:rPr>
                <w:i/>
                <w:noProof/>
              </w:rPr>
              <w:t>Ajouter, à la fin de cette Sous</w:t>
            </w:r>
            <w:r w:rsidRPr="00874917">
              <w:rPr>
                <w:i/>
                <w:noProof/>
              </w:rPr>
              <w:noBreakHyphen/>
              <w:t xml:space="preserve">Clause </w:t>
            </w:r>
            <w:r w:rsidRPr="00874917">
              <w:rPr>
                <w:noProof/>
              </w:rPr>
              <w:t xml:space="preserve">"ou réceptionné(s) conformément à la Sous-Clause 10.2 </w:t>
            </w:r>
            <w:r w:rsidRPr="00874917">
              <w:rPr>
                <w:i/>
                <w:noProof/>
              </w:rPr>
              <w:t>[Réception de parties des Ouvrages]</w:t>
            </w:r>
            <w:r w:rsidRPr="00874917">
              <w:rPr>
                <w:noProof/>
              </w:rPr>
              <w:t>."</w:t>
            </w:r>
          </w:p>
        </w:tc>
      </w:tr>
      <w:tr w:rsidR="00040B7E" w:rsidRPr="00874917" w:rsidTr="00305046">
        <w:tc>
          <w:tcPr>
            <w:tcW w:w="3070" w:type="dxa"/>
          </w:tcPr>
          <w:p w:rsidR="00B0413F" w:rsidRPr="00874917" w:rsidRDefault="00ED3951" w:rsidP="00E5761A">
            <w:pPr>
              <w:spacing w:after="100"/>
              <w:jc w:val="left"/>
              <w:rPr>
                <w:b/>
                <w:noProof/>
              </w:rPr>
            </w:pPr>
            <w:r w:rsidRPr="00874917">
              <w:rPr>
                <w:b/>
                <w:noProof/>
              </w:rPr>
              <w:t>Composante à Prix Global et Forfaitaire</w:t>
            </w:r>
          </w:p>
        </w:tc>
        <w:tc>
          <w:tcPr>
            <w:tcW w:w="1149" w:type="dxa"/>
          </w:tcPr>
          <w:p w:rsidR="00B0413F" w:rsidRPr="00874917" w:rsidRDefault="00ED3951" w:rsidP="00E5761A">
            <w:pPr>
              <w:spacing w:after="100"/>
              <w:rPr>
                <w:noProof/>
              </w:rPr>
            </w:pPr>
            <w:r w:rsidRPr="00874917">
              <w:rPr>
                <w:noProof/>
              </w:rPr>
              <w:t>1.1.4.13</w:t>
            </w:r>
          </w:p>
        </w:tc>
        <w:tc>
          <w:tcPr>
            <w:tcW w:w="5103" w:type="dxa"/>
          </w:tcPr>
          <w:p w:rsidR="00ED3951" w:rsidRPr="00874917" w:rsidRDefault="00ED3951" w:rsidP="00E5761A">
            <w:pPr>
              <w:spacing w:after="100"/>
              <w:rPr>
                <w:i/>
                <w:noProof/>
              </w:rPr>
            </w:pPr>
            <w:r w:rsidRPr="00874917">
              <w:rPr>
                <w:i/>
                <w:noProof/>
              </w:rPr>
              <w:t>Si l’option "prix global et forfaitaire" a été sélectionnée dans la Sous</w:t>
            </w:r>
            <w:r w:rsidRPr="00874917">
              <w:rPr>
                <w:i/>
                <w:noProof/>
              </w:rPr>
              <w:noBreakHyphen/>
              <w:t xml:space="preserve">Clause 14.1 de ce CCAP, alors : </w:t>
            </w:r>
          </w:p>
          <w:p w:rsidR="00B0413F" w:rsidRPr="00874917" w:rsidRDefault="00ED3951" w:rsidP="00E5761A">
            <w:pPr>
              <w:spacing w:after="100"/>
              <w:rPr>
                <w:noProof/>
              </w:rPr>
            </w:pPr>
            <w:r w:rsidRPr="00874917">
              <w:rPr>
                <w:noProof/>
              </w:rPr>
              <w:t>La Composante à Prix Global et Forfa</w:t>
            </w:r>
            <w:r w:rsidR="009A7AAC" w:rsidRPr="00874917">
              <w:rPr>
                <w:noProof/>
              </w:rPr>
              <w:t>itaire désigne les parties des t</w:t>
            </w:r>
            <w:r w:rsidRPr="00874917">
              <w:rPr>
                <w:noProof/>
              </w:rPr>
              <w:t>ravaux spécifiées à la Sous</w:t>
            </w:r>
            <w:r w:rsidRPr="00874917">
              <w:rPr>
                <w:noProof/>
              </w:rPr>
              <w:noBreakHyphen/>
              <w:t xml:space="preserve">Clause 14.1 du CCAP et pour lesquels le Prix du Marché ne sera pas sujet à métré conformément à la Clause 12 </w:t>
            </w:r>
            <w:r w:rsidRPr="00874917">
              <w:rPr>
                <w:i/>
                <w:noProof/>
              </w:rPr>
              <w:t>[Métrés et Valorisation]</w:t>
            </w:r>
            <w:r w:rsidRPr="00874917">
              <w:rPr>
                <w:noProof/>
              </w:rPr>
              <w:t>.</w:t>
            </w:r>
          </w:p>
        </w:tc>
      </w:tr>
      <w:tr w:rsidR="00040B7E" w:rsidRPr="00874917" w:rsidTr="00305046">
        <w:tc>
          <w:tcPr>
            <w:tcW w:w="3070" w:type="dxa"/>
          </w:tcPr>
          <w:p w:rsidR="00B0413F" w:rsidRPr="00874917" w:rsidRDefault="00ED3951" w:rsidP="00E5761A">
            <w:pPr>
              <w:spacing w:after="100"/>
              <w:jc w:val="left"/>
              <w:rPr>
                <w:b/>
                <w:noProof/>
              </w:rPr>
            </w:pPr>
            <w:r w:rsidRPr="00874917">
              <w:rPr>
                <w:b/>
                <w:noProof/>
              </w:rPr>
              <w:t>Composante à Prix Unitaires</w:t>
            </w:r>
          </w:p>
        </w:tc>
        <w:tc>
          <w:tcPr>
            <w:tcW w:w="1149" w:type="dxa"/>
          </w:tcPr>
          <w:p w:rsidR="00B0413F" w:rsidRPr="00874917" w:rsidRDefault="00ED3951" w:rsidP="00E5761A">
            <w:pPr>
              <w:spacing w:after="100"/>
              <w:rPr>
                <w:noProof/>
              </w:rPr>
            </w:pPr>
            <w:r w:rsidRPr="00874917">
              <w:rPr>
                <w:noProof/>
              </w:rPr>
              <w:t>1.1.4.14</w:t>
            </w:r>
          </w:p>
        </w:tc>
        <w:tc>
          <w:tcPr>
            <w:tcW w:w="5103" w:type="dxa"/>
          </w:tcPr>
          <w:p w:rsidR="00ED3951" w:rsidRPr="00874917" w:rsidRDefault="00ED3951" w:rsidP="00E5761A">
            <w:pPr>
              <w:spacing w:after="100"/>
              <w:rPr>
                <w:i/>
                <w:noProof/>
              </w:rPr>
            </w:pPr>
            <w:r w:rsidRPr="00874917">
              <w:rPr>
                <w:i/>
                <w:noProof/>
              </w:rPr>
              <w:t>Si l’option "combinaison d’une composante à prix global et forfaitaire et d’une composante à prix unitaires" a été sélectionnée dans la Sous</w:t>
            </w:r>
            <w:r w:rsidRPr="00874917">
              <w:rPr>
                <w:i/>
                <w:noProof/>
              </w:rPr>
              <w:noBreakHyphen/>
              <w:t>Clause 14.1 de ce CCAP, alors :</w:t>
            </w:r>
          </w:p>
          <w:p w:rsidR="00B0413F" w:rsidRPr="00874917" w:rsidRDefault="00ED3951" w:rsidP="00E5761A">
            <w:pPr>
              <w:spacing w:after="100"/>
              <w:rPr>
                <w:noProof/>
              </w:rPr>
            </w:pPr>
            <w:r w:rsidRPr="00874917">
              <w:rPr>
                <w:noProof/>
              </w:rPr>
              <w:t>La Composante à Prix Uni</w:t>
            </w:r>
            <w:r w:rsidR="009A7AAC" w:rsidRPr="00874917">
              <w:rPr>
                <w:noProof/>
              </w:rPr>
              <w:t>taires désigne les parties des t</w:t>
            </w:r>
            <w:r w:rsidRPr="00874917">
              <w:rPr>
                <w:noProof/>
              </w:rPr>
              <w:t>ravaux spécifiées à la Sous</w:t>
            </w:r>
            <w:r w:rsidRPr="00874917">
              <w:rPr>
                <w:noProof/>
              </w:rPr>
              <w:noBreakHyphen/>
              <w:t xml:space="preserve">Clause 14.1 du CCAP et pour lesquels le Prix du Marché sera sujet à métré conformément à la Clause 12 </w:t>
            </w:r>
            <w:r w:rsidRPr="00874917">
              <w:rPr>
                <w:i/>
                <w:noProof/>
              </w:rPr>
              <w:t>[Métrés et Valorisation]</w:t>
            </w:r>
            <w:r w:rsidRPr="00874917">
              <w:rPr>
                <w:noProof/>
              </w:rPr>
              <w:t>.</w:t>
            </w:r>
          </w:p>
        </w:tc>
      </w:tr>
      <w:tr w:rsidR="00040B7E" w:rsidRPr="00874917" w:rsidTr="00305046">
        <w:tc>
          <w:tcPr>
            <w:tcW w:w="3070" w:type="dxa"/>
          </w:tcPr>
          <w:p w:rsidR="00B0413F" w:rsidRPr="00874917" w:rsidRDefault="00ED3951" w:rsidP="00E5761A">
            <w:pPr>
              <w:keepNext/>
              <w:keepLines/>
              <w:spacing w:after="100"/>
              <w:rPr>
                <w:b/>
                <w:noProof/>
              </w:rPr>
            </w:pPr>
            <w:r w:rsidRPr="00874917">
              <w:rPr>
                <w:b/>
                <w:noProof/>
              </w:rPr>
              <w:lastRenderedPageBreak/>
              <w:t>Chantier</w:t>
            </w:r>
          </w:p>
        </w:tc>
        <w:tc>
          <w:tcPr>
            <w:tcW w:w="1149" w:type="dxa"/>
          </w:tcPr>
          <w:p w:rsidR="00B0413F" w:rsidRPr="00874917" w:rsidRDefault="00ED3951" w:rsidP="00E5761A">
            <w:pPr>
              <w:keepNext/>
              <w:keepLines/>
              <w:spacing w:after="100"/>
              <w:rPr>
                <w:noProof/>
              </w:rPr>
            </w:pPr>
            <w:r w:rsidRPr="00874917">
              <w:rPr>
                <w:noProof/>
              </w:rPr>
              <w:t>1.1.6.7</w:t>
            </w:r>
          </w:p>
        </w:tc>
        <w:tc>
          <w:tcPr>
            <w:tcW w:w="5103" w:type="dxa"/>
          </w:tcPr>
          <w:p w:rsidR="00ED3951" w:rsidRPr="00874917" w:rsidRDefault="00ED3951" w:rsidP="00E5761A">
            <w:pPr>
              <w:keepNext/>
              <w:keepLines/>
              <w:spacing w:after="100"/>
              <w:rPr>
                <w:i/>
                <w:noProof/>
              </w:rPr>
            </w:pPr>
            <w:r w:rsidRPr="00874917">
              <w:rPr>
                <w:i/>
                <w:noProof/>
              </w:rPr>
              <w:t>Cette Sous</w:t>
            </w:r>
            <w:r w:rsidRPr="00874917">
              <w:rPr>
                <w:i/>
                <w:noProof/>
              </w:rPr>
              <w:noBreakHyphen/>
              <w:t>Clause est supprimée dans sa totalité et remplacée par :</w:t>
            </w:r>
          </w:p>
          <w:p w:rsidR="00B0413F" w:rsidRPr="00874917" w:rsidRDefault="00ED3951" w:rsidP="00E5761A">
            <w:pPr>
              <w:keepNext/>
              <w:keepLines/>
              <w:spacing w:after="100"/>
              <w:rPr>
                <w:noProof/>
              </w:rPr>
            </w:pPr>
            <w:r w:rsidRPr="00874917">
              <w:rPr>
                <w:noProof/>
              </w:rPr>
              <w:t>Le "Chantier" correspond aux lieux où les Ouvrages Définitifs doivent être réalisés et dans lesquels les Equipements et les Matériaux doivent être livrés, et tout autre lieu qui peut être indiqué dans le Marché comme faisant partie du Chantier.</w:t>
            </w:r>
          </w:p>
        </w:tc>
      </w:tr>
      <w:tr w:rsidR="00040B7E" w:rsidRPr="00874917" w:rsidTr="00305046">
        <w:tc>
          <w:tcPr>
            <w:tcW w:w="3070" w:type="dxa"/>
          </w:tcPr>
          <w:p w:rsidR="00B0413F" w:rsidRPr="00874917" w:rsidRDefault="00833452" w:rsidP="00E5761A">
            <w:pPr>
              <w:spacing w:after="100"/>
              <w:rPr>
                <w:b/>
                <w:noProof/>
              </w:rPr>
            </w:pPr>
            <w:r w:rsidRPr="00874917">
              <w:rPr>
                <w:b/>
                <w:noProof/>
              </w:rPr>
              <w:t>Changements</w:t>
            </w:r>
          </w:p>
        </w:tc>
        <w:tc>
          <w:tcPr>
            <w:tcW w:w="1149" w:type="dxa"/>
          </w:tcPr>
          <w:p w:rsidR="00B0413F" w:rsidRPr="00874917" w:rsidRDefault="00833452" w:rsidP="00E5761A">
            <w:pPr>
              <w:spacing w:after="100"/>
              <w:rPr>
                <w:noProof/>
              </w:rPr>
            </w:pPr>
            <w:r w:rsidRPr="00874917">
              <w:rPr>
                <w:noProof/>
              </w:rPr>
              <w:t>1.1.6.9</w:t>
            </w:r>
          </w:p>
        </w:tc>
        <w:tc>
          <w:tcPr>
            <w:tcW w:w="5103" w:type="dxa"/>
          </w:tcPr>
          <w:p w:rsidR="00833452" w:rsidRPr="00874917" w:rsidRDefault="00833452" w:rsidP="00E5761A">
            <w:pPr>
              <w:spacing w:after="100"/>
              <w:rPr>
                <w:i/>
                <w:noProof/>
              </w:rPr>
            </w:pPr>
            <w:r w:rsidRPr="00874917">
              <w:rPr>
                <w:i/>
                <w:noProof/>
              </w:rPr>
              <w:t>Cette Sous</w:t>
            </w:r>
            <w:r w:rsidRPr="00874917">
              <w:rPr>
                <w:i/>
                <w:noProof/>
              </w:rPr>
              <w:noBreakHyphen/>
              <w:t>Clause est supprimée dans sa totalité et remplacée par :</w:t>
            </w:r>
          </w:p>
          <w:p w:rsidR="00B0413F" w:rsidRPr="00874917" w:rsidRDefault="00833452" w:rsidP="00E5761A">
            <w:pPr>
              <w:spacing w:after="100"/>
              <w:rPr>
                <w:noProof/>
              </w:rPr>
            </w:pPr>
            <w:r w:rsidRPr="00874917">
              <w:rPr>
                <w:noProof/>
              </w:rPr>
              <w:t xml:space="preserve">"Changements" désigne tout changement dans les Spécifications, les Plans ou les Ouvrages, qui est ordonné ou approuvé comme un changement conformément à la Clause 13 </w:t>
            </w:r>
            <w:r w:rsidRPr="00874917">
              <w:rPr>
                <w:i/>
                <w:noProof/>
              </w:rPr>
              <w:t>[Changements et Ajustements]</w:t>
            </w:r>
            <w:r w:rsidRPr="00874917">
              <w:rPr>
                <w:noProof/>
              </w:rPr>
              <w:t>.</w:t>
            </w:r>
          </w:p>
        </w:tc>
      </w:tr>
      <w:tr w:rsidR="00040B7E" w:rsidRPr="00874917" w:rsidTr="00305046">
        <w:tc>
          <w:tcPr>
            <w:tcW w:w="3070" w:type="dxa"/>
          </w:tcPr>
          <w:p w:rsidR="00B0413F" w:rsidRPr="00874917" w:rsidRDefault="00833452" w:rsidP="00E5761A">
            <w:pPr>
              <w:spacing w:after="100"/>
              <w:rPr>
                <w:b/>
                <w:noProof/>
              </w:rPr>
            </w:pPr>
            <w:r w:rsidRPr="00874917">
              <w:rPr>
                <w:b/>
                <w:noProof/>
              </w:rPr>
              <w:t>Spécification ESSS</w:t>
            </w:r>
          </w:p>
        </w:tc>
        <w:tc>
          <w:tcPr>
            <w:tcW w:w="1149" w:type="dxa"/>
          </w:tcPr>
          <w:p w:rsidR="00B0413F" w:rsidRPr="00874917" w:rsidRDefault="00833452" w:rsidP="00E5761A">
            <w:pPr>
              <w:spacing w:after="100"/>
              <w:rPr>
                <w:noProof/>
              </w:rPr>
            </w:pPr>
            <w:r w:rsidRPr="00874917">
              <w:rPr>
                <w:noProof/>
              </w:rPr>
              <w:t>1.1.6.11</w:t>
            </w:r>
          </w:p>
        </w:tc>
        <w:tc>
          <w:tcPr>
            <w:tcW w:w="5103" w:type="dxa"/>
          </w:tcPr>
          <w:p w:rsidR="00833452" w:rsidRPr="00874917" w:rsidRDefault="00833452" w:rsidP="00E5761A">
            <w:pPr>
              <w:spacing w:after="100"/>
              <w:rPr>
                <w:i/>
                <w:noProof/>
              </w:rPr>
            </w:pPr>
            <w:r w:rsidRPr="00874917">
              <w:rPr>
                <w:i/>
                <w:noProof/>
              </w:rPr>
              <w:t>Sous</w:t>
            </w:r>
            <w:r w:rsidRPr="00874917">
              <w:rPr>
                <w:i/>
                <w:noProof/>
              </w:rPr>
              <w:noBreakHyphen/>
              <w:t>Clause additionnelle :</w:t>
            </w:r>
          </w:p>
          <w:p w:rsidR="00B0413F" w:rsidRPr="00874917" w:rsidRDefault="00833452" w:rsidP="00E5761A">
            <w:pPr>
              <w:spacing w:after="100"/>
              <w:rPr>
                <w:noProof/>
              </w:rPr>
            </w:pPr>
            <w:r w:rsidRPr="00874917">
              <w:rPr>
                <w:noProof/>
              </w:rPr>
              <w:t>"Spécifications ESSS" désigne le document intitulé Spécifications environnementales, sociales, santé et sécurité, inclus dans les Spécifications, et tout ajout et modification de celui-ci conformément au Marché. Ce document spécifie les obligations environnementales, sociales, santé et sécurité de l’Entrepreneur.</w:t>
            </w:r>
          </w:p>
        </w:tc>
      </w:tr>
      <w:tr w:rsidR="00040B7E" w:rsidRPr="00874917" w:rsidTr="00305046">
        <w:tc>
          <w:tcPr>
            <w:tcW w:w="3070" w:type="dxa"/>
          </w:tcPr>
          <w:p w:rsidR="00B0413F" w:rsidRPr="00874917" w:rsidRDefault="00833452" w:rsidP="00E5761A">
            <w:pPr>
              <w:spacing w:after="100"/>
              <w:jc w:val="left"/>
              <w:rPr>
                <w:b/>
                <w:noProof/>
              </w:rPr>
            </w:pPr>
            <w:r w:rsidRPr="00874917">
              <w:rPr>
                <w:b/>
                <w:noProof/>
              </w:rPr>
              <w:t>Zone d'Activités</w:t>
            </w:r>
          </w:p>
        </w:tc>
        <w:tc>
          <w:tcPr>
            <w:tcW w:w="1149" w:type="dxa"/>
          </w:tcPr>
          <w:p w:rsidR="00B0413F" w:rsidRPr="00874917" w:rsidRDefault="00833452" w:rsidP="00E5761A">
            <w:pPr>
              <w:spacing w:after="100"/>
              <w:rPr>
                <w:noProof/>
              </w:rPr>
            </w:pPr>
            <w:r w:rsidRPr="00874917">
              <w:rPr>
                <w:noProof/>
              </w:rPr>
              <w:t>1.1.6.12</w:t>
            </w:r>
          </w:p>
        </w:tc>
        <w:tc>
          <w:tcPr>
            <w:tcW w:w="5103" w:type="dxa"/>
          </w:tcPr>
          <w:p w:rsidR="00833452" w:rsidRPr="00874917" w:rsidRDefault="00833452" w:rsidP="00E5761A">
            <w:pPr>
              <w:spacing w:after="100"/>
              <w:rPr>
                <w:i/>
                <w:noProof/>
              </w:rPr>
            </w:pPr>
            <w:r w:rsidRPr="00874917">
              <w:rPr>
                <w:i/>
                <w:noProof/>
              </w:rPr>
              <w:t>Sous</w:t>
            </w:r>
            <w:r w:rsidRPr="00874917">
              <w:rPr>
                <w:i/>
                <w:noProof/>
              </w:rPr>
              <w:noBreakHyphen/>
              <w:t>Clause additionnelle :</w:t>
            </w:r>
          </w:p>
          <w:p w:rsidR="00B0413F" w:rsidRPr="00874917" w:rsidRDefault="00833452" w:rsidP="00E5761A">
            <w:pPr>
              <w:spacing w:after="100"/>
              <w:rPr>
                <w:noProof/>
              </w:rPr>
            </w:pPr>
            <w:r w:rsidRPr="00874917">
              <w:rPr>
                <w:noProof/>
              </w:rPr>
              <w:t>"Zone d’Activités" a la signification définie dans les Spécifications ESSS.</w:t>
            </w:r>
          </w:p>
        </w:tc>
      </w:tr>
      <w:tr w:rsidR="00040B7E" w:rsidRPr="00874917" w:rsidTr="00305046">
        <w:tc>
          <w:tcPr>
            <w:tcW w:w="3070" w:type="dxa"/>
          </w:tcPr>
          <w:p w:rsidR="00B0413F" w:rsidRPr="00874917" w:rsidRDefault="00833452" w:rsidP="00E5761A">
            <w:pPr>
              <w:spacing w:after="100"/>
              <w:rPr>
                <w:b/>
                <w:noProof/>
              </w:rPr>
            </w:pPr>
            <w:r w:rsidRPr="00874917">
              <w:rPr>
                <w:b/>
                <w:noProof/>
              </w:rPr>
              <w:t>PGES</w:t>
            </w:r>
            <w:r w:rsidR="009A7AAC" w:rsidRPr="00874917">
              <w:rPr>
                <w:b/>
                <w:noProof/>
              </w:rPr>
              <w:noBreakHyphen/>
            </w:r>
            <w:r w:rsidRPr="00874917">
              <w:rPr>
                <w:b/>
                <w:noProof/>
              </w:rPr>
              <w:t>Travaux</w:t>
            </w:r>
          </w:p>
        </w:tc>
        <w:tc>
          <w:tcPr>
            <w:tcW w:w="1149" w:type="dxa"/>
          </w:tcPr>
          <w:p w:rsidR="00B0413F" w:rsidRPr="00874917" w:rsidRDefault="00833452" w:rsidP="00E5761A">
            <w:pPr>
              <w:spacing w:after="100"/>
              <w:rPr>
                <w:noProof/>
              </w:rPr>
            </w:pPr>
            <w:r w:rsidRPr="00874917">
              <w:rPr>
                <w:noProof/>
              </w:rPr>
              <w:t>1.1.6.13</w:t>
            </w:r>
          </w:p>
        </w:tc>
        <w:tc>
          <w:tcPr>
            <w:tcW w:w="5103" w:type="dxa"/>
          </w:tcPr>
          <w:p w:rsidR="00833452" w:rsidRPr="00874917" w:rsidRDefault="00833452" w:rsidP="00E5761A">
            <w:pPr>
              <w:spacing w:after="100"/>
              <w:rPr>
                <w:i/>
                <w:noProof/>
              </w:rPr>
            </w:pPr>
            <w:r w:rsidRPr="00874917">
              <w:rPr>
                <w:i/>
                <w:noProof/>
              </w:rPr>
              <w:t>Sous</w:t>
            </w:r>
            <w:r w:rsidRPr="00874917">
              <w:rPr>
                <w:i/>
                <w:noProof/>
              </w:rPr>
              <w:noBreakHyphen/>
              <w:t>Clause additionnelle :</w:t>
            </w:r>
          </w:p>
          <w:p w:rsidR="00B0413F" w:rsidRPr="00874917" w:rsidRDefault="00833452" w:rsidP="00E5761A">
            <w:pPr>
              <w:spacing w:after="100"/>
              <w:rPr>
                <w:noProof/>
              </w:rPr>
            </w:pPr>
            <w:r w:rsidRPr="00874917">
              <w:rPr>
                <w:noProof/>
              </w:rPr>
              <w:t>"PGES-Travaux" signifie Plan de Gestion Environnementale et Sociale des Travaux et a la signification définie dans les Spécifications ESSS.</w:t>
            </w:r>
          </w:p>
        </w:tc>
      </w:tr>
      <w:tr w:rsidR="00040B7E" w:rsidRPr="00874917" w:rsidTr="00305046">
        <w:tc>
          <w:tcPr>
            <w:tcW w:w="3070" w:type="dxa"/>
          </w:tcPr>
          <w:p w:rsidR="00B0413F" w:rsidRPr="00874917" w:rsidRDefault="009A2215" w:rsidP="00E5761A">
            <w:pPr>
              <w:spacing w:after="100"/>
              <w:rPr>
                <w:b/>
                <w:noProof/>
              </w:rPr>
            </w:pPr>
            <w:r w:rsidRPr="00874917">
              <w:rPr>
                <w:b/>
                <w:noProof/>
              </w:rPr>
              <w:t>PPE</w:t>
            </w:r>
          </w:p>
        </w:tc>
        <w:tc>
          <w:tcPr>
            <w:tcW w:w="1149" w:type="dxa"/>
          </w:tcPr>
          <w:p w:rsidR="00B0413F" w:rsidRPr="00874917" w:rsidRDefault="00FA3885" w:rsidP="00E5761A">
            <w:pPr>
              <w:spacing w:after="100"/>
              <w:rPr>
                <w:noProof/>
              </w:rPr>
            </w:pPr>
            <w:r w:rsidRPr="00874917">
              <w:rPr>
                <w:noProof/>
              </w:rPr>
              <w:t>1.1.6.14</w:t>
            </w:r>
          </w:p>
        </w:tc>
        <w:tc>
          <w:tcPr>
            <w:tcW w:w="5103" w:type="dxa"/>
          </w:tcPr>
          <w:p w:rsidR="009A2215" w:rsidRPr="00874917" w:rsidRDefault="009A2215" w:rsidP="00E5761A">
            <w:pPr>
              <w:spacing w:after="100"/>
              <w:rPr>
                <w:i/>
                <w:noProof/>
              </w:rPr>
            </w:pPr>
            <w:r w:rsidRPr="00874917">
              <w:rPr>
                <w:i/>
                <w:noProof/>
              </w:rPr>
              <w:t>Sous</w:t>
            </w:r>
            <w:r w:rsidRPr="00874917">
              <w:rPr>
                <w:i/>
                <w:noProof/>
              </w:rPr>
              <w:noBreakHyphen/>
              <w:t>Clause additionnelle :</w:t>
            </w:r>
          </w:p>
          <w:p w:rsidR="00B0413F" w:rsidRPr="00874917" w:rsidRDefault="009A2215" w:rsidP="00E5761A">
            <w:pPr>
              <w:spacing w:after="100"/>
              <w:rPr>
                <w:noProof/>
              </w:rPr>
            </w:pPr>
            <w:r w:rsidRPr="00874917">
              <w:rPr>
                <w:noProof/>
              </w:rPr>
              <w:t>"PPE" signifie Plan de Protection Environnemental et a la signification définie dans les Spécifications ESSS.</w:t>
            </w:r>
          </w:p>
        </w:tc>
      </w:tr>
      <w:tr w:rsidR="00040B7E" w:rsidRPr="00874917" w:rsidTr="00305046">
        <w:tc>
          <w:tcPr>
            <w:tcW w:w="3070" w:type="dxa"/>
          </w:tcPr>
          <w:p w:rsidR="00B0413F" w:rsidRPr="00874917" w:rsidRDefault="009A2215" w:rsidP="00E5761A">
            <w:pPr>
              <w:spacing w:after="100"/>
              <w:rPr>
                <w:b/>
                <w:noProof/>
              </w:rPr>
            </w:pPr>
            <w:r w:rsidRPr="00874917">
              <w:rPr>
                <w:b/>
                <w:noProof/>
              </w:rPr>
              <w:t>Communications</w:t>
            </w:r>
          </w:p>
        </w:tc>
        <w:tc>
          <w:tcPr>
            <w:tcW w:w="1149" w:type="dxa"/>
          </w:tcPr>
          <w:p w:rsidR="00B0413F" w:rsidRPr="00874917" w:rsidRDefault="009A2215" w:rsidP="00E5761A">
            <w:pPr>
              <w:spacing w:after="100"/>
              <w:rPr>
                <w:noProof/>
              </w:rPr>
            </w:pPr>
            <w:r w:rsidRPr="00874917">
              <w:rPr>
                <w:noProof/>
              </w:rPr>
              <w:t>1.3</w:t>
            </w:r>
          </w:p>
        </w:tc>
        <w:tc>
          <w:tcPr>
            <w:tcW w:w="5103" w:type="dxa"/>
          </w:tcPr>
          <w:p w:rsidR="009A2215" w:rsidRPr="00874917" w:rsidRDefault="009A2215" w:rsidP="00E5761A">
            <w:pPr>
              <w:spacing w:after="100"/>
              <w:rPr>
                <w:i/>
                <w:noProof/>
              </w:rPr>
            </w:pPr>
            <w:r w:rsidRPr="00874917">
              <w:rPr>
                <w:i/>
                <w:noProof/>
              </w:rPr>
              <w:t>Dans l’item (a), après "Données du Marché" et avant ";", ajouter :</w:t>
            </w:r>
          </w:p>
          <w:p w:rsidR="009A2215" w:rsidRPr="00874917" w:rsidRDefault="009A2215" w:rsidP="00E5761A">
            <w:pPr>
              <w:spacing w:after="100"/>
              <w:rPr>
                <w:noProof/>
              </w:rPr>
            </w:pPr>
            <w:r w:rsidRPr="00874917">
              <w:rPr>
                <w:noProof/>
              </w:rPr>
              <w:t>"En cas de transmission électronique, ces communications seront sous la forme d’un enregistrement non-éditable joint à un courrier électronique, tel qu’un document PDF par exemple, et tout autre communication transmise d’une autre manière, telle que le corps de texte du courrier électronique, ne sera pas considérée comme étant une communication au sens du Marché."</w:t>
            </w:r>
          </w:p>
          <w:p w:rsidR="009A2215" w:rsidRPr="00874917" w:rsidRDefault="009A2215" w:rsidP="00E5761A">
            <w:pPr>
              <w:spacing w:after="100"/>
              <w:rPr>
                <w:i/>
                <w:noProof/>
              </w:rPr>
            </w:pPr>
            <w:r w:rsidRPr="00874917">
              <w:rPr>
                <w:i/>
                <w:noProof/>
              </w:rPr>
              <w:t>Avant le dernier paragraphe, ajouter la phrase suivante :</w:t>
            </w:r>
          </w:p>
          <w:p w:rsidR="00B0413F" w:rsidRPr="00874917" w:rsidRDefault="009A2215" w:rsidP="00E5761A">
            <w:pPr>
              <w:spacing w:after="100"/>
              <w:rPr>
                <w:noProof/>
              </w:rPr>
            </w:pPr>
            <w:r w:rsidRPr="00874917">
              <w:rPr>
                <w:noProof/>
              </w:rPr>
              <w:t>"La remise des communications, par quelque méthode de transmission autorisée que ce soit, devra être faite contre accusé de réception."</w:t>
            </w:r>
          </w:p>
        </w:tc>
      </w:tr>
      <w:tr w:rsidR="00040B7E" w:rsidRPr="00874917" w:rsidTr="00305046">
        <w:tc>
          <w:tcPr>
            <w:tcW w:w="3070" w:type="dxa"/>
          </w:tcPr>
          <w:p w:rsidR="009A2215" w:rsidRPr="00874917" w:rsidRDefault="009A2215" w:rsidP="00E5761A">
            <w:pPr>
              <w:keepNext/>
              <w:keepLines/>
              <w:spacing w:after="100"/>
              <w:jc w:val="left"/>
              <w:rPr>
                <w:b/>
                <w:noProof/>
              </w:rPr>
            </w:pPr>
            <w:r w:rsidRPr="00874917">
              <w:rPr>
                <w:b/>
                <w:noProof/>
              </w:rPr>
              <w:lastRenderedPageBreak/>
              <w:t>Niveau de priorité des documents</w:t>
            </w:r>
          </w:p>
        </w:tc>
        <w:tc>
          <w:tcPr>
            <w:tcW w:w="1149" w:type="dxa"/>
          </w:tcPr>
          <w:p w:rsidR="009A2215" w:rsidRPr="00874917" w:rsidRDefault="009A2215" w:rsidP="00E5761A">
            <w:pPr>
              <w:keepNext/>
              <w:keepLines/>
              <w:spacing w:after="100"/>
              <w:rPr>
                <w:noProof/>
              </w:rPr>
            </w:pPr>
            <w:r w:rsidRPr="00874917">
              <w:rPr>
                <w:noProof/>
              </w:rPr>
              <w:t>1.5</w:t>
            </w:r>
          </w:p>
        </w:tc>
        <w:tc>
          <w:tcPr>
            <w:tcW w:w="5103" w:type="dxa"/>
          </w:tcPr>
          <w:p w:rsidR="009A2215" w:rsidRPr="00874917" w:rsidRDefault="009A2215" w:rsidP="00E5761A">
            <w:pPr>
              <w:keepNext/>
              <w:keepLines/>
              <w:spacing w:after="100"/>
              <w:rPr>
                <w:i/>
                <w:noProof/>
              </w:rPr>
            </w:pPr>
            <w:r w:rsidRPr="00874917">
              <w:rPr>
                <w:i/>
                <w:noProof/>
              </w:rPr>
              <w:t>A la fin de la Sous</w:t>
            </w:r>
            <w:r w:rsidRPr="00874917">
              <w:rPr>
                <w:i/>
                <w:noProof/>
              </w:rPr>
              <w:noBreakHyphen/>
              <w:t>Clause, ajouter :</w:t>
            </w:r>
          </w:p>
          <w:p w:rsidR="009A2215" w:rsidRPr="00874917" w:rsidRDefault="009A2215" w:rsidP="00E5761A">
            <w:pPr>
              <w:keepNext/>
              <w:keepLines/>
              <w:spacing w:after="100"/>
              <w:rPr>
                <w:noProof/>
              </w:rPr>
            </w:pPr>
            <w:r w:rsidRPr="00874917">
              <w:rPr>
                <w:noProof/>
              </w:rPr>
              <w:t>"L’Entrepreneur sera dans l’obligation de se conformer avec les éclaircissements ou les instructions du Maître d’Œuvre sans ajustement au Prix du Marché et/ou au Délai d’Achèvement."</w:t>
            </w:r>
          </w:p>
        </w:tc>
      </w:tr>
      <w:tr w:rsidR="00040B7E" w:rsidRPr="00874917" w:rsidTr="00305046">
        <w:tc>
          <w:tcPr>
            <w:tcW w:w="3070" w:type="dxa"/>
          </w:tcPr>
          <w:p w:rsidR="009A2215" w:rsidRPr="00874917" w:rsidRDefault="009A2215" w:rsidP="00E5761A">
            <w:pPr>
              <w:spacing w:after="100"/>
              <w:rPr>
                <w:b/>
                <w:noProof/>
              </w:rPr>
            </w:pPr>
            <w:r w:rsidRPr="00874917">
              <w:rPr>
                <w:b/>
                <w:noProof/>
              </w:rPr>
              <w:t>Acte d'Engagement</w:t>
            </w:r>
          </w:p>
        </w:tc>
        <w:tc>
          <w:tcPr>
            <w:tcW w:w="1149" w:type="dxa"/>
          </w:tcPr>
          <w:p w:rsidR="009A2215" w:rsidRPr="00874917" w:rsidRDefault="009A2215" w:rsidP="00E5761A">
            <w:pPr>
              <w:spacing w:after="100"/>
              <w:rPr>
                <w:noProof/>
              </w:rPr>
            </w:pPr>
            <w:r w:rsidRPr="00874917">
              <w:rPr>
                <w:noProof/>
              </w:rPr>
              <w:t>1.6</w:t>
            </w:r>
          </w:p>
        </w:tc>
        <w:tc>
          <w:tcPr>
            <w:tcW w:w="5103" w:type="dxa"/>
          </w:tcPr>
          <w:p w:rsidR="00BF453C" w:rsidRPr="00874917" w:rsidRDefault="00BF453C" w:rsidP="00E5761A">
            <w:pPr>
              <w:spacing w:after="100"/>
              <w:rPr>
                <w:i/>
                <w:noProof/>
              </w:rPr>
            </w:pPr>
            <w:r w:rsidRPr="00874917">
              <w:rPr>
                <w:i/>
                <w:noProof/>
              </w:rPr>
              <w:t>Cette Sous</w:t>
            </w:r>
            <w:r w:rsidRPr="00874917">
              <w:rPr>
                <w:i/>
                <w:noProof/>
              </w:rPr>
              <w:noBreakHyphen/>
              <w:t>Clause est supprimée et remplacée dans son intégralité par :</w:t>
            </w:r>
          </w:p>
          <w:p w:rsidR="00BF453C" w:rsidRPr="00874917" w:rsidRDefault="00BF453C" w:rsidP="00E5761A">
            <w:pPr>
              <w:spacing w:after="100"/>
              <w:rPr>
                <w:noProof/>
              </w:rPr>
            </w:pPr>
            <w:r w:rsidRPr="00874917">
              <w:rPr>
                <w:noProof/>
              </w:rPr>
              <w:t xml:space="preserve">"Les Parties concluent un Acte d’Engagement sous 28 jours après la réception par l’Entrepreneur de la Lettre d’Acceptation, ou la réception par le Maître </w:t>
            </w:r>
            <w:r w:rsidR="00A04A9B" w:rsidRPr="00874917">
              <w:rPr>
                <w:noProof/>
              </w:rPr>
              <w:t>d'Ouvrage</w:t>
            </w:r>
            <w:r w:rsidRPr="00874917">
              <w:rPr>
                <w:noProof/>
              </w:rPr>
              <w:t xml:space="preserve"> de la Garantie de Bonne Fin, la plus tardive des dates faisant foi. L’Acte d’Engagement doit être basé sur le formulaire annexé aux Conditions Particulières. L’Acte d’Engagement doit comprendre en annexe tous memoranda retranscrivant les accords conclus et signés par les deux Parties. Les droits de timbre et les charges similaires (s´il y en a) imposés par la loi en rapport avec la conclusion de l’Acte d’Engagement seront supportés par l’Entrepreneur. </w:t>
            </w:r>
          </w:p>
          <w:p w:rsidR="00BF453C" w:rsidRPr="00874917" w:rsidRDefault="00BF453C" w:rsidP="00E5761A">
            <w:pPr>
              <w:spacing w:after="100"/>
              <w:rPr>
                <w:noProof/>
              </w:rPr>
            </w:pPr>
            <w:r w:rsidRPr="00874917">
              <w:rPr>
                <w:noProof/>
              </w:rPr>
              <w:t xml:space="preserve">Le Marché représente l’accord intégral entre les Parties en lien avec son objet, et annule et remplace toute représentation, communication, négociation et engagement antérieur(e)(s) concernant l’objet du Marché. </w:t>
            </w:r>
          </w:p>
          <w:p w:rsidR="009A2215" w:rsidRPr="00874917" w:rsidRDefault="00BF453C" w:rsidP="00E5761A">
            <w:pPr>
              <w:spacing w:after="100"/>
              <w:rPr>
                <w:i/>
                <w:noProof/>
              </w:rPr>
            </w:pPr>
            <w:r w:rsidRPr="00874917">
              <w:rPr>
                <w:noProof/>
              </w:rPr>
              <w:t>Les Parties reconnaissent et acceptent qu’en concluant ce Marché elles ne se fient à aucune déclaration, représentation, assurance ou garantie de quelque personne que ce soit (que ce soit une partie au Marché ou non, et fait(e)(s) par écrit ou non) autrement qu’expressément prévu dans le Marché."</w:t>
            </w:r>
          </w:p>
        </w:tc>
      </w:tr>
      <w:tr w:rsidR="00040B7E" w:rsidRPr="00874917" w:rsidTr="00305046">
        <w:tc>
          <w:tcPr>
            <w:tcW w:w="3070" w:type="dxa"/>
          </w:tcPr>
          <w:p w:rsidR="009A2215" w:rsidRPr="00874917" w:rsidRDefault="0049403C" w:rsidP="00E5761A">
            <w:pPr>
              <w:spacing w:after="100"/>
              <w:rPr>
                <w:b/>
                <w:noProof/>
              </w:rPr>
            </w:pPr>
            <w:r w:rsidRPr="00874917">
              <w:rPr>
                <w:b/>
                <w:noProof/>
              </w:rPr>
              <w:t>Cessions</w:t>
            </w:r>
          </w:p>
        </w:tc>
        <w:tc>
          <w:tcPr>
            <w:tcW w:w="1149" w:type="dxa"/>
          </w:tcPr>
          <w:p w:rsidR="009A2215" w:rsidRPr="00874917" w:rsidRDefault="0049403C" w:rsidP="00E5761A">
            <w:pPr>
              <w:spacing w:after="100"/>
              <w:rPr>
                <w:noProof/>
              </w:rPr>
            </w:pPr>
            <w:r w:rsidRPr="00874917">
              <w:rPr>
                <w:noProof/>
              </w:rPr>
              <w:t>1.7</w:t>
            </w:r>
          </w:p>
        </w:tc>
        <w:tc>
          <w:tcPr>
            <w:tcW w:w="5103" w:type="dxa"/>
          </w:tcPr>
          <w:p w:rsidR="0049403C" w:rsidRPr="00874917" w:rsidRDefault="0049403C" w:rsidP="00E5761A">
            <w:pPr>
              <w:spacing w:after="100"/>
              <w:rPr>
                <w:i/>
                <w:noProof/>
              </w:rPr>
            </w:pPr>
            <w:r w:rsidRPr="00874917">
              <w:rPr>
                <w:i/>
                <w:noProof/>
              </w:rPr>
              <w:t>Cette Sous</w:t>
            </w:r>
            <w:r w:rsidRPr="00874917">
              <w:rPr>
                <w:i/>
                <w:noProof/>
              </w:rPr>
              <w:noBreakHyphen/>
              <w:t>Clause est supprimée dans sa totalité et remplacée par :</w:t>
            </w:r>
          </w:p>
          <w:p w:rsidR="009A2215" w:rsidRPr="00874917" w:rsidRDefault="0049403C" w:rsidP="00E5761A">
            <w:pPr>
              <w:spacing w:after="100"/>
              <w:rPr>
                <w:noProof/>
              </w:rPr>
            </w:pPr>
            <w:r w:rsidRPr="00874917">
              <w:rPr>
                <w:noProof/>
              </w:rPr>
              <w:t>"L’Entrepreneur ne doit céder le Marché dans sa totalité ou une partie de celui</w:t>
            </w:r>
            <w:r w:rsidRPr="00874917">
              <w:rPr>
                <w:noProof/>
              </w:rPr>
              <w:noBreakHyphen/>
              <w:t>ci, ni un quelconque bénéfice au titre du Marché ou un droit découlant de celui</w:t>
            </w:r>
            <w:r w:rsidRPr="00874917">
              <w:rPr>
                <w:noProof/>
              </w:rPr>
              <w:noBreakHyphen/>
              <w:t xml:space="preserve">ci sans l’accord écrit préalable du Maître </w:t>
            </w:r>
            <w:r w:rsidR="00A04A9B" w:rsidRPr="00874917">
              <w:rPr>
                <w:noProof/>
              </w:rPr>
              <w:t>d'Ouvrage</w:t>
            </w:r>
            <w:r w:rsidRPr="00874917">
              <w:rPr>
                <w:noProof/>
              </w:rPr>
              <w:t xml:space="preserve">. Le Maître </w:t>
            </w:r>
            <w:r w:rsidR="00A04A9B" w:rsidRPr="00874917">
              <w:rPr>
                <w:noProof/>
              </w:rPr>
              <w:t>d'Ouvrage</w:t>
            </w:r>
            <w:r w:rsidRPr="00874917">
              <w:rPr>
                <w:noProof/>
              </w:rPr>
              <w:t xml:space="preserve"> doit avoir le droit de céder ce Marché ou toute partie de celui</w:t>
            </w:r>
            <w:r w:rsidRPr="00874917">
              <w:rPr>
                <w:noProof/>
              </w:rPr>
              <w:noBreakHyphen/>
              <w:t>ci à toute personne sans devoir requérir pour cela l’accord de l’Entrepreneur."</w:t>
            </w:r>
          </w:p>
        </w:tc>
      </w:tr>
      <w:tr w:rsidR="00040B7E" w:rsidRPr="00874917" w:rsidTr="00305046">
        <w:tc>
          <w:tcPr>
            <w:tcW w:w="3070" w:type="dxa"/>
          </w:tcPr>
          <w:p w:rsidR="009A2215" w:rsidRPr="00874917" w:rsidRDefault="0049403C" w:rsidP="00E5761A">
            <w:pPr>
              <w:spacing w:after="100"/>
              <w:jc w:val="left"/>
              <w:rPr>
                <w:b/>
                <w:noProof/>
              </w:rPr>
            </w:pPr>
            <w:r w:rsidRPr="00874917">
              <w:rPr>
                <w:b/>
                <w:noProof/>
              </w:rPr>
              <w:t>Garde et remise de documents</w:t>
            </w:r>
          </w:p>
        </w:tc>
        <w:tc>
          <w:tcPr>
            <w:tcW w:w="1149" w:type="dxa"/>
          </w:tcPr>
          <w:p w:rsidR="009A2215" w:rsidRPr="00874917" w:rsidRDefault="0049403C" w:rsidP="00E5761A">
            <w:pPr>
              <w:spacing w:after="100"/>
              <w:rPr>
                <w:noProof/>
              </w:rPr>
            </w:pPr>
            <w:r w:rsidRPr="00874917">
              <w:rPr>
                <w:noProof/>
              </w:rPr>
              <w:t>1.8</w:t>
            </w:r>
          </w:p>
        </w:tc>
        <w:tc>
          <w:tcPr>
            <w:tcW w:w="5103" w:type="dxa"/>
          </w:tcPr>
          <w:p w:rsidR="0049403C" w:rsidRPr="00874917" w:rsidRDefault="0049403C" w:rsidP="00E5761A">
            <w:pPr>
              <w:spacing w:after="100"/>
              <w:rPr>
                <w:i/>
                <w:noProof/>
              </w:rPr>
            </w:pPr>
            <w:r w:rsidRPr="00874917">
              <w:rPr>
                <w:i/>
                <w:noProof/>
              </w:rPr>
              <w:t>Supprimer la 2</w:t>
            </w:r>
            <w:r w:rsidRPr="00874917">
              <w:rPr>
                <w:i/>
                <w:noProof/>
                <w:vertAlign w:val="superscript"/>
              </w:rPr>
              <w:t>ème</w:t>
            </w:r>
            <w:r w:rsidRPr="00874917">
              <w:rPr>
                <w:i/>
                <w:noProof/>
              </w:rPr>
              <w:t xml:space="preserve"> phrase du 2</w:t>
            </w:r>
            <w:r w:rsidRPr="00874917">
              <w:rPr>
                <w:i/>
                <w:noProof/>
                <w:vertAlign w:val="superscript"/>
              </w:rPr>
              <w:t>ème</w:t>
            </w:r>
            <w:r w:rsidRPr="00874917">
              <w:rPr>
                <w:i/>
                <w:noProof/>
              </w:rPr>
              <w:t xml:space="preserve"> paragraphe dans sa totalité et la remplacer par :</w:t>
            </w:r>
          </w:p>
          <w:p w:rsidR="009A2215" w:rsidRPr="00874917" w:rsidRDefault="0049403C" w:rsidP="00E5761A">
            <w:pPr>
              <w:spacing w:after="100"/>
              <w:rPr>
                <w:noProof/>
              </w:rPr>
            </w:pPr>
            <w:r w:rsidRPr="00874917">
              <w:rPr>
                <w:noProof/>
              </w:rPr>
              <w:t>"L’Entrepreneur remettra au Maître d’œuvre chacun des Documents de l’Entrepreneur en une (1) copie papier et en deux (2) copies numériques."</w:t>
            </w:r>
          </w:p>
        </w:tc>
      </w:tr>
      <w:tr w:rsidR="00040B7E" w:rsidRPr="00874917" w:rsidTr="00305046">
        <w:tc>
          <w:tcPr>
            <w:tcW w:w="3070" w:type="dxa"/>
          </w:tcPr>
          <w:p w:rsidR="009A2215" w:rsidRPr="00874917" w:rsidRDefault="0049403C" w:rsidP="00E5761A">
            <w:pPr>
              <w:spacing w:after="100"/>
              <w:jc w:val="left"/>
              <w:rPr>
                <w:b/>
                <w:noProof/>
              </w:rPr>
            </w:pPr>
            <w:r w:rsidRPr="00874917">
              <w:rPr>
                <w:b/>
                <w:noProof/>
              </w:rPr>
              <w:t>Inspections et vérifications de l'AFD</w:t>
            </w:r>
          </w:p>
        </w:tc>
        <w:tc>
          <w:tcPr>
            <w:tcW w:w="1149" w:type="dxa"/>
          </w:tcPr>
          <w:p w:rsidR="009A2215" w:rsidRPr="00874917" w:rsidRDefault="0049403C" w:rsidP="00E5761A">
            <w:pPr>
              <w:spacing w:after="100"/>
              <w:rPr>
                <w:noProof/>
              </w:rPr>
            </w:pPr>
            <w:r w:rsidRPr="00874917">
              <w:rPr>
                <w:noProof/>
              </w:rPr>
              <w:t>1.15</w:t>
            </w:r>
          </w:p>
        </w:tc>
        <w:tc>
          <w:tcPr>
            <w:tcW w:w="5103" w:type="dxa"/>
          </w:tcPr>
          <w:p w:rsidR="0049403C" w:rsidRPr="00874917" w:rsidRDefault="0049403C" w:rsidP="00E5761A">
            <w:pPr>
              <w:spacing w:after="100"/>
              <w:rPr>
                <w:i/>
                <w:noProof/>
              </w:rPr>
            </w:pPr>
            <w:r w:rsidRPr="00874917">
              <w:rPr>
                <w:i/>
                <w:noProof/>
              </w:rPr>
              <w:t>Cette Sous</w:t>
            </w:r>
            <w:r w:rsidRPr="00874917">
              <w:rPr>
                <w:i/>
                <w:noProof/>
              </w:rPr>
              <w:noBreakHyphen/>
              <w:t>Clause est supprimée dans sa totalité et remplacée par :</w:t>
            </w:r>
          </w:p>
          <w:p w:rsidR="0049403C" w:rsidRPr="00874917" w:rsidRDefault="0049403C" w:rsidP="00E5761A">
            <w:pPr>
              <w:spacing w:after="100"/>
              <w:rPr>
                <w:noProof/>
              </w:rPr>
            </w:pPr>
            <w:r w:rsidRPr="00874917">
              <w:rPr>
                <w:noProof/>
              </w:rPr>
              <w:t xml:space="preserve">"L’Entrepreneur doit permettre, et doit faire en sorte que ses agents (qu’ils soient déclarés ou non), ses </w:t>
            </w:r>
            <w:r w:rsidR="00E447C6" w:rsidRPr="00874917">
              <w:rPr>
                <w:noProof/>
              </w:rPr>
              <w:t>Sous-Traitants</w:t>
            </w:r>
            <w:r w:rsidRPr="00874917">
              <w:rPr>
                <w:noProof/>
              </w:rPr>
              <w:t>, ses fournisseurs de service, ou ses fournisseurs et tout personnel de ceux</w:t>
            </w:r>
            <w:r w:rsidRPr="00874917">
              <w:rPr>
                <w:noProof/>
              </w:rPr>
              <w:noBreakHyphen/>
              <w:t xml:space="preserve">ci permettent, à </w:t>
            </w:r>
            <w:r w:rsidRPr="00874917">
              <w:rPr>
                <w:noProof/>
              </w:rPr>
              <w:lastRenderedPageBreak/>
              <w:t>l’AFD et/ou aux personnes désignées par l’AFD d’inspecter le Chantier et tous les comptes et enregistrements de l’Entrepreneur en relation avec l’exécution du Marché et d’avoir de tels comptes ou enregistrements audités par des contrôleurs désignés par l’AFD si cette dernière l’exige.</w:t>
            </w:r>
          </w:p>
          <w:p w:rsidR="009A2215" w:rsidRPr="00874917" w:rsidRDefault="0049403C" w:rsidP="00E5761A">
            <w:pPr>
              <w:spacing w:after="100"/>
              <w:rPr>
                <w:i/>
                <w:noProof/>
              </w:rPr>
            </w:pPr>
            <w:r w:rsidRPr="00874917">
              <w:rPr>
                <w:noProof/>
              </w:rPr>
              <w:t>L’attention de l’Entrepreneur est attirée sur la Sous</w:t>
            </w:r>
            <w:r w:rsidRPr="00874917">
              <w:rPr>
                <w:noProof/>
              </w:rPr>
              <w:noBreakHyphen/>
              <w:t xml:space="preserve">Clause 15.6 </w:t>
            </w:r>
            <w:r w:rsidRPr="00874917">
              <w:rPr>
                <w:i/>
                <w:noProof/>
              </w:rPr>
              <w:t>[Pratiques de Fraude et Corruption]</w:t>
            </w:r>
            <w:r w:rsidRPr="00874917">
              <w:rPr>
                <w:noProof/>
              </w:rPr>
              <w:t xml:space="preserve"> qui stipule, entre autres, que des actions destinées à entraver l’exercice d’inspection de l’AFD et les droits d’audit stipulés au titre de la Sous</w:t>
            </w:r>
            <w:r w:rsidRPr="00874917">
              <w:rPr>
                <w:noProof/>
              </w:rPr>
              <w:noBreakHyphen/>
              <w:t>Clause 1.15 constituent une pratique interdite sujette à la résiliation du Marché."</w:t>
            </w:r>
          </w:p>
        </w:tc>
      </w:tr>
      <w:tr w:rsidR="00040B7E" w:rsidRPr="00874917" w:rsidTr="00305046">
        <w:tc>
          <w:tcPr>
            <w:tcW w:w="3070" w:type="dxa"/>
          </w:tcPr>
          <w:p w:rsidR="009A2215" w:rsidRPr="00874917" w:rsidRDefault="0049403C" w:rsidP="00E5761A">
            <w:pPr>
              <w:spacing w:after="100"/>
              <w:rPr>
                <w:b/>
                <w:noProof/>
              </w:rPr>
            </w:pPr>
            <w:r w:rsidRPr="00874917">
              <w:rPr>
                <w:b/>
                <w:noProof/>
              </w:rPr>
              <w:lastRenderedPageBreak/>
              <w:t>Non</w:t>
            </w:r>
            <w:r w:rsidRPr="00874917">
              <w:rPr>
                <w:b/>
                <w:noProof/>
              </w:rPr>
              <w:noBreakHyphen/>
              <w:t>renonciation</w:t>
            </w:r>
          </w:p>
        </w:tc>
        <w:tc>
          <w:tcPr>
            <w:tcW w:w="1149" w:type="dxa"/>
          </w:tcPr>
          <w:p w:rsidR="009A2215" w:rsidRPr="00874917" w:rsidRDefault="0049403C" w:rsidP="00E5761A">
            <w:pPr>
              <w:spacing w:after="100"/>
              <w:rPr>
                <w:noProof/>
              </w:rPr>
            </w:pPr>
            <w:r w:rsidRPr="00874917">
              <w:rPr>
                <w:noProof/>
              </w:rPr>
              <w:t>1.16</w:t>
            </w:r>
          </w:p>
        </w:tc>
        <w:tc>
          <w:tcPr>
            <w:tcW w:w="5103" w:type="dxa"/>
          </w:tcPr>
          <w:p w:rsidR="0049403C" w:rsidRPr="00874917" w:rsidRDefault="0049403C" w:rsidP="00E5761A">
            <w:pPr>
              <w:spacing w:after="100"/>
              <w:rPr>
                <w:i/>
                <w:noProof/>
              </w:rPr>
            </w:pPr>
            <w:r w:rsidRPr="00874917">
              <w:rPr>
                <w:i/>
                <w:noProof/>
              </w:rPr>
              <w:t>Sous</w:t>
            </w:r>
            <w:r w:rsidRPr="00874917">
              <w:rPr>
                <w:i/>
                <w:noProof/>
              </w:rPr>
              <w:noBreakHyphen/>
            </w:r>
            <w:r w:rsidR="00A24267" w:rsidRPr="00874917">
              <w:rPr>
                <w:i/>
                <w:noProof/>
              </w:rPr>
              <w:t>C</w:t>
            </w:r>
            <w:r w:rsidRPr="00874917">
              <w:rPr>
                <w:i/>
                <w:noProof/>
              </w:rPr>
              <w:t>lause additionnelle :</w:t>
            </w:r>
          </w:p>
          <w:p w:rsidR="009A2215" w:rsidRPr="00874917" w:rsidRDefault="0049403C" w:rsidP="00E5761A">
            <w:pPr>
              <w:spacing w:after="100"/>
              <w:rPr>
                <w:noProof/>
              </w:rPr>
            </w:pPr>
            <w:r w:rsidRPr="00874917">
              <w:rPr>
                <w:noProof/>
              </w:rPr>
              <w:t>"Sauf si autrement et spécifiquement prévu dans le Marché, aucun retard ou aucune omission, par quelque Partie que ce soit, dans l’exercice de ses droits survenant des Lois ou du Marché ne saurait affecter ces mêmes droits, ou être compris comme une renonciation ou une altération de ces mêmes droits, ou empêcher leur e</w:t>
            </w:r>
            <w:r w:rsidR="00C05ABF" w:rsidRPr="00874917">
              <w:rPr>
                <w:noProof/>
              </w:rPr>
              <w:t>xercice à tout moment ultérieur </w:t>
            </w:r>
            <w:r w:rsidRPr="00874917">
              <w:rPr>
                <w:noProof/>
              </w:rPr>
              <w:t>; et tout exercice unique ou partiel de ces droits ne saurait empêcher tout exercice autre de ces droits, ni l’exercice de tout autre droit."</w:t>
            </w:r>
          </w:p>
        </w:tc>
      </w:tr>
      <w:tr w:rsidR="00040B7E" w:rsidRPr="00874917" w:rsidTr="00305046">
        <w:tc>
          <w:tcPr>
            <w:tcW w:w="3070" w:type="dxa"/>
          </w:tcPr>
          <w:p w:rsidR="009A2215" w:rsidRPr="00874917" w:rsidRDefault="00C05ABF" w:rsidP="00E5761A">
            <w:pPr>
              <w:spacing w:after="100"/>
              <w:rPr>
                <w:b/>
                <w:noProof/>
              </w:rPr>
            </w:pPr>
            <w:r w:rsidRPr="00874917">
              <w:rPr>
                <w:b/>
                <w:noProof/>
              </w:rPr>
              <w:t>Maintien des obligations</w:t>
            </w:r>
          </w:p>
        </w:tc>
        <w:tc>
          <w:tcPr>
            <w:tcW w:w="1149" w:type="dxa"/>
          </w:tcPr>
          <w:p w:rsidR="009A2215" w:rsidRPr="00874917" w:rsidRDefault="00C05ABF" w:rsidP="00E5761A">
            <w:pPr>
              <w:spacing w:after="100"/>
              <w:rPr>
                <w:noProof/>
              </w:rPr>
            </w:pPr>
            <w:r w:rsidRPr="00874917">
              <w:rPr>
                <w:noProof/>
              </w:rPr>
              <w:t>1.17</w:t>
            </w:r>
          </w:p>
        </w:tc>
        <w:tc>
          <w:tcPr>
            <w:tcW w:w="5103" w:type="dxa"/>
          </w:tcPr>
          <w:p w:rsidR="00C05ABF" w:rsidRPr="00874917" w:rsidRDefault="00C05ABF" w:rsidP="00E5761A">
            <w:pPr>
              <w:spacing w:after="100"/>
              <w:rPr>
                <w:i/>
                <w:noProof/>
              </w:rPr>
            </w:pPr>
            <w:r w:rsidRPr="00874917">
              <w:rPr>
                <w:i/>
                <w:noProof/>
              </w:rPr>
              <w:t>Sous</w:t>
            </w:r>
            <w:r w:rsidRPr="00874917">
              <w:rPr>
                <w:i/>
                <w:noProof/>
              </w:rPr>
              <w:noBreakHyphen/>
              <w:t>Clause additionnelle :</w:t>
            </w:r>
          </w:p>
          <w:p w:rsidR="009A2215" w:rsidRPr="00874917" w:rsidRDefault="00C05ABF" w:rsidP="00E5761A">
            <w:pPr>
              <w:spacing w:after="100"/>
              <w:rPr>
                <w:noProof/>
              </w:rPr>
            </w:pPr>
            <w:r w:rsidRPr="00874917">
              <w:rPr>
                <w:noProof/>
              </w:rPr>
              <w:t>"Les obligations nées du Marché, qui par leur nature continueraient à avoir effet au</w:t>
            </w:r>
            <w:r w:rsidRPr="00874917">
              <w:rPr>
                <w:noProof/>
              </w:rPr>
              <w:noBreakHyphen/>
              <w:t xml:space="preserve">delà de la résiliation ou de la clôture du Marché, seront maintenues et non affectées par la résiliation ou la clôture du Marché. Elles incluent celles contenues dans les Clauses suivantes, sans que cette liste soit exhaustive : Clause 1 </w:t>
            </w:r>
            <w:r w:rsidRPr="00874917">
              <w:rPr>
                <w:i/>
                <w:noProof/>
              </w:rPr>
              <w:t>[Dispositions Générales]</w:t>
            </w:r>
            <w:r w:rsidRPr="00874917">
              <w:rPr>
                <w:noProof/>
              </w:rPr>
              <w:t xml:space="preserve">, Clause 11 </w:t>
            </w:r>
            <w:r w:rsidRPr="00874917">
              <w:rPr>
                <w:i/>
                <w:noProof/>
              </w:rPr>
              <w:t>[La responsabilité pour désordres]</w:t>
            </w:r>
            <w:r w:rsidRPr="00874917">
              <w:rPr>
                <w:noProof/>
              </w:rPr>
              <w:t xml:space="preserve">, Clause 17 </w:t>
            </w:r>
            <w:r w:rsidRPr="00874917">
              <w:rPr>
                <w:i/>
                <w:noProof/>
              </w:rPr>
              <w:t>[Risque et Responsabilité]</w:t>
            </w:r>
            <w:r w:rsidRPr="00874917">
              <w:rPr>
                <w:noProof/>
              </w:rPr>
              <w:t xml:space="preserve">, Clause 18 </w:t>
            </w:r>
            <w:r w:rsidRPr="00874917">
              <w:rPr>
                <w:i/>
                <w:noProof/>
              </w:rPr>
              <w:t>[Assurances]</w:t>
            </w:r>
            <w:r w:rsidRPr="00874917">
              <w:rPr>
                <w:noProof/>
              </w:rPr>
              <w:t xml:space="preserve">, Clause 20 </w:t>
            </w:r>
            <w:r w:rsidRPr="00874917">
              <w:rPr>
                <w:i/>
                <w:noProof/>
              </w:rPr>
              <w:t>[Réclamations, différends et arbitrage]</w:t>
            </w:r>
            <w:r w:rsidRPr="00874917">
              <w:rPr>
                <w:noProof/>
              </w:rPr>
              <w:t>."</w:t>
            </w:r>
          </w:p>
        </w:tc>
      </w:tr>
      <w:tr w:rsidR="00040B7E" w:rsidRPr="00874917" w:rsidTr="00305046">
        <w:tc>
          <w:tcPr>
            <w:tcW w:w="3070" w:type="dxa"/>
          </w:tcPr>
          <w:p w:rsidR="009A2215" w:rsidRPr="00874917" w:rsidRDefault="00C05ABF" w:rsidP="00E5761A">
            <w:pPr>
              <w:spacing w:after="100"/>
              <w:rPr>
                <w:b/>
                <w:noProof/>
              </w:rPr>
            </w:pPr>
            <w:r w:rsidRPr="00874917">
              <w:rPr>
                <w:b/>
                <w:noProof/>
              </w:rPr>
              <w:t>Divisibilité</w:t>
            </w:r>
          </w:p>
        </w:tc>
        <w:tc>
          <w:tcPr>
            <w:tcW w:w="1149" w:type="dxa"/>
          </w:tcPr>
          <w:p w:rsidR="009A2215" w:rsidRPr="00874917" w:rsidRDefault="00C05ABF" w:rsidP="00E5761A">
            <w:pPr>
              <w:spacing w:after="100"/>
              <w:rPr>
                <w:noProof/>
              </w:rPr>
            </w:pPr>
            <w:r w:rsidRPr="00874917">
              <w:rPr>
                <w:noProof/>
              </w:rPr>
              <w:t>1.18</w:t>
            </w:r>
          </w:p>
        </w:tc>
        <w:tc>
          <w:tcPr>
            <w:tcW w:w="5103" w:type="dxa"/>
          </w:tcPr>
          <w:p w:rsidR="00C05ABF" w:rsidRPr="00874917" w:rsidRDefault="00C05ABF" w:rsidP="00E5761A">
            <w:pPr>
              <w:spacing w:after="100"/>
              <w:rPr>
                <w:i/>
                <w:noProof/>
              </w:rPr>
            </w:pPr>
            <w:r w:rsidRPr="00874917">
              <w:rPr>
                <w:i/>
                <w:noProof/>
              </w:rPr>
              <w:t>Sous</w:t>
            </w:r>
            <w:r w:rsidRPr="00874917">
              <w:rPr>
                <w:i/>
                <w:noProof/>
              </w:rPr>
              <w:noBreakHyphen/>
              <w:t>Clause additionnelle :</w:t>
            </w:r>
          </w:p>
          <w:p w:rsidR="00C05ABF" w:rsidRPr="00874917" w:rsidRDefault="00C05ABF" w:rsidP="00E5761A">
            <w:pPr>
              <w:spacing w:after="100"/>
              <w:rPr>
                <w:noProof/>
              </w:rPr>
            </w:pPr>
            <w:r w:rsidRPr="00874917">
              <w:rPr>
                <w:noProof/>
              </w:rPr>
              <w:t xml:space="preserve">"Les Parties déclarent expressément que toute section, clause ou paragraphe de ce Marché sera considéré(e) comme divisible </w:t>
            </w:r>
            <w:r w:rsidR="00412453" w:rsidRPr="00874917">
              <w:rPr>
                <w:noProof/>
              </w:rPr>
              <w:t>en termes de</w:t>
            </w:r>
            <w:r w:rsidRPr="00874917">
              <w:rPr>
                <w:noProof/>
              </w:rPr>
              <w:t xml:space="preserve"> validité et d’opposabilité. Par conséquent si, pour quelque raison que ce soit, quelque disposition du Marché que ce soit venait à être déclarée nulle et non avenue, ou si une décision venait à définir qu’une partie de ladite disposition était contraire au droit applicable, cette déclaration ne saurait en aucune manière affecter la validité et l’opposabilité des autres dispositions, qui seraient interprétées, comprises et exécutées indépendamment de la portion déclarée nulle et non avenue.</w:t>
            </w:r>
          </w:p>
          <w:p w:rsidR="00C05ABF" w:rsidRPr="00874917" w:rsidRDefault="00C05ABF" w:rsidP="00E5761A">
            <w:pPr>
              <w:spacing w:after="100"/>
              <w:rPr>
                <w:noProof/>
              </w:rPr>
            </w:pPr>
            <w:r w:rsidRPr="00874917">
              <w:rPr>
                <w:noProof/>
              </w:rPr>
              <w:t xml:space="preserve">De la même manière, si toute disposition du Marché ou son application à tout individu ou société ou dans une circonstance donnée est déclarée nulle et non avenue, ou si son opposabilité est limitée de quelque manière </w:t>
            </w:r>
            <w:r w:rsidRPr="00874917">
              <w:rPr>
                <w:noProof/>
              </w:rPr>
              <w:lastRenderedPageBreak/>
              <w:t>que ce soit, les autres dispositions, ainsi que l’application de la disposition remise en cause à d’autres personnes ou dans d’autres circonstances, ne seront pas affectées, et seront appliquées dans la mesure permise par le droit applicable.</w:t>
            </w:r>
          </w:p>
          <w:p w:rsidR="009A2215" w:rsidRPr="00874917" w:rsidRDefault="00C05ABF" w:rsidP="00E5761A">
            <w:pPr>
              <w:spacing w:after="100"/>
              <w:rPr>
                <w:i/>
                <w:noProof/>
              </w:rPr>
            </w:pPr>
            <w:r w:rsidRPr="00874917">
              <w:rPr>
                <w:noProof/>
              </w:rPr>
              <w:t>Nonobstant ce qui précède, les Parties s’engagent à négocier de bonne foi les termes d’une disposition mutuellement satisfaisante qui remplace toute clause qui vienne à être déclarée nulle et non avenue ou dont l’opposabilité soit en quelque manière que ce soit restreinte."</w:t>
            </w:r>
          </w:p>
        </w:tc>
      </w:tr>
      <w:tr w:rsidR="00040B7E" w:rsidRPr="00874917" w:rsidTr="00305046">
        <w:tc>
          <w:tcPr>
            <w:tcW w:w="3070" w:type="dxa"/>
          </w:tcPr>
          <w:p w:rsidR="009A2215" w:rsidRPr="00874917" w:rsidRDefault="00C05ABF" w:rsidP="00E5761A">
            <w:pPr>
              <w:spacing w:after="100"/>
              <w:jc w:val="left"/>
              <w:rPr>
                <w:b/>
                <w:noProof/>
              </w:rPr>
            </w:pPr>
            <w:r w:rsidRPr="00874917">
              <w:rPr>
                <w:b/>
                <w:noProof/>
              </w:rPr>
              <w:lastRenderedPageBreak/>
              <w:t>Pas de partenariat ou de relation d'agent</w:t>
            </w:r>
          </w:p>
        </w:tc>
        <w:tc>
          <w:tcPr>
            <w:tcW w:w="1149" w:type="dxa"/>
          </w:tcPr>
          <w:p w:rsidR="009A2215" w:rsidRPr="00874917" w:rsidRDefault="00C05ABF" w:rsidP="00E5761A">
            <w:pPr>
              <w:spacing w:after="100"/>
              <w:rPr>
                <w:noProof/>
              </w:rPr>
            </w:pPr>
            <w:r w:rsidRPr="00874917">
              <w:rPr>
                <w:noProof/>
              </w:rPr>
              <w:t>1.19</w:t>
            </w:r>
          </w:p>
        </w:tc>
        <w:tc>
          <w:tcPr>
            <w:tcW w:w="5103" w:type="dxa"/>
          </w:tcPr>
          <w:p w:rsidR="00C05ABF" w:rsidRPr="00874917" w:rsidRDefault="00C05ABF" w:rsidP="00E5761A">
            <w:pPr>
              <w:spacing w:after="100"/>
              <w:rPr>
                <w:i/>
                <w:noProof/>
              </w:rPr>
            </w:pPr>
            <w:r w:rsidRPr="00874917">
              <w:rPr>
                <w:i/>
                <w:noProof/>
              </w:rPr>
              <w:t>Sous</w:t>
            </w:r>
            <w:r w:rsidRPr="00874917">
              <w:rPr>
                <w:i/>
                <w:noProof/>
              </w:rPr>
              <w:noBreakHyphen/>
              <w:t>Clause additionnelle :</w:t>
            </w:r>
          </w:p>
          <w:p w:rsidR="009A2215" w:rsidRPr="00874917" w:rsidRDefault="00C05ABF" w:rsidP="00E5761A">
            <w:pPr>
              <w:spacing w:after="100"/>
              <w:rPr>
                <w:noProof/>
              </w:rPr>
            </w:pPr>
            <w:r w:rsidRPr="00874917">
              <w:rPr>
                <w:noProof/>
              </w:rPr>
              <w:t>"Rien dans ce Marché ne saurait être interprété comme constituant une relation de partenariat ou comme faisant d’une Partie l’agent ou l’employé de l’autre Partie."</w:t>
            </w:r>
          </w:p>
        </w:tc>
      </w:tr>
      <w:tr w:rsidR="00040B7E" w:rsidRPr="00874917" w:rsidTr="00305046">
        <w:tc>
          <w:tcPr>
            <w:tcW w:w="3070" w:type="dxa"/>
          </w:tcPr>
          <w:p w:rsidR="009A2215" w:rsidRPr="00874917" w:rsidRDefault="00C05ABF" w:rsidP="00E5761A">
            <w:pPr>
              <w:spacing w:after="100"/>
              <w:rPr>
                <w:b/>
                <w:noProof/>
              </w:rPr>
            </w:pPr>
            <w:r w:rsidRPr="00874917">
              <w:rPr>
                <w:b/>
                <w:noProof/>
              </w:rPr>
              <w:t>Avenant</w:t>
            </w:r>
          </w:p>
        </w:tc>
        <w:tc>
          <w:tcPr>
            <w:tcW w:w="1149" w:type="dxa"/>
          </w:tcPr>
          <w:p w:rsidR="009A2215" w:rsidRPr="00874917" w:rsidRDefault="00C05ABF" w:rsidP="00E5761A">
            <w:pPr>
              <w:spacing w:after="100"/>
              <w:rPr>
                <w:noProof/>
              </w:rPr>
            </w:pPr>
            <w:r w:rsidRPr="00874917">
              <w:rPr>
                <w:noProof/>
              </w:rPr>
              <w:t>1.20</w:t>
            </w:r>
          </w:p>
        </w:tc>
        <w:tc>
          <w:tcPr>
            <w:tcW w:w="5103" w:type="dxa"/>
          </w:tcPr>
          <w:p w:rsidR="00C05ABF" w:rsidRPr="00874917" w:rsidRDefault="00C05ABF" w:rsidP="00E5761A">
            <w:pPr>
              <w:spacing w:after="100"/>
              <w:rPr>
                <w:i/>
                <w:noProof/>
              </w:rPr>
            </w:pPr>
            <w:r w:rsidRPr="00874917">
              <w:rPr>
                <w:i/>
                <w:noProof/>
              </w:rPr>
              <w:t>Sous</w:t>
            </w:r>
            <w:r w:rsidRPr="00874917">
              <w:rPr>
                <w:i/>
                <w:noProof/>
              </w:rPr>
              <w:noBreakHyphen/>
              <w:t>Clause additionnelle :</w:t>
            </w:r>
          </w:p>
          <w:p w:rsidR="009A2215" w:rsidRPr="00874917" w:rsidRDefault="00C05ABF" w:rsidP="00E5761A">
            <w:pPr>
              <w:spacing w:after="100"/>
              <w:rPr>
                <w:noProof/>
              </w:rPr>
            </w:pPr>
            <w:r w:rsidRPr="00874917">
              <w:rPr>
                <w:noProof/>
              </w:rPr>
              <w:t xml:space="preserve">"Ce Marché ne sera pas altéré, modifié, complété ou amendé sauf par un document dûment signé par les Parties et expressément désigné comme étant un avenant à ce Marché. Par souci de clarté, il est précisé que tout Changement selon la Clause 13 </w:t>
            </w:r>
            <w:r w:rsidRPr="00874917">
              <w:rPr>
                <w:i/>
                <w:noProof/>
              </w:rPr>
              <w:t>[Changements et Ajustements]</w:t>
            </w:r>
            <w:r w:rsidRPr="00874917">
              <w:rPr>
                <w:noProof/>
              </w:rPr>
              <w:t xml:space="preserve"> qui amènerait </w:t>
            </w:r>
            <w:r w:rsidR="009A7AAC" w:rsidRPr="00874917">
              <w:rPr>
                <w:noProof/>
              </w:rPr>
              <w:t>un changement significatif des t</w:t>
            </w:r>
            <w:r w:rsidRPr="00874917">
              <w:rPr>
                <w:noProof/>
              </w:rPr>
              <w:t>ravaux, une augmentation du Prix du Marché et/ou une extension du Délai d’Achèvement, devra être reflété dans un avenant à ce Marché."</w:t>
            </w:r>
          </w:p>
        </w:tc>
      </w:tr>
      <w:tr w:rsidR="00040B7E" w:rsidRPr="00874917" w:rsidTr="00305046">
        <w:tc>
          <w:tcPr>
            <w:tcW w:w="3070" w:type="dxa"/>
          </w:tcPr>
          <w:p w:rsidR="009A2215" w:rsidRPr="00874917" w:rsidRDefault="00C05ABF" w:rsidP="00E5761A">
            <w:pPr>
              <w:spacing w:after="100"/>
              <w:rPr>
                <w:b/>
                <w:noProof/>
              </w:rPr>
            </w:pPr>
            <w:r w:rsidRPr="00874917">
              <w:rPr>
                <w:b/>
                <w:noProof/>
              </w:rPr>
              <w:t>Droit d'accès au Chantier</w:t>
            </w:r>
          </w:p>
        </w:tc>
        <w:tc>
          <w:tcPr>
            <w:tcW w:w="1149" w:type="dxa"/>
          </w:tcPr>
          <w:p w:rsidR="009A2215" w:rsidRPr="00874917" w:rsidRDefault="00C05ABF" w:rsidP="00E5761A">
            <w:pPr>
              <w:spacing w:after="100"/>
              <w:rPr>
                <w:noProof/>
              </w:rPr>
            </w:pPr>
            <w:r w:rsidRPr="00874917">
              <w:rPr>
                <w:noProof/>
              </w:rPr>
              <w:t>2.1</w:t>
            </w:r>
          </w:p>
        </w:tc>
        <w:tc>
          <w:tcPr>
            <w:tcW w:w="5103" w:type="dxa"/>
          </w:tcPr>
          <w:p w:rsidR="00C05ABF" w:rsidRPr="00874917" w:rsidRDefault="00C05ABF" w:rsidP="00E5761A">
            <w:pPr>
              <w:spacing w:after="100"/>
              <w:rPr>
                <w:i/>
                <w:noProof/>
              </w:rPr>
            </w:pPr>
            <w:r w:rsidRPr="00874917">
              <w:rPr>
                <w:i/>
                <w:noProof/>
              </w:rPr>
              <w:t xml:space="preserve">Ajouter ce qui suit dans le </w:t>
            </w:r>
            <w:r w:rsidR="004212B2" w:rsidRPr="00874917">
              <w:rPr>
                <w:i/>
                <w:noProof/>
              </w:rPr>
              <w:t>1</w:t>
            </w:r>
            <w:r w:rsidR="004212B2" w:rsidRPr="00874917">
              <w:rPr>
                <w:i/>
                <w:noProof/>
                <w:vertAlign w:val="superscript"/>
              </w:rPr>
              <w:t>er</w:t>
            </w:r>
            <w:r w:rsidR="004212B2" w:rsidRPr="00874917">
              <w:rPr>
                <w:i/>
                <w:noProof/>
              </w:rPr>
              <w:t xml:space="preserve"> </w:t>
            </w:r>
            <w:r w:rsidRPr="00874917">
              <w:rPr>
                <w:i/>
                <w:noProof/>
              </w:rPr>
              <w:t xml:space="preserve">paragraphe, après la </w:t>
            </w:r>
            <w:r w:rsidR="004212B2" w:rsidRPr="00874917">
              <w:rPr>
                <w:i/>
                <w:noProof/>
              </w:rPr>
              <w:t>1</w:t>
            </w:r>
            <w:r w:rsidR="004212B2" w:rsidRPr="00874917">
              <w:rPr>
                <w:i/>
                <w:noProof/>
                <w:vertAlign w:val="superscript"/>
              </w:rPr>
              <w:t>ère</w:t>
            </w:r>
            <w:r w:rsidR="00727822" w:rsidRPr="00874917">
              <w:rPr>
                <w:i/>
                <w:noProof/>
              </w:rPr>
              <w:t xml:space="preserve"> </w:t>
            </w:r>
            <w:r w:rsidRPr="00874917">
              <w:rPr>
                <w:i/>
                <w:noProof/>
              </w:rPr>
              <w:t xml:space="preserve">et avant la </w:t>
            </w:r>
            <w:r w:rsidR="004212B2" w:rsidRPr="00874917">
              <w:rPr>
                <w:i/>
                <w:noProof/>
              </w:rPr>
              <w:t>2</w:t>
            </w:r>
            <w:r w:rsidR="004212B2" w:rsidRPr="00874917">
              <w:rPr>
                <w:i/>
                <w:noProof/>
                <w:vertAlign w:val="superscript"/>
              </w:rPr>
              <w:t>ème</w:t>
            </w:r>
            <w:r w:rsidR="004212B2" w:rsidRPr="00874917">
              <w:rPr>
                <w:i/>
                <w:noProof/>
              </w:rPr>
              <w:t xml:space="preserve"> phrase </w:t>
            </w:r>
            <w:r w:rsidRPr="00874917">
              <w:rPr>
                <w:i/>
                <w:noProof/>
              </w:rPr>
              <w:t>:</w:t>
            </w:r>
          </w:p>
          <w:p w:rsidR="00C05ABF" w:rsidRPr="00874917" w:rsidRDefault="004212B2" w:rsidP="00E5761A">
            <w:pPr>
              <w:spacing w:after="100"/>
              <w:rPr>
                <w:noProof/>
              </w:rPr>
            </w:pPr>
            <w:r w:rsidRPr="00874917">
              <w:rPr>
                <w:noProof/>
              </w:rPr>
              <w:t>"</w:t>
            </w:r>
            <w:r w:rsidR="00C05ABF" w:rsidRPr="00874917">
              <w:rPr>
                <w:noProof/>
              </w:rPr>
              <w:t xml:space="preserve">Le Maître </w:t>
            </w:r>
            <w:r w:rsidR="00A04A9B" w:rsidRPr="00874917">
              <w:rPr>
                <w:noProof/>
              </w:rPr>
              <w:t>d'Ouvrage</w:t>
            </w:r>
            <w:r w:rsidR="00C05ABF" w:rsidRPr="00874917">
              <w:rPr>
                <w:noProof/>
              </w:rPr>
              <w:t xml:space="preserve"> n’est cependant pas dans l’obligation de conférer à l’Entrepreneur un droit d’accès à, et la possession de quelque zone que ce soit localisée en dehors des limites du Chantier. Accès à, et possession de toute zone de cet ordre relève entièrement de la responsabilité de l’En</w:t>
            </w:r>
            <w:r w:rsidRPr="00874917">
              <w:rPr>
                <w:noProof/>
              </w:rPr>
              <w:t>trepreneur."</w:t>
            </w:r>
          </w:p>
          <w:p w:rsidR="00C05ABF" w:rsidRPr="00874917" w:rsidRDefault="00C05ABF" w:rsidP="00E5761A">
            <w:pPr>
              <w:spacing w:after="100"/>
              <w:rPr>
                <w:i/>
                <w:noProof/>
              </w:rPr>
            </w:pPr>
            <w:r w:rsidRPr="00874917">
              <w:rPr>
                <w:i/>
                <w:noProof/>
              </w:rPr>
              <w:t xml:space="preserve">Ajouter ce qui suit à la fin du </w:t>
            </w:r>
            <w:r w:rsidR="004212B2" w:rsidRPr="00874917">
              <w:rPr>
                <w:i/>
                <w:noProof/>
              </w:rPr>
              <w:t>1</w:t>
            </w:r>
            <w:r w:rsidR="004212B2" w:rsidRPr="00874917">
              <w:rPr>
                <w:i/>
                <w:noProof/>
                <w:vertAlign w:val="superscript"/>
              </w:rPr>
              <w:t>er</w:t>
            </w:r>
            <w:r w:rsidR="004212B2" w:rsidRPr="00874917">
              <w:rPr>
                <w:i/>
                <w:noProof/>
              </w:rPr>
              <w:t xml:space="preserve"> </w:t>
            </w:r>
            <w:r w:rsidRPr="00874917">
              <w:rPr>
                <w:i/>
                <w:noProof/>
              </w:rPr>
              <w:t xml:space="preserve">paragraphe, après </w:t>
            </w:r>
            <w:r w:rsidR="004212B2" w:rsidRPr="00874917">
              <w:rPr>
                <w:i/>
                <w:noProof/>
              </w:rPr>
              <w:t>"</w:t>
            </w:r>
            <w:r w:rsidRPr="00874917">
              <w:rPr>
                <w:i/>
                <w:noProof/>
              </w:rPr>
              <w:t>reçue</w:t>
            </w:r>
            <w:r w:rsidR="004212B2" w:rsidRPr="00874917">
              <w:rPr>
                <w:i/>
                <w:noProof/>
              </w:rPr>
              <w:t>" </w:t>
            </w:r>
            <w:r w:rsidRPr="00874917">
              <w:rPr>
                <w:i/>
                <w:noProof/>
              </w:rPr>
              <w:t>:</w:t>
            </w:r>
          </w:p>
          <w:p w:rsidR="009A2215" w:rsidRPr="00874917" w:rsidRDefault="004212B2" w:rsidP="00E5761A">
            <w:pPr>
              <w:spacing w:after="100"/>
              <w:rPr>
                <w:noProof/>
              </w:rPr>
            </w:pPr>
            <w:r w:rsidRPr="00874917">
              <w:rPr>
                <w:noProof/>
              </w:rPr>
              <w:t>"</w:t>
            </w:r>
            <w:r w:rsidR="00C05ABF" w:rsidRPr="00874917">
              <w:rPr>
                <w:noProof/>
              </w:rPr>
              <w:t>et jusqu’à ce que, la date la plus tardive faisant foi, l’Entrepreneur ait fourni la preuve écrite, sous la forme d’un certificat d’assureur ou de courtier, que toutes les assurances prévues d’être prises par l’Entrepreneur dans le cadre du Marché aient été dûment mises en place et</w:t>
            </w:r>
            <w:r w:rsidRPr="00874917">
              <w:rPr>
                <w:noProof/>
              </w:rPr>
              <w:t xml:space="preserve"> soient pleinement en vigueur."</w:t>
            </w:r>
          </w:p>
        </w:tc>
      </w:tr>
      <w:tr w:rsidR="00040B7E" w:rsidRPr="00874917" w:rsidTr="00305046">
        <w:tc>
          <w:tcPr>
            <w:tcW w:w="3070" w:type="dxa"/>
          </w:tcPr>
          <w:p w:rsidR="00C05ABF" w:rsidRPr="00874917" w:rsidRDefault="00247B1A" w:rsidP="00E5761A">
            <w:pPr>
              <w:spacing w:after="100"/>
              <w:jc w:val="left"/>
              <w:rPr>
                <w:b/>
                <w:noProof/>
              </w:rPr>
            </w:pPr>
            <w:r w:rsidRPr="00874917">
              <w:rPr>
                <w:b/>
                <w:noProof/>
              </w:rPr>
              <w:t xml:space="preserve">Réclamations du Maître </w:t>
            </w:r>
            <w:r w:rsidR="00A04A9B" w:rsidRPr="00874917">
              <w:rPr>
                <w:b/>
                <w:noProof/>
              </w:rPr>
              <w:t>d'Ouvrage</w:t>
            </w:r>
          </w:p>
        </w:tc>
        <w:tc>
          <w:tcPr>
            <w:tcW w:w="1149" w:type="dxa"/>
          </w:tcPr>
          <w:p w:rsidR="00C05ABF" w:rsidRPr="00874917" w:rsidRDefault="00247B1A" w:rsidP="00E5761A">
            <w:pPr>
              <w:spacing w:after="100"/>
              <w:rPr>
                <w:noProof/>
              </w:rPr>
            </w:pPr>
            <w:r w:rsidRPr="00874917">
              <w:rPr>
                <w:noProof/>
              </w:rPr>
              <w:t>2.5</w:t>
            </w:r>
          </w:p>
        </w:tc>
        <w:tc>
          <w:tcPr>
            <w:tcW w:w="5103" w:type="dxa"/>
          </w:tcPr>
          <w:p w:rsidR="00C05ABF" w:rsidRPr="00874917" w:rsidRDefault="00247B1A" w:rsidP="00E5761A">
            <w:pPr>
              <w:spacing w:after="100"/>
              <w:rPr>
                <w:i/>
                <w:noProof/>
              </w:rPr>
            </w:pPr>
            <w:r w:rsidRPr="00874917">
              <w:rPr>
                <w:i/>
                <w:noProof/>
              </w:rPr>
              <w:t>Supprimer la 2</w:t>
            </w:r>
            <w:r w:rsidRPr="00874917">
              <w:rPr>
                <w:i/>
                <w:noProof/>
                <w:vertAlign w:val="superscript"/>
              </w:rPr>
              <w:t>ème</w:t>
            </w:r>
            <w:r w:rsidRPr="00874917">
              <w:rPr>
                <w:i/>
                <w:noProof/>
              </w:rPr>
              <w:t xml:space="preserve"> phrase du 2</w:t>
            </w:r>
            <w:r w:rsidRPr="00874917">
              <w:rPr>
                <w:i/>
                <w:noProof/>
                <w:vertAlign w:val="superscript"/>
              </w:rPr>
              <w:t>ème</w:t>
            </w:r>
            <w:r w:rsidRPr="00874917">
              <w:rPr>
                <w:i/>
                <w:noProof/>
              </w:rPr>
              <w:t xml:space="preserve"> paragraphe dans sa totalité.</w:t>
            </w:r>
          </w:p>
        </w:tc>
      </w:tr>
      <w:tr w:rsidR="00040B7E" w:rsidRPr="00874917" w:rsidTr="00305046">
        <w:tc>
          <w:tcPr>
            <w:tcW w:w="3070" w:type="dxa"/>
          </w:tcPr>
          <w:p w:rsidR="00C05ABF" w:rsidRPr="00874917" w:rsidRDefault="00247B1A" w:rsidP="00E5761A">
            <w:pPr>
              <w:spacing w:after="100"/>
              <w:jc w:val="left"/>
              <w:rPr>
                <w:b/>
                <w:noProof/>
              </w:rPr>
            </w:pPr>
            <w:r w:rsidRPr="00874917">
              <w:rPr>
                <w:b/>
                <w:noProof/>
              </w:rPr>
              <w:t>Délégation par le Maître d'Œuvre</w:t>
            </w:r>
          </w:p>
        </w:tc>
        <w:tc>
          <w:tcPr>
            <w:tcW w:w="1149" w:type="dxa"/>
          </w:tcPr>
          <w:p w:rsidR="00C05ABF" w:rsidRPr="00874917" w:rsidRDefault="00247B1A" w:rsidP="00E5761A">
            <w:pPr>
              <w:spacing w:after="100"/>
              <w:rPr>
                <w:noProof/>
              </w:rPr>
            </w:pPr>
            <w:r w:rsidRPr="00874917">
              <w:rPr>
                <w:noProof/>
              </w:rPr>
              <w:t>3.2</w:t>
            </w:r>
          </w:p>
        </w:tc>
        <w:tc>
          <w:tcPr>
            <w:tcW w:w="5103" w:type="dxa"/>
          </w:tcPr>
          <w:p w:rsidR="00C05ABF" w:rsidRPr="00874917" w:rsidRDefault="00247B1A" w:rsidP="00E5761A">
            <w:pPr>
              <w:spacing w:after="100"/>
              <w:rPr>
                <w:noProof/>
              </w:rPr>
            </w:pPr>
            <w:r w:rsidRPr="00874917">
              <w:rPr>
                <w:noProof/>
              </w:rPr>
              <w:t xml:space="preserve">La délégation par le Maître d’Œuvre est régie par les dispositions du marché entre le Maître </w:t>
            </w:r>
            <w:r w:rsidR="00A04A9B" w:rsidRPr="00874917">
              <w:rPr>
                <w:noProof/>
              </w:rPr>
              <w:t>d'Ouvrage</w:t>
            </w:r>
            <w:r w:rsidRPr="00874917">
              <w:rPr>
                <w:noProof/>
              </w:rPr>
              <w:t xml:space="preserve"> et le Maître d’Œuvre.</w:t>
            </w:r>
          </w:p>
        </w:tc>
      </w:tr>
      <w:tr w:rsidR="00040B7E" w:rsidRPr="00874917" w:rsidTr="00305046">
        <w:tc>
          <w:tcPr>
            <w:tcW w:w="3070" w:type="dxa"/>
          </w:tcPr>
          <w:p w:rsidR="00C05ABF" w:rsidRPr="00874917" w:rsidRDefault="00247B1A" w:rsidP="00E5761A">
            <w:pPr>
              <w:spacing w:after="100"/>
              <w:jc w:val="left"/>
              <w:rPr>
                <w:b/>
                <w:noProof/>
              </w:rPr>
            </w:pPr>
            <w:r w:rsidRPr="00874917">
              <w:rPr>
                <w:b/>
                <w:noProof/>
              </w:rPr>
              <w:lastRenderedPageBreak/>
              <w:t>Instructions du Maître d'Œuvre</w:t>
            </w:r>
          </w:p>
        </w:tc>
        <w:tc>
          <w:tcPr>
            <w:tcW w:w="1149" w:type="dxa"/>
          </w:tcPr>
          <w:p w:rsidR="00C05ABF" w:rsidRPr="00874917" w:rsidRDefault="00247B1A" w:rsidP="00E5761A">
            <w:pPr>
              <w:spacing w:after="100"/>
              <w:rPr>
                <w:noProof/>
              </w:rPr>
            </w:pPr>
            <w:r w:rsidRPr="00874917">
              <w:rPr>
                <w:noProof/>
              </w:rPr>
              <w:t>3.3</w:t>
            </w:r>
          </w:p>
        </w:tc>
        <w:tc>
          <w:tcPr>
            <w:tcW w:w="5103" w:type="dxa"/>
          </w:tcPr>
          <w:p w:rsidR="00247B1A" w:rsidRPr="00874917" w:rsidRDefault="00247B1A" w:rsidP="00E5761A">
            <w:pPr>
              <w:spacing w:after="100"/>
              <w:rPr>
                <w:i/>
                <w:noProof/>
              </w:rPr>
            </w:pPr>
            <w:r w:rsidRPr="00874917">
              <w:rPr>
                <w:i/>
                <w:noProof/>
              </w:rPr>
              <w:t>Remplacer tout le texte entre "Si le Maître d’Œuvre ou un assistant délégué" et "(selon le cas)." par le texte suivant :</w:t>
            </w:r>
          </w:p>
          <w:p w:rsidR="00247B1A" w:rsidRPr="00874917" w:rsidRDefault="00247B1A" w:rsidP="00E5761A">
            <w:pPr>
              <w:spacing w:after="100"/>
              <w:rPr>
                <w:noProof/>
              </w:rPr>
            </w:pPr>
            <w:r w:rsidRPr="00874917">
              <w:rPr>
                <w:noProof/>
              </w:rPr>
              <w:t>"Les instructions orales données sur Chantier ne seront obligatoires pour l’Entrepreneur que si enregistrées par le Maître d’Œuvre, ou par son assistant délégué (selon le cas), dans le journal de Chantier défini en Sous</w:t>
            </w:r>
            <w:r w:rsidRPr="00874917">
              <w:rPr>
                <w:noProof/>
              </w:rPr>
              <w:noBreakHyphen/>
              <w:t>Clause 4.25."</w:t>
            </w:r>
          </w:p>
          <w:p w:rsidR="00247B1A" w:rsidRPr="00874917" w:rsidRDefault="00247B1A" w:rsidP="00E5761A">
            <w:pPr>
              <w:spacing w:after="100"/>
              <w:rPr>
                <w:i/>
                <w:noProof/>
              </w:rPr>
            </w:pPr>
            <w:r w:rsidRPr="00874917">
              <w:rPr>
                <w:i/>
                <w:noProof/>
              </w:rPr>
              <w:t>Ajouter ce qui suit à la fin de la Sous</w:t>
            </w:r>
            <w:r w:rsidRPr="00874917">
              <w:rPr>
                <w:i/>
                <w:noProof/>
              </w:rPr>
              <w:noBreakHyphen/>
              <w:t>Clause :</w:t>
            </w:r>
          </w:p>
          <w:p w:rsidR="00247B1A" w:rsidRPr="00874917" w:rsidRDefault="00247B1A" w:rsidP="00E5761A">
            <w:pPr>
              <w:spacing w:after="100"/>
              <w:rPr>
                <w:noProof/>
              </w:rPr>
            </w:pPr>
            <w:r w:rsidRPr="00874917">
              <w:rPr>
                <w:noProof/>
              </w:rPr>
              <w:t>"Au cas où une telle instruction, selon l’opinion raisonnable de l’Entrepreneur :</w:t>
            </w:r>
          </w:p>
          <w:p w:rsidR="00247B1A" w:rsidRPr="00874917" w:rsidRDefault="00247B1A" w:rsidP="00E5761A">
            <w:pPr>
              <w:pStyle w:val="Paragraphedeliste"/>
              <w:numPr>
                <w:ilvl w:val="0"/>
                <w:numId w:val="221"/>
              </w:numPr>
              <w:spacing w:after="100"/>
              <w:ind w:left="459" w:hanging="425"/>
              <w:contextualSpacing w:val="0"/>
              <w:rPr>
                <w:noProof/>
              </w:rPr>
            </w:pPr>
            <w:r w:rsidRPr="00874917">
              <w:rPr>
                <w:noProof/>
              </w:rPr>
              <w:t xml:space="preserve">résulterait en de possibles conséquences négatives pour, de manière </w:t>
            </w:r>
            <w:r w:rsidR="009A7AAC" w:rsidRPr="00874917">
              <w:rPr>
                <w:noProof/>
              </w:rPr>
              <w:t>non exhaustive, la qualité des t</w:t>
            </w:r>
            <w:r w:rsidRPr="00874917">
              <w:rPr>
                <w:noProof/>
              </w:rPr>
              <w:t>ravaux et/ou le Délai d’Achèvement ; et/ou</w:t>
            </w:r>
          </w:p>
          <w:p w:rsidR="00247B1A" w:rsidRPr="00874917" w:rsidRDefault="00247B1A" w:rsidP="00E5761A">
            <w:pPr>
              <w:pStyle w:val="Paragraphedeliste"/>
              <w:numPr>
                <w:ilvl w:val="0"/>
                <w:numId w:val="221"/>
              </w:numPr>
              <w:spacing w:after="100"/>
              <w:ind w:left="459" w:hanging="425"/>
              <w:contextualSpacing w:val="0"/>
              <w:rPr>
                <w:noProof/>
              </w:rPr>
            </w:pPr>
            <w:r w:rsidRPr="00874917">
              <w:rPr>
                <w:noProof/>
              </w:rPr>
              <w:t>autrement résulterait dans toute augmentation du Prix du Marché, alors :</w:t>
            </w:r>
          </w:p>
          <w:p w:rsidR="00247B1A" w:rsidRPr="00874917" w:rsidRDefault="00247B1A" w:rsidP="00E5761A">
            <w:pPr>
              <w:spacing w:after="100"/>
              <w:rPr>
                <w:noProof/>
              </w:rPr>
            </w:pPr>
            <w:r w:rsidRPr="00874917">
              <w:rPr>
                <w:noProof/>
              </w:rPr>
              <w:t xml:space="preserve">l’Entrepreneur devra immédiatement aviser le Maître </w:t>
            </w:r>
            <w:r w:rsidR="00A04A9B" w:rsidRPr="00874917">
              <w:rPr>
                <w:noProof/>
              </w:rPr>
              <w:t>d'Ouvrage</w:t>
            </w:r>
            <w:r w:rsidRPr="00874917">
              <w:rPr>
                <w:noProof/>
              </w:rPr>
              <w:t xml:space="preserve"> et le Maître d’Œuvre par écrit, et en tous les cas avant que l’Entrepreneur ne mette en œuvre l’instruction. Suite à l’envoi de cet avis, l’Entrepreneur devra mettre en œuvre l’instruction donnée par le Maître d’Œuvre sauf si une instruction autre lui est donnée par le Maître d’Œuvre.</w:t>
            </w:r>
          </w:p>
          <w:p w:rsidR="00C05ABF" w:rsidRPr="00874917" w:rsidRDefault="00247B1A" w:rsidP="00E5761A">
            <w:pPr>
              <w:spacing w:after="100"/>
              <w:rPr>
                <w:i/>
                <w:noProof/>
              </w:rPr>
            </w:pPr>
            <w:r w:rsidRPr="00874917">
              <w:rPr>
                <w:noProof/>
              </w:rPr>
              <w:t>Dans tous les cas de figure, tout manquement de l’Entrepreneur à son obligation d’aviser le Maître d’Œuvre conformément aux dispositions de la Sous</w:t>
            </w:r>
            <w:r w:rsidRPr="00874917">
              <w:rPr>
                <w:noProof/>
              </w:rPr>
              <w:noBreakHyphen/>
              <w:t xml:space="preserve">Clause 20.1 </w:t>
            </w:r>
            <w:r w:rsidRPr="00874917">
              <w:rPr>
                <w:i/>
                <w:noProof/>
              </w:rPr>
              <w:t>[Réclamations de l’Entrepreneur]</w:t>
            </w:r>
            <w:r w:rsidRPr="00874917">
              <w:rPr>
                <w:noProof/>
              </w:rPr>
              <w:t xml:space="preserve"> </w:t>
            </w:r>
            <w:r w:rsidR="009A7AAC" w:rsidRPr="00874917">
              <w:rPr>
                <w:noProof/>
              </w:rPr>
              <w:t>signifiera que l’exécution des t</w:t>
            </w:r>
            <w:r w:rsidRPr="00874917">
              <w:rPr>
                <w:noProof/>
              </w:rPr>
              <w:t xml:space="preserve">ravaux afférents se fera exclusivement aux frais et aux risques de l’Entrepreneur. L’Entrepreneur n’aura par la suite pas le droit de se baser sur de telles circonstances quand une réclamation sera faite contre lui par le Maître </w:t>
            </w:r>
            <w:r w:rsidR="00A04A9B" w:rsidRPr="00874917">
              <w:rPr>
                <w:noProof/>
              </w:rPr>
              <w:t>d'Ouvrage</w:t>
            </w:r>
            <w:r w:rsidRPr="00874917">
              <w:rPr>
                <w:noProof/>
              </w:rPr>
              <w:t xml:space="preserve"> pour tout manquement de l’Ent</w:t>
            </w:r>
            <w:r w:rsidR="009A7AAC" w:rsidRPr="00874917">
              <w:rPr>
                <w:noProof/>
              </w:rPr>
              <w:t>repreneur dans l’exécution des t</w:t>
            </w:r>
            <w:r w:rsidRPr="00874917">
              <w:rPr>
                <w:noProof/>
              </w:rPr>
              <w:t xml:space="preserve">ravaux en conformité avec les exigences du Marché, ou par lui contre le Maître </w:t>
            </w:r>
            <w:r w:rsidR="00A04A9B" w:rsidRPr="00874917">
              <w:rPr>
                <w:noProof/>
              </w:rPr>
              <w:t>d'Ouvrage</w:t>
            </w:r>
            <w:r w:rsidRPr="00874917">
              <w:rPr>
                <w:noProof/>
              </w:rPr>
              <w:t xml:space="preserve"> pour toute compensation (qui inclut, de manière non exhaustive, toute réclamation pour une extension du Délai d’Achèvement et/ou pour un paiement additionnel) en conformité avec le Marché."</w:t>
            </w:r>
          </w:p>
        </w:tc>
      </w:tr>
      <w:tr w:rsidR="00040B7E" w:rsidRPr="00874917" w:rsidTr="00305046">
        <w:tc>
          <w:tcPr>
            <w:tcW w:w="3070" w:type="dxa"/>
          </w:tcPr>
          <w:p w:rsidR="00C05ABF" w:rsidRPr="00874917" w:rsidRDefault="00247B1A" w:rsidP="00E5761A">
            <w:pPr>
              <w:spacing w:after="100"/>
              <w:jc w:val="left"/>
              <w:rPr>
                <w:b/>
                <w:noProof/>
              </w:rPr>
            </w:pPr>
            <w:r w:rsidRPr="00874917">
              <w:rPr>
                <w:b/>
                <w:noProof/>
              </w:rPr>
              <w:t>Remplacement du Maître d'Œuvre</w:t>
            </w:r>
          </w:p>
        </w:tc>
        <w:tc>
          <w:tcPr>
            <w:tcW w:w="1149" w:type="dxa"/>
          </w:tcPr>
          <w:p w:rsidR="00C05ABF" w:rsidRPr="00874917" w:rsidRDefault="00247B1A" w:rsidP="00E5761A">
            <w:pPr>
              <w:spacing w:after="100"/>
              <w:rPr>
                <w:noProof/>
              </w:rPr>
            </w:pPr>
            <w:r w:rsidRPr="00874917">
              <w:rPr>
                <w:noProof/>
              </w:rPr>
              <w:t>3.4</w:t>
            </w:r>
          </w:p>
        </w:tc>
        <w:tc>
          <w:tcPr>
            <w:tcW w:w="5103" w:type="dxa"/>
          </w:tcPr>
          <w:p w:rsidR="00C05ABF" w:rsidRPr="00874917" w:rsidRDefault="00247B1A" w:rsidP="00E5761A">
            <w:pPr>
              <w:spacing w:after="100"/>
              <w:rPr>
                <w:i/>
                <w:noProof/>
              </w:rPr>
            </w:pPr>
            <w:r w:rsidRPr="00874917">
              <w:rPr>
                <w:i/>
                <w:noProof/>
              </w:rPr>
              <w:t>Non applicable.</w:t>
            </w:r>
          </w:p>
        </w:tc>
      </w:tr>
      <w:tr w:rsidR="00040B7E" w:rsidRPr="00874917" w:rsidTr="00305046">
        <w:tc>
          <w:tcPr>
            <w:tcW w:w="3070" w:type="dxa"/>
          </w:tcPr>
          <w:p w:rsidR="00C05ABF" w:rsidRPr="00874917" w:rsidRDefault="00247B1A" w:rsidP="00E5761A">
            <w:pPr>
              <w:spacing w:after="100"/>
              <w:jc w:val="left"/>
              <w:rPr>
                <w:b/>
                <w:noProof/>
              </w:rPr>
            </w:pPr>
            <w:r w:rsidRPr="00874917">
              <w:rPr>
                <w:b/>
                <w:noProof/>
              </w:rPr>
              <w:t>Obligations générales de l'Entrepreneur</w:t>
            </w:r>
          </w:p>
        </w:tc>
        <w:tc>
          <w:tcPr>
            <w:tcW w:w="1149" w:type="dxa"/>
          </w:tcPr>
          <w:p w:rsidR="00C05ABF" w:rsidRPr="00874917" w:rsidRDefault="00247B1A" w:rsidP="00E5761A">
            <w:pPr>
              <w:spacing w:after="100"/>
              <w:rPr>
                <w:noProof/>
              </w:rPr>
            </w:pPr>
            <w:r w:rsidRPr="00874917">
              <w:rPr>
                <w:noProof/>
              </w:rPr>
              <w:t>4.1</w:t>
            </w:r>
          </w:p>
        </w:tc>
        <w:tc>
          <w:tcPr>
            <w:tcW w:w="5103" w:type="dxa"/>
          </w:tcPr>
          <w:p w:rsidR="00247B1A" w:rsidRPr="00874917" w:rsidRDefault="00247B1A" w:rsidP="00E5761A">
            <w:pPr>
              <w:spacing w:after="100"/>
              <w:rPr>
                <w:i/>
                <w:noProof/>
              </w:rPr>
            </w:pPr>
            <w:r w:rsidRPr="00874917">
              <w:rPr>
                <w:i/>
                <w:noProof/>
              </w:rPr>
              <w:t>Insérer ce qui suit à la fin du 2</w:t>
            </w:r>
            <w:r w:rsidRPr="00874917">
              <w:rPr>
                <w:i/>
                <w:noProof/>
                <w:vertAlign w:val="superscript"/>
              </w:rPr>
              <w:t>ème</w:t>
            </w:r>
            <w:r w:rsidRPr="00874917">
              <w:rPr>
                <w:i/>
                <w:noProof/>
              </w:rPr>
              <w:t xml:space="preserve"> paragraphe :</w:t>
            </w:r>
          </w:p>
          <w:p w:rsidR="00247B1A" w:rsidRPr="00874917" w:rsidRDefault="00247B1A" w:rsidP="00E5761A">
            <w:pPr>
              <w:spacing w:after="100"/>
              <w:rPr>
                <w:noProof/>
              </w:rPr>
            </w:pPr>
            <w:r w:rsidRPr="00874917">
              <w:rPr>
                <w:noProof/>
              </w:rPr>
              <w:t>"L</w:t>
            </w:r>
            <w:r w:rsidR="006F60A3" w:rsidRPr="00874917">
              <w:rPr>
                <w:noProof/>
              </w:rPr>
              <w:t>'Entrepreneur s'engage à respecter les critères d'éligibilité de l'AFD spécifiés à l'Annexe C du CCA</w:t>
            </w:r>
            <w:r w:rsidR="00426F91" w:rsidRPr="00874917">
              <w:rPr>
                <w:noProof/>
              </w:rPr>
              <w:t>G</w:t>
            </w:r>
            <w:r w:rsidR="006F60A3" w:rsidRPr="00874917">
              <w:rPr>
                <w:noProof/>
              </w:rPr>
              <w:t>.</w:t>
            </w:r>
            <w:r w:rsidRPr="00874917">
              <w:rPr>
                <w:noProof/>
              </w:rPr>
              <w:t>"</w:t>
            </w:r>
          </w:p>
          <w:p w:rsidR="00247B1A" w:rsidRPr="00874917" w:rsidRDefault="00247B1A" w:rsidP="00E5761A">
            <w:pPr>
              <w:spacing w:after="100"/>
              <w:rPr>
                <w:i/>
                <w:noProof/>
              </w:rPr>
            </w:pPr>
            <w:r w:rsidRPr="00874917">
              <w:rPr>
                <w:i/>
                <w:noProof/>
              </w:rPr>
              <w:t>Ajouter ce qui suit à la fin de la Sous</w:t>
            </w:r>
            <w:r w:rsidRPr="00874917">
              <w:rPr>
                <w:i/>
                <w:noProof/>
              </w:rPr>
              <w:noBreakHyphen/>
              <w:t xml:space="preserve">Clause : </w:t>
            </w:r>
          </w:p>
          <w:p w:rsidR="00C05ABF" w:rsidRPr="00874917" w:rsidRDefault="00247B1A" w:rsidP="00E5761A">
            <w:pPr>
              <w:spacing w:after="100"/>
              <w:rPr>
                <w:noProof/>
              </w:rPr>
            </w:pPr>
            <w:r w:rsidRPr="00874917">
              <w:rPr>
                <w:noProof/>
              </w:rPr>
              <w:t xml:space="preserve">"Si une alternative technique spontanée, proposée par l’Entrepreneur, et approuvée par le Maître </w:t>
            </w:r>
            <w:r w:rsidR="00A04A9B" w:rsidRPr="00874917">
              <w:rPr>
                <w:noProof/>
              </w:rPr>
              <w:t>d'Ouvrage</w:t>
            </w:r>
            <w:r w:rsidRPr="00874917">
              <w:rPr>
                <w:noProof/>
              </w:rPr>
              <w:t>, devient partie intégrante du Marché et inclut un changement dans la co</w:t>
            </w:r>
            <w:r w:rsidR="009A7AAC" w:rsidRPr="00874917">
              <w:rPr>
                <w:noProof/>
              </w:rPr>
              <w:t xml:space="preserve">nception de tout ou partie des </w:t>
            </w:r>
            <w:r w:rsidR="009A7AAC" w:rsidRPr="00874917">
              <w:rPr>
                <w:noProof/>
              </w:rPr>
              <w:lastRenderedPageBreak/>
              <w:t>t</w:t>
            </w:r>
            <w:r w:rsidRPr="00874917">
              <w:rPr>
                <w:noProof/>
              </w:rPr>
              <w:t>ravaux, alors à moins qu’il n’en soit convenu autrement entre les Parties : (i) le Soumissionnaire qui devient l’Entrepreneur doit concevoir cette partie, (ii) les sous-paragraphes (a) à (d) de cette Sous</w:t>
            </w:r>
            <w:r w:rsidRPr="00874917">
              <w:rPr>
                <w:noProof/>
              </w:rPr>
              <w:noBreakHyphen/>
              <w:t>Clause s’appliquent, et (iii) le Prix d</w:t>
            </w:r>
            <w:r w:rsidR="009A7AAC" w:rsidRPr="00874917">
              <w:rPr>
                <w:noProof/>
              </w:rPr>
              <w:t>u Marché pour cette partie des t</w:t>
            </w:r>
            <w:r w:rsidRPr="00874917">
              <w:rPr>
                <w:noProof/>
              </w:rPr>
              <w:t>ravaux devient un prix forfaitaire."</w:t>
            </w:r>
          </w:p>
        </w:tc>
      </w:tr>
      <w:tr w:rsidR="00040B7E" w:rsidRPr="00874917" w:rsidTr="00305046">
        <w:tc>
          <w:tcPr>
            <w:tcW w:w="3070" w:type="dxa"/>
          </w:tcPr>
          <w:p w:rsidR="00C05ABF" w:rsidRPr="00874917" w:rsidRDefault="00761FD2" w:rsidP="00E5761A">
            <w:pPr>
              <w:spacing w:after="100"/>
              <w:jc w:val="left"/>
              <w:rPr>
                <w:b/>
                <w:noProof/>
              </w:rPr>
            </w:pPr>
            <w:r w:rsidRPr="00874917">
              <w:rPr>
                <w:b/>
                <w:noProof/>
              </w:rPr>
              <w:lastRenderedPageBreak/>
              <w:t>Le représentant de l'Entrepreneur</w:t>
            </w:r>
          </w:p>
        </w:tc>
        <w:tc>
          <w:tcPr>
            <w:tcW w:w="1149" w:type="dxa"/>
          </w:tcPr>
          <w:p w:rsidR="00C05ABF" w:rsidRPr="00874917" w:rsidRDefault="00761FD2" w:rsidP="00E5761A">
            <w:pPr>
              <w:spacing w:after="100"/>
              <w:rPr>
                <w:noProof/>
              </w:rPr>
            </w:pPr>
            <w:r w:rsidRPr="00874917">
              <w:rPr>
                <w:noProof/>
              </w:rPr>
              <w:t>4.3</w:t>
            </w:r>
          </w:p>
        </w:tc>
        <w:tc>
          <w:tcPr>
            <w:tcW w:w="5103" w:type="dxa"/>
          </w:tcPr>
          <w:p w:rsidR="00761FD2" w:rsidRPr="00874917" w:rsidRDefault="00761FD2" w:rsidP="00E5761A">
            <w:pPr>
              <w:spacing w:after="100"/>
              <w:rPr>
                <w:i/>
                <w:noProof/>
              </w:rPr>
            </w:pPr>
            <w:r w:rsidRPr="00874917">
              <w:rPr>
                <w:i/>
                <w:noProof/>
              </w:rPr>
              <w:t>Remplacer le 3</w:t>
            </w:r>
            <w:r w:rsidRPr="00874917">
              <w:rPr>
                <w:i/>
                <w:noProof/>
                <w:vertAlign w:val="superscript"/>
              </w:rPr>
              <w:t>ème</w:t>
            </w:r>
            <w:r w:rsidRPr="00874917">
              <w:rPr>
                <w:i/>
                <w:noProof/>
              </w:rPr>
              <w:t xml:space="preserve"> paragraphe dans son intégralité par ce qui suit :</w:t>
            </w:r>
          </w:p>
          <w:p w:rsidR="00C05ABF" w:rsidRPr="00874917" w:rsidRDefault="00761FD2" w:rsidP="00E5761A">
            <w:pPr>
              <w:spacing w:after="100"/>
              <w:rPr>
                <w:noProof/>
              </w:rPr>
            </w:pPr>
            <w:r w:rsidRPr="00874917">
              <w:rPr>
                <w:noProof/>
              </w:rPr>
              <w:t xml:space="preserve">"L´Entrepreneur ne doit pas, sans l´accord préalable du Maître </w:t>
            </w:r>
            <w:r w:rsidR="00A04A9B" w:rsidRPr="00874917">
              <w:rPr>
                <w:noProof/>
              </w:rPr>
              <w:t>d'Ouvrage</w:t>
            </w:r>
            <w:r w:rsidRPr="00874917">
              <w:rPr>
                <w:noProof/>
              </w:rPr>
              <w:t>, révoquer la désignation du Représentant de l´Entrepreneur ou désigner un remplaçant."</w:t>
            </w:r>
          </w:p>
        </w:tc>
      </w:tr>
      <w:tr w:rsidR="00040B7E" w:rsidRPr="00874917" w:rsidTr="00305046">
        <w:tc>
          <w:tcPr>
            <w:tcW w:w="3070" w:type="dxa"/>
          </w:tcPr>
          <w:p w:rsidR="00C05ABF" w:rsidRPr="00874917" w:rsidRDefault="00761FD2" w:rsidP="00E5761A">
            <w:pPr>
              <w:spacing w:after="100"/>
              <w:rPr>
                <w:b/>
                <w:noProof/>
              </w:rPr>
            </w:pPr>
            <w:r w:rsidRPr="00874917">
              <w:rPr>
                <w:b/>
                <w:noProof/>
              </w:rPr>
              <w:t>Sous</w:t>
            </w:r>
            <w:r w:rsidRPr="00874917">
              <w:rPr>
                <w:b/>
                <w:noProof/>
              </w:rPr>
              <w:noBreakHyphen/>
              <w:t>Traitants</w:t>
            </w:r>
          </w:p>
        </w:tc>
        <w:tc>
          <w:tcPr>
            <w:tcW w:w="1149" w:type="dxa"/>
          </w:tcPr>
          <w:p w:rsidR="00C05ABF" w:rsidRPr="00874917" w:rsidRDefault="00761FD2" w:rsidP="00E5761A">
            <w:pPr>
              <w:spacing w:after="100"/>
              <w:rPr>
                <w:noProof/>
              </w:rPr>
            </w:pPr>
            <w:r w:rsidRPr="00874917">
              <w:rPr>
                <w:noProof/>
              </w:rPr>
              <w:t>4.4</w:t>
            </w:r>
          </w:p>
        </w:tc>
        <w:tc>
          <w:tcPr>
            <w:tcW w:w="5103" w:type="dxa"/>
          </w:tcPr>
          <w:p w:rsidR="006F60A3" w:rsidRPr="00874917" w:rsidRDefault="006F60A3" w:rsidP="00E5761A">
            <w:pPr>
              <w:spacing w:after="100"/>
              <w:rPr>
                <w:i/>
                <w:noProof/>
              </w:rPr>
            </w:pPr>
            <w:r w:rsidRPr="00874917">
              <w:rPr>
                <w:i/>
                <w:noProof/>
              </w:rPr>
              <w:t>Insérer ce qui suit au début de la Sous</w:t>
            </w:r>
            <w:r w:rsidRPr="00874917">
              <w:rPr>
                <w:i/>
                <w:noProof/>
              </w:rPr>
              <w:noBreakHyphen/>
              <w:t>Clause :</w:t>
            </w:r>
          </w:p>
          <w:p w:rsidR="009F02E9" w:rsidRPr="00874917" w:rsidRDefault="006F60A3" w:rsidP="00E5761A">
            <w:pPr>
              <w:spacing w:after="100"/>
              <w:rPr>
                <w:noProof/>
              </w:rPr>
            </w:pPr>
            <w:r w:rsidRPr="00874917">
              <w:rPr>
                <w:noProof/>
              </w:rPr>
              <w:t>"L</w:t>
            </w:r>
            <w:r w:rsidR="009F02E9" w:rsidRPr="00874917">
              <w:rPr>
                <w:noProof/>
              </w:rPr>
              <w:t>'Entrepreneur</w:t>
            </w:r>
            <w:r w:rsidRPr="00874917">
              <w:rPr>
                <w:noProof/>
              </w:rPr>
              <w:t xml:space="preserve"> s'engage</w:t>
            </w:r>
            <w:r w:rsidR="009F02E9" w:rsidRPr="00874917">
              <w:rPr>
                <w:noProof/>
              </w:rPr>
              <w:t xml:space="preserve"> à ne recruter que des Sous</w:t>
            </w:r>
            <w:r w:rsidR="009F02E9" w:rsidRPr="00874917">
              <w:rPr>
                <w:noProof/>
              </w:rPr>
              <w:noBreakHyphen/>
              <w:t>Traitants qui respectent les critères d'éligibilité de l'AFD spécifiés à l'Annexe C du CCA</w:t>
            </w:r>
            <w:r w:rsidR="00426F91" w:rsidRPr="00874917">
              <w:rPr>
                <w:noProof/>
              </w:rPr>
              <w:t>G</w:t>
            </w:r>
            <w:r w:rsidR="009F02E9" w:rsidRPr="00874917">
              <w:rPr>
                <w:noProof/>
              </w:rPr>
              <w:t>.</w:t>
            </w:r>
          </w:p>
          <w:p w:rsidR="009F02E9" w:rsidRPr="00874917" w:rsidRDefault="009F02E9" w:rsidP="00E5761A">
            <w:pPr>
              <w:spacing w:after="100"/>
              <w:rPr>
                <w:noProof/>
              </w:rPr>
            </w:pPr>
            <w:r w:rsidRPr="00874917">
              <w:rPr>
                <w:noProof/>
              </w:rPr>
              <w:t>En cas de non-respect de cette exigence par l'Entrepreneur</w:t>
            </w:r>
            <w:r w:rsidR="005562C9" w:rsidRPr="00874917">
              <w:rPr>
                <w:noProof/>
              </w:rPr>
              <w:t>,</w:t>
            </w:r>
            <w:r w:rsidR="00426F91" w:rsidRPr="00874917">
              <w:rPr>
                <w:noProof/>
              </w:rPr>
              <w:t xml:space="preserve"> </w:t>
            </w:r>
            <w:r w:rsidRPr="00874917">
              <w:rPr>
                <w:noProof/>
              </w:rPr>
              <w:t xml:space="preserve">que le Maître d'Œuvre ait </w:t>
            </w:r>
            <w:r w:rsidR="00426F91" w:rsidRPr="00874917">
              <w:rPr>
                <w:noProof/>
              </w:rPr>
              <w:t xml:space="preserve">donné </w:t>
            </w:r>
            <w:r w:rsidRPr="00874917">
              <w:rPr>
                <w:noProof/>
              </w:rPr>
              <w:t xml:space="preserve">ou non son consentement préalable en vertu de la présente </w:t>
            </w:r>
            <w:r w:rsidR="001A6A33" w:rsidRPr="00874917">
              <w:rPr>
                <w:noProof/>
              </w:rPr>
              <w:t>Sous</w:t>
            </w:r>
            <w:r w:rsidR="001A6A33" w:rsidRPr="00874917">
              <w:rPr>
                <w:noProof/>
              </w:rPr>
              <w:noBreakHyphen/>
            </w:r>
            <w:r w:rsidRPr="00874917">
              <w:rPr>
                <w:noProof/>
              </w:rPr>
              <w:t>Clause, l'Entrepreneur d</w:t>
            </w:r>
            <w:r w:rsidR="00552DAB" w:rsidRPr="00874917">
              <w:rPr>
                <w:noProof/>
              </w:rPr>
              <w:t>evra</w:t>
            </w:r>
            <w:r w:rsidRPr="00874917">
              <w:rPr>
                <w:noProof/>
              </w:rPr>
              <w:t xml:space="preserve"> immédiatement cesser toute activité avec le </w:t>
            </w:r>
            <w:r w:rsidR="00426F91" w:rsidRPr="00874917">
              <w:rPr>
                <w:noProof/>
              </w:rPr>
              <w:t>Sous</w:t>
            </w:r>
            <w:r w:rsidR="00426F91" w:rsidRPr="00874917">
              <w:rPr>
                <w:noProof/>
              </w:rPr>
              <w:noBreakHyphen/>
            </w:r>
            <w:r w:rsidRPr="00874917">
              <w:rPr>
                <w:noProof/>
              </w:rPr>
              <w:t>Traitant non éligible et le remplacer par un Sous</w:t>
            </w:r>
            <w:r w:rsidR="00426F91" w:rsidRPr="00874917">
              <w:rPr>
                <w:noProof/>
              </w:rPr>
              <w:noBreakHyphen/>
            </w:r>
            <w:r w:rsidRPr="00874917">
              <w:rPr>
                <w:noProof/>
              </w:rPr>
              <w:t xml:space="preserve">Traitant éligible, </w:t>
            </w:r>
            <w:r w:rsidR="00426F91" w:rsidRPr="00874917">
              <w:rPr>
                <w:noProof/>
              </w:rPr>
              <w:t>à ses propres risques et frais</w:t>
            </w:r>
            <w:r w:rsidRPr="00874917">
              <w:rPr>
                <w:noProof/>
              </w:rPr>
              <w:t xml:space="preserve">. </w:t>
            </w:r>
            <w:r w:rsidR="005562C9" w:rsidRPr="00874917">
              <w:rPr>
                <w:noProof/>
              </w:rPr>
              <w:t>S'il ne le fait pas</w:t>
            </w:r>
            <w:r w:rsidRPr="00874917">
              <w:rPr>
                <w:noProof/>
              </w:rPr>
              <w:t xml:space="preserve">, </w:t>
            </w:r>
            <w:r w:rsidR="001C3A05" w:rsidRPr="00874917">
              <w:rPr>
                <w:noProof/>
              </w:rPr>
              <w:t>le Maître d'Ouvrage pourra</w:t>
            </w:r>
            <w:r w:rsidR="005562C9" w:rsidRPr="00874917">
              <w:rPr>
                <w:noProof/>
              </w:rPr>
              <w:t xml:space="preserve"> </w:t>
            </w:r>
            <w:r w:rsidRPr="00874917">
              <w:rPr>
                <w:noProof/>
              </w:rPr>
              <w:t>résilie</w:t>
            </w:r>
            <w:r w:rsidR="001C3A05" w:rsidRPr="00874917">
              <w:rPr>
                <w:noProof/>
              </w:rPr>
              <w:t xml:space="preserve">r le </w:t>
            </w:r>
            <w:r w:rsidR="00DC7CF2" w:rsidRPr="00874917">
              <w:rPr>
                <w:noProof/>
              </w:rPr>
              <w:t>C</w:t>
            </w:r>
            <w:r w:rsidR="001C3A05" w:rsidRPr="00874917">
              <w:rPr>
                <w:noProof/>
              </w:rPr>
              <w:t>ontrat conformément à la C</w:t>
            </w:r>
            <w:r w:rsidRPr="00874917">
              <w:rPr>
                <w:noProof/>
              </w:rPr>
              <w:t xml:space="preserve">lause 15.2 </w:t>
            </w:r>
            <w:r w:rsidRPr="00874917">
              <w:rPr>
                <w:i/>
                <w:noProof/>
              </w:rPr>
              <w:t>[</w:t>
            </w:r>
            <w:r w:rsidR="001C3A05" w:rsidRPr="00874917">
              <w:rPr>
                <w:i/>
                <w:noProof/>
              </w:rPr>
              <w:t>Résiliation par le Maître d'Ouvrage</w:t>
            </w:r>
            <w:r w:rsidRPr="00874917">
              <w:rPr>
                <w:i/>
                <w:noProof/>
              </w:rPr>
              <w:t>]</w:t>
            </w:r>
            <w:r w:rsidR="001C3A05" w:rsidRPr="00874917">
              <w:rPr>
                <w:noProof/>
              </w:rPr>
              <w:t>."</w:t>
            </w:r>
          </w:p>
          <w:p w:rsidR="00761FD2" w:rsidRPr="00874917" w:rsidRDefault="00761FD2" w:rsidP="00E5761A">
            <w:pPr>
              <w:spacing w:after="100"/>
              <w:rPr>
                <w:i/>
                <w:noProof/>
              </w:rPr>
            </w:pPr>
            <w:r w:rsidRPr="00874917">
              <w:rPr>
                <w:i/>
                <w:noProof/>
              </w:rPr>
              <w:t xml:space="preserve">Dans l’alinéa (b), remplacer "Maître d’Œuvre" par "Maître </w:t>
            </w:r>
            <w:r w:rsidR="00A04A9B" w:rsidRPr="00874917">
              <w:rPr>
                <w:i/>
                <w:noProof/>
              </w:rPr>
              <w:t>d'Ouvrage</w:t>
            </w:r>
            <w:r w:rsidRPr="00874917">
              <w:rPr>
                <w:i/>
                <w:noProof/>
              </w:rPr>
              <w:t>".</w:t>
            </w:r>
          </w:p>
          <w:p w:rsidR="00761FD2" w:rsidRPr="00874917" w:rsidRDefault="00761FD2" w:rsidP="00E5761A">
            <w:pPr>
              <w:spacing w:after="100"/>
              <w:rPr>
                <w:i/>
                <w:noProof/>
              </w:rPr>
            </w:pPr>
            <w:r w:rsidRPr="00874917">
              <w:rPr>
                <w:i/>
                <w:noProof/>
              </w:rPr>
              <w:t>Si l’option</w:t>
            </w:r>
            <w:r w:rsidR="00727822" w:rsidRPr="00874917">
              <w:rPr>
                <w:i/>
                <w:noProof/>
              </w:rPr>
              <w:t xml:space="preserve"> </w:t>
            </w:r>
            <w:r w:rsidRPr="00874917">
              <w:rPr>
                <w:i/>
                <w:noProof/>
              </w:rPr>
              <w:t xml:space="preserve">"paiement direct des </w:t>
            </w:r>
            <w:r w:rsidR="003B4292" w:rsidRPr="00874917">
              <w:rPr>
                <w:i/>
                <w:noProof/>
              </w:rPr>
              <w:t>Sous-Traitants</w:t>
            </w:r>
            <w:r w:rsidRPr="00874917">
              <w:rPr>
                <w:i/>
                <w:noProof/>
              </w:rPr>
              <w:t>" a été sélectionnée dans la Sous</w:t>
            </w:r>
            <w:r w:rsidRPr="00874917">
              <w:rPr>
                <w:i/>
                <w:noProof/>
              </w:rPr>
              <w:noBreakHyphen/>
              <w:t>Clause 4.4 de ce CCAP, alors :</w:t>
            </w:r>
          </w:p>
          <w:p w:rsidR="00761FD2" w:rsidRPr="00874917" w:rsidRDefault="003B4292" w:rsidP="00E5761A">
            <w:pPr>
              <w:spacing w:after="100"/>
              <w:rPr>
                <w:noProof/>
              </w:rPr>
            </w:pPr>
            <w:r w:rsidRPr="00874917">
              <w:rPr>
                <w:noProof/>
              </w:rPr>
              <w:t>Un Sous-T</w:t>
            </w:r>
            <w:r w:rsidR="00761FD2" w:rsidRPr="00874917">
              <w:rPr>
                <w:noProof/>
              </w:rPr>
              <w:t xml:space="preserve">raitant nommé dans le Marché ou désigné après la signature du Marché peut, avec le consentement du Maître d’œuvre, être payé directement par le Maître </w:t>
            </w:r>
            <w:r w:rsidR="00A04A9B" w:rsidRPr="00874917">
              <w:rPr>
                <w:noProof/>
              </w:rPr>
              <w:t>d'Ouvrage</w:t>
            </w:r>
            <w:r w:rsidR="00761FD2" w:rsidRPr="00874917">
              <w:rPr>
                <w:noProof/>
              </w:rPr>
              <w:t xml:space="preserve"> pour </w:t>
            </w:r>
            <w:r w:rsidR="009A7AAC" w:rsidRPr="00874917">
              <w:rPr>
                <w:noProof/>
              </w:rPr>
              <w:t>les t</w:t>
            </w:r>
            <w:r w:rsidR="00EB7C26" w:rsidRPr="00874917">
              <w:rPr>
                <w:noProof/>
              </w:rPr>
              <w:t>ravaux</w:t>
            </w:r>
            <w:r w:rsidR="00761FD2" w:rsidRPr="00874917">
              <w:rPr>
                <w:noProof/>
              </w:rPr>
              <w:t xml:space="preserve"> effectués et/ou les fournitures ou services fournis par ce Sous</w:t>
            </w:r>
            <w:r w:rsidR="00761FD2" w:rsidRPr="00874917">
              <w:rPr>
                <w:noProof/>
              </w:rPr>
              <w:noBreakHyphen/>
              <w:t xml:space="preserve">Traitant et qui n’ont pas déjà donné lieu à paiement au profit de l’Entrepreneur, si (a) le Maître </w:t>
            </w:r>
            <w:r w:rsidR="00A04A9B" w:rsidRPr="00874917">
              <w:rPr>
                <w:noProof/>
              </w:rPr>
              <w:t>d'Ouvrage</w:t>
            </w:r>
            <w:r w:rsidR="00761FD2" w:rsidRPr="00874917">
              <w:rPr>
                <w:noProof/>
              </w:rPr>
              <w:t xml:space="preserve"> et les autorités dont l’approbation est nécessaire à l’entrée en vigueur du Marché en sont d’accord, ou (b) si la réglementation applicable l’impose.</w:t>
            </w:r>
          </w:p>
          <w:p w:rsidR="00761FD2" w:rsidRPr="00874917" w:rsidRDefault="00761FD2" w:rsidP="00E5761A">
            <w:pPr>
              <w:spacing w:after="100"/>
              <w:rPr>
                <w:noProof/>
              </w:rPr>
            </w:pPr>
            <w:r w:rsidRPr="00874917">
              <w:rPr>
                <w:noProof/>
              </w:rPr>
              <w:t>Dans ce cas, l’Entrepreneur remet au Maître d’Œuvre, avant tout commencement d’exécution du contrat de sous-traitance, une déclaration mentionnant</w:t>
            </w:r>
            <w:r w:rsidR="00AE19E5" w:rsidRPr="00874917">
              <w:rPr>
                <w:noProof/>
              </w:rPr>
              <w:t> </w:t>
            </w:r>
            <w:r w:rsidRPr="00874917">
              <w:rPr>
                <w:noProof/>
              </w:rPr>
              <w:t>:</w:t>
            </w:r>
          </w:p>
          <w:p w:rsidR="00761FD2" w:rsidRPr="00874917" w:rsidRDefault="00761FD2" w:rsidP="00E5761A">
            <w:pPr>
              <w:pStyle w:val="Paragraphedeliste"/>
              <w:numPr>
                <w:ilvl w:val="0"/>
                <w:numId w:val="222"/>
              </w:numPr>
              <w:spacing w:after="100"/>
              <w:ind w:left="459" w:hanging="459"/>
              <w:contextualSpacing w:val="0"/>
              <w:rPr>
                <w:noProof/>
              </w:rPr>
            </w:pPr>
            <w:r w:rsidRPr="00874917">
              <w:rPr>
                <w:noProof/>
              </w:rPr>
              <w:t>la nature et le périmètre des prestations dont la sous-traitance est prévue,</w:t>
            </w:r>
          </w:p>
          <w:p w:rsidR="00761FD2" w:rsidRPr="00874917" w:rsidRDefault="00761FD2" w:rsidP="00E5761A">
            <w:pPr>
              <w:pStyle w:val="Paragraphedeliste"/>
              <w:numPr>
                <w:ilvl w:val="0"/>
                <w:numId w:val="222"/>
              </w:numPr>
              <w:spacing w:after="100"/>
              <w:ind w:left="459" w:hanging="459"/>
              <w:contextualSpacing w:val="0"/>
              <w:rPr>
                <w:noProof/>
              </w:rPr>
            </w:pPr>
            <w:r w:rsidRPr="00874917">
              <w:rPr>
                <w:noProof/>
              </w:rPr>
              <w:t>le nom, la raison ou la dénomination sociale et l’adresse du Sous-Traitant proposé,</w:t>
            </w:r>
          </w:p>
          <w:p w:rsidR="00761FD2" w:rsidRPr="00874917" w:rsidRDefault="00761FD2" w:rsidP="00E5761A">
            <w:pPr>
              <w:pStyle w:val="Paragraphedeliste"/>
              <w:numPr>
                <w:ilvl w:val="0"/>
                <w:numId w:val="222"/>
              </w:numPr>
              <w:spacing w:after="100"/>
              <w:ind w:left="459" w:hanging="459"/>
              <w:contextualSpacing w:val="0"/>
              <w:rPr>
                <w:noProof/>
              </w:rPr>
            </w:pPr>
            <w:r w:rsidRPr="00874917">
              <w:rPr>
                <w:noProof/>
              </w:rPr>
              <w:t xml:space="preserve">les termes et conditions de paiement prévus par le contrat de sous-traitance et le montant </w:t>
            </w:r>
            <w:r w:rsidRPr="00874917">
              <w:rPr>
                <w:noProof/>
              </w:rPr>
              <w:lastRenderedPageBreak/>
              <w:t>prévisionnel du contrat de sous</w:t>
            </w:r>
            <w:r w:rsidRPr="00874917">
              <w:rPr>
                <w:noProof/>
              </w:rPr>
              <w:noBreakHyphen/>
              <w:t>traitance, notamment la date d’établissement des prix et, le cas échéant, les modalités d’ajustement des prix, le régime des avances, des acomptes, des réfactions, des primes et des pénalités.</w:t>
            </w:r>
          </w:p>
          <w:p w:rsidR="00C05ABF" w:rsidRPr="00874917" w:rsidRDefault="00761FD2" w:rsidP="00E5761A">
            <w:pPr>
              <w:spacing w:after="100"/>
              <w:rPr>
                <w:noProof/>
              </w:rPr>
            </w:pPr>
            <w:r w:rsidRPr="00874917">
              <w:rPr>
                <w:noProof/>
              </w:rPr>
              <w:t>Le Maître d’Œuvre dispose d’un délai d’un (1) mois pour signifier son acceptation des pièces justificatives servant de base au paiement direct ou son refus motivé de la totalité ou d’une partie de celle-ci en le justifiant à l’Entrepreneur. Passé ce délai, le Maître d’Œuvre est réputé avoir accepté celles des pièces justificatives qu’il n’a pas expressément refusées.</w:t>
            </w:r>
          </w:p>
        </w:tc>
      </w:tr>
      <w:tr w:rsidR="00040B7E" w:rsidRPr="00874917" w:rsidTr="00305046">
        <w:tc>
          <w:tcPr>
            <w:tcW w:w="3070" w:type="dxa"/>
          </w:tcPr>
          <w:p w:rsidR="00C05ABF" w:rsidRPr="00874917" w:rsidRDefault="00761FD2" w:rsidP="00E5761A">
            <w:pPr>
              <w:spacing w:after="100"/>
              <w:jc w:val="left"/>
              <w:rPr>
                <w:b/>
                <w:noProof/>
              </w:rPr>
            </w:pPr>
            <w:r w:rsidRPr="00874917">
              <w:rPr>
                <w:b/>
                <w:noProof/>
              </w:rPr>
              <w:lastRenderedPageBreak/>
              <w:t>Mesures de sécurité</w:t>
            </w:r>
          </w:p>
        </w:tc>
        <w:tc>
          <w:tcPr>
            <w:tcW w:w="1149" w:type="dxa"/>
          </w:tcPr>
          <w:p w:rsidR="00C05ABF" w:rsidRPr="00874917" w:rsidRDefault="00761FD2" w:rsidP="00E5761A">
            <w:pPr>
              <w:spacing w:after="100"/>
              <w:rPr>
                <w:noProof/>
              </w:rPr>
            </w:pPr>
            <w:r w:rsidRPr="00874917">
              <w:rPr>
                <w:noProof/>
              </w:rPr>
              <w:t>4.8</w:t>
            </w:r>
          </w:p>
        </w:tc>
        <w:tc>
          <w:tcPr>
            <w:tcW w:w="5103" w:type="dxa"/>
          </w:tcPr>
          <w:p w:rsidR="00305046" w:rsidRPr="00874917" w:rsidRDefault="00305046" w:rsidP="00E5761A">
            <w:pPr>
              <w:spacing w:after="100"/>
              <w:rPr>
                <w:i/>
                <w:noProof/>
              </w:rPr>
            </w:pPr>
            <w:r w:rsidRPr="00874917">
              <w:rPr>
                <w:i/>
                <w:noProof/>
              </w:rPr>
              <w:t>Ajouter ce qui suit à la fin de la Sous</w:t>
            </w:r>
            <w:r w:rsidRPr="00874917">
              <w:rPr>
                <w:i/>
                <w:noProof/>
              </w:rPr>
              <w:noBreakHyphen/>
              <w:t xml:space="preserve">Clause : </w:t>
            </w:r>
          </w:p>
          <w:p w:rsidR="00C05ABF" w:rsidRPr="00874917" w:rsidRDefault="00305046" w:rsidP="00E5761A">
            <w:pPr>
              <w:spacing w:after="100"/>
              <w:rPr>
                <w:noProof/>
              </w:rPr>
            </w:pPr>
            <w:r w:rsidRPr="00874917">
              <w:rPr>
                <w:noProof/>
              </w:rPr>
              <w:t>"Ces dispositions sont complétées par celles listées dans les Spécifications ESSS auxquelles l’Entrepreneur doit se conformer en totalité."</w:t>
            </w:r>
          </w:p>
        </w:tc>
      </w:tr>
      <w:tr w:rsidR="00040B7E" w:rsidRPr="00874917" w:rsidTr="00305046">
        <w:tc>
          <w:tcPr>
            <w:tcW w:w="3070" w:type="dxa"/>
          </w:tcPr>
          <w:p w:rsidR="00C05ABF" w:rsidRPr="00874917" w:rsidRDefault="00761FD2" w:rsidP="00E5761A">
            <w:pPr>
              <w:spacing w:after="100"/>
              <w:jc w:val="left"/>
              <w:rPr>
                <w:b/>
                <w:noProof/>
              </w:rPr>
            </w:pPr>
            <w:r w:rsidRPr="00874917">
              <w:rPr>
                <w:b/>
                <w:noProof/>
              </w:rPr>
              <w:t>Protection de l'environnement</w:t>
            </w:r>
          </w:p>
        </w:tc>
        <w:tc>
          <w:tcPr>
            <w:tcW w:w="1149" w:type="dxa"/>
          </w:tcPr>
          <w:p w:rsidR="00C05ABF" w:rsidRPr="00874917" w:rsidRDefault="00761FD2" w:rsidP="00E5761A">
            <w:pPr>
              <w:spacing w:after="100"/>
              <w:rPr>
                <w:noProof/>
              </w:rPr>
            </w:pPr>
            <w:r w:rsidRPr="00874917">
              <w:rPr>
                <w:noProof/>
              </w:rPr>
              <w:t>4.18</w:t>
            </w:r>
          </w:p>
        </w:tc>
        <w:tc>
          <w:tcPr>
            <w:tcW w:w="5103" w:type="dxa"/>
          </w:tcPr>
          <w:p w:rsidR="00305046" w:rsidRPr="00874917" w:rsidRDefault="00305046" w:rsidP="00E5761A">
            <w:pPr>
              <w:spacing w:after="100"/>
              <w:rPr>
                <w:i/>
                <w:noProof/>
              </w:rPr>
            </w:pPr>
            <w:r w:rsidRPr="00874917">
              <w:rPr>
                <w:i/>
                <w:noProof/>
              </w:rPr>
              <w:t xml:space="preserve">Ajouter ce qui suit après le dernier paragraphe : </w:t>
            </w:r>
          </w:p>
          <w:p w:rsidR="00C05ABF" w:rsidRPr="00874917" w:rsidRDefault="00305046" w:rsidP="00E5761A">
            <w:pPr>
              <w:spacing w:after="100"/>
              <w:rPr>
                <w:noProof/>
              </w:rPr>
            </w:pPr>
            <w:r w:rsidRPr="00874917">
              <w:rPr>
                <w:noProof/>
              </w:rPr>
              <w:t>"Ces dispositions sont complétées par celles listées dans les Spécifications ESSS auxquelles l’Entrepreneur doit se conformer en totalité."</w:t>
            </w:r>
          </w:p>
        </w:tc>
      </w:tr>
      <w:tr w:rsidR="00040B7E" w:rsidRPr="00874917" w:rsidTr="00305046">
        <w:tc>
          <w:tcPr>
            <w:tcW w:w="3070" w:type="dxa"/>
          </w:tcPr>
          <w:p w:rsidR="00C05ABF" w:rsidRPr="00874917" w:rsidRDefault="00761FD2" w:rsidP="00E5761A">
            <w:pPr>
              <w:spacing w:after="100"/>
              <w:rPr>
                <w:b/>
                <w:noProof/>
              </w:rPr>
            </w:pPr>
            <w:r w:rsidRPr="00874917">
              <w:rPr>
                <w:b/>
                <w:noProof/>
              </w:rPr>
              <w:t>Rapports d'avancement</w:t>
            </w:r>
          </w:p>
        </w:tc>
        <w:tc>
          <w:tcPr>
            <w:tcW w:w="1149" w:type="dxa"/>
          </w:tcPr>
          <w:p w:rsidR="00C05ABF" w:rsidRPr="00874917" w:rsidRDefault="00761FD2" w:rsidP="00E5761A">
            <w:pPr>
              <w:spacing w:after="100"/>
              <w:rPr>
                <w:noProof/>
              </w:rPr>
            </w:pPr>
            <w:r w:rsidRPr="00874917">
              <w:rPr>
                <w:noProof/>
              </w:rPr>
              <w:t>4.21</w:t>
            </w:r>
          </w:p>
        </w:tc>
        <w:tc>
          <w:tcPr>
            <w:tcW w:w="5103" w:type="dxa"/>
          </w:tcPr>
          <w:p w:rsidR="00305046" w:rsidRPr="00874917" w:rsidRDefault="00305046" w:rsidP="00E5761A">
            <w:pPr>
              <w:spacing w:after="100"/>
              <w:rPr>
                <w:i/>
                <w:noProof/>
              </w:rPr>
            </w:pPr>
            <w:r w:rsidRPr="00874917">
              <w:rPr>
                <w:i/>
                <w:noProof/>
              </w:rPr>
              <w:t>A la fin de l’alinéa (h), ajouter ce qui suit :</w:t>
            </w:r>
          </w:p>
          <w:p w:rsidR="00305046" w:rsidRPr="00874917" w:rsidRDefault="00305046" w:rsidP="00E5761A">
            <w:pPr>
              <w:spacing w:after="100"/>
              <w:rPr>
                <w:noProof/>
              </w:rPr>
            </w:pPr>
            <w:r w:rsidRPr="00874917">
              <w:rPr>
                <w:noProof/>
              </w:rPr>
              <w:t>"Le détail et les dates du personnel déployé de la conception et l’exécution jusqu’à l’achèvement des Ouvrages doit être inclus dans ces comparaisons."</w:t>
            </w:r>
          </w:p>
          <w:p w:rsidR="00305046" w:rsidRPr="00874917" w:rsidRDefault="00305046" w:rsidP="00E5761A">
            <w:pPr>
              <w:spacing w:after="100"/>
              <w:rPr>
                <w:i/>
                <w:noProof/>
              </w:rPr>
            </w:pPr>
            <w:r w:rsidRPr="00874917">
              <w:rPr>
                <w:i/>
                <w:noProof/>
              </w:rPr>
              <w:t>Ajouter l’alinéa suivant à la fin de la Sous</w:t>
            </w:r>
            <w:r w:rsidRPr="00874917">
              <w:rPr>
                <w:i/>
                <w:noProof/>
              </w:rPr>
              <w:noBreakHyphen/>
              <w:t>Clause :</w:t>
            </w:r>
          </w:p>
          <w:p w:rsidR="00C05ABF" w:rsidRPr="00874917" w:rsidRDefault="00305046" w:rsidP="00E5761A">
            <w:pPr>
              <w:spacing w:after="100"/>
              <w:rPr>
                <w:noProof/>
              </w:rPr>
            </w:pPr>
            <w:r w:rsidRPr="00874917">
              <w:rPr>
                <w:noProof/>
              </w:rPr>
              <w:t>"(i) sujets exigés au titre des Spécifications ESSS."</w:t>
            </w:r>
          </w:p>
        </w:tc>
      </w:tr>
      <w:tr w:rsidR="00040B7E" w:rsidRPr="00874917" w:rsidTr="00305046">
        <w:tc>
          <w:tcPr>
            <w:tcW w:w="3070" w:type="dxa"/>
          </w:tcPr>
          <w:p w:rsidR="00C05ABF" w:rsidRPr="00874917" w:rsidRDefault="00761FD2" w:rsidP="00E5761A">
            <w:pPr>
              <w:spacing w:after="100"/>
              <w:rPr>
                <w:b/>
                <w:noProof/>
              </w:rPr>
            </w:pPr>
            <w:r w:rsidRPr="00874917">
              <w:rPr>
                <w:b/>
                <w:noProof/>
              </w:rPr>
              <w:t>Journal de Chantier</w:t>
            </w:r>
          </w:p>
        </w:tc>
        <w:tc>
          <w:tcPr>
            <w:tcW w:w="1149" w:type="dxa"/>
          </w:tcPr>
          <w:p w:rsidR="00C05ABF" w:rsidRPr="00874917" w:rsidRDefault="00761FD2" w:rsidP="00E5761A">
            <w:pPr>
              <w:spacing w:after="100"/>
              <w:rPr>
                <w:noProof/>
              </w:rPr>
            </w:pPr>
            <w:r w:rsidRPr="00874917">
              <w:rPr>
                <w:noProof/>
              </w:rPr>
              <w:t>4.25</w:t>
            </w:r>
          </w:p>
        </w:tc>
        <w:tc>
          <w:tcPr>
            <w:tcW w:w="5103" w:type="dxa"/>
          </w:tcPr>
          <w:p w:rsidR="00305046" w:rsidRPr="00874917" w:rsidRDefault="00305046" w:rsidP="00E5761A">
            <w:pPr>
              <w:spacing w:after="100"/>
              <w:rPr>
                <w:i/>
                <w:noProof/>
              </w:rPr>
            </w:pPr>
            <w:r w:rsidRPr="00874917">
              <w:rPr>
                <w:i/>
                <w:noProof/>
              </w:rPr>
              <w:t>Sous</w:t>
            </w:r>
            <w:r w:rsidRPr="00874917">
              <w:rPr>
                <w:i/>
                <w:noProof/>
              </w:rPr>
              <w:noBreakHyphen/>
              <w:t>Clause additionnelle :</w:t>
            </w:r>
          </w:p>
          <w:p w:rsidR="00C05ABF" w:rsidRPr="00874917" w:rsidRDefault="00305046" w:rsidP="00E5761A">
            <w:pPr>
              <w:spacing w:after="100"/>
              <w:rPr>
                <w:noProof/>
              </w:rPr>
            </w:pPr>
            <w:r w:rsidRPr="00874917">
              <w:rPr>
                <w:noProof/>
              </w:rPr>
              <w:t xml:space="preserve">"L’Entrepreneur doit tenir un journal de Chantier, selon un format approuvé par le Maître d’Œuvre et qui doit intégrer les champs exigés par les Spécifications. Il sera utilisé pour enregistrer les activités de l’Entrepreneur au quotidien, et toute instruction du Maître d’Œuvre donnée sur Chantier. Le Personnel du Maître </w:t>
            </w:r>
            <w:r w:rsidR="00A04A9B" w:rsidRPr="00874917">
              <w:rPr>
                <w:noProof/>
              </w:rPr>
              <w:t>d'Ouvrage</w:t>
            </w:r>
            <w:r w:rsidRPr="00874917">
              <w:rPr>
                <w:noProof/>
              </w:rPr>
              <w:t xml:space="preserve"> doit avoir droit d’accès à ce document à tout moment, et une copie de chaque enregistrement journalier doit rapidement être fournie par l’Entrepreneur au Maître d’Œuvre."</w:t>
            </w:r>
          </w:p>
        </w:tc>
      </w:tr>
      <w:tr w:rsidR="00040B7E" w:rsidRPr="00874917" w:rsidTr="00305046">
        <w:tc>
          <w:tcPr>
            <w:tcW w:w="3070" w:type="dxa"/>
          </w:tcPr>
          <w:p w:rsidR="00C05ABF" w:rsidRPr="00874917" w:rsidRDefault="00305046" w:rsidP="00E5761A">
            <w:pPr>
              <w:spacing w:after="100"/>
              <w:rPr>
                <w:b/>
                <w:noProof/>
              </w:rPr>
            </w:pPr>
            <w:r w:rsidRPr="00874917">
              <w:rPr>
                <w:b/>
                <w:noProof/>
              </w:rPr>
              <w:t>Hébergement du personnel et de la main-d'œuvre</w:t>
            </w:r>
          </w:p>
        </w:tc>
        <w:tc>
          <w:tcPr>
            <w:tcW w:w="1149" w:type="dxa"/>
          </w:tcPr>
          <w:p w:rsidR="00C05ABF" w:rsidRPr="00874917" w:rsidRDefault="00305046" w:rsidP="00E5761A">
            <w:pPr>
              <w:spacing w:after="100"/>
              <w:rPr>
                <w:noProof/>
              </w:rPr>
            </w:pPr>
            <w:r w:rsidRPr="00874917">
              <w:rPr>
                <w:noProof/>
              </w:rPr>
              <w:t>6.6</w:t>
            </w:r>
          </w:p>
        </w:tc>
        <w:tc>
          <w:tcPr>
            <w:tcW w:w="5103" w:type="dxa"/>
          </w:tcPr>
          <w:p w:rsidR="00305046" w:rsidRPr="00874917" w:rsidRDefault="00305046" w:rsidP="00E5761A">
            <w:pPr>
              <w:spacing w:after="100"/>
              <w:rPr>
                <w:i/>
                <w:noProof/>
              </w:rPr>
            </w:pPr>
            <w:r w:rsidRPr="00874917">
              <w:rPr>
                <w:i/>
                <w:noProof/>
              </w:rPr>
              <w:t>Le dernier paragraphe de cette Sous</w:t>
            </w:r>
            <w:r w:rsidRPr="00874917">
              <w:rPr>
                <w:i/>
                <w:noProof/>
              </w:rPr>
              <w:noBreakHyphen/>
              <w:t>Clause est remplacé dans son intégralité par ce qui suit :</w:t>
            </w:r>
          </w:p>
          <w:p w:rsidR="00C05ABF" w:rsidRPr="00874917" w:rsidRDefault="00305046" w:rsidP="00E5761A">
            <w:pPr>
              <w:spacing w:after="100"/>
              <w:rPr>
                <w:noProof/>
              </w:rPr>
            </w:pPr>
            <w:r w:rsidRPr="00874917">
              <w:rPr>
                <w:noProof/>
              </w:rPr>
              <w:t xml:space="preserve">"L’Entrepreneur ne doit pas permettre à son Personnel de conserver leurs quartiers de manière temporaire ou permanente à l’intérieur du Chantier, sauf avec l’accord préalable et exprès du Maître </w:t>
            </w:r>
            <w:r w:rsidR="00A04A9B" w:rsidRPr="00874917">
              <w:rPr>
                <w:noProof/>
              </w:rPr>
              <w:t>d'Ouvrage</w:t>
            </w:r>
            <w:r w:rsidRPr="00874917">
              <w:rPr>
                <w:noProof/>
              </w:rPr>
              <w:t xml:space="preserve">. Le Maître </w:t>
            </w:r>
            <w:r w:rsidR="00A04A9B" w:rsidRPr="00874917">
              <w:rPr>
                <w:noProof/>
              </w:rPr>
              <w:t>d'Ouvrage</w:t>
            </w:r>
            <w:r w:rsidRPr="00874917">
              <w:rPr>
                <w:noProof/>
              </w:rPr>
              <w:t xml:space="preserve"> et/ou le Maître d’Œuvre peuvent inspecter de temps à autre ces quartiers afin de s’assurer de leur conformité avec les Lois et avec le Marché. L’Entrepreneur doit en conséquence plein et entier accès à ces quartiers au Maître </w:t>
            </w:r>
            <w:r w:rsidR="00A04A9B" w:rsidRPr="00874917">
              <w:rPr>
                <w:noProof/>
              </w:rPr>
              <w:t>d'Ouvrage</w:t>
            </w:r>
            <w:r w:rsidRPr="00874917">
              <w:rPr>
                <w:noProof/>
              </w:rPr>
              <w:t xml:space="preserve"> et/ou au Maître d’Œuvre si et quand ils l’exigent."</w:t>
            </w:r>
          </w:p>
        </w:tc>
      </w:tr>
      <w:tr w:rsidR="00040B7E" w:rsidRPr="00874917" w:rsidTr="00305046">
        <w:tc>
          <w:tcPr>
            <w:tcW w:w="3070" w:type="dxa"/>
          </w:tcPr>
          <w:p w:rsidR="00761FD2" w:rsidRPr="00874917" w:rsidRDefault="00305046" w:rsidP="00E5761A">
            <w:pPr>
              <w:spacing w:after="100"/>
              <w:rPr>
                <w:b/>
                <w:noProof/>
              </w:rPr>
            </w:pPr>
            <w:r w:rsidRPr="00874917">
              <w:rPr>
                <w:b/>
                <w:noProof/>
              </w:rPr>
              <w:lastRenderedPageBreak/>
              <w:t>Santé et sécurité</w:t>
            </w:r>
          </w:p>
        </w:tc>
        <w:tc>
          <w:tcPr>
            <w:tcW w:w="1149" w:type="dxa"/>
          </w:tcPr>
          <w:p w:rsidR="00761FD2" w:rsidRPr="00874917" w:rsidRDefault="00305046" w:rsidP="00E5761A">
            <w:pPr>
              <w:spacing w:after="100"/>
              <w:rPr>
                <w:noProof/>
              </w:rPr>
            </w:pPr>
            <w:r w:rsidRPr="00874917">
              <w:rPr>
                <w:noProof/>
              </w:rPr>
              <w:t>6.7</w:t>
            </w:r>
          </w:p>
        </w:tc>
        <w:tc>
          <w:tcPr>
            <w:tcW w:w="5103" w:type="dxa"/>
          </w:tcPr>
          <w:p w:rsidR="00305046" w:rsidRPr="00874917" w:rsidRDefault="00305046" w:rsidP="00E5761A">
            <w:pPr>
              <w:spacing w:after="100"/>
              <w:rPr>
                <w:i/>
                <w:noProof/>
              </w:rPr>
            </w:pPr>
            <w:r w:rsidRPr="00874917">
              <w:rPr>
                <w:i/>
                <w:noProof/>
              </w:rPr>
              <w:t>Ajouter ce qui suit à la fin de la Sous</w:t>
            </w:r>
            <w:r w:rsidRPr="00874917">
              <w:rPr>
                <w:i/>
                <w:noProof/>
              </w:rPr>
              <w:noBreakHyphen/>
              <w:t xml:space="preserve">Clause : </w:t>
            </w:r>
          </w:p>
          <w:p w:rsidR="00761FD2" w:rsidRPr="00874917" w:rsidRDefault="00305046" w:rsidP="00E5761A">
            <w:pPr>
              <w:spacing w:after="100"/>
              <w:rPr>
                <w:noProof/>
              </w:rPr>
            </w:pPr>
            <w:r w:rsidRPr="00874917">
              <w:rPr>
                <w:noProof/>
              </w:rPr>
              <w:t>"Ces dispositions sont complétées par celles listées dans les Spécifications ESSS auxquelles l’Entrepreneur doit se conformer en totalité."</w:t>
            </w:r>
          </w:p>
        </w:tc>
      </w:tr>
      <w:tr w:rsidR="00040B7E" w:rsidRPr="00874917" w:rsidTr="00305046">
        <w:tc>
          <w:tcPr>
            <w:tcW w:w="3070" w:type="dxa"/>
          </w:tcPr>
          <w:p w:rsidR="00761FD2" w:rsidRPr="00874917" w:rsidRDefault="00305046" w:rsidP="00E5761A">
            <w:pPr>
              <w:spacing w:after="100"/>
              <w:rPr>
                <w:b/>
                <w:noProof/>
              </w:rPr>
            </w:pPr>
            <w:r w:rsidRPr="00874917">
              <w:rPr>
                <w:b/>
                <w:noProof/>
              </w:rPr>
              <w:t>Inspection</w:t>
            </w:r>
          </w:p>
        </w:tc>
        <w:tc>
          <w:tcPr>
            <w:tcW w:w="1149" w:type="dxa"/>
          </w:tcPr>
          <w:p w:rsidR="00761FD2" w:rsidRPr="00874917" w:rsidRDefault="00305046" w:rsidP="00E5761A">
            <w:pPr>
              <w:spacing w:after="100"/>
              <w:rPr>
                <w:noProof/>
              </w:rPr>
            </w:pPr>
            <w:r w:rsidRPr="00874917">
              <w:rPr>
                <w:noProof/>
              </w:rPr>
              <w:t>7.3</w:t>
            </w:r>
          </w:p>
        </w:tc>
        <w:tc>
          <w:tcPr>
            <w:tcW w:w="5103" w:type="dxa"/>
          </w:tcPr>
          <w:p w:rsidR="00305046" w:rsidRPr="00874917" w:rsidRDefault="00305046" w:rsidP="00E5761A">
            <w:pPr>
              <w:spacing w:after="100"/>
              <w:rPr>
                <w:i/>
                <w:noProof/>
              </w:rPr>
            </w:pPr>
            <w:r w:rsidRPr="00874917">
              <w:rPr>
                <w:i/>
                <w:noProof/>
              </w:rPr>
              <w:t>Dans la 1</w:t>
            </w:r>
            <w:r w:rsidRPr="00874917">
              <w:rPr>
                <w:i/>
                <w:noProof/>
                <w:vertAlign w:val="superscript"/>
              </w:rPr>
              <w:t>ère</w:t>
            </w:r>
            <w:r w:rsidRPr="00874917">
              <w:rPr>
                <w:i/>
                <w:noProof/>
              </w:rPr>
              <w:t xml:space="preserve"> phrase du dernier paragraphe, ajouter :</w:t>
            </w:r>
          </w:p>
          <w:p w:rsidR="00305046" w:rsidRPr="00874917" w:rsidRDefault="00305046" w:rsidP="00E5761A">
            <w:pPr>
              <w:spacing w:after="100"/>
              <w:rPr>
                <w:noProof/>
              </w:rPr>
            </w:pPr>
            <w:r w:rsidRPr="00874917">
              <w:rPr>
                <w:noProof/>
              </w:rPr>
              <w:t>", en conformité avec les Spécifications," après "notifier le Maître d’œuvre" et avant "à chaque fois"</w:t>
            </w:r>
          </w:p>
          <w:p w:rsidR="00305046" w:rsidRPr="00874917" w:rsidRDefault="00305046" w:rsidP="00E5761A">
            <w:pPr>
              <w:spacing w:after="100"/>
              <w:rPr>
                <w:i/>
                <w:noProof/>
              </w:rPr>
            </w:pPr>
            <w:r w:rsidRPr="00874917">
              <w:rPr>
                <w:i/>
                <w:noProof/>
              </w:rPr>
              <w:t>Dans la dernière phrase du dernier paragraphe, ajouter :</w:t>
            </w:r>
          </w:p>
          <w:p w:rsidR="00305046" w:rsidRPr="00874917" w:rsidRDefault="00305046" w:rsidP="00E5761A">
            <w:pPr>
              <w:pStyle w:val="Paragraphedeliste"/>
              <w:numPr>
                <w:ilvl w:val="0"/>
                <w:numId w:val="223"/>
              </w:numPr>
              <w:spacing w:after="100"/>
              <w:ind w:left="459" w:hanging="425"/>
              <w:contextualSpacing w:val="0"/>
              <w:rPr>
                <w:i/>
                <w:noProof/>
              </w:rPr>
            </w:pPr>
            <w:r w:rsidRPr="00874917">
              <w:rPr>
                <w:i/>
                <w:noProof/>
              </w:rPr>
              <w:t>"dans le délai prescrit" après "notifie", et</w:t>
            </w:r>
          </w:p>
          <w:p w:rsidR="00761FD2" w:rsidRPr="00874917" w:rsidRDefault="00305046" w:rsidP="00E5761A">
            <w:pPr>
              <w:pStyle w:val="Paragraphedeliste"/>
              <w:numPr>
                <w:ilvl w:val="0"/>
                <w:numId w:val="223"/>
              </w:numPr>
              <w:spacing w:after="100"/>
              <w:ind w:left="459" w:hanging="425"/>
              <w:contextualSpacing w:val="0"/>
              <w:rPr>
                <w:i/>
                <w:noProof/>
              </w:rPr>
            </w:pPr>
            <w:r w:rsidRPr="00874917">
              <w:rPr>
                <w:i/>
                <w:noProof/>
              </w:rPr>
              <w:t>"risques et" avant "frais".</w:t>
            </w:r>
          </w:p>
        </w:tc>
      </w:tr>
      <w:tr w:rsidR="00040B7E" w:rsidRPr="00874917" w:rsidTr="00305046">
        <w:tc>
          <w:tcPr>
            <w:tcW w:w="3070" w:type="dxa"/>
          </w:tcPr>
          <w:p w:rsidR="00761FD2" w:rsidRPr="00874917" w:rsidRDefault="00305046" w:rsidP="00E5761A">
            <w:pPr>
              <w:spacing w:after="100"/>
              <w:rPr>
                <w:b/>
                <w:noProof/>
              </w:rPr>
            </w:pPr>
            <w:r w:rsidRPr="00874917">
              <w:rPr>
                <w:b/>
                <w:noProof/>
              </w:rPr>
              <w:t>Essais</w:t>
            </w:r>
          </w:p>
        </w:tc>
        <w:tc>
          <w:tcPr>
            <w:tcW w:w="1149" w:type="dxa"/>
          </w:tcPr>
          <w:p w:rsidR="00761FD2" w:rsidRPr="00874917" w:rsidRDefault="00305046" w:rsidP="00E5761A">
            <w:pPr>
              <w:spacing w:after="100"/>
              <w:rPr>
                <w:noProof/>
              </w:rPr>
            </w:pPr>
            <w:r w:rsidRPr="00874917">
              <w:rPr>
                <w:noProof/>
              </w:rPr>
              <w:t>7.4</w:t>
            </w:r>
          </w:p>
        </w:tc>
        <w:tc>
          <w:tcPr>
            <w:tcW w:w="5103" w:type="dxa"/>
          </w:tcPr>
          <w:p w:rsidR="00305046" w:rsidRPr="00874917" w:rsidRDefault="00305046" w:rsidP="00E5761A">
            <w:pPr>
              <w:spacing w:after="100"/>
              <w:rPr>
                <w:i/>
                <w:noProof/>
              </w:rPr>
            </w:pPr>
            <w:r w:rsidRPr="00874917">
              <w:rPr>
                <w:i/>
                <w:noProof/>
              </w:rPr>
              <w:t>Ajouter ce qui suit à la fin du 2</w:t>
            </w:r>
            <w:r w:rsidRPr="00874917">
              <w:rPr>
                <w:i/>
                <w:noProof/>
                <w:vertAlign w:val="superscript"/>
              </w:rPr>
              <w:t>ème</w:t>
            </w:r>
            <w:r w:rsidRPr="00874917">
              <w:rPr>
                <w:i/>
                <w:noProof/>
              </w:rPr>
              <w:t xml:space="preserve"> paragraphe :</w:t>
            </w:r>
          </w:p>
          <w:p w:rsidR="00305046" w:rsidRPr="00874917" w:rsidRDefault="00305046" w:rsidP="00E5761A">
            <w:pPr>
              <w:spacing w:after="100"/>
              <w:rPr>
                <w:noProof/>
              </w:rPr>
            </w:pPr>
            <w:r w:rsidRPr="00874917">
              <w:rPr>
                <w:noProof/>
              </w:rPr>
              <w:t>"L’Entrepreneur doit exécuter de tels essais supplémentaires tel qu’exigé par les Lois applicables et tel qu’exigé par les autorités publiques compétentes légalement constituées dans le Pays afin qu’elles approuvent les Ouvrages achevés. Tous essais exigés par les Lois applicables ou par les autorités publiques légalement constituées ne constitueront en aucune mesure des tests modifiés ou supplémentaires et seront à exécuter par l’Entrepreneur à ses risques et frais."</w:t>
            </w:r>
          </w:p>
          <w:p w:rsidR="00761FD2" w:rsidRPr="00874917" w:rsidRDefault="00305046" w:rsidP="00E5761A">
            <w:pPr>
              <w:spacing w:after="100"/>
              <w:rPr>
                <w:i/>
                <w:noProof/>
              </w:rPr>
            </w:pPr>
            <w:r w:rsidRPr="00874917">
              <w:rPr>
                <w:i/>
                <w:noProof/>
              </w:rPr>
              <w:t>Dans le 4</w:t>
            </w:r>
            <w:r w:rsidRPr="00874917">
              <w:rPr>
                <w:i/>
                <w:noProof/>
                <w:vertAlign w:val="superscript"/>
              </w:rPr>
              <w:t>ème</w:t>
            </w:r>
            <w:r w:rsidRPr="00874917">
              <w:rPr>
                <w:i/>
                <w:noProof/>
              </w:rPr>
              <w:t xml:space="preserve"> paragraphe, remplacer </w:t>
            </w:r>
            <w:r w:rsidRPr="00874917">
              <w:rPr>
                <w:noProof/>
              </w:rPr>
              <w:t>"notifier l’Entrepreneur au moins 24 heures à l’avance</w:t>
            </w:r>
            <w:r w:rsidR="0018655C" w:rsidRPr="00874917">
              <w:rPr>
                <w:noProof/>
              </w:rPr>
              <w:t>"</w:t>
            </w:r>
            <w:r w:rsidRPr="00874917">
              <w:rPr>
                <w:noProof/>
              </w:rPr>
              <w:t xml:space="preserve"> par </w:t>
            </w:r>
            <w:r w:rsidR="0018655C" w:rsidRPr="00874917">
              <w:rPr>
                <w:noProof/>
              </w:rPr>
              <w:t>"</w:t>
            </w:r>
            <w:r w:rsidRPr="00874917">
              <w:rPr>
                <w:noProof/>
              </w:rPr>
              <w:t>notifier l’Entrepreneur au moins 24 heures à l’avance, à moins qu’une durée plus longue ne soit indiquée dans les Spécifications</w:t>
            </w:r>
            <w:r w:rsidR="0018655C" w:rsidRPr="00874917">
              <w:rPr>
                <w:noProof/>
              </w:rPr>
              <w:t>."</w:t>
            </w:r>
          </w:p>
        </w:tc>
      </w:tr>
      <w:tr w:rsidR="00040B7E" w:rsidRPr="00874917" w:rsidTr="00305046">
        <w:tc>
          <w:tcPr>
            <w:tcW w:w="3070" w:type="dxa"/>
          </w:tcPr>
          <w:p w:rsidR="00761FD2" w:rsidRPr="00874917" w:rsidRDefault="0018655C" w:rsidP="00E5761A">
            <w:pPr>
              <w:spacing w:after="100"/>
              <w:jc w:val="left"/>
              <w:rPr>
                <w:b/>
                <w:noProof/>
              </w:rPr>
            </w:pPr>
            <w:r w:rsidRPr="00874917">
              <w:rPr>
                <w:b/>
                <w:noProof/>
              </w:rPr>
              <w:t>Commencement des Ouvrages</w:t>
            </w:r>
          </w:p>
        </w:tc>
        <w:tc>
          <w:tcPr>
            <w:tcW w:w="1149" w:type="dxa"/>
          </w:tcPr>
          <w:p w:rsidR="00761FD2" w:rsidRPr="00874917" w:rsidRDefault="0018655C" w:rsidP="00E5761A">
            <w:pPr>
              <w:spacing w:after="100"/>
              <w:rPr>
                <w:noProof/>
              </w:rPr>
            </w:pPr>
            <w:r w:rsidRPr="00874917">
              <w:rPr>
                <w:noProof/>
              </w:rPr>
              <w:t>8.1</w:t>
            </w:r>
          </w:p>
        </w:tc>
        <w:tc>
          <w:tcPr>
            <w:tcW w:w="5103" w:type="dxa"/>
          </w:tcPr>
          <w:p w:rsidR="00817840" w:rsidRPr="00874917" w:rsidRDefault="00817840" w:rsidP="00E5761A">
            <w:pPr>
              <w:spacing w:after="100"/>
              <w:rPr>
                <w:i/>
                <w:noProof/>
              </w:rPr>
            </w:pPr>
            <w:r w:rsidRPr="00874917">
              <w:rPr>
                <w:i/>
                <w:noProof/>
              </w:rPr>
              <w:t>Insérer ce qui suit après "Sous</w:t>
            </w:r>
            <w:r w:rsidRPr="00874917">
              <w:rPr>
                <w:i/>
                <w:noProof/>
              </w:rPr>
              <w:noBreakHyphen/>
              <w:t>Clause 16.2 [Résiliation par l’</w:t>
            </w:r>
            <w:r w:rsidR="00A24267" w:rsidRPr="00874917">
              <w:rPr>
                <w:i/>
                <w:noProof/>
              </w:rPr>
              <w:t>Entrepreneur</w:t>
            </w:r>
            <w:r w:rsidRPr="00874917">
              <w:rPr>
                <w:i/>
                <w:noProof/>
              </w:rPr>
              <w:t>]</w:t>
            </w:r>
            <w:r w:rsidR="00DA2610" w:rsidRPr="00874917">
              <w:rPr>
                <w:i/>
                <w:noProof/>
              </w:rPr>
              <w:t>"</w:t>
            </w:r>
            <w:r w:rsidRPr="00874917">
              <w:rPr>
                <w:i/>
                <w:noProof/>
              </w:rPr>
              <w:t xml:space="preserve"> et avant </w:t>
            </w:r>
            <w:r w:rsidR="00DA2610" w:rsidRPr="00874917">
              <w:rPr>
                <w:i/>
                <w:noProof/>
              </w:rPr>
              <w:t>"." </w:t>
            </w:r>
            <w:r w:rsidRPr="00874917">
              <w:rPr>
                <w:i/>
                <w:noProof/>
              </w:rPr>
              <w:t>:</w:t>
            </w:r>
          </w:p>
          <w:p w:rsidR="00817840" w:rsidRPr="00874917" w:rsidRDefault="00DA2610" w:rsidP="00E5761A">
            <w:pPr>
              <w:spacing w:after="100"/>
              <w:rPr>
                <w:noProof/>
              </w:rPr>
            </w:pPr>
            <w:r w:rsidRPr="00874917">
              <w:rPr>
                <w:noProof/>
              </w:rPr>
              <w:t>"</w:t>
            </w:r>
            <w:r w:rsidR="00817840" w:rsidRPr="00874917">
              <w:rPr>
                <w:noProof/>
              </w:rPr>
              <w:t>à moins que l’Entrepreneur ait causé, ou ait contribué de quelque façon que ce soit, à la non-réalisation de l’une ou de toutes les conditions précédentes.</w:t>
            </w:r>
            <w:r w:rsidRPr="00874917">
              <w:rPr>
                <w:noProof/>
              </w:rPr>
              <w:t>"</w:t>
            </w:r>
          </w:p>
          <w:p w:rsidR="00DA2610" w:rsidRPr="00874917" w:rsidRDefault="00817840" w:rsidP="00E5761A">
            <w:pPr>
              <w:spacing w:after="100"/>
              <w:rPr>
                <w:i/>
                <w:noProof/>
              </w:rPr>
            </w:pPr>
            <w:r w:rsidRPr="00874917">
              <w:rPr>
                <w:i/>
                <w:noProof/>
              </w:rPr>
              <w:t xml:space="preserve">Ajouter ce qui suit à la fin de la </w:t>
            </w:r>
            <w:r w:rsidR="00DA2610" w:rsidRPr="00874917">
              <w:rPr>
                <w:i/>
                <w:noProof/>
              </w:rPr>
              <w:t>Sous</w:t>
            </w:r>
            <w:r w:rsidR="00DA2610" w:rsidRPr="00874917">
              <w:rPr>
                <w:i/>
                <w:noProof/>
              </w:rPr>
              <w:noBreakHyphen/>
              <w:t>Clause :</w:t>
            </w:r>
          </w:p>
          <w:p w:rsidR="00761FD2" w:rsidRPr="00874917" w:rsidRDefault="00DA2610" w:rsidP="00E5761A">
            <w:pPr>
              <w:spacing w:after="100"/>
              <w:rPr>
                <w:i/>
                <w:noProof/>
              </w:rPr>
            </w:pPr>
            <w:r w:rsidRPr="00874917">
              <w:rPr>
                <w:noProof/>
              </w:rPr>
              <w:t>"</w:t>
            </w:r>
            <w:r w:rsidR="00817840" w:rsidRPr="00874917">
              <w:rPr>
                <w:noProof/>
              </w:rPr>
              <w:t xml:space="preserve">Comme précisé dans les </w:t>
            </w:r>
            <w:r w:rsidRPr="00874917">
              <w:rPr>
                <w:noProof/>
              </w:rPr>
              <w:t>Spécifications</w:t>
            </w:r>
            <w:r w:rsidR="00817840" w:rsidRPr="00874917">
              <w:rPr>
                <w:noProof/>
              </w:rPr>
              <w:t xml:space="preserve"> ESSS (le cas échéant), aucun trava</w:t>
            </w:r>
            <w:r w:rsidR="00AE19E5" w:rsidRPr="00874917">
              <w:rPr>
                <w:noProof/>
              </w:rPr>
              <w:t>il</w:t>
            </w:r>
            <w:r w:rsidR="00817840" w:rsidRPr="00874917">
              <w:rPr>
                <w:noProof/>
              </w:rPr>
              <w:t xml:space="preserve"> physique ne peut commencer sur aucune des Zones d’Activités tant que l’Entrepreneur n’a pas préparé et soumis au Maître d’</w:t>
            </w:r>
            <w:r w:rsidRPr="00874917">
              <w:rPr>
                <w:noProof/>
              </w:rPr>
              <w:t xml:space="preserve">Œuvre le PGES – Travaux et le PPE </w:t>
            </w:r>
            <w:r w:rsidR="00817840" w:rsidRPr="00874917">
              <w:rPr>
                <w:noProof/>
              </w:rPr>
              <w:t>correspondant à la Zone d’Activités et que le Maître d’</w:t>
            </w:r>
            <w:r w:rsidRPr="00874917">
              <w:rPr>
                <w:noProof/>
              </w:rPr>
              <w:t>Œuvre ne les a pas approuvés."</w:t>
            </w:r>
          </w:p>
        </w:tc>
      </w:tr>
      <w:tr w:rsidR="00040B7E" w:rsidRPr="00874917" w:rsidTr="00305046">
        <w:tc>
          <w:tcPr>
            <w:tcW w:w="3070" w:type="dxa"/>
          </w:tcPr>
          <w:p w:rsidR="00761FD2" w:rsidRPr="00874917" w:rsidRDefault="0018655C" w:rsidP="00E5761A">
            <w:pPr>
              <w:spacing w:after="100"/>
              <w:jc w:val="left"/>
              <w:rPr>
                <w:b/>
                <w:noProof/>
              </w:rPr>
            </w:pPr>
            <w:r w:rsidRPr="00874917">
              <w:rPr>
                <w:b/>
                <w:noProof/>
              </w:rPr>
              <w:t>Prolongation du Délai d'Achèvement</w:t>
            </w:r>
          </w:p>
        </w:tc>
        <w:tc>
          <w:tcPr>
            <w:tcW w:w="1149" w:type="dxa"/>
          </w:tcPr>
          <w:p w:rsidR="00761FD2" w:rsidRPr="00874917" w:rsidRDefault="0018655C" w:rsidP="00E5761A">
            <w:pPr>
              <w:spacing w:after="100"/>
              <w:rPr>
                <w:noProof/>
              </w:rPr>
            </w:pPr>
            <w:r w:rsidRPr="00874917">
              <w:rPr>
                <w:noProof/>
              </w:rPr>
              <w:t>8.4</w:t>
            </w:r>
          </w:p>
        </w:tc>
        <w:tc>
          <w:tcPr>
            <w:tcW w:w="5103" w:type="dxa"/>
          </w:tcPr>
          <w:p w:rsidR="00DA2610" w:rsidRPr="00874917" w:rsidRDefault="00DA2610" w:rsidP="00E5761A">
            <w:pPr>
              <w:spacing w:after="100"/>
              <w:rPr>
                <w:i/>
                <w:noProof/>
              </w:rPr>
            </w:pPr>
            <w:r w:rsidRPr="00874917">
              <w:rPr>
                <w:i/>
                <w:noProof/>
              </w:rPr>
              <w:t>Remplacer le 1</w:t>
            </w:r>
            <w:r w:rsidRPr="00874917">
              <w:rPr>
                <w:i/>
                <w:noProof/>
                <w:vertAlign w:val="superscript"/>
              </w:rPr>
              <w:t>er</w:t>
            </w:r>
            <w:r w:rsidRPr="00874917">
              <w:rPr>
                <w:i/>
                <w:noProof/>
              </w:rPr>
              <w:t xml:space="preserve"> paragraphe dans son intégralité par ce qui suit :</w:t>
            </w:r>
          </w:p>
          <w:p w:rsidR="00DA2610" w:rsidRPr="00874917" w:rsidRDefault="00DA2610" w:rsidP="00E5761A">
            <w:pPr>
              <w:spacing w:after="100"/>
              <w:rPr>
                <w:noProof/>
              </w:rPr>
            </w:pPr>
            <w:r w:rsidRPr="00874917">
              <w:rPr>
                <w:noProof/>
              </w:rPr>
              <w:t>"L’Entrepreneur doit avoir droit, selon les conditions définies dans la Sous</w:t>
            </w:r>
            <w:r w:rsidRPr="00874917">
              <w:rPr>
                <w:noProof/>
              </w:rPr>
              <w:noBreakHyphen/>
              <w:t xml:space="preserve">Clause 20.1 </w:t>
            </w:r>
            <w:r w:rsidRPr="00874917">
              <w:rPr>
                <w:i/>
                <w:noProof/>
              </w:rPr>
              <w:t>[Réclamations de l’Entrepreneur]</w:t>
            </w:r>
            <w:r w:rsidRPr="00874917">
              <w:rPr>
                <w:noProof/>
              </w:rPr>
              <w:t xml:space="preserve"> à une prolongation du Délai d’Achèvement si et dans la mesure où une ou plusieurs des raisons suivantes affecte(nt) sa capacité à respecter le Délai d’Achèvement :"</w:t>
            </w:r>
          </w:p>
          <w:p w:rsidR="00DA2610" w:rsidRPr="00874917" w:rsidRDefault="00DA2610" w:rsidP="00E5761A">
            <w:pPr>
              <w:spacing w:after="100"/>
              <w:rPr>
                <w:i/>
                <w:noProof/>
              </w:rPr>
            </w:pPr>
            <w:r w:rsidRPr="00874917">
              <w:rPr>
                <w:i/>
                <w:noProof/>
              </w:rPr>
              <w:t>Ajouter ce qui suit à la fin de la Sous</w:t>
            </w:r>
            <w:r w:rsidRPr="00874917">
              <w:rPr>
                <w:i/>
                <w:noProof/>
              </w:rPr>
              <w:noBreakHyphen/>
              <w:t>Clause :</w:t>
            </w:r>
          </w:p>
          <w:p w:rsidR="00DA2610" w:rsidRPr="00874917" w:rsidRDefault="00DA2610" w:rsidP="00E5761A">
            <w:pPr>
              <w:spacing w:after="100"/>
              <w:rPr>
                <w:noProof/>
              </w:rPr>
            </w:pPr>
            <w:r w:rsidRPr="00874917">
              <w:rPr>
                <w:noProof/>
              </w:rPr>
              <w:lastRenderedPageBreak/>
              <w:t>"Néanmoins le droit de l’Entrepreneur à une prolongation de délai doit être réduite si et dans la mesure où un manquement de l’Entrepreneur à faire tout ce qui est raisonnablement en son pouvoir pour atténuer un tel retard a contribué audit retard.</w:t>
            </w:r>
          </w:p>
          <w:p w:rsidR="00761FD2" w:rsidRPr="00874917" w:rsidRDefault="00DA2610" w:rsidP="00E5761A">
            <w:pPr>
              <w:spacing w:after="100"/>
              <w:rPr>
                <w:i/>
                <w:noProof/>
              </w:rPr>
            </w:pPr>
            <w:r w:rsidRPr="00874917">
              <w:rPr>
                <w:noProof/>
              </w:rPr>
              <w:t>Toute prolongation du Délai d’Achèvement attribuée à l’Entrepreneur doit, sauf lorsque l’Entrepreneur est en droit d’obtenir une augmentation du Prix du Marché en conformité avec toute autre disposition du Marché, être considérée comme compensation pleine et entière, à la pleine satisfaction de l’Entrepreneur, pour toute perte ou dommage encouru(e) ou à encourir par l’Entrepreneur en rapport avec l’objet en lien avec lequel la prolongation a été attribuée."</w:t>
            </w:r>
          </w:p>
        </w:tc>
      </w:tr>
      <w:tr w:rsidR="00040B7E" w:rsidRPr="00874917" w:rsidTr="00305046">
        <w:tc>
          <w:tcPr>
            <w:tcW w:w="3070" w:type="dxa"/>
          </w:tcPr>
          <w:p w:rsidR="00761FD2" w:rsidRPr="00874917" w:rsidRDefault="0018655C" w:rsidP="00E5761A">
            <w:pPr>
              <w:spacing w:after="100"/>
              <w:rPr>
                <w:b/>
                <w:noProof/>
              </w:rPr>
            </w:pPr>
            <w:r w:rsidRPr="00874917">
              <w:rPr>
                <w:b/>
                <w:noProof/>
              </w:rPr>
              <w:lastRenderedPageBreak/>
              <w:t>Suspension des travaux</w:t>
            </w:r>
          </w:p>
        </w:tc>
        <w:tc>
          <w:tcPr>
            <w:tcW w:w="1149" w:type="dxa"/>
          </w:tcPr>
          <w:p w:rsidR="00761FD2" w:rsidRPr="00874917" w:rsidRDefault="0018655C" w:rsidP="00E5761A">
            <w:pPr>
              <w:spacing w:after="100"/>
              <w:rPr>
                <w:noProof/>
              </w:rPr>
            </w:pPr>
            <w:r w:rsidRPr="00874917">
              <w:rPr>
                <w:noProof/>
              </w:rPr>
              <w:t>8.8</w:t>
            </w:r>
          </w:p>
        </w:tc>
        <w:tc>
          <w:tcPr>
            <w:tcW w:w="5103" w:type="dxa"/>
          </w:tcPr>
          <w:p w:rsidR="00A9093E" w:rsidRPr="00874917" w:rsidRDefault="00A9093E" w:rsidP="00E5761A">
            <w:pPr>
              <w:spacing w:after="100"/>
              <w:rPr>
                <w:i/>
                <w:noProof/>
              </w:rPr>
            </w:pPr>
            <w:r w:rsidRPr="00874917">
              <w:rPr>
                <w:i/>
                <w:noProof/>
              </w:rPr>
              <w:t>Ajouter ce qui suit après la dernière phrase de la Sous</w:t>
            </w:r>
            <w:r w:rsidRPr="00874917">
              <w:rPr>
                <w:i/>
                <w:noProof/>
              </w:rPr>
              <w:noBreakHyphen/>
              <w:t xml:space="preserve">Clause : </w:t>
            </w:r>
          </w:p>
          <w:p w:rsidR="00A9093E" w:rsidRPr="00874917" w:rsidRDefault="00A9093E" w:rsidP="00E5761A">
            <w:pPr>
              <w:spacing w:after="100"/>
              <w:rPr>
                <w:noProof/>
              </w:rPr>
            </w:pPr>
            <w:r w:rsidRPr="00874917">
              <w:rPr>
                <w:noProof/>
              </w:rPr>
              <w:t>"A titre d’exemple et sans limitation à d’autres causes possibles, toute suspension des travaux causée par le manque de l’Entrepreneur à se conformer avec les obligations stipulées :</w:t>
            </w:r>
          </w:p>
          <w:p w:rsidR="00A9093E" w:rsidRPr="00874917" w:rsidRDefault="00A9093E" w:rsidP="00E5761A">
            <w:pPr>
              <w:pStyle w:val="Paragraphedeliste"/>
              <w:numPr>
                <w:ilvl w:val="0"/>
                <w:numId w:val="224"/>
              </w:numPr>
              <w:spacing w:after="100"/>
              <w:ind w:left="459" w:hanging="425"/>
              <w:contextualSpacing w:val="0"/>
              <w:rPr>
                <w:noProof/>
              </w:rPr>
            </w:pPr>
            <w:r w:rsidRPr="00874917">
              <w:rPr>
                <w:noProof/>
              </w:rPr>
              <w:t>au titre des Spécifications ESSS (le cas échéant), en cas de non</w:t>
            </w:r>
            <w:r w:rsidRPr="00874917">
              <w:rPr>
                <w:noProof/>
              </w:rPr>
              <w:noBreakHyphen/>
              <w:t>conformité de niveau 3 ;</w:t>
            </w:r>
          </w:p>
          <w:p w:rsidR="00A9093E" w:rsidRPr="00874917" w:rsidRDefault="00A9093E" w:rsidP="00E5761A">
            <w:pPr>
              <w:pStyle w:val="Paragraphedeliste"/>
              <w:numPr>
                <w:ilvl w:val="0"/>
                <w:numId w:val="224"/>
              </w:numPr>
              <w:spacing w:after="100"/>
              <w:ind w:left="459" w:hanging="425"/>
              <w:contextualSpacing w:val="0"/>
              <w:rPr>
                <w:noProof/>
              </w:rPr>
            </w:pPr>
            <w:r w:rsidRPr="00874917">
              <w:rPr>
                <w:noProof/>
              </w:rPr>
              <w:t>au titre de la Sous</w:t>
            </w:r>
            <w:r w:rsidRPr="00874917">
              <w:rPr>
                <w:noProof/>
              </w:rPr>
              <w:noBreakHyphen/>
              <w:t>Clause 4.8 relative aux mesures de sécurité ;</w:t>
            </w:r>
          </w:p>
          <w:p w:rsidR="00A9093E" w:rsidRPr="00874917" w:rsidRDefault="00A9093E" w:rsidP="00E5761A">
            <w:pPr>
              <w:pStyle w:val="Paragraphedeliste"/>
              <w:numPr>
                <w:ilvl w:val="0"/>
                <w:numId w:val="224"/>
              </w:numPr>
              <w:spacing w:after="100"/>
              <w:ind w:left="459" w:hanging="425"/>
              <w:contextualSpacing w:val="0"/>
              <w:rPr>
                <w:noProof/>
              </w:rPr>
            </w:pPr>
            <w:r w:rsidRPr="00874917">
              <w:rPr>
                <w:noProof/>
              </w:rPr>
              <w:t>au titre de la Sous</w:t>
            </w:r>
            <w:r w:rsidRPr="00874917">
              <w:rPr>
                <w:noProof/>
              </w:rPr>
              <w:noBreakHyphen/>
              <w:t>Clause 4.9 relative à l’assurance qualité ;</w:t>
            </w:r>
          </w:p>
          <w:p w:rsidR="00A9093E" w:rsidRPr="00874917" w:rsidRDefault="00A9093E" w:rsidP="00E5761A">
            <w:pPr>
              <w:pStyle w:val="Paragraphedeliste"/>
              <w:numPr>
                <w:ilvl w:val="0"/>
                <w:numId w:val="224"/>
              </w:numPr>
              <w:spacing w:after="100"/>
              <w:ind w:left="459" w:hanging="425"/>
              <w:contextualSpacing w:val="0"/>
              <w:rPr>
                <w:noProof/>
              </w:rPr>
            </w:pPr>
            <w:r w:rsidRPr="00874917">
              <w:rPr>
                <w:noProof/>
              </w:rPr>
              <w:t>au titre de la Sous</w:t>
            </w:r>
            <w:r w:rsidRPr="00874917">
              <w:rPr>
                <w:noProof/>
              </w:rPr>
              <w:noBreakHyphen/>
              <w:t>Clause 4.18 relative à la protection de l’environnement ; ou</w:t>
            </w:r>
          </w:p>
          <w:p w:rsidR="00A9093E" w:rsidRPr="00874917" w:rsidRDefault="00A9093E" w:rsidP="00E5761A">
            <w:pPr>
              <w:pStyle w:val="Paragraphedeliste"/>
              <w:numPr>
                <w:ilvl w:val="0"/>
                <w:numId w:val="224"/>
              </w:numPr>
              <w:spacing w:after="100"/>
              <w:ind w:left="459" w:hanging="425"/>
              <w:contextualSpacing w:val="0"/>
              <w:rPr>
                <w:noProof/>
              </w:rPr>
            </w:pPr>
            <w:r w:rsidRPr="00874917">
              <w:rPr>
                <w:noProof/>
              </w:rPr>
              <w:t>au titre de la Sous</w:t>
            </w:r>
            <w:r w:rsidRPr="00874917">
              <w:rPr>
                <w:noProof/>
              </w:rPr>
              <w:noBreakHyphen/>
              <w:t>Clause 6.7 relative à la santé et la sécurité</w:t>
            </w:r>
          </w:p>
          <w:p w:rsidR="00761FD2" w:rsidRPr="00874917" w:rsidRDefault="00A9093E" w:rsidP="00E5761A">
            <w:pPr>
              <w:spacing w:after="100"/>
              <w:rPr>
                <w:i/>
                <w:noProof/>
              </w:rPr>
            </w:pPr>
            <w:r w:rsidRPr="00874917">
              <w:rPr>
                <w:noProof/>
              </w:rPr>
              <w:t>doit être considéré comme une cause de suspension qui est de la responsabilité de l’Entrepreneur."</w:t>
            </w:r>
          </w:p>
        </w:tc>
      </w:tr>
      <w:tr w:rsidR="00040B7E" w:rsidRPr="00874917" w:rsidTr="00305046">
        <w:tc>
          <w:tcPr>
            <w:tcW w:w="3070" w:type="dxa"/>
          </w:tcPr>
          <w:p w:rsidR="00761FD2" w:rsidRPr="00874917" w:rsidRDefault="0018655C" w:rsidP="00E5761A">
            <w:pPr>
              <w:spacing w:after="100"/>
              <w:rPr>
                <w:b/>
                <w:noProof/>
              </w:rPr>
            </w:pPr>
            <w:r w:rsidRPr="00874917">
              <w:rPr>
                <w:b/>
                <w:noProof/>
              </w:rPr>
              <w:t>Essais retardés</w:t>
            </w:r>
          </w:p>
        </w:tc>
        <w:tc>
          <w:tcPr>
            <w:tcW w:w="1149" w:type="dxa"/>
          </w:tcPr>
          <w:p w:rsidR="00761FD2" w:rsidRPr="00874917" w:rsidRDefault="0018655C" w:rsidP="00E5761A">
            <w:pPr>
              <w:spacing w:after="100"/>
              <w:rPr>
                <w:noProof/>
              </w:rPr>
            </w:pPr>
            <w:r w:rsidRPr="00874917">
              <w:rPr>
                <w:noProof/>
              </w:rPr>
              <w:t>9.2</w:t>
            </w:r>
          </w:p>
        </w:tc>
        <w:tc>
          <w:tcPr>
            <w:tcW w:w="5103" w:type="dxa"/>
          </w:tcPr>
          <w:p w:rsidR="00A9093E" w:rsidRPr="00874917" w:rsidRDefault="00A9093E" w:rsidP="00E5761A">
            <w:pPr>
              <w:spacing w:after="100"/>
              <w:rPr>
                <w:i/>
                <w:noProof/>
              </w:rPr>
            </w:pPr>
            <w:r w:rsidRPr="00874917">
              <w:rPr>
                <w:i/>
                <w:noProof/>
              </w:rPr>
              <w:t>Dans le 2</w:t>
            </w:r>
            <w:r w:rsidRPr="00874917">
              <w:rPr>
                <w:i/>
                <w:noProof/>
                <w:vertAlign w:val="superscript"/>
              </w:rPr>
              <w:t>ème</w:t>
            </w:r>
            <w:r w:rsidRPr="00874917">
              <w:rPr>
                <w:i/>
                <w:noProof/>
              </w:rPr>
              <w:t xml:space="preserve"> paragraphe, ajouter ce qui suit entre "21 jours" et "après" :</w:t>
            </w:r>
          </w:p>
          <w:p w:rsidR="00A9093E" w:rsidRPr="00874917" w:rsidRDefault="00A9093E" w:rsidP="00E5761A">
            <w:pPr>
              <w:spacing w:after="100"/>
              <w:rPr>
                <w:noProof/>
              </w:rPr>
            </w:pPr>
            <w:r w:rsidRPr="00874917">
              <w:rPr>
                <w:noProof/>
              </w:rPr>
              <w:t>", ou toute autre période ordonnée par le Maître d’Œuvre en conformité avec et en prenant compte le Marché,"</w:t>
            </w:r>
          </w:p>
          <w:p w:rsidR="00A9093E" w:rsidRPr="00874917" w:rsidRDefault="00A9093E" w:rsidP="00E5761A">
            <w:pPr>
              <w:spacing w:after="100"/>
              <w:rPr>
                <w:i/>
                <w:noProof/>
              </w:rPr>
            </w:pPr>
            <w:r w:rsidRPr="00874917">
              <w:rPr>
                <w:i/>
                <w:noProof/>
              </w:rPr>
              <w:t>Dans le 3</w:t>
            </w:r>
            <w:r w:rsidRPr="00874917">
              <w:rPr>
                <w:i/>
                <w:noProof/>
                <w:vertAlign w:val="superscript"/>
              </w:rPr>
              <w:t>ème</w:t>
            </w:r>
            <w:r w:rsidRPr="00874917">
              <w:rPr>
                <w:i/>
                <w:noProof/>
              </w:rPr>
              <w:t xml:space="preserve"> paragraphe, ajouter ce qui suit entre "21 jours" et "," :</w:t>
            </w:r>
          </w:p>
          <w:p w:rsidR="00761FD2" w:rsidRPr="00874917" w:rsidRDefault="00A9093E" w:rsidP="00E5761A">
            <w:pPr>
              <w:spacing w:after="100"/>
              <w:rPr>
                <w:noProof/>
              </w:rPr>
            </w:pPr>
            <w:r w:rsidRPr="00874917">
              <w:rPr>
                <w:noProof/>
              </w:rPr>
              <w:t>", ou toute autre période ordonnée par le Maître d'Œuvre au titre du précédent paragraphe,"</w:t>
            </w:r>
          </w:p>
        </w:tc>
      </w:tr>
      <w:tr w:rsidR="00040B7E" w:rsidRPr="00874917" w:rsidTr="00305046">
        <w:tc>
          <w:tcPr>
            <w:tcW w:w="3070" w:type="dxa"/>
          </w:tcPr>
          <w:p w:rsidR="00761FD2" w:rsidRPr="00874917" w:rsidRDefault="0018655C" w:rsidP="00E5761A">
            <w:pPr>
              <w:spacing w:after="100"/>
              <w:jc w:val="left"/>
              <w:rPr>
                <w:b/>
                <w:noProof/>
              </w:rPr>
            </w:pPr>
            <w:r w:rsidRPr="00874917">
              <w:rPr>
                <w:b/>
                <w:noProof/>
              </w:rPr>
              <w:t>Echec des Essais Préalables à la Réception</w:t>
            </w:r>
          </w:p>
        </w:tc>
        <w:tc>
          <w:tcPr>
            <w:tcW w:w="1149" w:type="dxa"/>
          </w:tcPr>
          <w:p w:rsidR="00761FD2" w:rsidRPr="00874917" w:rsidRDefault="0018655C" w:rsidP="00E5761A">
            <w:pPr>
              <w:spacing w:after="100"/>
              <w:rPr>
                <w:noProof/>
              </w:rPr>
            </w:pPr>
            <w:r w:rsidRPr="00874917">
              <w:rPr>
                <w:noProof/>
              </w:rPr>
              <w:t>9.4</w:t>
            </w:r>
          </w:p>
        </w:tc>
        <w:tc>
          <w:tcPr>
            <w:tcW w:w="5103" w:type="dxa"/>
          </w:tcPr>
          <w:p w:rsidR="00A9093E" w:rsidRPr="00874917" w:rsidRDefault="00A9093E" w:rsidP="00E5761A">
            <w:pPr>
              <w:spacing w:after="100"/>
              <w:rPr>
                <w:i/>
                <w:noProof/>
              </w:rPr>
            </w:pPr>
            <w:r w:rsidRPr="00874917">
              <w:rPr>
                <w:i/>
                <w:noProof/>
              </w:rPr>
              <w:t>Ajouter l’alinéa d) suivant après l’alinéa c) :</w:t>
            </w:r>
          </w:p>
          <w:p w:rsidR="00761FD2" w:rsidRPr="00874917" w:rsidRDefault="00A9093E" w:rsidP="00E5761A">
            <w:pPr>
              <w:spacing w:after="100"/>
              <w:rPr>
                <w:noProof/>
              </w:rPr>
            </w:pPr>
            <w:r w:rsidRPr="00874917">
              <w:rPr>
                <w:noProof/>
              </w:rPr>
              <w:t>"d) ordonner à l’Entrepreneur d’exécuter tout travail de réparation, comme prévu à la Sous</w:t>
            </w:r>
            <w:r w:rsidRPr="00874917">
              <w:rPr>
                <w:noProof/>
              </w:rPr>
              <w:noBreakHyphen/>
              <w:t xml:space="preserve">Clause 7.6 </w:t>
            </w:r>
            <w:r w:rsidRPr="00874917">
              <w:rPr>
                <w:i/>
                <w:noProof/>
              </w:rPr>
              <w:t>[Travaux de réparation]</w:t>
            </w:r>
            <w:r w:rsidRPr="00874917">
              <w:rPr>
                <w:noProof/>
              </w:rPr>
              <w:t>"</w:t>
            </w:r>
          </w:p>
        </w:tc>
      </w:tr>
      <w:tr w:rsidR="00040B7E" w:rsidRPr="00874917" w:rsidTr="00305046">
        <w:tc>
          <w:tcPr>
            <w:tcW w:w="3070" w:type="dxa"/>
          </w:tcPr>
          <w:p w:rsidR="00761FD2" w:rsidRPr="00874917" w:rsidRDefault="0018655C" w:rsidP="00E5761A">
            <w:pPr>
              <w:spacing w:after="100"/>
              <w:jc w:val="left"/>
              <w:rPr>
                <w:b/>
                <w:noProof/>
              </w:rPr>
            </w:pPr>
            <w:r w:rsidRPr="00874917">
              <w:rPr>
                <w:b/>
                <w:noProof/>
              </w:rPr>
              <w:t>Réception de parties des Ouvrages</w:t>
            </w:r>
          </w:p>
        </w:tc>
        <w:tc>
          <w:tcPr>
            <w:tcW w:w="1149" w:type="dxa"/>
          </w:tcPr>
          <w:p w:rsidR="00761FD2" w:rsidRPr="00874917" w:rsidRDefault="0018655C" w:rsidP="00E5761A">
            <w:pPr>
              <w:spacing w:after="100"/>
              <w:rPr>
                <w:noProof/>
              </w:rPr>
            </w:pPr>
            <w:r w:rsidRPr="00874917">
              <w:rPr>
                <w:noProof/>
              </w:rPr>
              <w:t>10.2</w:t>
            </w:r>
          </w:p>
        </w:tc>
        <w:tc>
          <w:tcPr>
            <w:tcW w:w="5103" w:type="dxa"/>
          </w:tcPr>
          <w:p w:rsidR="00A9093E" w:rsidRPr="00874917" w:rsidRDefault="00A9093E" w:rsidP="00E5761A">
            <w:pPr>
              <w:spacing w:after="100"/>
              <w:rPr>
                <w:i/>
                <w:noProof/>
              </w:rPr>
            </w:pPr>
            <w:r w:rsidRPr="00874917">
              <w:rPr>
                <w:i/>
                <w:noProof/>
              </w:rPr>
              <w:t>Ajouter ce qui suit à la fin du 3</w:t>
            </w:r>
            <w:r w:rsidRPr="00874917">
              <w:rPr>
                <w:i/>
                <w:noProof/>
                <w:vertAlign w:val="superscript"/>
              </w:rPr>
              <w:t>ème</w:t>
            </w:r>
            <w:r w:rsidRPr="00874917">
              <w:rPr>
                <w:i/>
                <w:noProof/>
              </w:rPr>
              <w:t xml:space="preserve"> paragraphe :</w:t>
            </w:r>
          </w:p>
          <w:p w:rsidR="00761FD2" w:rsidRPr="00874917" w:rsidRDefault="00A9093E" w:rsidP="00E5761A">
            <w:pPr>
              <w:spacing w:after="100"/>
              <w:rPr>
                <w:noProof/>
              </w:rPr>
            </w:pPr>
            <w:r w:rsidRPr="00874917">
              <w:rPr>
                <w:noProof/>
              </w:rPr>
              <w:t>"Par souci de clarté, le Déla</w:t>
            </w:r>
            <w:r w:rsidR="009A7AAC" w:rsidRPr="00874917">
              <w:rPr>
                <w:noProof/>
              </w:rPr>
              <w:t>i de Garantie d’une partie des t</w:t>
            </w:r>
            <w:r w:rsidRPr="00874917">
              <w:rPr>
                <w:noProof/>
              </w:rPr>
              <w:t xml:space="preserve">ravaux qui a été réceptionnée selon cette </w:t>
            </w:r>
            <w:r w:rsidRPr="00874917">
              <w:rPr>
                <w:noProof/>
              </w:rPr>
              <w:lastRenderedPageBreak/>
              <w:t>Sous</w:t>
            </w:r>
            <w:r w:rsidRPr="00874917">
              <w:rPr>
                <w:noProof/>
              </w:rPr>
              <w:noBreakHyphen/>
              <w:t>Clause prendra fin lo</w:t>
            </w:r>
            <w:r w:rsidR="009A7AAC" w:rsidRPr="00874917">
              <w:rPr>
                <w:noProof/>
              </w:rPr>
              <w:t>rsque le Délai de Garantie des t</w:t>
            </w:r>
            <w:r w:rsidRPr="00874917">
              <w:rPr>
                <w:noProof/>
              </w:rPr>
              <w:t>ravaux dans leur ensemble, ou de la Tranche à laquelle cette partie est rattachée, selon le cas, aura pris fin. Il sera par conséquent plus long que ce dernier."</w:t>
            </w:r>
          </w:p>
        </w:tc>
      </w:tr>
      <w:tr w:rsidR="00040B7E" w:rsidRPr="00874917" w:rsidTr="00305046">
        <w:tc>
          <w:tcPr>
            <w:tcW w:w="3070" w:type="dxa"/>
          </w:tcPr>
          <w:p w:rsidR="00761FD2" w:rsidRPr="00874917" w:rsidRDefault="0018655C" w:rsidP="00E5761A">
            <w:pPr>
              <w:spacing w:after="100"/>
              <w:rPr>
                <w:b/>
                <w:noProof/>
              </w:rPr>
            </w:pPr>
            <w:r w:rsidRPr="00874917">
              <w:rPr>
                <w:b/>
                <w:noProof/>
              </w:rPr>
              <w:lastRenderedPageBreak/>
              <w:t>Ouvrages à métrer</w:t>
            </w:r>
          </w:p>
        </w:tc>
        <w:tc>
          <w:tcPr>
            <w:tcW w:w="1149" w:type="dxa"/>
          </w:tcPr>
          <w:p w:rsidR="00761FD2" w:rsidRPr="00874917" w:rsidRDefault="0018655C" w:rsidP="00E5761A">
            <w:pPr>
              <w:spacing w:after="100"/>
              <w:rPr>
                <w:noProof/>
              </w:rPr>
            </w:pPr>
            <w:r w:rsidRPr="00874917">
              <w:rPr>
                <w:noProof/>
              </w:rPr>
              <w:t>12.1</w:t>
            </w:r>
          </w:p>
        </w:tc>
        <w:tc>
          <w:tcPr>
            <w:tcW w:w="5103" w:type="dxa"/>
          </w:tcPr>
          <w:p w:rsidR="00A9093E" w:rsidRPr="00874917" w:rsidRDefault="00A9093E" w:rsidP="00E5761A">
            <w:pPr>
              <w:spacing w:after="100"/>
              <w:rPr>
                <w:i/>
                <w:noProof/>
              </w:rPr>
            </w:pPr>
            <w:r w:rsidRPr="00874917">
              <w:rPr>
                <w:i/>
                <w:noProof/>
              </w:rPr>
              <w:t>Si l</w:t>
            </w:r>
            <w:r w:rsidRPr="00874917">
              <w:rPr>
                <w:b/>
                <w:i/>
                <w:noProof/>
              </w:rPr>
              <w:t xml:space="preserve">’option "prix global et forfaitaire" </w:t>
            </w:r>
            <w:r w:rsidRPr="00874917">
              <w:rPr>
                <w:i/>
                <w:noProof/>
              </w:rPr>
              <w:t>a été sélectionnée dans la Sous</w:t>
            </w:r>
            <w:r w:rsidRPr="00874917">
              <w:rPr>
                <w:i/>
                <w:noProof/>
              </w:rPr>
              <w:noBreakHyphen/>
              <w:t xml:space="preserve">Clause 14.1 de ce CCAP, alors : </w:t>
            </w:r>
          </w:p>
          <w:p w:rsidR="00A9093E" w:rsidRPr="00874917" w:rsidRDefault="00A9093E" w:rsidP="00E5761A">
            <w:pPr>
              <w:spacing w:after="100"/>
              <w:rPr>
                <w:noProof/>
              </w:rPr>
            </w:pPr>
            <w:r w:rsidRPr="00874917">
              <w:rPr>
                <w:noProof/>
              </w:rPr>
              <w:t>La Clause 12 n’est pas applicable.</w:t>
            </w:r>
          </w:p>
          <w:p w:rsidR="00A9093E" w:rsidRPr="00874917" w:rsidRDefault="00A9093E" w:rsidP="00E5761A">
            <w:pPr>
              <w:spacing w:after="100"/>
              <w:rPr>
                <w:noProof/>
              </w:rPr>
            </w:pPr>
            <w:r w:rsidRPr="00874917">
              <w:rPr>
                <w:i/>
                <w:noProof/>
              </w:rPr>
              <w:t xml:space="preserve">Si </w:t>
            </w:r>
            <w:r w:rsidRPr="00874917">
              <w:rPr>
                <w:b/>
                <w:i/>
                <w:noProof/>
              </w:rPr>
              <w:t xml:space="preserve">l’option "combinaison d’une composante à prix global et forfaitaire et d’une composante à prix unitaires" </w:t>
            </w:r>
            <w:r w:rsidRPr="00874917">
              <w:rPr>
                <w:i/>
                <w:noProof/>
              </w:rPr>
              <w:t>a été sélectionnée dans la Sous</w:t>
            </w:r>
            <w:r w:rsidRPr="00874917">
              <w:rPr>
                <w:i/>
                <w:noProof/>
              </w:rPr>
              <w:noBreakHyphen/>
              <w:t>Clause 14.1 de ce CCAP, alors remplacer tout le texte avant l’alinéa (a) de cette Sous</w:t>
            </w:r>
            <w:r w:rsidRPr="00874917">
              <w:rPr>
                <w:i/>
                <w:noProof/>
              </w:rPr>
              <w:noBreakHyphen/>
              <w:t xml:space="preserve">Clause par ce qui </w:t>
            </w:r>
            <w:r w:rsidRPr="00874917">
              <w:rPr>
                <w:noProof/>
              </w:rPr>
              <w:t xml:space="preserve">suit : </w:t>
            </w:r>
          </w:p>
          <w:p w:rsidR="00A9093E" w:rsidRPr="00874917" w:rsidRDefault="00A9093E" w:rsidP="00E5761A">
            <w:pPr>
              <w:spacing w:after="100"/>
              <w:rPr>
                <w:noProof/>
              </w:rPr>
            </w:pPr>
            <w:r w:rsidRPr="00874917">
              <w:rPr>
                <w:noProof/>
              </w:rPr>
              <w:t>"La Composante à Prix Unitaires des Ouvrages doit être métrée, et valorisée pour paiement, conformément à cette Clause. L’Entrepreneur doit indiquer à l’appui de chacune des demandes conformément aux Sous</w:t>
            </w:r>
            <w:r w:rsidRPr="00874917">
              <w:rPr>
                <w:noProof/>
              </w:rPr>
              <w:noBreakHyphen/>
              <w:t xml:space="preserve">Clauses 14.3 </w:t>
            </w:r>
            <w:r w:rsidRPr="00874917">
              <w:rPr>
                <w:i/>
                <w:noProof/>
              </w:rPr>
              <w:t>[Demande de Décomptes Provisoires]</w:t>
            </w:r>
            <w:r w:rsidRPr="00874917">
              <w:rPr>
                <w:noProof/>
              </w:rPr>
              <w:t xml:space="preserve">, 14.10 </w:t>
            </w:r>
            <w:r w:rsidRPr="00874917">
              <w:rPr>
                <w:i/>
                <w:noProof/>
              </w:rPr>
              <w:t>[Demande de Décompte à l’Achèvement]</w:t>
            </w:r>
            <w:r w:rsidRPr="00874917">
              <w:rPr>
                <w:noProof/>
              </w:rPr>
              <w:t xml:space="preserve"> et 14.11 </w:t>
            </w:r>
            <w:r w:rsidRPr="00874917">
              <w:rPr>
                <w:i/>
                <w:noProof/>
              </w:rPr>
              <w:t>[Demande de Décompte Final]</w:t>
            </w:r>
            <w:r w:rsidRPr="00874917">
              <w:rPr>
                <w:noProof/>
              </w:rPr>
              <w:t xml:space="preserve"> les quantités et autres éléments justifiant les montants auxquels il considère avoir droit en vertu du Marché.</w:t>
            </w:r>
          </w:p>
          <w:p w:rsidR="00761FD2" w:rsidRPr="00874917" w:rsidRDefault="00A9093E" w:rsidP="00E5761A">
            <w:pPr>
              <w:spacing w:after="100"/>
              <w:rPr>
                <w:i/>
                <w:noProof/>
              </w:rPr>
            </w:pPr>
            <w:r w:rsidRPr="00874917">
              <w:rPr>
                <w:noProof/>
              </w:rPr>
              <w:t>Lorsque le Maître d’Œuvre exige qu’une partie de la Composante à Prix Unitaires des Ouvrages soit métrée, le Représentant de l’Entrepreneur doit en être notifié dans un délai raisonnable, et doit :"</w:t>
            </w:r>
          </w:p>
        </w:tc>
      </w:tr>
      <w:tr w:rsidR="00040B7E" w:rsidRPr="00874917" w:rsidTr="00305046">
        <w:tc>
          <w:tcPr>
            <w:tcW w:w="3070" w:type="dxa"/>
          </w:tcPr>
          <w:p w:rsidR="00761FD2" w:rsidRPr="00874917" w:rsidRDefault="0018655C" w:rsidP="00E5761A">
            <w:pPr>
              <w:spacing w:after="100"/>
              <w:rPr>
                <w:b/>
                <w:noProof/>
              </w:rPr>
            </w:pPr>
            <w:r w:rsidRPr="00874917">
              <w:rPr>
                <w:b/>
                <w:noProof/>
              </w:rPr>
              <w:t>Valorisation</w:t>
            </w:r>
          </w:p>
        </w:tc>
        <w:tc>
          <w:tcPr>
            <w:tcW w:w="1149" w:type="dxa"/>
          </w:tcPr>
          <w:p w:rsidR="00761FD2" w:rsidRPr="00874917" w:rsidRDefault="0018655C" w:rsidP="00E5761A">
            <w:pPr>
              <w:spacing w:after="100"/>
              <w:rPr>
                <w:noProof/>
              </w:rPr>
            </w:pPr>
            <w:r w:rsidRPr="00874917">
              <w:rPr>
                <w:noProof/>
              </w:rPr>
              <w:t>12.3</w:t>
            </w:r>
          </w:p>
        </w:tc>
        <w:tc>
          <w:tcPr>
            <w:tcW w:w="5103" w:type="dxa"/>
          </w:tcPr>
          <w:p w:rsidR="00A9093E" w:rsidRPr="00874917" w:rsidRDefault="00A9093E" w:rsidP="00E5761A">
            <w:pPr>
              <w:spacing w:after="100"/>
              <w:rPr>
                <w:i/>
                <w:noProof/>
              </w:rPr>
            </w:pPr>
            <w:r w:rsidRPr="00874917">
              <w:rPr>
                <w:i/>
                <w:noProof/>
              </w:rPr>
              <w:t xml:space="preserve">Si </w:t>
            </w:r>
            <w:r w:rsidRPr="00874917">
              <w:rPr>
                <w:b/>
                <w:i/>
                <w:noProof/>
              </w:rPr>
              <w:t xml:space="preserve">l’option "prix global et forfaitaire" </w:t>
            </w:r>
            <w:r w:rsidRPr="00874917">
              <w:rPr>
                <w:i/>
                <w:noProof/>
              </w:rPr>
              <w:t>a été sélectionnée dans la Sous</w:t>
            </w:r>
            <w:r w:rsidRPr="00874917">
              <w:rPr>
                <w:i/>
                <w:noProof/>
              </w:rPr>
              <w:noBreakHyphen/>
              <w:t xml:space="preserve">Clause 14.1 de ce CCAP, alors : </w:t>
            </w:r>
          </w:p>
          <w:p w:rsidR="00A9093E" w:rsidRPr="00874917" w:rsidRDefault="00A9093E" w:rsidP="00E5761A">
            <w:pPr>
              <w:spacing w:after="100"/>
              <w:rPr>
                <w:noProof/>
              </w:rPr>
            </w:pPr>
            <w:r w:rsidRPr="00874917">
              <w:rPr>
                <w:noProof/>
              </w:rPr>
              <w:t>La Clause 12 n’est pas applicable.</w:t>
            </w:r>
          </w:p>
          <w:p w:rsidR="00A9093E" w:rsidRPr="00874917" w:rsidRDefault="00FB577A" w:rsidP="00E5761A">
            <w:pPr>
              <w:spacing w:after="100"/>
              <w:rPr>
                <w:i/>
                <w:noProof/>
              </w:rPr>
            </w:pPr>
            <w:r w:rsidRPr="00874917">
              <w:rPr>
                <w:i/>
                <w:noProof/>
              </w:rPr>
              <w:t xml:space="preserve">Si </w:t>
            </w:r>
            <w:r w:rsidRPr="00874917">
              <w:rPr>
                <w:b/>
                <w:i/>
                <w:noProof/>
              </w:rPr>
              <w:t>l’option "</w:t>
            </w:r>
            <w:r w:rsidR="00A9093E" w:rsidRPr="00874917">
              <w:rPr>
                <w:b/>
                <w:i/>
                <w:noProof/>
              </w:rPr>
              <w:t>combinaison d’une composante à prix global et forfaitaire et d’une composante à prix unitaires</w:t>
            </w:r>
            <w:r w:rsidRPr="00874917">
              <w:rPr>
                <w:b/>
                <w:i/>
                <w:noProof/>
              </w:rPr>
              <w:t>"</w:t>
            </w:r>
            <w:r w:rsidR="00A9093E" w:rsidRPr="00874917">
              <w:rPr>
                <w:i/>
                <w:noProof/>
              </w:rPr>
              <w:t xml:space="preserve"> </w:t>
            </w:r>
            <w:r w:rsidRPr="00874917">
              <w:rPr>
                <w:i/>
                <w:noProof/>
              </w:rPr>
              <w:t>a été sélectionnée dans la Sous</w:t>
            </w:r>
            <w:r w:rsidRPr="00874917">
              <w:rPr>
                <w:i/>
                <w:noProof/>
              </w:rPr>
              <w:noBreakHyphen/>
              <w:t>Clause </w:t>
            </w:r>
            <w:r w:rsidR="00A9093E" w:rsidRPr="00874917">
              <w:rPr>
                <w:i/>
                <w:noProof/>
              </w:rPr>
              <w:t xml:space="preserve">14.1 de ce CCAP, alors supprimer le </w:t>
            </w:r>
            <w:r w:rsidRPr="00874917">
              <w:rPr>
                <w:i/>
                <w:noProof/>
              </w:rPr>
              <w:t>1</w:t>
            </w:r>
            <w:r w:rsidRPr="00874917">
              <w:rPr>
                <w:i/>
                <w:noProof/>
                <w:vertAlign w:val="superscript"/>
              </w:rPr>
              <w:t>er</w:t>
            </w:r>
            <w:r w:rsidRPr="00874917">
              <w:rPr>
                <w:i/>
                <w:noProof/>
              </w:rPr>
              <w:t xml:space="preserve"> </w:t>
            </w:r>
            <w:r w:rsidR="00A9093E" w:rsidRPr="00874917">
              <w:rPr>
                <w:i/>
                <w:noProof/>
              </w:rPr>
              <w:t xml:space="preserve">paragraphe dans sa totalité </w:t>
            </w:r>
            <w:r w:rsidRPr="00874917">
              <w:rPr>
                <w:i/>
                <w:noProof/>
              </w:rPr>
              <w:t>et le remplacer par ce qui suit </w:t>
            </w:r>
            <w:r w:rsidR="00A9093E" w:rsidRPr="00874917">
              <w:rPr>
                <w:i/>
                <w:noProof/>
              </w:rPr>
              <w:t>:</w:t>
            </w:r>
          </w:p>
          <w:p w:rsidR="00761FD2" w:rsidRPr="00874917" w:rsidRDefault="00FB577A" w:rsidP="00E5761A">
            <w:pPr>
              <w:spacing w:after="100"/>
              <w:rPr>
                <w:noProof/>
              </w:rPr>
            </w:pPr>
            <w:r w:rsidRPr="00874917">
              <w:rPr>
                <w:noProof/>
              </w:rPr>
              <w:t>"</w:t>
            </w:r>
            <w:r w:rsidR="00A9093E" w:rsidRPr="00874917">
              <w:rPr>
                <w:noProof/>
              </w:rPr>
              <w:t>A moins que le Marché n’en dispose autrement, le Maître d’Œuvre doit procéder conformément à la Sous</w:t>
            </w:r>
            <w:r w:rsidRPr="00874917">
              <w:rPr>
                <w:noProof/>
              </w:rPr>
              <w:noBreakHyphen/>
              <w:t>Clause </w:t>
            </w:r>
            <w:r w:rsidR="00A9093E" w:rsidRPr="00874917">
              <w:rPr>
                <w:noProof/>
              </w:rPr>
              <w:t xml:space="preserve">3.5 </w:t>
            </w:r>
            <w:r w:rsidR="00A9093E" w:rsidRPr="00874917">
              <w:rPr>
                <w:i/>
                <w:noProof/>
              </w:rPr>
              <w:t>[Déterminations]</w:t>
            </w:r>
            <w:r w:rsidR="00A9093E" w:rsidRPr="00874917">
              <w:rPr>
                <w:noProof/>
              </w:rPr>
              <w:t xml:space="preserve"> pour parvenir à un accord sur ou déterminer la part du Montant du Marché attribuable à la Composante à Prix Unitaires des Ouvra</w:t>
            </w:r>
            <w:r w:rsidRPr="00874917">
              <w:rPr>
                <w:noProof/>
              </w:rPr>
              <w:t xml:space="preserve">ges en valorisant les éléments </w:t>
            </w:r>
            <w:r w:rsidR="00A9093E" w:rsidRPr="00874917">
              <w:rPr>
                <w:noProof/>
              </w:rPr>
              <w:t>de travaux par application des métrés convenus ou d</w:t>
            </w:r>
            <w:r w:rsidRPr="00874917">
              <w:rPr>
                <w:noProof/>
              </w:rPr>
              <w:t>éterminés conformément aux Sous</w:t>
            </w:r>
            <w:r w:rsidRPr="00874917">
              <w:rPr>
                <w:noProof/>
              </w:rPr>
              <w:noBreakHyphen/>
              <w:t>Clauses </w:t>
            </w:r>
            <w:r w:rsidR="00A9093E" w:rsidRPr="00874917">
              <w:rPr>
                <w:noProof/>
              </w:rPr>
              <w:t>12.1 et 12.2 ci</w:t>
            </w:r>
            <w:r w:rsidRPr="00874917">
              <w:rPr>
                <w:noProof/>
              </w:rPr>
              <w:noBreakHyphen/>
            </w:r>
            <w:r w:rsidR="00A9093E" w:rsidRPr="00874917">
              <w:rPr>
                <w:noProof/>
              </w:rPr>
              <w:t>dessus et du taux ou prix approprié pour</w:t>
            </w:r>
            <w:r w:rsidRPr="00874917">
              <w:rPr>
                <w:noProof/>
              </w:rPr>
              <w:t xml:space="preserve"> l’item l’élément en question."</w:t>
            </w:r>
          </w:p>
        </w:tc>
      </w:tr>
      <w:tr w:rsidR="00040B7E" w:rsidRPr="00874917" w:rsidTr="00305046">
        <w:tc>
          <w:tcPr>
            <w:tcW w:w="3070" w:type="dxa"/>
          </w:tcPr>
          <w:p w:rsidR="00761FD2" w:rsidRPr="00874917" w:rsidRDefault="0018655C" w:rsidP="00E5761A">
            <w:pPr>
              <w:spacing w:after="100"/>
              <w:rPr>
                <w:b/>
                <w:noProof/>
              </w:rPr>
            </w:pPr>
            <w:r w:rsidRPr="00874917">
              <w:rPr>
                <w:b/>
                <w:noProof/>
              </w:rPr>
              <w:t>Droit à changement</w:t>
            </w:r>
          </w:p>
        </w:tc>
        <w:tc>
          <w:tcPr>
            <w:tcW w:w="1149" w:type="dxa"/>
          </w:tcPr>
          <w:p w:rsidR="00761FD2" w:rsidRPr="00874917" w:rsidRDefault="0018655C" w:rsidP="00E5761A">
            <w:pPr>
              <w:spacing w:after="100"/>
              <w:rPr>
                <w:noProof/>
              </w:rPr>
            </w:pPr>
            <w:r w:rsidRPr="00874917">
              <w:rPr>
                <w:noProof/>
              </w:rPr>
              <w:t>13.1</w:t>
            </w:r>
          </w:p>
        </w:tc>
        <w:tc>
          <w:tcPr>
            <w:tcW w:w="5103" w:type="dxa"/>
          </w:tcPr>
          <w:p w:rsidR="00FB577A" w:rsidRPr="00874917" w:rsidRDefault="00FB577A" w:rsidP="00E5761A">
            <w:pPr>
              <w:spacing w:after="100"/>
              <w:rPr>
                <w:i/>
                <w:noProof/>
              </w:rPr>
            </w:pPr>
            <w:r w:rsidRPr="00874917">
              <w:rPr>
                <w:i/>
                <w:noProof/>
              </w:rPr>
              <w:t>Ajouter la phrase suivante à la fin du premier paragraphe :</w:t>
            </w:r>
          </w:p>
          <w:p w:rsidR="00761FD2" w:rsidRPr="00874917" w:rsidRDefault="00FB577A" w:rsidP="00E5761A">
            <w:pPr>
              <w:spacing w:after="100"/>
              <w:rPr>
                <w:noProof/>
              </w:rPr>
            </w:pPr>
            <w:r w:rsidRPr="00874917">
              <w:rPr>
                <w:noProof/>
              </w:rPr>
              <w:t xml:space="preserve">"Les Changements seront strictement limités à ce qui est directement lié et nécessaire aux Ouvrages </w:t>
            </w:r>
            <w:r w:rsidRPr="00874917">
              <w:rPr>
                <w:noProof/>
              </w:rPr>
              <w:lastRenderedPageBreak/>
              <w:t>Définitifs, et à ce qui relève des compétences et expériences de l’Entrepreneur."</w:t>
            </w:r>
          </w:p>
        </w:tc>
      </w:tr>
      <w:tr w:rsidR="00040B7E" w:rsidRPr="00874917" w:rsidTr="00305046">
        <w:tc>
          <w:tcPr>
            <w:tcW w:w="3070" w:type="dxa"/>
          </w:tcPr>
          <w:p w:rsidR="00761FD2" w:rsidRPr="00874917" w:rsidRDefault="0018655C" w:rsidP="00E5761A">
            <w:pPr>
              <w:spacing w:after="100"/>
              <w:rPr>
                <w:b/>
                <w:noProof/>
              </w:rPr>
            </w:pPr>
            <w:r w:rsidRPr="00874917">
              <w:rPr>
                <w:b/>
                <w:noProof/>
              </w:rPr>
              <w:lastRenderedPageBreak/>
              <w:t>Procédure de changement</w:t>
            </w:r>
          </w:p>
        </w:tc>
        <w:tc>
          <w:tcPr>
            <w:tcW w:w="1149" w:type="dxa"/>
          </w:tcPr>
          <w:p w:rsidR="00761FD2" w:rsidRPr="00874917" w:rsidRDefault="0018655C" w:rsidP="00E5761A">
            <w:pPr>
              <w:spacing w:after="100"/>
              <w:rPr>
                <w:noProof/>
              </w:rPr>
            </w:pPr>
            <w:r w:rsidRPr="00874917">
              <w:rPr>
                <w:noProof/>
              </w:rPr>
              <w:t>13.3</w:t>
            </w:r>
          </w:p>
        </w:tc>
        <w:tc>
          <w:tcPr>
            <w:tcW w:w="5103" w:type="dxa"/>
          </w:tcPr>
          <w:p w:rsidR="00FB577A" w:rsidRPr="00874917" w:rsidRDefault="00FB577A" w:rsidP="00E5761A">
            <w:pPr>
              <w:spacing w:after="100"/>
              <w:rPr>
                <w:i/>
                <w:noProof/>
              </w:rPr>
            </w:pPr>
            <w:r w:rsidRPr="00874917">
              <w:rPr>
                <w:i/>
                <w:noProof/>
              </w:rPr>
              <w:t xml:space="preserve">Si </w:t>
            </w:r>
            <w:r w:rsidRPr="00874917">
              <w:rPr>
                <w:b/>
                <w:i/>
                <w:noProof/>
              </w:rPr>
              <w:t xml:space="preserve">l’option "combinaison d’une composante à prix global et forfaitaire et d’une composante à prix unitaires" </w:t>
            </w:r>
            <w:r w:rsidRPr="00874917">
              <w:rPr>
                <w:i/>
                <w:noProof/>
              </w:rPr>
              <w:t>a été sélectionnée dans la Sous</w:t>
            </w:r>
            <w:r w:rsidRPr="00874917">
              <w:rPr>
                <w:i/>
                <w:noProof/>
              </w:rPr>
              <w:noBreakHyphen/>
              <w:t>Clause 14.1 de ce CCAP, alors remplacer le dernier paragraphe dans sa totalité par ce qui suit :</w:t>
            </w:r>
          </w:p>
          <w:p w:rsidR="00FB577A" w:rsidRPr="00874917" w:rsidRDefault="00FB577A" w:rsidP="00E5761A">
            <w:pPr>
              <w:spacing w:after="100"/>
              <w:rPr>
                <w:noProof/>
              </w:rPr>
            </w:pPr>
            <w:r w:rsidRPr="00874917">
              <w:rPr>
                <w:noProof/>
              </w:rPr>
              <w:t xml:space="preserve">"Dans la mesure où le Changement porte sur la composante à Prix Unitaires des Ouvrages, le Changement doit être valorisé conformément aux dispositions de la Clause 12 </w:t>
            </w:r>
            <w:r w:rsidRPr="00874917">
              <w:rPr>
                <w:i/>
                <w:noProof/>
              </w:rPr>
              <w:t>[Métrés et Valorisation]</w:t>
            </w:r>
            <w:r w:rsidRPr="00874917">
              <w:rPr>
                <w:noProof/>
              </w:rPr>
              <w:t>, à moins que le Maître d’Œuvre ne l’ordonne ou ne l’approuve autrement conformément à la présente Clause.</w:t>
            </w:r>
          </w:p>
          <w:p w:rsidR="00FB577A" w:rsidRPr="00874917" w:rsidRDefault="00FB577A" w:rsidP="00E5761A">
            <w:pPr>
              <w:spacing w:after="100"/>
              <w:rPr>
                <w:noProof/>
              </w:rPr>
            </w:pPr>
            <w:r w:rsidRPr="00874917">
              <w:rPr>
                <w:noProof/>
              </w:rPr>
              <w:t>Dans la mesure où le Changement porte sur la composante à Prix Global et Forfaitaire des Ouvrages, le Maître d’Œuvre doit procéder conformément à la Sous</w:t>
            </w:r>
            <w:r w:rsidRPr="00874917">
              <w:rPr>
                <w:noProof/>
              </w:rPr>
              <w:noBreakHyphen/>
              <w:t xml:space="preserve">Clause 3.5 </w:t>
            </w:r>
            <w:r w:rsidRPr="00874917">
              <w:rPr>
                <w:i/>
                <w:noProof/>
              </w:rPr>
              <w:t xml:space="preserve">[Changements] </w:t>
            </w:r>
            <w:r w:rsidRPr="00874917">
              <w:rPr>
                <w:noProof/>
              </w:rPr>
              <w:t>pour parvenir à un accord sur ou déterminer les ajustements au Montant du Marché et à l’échéancier de paiement au titre de la Sous</w:t>
            </w:r>
            <w:r w:rsidRPr="00874917">
              <w:rPr>
                <w:noProof/>
              </w:rPr>
              <w:noBreakHyphen/>
              <w:t>Clause 14.4, à moins que le Maître d’Œuvre ne l’ordonne ou ne l’approuve autrement conformément à la présente Clause. Ces ajustements doivent inclure un profit raisonnable."</w:t>
            </w:r>
          </w:p>
          <w:p w:rsidR="00FB577A" w:rsidRPr="00874917" w:rsidRDefault="00FB577A" w:rsidP="00E5761A">
            <w:pPr>
              <w:spacing w:after="100"/>
              <w:rPr>
                <w:i/>
                <w:noProof/>
              </w:rPr>
            </w:pPr>
            <w:r w:rsidRPr="00874917">
              <w:rPr>
                <w:i/>
                <w:noProof/>
              </w:rPr>
              <w:t>Si l</w:t>
            </w:r>
            <w:r w:rsidRPr="00874917">
              <w:rPr>
                <w:b/>
                <w:i/>
                <w:noProof/>
              </w:rPr>
              <w:t xml:space="preserve">’option "prix global et forfaitaire" </w:t>
            </w:r>
            <w:r w:rsidRPr="00874917">
              <w:rPr>
                <w:i/>
                <w:noProof/>
              </w:rPr>
              <w:t>a été sélectionnée dans la Sous</w:t>
            </w:r>
            <w:r w:rsidRPr="00874917">
              <w:rPr>
                <w:i/>
                <w:noProof/>
              </w:rPr>
              <w:noBreakHyphen/>
              <w:t>Clause 14.1 de ce CCAP, alors remplacer le dernier paragraphe dans sa totalité par ce qui suit :</w:t>
            </w:r>
          </w:p>
          <w:p w:rsidR="00761FD2" w:rsidRPr="00874917" w:rsidRDefault="00FB577A" w:rsidP="00E5761A">
            <w:pPr>
              <w:spacing w:after="100"/>
              <w:rPr>
                <w:noProof/>
              </w:rPr>
            </w:pPr>
            <w:r w:rsidRPr="00874917">
              <w:rPr>
                <w:noProof/>
              </w:rPr>
              <w:t>"A la notification d’approbation d’un Changement, le Maître d’Œuvre doit procéder conformément à la Sous</w:t>
            </w:r>
            <w:r w:rsidRPr="00874917">
              <w:rPr>
                <w:noProof/>
              </w:rPr>
              <w:noBreakHyphen/>
              <w:t xml:space="preserve">Clause 3.5 </w:t>
            </w:r>
            <w:r w:rsidRPr="00874917">
              <w:rPr>
                <w:i/>
                <w:noProof/>
              </w:rPr>
              <w:t>[Changements]</w:t>
            </w:r>
            <w:r w:rsidRPr="00874917">
              <w:rPr>
                <w:noProof/>
              </w:rPr>
              <w:t xml:space="preserve"> pour parvenir à un accord sur ou déterminer les ajustements au Montant du Marché et à l’échéancier de paiement au titre de la Sous</w:t>
            </w:r>
            <w:r w:rsidRPr="00874917">
              <w:rPr>
                <w:noProof/>
              </w:rPr>
              <w:noBreakHyphen/>
              <w:t>Clause 14.4. Ces ajustements doivent inclure une marge raisonnable, et prendre en compte les soumissions de l’Entrepreneur au titre de la Sous</w:t>
            </w:r>
            <w:r w:rsidRPr="00874917">
              <w:rPr>
                <w:noProof/>
              </w:rPr>
              <w:noBreakHyphen/>
              <w:t xml:space="preserve">Clause 13.2 </w:t>
            </w:r>
            <w:r w:rsidRPr="00874917">
              <w:rPr>
                <w:i/>
                <w:noProof/>
              </w:rPr>
              <w:t>[Plus-value d’ingénierie]</w:t>
            </w:r>
            <w:r w:rsidRPr="00874917">
              <w:rPr>
                <w:noProof/>
              </w:rPr>
              <w:t xml:space="preserve"> le cas échéant."</w:t>
            </w:r>
          </w:p>
        </w:tc>
      </w:tr>
      <w:tr w:rsidR="005F5A3C" w:rsidRPr="00874917" w:rsidTr="00305046">
        <w:tc>
          <w:tcPr>
            <w:tcW w:w="3070" w:type="dxa"/>
          </w:tcPr>
          <w:p w:rsidR="005F5A3C" w:rsidRPr="00874917" w:rsidRDefault="005F5A3C" w:rsidP="00E5761A">
            <w:pPr>
              <w:spacing w:after="100"/>
              <w:rPr>
                <w:b/>
                <w:noProof/>
              </w:rPr>
            </w:pPr>
            <w:r w:rsidRPr="00874917">
              <w:rPr>
                <w:b/>
                <w:noProof/>
              </w:rPr>
              <w:t>Provisions</w:t>
            </w:r>
          </w:p>
        </w:tc>
        <w:tc>
          <w:tcPr>
            <w:tcW w:w="1149" w:type="dxa"/>
          </w:tcPr>
          <w:p w:rsidR="005F5A3C" w:rsidRPr="00874917" w:rsidRDefault="005F5A3C" w:rsidP="00E5761A">
            <w:pPr>
              <w:spacing w:after="100"/>
              <w:rPr>
                <w:noProof/>
              </w:rPr>
            </w:pPr>
            <w:r w:rsidRPr="00874917">
              <w:rPr>
                <w:noProof/>
              </w:rPr>
              <w:t>13.5</w:t>
            </w:r>
          </w:p>
        </w:tc>
        <w:tc>
          <w:tcPr>
            <w:tcW w:w="5103" w:type="dxa"/>
          </w:tcPr>
          <w:p w:rsidR="0050407B" w:rsidRPr="00874917" w:rsidRDefault="0050407B" w:rsidP="00E5761A">
            <w:pPr>
              <w:spacing w:after="100"/>
              <w:rPr>
                <w:i/>
                <w:noProof/>
              </w:rPr>
            </w:pPr>
            <w:r w:rsidRPr="00874917">
              <w:rPr>
                <w:i/>
                <w:noProof/>
              </w:rPr>
              <w:t>Ajouter le paragraphe qui suit à la fin de la Sous</w:t>
            </w:r>
            <w:r w:rsidRPr="00874917">
              <w:rPr>
                <w:i/>
                <w:noProof/>
              </w:rPr>
              <w:noBreakHyphen/>
              <w:t xml:space="preserve">Clause : </w:t>
            </w:r>
          </w:p>
          <w:p w:rsidR="005F5A3C" w:rsidRPr="00874917" w:rsidRDefault="005F5A3C" w:rsidP="00E5761A">
            <w:pPr>
              <w:spacing w:after="100"/>
              <w:rPr>
                <w:noProof/>
              </w:rPr>
            </w:pPr>
            <w:r w:rsidRPr="00874917">
              <w:rPr>
                <w:noProof/>
              </w:rPr>
              <w:t>"</w:t>
            </w:r>
            <w:r w:rsidR="00D10D4A" w:rsidRPr="00874917">
              <w:rPr>
                <w:noProof/>
              </w:rPr>
              <w:t>Par exception à ce qui précède,</w:t>
            </w:r>
            <w:r w:rsidRPr="00874917">
              <w:rPr>
                <w:noProof/>
              </w:rPr>
              <w:t xml:space="preserve"> et le cas échéant, le montant de la provision </w:t>
            </w:r>
            <w:r w:rsidR="00D10D4A" w:rsidRPr="00874917">
              <w:rPr>
                <w:noProof/>
              </w:rPr>
              <w:t>affectée au</w:t>
            </w:r>
            <w:r w:rsidRPr="00874917">
              <w:rPr>
                <w:noProof/>
              </w:rPr>
              <w:t xml:space="preserve"> Comité de Règlement des Différends sera utilisé pour payer à l'Entrepreneur l</w:t>
            </w:r>
            <w:r w:rsidR="0001470E" w:rsidRPr="00874917">
              <w:rPr>
                <w:noProof/>
              </w:rPr>
              <w:t>a part due par le</w:t>
            </w:r>
            <w:r w:rsidR="00A32998" w:rsidRPr="00874917">
              <w:rPr>
                <w:noProof/>
              </w:rPr>
              <w:t xml:space="preserve"> Maître d'Ouvrage,</w:t>
            </w:r>
            <w:r w:rsidR="0001470E" w:rsidRPr="00874917">
              <w:rPr>
                <w:noProof/>
              </w:rPr>
              <w:t xml:space="preserve"> et correspondant à la moitié</w:t>
            </w:r>
            <w:r w:rsidR="00A32998" w:rsidRPr="00874917">
              <w:rPr>
                <w:noProof/>
              </w:rPr>
              <w:t xml:space="preserve"> </w:t>
            </w:r>
            <w:r w:rsidRPr="00874917">
              <w:rPr>
                <w:noProof/>
              </w:rPr>
              <w:t xml:space="preserve">du montant des honoraires et frais </w:t>
            </w:r>
            <w:r w:rsidR="0001470E" w:rsidRPr="00874917">
              <w:rPr>
                <w:noProof/>
              </w:rPr>
              <w:t>des factures émises par le</w:t>
            </w:r>
            <w:r w:rsidRPr="00874917">
              <w:rPr>
                <w:noProof/>
              </w:rPr>
              <w:t xml:space="preserve"> Comité de Règlement des Différends, conformément à la Clause 20 </w:t>
            </w:r>
            <w:r w:rsidRPr="00874917">
              <w:rPr>
                <w:i/>
                <w:noProof/>
              </w:rPr>
              <w:t>[Réclamations, différends et arbitrage].</w:t>
            </w:r>
            <w:r w:rsidRPr="00874917">
              <w:rPr>
                <w:noProof/>
              </w:rPr>
              <w:t xml:space="preserve"> Aucune instruction préalable du </w:t>
            </w:r>
            <w:r w:rsidR="00A92802" w:rsidRPr="00874917">
              <w:rPr>
                <w:noProof/>
              </w:rPr>
              <w:t>Maître d'Œuvre</w:t>
            </w:r>
            <w:r w:rsidR="009B2A16" w:rsidRPr="00874917">
              <w:rPr>
                <w:noProof/>
              </w:rPr>
              <w:t xml:space="preserve"> </w:t>
            </w:r>
            <w:r w:rsidRPr="00874917">
              <w:rPr>
                <w:noProof/>
              </w:rPr>
              <w:t xml:space="preserve">n'est requise en ce qui concerne les travaux du </w:t>
            </w:r>
            <w:r w:rsidR="009B2A16" w:rsidRPr="00874917">
              <w:rPr>
                <w:noProof/>
              </w:rPr>
              <w:t>Comité de Règlement des Différends</w:t>
            </w:r>
            <w:r w:rsidRPr="00874917">
              <w:rPr>
                <w:noProof/>
              </w:rPr>
              <w:t>. L</w:t>
            </w:r>
            <w:r w:rsidR="009B2A16" w:rsidRPr="00874917">
              <w:rPr>
                <w:noProof/>
              </w:rPr>
              <w:t xml:space="preserve">'Entrepreneur fournira </w:t>
            </w:r>
            <w:r w:rsidRPr="00874917">
              <w:rPr>
                <w:noProof/>
              </w:rPr>
              <w:t xml:space="preserve">les factures du </w:t>
            </w:r>
            <w:r w:rsidR="009B2A16" w:rsidRPr="00874917">
              <w:rPr>
                <w:noProof/>
              </w:rPr>
              <w:t>Comité de Règlement des Différends</w:t>
            </w:r>
            <w:r w:rsidR="00A92802" w:rsidRPr="00874917">
              <w:rPr>
                <w:noProof/>
              </w:rPr>
              <w:t>,</w:t>
            </w:r>
            <w:r w:rsidRPr="00874917">
              <w:rPr>
                <w:noProof/>
              </w:rPr>
              <w:t xml:space="preserve"> </w:t>
            </w:r>
            <w:r w:rsidR="009B2A16" w:rsidRPr="00874917">
              <w:rPr>
                <w:noProof/>
              </w:rPr>
              <w:t xml:space="preserve">ainsi que la </w:t>
            </w:r>
            <w:r w:rsidR="009B2A16" w:rsidRPr="00874917">
              <w:rPr>
                <w:noProof/>
              </w:rPr>
              <w:lastRenderedPageBreak/>
              <w:t>preuve du</w:t>
            </w:r>
            <w:r w:rsidRPr="00874917">
              <w:rPr>
                <w:noProof/>
              </w:rPr>
              <w:t xml:space="preserve"> </w:t>
            </w:r>
            <w:r w:rsidR="00480C2F" w:rsidRPr="00874917">
              <w:rPr>
                <w:noProof/>
              </w:rPr>
              <w:t>règlement</w:t>
            </w:r>
            <w:r w:rsidRPr="00874917">
              <w:rPr>
                <w:noProof/>
              </w:rPr>
              <w:t xml:space="preserve"> intégral de </w:t>
            </w:r>
            <w:r w:rsidR="00480C2F" w:rsidRPr="00874917">
              <w:rPr>
                <w:noProof/>
              </w:rPr>
              <w:t>celles-ci, dans le cadre des Demandes de Décomptes et conformément à la Sous</w:t>
            </w:r>
            <w:r w:rsidR="00480C2F" w:rsidRPr="00874917">
              <w:rPr>
                <w:noProof/>
              </w:rPr>
              <w:noBreakHyphen/>
              <w:t xml:space="preserve">Clause </w:t>
            </w:r>
            <w:r w:rsidRPr="00874917">
              <w:rPr>
                <w:noProof/>
              </w:rPr>
              <w:t>14.3 [</w:t>
            </w:r>
            <w:r w:rsidRPr="00874917">
              <w:rPr>
                <w:i/>
                <w:noProof/>
              </w:rPr>
              <w:t xml:space="preserve">Demande de </w:t>
            </w:r>
            <w:r w:rsidR="00480C2F" w:rsidRPr="00874917">
              <w:rPr>
                <w:i/>
                <w:noProof/>
              </w:rPr>
              <w:t>Décomptes I</w:t>
            </w:r>
            <w:r w:rsidRPr="00874917">
              <w:rPr>
                <w:i/>
                <w:noProof/>
              </w:rPr>
              <w:t>ntermédiaire</w:t>
            </w:r>
            <w:r w:rsidR="00480C2F" w:rsidRPr="00874917">
              <w:rPr>
                <w:i/>
                <w:noProof/>
              </w:rPr>
              <w:t>s</w:t>
            </w:r>
            <w:r w:rsidRPr="00874917">
              <w:rPr>
                <w:i/>
                <w:noProof/>
              </w:rPr>
              <w:t>]</w:t>
            </w:r>
            <w:r w:rsidRPr="00874917">
              <w:rPr>
                <w:noProof/>
              </w:rPr>
              <w:t>. L</w:t>
            </w:r>
            <w:r w:rsidR="00480C2F" w:rsidRPr="00874917">
              <w:rPr>
                <w:noProof/>
              </w:rPr>
              <w:t>a certification</w:t>
            </w:r>
            <w:r w:rsidRPr="00874917">
              <w:rPr>
                <w:noProof/>
              </w:rPr>
              <w:t xml:space="preserve"> de ces </w:t>
            </w:r>
            <w:r w:rsidR="00480C2F" w:rsidRPr="00874917">
              <w:rPr>
                <w:noProof/>
              </w:rPr>
              <w:t>Demandes de Décomptes</w:t>
            </w:r>
            <w:r w:rsidRPr="00874917">
              <w:rPr>
                <w:noProof/>
              </w:rPr>
              <w:t xml:space="preserve"> par le </w:t>
            </w:r>
            <w:r w:rsidR="00A92802" w:rsidRPr="00874917">
              <w:rPr>
                <w:noProof/>
              </w:rPr>
              <w:t>Maître d'Œuvre</w:t>
            </w:r>
            <w:r w:rsidRPr="00874917">
              <w:rPr>
                <w:noProof/>
              </w:rPr>
              <w:t xml:space="preserve"> se</w:t>
            </w:r>
            <w:r w:rsidR="00480C2F" w:rsidRPr="00874917">
              <w:rPr>
                <w:noProof/>
              </w:rPr>
              <w:t xml:space="preserve"> basera</w:t>
            </w:r>
            <w:r w:rsidRPr="00874917">
              <w:rPr>
                <w:noProof/>
              </w:rPr>
              <w:t xml:space="preserve"> sur ces factures et sur la</w:t>
            </w:r>
            <w:r w:rsidR="00480C2F" w:rsidRPr="00874917">
              <w:rPr>
                <w:noProof/>
              </w:rPr>
              <w:t xml:space="preserve"> preuve de leur paiement par l'Entrepreneur. Aucune somme relative </w:t>
            </w:r>
            <w:r w:rsidR="00A32998" w:rsidRPr="00874917">
              <w:rPr>
                <w:noProof/>
              </w:rPr>
              <w:t>aux frais généraux</w:t>
            </w:r>
            <w:r w:rsidR="00480C2F" w:rsidRPr="00874917">
              <w:rPr>
                <w:noProof/>
              </w:rPr>
              <w:t xml:space="preserve"> et </w:t>
            </w:r>
            <w:r w:rsidR="00A32998" w:rsidRPr="00874917">
              <w:rPr>
                <w:noProof/>
              </w:rPr>
              <w:t>p</w:t>
            </w:r>
            <w:r w:rsidR="00480C2F" w:rsidRPr="00874917">
              <w:rPr>
                <w:noProof/>
              </w:rPr>
              <w:t xml:space="preserve">rofit </w:t>
            </w:r>
            <w:r w:rsidR="00A32998" w:rsidRPr="00874917">
              <w:rPr>
                <w:noProof/>
              </w:rPr>
              <w:t>de l'Entrepreneur</w:t>
            </w:r>
            <w:r w:rsidR="00480C2F" w:rsidRPr="00874917">
              <w:rPr>
                <w:noProof/>
              </w:rPr>
              <w:t xml:space="preserve"> ne s’appliquera en plus des montants des factures </w:t>
            </w:r>
            <w:r w:rsidR="00A32998" w:rsidRPr="00874917">
              <w:rPr>
                <w:noProof/>
              </w:rPr>
              <w:t>du Comité de Règlement des Différends.</w:t>
            </w:r>
            <w:r w:rsidRPr="00874917">
              <w:rPr>
                <w:noProof/>
              </w:rPr>
              <w:t>"</w:t>
            </w:r>
          </w:p>
        </w:tc>
      </w:tr>
      <w:tr w:rsidR="00040B7E" w:rsidRPr="00874917" w:rsidTr="001C3A05">
        <w:tc>
          <w:tcPr>
            <w:tcW w:w="3070" w:type="dxa"/>
            <w:tcBorders>
              <w:bottom w:val="single" w:sz="4" w:space="0" w:color="auto"/>
            </w:tcBorders>
          </w:tcPr>
          <w:p w:rsidR="00761FD2" w:rsidRPr="00874917" w:rsidRDefault="0018655C" w:rsidP="00E5761A">
            <w:pPr>
              <w:spacing w:after="100"/>
              <w:jc w:val="left"/>
              <w:rPr>
                <w:b/>
                <w:noProof/>
              </w:rPr>
            </w:pPr>
            <w:r w:rsidRPr="00874917">
              <w:rPr>
                <w:b/>
                <w:noProof/>
              </w:rPr>
              <w:lastRenderedPageBreak/>
              <w:t>Ajustements pour changements dans la législation</w:t>
            </w:r>
          </w:p>
        </w:tc>
        <w:tc>
          <w:tcPr>
            <w:tcW w:w="1149" w:type="dxa"/>
            <w:tcBorders>
              <w:bottom w:val="single" w:sz="4" w:space="0" w:color="auto"/>
            </w:tcBorders>
          </w:tcPr>
          <w:p w:rsidR="00761FD2" w:rsidRPr="00874917" w:rsidRDefault="0018655C" w:rsidP="00E5761A">
            <w:pPr>
              <w:spacing w:after="100"/>
              <w:rPr>
                <w:noProof/>
              </w:rPr>
            </w:pPr>
            <w:r w:rsidRPr="00874917">
              <w:rPr>
                <w:noProof/>
              </w:rPr>
              <w:t>13.7</w:t>
            </w:r>
          </w:p>
        </w:tc>
        <w:tc>
          <w:tcPr>
            <w:tcW w:w="5103" w:type="dxa"/>
            <w:tcBorders>
              <w:bottom w:val="single" w:sz="4" w:space="0" w:color="auto"/>
            </w:tcBorders>
          </w:tcPr>
          <w:p w:rsidR="00FB577A" w:rsidRPr="00874917" w:rsidRDefault="00FB577A" w:rsidP="00E5761A">
            <w:pPr>
              <w:spacing w:after="100"/>
              <w:rPr>
                <w:i/>
                <w:noProof/>
              </w:rPr>
            </w:pPr>
            <w:r w:rsidRPr="00874917">
              <w:rPr>
                <w:i/>
                <w:noProof/>
              </w:rPr>
              <w:t>Ajouter le paragraphe qui suit à la fin de la Sous</w:t>
            </w:r>
            <w:r w:rsidRPr="00874917">
              <w:rPr>
                <w:i/>
                <w:noProof/>
              </w:rPr>
              <w:noBreakHyphen/>
              <w:t xml:space="preserve">Clause : </w:t>
            </w:r>
          </w:p>
          <w:p w:rsidR="00761FD2" w:rsidRPr="00874917" w:rsidRDefault="00FB577A" w:rsidP="00E5761A">
            <w:pPr>
              <w:spacing w:after="100"/>
              <w:rPr>
                <w:noProof/>
              </w:rPr>
            </w:pPr>
            <w:r w:rsidRPr="00874917">
              <w:rPr>
                <w:noProof/>
              </w:rPr>
              <w:t>"Si l’Entrepreneur bénéficie ou bénéficiera de Coûts réduits résultant de tels changements, le Maître d’Œuvre doit, selon les conditions définies dans la Sous</w:t>
            </w:r>
            <w:r w:rsidRPr="00874917">
              <w:rPr>
                <w:noProof/>
              </w:rPr>
              <w:noBreakHyphen/>
              <w:t xml:space="preserve">Clause 2.5 </w:t>
            </w:r>
            <w:r w:rsidRPr="00874917">
              <w:rPr>
                <w:i/>
                <w:noProof/>
              </w:rPr>
              <w:t xml:space="preserve">[Réclamations du </w:t>
            </w:r>
            <w:r w:rsidR="008A56DF" w:rsidRPr="00874917">
              <w:rPr>
                <w:i/>
                <w:noProof/>
              </w:rPr>
              <w:t>Maître</w:t>
            </w:r>
            <w:r w:rsidRPr="00874917">
              <w:rPr>
                <w:i/>
                <w:noProof/>
              </w:rPr>
              <w:t xml:space="preserve"> </w:t>
            </w:r>
            <w:r w:rsidR="00A04A9B" w:rsidRPr="00874917">
              <w:rPr>
                <w:i/>
                <w:noProof/>
              </w:rPr>
              <w:t>d'Ouvrage</w:t>
            </w:r>
            <w:r w:rsidRPr="00874917">
              <w:rPr>
                <w:i/>
                <w:noProof/>
              </w:rPr>
              <w:t>]</w:t>
            </w:r>
            <w:r w:rsidRPr="00874917">
              <w:rPr>
                <w:noProof/>
              </w:rPr>
              <w:t>, procéder conformément à la Sous</w:t>
            </w:r>
            <w:r w:rsidRPr="00874917">
              <w:rPr>
                <w:noProof/>
              </w:rPr>
              <w:noBreakHyphen/>
              <w:t xml:space="preserve">Clause 3.5 </w:t>
            </w:r>
            <w:r w:rsidRPr="00874917">
              <w:rPr>
                <w:i/>
                <w:noProof/>
              </w:rPr>
              <w:t>[Déterminations]</w:t>
            </w:r>
            <w:r w:rsidRPr="00874917">
              <w:rPr>
                <w:noProof/>
              </w:rPr>
              <w:t>, pour parvenir à un accord sur ou déterminer les montants à déduire du Prix du Marché."</w:t>
            </w:r>
          </w:p>
        </w:tc>
      </w:tr>
      <w:tr w:rsidR="00040B7E" w:rsidRPr="00874917" w:rsidTr="001C3A05">
        <w:tc>
          <w:tcPr>
            <w:tcW w:w="3070" w:type="dxa"/>
            <w:tcBorders>
              <w:bottom w:val="single" w:sz="4" w:space="0" w:color="auto"/>
            </w:tcBorders>
          </w:tcPr>
          <w:p w:rsidR="00761FD2" w:rsidRPr="00874917" w:rsidRDefault="0018655C" w:rsidP="00E5761A">
            <w:pPr>
              <w:spacing w:after="100"/>
              <w:rPr>
                <w:b/>
                <w:noProof/>
              </w:rPr>
            </w:pPr>
            <w:r w:rsidRPr="00874917">
              <w:rPr>
                <w:b/>
                <w:noProof/>
              </w:rPr>
              <w:t>Montant du Marché</w:t>
            </w:r>
          </w:p>
        </w:tc>
        <w:tc>
          <w:tcPr>
            <w:tcW w:w="1149" w:type="dxa"/>
            <w:tcBorders>
              <w:bottom w:val="single" w:sz="4" w:space="0" w:color="auto"/>
            </w:tcBorders>
          </w:tcPr>
          <w:p w:rsidR="00761FD2" w:rsidRPr="00874917" w:rsidRDefault="0018655C" w:rsidP="00E5761A">
            <w:pPr>
              <w:spacing w:after="100"/>
              <w:rPr>
                <w:noProof/>
              </w:rPr>
            </w:pPr>
            <w:r w:rsidRPr="00874917">
              <w:rPr>
                <w:noProof/>
              </w:rPr>
              <w:t>14.1(a)</w:t>
            </w:r>
          </w:p>
        </w:tc>
        <w:tc>
          <w:tcPr>
            <w:tcW w:w="5103" w:type="dxa"/>
            <w:tcBorders>
              <w:bottom w:val="single" w:sz="4" w:space="0" w:color="auto"/>
            </w:tcBorders>
          </w:tcPr>
          <w:p w:rsidR="00315FD3" w:rsidRPr="00874917" w:rsidRDefault="00315FD3" w:rsidP="00E5761A">
            <w:pPr>
              <w:spacing w:after="100"/>
              <w:rPr>
                <w:i/>
                <w:noProof/>
              </w:rPr>
            </w:pPr>
            <w:r w:rsidRPr="00874917">
              <w:rPr>
                <w:i/>
                <w:noProof/>
              </w:rPr>
              <w:t xml:space="preserve">Si </w:t>
            </w:r>
            <w:r w:rsidRPr="00874917">
              <w:rPr>
                <w:b/>
                <w:i/>
                <w:noProof/>
              </w:rPr>
              <w:t xml:space="preserve">l’option "combinaison d’une composante à prix global et forfaitaire et d’une composante à prix unitaires" </w:t>
            </w:r>
            <w:r w:rsidRPr="00874917">
              <w:rPr>
                <w:i/>
                <w:noProof/>
              </w:rPr>
              <w:t>a été sélectionnée dans la Sous</w:t>
            </w:r>
            <w:r w:rsidRPr="00874917">
              <w:rPr>
                <w:i/>
                <w:noProof/>
              </w:rPr>
              <w:noBreakHyphen/>
              <w:t>Clause 14.1 de ce CCAP, alors remplacer l’alinéa (a) dans sa totalité par ce qui suit :</w:t>
            </w:r>
          </w:p>
          <w:p w:rsidR="00315FD3" w:rsidRPr="00874917" w:rsidRDefault="00315FD3" w:rsidP="00E5761A">
            <w:pPr>
              <w:spacing w:after="100"/>
              <w:rPr>
                <w:noProof/>
              </w:rPr>
            </w:pPr>
            <w:r w:rsidRPr="00874917">
              <w:rPr>
                <w:noProof/>
              </w:rPr>
              <w:t>"(a) le Montant du Marché est l’agrégat de :</w:t>
            </w:r>
          </w:p>
          <w:p w:rsidR="00315FD3" w:rsidRPr="00874917" w:rsidRDefault="00315FD3" w:rsidP="00E5761A">
            <w:pPr>
              <w:pStyle w:val="Paragraphedeliste"/>
              <w:numPr>
                <w:ilvl w:val="0"/>
                <w:numId w:val="225"/>
              </w:numPr>
              <w:spacing w:after="100"/>
              <w:ind w:left="459" w:hanging="425"/>
              <w:contextualSpacing w:val="0"/>
              <w:rPr>
                <w:noProof/>
              </w:rPr>
            </w:pPr>
            <w:r w:rsidRPr="00874917">
              <w:rPr>
                <w:noProof/>
              </w:rPr>
              <w:t>la somme mentionnée dans la Lettre d’Acceptation comme étant la Composante à Prix Global et Forfaitaire des Ouvrages, formant partie du Montant Accepté du Marché, et</w:t>
            </w:r>
          </w:p>
          <w:p w:rsidR="00315FD3" w:rsidRPr="00874917" w:rsidRDefault="00315FD3" w:rsidP="00E5761A">
            <w:pPr>
              <w:pStyle w:val="Paragraphedeliste"/>
              <w:numPr>
                <w:ilvl w:val="0"/>
                <w:numId w:val="225"/>
              </w:numPr>
              <w:spacing w:after="100"/>
              <w:ind w:left="459" w:hanging="425"/>
              <w:contextualSpacing w:val="0"/>
              <w:rPr>
                <w:noProof/>
              </w:rPr>
            </w:pPr>
            <w:r w:rsidRPr="00874917">
              <w:rPr>
                <w:noProof/>
              </w:rPr>
              <w:t>la somme convenue ou déterminée selon la Sous</w:t>
            </w:r>
            <w:r w:rsidRPr="00874917">
              <w:rPr>
                <w:noProof/>
              </w:rPr>
              <w:noBreakHyphen/>
              <w:t xml:space="preserve">Clause 12.3 </w:t>
            </w:r>
            <w:r w:rsidRPr="00874917">
              <w:rPr>
                <w:i/>
                <w:noProof/>
              </w:rPr>
              <w:t>[Valorisation]</w:t>
            </w:r>
            <w:r w:rsidRPr="00874917">
              <w:rPr>
                <w:noProof/>
              </w:rPr>
              <w:t xml:space="preserve"> comme payable à l’Entrepreneur pour la Composante à Prix Unitaires des Ouvrages, pour laquelle un montant indicatif forme partie du Montant Accepté du Marché tel que mentionné dans la Lettre d’Acceptation."</w:t>
            </w:r>
          </w:p>
          <w:p w:rsidR="00315FD3" w:rsidRPr="00874917" w:rsidRDefault="00315FD3" w:rsidP="00E5761A">
            <w:pPr>
              <w:spacing w:after="100"/>
              <w:rPr>
                <w:i/>
                <w:noProof/>
              </w:rPr>
            </w:pPr>
            <w:r w:rsidRPr="00874917">
              <w:rPr>
                <w:i/>
                <w:noProof/>
              </w:rPr>
              <w:t xml:space="preserve">Si </w:t>
            </w:r>
            <w:r w:rsidRPr="00874917">
              <w:rPr>
                <w:b/>
                <w:i/>
                <w:noProof/>
              </w:rPr>
              <w:t>l’option d'un Prix Global et Forfaitaire</w:t>
            </w:r>
            <w:r w:rsidRPr="00874917">
              <w:rPr>
                <w:i/>
                <w:noProof/>
              </w:rPr>
              <w:t xml:space="preserve"> a été sélectionnée dans la Sous</w:t>
            </w:r>
            <w:r w:rsidRPr="00874917">
              <w:rPr>
                <w:i/>
                <w:noProof/>
              </w:rPr>
              <w:noBreakHyphen/>
              <w:t>Clause 14.1 de ce CCAP, remplacer l’alinéa (a) dans son intégralité par ce qui suit :</w:t>
            </w:r>
          </w:p>
          <w:p w:rsidR="00315FD3" w:rsidRPr="00874917" w:rsidRDefault="00315FD3" w:rsidP="00E5761A">
            <w:pPr>
              <w:spacing w:after="100"/>
              <w:rPr>
                <w:noProof/>
              </w:rPr>
            </w:pPr>
            <w:r w:rsidRPr="00874917">
              <w:rPr>
                <w:noProof/>
              </w:rPr>
              <w:t>"(a) le Prix du Marché est le Montant Accepté du Marché forfaitaire et sujet à ajustements en conformité avec le Marché ;"</w:t>
            </w:r>
          </w:p>
          <w:p w:rsidR="00315FD3" w:rsidRPr="00874917" w:rsidRDefault="00315FD3" w:rsidP="00E5761A">
            <w:pPr>
              <w:spacing w:after="100"/>
              <w:rPr>
                <w:i/>
                <w:noProof/>
              </w:rPr>
            </w:pPr>
            <w:r w:rsidRPr="00874917">
              <w:rPr>
                <w:i/>
                <w:noProof/>
              </w:rPr>
              <w:t>et remplacer l’alinéa (c) dans son intégralité par ce qui suit :</w:t>
            </w:r>
          </w:p>
          <w:p w:rsidR="00761FD2" w:rsidRPr="00874917" w:rsidRDefault="00315FD3" w:rsidP="00E5761A">
            <w:pPr>
              <w:spacing w:after="100"/>
              <w:rPr>
                <w:noProof/>
              </w:rPr>
            </w:pPr>
            <w:r w:rsidRPr="00874917">
              <w:rPr>
                <w:noProof/>
              </w:rPr>
              <w:t>"(c) toute quantité ou donnée de prix qui serait insérée dans un Bordereau doit être utilisée aux fins définies dans le Bordereau et peut être inapplicable pour d’autres fins."</w:t>
            </w:r>
          </w:p>
        </w:tc>
      </w:tr>
      <w:tr w:rsidR="00040B7E" w:rsidRPr="00874917" w:rsidTr="001C3A05">
        <w:tc>
          <w:tcPr>
            <w:tcW w:w="3070" w:type="dxa"/>
            <w:tcBorders>
              <w:top w:val="single" w:sz="4" w:space="0" w:color="auto"/>
            </w:tcBorders>
          </w:tcPr>
          <w:p w:rsidR="00761FD2" w:rsidRPr="00874917" w:rsidRDefault="00761FD2" w:rsidP="00E5761A">
            <w:pPr>
              <w:spacing w:after="100"/>
              <w:rPr>
                <w:b/>
                <w:noProof/>
              </w:rPr>
            </w:pPr>
          </w:p>
        </w:tc>
        <w:tc>
          <w:tcPr>
            <w:tcW w:w="1149" w:type="dxa"/>
            <w:tcBorders>
              <w:top w:val="single" w:sz="4" w:space="0" w:color="auto"/>
            </w:tcBorders>
          </w:tcPr>
          <w:p w:rsidR="00761FD2" w:rsidRPr="00874917" w:rsidRDefault="0018655C" w:rsidP="00E5761A">
            <w:pPr>
              <w:spacing w:after="100"/>
              <w:rPr>
                <w:noProof/>
              </w:rPr>
            </w:pPr>
            <w:r w:rsidRPr="00874917">
              <w:rPr>
                <w:noProof/>
              </w:rPr>
              <w:t>14.1(d)</w:t>
            </w:r>
          </w:p>
        </w:tc>
        <w:tc>
          <w:tcPr>
            <w:tcW w:w="5103" w:type="dxa"/>
            <w:tcBorders>
              <w:top w:val="single" w:sz="4" w:space="0" w:color="auto"/>
            </w:tcBorders>
          </w:tcPr>
          <w:p w:rsidR="00761FD2" w:rsidRPr="00874917" w:rsidRDefault="00315FD3" w:rsidP="00E5761A">
            <w:pPr>
              <w:spacing w:after="100"/>
              <w:rPr>
                <w:noProof/>
              </w:rPr>
            </w:pPr>
            <w:r w:rsidRPr="00874917">
              <w:rPr>
                <w:noProof/>
              </w:rPr>
              <w:t>S’il est demandé par le Maître d’Œuvre, la décomposition des prix unitaires doit aussi être soumise par l’Entrepreneur dans les 28 jours après la Date de Commencement.</w:t>
            </w:r>
          </w:p>
        </w:tc>
      </w:tr>
      <w:tr w:rsidR="00040B7E" w:rsidRPr="00874917" w:rsidTr="00305046">
        <w:tc>
          <w:tcPr>
            <w:tcW w:w="3070" w:type="dxa"/>
          </w:tcPr>
          <w:p w:rsidR="00761FD2" w:rsidRPr="00874917" w:rsidRDefault="00761FD2" w:rsidP="00E5761A">
            <w:pPr>
              <w:spacing w:after="100"/>
              <w:rPr>
                <w:b/>
                <w:noProof/>
              </w:rPr>
            </w:pPr>
          </w:p>
        </w:tc>
        <w:tc>
          <w:tcPr>
            <w:tcW w:w="1149" w:type="dxa"/>
          </w:tcPr>
          <w:p w:rsidR="00761FD2" w:rsidRPr="00874917" w:rsidRDefault="0018655C" w:rsidP="00E5761A">
            <w:pPr>
              <w:spacing w:after="100"/>
              <w:rPr>
                <w:noProof/>
              </w:rPr>
            </w:pPr>
            <w:r w:rsidRPr="00874917">
              <w:rPr>
                <w:noProof/>
              </w:rPr>
              <w:t>14.1(e)</w:t>
            </w:r>
          </w:p>
        </w:tc>
        <w:tc>
          <w:tcPr>
            <w:tcW w:w="5103" w:type="dxa"/>
          </w:tcPr>
          <w:p w:rsidR="00315FD3" w:rsidRPr="00874917" w:rsidRDefault="00315FD3" w:rsidP="00E5761A">
            <w:pPr>
              <w:spacing w:after="100"/>
              <w:rPr>
                <w:i/>
                <w:noProof/>
              </w:rPr>
            </w:pPr>
            <w:r w:rsidRPr="00874917">
              <w:rPr>
                <w:i/>
                <w:noProof/>
              </w:rPr>
              <w:t>Ajouter le nouvel alinéa (e) qui suit à la fin de la Sous</w:t>
            </w:r>
            <w:r w:rsidRPr="00874917">
              <w:rPr>
                <w:i/>
                <w:noProof/>
              </w:rPr>
              <w:noBreakHyphen/>
              <w:t>Clause :</w:t>
            </w:r>
          </w:p>
          <w:p w:rsidR="00315FD3" w:rsidRPr="00874917" w:rsidRDefault="00315FD3" w:rsidP="00E5761A">
            <w:pPr>
              <w:spacing w:after="100"/>
              <w:rPr>
                <w:noProof/>
              </w:rPr>
            </w:pPr>
            <w:r w:rsidRPr="00874917">
              <w:rPr>
                <w:noProof/>
              </w:rPr>
              <w:t xml:space="preserve">"Nonobstant les dispositions de l’alinéa (b), le Matériel de l’Entrepreneur, incluant ses pièces détachées essentielles, importées par l’Entrepreneur dans le but unique d’exécuter le Marché, sera temporairement exempté du paiement des droits et taxes d’importation pour l’importation initiale, sous réserve que l’Entrepreneur puisse apporter aux autorités douanières du port d’entrée une garantie bancaire, valide 6 mois après le Délai d’Achèvement, pour un montant égal au total des droits et taxes d’importation qui serait payable sur la valeur d’importation évaluée d’un tel Matériel de l’Entrepreneur et de ses pièces détachées et qui serait exigible dans le cas où le Matériel de l’Entrepreneur ne serait pas exporté du Pays à l’achèvement du Marché. Une copie de la garantie bancaire visée par les autorités douanières doit être fournie par l’Entrepreneur au Maître </w:t>
            </w:r>
            <w:r w:rsidR="00A04A9B" w:rsidRPr="00874917">
              <w:rPr>
                <w:noProof/>
              </w:rPr>
              <w:t>d'Ouvrage</w:t>
            </w:r>
            <w:r w:rsidRPr="00874917">
              <w:rPr>
                <w:noProof/>
              </w:rPr>
              <w:t xml:space="preserve"> lors de l’importation des </w:t>
            </w:r>
            <w:r w:rsidR="00FD5F73" w:rsidRPr="00874917">
              <w:rPr>
                <w:noProof/>
              </w:rPr>
              <w:t>Article</w:t>
            </w:r>
            <w:r w:rsidRPr="00874917">
              <w:rPr>
                <w:noProof/>
              </w:rPr>
              <w:t>s individuels du Matériel de l’Entrepreneur et de ses pièces détachées.</w:t>
            </w:r>
          </w:p>
          <w:p w:rsidR="00761FD2" w:rsidRPr="00874917" w:rsidRDefault="00315FD3" w:rsidP="00E5761A">
            <w:pPr>
              <w:spacing w:after="100"/>
              <w:rPr>
                <w:i/>
                <w:noProof/>
              </w:rPr>
            </w:pPr>
            <w:r w:rsidRPr="00874917">
              <w:rPr>
                <w:noProof/>
              </w:rPr>
              <w:t xml:space="preserve">Lors de l’exportation des </w:t>
            </w:r>
            <w:r w:rsidR="00FD5F73" w:rsidRPr="00874917">
              <w:rPr>
                <w:noProof/>
              </w:rPr>
              <w:t>Article</w:t>
            </w:r>
            <w:r w:rsidRPr="00874917">
              <w:rPr>
                <w:noProof/>
              </w:rPr>
              <w:t>s individuels du Matériel de l’Entrepreneur ou de ses pièces détachées ou à l’achèvement du Marché, l’Entrepreneur doit préparer, pour approbation par les autorités douanières, une évaluation de la valeur résiduelle du Matériel de l’Entrepreneur et de ses pièces détachées à exporter, basée sur l’échelle de dépréciation ou autre critère utilisés par les autorités douanières pour un tel but en conformité avec les dispositions des Lois applicables. Les droits et taxes d’importation sont dus et payables aux autorités douani</w:t>
            </w:r>
            <w:r w:rsidR="001054A4" w:rsidRPr="00874917">
              <w:rPr>
                <w:noProof/>
              </w:rPr>
              <w:t>ères par l’Entrepreneur sur (a) </w:t>
            </w:r>
            <w:r w:rsidRPr="00874917">
              <w:rPr>
                <w:noProof/>
              </w:rPr>
              <w:t>la différence entre la valeur initiale d’importation et la valeur résiduelle du Matériel de l’Entrepreneur et de ses piè</w:t>
            </w:r>
            <w:r w:rsidR="001054A4" w:rsidRPr="00874917">
              <w:rPr>
                <w:noProof/>
              </w:rPr>
              <w:t>ces détachées à exporter et (b) </w:t>
            </w:r>
            <w:r w:rsidRPr="00874917">
              <w:rPr>
                <w:noProof/>
              </w:rPr>
              <w:t>sur la valeur initiale importée du Matériel de l’Entrepreneur et de ses pièces détachées restant dans le Pays après l’achèvement du Marché. Lors du paiement de telles sommes dues dans les 28</w:t>
            </w:r>
            <w:r w:rsidR="001054A4" w:rsidRPr="00874917">
              <w:rPr>
                <w:noProof/>
              </w:rPr>
              <w:t> </w:t>
            </w:r>
            <w:r w:rsidRPr="00874917">
              <w:rPr>
                <w:noProof/>
              </w:rPr>
              <w:t>jours après leur facturation, la garantie bancaire sera ré</w:t>
            </w:r>
            <w:r w:rsidR="001054A4" w:rsidRPr="00874917">
              <w:rPr>
                <w:noProof/>
              </w:rPr>
              <w:t>duite ou libérée en conséquence </w:t>
            </w:r>
            <w:r w:rsidRPr="00874917">
              <w:rPr>
                <w:noProof/>
              </w:rPr>
              <w:t>; sinon la garantie sera appelée à hau</w:t>
            </w:r>
            <w:r w:rsidR="001054A4" w:rsidRPr="00874917">
              <w:rPr>
                <w:noProof/>
              </w:rPr>
              <w:t>teur du montant total restant."</w:t>
            </w:r>
          </w:p>
        </w:tc>
      </w:tr>
      <w:tr w:rsidR="00040B7E" w:rsidRPr="00874917" w:rsidTr="00305046">
        <w:tc>
          <w:tcPr>
            <w:tcW w:w="3070" w:type="dxa"/>
          </w:tcPr>
          <w:p w:rsidR="00761FD2" w:rsidRPr="00874917" w:rsidRDefault="0018655C" w:rsidP="00E5761A">
            <w:pPr>
              <w:spacing w:after="100"/>
              <w:jc w:val="left"/>
              <w:rPr>
                <w:b/>
                <w:noProof/>
              </w:rPr>
            </w:pPr>
            <w:r w:rsidRPr="00874917">
              <w:rPr>
                <w:b/>
                <w:noProof/>
              </w:rPr>
              <w:t>Demande de Décomptes Intermédiaires</w:t>
            </w:r>
          </w:p>
        </w:tc>
        <w:tc>
          <w:tcPr>
            <w:tcW w:w="1149" w:type="dxa"/>
          </w:tcPr>
          <w:p w:rsidR="00761FD2" w:rsidRPr="00874917" w:rsidRDefault="0018655C" w:rsidP="00E5761A">
            <w:pPr>
              <w:spacing w:after="100"/>
              <w:rPr>
                <w:noProof/>
              </w:rPr>
            </w:pPr>
            <w:r w:rsidRPr="00874917">
              <w:rPr>
                <w:noProof/>
              </w:rPr>
              <w:t>14.3</w:t>
            </w:r>
          </w:p>
        </w:tc>
        <w:tc>
          <w:tcPr>
            <w:tcW w:w="5103" w:type="dxa"/>
          </w:tcPr>
          <w:p w:rsidR="001054A4" w:rsidRPr="00874917" w:rsidRDefault="001054A4" w:rsidP="00E5761A">
            <w:pPr>
              <w:spacing w:after="100"/>
              <w:rPr>
                <w:i/>
                <w:noProof/>
              </w:rPr>
            </w:pPr>
            <w:r w:rsidRPr="00874917">
              <w:rPr>
                <w:i/>
                <w:noProof/>
              </w:rPr>
              <w:t>Dans la 1</w:t>
            </w:r>
            <w:r w:rsidRPr="00874917">
              <w:rPr>
                <w:i/>
                <w:noProof/>
                <w:vertAlign w:val="superscript"/>
              </w:rPr>
              <w:t>ère</w:t>
            </w:r>
            <w:r w:rsidRPr="00874917">
              <w:rPr>
                <w:i/>
                <w:noProof/>
              </w:rPr>
              <w:t xml:space="preserve"> phrase du 1</w:t>
            </w:r>
            <w:r w:rsidRPr="00874917">
              <w:rPr>
                <w:i/>
                <w:noProof/>
                <w:vertAlign w:val="superscript"/>
              </w:rPr>
              <w:t>er</w:t>
            </w:r>
            <w:r w:rsidRPr="00874917">
              <w:rPr>
                <w:i/>
                <w:noProof/>
              </w:rPr>
              <w:t xml:space="preserve"> paragraphe, remplacer "six (6)" par : </w:t>
            </w:r>
          </w:p>
          <w:p w:rsidR="00761FD2" w:rsidRPr="00874917" w:rsidRDefault="001054A4" w:rsidP="00E5761A">
            <w:pPr>
              <w:spacing w:after="100"/>
              <w:rPr>
                <w:noProof/>
              </w:rPr>
            </w:pPr>
            <w:r w:rsidRPr="00874917">
              <w:rPr>
                <w:noProof/>
              </w:rPr>
              <w:t>"une (1) copie papier et en deux (2) copies numériques"</w:t>
            </w:r>
            <w:r w:rsidR="001C73CC" w:rsidRPr="00874917">
              <w:rPr>
                <w:noProof/>
              </w:rPr>
              <w:t>.</w:t>
            </w:r>
          </w:p>
        </w:tc>
      </w:tr>
      <w:tr w:rsidR="00040B7E" w:rsidRPr="00874917" w:rsidTr="00305046">
        <w:tc>
          <w:tcPr>
            <w:tcW w:w="3070" w:type="dxa"/>
          </w:tcPr>
          <w:p w:rsidR="00761FD2" w:rsidRPr="00874917" w:rsidRDefault="0018655C" w:rsidP="00E5761A">
            <w:pPr>
              <w:spacing w:after="100"/>
              <w:jc w:val="left"/>
              <w:rPr>
                <w:b/>
                <w:noProof/>
              </w:rPr>
            </w:pPr>
            <w:r w:rsidRPr="00874917">
              <w:rPr>
                <w:b/>
                <w:noProof/>
              </w:rPr>
              <w:t>Délivrance de Décomptes Intermédiaires</w:t>
            </w:r>
          </w:p>
        </w:tc>
        <w:tc>
          <w:tcPr>
            <w:tcW w:w="1149" w:type="dxa"/>
          </w:tcPr>
          <w:p w:rsidR="00761FD2" w:rsidRPr="00874917" w:rsidRDefault="0018655C" w:rsidP="00E5761A">
            <w:pPr>
              <w:spacing w:after="100"/>
              <w:rPr>
                <w:noProof/>
              </w:rPr>
            </w:pPr>
            <w:r w:rsidRPr="00874917">
              <w:rPr>
                <w:noProof/>
              </w:rPr>
              <w:t>14.6</w:t>
            </w:r>
          </w:p>
        </w:tc>
        <w:tc>
          <w:tcPr>
            <w:tcW w:w="5103" w:type="dxa"/>
          </w:tcPr>
          <w:p w:rsidR="001054A4" w:rsidRPr="00874917" w:rsidRDefault="001054A4" w:rsidP="00E5761A">
            <w:pPr>
              <w:spacing w:after="100"/>
              <w:rPr>
                <w:i/>
                <w:noProof/>
              </w:rPr>
            </w:pPr>
            <w:r w:rsidRPr="00874917">
              <w:rPr>
                <w:i/>
                <w:noProof/>
              </w:rPr>
              <w:t>Ajouter la phrase suivante à la fin du 1er paragraphe :</w:t>
            </w:r>
          </w:p>
          <w:p w:rsidR="00761FD2" w:rsidRPr="00874917" w:rsidRDefault="001054A4" w:rsidP="00E5761A">
            <w:pPr>
              <w:spacing w:after="100"/>
              <w:rPr>
                <w:noProof/>
              </w:rPr>
            </w:pPr>
            <w:r w:rsidRPr="00874917">
              <w:rPr>
                <w:noProof/>
              </w:rPr>
              <w:t xml:space="preserve">"Le Maître d’Œuvre peut retenir tout montant jusqu’à cent pour cent (100%) de la certification, à sa discrétion, </w:t>
            </w:r>
            <w:r w:rsidRPr="00874917">
              <w:rPr>
                <w:noProof/>
              </w:rPr>
              <w:lastRenderedPageBreak/>
              <w:t>dans le cas où le rapport mensuel d’avancement, qui doit être soumis avec le Décompte de l’Entrepreneur, venait à omettre une ou plusieurs des informations listées dans les paragraphes (a) à (h) de la Sous</w:t>
            </w:r>
            <w:r w:rsidRPr="00874917">
              <w:rPr>
                <w:noProof/>
              </w:rPr>
              <w:noBreakHyphen/>
              <w:t xml:space="preserve">Clause 4.21 </w:t>
            </w:r>
            <w:r w:rsidRPr="00874917">
              <w:rPr>
                <w:i/>
                <w:noProof/>
              </w:rPr>
              <w:t>[Rapports d’avancement]</w:t>
            </w:r>
            <w:r w:rsidRPr="00874917">
              <w:rPr>
                <w:noProof/>
              </w:rPr>
              <w:t>. De tels montants ainsi retenus seront certifiés dans le Décompte Intermédiaire du mois suivant la soumission par l’Entrepreneur de la ou des information(s) manquante(s)."</w:t>
            </w:r>
          </w:p>
        </w:tc>
      </w:tr>
      <w:tr w:rsidR="00040B7E" w:rsidRPr="00874917" w:rsidTr="00305046">
        <w:tc>
          <w:tcPr>
            <w:tcW w:w="3070" w:type="dxa"/>
          </w:tcPr>
          <w:p w:rsidR="00761FD2" w:rsidRPr="00874917" w:rsidRDefault="0018655C" w:rsidP="00E5761A">
            <w:pPr>
              <w:spacing w:after="100"/>
              <w:rPr>
                <w:b/>
                <w:noProof/>
              </w:rPr>
            </w:pPr>
            <w:r w:rsidRPr="00874917">
              <w:rPr>
                <w:b/>
                <w:noProof/>
              </w:rPr>
              <w:lastRenderedPageBreak/>
              <w:t>Paiement</w:t>
            </w:r>
          </w:p>
        </w:tc>
        <w:tc>
          <w:tcPr>
            <w:tcW w:w="1149" w:type="dxa"/>
          </w:tcPr>
          <w:p w:rsidR="00761FD2" w:rsidRPr="00874917" w:rsidRDefault="0018655C" w:rsidP="00E5761A">
            <w:pPr>
              <w:spacing w:after="100"/>
              <w:rPr>
                <w:noProof/>
              </w:rPr>
            </w:pPr>
            <w:r w:rsidRPr="00874917">
              <w:rPr>
                <w:noProof/>
              </w:rPr>
              <w:t>14.7</w:t>
            </w:r>
          </w:p>
        </w:tc>
        <w:tc>
          <w:tcPr>
            <w:tcW w:w="5103" w:type="dxa"/>
          </w:tcPr>
          <w:p w:rsidR="001054A4" w:rsidRPr="00874917" w:rsidRDefault="001054A4" w:rsidP="00E5761A">
            <w:pPr>
              <w:spacing w:after="100"/>
              <w:rPr>
                <w:i/>
                <w:noProof/>
              </w:rPr>
            </w:pPr>
            <w:r w:rsidRPr="00874917">
              <w:rPr>
                <w:i/>
                <w:noProof/>
              </w:rPr>
              <w:t>Ajouter la phrase qui suit à la fin de la Sous</w:t>
            </w:r>
            <w:r w:rsidRPr="00874917">
              <w:rPr>
                <w:i/>
                <w:noProof/>
              </w:rPr>
              <w:noBreakHyphen/>
              <w:t>Clause :</w:t>
            </w:r>
          </w:p>
          <w:p w:rsidR="00761FD2" w:rsidRPr="00874917" w:rsidRDefault="001054A4" w:rsidP="00E5761A">
            <w:pPr>
              <w:spacing w:after="100"/>
              <w:rPr>
                <w:noProof/>
              </w:rPr>
            </w:pPr>
            <w:r w:rsidRPr="00874917">
              <w:rPr>
                <w:noProof/>
              </w:rPr>
              <w:t>"La période de paiement définie dans l’alinéa (b) ci</w:t>
            </w:r>
            <w:r w:rsidRPr="00874917">
              <w:rPr>
                <w:noProof/>
              </w:rPr>
              <w:noBreakHyphen/>
              <w:t>dessus peut être suspendue pour les raisons définies dans le Marché, en particulier dans le cas d’une non</w:t>
            </w:r>
            <w:r w:rsidRPr="00874917">
              <w:rPr>
                <w:noProof/>
              </w:rPr>
              <w:noBreakHyphen/>
              <w:t>conformité de niveau 3 aux Spécifications ESSS non résolue, le cas échéant. Une telle suspension ne donne pas le droit à l’Entrepreneur à un quelconque paiement supplémentaire au titre de la Sous</w:t>
            </w:r>
            <w:r w:rsidRPr="00874917">
              <w:rPr>
                <w:noProof/>
              </w:rPr>
              <w:noBreakHyphen/>
              <w:t xml:space="preserve">Clause 14.8 </w:t>
            </w:r>
            <w:r w:rsidRPr="00874917">
              <w:rPr>
                <w:i/>
                <w:noProof/>
              </w:rPr>
              <w:t>[Retard de Paiement]</w:t>
            </w:r>
            <w:r w:rsidRPr="00874917">
              <w:rPr>
                <w:noProof/>
              </w:rPr>
              <w:t xml:space="preserve"> ou autrement."</w:t>
            </w:r>
          </w:p>
        </w:tc>
      </w:tr>
      <w:tr w:rsidR="00040B7E" w:rsidRPr="00874917" w:rsidTr="00305046">
        <w:tc>
          <w:tcPr>
            <w:tcW w:w="3070" w:type="dxa"/>
          </w:tcPr>
          <w:p w:rsidR="00761FD2" w:rsidRPr="00874917" w:rsidRDefault="0018655C" w:rsidP="00E5761A">
            <w:pPr>
              <w:spacing w:after="100"/>
              <w:jc w:val="left"/>
              <w:rPr>
                <w:b/>
                <w:noProof/>
              </w:rPr>
            </w:pPr>
            <w:r w:rsidRPr="00874917">
              <w:rPr>
                <w:b/>
                <w:noProof/>
              </w:rPr>
              <w:t>Demande de Décompte à l'Achèvement</w:t>
            </w:r>
          </w:p>
        </w:tc>
        <w:tc>
          <w:tcPr>
            <w:tcW w:w="1149" w:type="dxa"/>
          </w:tcPr>
          <w:p w:rsidR="00761FD2" w:rsidRPr="00874917" w:rsidRDefault="0018655C" w:rsidP="00E5761A">
            <w:pPr>
              <w:spacing w:after="100"/>
              <w:rPr>
                <w:noProof/>
              </w:rPr>
            </w:pPr>
            <w:r w:rsidRPr="00874917">
              <w:rPr>
                <w:noProof/>
              </w:rPr>
              <w:t>14.10</w:t>
            </w:r>
          </w:p>
        </w:tc>
        <w:tc>
          <w:tcPr>
            <w:tcW w:w="5103" w:type="dxa"/>
          </w:tcPr>
          <w:p w:rsidR="001054A4" w:rsidRPr="00874917" w:rsidRDefault="001054A4" w:rsidP="00E5761A">
            <w:pPr>
              <w:spacing w:after="100"/>
              <w:rPr>
                <w:i/>
                <w:noProof/>
              </w:rPr>
            </w:pPr>
            <w:r w:rsidRPr="00874917">
              <w:rPr>
                <w:i/>
                <w:noProof/>
              </w:rPr>
              <w:t>Dans le 1</w:t>
            </w:r>
            <w:r w:rsidRPr="00874917">
              <w:rPr>
                <w:i/>
                <w:noProof/>
                <w:vertAlign w:val="superscript"/>
              </w:rPr>
              <w:t>er</w:t>
            </w:r>
            <w:r w:rsidRPr="00874917">
              <w:rPr>
                <w:i/>
                <w:noProof/>
              </w:rPr>
              <w:t xml:space="preserve"> paragraphe, remplacer "six (6)" par :</w:t>
            </w:r>
          </w:p>
          <w:p w:rsidR="00761FD2" w:rsidRPr="00874917" w:rsidRDefault="001054A4" w:rsidP="00E5761A">
            <w:pPr>
              <w:spacing w:after="100"/>
              <w:rPr>
                <w:noProof/>
              </w:rPr>
            </w:pPr>
            <w:r w:rsidRPr="00874917">
              <w:rPr>
                <w:noProof/>
              </w:rPr>
              <w:t>"une (1) copie papier et en deux (2) copies numériques"</w:t>
            </w:r>
            <w:r w:rsidR="001C73CC" w:rsidRPr="00874917">
              <w:rPr>
                <w:noProof/>
              </w:rPr>
              <w:t>.</w:t>
            </w:r>
          </w:p>
        </w:tc>
      </w:tr>
      <w:tr w:rsidR="00040B7E" w:rsidRPr="00874917" w:rsidTr="00305046">
        <w:tc>
          <w:tcPr>
            <w:tcW w:w="3070" w:type="dxa"/>
          </w:tcPr>
          <w:p w:rsidR="00761FD2" w:rsidRPr="00874917" w:rsidRDefault="0018655C" w:rsidP="00E5761A">
            <w:pPr>
              <w:spacing w:after="100"/>
              <w:jc w:val="left"/>
              <w:rPr>
                <w:b/>
                <w:noProof/>
              </w:rPr>
            </w:pPr>
            <w:r w:rsidRPr="00874917">
              <w:rPr>
                <w:b/>
                <w:noProof/>
              </w:rPr>
              <w:t>Demande de Décompte Final</w:t>
            </w:r>
          </w:p>
        </w:tc>
        <w:tc>
          <w:tcPr>
            <w:tcW w:w="1149" w:type="dxa"/>
          </w:tcPr>
          <w:p w:rsidR="00761FD2" w:rsidRPr="00874917" w:rsidRDefault="0018655C" w:rsidP="00E5761A">
            <w:pPr>
              <w:spacing w:after="100"/>
              <w:rPr>
                <w:noProof/>
              </w:rPr>
            </w:pPr>
            <w:r w:rsidRPr="00874917">
              <w:rPr>
                <w:noProof/>
              </w:rPr>
              <w:t>14.11</w:t>
            </w:r>
          </w:p>
        </w:tc>
        <w:tc>
          <w:tcPr>
            <w:tcW w:w="5103" w:type="dxa"/>
          </w:tcPr>
          <w:p w:rsidR="001C73CC" w:rsidRPr="00874917" w:rsidRDefault="001C73CC" w:rsidP="00E5761A">
            <w:pPr>
              <w:spacing w:after="100"/>
              <w:rPr>
                <w:i/>
                <w:noProof/>
              </w:rPr>
            </w:pPr>
            <w:r w:rsidRPr="00874917">
              <w:rPr>
                <w:i/>
                <w:noProof/>
              </w:rPr>
              <w:t>Dans le 1</w:t>
            </w:r>
            <w:r w:rsidRPr="00874917">
              <w:rPr>
                <w:i/>
                <w:noProof/>
                <w:vertAlign w:val="superscript"/>
              </w:rPr>
              <w:t>er</w:t>
            </w:r>
            <w:r w:rsidRPr="00874917">
              <w:rPr>
                <w:i/>
                <w:noProof/>
              </w:rPr>
              <w:t xml:space="preserve"> paragraphe, remplacer "six (6)" par :</w:t>
            </w:r>
          </w:p>
          <w:p w:rsidR="001C73CC" w:rsidRPr="00874917" w:rsidRDefault="001C73CC" w:rsidP="00E5761A">
            <w:pPr>
              <w:spacing w:after="100"/>
              <w:rPr>
                <w:noProof/>
              </w:rPr>
            </w:pPr>
            <w:r w:rsidRPr="00874917">
              <w:rPr>
                <w:noProof/>
              </w:rPr>
              <w:t>"une (1) copie papier et en deux (2) copies numériques".</w:t>
            </w:r>
          </w:p>
          <w:p w:rsidR="001C73CC" w:rsidRPr="00874917" w:rsidRDefault="001C73CC" w:rsidP="00E5761A">
            <w:pPr>
              <w:spacing w:after="100"/>
              <w:rPr>
                <w:i/>
                <w:noProof/>
              </w:rPr>
            </w:pPr>
            <w:r w:rsidRPr="00874917">
              <w:rPr>
                <w:i/>
                <w:noProof/>
              </w:rPr>
              <w:t>Dans le 3</w:t>
            </w:r>
            <w:r w:rsidRPr="00874917">
              <w:rPr>
                <w:i/>
                <w:noProof/>
                <w:vertAlign w:val="superscript"/>
              </w:rPr>
              <w:t>ème</w:t>
            </w:r>
            <w:r w:rsidRPr="00874917">
              <w:rPr>
                <w:i/>
                <w:noProof/>
              </w:rPr>
              <w:t xml:space="preserve"> paragraphe, ajouter </w:t>
            </w:r>
            <w:r w:rsidRPr="00874917">
              <w:rPr>
                <w:noProof/>
              </w:rPr>
              <w:t>"au plus tard 56 jours après réception du Projet de Décompte Final,"</w:t>
            </w:r>
            <w:r w:rsidRPr="00874917">
              <w:rPr>
                <w:i/>
                <w:noProof/>
              </w:rPr>
              <w:t xml:space="preserve"> après </w:t>
            </w:r>
            <w:r w:rsidRPr="00874917">
              <w:rPr>
                <w:noProof/>
              </w:rPr>
              <w:t>"le maître d’œuvre doit délivrer ".</w:t>
            </w:r>
          </w:p>
          <w:p w:rsidR="001C73CC" w:rsidRPr="00874917" w:rsidRDefault="001C73CC" w:rsidP="00E5761A">
            <w:pPr>
              <w:spacing w:after="100"/>
              <w:rPr>
                <w:i/>
                <w:noProof/>
              </w:rPr>
            </w:pPr>
            <w:r w:rsidRPr="00874917">
              <w:rPr>
                <w:i/>
                <w:noProof/>
              </w:rPr>
              <w:t>Dans le 3</w:t>
            </w:r>
            <w:r w:rsidRPr="00874917">
              <w:rPr>
                <w:i/>
                <w:noProof/>
                <w:vertAlign w:val="superscript"/>
              </w:rPr>
              <w:t>ème</w:t>
            </w:r>
            <w:r w:rsidRPr="00874917">
              <w:rPr>
                <w:i/>
                <w:noProof/>
              </w:rPr>
              <w:t xml:space="preserve"> paragraphe, ajouter la phrase qui suit avant la dernière phrase :</w:t>
            </w:r>
          </w:p>
          <w:p w:rsidR="00761FD2" w:rsidRPr="00874917" w:rsidRDefault="001C73CC" w:rsidP="00E5761A">
            <w:pPr>
              <w:spacing w:after="100"/>
              <w:rPr>
                <w:noProof/>
              </w:rPr>
            </w:pPr>
            <w:r w:rsidRPr="00874917">
              <w:rPr>
                <w:noProof/>
              </w:rPr>
              <w:t>"L’échec du Maître d’Œuvre à délivrer un tel Décompte Intermédiaire dans cette période constituera un différend."</w:t>
            </w:r>
          </w:p>
        </w:tc>
      </w:tr>
      <w:tr w:rsidR="00040B7E" w:rsidRPr="00874917" w:rsidTr="00305046">
        <w:tc>
          <w:tcPr>
            <w:tcW w:w="3070" w:type="dxa"/>
          </w:tcPr>
          <w:p w:rsidR="00761FD2" w:rsidRPr="00874917" w:rsidRDefault="003B4292" w:rsidP="00E5761A">
            <w:pPr>
              <w:spacing w:after="100"/>
              <w:jc w:val="left"/>
              <w:rPr>
                <w:b/>
                <w:noProof/>
              </w:rPr>
            </w:pPr>
            <w:r w:rsidRPr="00874917">
              <w:rPr>
                <w:b/>
                <w:noProof/>
              </w:rPr>
              <w:t>Paiement direct des Sous</w:t>
            </w:r>
            <w:r w:rsidRPr="00874917">
              <w:rPr>
                <w:b/>
                <w:noProof/>
              </w:rPr>
              <w:noBreakHyphen/>
              <w:t>T</w:t>
            </w:r>
            <w:r w:rsidR="0018655C" w:rsidRPr="00874917">
              <w:rPr>
                <w:b/>
                <w:noProof/>
              </w:rPr>
              <w:t>raitants</w:t>
            </w:r>
          </w:p>
        </w:tc>
        <w:tc>
          <w:tcPr>
            <w:tcW w:w="1149" w:type="dxa"/>
          </w:tcPr>
          <w:p w:rsidR="00761FD2" w:rsidRPr="00874917" w:rsidRDefault="0018655C" w:rsidP="00E5761A">
            <w:pPr>
              <w:spacing w:after="100"/>
              <w:rPr>
                <w:noProof/>
              </w:rPr>
            </w:pPr>
            <w:r w:rsidRPr="00874917">
              <w:rPr>
                <w:noProof/>
              </w:rPr>
              <w:t>14.16</w:t>
            </w:r>
          </w:p>
        </w:tc>
        <w:tc>
          <w:tcPr>
            <w:tcW w:w="5103" w:type="dxa"/>
          </w:tcPr>
          <w:p w:rsidR="001C73CC" w:rsidRPr="00874917" w:rsidRDefault="001C73CC" w:rsidP="00E5761A">
            <w:pPr>
              <w:spacing w:after="100"/>
              <w:rPr>
                <w:i/>
                <w:noProof/>
              </w:rPr>
            </w:pPr>
            <w:r w:rsidRPr="00874917">
              <w:rPr>
                <w:i/>
                <w:noProof/>
              </w:rPr>
              <w:t xml:space="preserve">Si </w:t>
            </w:r>
            <w:r w:rsidRPr="00874917">
              <w:rPr>
                <w:b/>
                <w:i/>
                <w:noProof/>
              </w:rPr>
              <w:t>l’option "paiement direct des Sous</w:t>
            </w:r>
            <w:r w:rsidRPr="00874917">
              <w:rPr>
                <w:b/>
                <w:i/>
                <w:noProof/>
              </w:rPr>
              <w:noBreakHyphen/>
              <w:t xml:space="preserve">Traitants" </w:t>
            </w:r>
            <w:r w:rsidRPr="00874917">
              <w:rPr>
                <w:i/>
                <w:noProof/>
              </w:rPr>
              <w:t>a été sélectionnée dans la Sous</w:t>
            </w:r>
            <w:r w:rsidRPr="00874917">
              <w:rPr>
                <w:i/>
                <w:noProof/>
              </w:rPr>
              <w:noBreakHyphen/>
              <w:t>Clause 14.1 de ce CCAP, alors :</w:t>
            </w:r>
          </w:p>
          <w:p w:rsidR="001C73CC" w:rsidRPr="00874917" w:rsidRDefault="001C73CC" w:rsidP="00E5761A">
            <w:pPr>
              <w:spacing w:after="100"/>
              <w:rPr>
                <w:noProof/>
              </w:rPr>
            </w:pPr>
            <w:r w:rsidRPr="00874917">
              <w:rPr>
                <w:noProof/>
              </w:rPr>
              <w:t>"</w:t>
            </w:r>
            <w:r w:rsidR="00EB7C26" w:rsidRPr="00874917">
              <w:rPr>
                <w:noProof/>
              </w:rPr>
              <w:t xml:space="preserve">Les </w:t>
            </w:r>
            <w:r w:rsidR="009A7AAC" w:rsidRPr="00874917">
              <w:rPr>
                <w:noProof/>
              </w:rPr>
              <w:t>t</w:t>
            </w:r>
            <w:r w:rsidR="00EB7C26" w:rsidRPr="00874917">
              <w:rPr>
                <w:noProof/>
              </w:rPr>
              <w:t>ravaux</w:t>
            </w:r>
            <w:r w:rsidRPr="00874917">
              <w:rPr>
                <w:noProof/>
              </w:rPr>
              <w:t xml:space="preserve"> exécutés par des Sous</w:t>
            </w:r>
            <w:r w:rsidRPr="00874917">
              <w:rPr>
                <w:noProof/>
              </w:rPr>
              <w:noBreakHyphen/>
              <w:t>Traitants ayant droit au paiement direct sont payés dans les conditions stipulées par le Marché, un avenant ou un acte spécial à celui</w:t>
            </w:r>
            <w:r w:rsidRPr="00874917">
              <w:rPr>
                <w:noProof/>
              </w:rPr>
              <w:noBreakHyphen/>
              <w:t>ci.</w:t>
            </w:r>
          </w:p>
          <w:p w:rsidR="001C73CC" w:rsidRPr="00874917" w:rsidRDefault="001C73CC" w:rsidP="00E5761A">
            <w:pPr>
              <w:spacing w:after="100"/>
              <w:rPr>
                <w:noProof/>
              </w:rPr>
            </w:pPr>
            <w:r w:rsidRPr="00874917">
              <w:rPr>
                <w:noProof/>
              </w:rPr>
              <w:t>Lorsqu’un Sous</w:t>
            </w:r>
            <w:r w:rsidRPr="00874917">
              <w:rPr>
                <w:noProof/>
              </w:rPr>
              <w:noBreakHyphen/>
              <w:t xml:space="preserve">Traitant bénéficie d’un paiement direct par le Maître </w:t>
            </w:r>
            <w:r w:rsidR="00A04A9B" w:rsidRPr="00874917">
              <w:rPr>
                <w:noProof/>
              </w:rPr>
              <w:t>d'Ouvrage</w:t>
            </w:r>
            <w:r w:rsidRPr="00874917">
              <w:rPr>
                <w:noProof/>
              </w:rPr>
              <w:t>, l’Entrepreneur doit joindre au projet de Décompte Intermédiaire conformément à la Sous</w:t>
            </w:r>
            <w:r w:rsidRPr="00874917">
              <w:rPr>
                <w:noProof/>
              </w:rPr>
              <w:noBreakHyphen/>
              <w:t>Clause 14.3 ou au projet de Décompte Final conformément à la Sous</w:t>
            </w:r>
            <w:r w:rsidRPr="00874917">
              <w:rPr>
                <w:noProof/>
              </w:rPr>
              <w:noBreakHyphen/>
              <w:t xml:space="preserve">Clause 14.11 une attestation indiquant la somme à prélever du Décompte et à payer directement par le Maître </w:t>
            </w:r>
            <w:r w:rsidR="00A04A9B" w:rsidRPr="00874917">
              <w:rPr>
                <w:noProof/>
              </w:rPr>
              <w:t>d'Ouvrage</w:t>
            </w:r>
            <w:r w:rsidRPr="00874917">
              <w:rPr>
                <w:noProof/>
              </w:rPr>
              <w:t xml:space="preserve"> à ce Sous</w:t>
            </w:r>
            <w:r w:rsidRPr="00874917">
              <w:rPr>
                <w:noProof/>
              </w:rPr>
              <w:noBreakHyphen/>
              <w:t>Traitant, ainsi que la distinction entre les montants payables en monnaies nationale et étrangère.</w:t>
            </w:r>
          </w:p>
          <w:p w:rsidR="001C73CC" w:rsidRPr="00874917" w:rsidRDefault="001C73CC" w:rsidP="00E5761A">
            <w:pPr>
              <w:spacing w:after="100"/>
              <w:rPr>
                <w:noProof/>
              </w:rPr>
            </w:pPr>
            <w:r w:rsidRPr="00874917">
              <w:rPr>
                <w:noProof/>
              </w:rPr>
              <w:t>Les paiements du Sous</w:t>
            </w:r>
            <w:r w:rsidRPr="00874917">
              <w:rPr>
                <w:noProof/>
              </w:rPr>
              <w:noBreakHyphen/>
              <w:t xml:space="preserve">Traitant sont effectués sur la base de l’attestation présentée par l’Entrepreneur tel </w:t>
            </w:r>
            <w:r w:rsidRPr="00874917">
              <w:rPr>
                <w:noProof/>
              </w:rPr>
              <w:lastRenderedPageBreak/>
              <w:t>que prévu à l’alinéa précédent et comme accepté par l’Entrepreneur.</w:t>
            </w:r>
          </w:p>
          <w:p w:rsidR="001C73CC" w:rsidRPr="00874917" w:rsidRDefault="001C73CC" w:rsidP="00E5761A">
            <w:pPr>
              <w:spacing w:after="100"/>
              <w:rPr>
                <w:noProof/>
              </w:rPr>
            </w:pPr>
            <w:r w:rsidRPr="00874917">
              <w:rPr>
                <w:noProof/>
              </w:rPr>
              <w:t>Le montant total des paiements directs effectués au profit d’un Sous</w:t>
            </w:r>
            <w:r w:rsidRPr="00874917">
              <w:rPr>
                <w:noProof/>
              </w:rPr>
              <w:noBreakHyphen/>
              <w:t>Traitant, calculé conformément aux conditions en vigueur le mois d’établissement du Montant du Marché (la Date de Référence), ne peut excéder le montant à sous-traiter qui est stipulé dans le Marché.</w:t>
            </w:r>
          </w:p>
          <w:p w:rsidR="001C73CC" w:rsidRPr="00874917" w:rsidRDefault="001C73CC" w:rsidP="00E5761A">
            <w:pPr>
              <w:spacing w:after="100"/>
              <w:rPr>
                <w:noProof/>
              </w:rPr>
            </w:pPr>
            <w:r w:rsidRPr="00874917">
              <w:rPr>
                <w:noProof/>
              </w:rPr>
              <w:t>L’Entrepreneur est seul habilité à présenter les projets de Décomptes Provisoires ou Final ; sont seules recevables les réclamations formulées ou transmises par ses soins.</w:t>
            </w:r>
          </w:p>
          <w:p w:rsidR="001C73CC" w:rsidRPr="00874917" w:rsidRDefault="001C73CC" w:rsidP="00E5761A">
            <w:pPr>
              <w:spacing w:after="100"/>
              <w:rPr>
                <w:noProof/>
              </w:rPr>
            </w:pPr>
            <w:r w:rsidRPr="00874917">
              <w:rPr>
                <w:noProof/>
              </w:rPr>
              <w:t>Dès réception</w:t>
            </w:r>
            <w:r w:rsidR="00251684" w:rsidRPr="00874917">
              <w:rPr>
                <w:noProof/>
              </w:rPr>
              <w:t xml:space="preserve"> de</w:t>
            </w:r>
            <w:r w:rsidRPr="00874917">
              <w:rPr>
                <w:noProof/>
              </w:rPr>
              <w:t xml:space="preserve"> l’attestation de l’Entrepreneur demandant le paiement direct du Sous</w:t>
            </w:r>
            <w:r w:rsidR="00251684" w:rsidRPr="00874917">
              <w:rPr>
                <w:noProof/>
              </w:rPr>
              <w:noBreakHyphen/>
              <w:t>T</w:t>
            </w:r>
            <w:r w:rsidRPr="00874917">
              <w:rPr>
                <w:noProof/>
              </w:rPr>
              <w:t xml:space="preserve">raitant, le Maître </w:t>
            </w:r>
            <w:r w:rsidR="00A04A9B" w:rsidRPr="00874917">
              <w:rPr>
                <w:noProof/>
              </w:rPr>
              <w:t>d'Ouvrage</w:t>
            </w:r>
            <w:r w:rsidRPr="00874917">
              <w:rPr>
                <w:noProof/>
              </w:rPr>
              <w:t xml:space="preserve"> avise directement le Sous</w:t>
            </w:r>
            <w:r w:rsidR="00251684" w:rsidRPr="00874917">
              <w:rPr>
                <w:noProof/>
              </w:rPr>
              <w:noBreakHyphen/>
              <w:t>T</w:t>
            </w:r>
            <w:r w:rsidRPr="00874917">
              <w:rPr>
                <w:noProof/>
              </w:rPr>
              <w:t>raitant de la date de réception et les sommes dont le paiement direct à son profit a été accepté par l’Entrepreneur.</w:t>
            </w:r>
          </w:p>
          <w:p w:rsidR="001C73CC" w:rsidRPr="00874917" w:rsidRDefault="001C73CC" w:rsidP="00E5761A">
            <w:pPr>
              <w:spacing w:after="100"/>
              <w:rPr>
                <w:noProof/>
              </w:rPr>
            </w:pPr>
            <w:r w:rsidRPr="00874917">
              <w:rPr>
                <w:noProof/>
              </w:rPr>
              <w:t>Le paiement des sommes dues au Sous</w:t>
            </w:r>
            <w:r w:rsidR="00251684" w:rsidRPr="00874917">
              <w:rPr>
                <w:noProof/>
              </w:rPr>
              <w:noBreakHyphen/>
              <w:t>T</w:t>
            </w:r>
            <w:r w:rsidRPr="00874917">
              <w:rPr>
                <w:noProof/>
              </w:rPr>
              <w:t>raitant doit intervenir d</w:t>
            </w:r>
            <w:r w:rsidR="00251684" w:rsidRPr="00874917">
              <w:rPr>
                <w:noProof/>
              </w:rPr>
              <w:t>ans les délais prévus à la Sous</w:t>
            </w:r>
            <w:r w:rsidR="00251684" w:rsidRPr="00874917">
              <w:rPr>
                <w:noProof/>
              </w:rPr>
              <w:noBreakHyphen/>
              <w:t>Clause </w:t>
            </w:r>
            <w:r w:rsidRPr="00874917">
              <w:rPr>
                <w:noProof/>
              </w:rPr>
              <w:t>14.7 pour le paiement de l’Entrepreneur. Un avis de paiement est adressé à l’Entrepreneur et au Sous</w:t>
            </w:r>
            <w:r w:rsidR="00251684" w:rsidRPr="00874917">
              <w:rPr>
                <w:noProof/>
              </w:rPr>
              <w:noBreakHyphen/>
              <w:t>T</w:t>
            </w:r>
            <w:r w:rsidRPr="00874917">
              <w:rPr>
                <w:noProof/>
              </w:rPr>
              <w:t>raitant par le Ma</w:t>
            </w:r>
            <w:r w:rsidR="00251684" w:rsidRPr="00874917">
              <w:rPr>
                <w:noProof/>
              </w:rPr>
              <w:t>î</w:t>
            </w:r>
            <w:r w:rsidRPr="00874917">
              <w:rPr>
                <w:noProof/>
              </w:rPr>
              <w:t xml:space="preserve">tre </w:t>
            </w:r>
            <w:r w:rsidR="00A04A9B" w:rsidRPr="00874917">
              <w:rPr>
                <w:noProof/>
              </w:rPr>
              <w:t>d'Ouvrage</w:t>
            </w:r>
            <w:r w:rsidRPr="00874917">
              <w:rPr>
                <w:noProof/>
              </w:rPr>
              <w:t>.</w:t>
            </w:r>
          </w:p>
          <w:p w:rsidR="00761FD2" w:rsidRPr="00874917" w:rsidRDefault="001C73CC" w:rsidP="00E5761A">
            <w:pPr>
              <w:spacing w:after="100"/>
              <w:rPr>
                <w:noProof/>
              </w:rPr>
            </w:pPr>
            <w:r w:rsidRPr="00874917">
              <w:rPr>
                <w:noProof/>
              </w:rPr>
              <w:t>L’Entrepreneur dispose d’un délai de quinze (15) jours, comptés à partir de la réception des pièces justificatives servant de base au paiement direct demandé par un Sous</w:t>
            </w:r>
            <w:r w:rsidR="00251684" w:rsidRPr="00874917">
              <w:rPr>
                <w:noProof/>
              </w:rPr>
              <w:noBreakHyphen/>
              <w:t>T</w:t>
            </w:r>
            <w:r w:rsidRPr="00874917">
              <w:rPr>
                <w:noProof/>
              </w:rPr>
              <w:t xml:space="preserve">raitant, pour les accepter ou pour signifier au </w:t>
            </w:r>
            <w:r w:rsidR="00251684" w:rsidRPr="00874917">
              <w:rPr>
                <w:noProof/>
              </w:rPr>
              <w:t>Sous</w:t>
            </w:r>
            <w:r w:rsidR="00251684" w:rsidRPr="00874917">
              <w:rPr>
                <w:noProof/>
              </w:rPr>
              <w:noBreakHyphen/>
              <w:t>Traitant</w:t>
            </w:r>
            <w:r w:rsidR="00727822" w:rsidRPr="00874917">
              <w:rPr>
                <w:noProof/>
              </w:rPr>
              <w:t xml:space="preserve"> son refus motivé.</w:t>
            </w:r>
            <w:r w:rsidRPr="00874917">
              <w:rPr>
                <w:noProof/>
              </w:rPr>
              <w:t xml:space="preserve"> Passé ce délai, l’Entrepreneur est réputé avoir accepté celles des pièces justificatives qu’il n’a pas expressément acceptées ou refusées. Dans le cas où l’Entrepreneur n’a, dans le délai de quinze (15) jours suivant la réception du projet de décompte du </w:t>
            </w:r>
            <w:r w:rsidR="00251684" w:rsidRPr="00874917">
              <w:rPr>
                <w:noProof/>
              </w:rPr>
              <w:t>Sous</w:t>
            </w:r>
            <w:r w:rsidR="00251684" w:rsidRPr="00874917">
              <w:rPr>
                <w:noProof/>
              </w:rPr>
              <w:noBreakHyphen/>
              <w:t>Traitant</w:t>
            </w:r>
            <w:r w:rsidRPr="00874917">
              <w:rPr>
                <w:noProof/>
              </w:rPr>
              <w:t>, ni opposé un refus motivé, ni transmis celui</w:t>
            </w:r>
            <w:r w:rsidR="00251684" w:rsidRPr="00874917">
              <w:rPr>
                <w:noProof/>
              </w:rPr>
              <w:noBreakHyphen/>
            </w:r>
            <w:r w:rsidRPr="00874917">
              <w:rPr>
                <w:noProof/>
              </w:rPr>
              <w:t xml:space="preserve">ci au Maître </w:t>
            </w:r>
            <w:r w:rsidR="00A04A9B" w:rsidRPr="00874917">
              <w:rPr>
                <w:noProof/>
              </w:rPr>
              <w:t>d'Ouvrage</w:t>
            </w:r>
            <w:r w:rsidRPr="00874917">
              <w:rPr>
                <w:noProof/>
              </w:rPr>
              <w:t xml:space="preserve">, le </w:t>
            </w:r>
            <w:r w:rsidR="00251684" w:rsidRPr="00874917">
              <w:rPr>
                <w:noProof/>
              </w:rPr>
              <w:t>Sous</w:t>
            </w:r>
            <w:r w:rsidR="00251684" w:rsidRPr="00874917">
              <w:rPr>
                <w:noProof/>
              </w:rPr>
              <w:noBreakHyphen/>
              <w:t>Traitant</w:t>
            </w:r>
            <w:r w:rsidRPr="00874917">
              <w:rPr>
                <w:noProof/>
              </w:rPr>
              <w:t xml:space="preserve"> a le droit d’envoyer directement au Maître </w:t>
            </w:r>
            <w:r w:rsidR="00A04A9B" w:rsidRPr="00874917">
              <w:rPr>
                <w:noProof/>
              </w:rPr>
              <w:t>d'Ouvrage</w:t>
            </w:r>
            <w:r w:rsidRPr="00874917">
              <w:rPr>
                <w:noProof/>
              </w:rPr>
              <w:t xml:space="preserve"> une copie du projet de décompte pour paiement direct. Il y joint une copie de l’avis de réception de l’envoi de l’original du projet de décompte à l’Entrepreneur.</w:t>
            </w:r>
          </w:p>
          <w:p w:rsidR="00251684" w:rsidRPr="00874917" w:rsidRDefault="00251684" w:rsidP="00E5761A">
            <w:pPr>
              <w:spacing w:after="100"/>
              <w:rPr>
                <w:noProof/>
              </w:rPr>
            </w:pPr>
            <w:r w:rsidRPr="00874917">
              <w:rPr>
                <w:noProof/>
              </w:rPr>
              <w:t xml:space="preserve">Le Maître </w:t>
            </w:r>
            <w:r w:rsidR="00A04A9B" w:rsidRPr="00874917">
              <w:rPr>
                <w:noProof/>
              </w:rPr>
              <w:t>d'Ouvrage</w:t>
            </w:r>
            <w:r w:rsidRPr="00874917">
              <w:rPr>
                <w:noProof/>
              </w:rPr>
              <w:t xml:space="preserve"> met aussitôt en demeure l’Entrepreneur, par lettre recommandée avec demande d’avis de réception postal, de lui faire la preuve dans un délai de quinze (15) jours à compter de la réception de cette lettre qu’il a opp</w:t>
            </w:r>
            <w:r w:rsidR="003B4292" w:rsidRPr="00874917">
              <w:rPr>
                <w:noProof/>
              </w:rPr>
              <w:t>osé un refus motivé à son Sous-T</w:t>
            </w:r>
            <w:r w:rsidRPr="00874917">
              <w:rPr>
                <w:noProof/>
              </w:rPr>
              <w:t>raitant dans le délai prévu à l’alinéa ci</w:t>
            </w:r>
            <w:r w:rsidRPr="00874917">
              <w:rPr>
                <w:noProof/>
              </w:rPr>
              <w:noBreakHyphen/>
              <w:t xml:space="preserve">dessus. Dès réception de l’avis, le Maître </w:t>
            </w:r>
            <w:r w:rsidR="00A04A9B" w:rsidRPr="00874917">
              <w:rPr>
                <w:noProof/>
              </w:rPr>
              <w:t>d'Ouvrage</w:t>
            </w:r>
            <w:r w:rsidRPr="00874917">
              <w:rPr>
                <w:noProof/>
              </w:rPr>
              <w:t xml:space="preserve"> informe le Sous</w:t>
            </w:r>
            <w:r w:rsidRPr="00874917">
              <w:rPr>
                <w:noProof/>
              </w:rPr>
              <w:noBreakHyphen/>
              <w:t xml:space="preserve">Traitant de la date de cette mise en demeure. A l’expiration de ce délai, et au cas où l’Entrepreneur ne serait pas en mesure d’apporter cette preuve, le Maître </w:t>
            </w:r>
            <w:r w:rsidR="00A04A9B" w:rsidRPr="00874917">
              <w:rPr>
                <w:noProof/>
              </w:rPr>
              <w:t>d'Ouvrage</w:t>
            </w:r>
            <w:r w:rsidRPr="00874917">
              <w:rPr>
                <w:noProof/>
              </w:rPr>
              <w:t xml:space="preserve"> peut mandat</w:t>
            </w:r>
            <w:r w:rsidR="003B4292" w:rsidRPr="00874917">
              <w:rPr>
                <w:noProof/>
              </w:rPr>
              <w:t>er les sommes à régler au Sous-T</w:t>
            </w:r>
            <w:r w:rsidRPr="00874917">
              <w:rPr>
                <w:noProof/>
              </w:rPr>
              <w:t>raitant, à due concurrence des sommes restant dues à l’Entrepreneur au titre des projets de décompte qu’il a présentés."</w:t>
            </w:r>
          </w:p>
        </w:tc>
      </w:tr>
      <w:tr w:rsidR="00040B7E" w:rsidRPr="00874917" w:rsidTr="00305046">
        <w:tc>
          <w:tcPr>
            <w:tcW w:w="3070" w:type="dxa"/>
          </w:tcPr>
          <w:p w:rsidR="00761FD2" w:rsidRPr="00874917" w:rsidRDefault="0018655C" w:rsidP="00E5761A">
            <w:pPr>
              <w:spacing w:after="100"/>
              <w:jc w:val="left"/>
              <w:rPr>
                <w:b/>
                <w:noProof/>
              </w:rPr>
            </w:pPr>
            <w:r w:rsidRPr="00874917">
              <w:rPr>
                <w:b/>
                <w:noProof/>
              </w:rPr>
              <w:lastRenderedPageBreak/>
              <w:t xml:space="preserve">Résiliation par le Maître </w:t>
            </w:r>
            <w:r w:rsidR="00A04A9B" w:rsidRPr="00874917">
              <w:rPr>
                <w:b/>
                <w:noProof/>
              </w:rPr>
              <w:t>d'Ouvrage</w:t>
            </w:r>
          </w:p>
        </w:tc>
        <w:tc>
          <w:tcPr>
            <w:tcW w:w="1149" w:type="dxa"/>
          </w:tcPr>
          <w:p w:rsidR="00761FD2" w:rsidRPr="00874917" w:rsidRDefault="0018655C" w:rsidP="00E5761A">
            <w:pPr>
              <w:spacing w:after="100"/>
              <w:rPr>
                <w:noProof/>
              </w:rPr>
            </w:pPr>
            <w:r w:rsidRPr="00874917">
              <w:rPr>
                <w:noProof/>
              </w:rPr>
              <w:t>15.2</w:t>
            </w:r>
          </w:p>
        </w:tc>
        <w:tc>
          <w:tcPr>
            <w:tcW w:w="5103" w:type="dxa"/>
          </w:tcPr>
          <w:p w:rsidR="00251684" w:rsidRPr="00874917" w:rsidRDefault="00251684" w:rsidP="00E5761A">
            <w:pPr>
              <w:spacing w:after="100"/>
              <w:rPr>
                <w:i/>
                <w:noProof/>
              </w:rPr>
            </w:pPr>
            <w:r w:rsidRPr="00874917">
              <w:rPr>
                <w:i/>
                <w:noProof/>
              </w:rPr>
              <w:t>Ajouter ce qui suit après l’alinéa (f) dans le 1</w:t>
            </w:r>
            <w:r w:rsidRPr="00874917">
              <w:rPr>
                <w:i/>
                <w:noProof/>
                <w:vertAlign w:val="superscript"/>
              </w:rPr>
              <w:t>er</w:t>
            </w:r>
            <w:r w:rsidR="00727822" w:rsidRPr="00874917">
              <w:rPr>
                <w:i/>
                <w:noProof/>
                <w:vertAlign w:val="superscript"/>
              </w:rPr>
              <w:t xml:space="preserve"> </w:t>
            </w:r>
            <w:r w:rsidRPr="00874917">
              <w:rPr>
                <w:i/>
                <w:noProof/>
              </w:rPr>
              <w:t>paragraphe :</w:t>
            </w:r>
          </w:p>
          <w:p w:rsidR="00761FD2" w:rsidRPr="00874917" w:rsidRDefault="00251684" w:rsidP="00E5761A">
            <w:pPr>
              <w:spacing w:after="100"/>
              <w:rPr>
                <w:noProof/>
              </w:rPr>
            </w:pPr>
            <w:r w:rsidRPr="00874917">
              <w:rPr>
                <w:noProof/>
              </w:rPr>
              <w:t>"(g) manque substantiellement à se conformer avec les Spécifications ESSS."</w:t>
            </w:r>
          </w:p>
        </w:tc>
      </w:tr>
      <w:tr w:rsidR="00040B7E" w:rsidRPr="00874917" w:rsidTr="00305046">
        <w:tc>
          <w:tcPr>
            <w:tcW w:w="3070" w:type="dxa"/>
          </w:tcPr>
          <w:p w:rsidR="00761FD2" w:rsidRPr="00874917" w:rsidRDefault="0018655C" w:rsidP="00E5761A">
            <w:pPr>
              <w:spacing w:after="100"/>
              <w:jc w:val="left"/>
              <w:rPr>
                <w:b/>
                <w:noProof/>
              </w:rPr>
            </w:pPr>
            <w:r w:rsidRPr="00874917">
              <w:rPr>
                <w:b/>
                <w:noProof/>
              </w:rPr>
              <w:t>Valorisation à la Date de Résiliation</w:t>
            </w:r>
          </w:p>
        </w:tc>
        <w:tc>
          <w:tcPr>
            <w:tcW w:w="1149" w:type="dxa"/>
          </w:tcPr>
          <w:p w:rsidR="00761FD2" w:rsidRPr="00874917" w:rsidRDefault="0018655C" w:rsidP="00E5761A">
            <w:pPr>
              <w:spacing w:after="100"/>
              <w:rPr>
                <w:noProof/>
              </w:rPr>
            </w:pPr>
            <w:r w:rsidRPr="00874917">
              <w:rPr>
                <w:noProof/>
              </w:rPr>
              <w:t>15.3</w:t>
            </w:r>
          </w:p>
        </w:tc>
        <w:tc>
          <w:tcPr>
            <w:tcW w:w="5103" w:type="dxa"/>
          </w:tcPr>
          <w:p w:rsidR="00250B6A" w:rsidRPr="00874917" w:rsidRDefault="00250B6A" w:rsidP="00E5761A">
            <w:pPr>
              <w:spacing w:after="100"/>
              <w:rPr>
                <w:i/>
                <w:noProof/>
              </w:rPr>
            </w:pPr>
            <w:r w:rsidRPr="00874917">
              <w:rPr>
                <w:i/>
                <w:noProof/>
              </w:rPr>
              <w:t>Ajouter ce qui suit à la fin de la Sous</w:t>
            </w:r>
            <w:r w:rsidRPr="00874917">
              <w:rPr>
                <w:i/>
                <w:noProof/>
              </w:rPr>
              <w:noBreakHyphen/>
              <w:t>Clause, après "Marché" et avant "." :</w:t>
            </w:r>
          </w:p>
          <w:p w:rsidR="00761FD2" w:rsidRPr="00874917" w:rsidRDefault="00250B6A" w:rsidP="00E5761A">
            <w:pPr>
              <w:spacing w:after="100"/>
              <w:rPr>
                <w:noProof/>
              </w:rPr>
            </w:pPr>
            <w:r w:rsidRPr="00874917">
              <w:rPr>
                <w:noProof/>
              </w:rPr>
              <w:t>", mais le Maître d’Œuvre ne sera pas dans l’obligation de consulter l’Entrepreneur avant d’effectuer cette détermination, bien qu’il soit libre de le faire et ce à son entière discrétion."</w:t>
            </w:r>
          </w:p>
        </w:tc>
      </w:tr>
      <w:tr w:rsidR="00040B7E" w:rsidRPr="00874917" w:rsidTr="00305046">
        <w:tc>
          <w:tcPr>
            <w:tcW w:w="3070" w:type="dxa"/>
          </w:tcPr>
          <w:p w:rsidR="00761FD2" w:rsidRPr="00874917" w:rsidRDefault="0018655C" w:rsidP="00E5761A">
            <w:pPr>
              <w:spacing w:after="100"/>
              <w:jc w:val="left"/>
              <w:rPr>
                <w:b/>
                <w:noProof/>
              </w:rPr>
            </w:pPr>
            <w:r w:rsidRPr="00874917">
              <w:rPr>
                <w:b/>
                <w:noProof/>
              </w:rPr>
              <w:t>Corruption ou pratiques frauduleuses</w:t>
            </w:r>
          </w:p>
        </w:tc>
        <w:tc>
          <w:tcPr>
            <w:tcW w:w="1149" w:type="dxa"/>
          </w:tcPr>
          <w:p w:rsidR="00761FD2" w:rsidRPr="00874917" w:rsidRDefault="0018655C" w:rsidP="00E5761A">
            <w:pPr>
              <w:spacing w:after="100"/>
              <w:rPr>
                <w:noProof/>
              </w:rPr>
            </w:pPr>
            <w:r w:rsidRPr="00874917">
              <w:rPr>
                <w:noProof/>
              </w:rPr>
              <w:t>15.6</w:t>
            </w:r>
          </w:p>
        </w:tc>
        <w:tc>
          <w:tcPr>
            <w:tcW w:w="5103" w:type="dxa"/>
          </w:tcPr>
          <w:p w:rsidR="00250B6A" w:rsidRPr="00874917" w:rsidRDefault="00250B6A" w:rsidP="00E5761A">
            <w:pPr>
              <w:spacing w:after="100"/>
              <w:rPr>
                <w:i/>
                <w:noProof/>
              </w:rPr>
            </w:pPr>
            <w:r w:rsidRPr="00874917">
              <w:rPr>
                <w:i/>
                <w:noProof/>
              </w:rPr>
              <w:t>Ajouter ce qui suit à la fin de la Sous</w:t>
            </w:r>
            <w:r w:rsidRPr="00874917">
              <w:rPr>
                <w:i/>
                <w:noProof/>
              </w:rPr>
              <w:noBreakHyphen/>
              <w:t>Clause :</w:t>
            </w:r>
          </w:p>
          <w:p w:rsidR="00761FD2" w:rsidRPr="00874917" w:rsidRDefault="00250B6A" w:rsidP="00E5761A">
            <w:pPr>
              <w:spacing w:after="100"/>
              <w:rPr>
                <w:noProof/>
              </w:rPr>
            </w:pPr>
            <w:r w:rsidRPr="00874917">
              <w:rPr>
                <w:noProof/>
              </w:rPr>
              <w:t>"En plus des stipulations de cette Sous</w:t>
            </w:r>
            <w:r w:rsidRPr="00874917">
              <w:rPr>
                <w:noProof/>
              </w:rPr>
              <w:noBreakHyphen/>
              <w:t>Clause, l’Entrepreneur est aussi tenu de respecter les stipu</w:t>
            </w:r>
            <w:r w:rsidR="001C3A05" w:rsidRPr="00874917">
              <w:rPr>
                <w:noProof/>
              </w:rPr>
              <w:t>lations de l’Annexe B</w:t>
            </w:r>
            <w:r w:rsidRPr="00874917">
              <w:rPr>
                <w:noProof/>
              </w:rPr>
              <w:t xml:space="preserve"> au CCA</w:t>
            </w:r>
            <w:r w:rsidR="003B4292" w:rsidRPr="00874917">
              <w:rPr>
                <w:noProof/>
              </w:rPr>
              <w:t>G</w:t>
            </w:r>
            <w:r w:rsidRPr="00874917">
              <w:rPr>
                <w:noProof/>
              </w:rPr>
              <w:t>, dénommée "Règles en matière de Fraude et Corruption – Responsabilité Environnementale</w:t>
            </w:r>
            <w:r w:rsidR="0050588F" w:rsidRPr="00874917">
              <w:rPr>
                <w:noProof/>
              </w:rPr>
              <w:t xml:space="preserve"> et Sociale</w:t>
            </w:r>
            <w:r w:rsidRPr="00874917">
              <w:rPr>
                <w:noProof/>
              </w:rPr>
              <w:t>".</w:t>
            </w:r>
          </w:p>
        </w:tc>
      </w:tr>
      <w:tr w:rsidR="00040B7E" w:rsidRPr="00874917" w:rsidTr="00305046">
        <w:tc>
          <w:tcPr>
            <w:tcW w:w="3070" w:type="dxa"/>
          </w:tcPr>
          <w:p w:rsidR="009A2215" w:rsidRPr="00874917" w:rsidRDefault="0018655C" w:rsidP="00E5761A">
            <w:pPr>
              <w:spacing w:after="100"/>
              <w:jc w:val="left"/>
              <w:rPr>
                <w:b/>
                <w:noProof/>
              </w:rPr>
            </w:pPr>
            <w:r w:rsidRPr="00874917">
              <w:rPr>
                <w:b/>
                <w:noProof/>
              </w:rPr>
              <w:t xml:space="preserve">Devoir de minimiser le retard / renommé </w:t>
            </w:r>
            <w:r w:rsidR="000266EB" w:rsidRPr="00874917">
              <w:rPr>
                <w:b/>
                <w:noProof/>
              </w:rPr>
              <w:t>"Devoir de minimiser le retard et le coût"</w:t>
            </w:r>
          </w:p>
        </w:tc>
        <w:tc>
          <w:tcPr>
            <w:tcW w:w="1149" w:type="dxa"/>
          </w:tcPr>
          <w:p w:rsidR="009A2215" w:rsidRPr="00874917" w:rsidRDefault="0018655C" w:rsidP="00E5761A">
            <w:pPr>
              <w:spacing w:after="100"/>
              <w:rPr>
                <w:noProof/>
              </w:rPr>
            </w:pPr>
            <w:r w:rsidRPr="00874917">
              <w:rPr>
                <w:noProof/>
              </w:rPr>
              <w:t>19.3</w:t>
            </w:r>
          </w:p>
        </w:tc>
        <w:tc>
          <w:tcPr>
            <w:tcW w:w="5103" w:type="dxa"/>
          </w:tcPr>
          <w:p w:rsidR="009A2215" w:rsidRPr="00874917" w:rsidRDefault="00250B6A" w:rsidP="00E5761A">
            <w:pPr>
              <w:spacing w:after="100"/>
              <w:rPr>
                <w:i/>
                <w:noProof/>
              </w:rPr>
            </w:pPr>
            <w:r w:rsidRPr="00874917">
              <w:rPr>
                <w:i/>
                <w:noProof/>
              </w:rPr>
              <w:t>Dans le 1</w:t>
            </w:r>
            <w:r w:rsidRPr="00874917">
              <w:rPr>
                <w:i/>
                <w:noProof/>
                <w:vertAlign w:val="superscript"/>
              </w:rPr>
              <w:t>er</w:t>
            </w:r>
            <w:r w:rsidRPr="00874917">
              <w:rPr>
                <w:i/>
                <w:noProof/>
              </w:rPr>
              <w:t xml:space="preserve"> paragraphe, ajouter </w:t>
            </w:r>
            <w:r w:rsidRPr="00874917">
              <w:rPr>
                <w:noProof/>
              </w:rPr>
              <w:t>"et/ou le Coût, incluant mais n’étant pas limité à celui liés aux Ouvrages,</w:t>
            </w:r>
            <w:r w:rsidR="00282669" w:rsidRPr="00874917">
              <w:rPr>
                <w:noProof/>
              </w:rPr>
              <w:t>"</w:t>
            </w:r>
            <w:r w:rsidRPr="00874917">
              <w:rPr>
                <w:i/>
                <w:noProof/>
              </w:rPr>
              <w:t xml:space="preserve"> après </w:t>
            </w:r>
            <w:r w:rsidR="00282669" w:rsidRPr="00874917">
              <w:rPr>
                <w:noProof/>
              </w:rPr>
              <w:t>"</w:t>
            </w:r>
            <w:r w:rsidRPr="00874917">
              <w:rPr>
                <w:noProof/>
              </w:rPr>
              <w:t>retard</w:t>
            </w:r>
            <w:r w:rsidR="00282669" w:rsidRPr="00874917">
              <w:rPr>
                <w:noProof/>
              </w:rPr>
              <w:t>"</w:t>
            </w:r>
            <w:r w:rsidRPr="00874917">
              <w:rPr>
                <w:noProof/>
              </w:rPr>
              <w:t>.</w:t>
            </w:r>
          </w:p>
        </w:tc>
      </w:tr>
      <w:tr w:rsidR="00040B7E" w:rsidRPr="00874917" w:rsidTr="00305046">
        <w:tc>
          <w:tcPr>
            <w:tcW w:w="3070" w:type="dxa"/>
          </w:tcPr>
          <w:p w:rsidR="0018655C" w:rsidRPr="00874917" w:rsidRDefault="000266EB" w:rsidP="00E5761A">
            <w:pPr>
              <w:spacing w:after="100"/>
              <w:jc w:val="left"/>
              <w:rPr>
                <w:b/>
                <w:noProof/>
              </w:rPr>
            </w:pPr>
            <w:r w:rsidRPr="00874917">
              <w:rPr>
                <w:b/>
                <w:noProof/>
              </w:rPr>
              <w:t>Résiliation optionnelle, Paiement et Exonération</w:t>
            </w:r>
          </w:p>
        </w:tc>
        <w:tc>
          <w:tcPr>
            <w:tcW w:w="1149" w:type="dxa"/>
          </w:tcPr>
          <w:p w:rsidR="0018655C" w:rsidRPr="00874917" w:rsidRDefault="000266EB" w:rsidP="00E5761A">
            <w:pPr>
              <w:spacing w:after="100"/>
              <w:rPr>
                <w:noProof/>
              </w:rPr>
            </w:pPr>
            <w:r w:rsidRPr="00874917">
              <w:rPr>
                <w:noProof/>
              </w:rPr>
              <w:t>19.6</w:t>
            </w:r>
          </w:p>
        </w:tc>
        <w:tc>
          <w:tcPr>
            <w:tcW w:w="5103" w:type="dxa"/>
          </w:tcPr>
          <w:p w:rsidR="0018655C" w:rsidRPr="00874917" w:rsidRDefault="0097324B" w:rsidP="00E5761A">
            <w:pPr>
              <w:spacing w:after="100"/>
              <w:rPr>
                <w:i/>
                <w:noProof/>
              </w:rPr>
            </w:pPr>
            <w:r w:rsidRPr="00874917">
              <w:rPr>
                <w:i/>
                <w:noProof/>
              </w:rPr>
              <w:t>Dans le 2</w:t>
            </w:r>
            <w:r w:rsidRPr="00874917">
              <w:rPr>
                <w:i/>
                <w:noProof/>
                <w:vertAlign w:val="superscript"/>
              </w:rPr>
              <w:t>ème</w:t>
            </w:r>
            <w:r w:rsidRPr="00874917">
              <w:rPr>
                <w:i/>
                <w:noProof/>
              </w:rPr>
              <w:t xml:space="preserve"> paragraphe, remplacer "le Maître d’Œuvre doit déterminer" par </w:t>
            </w:r>
            <w:r w:rsidRPr="00874917">
              <w:rPr>
                <w:noProof/>
              </w:rPr>
              <w:t>"le Maître d’Œuvre doit procéder conformément à la Sous</w:t>
            </w:r>
            <w:r w:rsidRPr="00874917">
              <w:rPr>
                <w:noProof/>
              </w:rPr>
              <w:noBreakHyphen/>
              <w:t xml:space="preserve">Clause 3.5 </w:t>
            </w:r>
            <w:r w:rsidRPr="00874917">
              <w:rPr>
                <w:i/>
                <w:noProof/>
              </w:rPr>
              <w:t>[Déterminations]</w:t>
            </w:r>
            <w:r w:rsidRPr="00874917">
              <w:rPr>
                <w:noProof/>
              </w:rPr>
              <w:t>, pour parvenir à un accord sur ou déterminer".</w:t>
            </w:r>
          </w:p>
        </w:tc>
      </w:tr>
      <w:tr w:rsidR="005A5FB7" w:rsidRPr="00874917" w:rsidTr="00305046">
        <w:tc>
          <w:tcPr>
            <w:tcW w:w="3070" w:type="dxa"/>
          </w:tcPr>
          <w:p w:rsidR="005A5FB7" w:rsidRPr="00874917" w:rsidRDefault="005A5FB7" w:rsidP="00E5761A">
            <w:pPr>
              <w:spacing w:after="100"/>
              <w:jc w:val="left"/>
              <w:rPr>
                <w:b/>
                <w:noProof/>
              </w:rPr>
            </w:pPr>
            <w:r w:rsidRPr="00874917">
              <w:rPr>
                <w:b/>
                <w:noProof/>
              </w:rPr>
              <w:t>Suspension ou résiliation au titre de la sûreté du Personnel de l'Entrepreneur</w:t>
            </w:r>
          </w:p>
        </w:tc>
        <w:tc>
          <w:tcPr>
            <w:tcW w:w="1149" w:type="dxa"/>
          </w:tcPr>
          <w:p w:rsidR="005A5FB7" w:rsidRPr="00874917" w:rsidRDefault="005A5FB7" w:rsidP="00E5761A">
            <w:pPr>
              <w:spacing w:after="100"/>
              <w:rPr>
                <w:noProof/>
              </w:rPr>
            </w:pPr>
            <w:r w:rsidRPr="00874917">
              <w:rPr>
                <w:noProof/>
              </w:rPr>
              <w:t>19.8</w:t>
            </w:r>
          </w:p>
        </w:tc>
        <w:tc>
          <w:tcPr>
            <w:tcW w:w="5103" w:type="dxa"/>
          </w:tcPr>
          <w:p w:rsidR="00C5547F" w:rsidRPr="00874917" w:rsidRDefault="00C5547F" w:rsidP="00E5761A">
            <w:pPr>
              <w:spacing w:after="100"/>
              <w:rPr>
                <w:i/>
                <w:noProof/>
              </w:rPr>
            </w:pPr>
            <w:r w:rsidRPr="00874917">
              <w:rPr>
                <w:i/>
                <w:noProof/>
              </w:rPr>
              <w:t>Sous</w:t>
            </w:r>
            <w:r w:rsidRPr="00874917">
              <w:rPr>
                <w:i/>
                <w:noProof/>
              </w:rPr>
              <w:noBreakHyphen/>
              <w:t>Clause additionnelle :</w:t>
            </w:r>
          </w:p>
          <w:p w:rsidR="00F06C0D" w:rsidRPr="00874917" w:rsidRDefault="00C5547F" w:rsidP="00E5761A">
            <w:pPr>
              <w:spacing w:after="100"/>
              <w:rPr>
                <w:noProof/>
              </w:rPr>
            </w:pPr>
            <w:r w:rsidRPr="00874917">
              <w:rPr>
                <w:noProof/>
              </w:rPr>
              <w:t>"Cette Sous</w:t>
            </w:r>
            <w:r w:rsidRPr="00874917">
              <w:rPr>
                <w:noProof/>
              </w:rPr>
              <w:noBreakHyphen/>
              <w:t xml:space="preserve">Clause est applicable si et seulement si </w:t>
            </w:r>
            <w:r w:rsidR="00F06C0D" w:rsidRPr="00874917">
              <w:rPr>
                <w:noProof/>
              </w:rPr>
              <w:t>des spécifications sûretés sont incluse</w:t>
            </w:r>
            <w:r w:rsidRPr="00874917">
              <w:rPr>
                <w:noProof/>
              </w:rPr>
              <w:t>s dans le Marché.</w:t>
            </w:r>
          </w:p>
          <w:p w:rsidR="005A5FB7" w:rsidRPr="00874917" w:rsidRDefault="005A5FB7" w:rsidP="00E5761A">
            <w:pPr>
              <w:spacing w:after="100"/>
              <w:rPr>
                <w:noProof/>
              </w:rPr>
            </w:pPr>
            <w:r w:rsidRPr="00874917">
              <w:rPr>
                <w:noProof/>
              </w:rPr>
              <w:t>S’il estime, en agissant de manière raisonnable, que l’intégrité physique de son Personnel est menacée sérieusement et de façon imminente par un danger, dans le cadre de l’exécution du Contrat, l'Entrepreneur peut décider, sans notification préalable :</w:t>
            </w:r>
          </w:p>
          <w:p w:rsidR="005A5FB7" w:rsidRPr="00874917" w:rsidRDefault="005A5FB7" w:rsidP="00E5761A">
            <w:pPr>
              <w:pStyle w:val="Paragraphedeliste"/>
              <w:numPr>
                <w:ilvl w:val="0"/>
                <w:numId w:val="286"/>
              </w:numPr>
              <w:spacing w:after="100"/>
              <w:ind w:left="459" w:hanging="425"/>
              <w:contextualSpacing w:val="0"/>
              <w:rPr>
                <w:noProof/>
              </w:rPr>
            </w:pPr>
            <w:r w:rsidRPr="00874917">
              <w:rPr>
                <w:noProof/>
              </w:rPr>
              <w:t xml:space="preserve">de démobiliser son Personnel et son Matériel de la zone concernée par le danger, et </w:t>
            </w:r>
          </w:p>
          <w:p w:rsidR="005A5FB7" w:rsidRPr="00874917" w:rsidRDefault="005A5FB7" w:rsidP="00E5761A">
            <w:pPr>
              <w:pStyle w:val="Paragraphedeliste"/>
              <w:numPr>
                <w:ilvl w:val="0"/>
                <w:numId w:val="286"/>
              </w:numPr>
              <w:spacing w:after="100"/>
              <w:ind w:left="459" w:hanging="425"/>
              <w:contextualSpacing w:val="0"/>
              <w:rPr>
                <w:noProof/>
              </w:rPr>
            </w:pPr>
            <w:r w:rsidRPr="00874917">
              <w:rPr>
                <w:noProof/>
              </w:rPr>
              <w:t>de suspendre immédiatement l'exécution de tout ou partie de ses obligations, nées du Marché, que la démobilisation visée au paragraphe a) ci</w:t>
            </w:r>
            <w:r w:rsidRPr="00874917">
              <w:rPr>
                <w:noProof/>
              </w:rPr>
              <w:noBreakHyphen/>
              <w:t>dessus l’empêche d’exécuter.</w:t>
            </w:r>
          </w:p>
          <w:p w:rsidR="005A5FB7" w:rsidRPr="00874917" w:rsidRDefault="005A5FB7" w:rsidP="00E5761A">
            <w:pPr>
              <w:spacing w:after="100"/>
              <w:rPr>
                <w:noProof/>
              </w:rPr>
            </w:pPr>
            <w:r w:rsidRPr="00874917">
              <w:rPr>
                <w:noProof/>
              </w:rPr>
              <w:t xml:space="preserve">L'Entrepreneur devra notifier sa décision au Maître </w:t>
            </w:r>
            <w:r w:rsidR="00AD2B70" w:rsidRPr="00874917">
              <w:rPr>
                <w:noProof/>
              </w:rPr>
              <w:t>d’Œuvre</w:t>
            </w:r>
            <w:r w:rsidRPr="00874917">
              <w:rPr>
                <w:noProof/>
              </w:rPr>
              <w:t xml:space="preserve">, dans un délai maximal de sept (7) jours à compter de celle-ci, en la justifiant et en informant le Maître d'Ouvrage des conséquences prévisibles de sa décision sur le Montant du Marché et sur le Délai d’Achèvement, ainsi que des mesures raisonnables proposées afin de minimiser ces conséquences. </w:t>
            </w:r>
          </w:p>
          <w:p w:rsidR="005A5FB7" w:rsidRPr="00874917" w:rsidRDefault="005A5FB7" w:rsidP="00E5761A">
            <w:pPr>
              <w:spacing w:after="100"/>
              <w:rPr>
                <w:noProof/>
              </w:rPr>
            </w:pPr>
            <w:r w:rsidRPr="00874917">
              <w:rPr>
                <w:noProof/>
              </w:rPr>
              <w:t xml:space="preserve">L’Entrepreneur mettra en œuvre toutes diligences raisonnables pour minimiser tout retard dans l’exécution du Marché et tout Coût résultant de sa décision. </w:t>
            </w:r>
          </w:p>
          <w:p w:rsidR="005A5FB7" w:rsidRPr="00874917" w:rsidRDefault="005A5FB7" w:rsidP="00E5761A">
            <w:pPr>
              <w:spacing w:after="100"/>
              <w:rPr>
                <w:noProof/>
              </w:rPr>
            </w:pPr>
            <w:r w:rsidRPr="00874917">
              <w:rPr>
                <w:noProof/>
              </w:rPr>
              <w:lastRenderedPageBreak/>
              <w:t>L'Entrepreneur devra poursuivre l’exécution de ses obligations contractuelles que le danger ne l’empêche raisonnablement pas d'exécuter.</w:t>
            </w:r>
          </w:p>
          <w:p w:rsidR="005A5FB7" w:rsidRPr="00874917" w:rsidRDefault="005A5FB7" w:rsidP="00E5761A">
            <w:pPr>
              <w:spacing w:after="100"/>
              <w:rPr>
                <w:noProof/>
              </w:rPr>
            </w:pPr>
            <w:r w:rsidRPr="00874917">
              <w:rPr>
                <w:noProof/>
              </w:rPr>
              <w:t>Si l’Entrepreneur subit du retard ou/et des Coûts en raison de sa décision, l’Entrepreneur doit avoir droit d’obtenir, conformément aux dispositions de la Sous</w:t>
            </w:r>
            <w:r w:rsidR="005C38AC" w:rsidRPr="00874917">
              <w:rPr>
                <w:noProof/>
              </w:rPr>
              <w:noBreakHyphen/>
            </w:r>
            <w:r w:rsidRPr="00874917">
              <w:rPr>
                <w:noProof/>
              </w:rPr>
              <w:t xml:space="preserve">Clause 20.1 </w:t>
            </w:r>
            <w:r w:rsidRPr="00874917">
              <w:rPr>
                <w:i/>
                <w:noProof/>
              </w:rPr>
              <w:t>[Réclamations de l’Entrepreneur]</w:t>
            </w:r>
            <w:r w:rsidRPr="00874917">
              <w:rPr>
                <w:noProof/>
              </w:rPr>
              <w:t xml:space="preserve"> :</w:t>
            </w:r>
          </w:p>
          <w:p w:rsidR="005A5FB7" w:rsidRPr="00874917" w:rsidRDefault="005A5FB7" w:rsidP="00E5761A">
            <w:pPr>
              <w:pStyle w:val="Paragraphedeliste"/>
              <w:numPr>
                <w:ilvl w:val="0"/>
                <w:numId w:val="287"/>
              </w:numPr>
              <w:spacing w:after="100"/>
              <w:ind w:left="459" w:hanging="459"/>
              <w:contextualSpacing w:val="0"/>
              <w:rPr>
                <w:noProof/>
              </w:rPr>
            </w:pPr>
            <w:r w:rsidRPr="00874917">
              <w:rPr>
                <w:noProof/>
              </w:rPr>
              <w:t xml:space="preserve">une prolongation du délai pour un tel retard, si l’achèvement est ou sera retardé, conformément à la Sous-Clause 8.4 </w:t>
            </w:r>
            <w:r w:rsidRPr="00874917">
              <w:rPr>
                <w:i/>
                <w:noProof/>
              </w:rPr>
              <w:t>[Prolongation du Délai d’Achèvement]</w:t>
            </w:r>
            <w:r w:rsidRPr="00874917">
              <w:rPr>
                <w:noProof/>
              </w:rPr>
              <w:t>, et</w:t>
            </w:r>
          </w:p>
          <w:p w:rsidR="005A5FB7" w:rsidRPr="00874917" w:rsidRDefault="005A5FB7" w:rsidP="00E5761A">
            <w:pPr>
              <w:pStyle w:val="Paragraphedeliste"/>
              <w:numPr>
                <w:ilvl w:val="0"/>
                <w:numId w:val="287"/>
              </w:numPr>
              <w:spacing w:after="100"/>
              <w:ind w:left="459" w:hanging="459"/>
              <w:contextualSpacing w:val="0"/>
              <w:rPr>
                <w:noProof/>
              </w:rPr>
            </w:pPr>
            <w:r w:rsidRPr="00874917">
              <w:rPr>
                <w:noProof/>
              </w:rPr>
              <w:t xml:space="preserve">le paiement de tels Coûts, y compris les coûts de réparation et de remplacement des Ouvrages et/ou des Biens endommagés ou détruits du fait du danger, dans la mesure où ils ne sont pas garantis par la police d’assurance visée à la Sous-Clause 18.2 </w:t>
            </w:r>
            <w:r w:rsidRPr="00874917">
              <w:rPr>
                <w:i/>
                <w:noProof/>
              </w:rPr>
              <w:t>[Assurance des Ouvrages et du Matériel de l’Entrepreneur]</w:t>
            </w:r>
            <w:r w:rsidR="005C38AC" w:rsidRPr="00874917">
              <w:rPr>
                <w:noProof/>
              </w:rPr>
              <w:t>.</w:t>
            </w:r>
          </w:p>
          <w:p w:rsidR="005A5FB7" w:rsidRPr="00874917" w:rsidRDefault="005A5FB7" w:rsidP="00E5761A">
            <w:pPr>
              <w:spacing w:after="100"/>
              <w:rPr>
                <w:noProof/>
              </w:rPr>
            </w:pPr>
            <w:r w:rsidRPr="00874917">
              <w:rPr>
                <w:noProof/>
              </w:rPr>
              <w:t xml:space="preserve">Après avoir reçu cette notification, le Maître d’Œuvre doit procéder conformément à la Sous-Clause 3.5 </w:t>
            </w:r>
            <w:r w:rsidRPr="00874917">
              <w:rPr>
                <w:i/>
                <w:noProof/>
              </w:rPr>
              <w:t>[Déterminations]</w:t>
            </w:r>
            <w:r w:rsidRPr="00874917">
              <w:rPr>
                <w:noProof/>
              </w:rPr>
              <w:t xml:space="preserve"> pour parvenir à un accord ou déterminer (1) si et (le cas échéant) dans quelle mesure la décision de l’Entrepreneur était justifiée par les circonstances, et (2) les sujets décrits dans les paragraphes (i) et (ii) ci-dessus à due proportion. </w:t>
            </w:r>
          </w:p>
          <w:p w:rsidR="005A5FB7" w:rsidRPr="00874917" w:rsidRDefault="005A5FB7" w:rsidP="00856603">
            <w:pPr>
              <w:spacing w:after="100"/>
              <w:rPr>
                <w:i/>
                <w:noProof/>
              </w:rPr>
            </w:pPr>
            <w:r w:rsidRPr="00874917">
              <w:rPr>
                <w:noProof/>
              </w:rPr>
              <w:t>Si, en raison d’un danger ayant fait l’objet d’une notification conformément aux dispositions de la présente Sous-Clause, l’exécution de l’essentiel des Ouvrages est empêchée pendant une p</w:t>
            </w:r>
            <w:r w:rsidR="00AD2B70" w:rsidRPr="00874917">
              <w:rPr>
                <w:noProof/>
              </w:rPr>
              <w:t xml:space="preserve">ériode continue de quatre-vingt-quatre (84) jours ou </w:t>
            </w:r>
            <w:r w:rsidRPr="00874917">
              <w:rPr>
                <w:noProof/>
              </w:rPr>
              <w:t xml:space="preserve">pendant des périodes multiples totalisant plus de </w:t>
            </w:r>
            <w:r w:rsidR="00AD2B70" w:rsidRPr="00874917">
              <w:rPr>
                <w:noProof/>
              </w:rPr>
              <w:t>cent quarante (</w:t>
            </w:r>
            <w:r w:rsidRPr="00874917">
              <w:rPr>
                <w:noProof/>
              </w:rPr>
              <w:t>140</w:t>
            </w:r>
            <w:r w:rsidR="00AD2B70" w:rsidRPr="00874917">
              <w:rPr>
                <w:noProof/>
              </w:rPr>
              <w:t>)</w:t>
            </w:r>
            <w:r w:rsidRPr="00874917">
              <w:rPr>
                <w:noProof/>
              </w:rPr>
              <w:t xml:space="preserve"> jours, chacune des Parties pourra notifier à l’autre Partie la résiliation du Marché selon les </w:t>
            </w:r>
            <w:r w:rsidR="00AD2B70" w:rsidRPr="00874917">
              <w:rPr>
                <w:noProof/>
              </w:rPr>
              <w:t xml:space="preserve">termes de </w:t>
            </w:r>
            <w:r w:rsidRPr="00874917">
              <w:rPr>
                <w:noProof/>
              </w:rPr>
              <w:t xml:space="preserve">la Sous-Clause 19.6 </w:t>
            </w:r>
            <w:r w:rsidRPr="00874917">
              <w:rPr>
                <w:i/>
                <w:noProof/>
              </w:rPr>
              <w:t>[Résiliation optionnelle, paiement et exonération]</w:t>
            </w:r>
            <w:r w:rsidRPr="00874917">
              <w:rPr>
                <w:noProof/>
              </w:rPr>
              <w:t>.</w:t>
            </w:r>
            <w:r w:rsidR="00F06C0D" w:rsidRPr="00874917">
              <w:rPr>
                <w:noProof/>
              </w:rPr>
              <w:t>"</w:t>
            </w:r>
          </w:p>
        </w:tc>
      </w:tr>
      <w:tr w:rsidR="00040B7E" w:rsidRPr="00874917" w:rsidTr="00305046">
        <w:tc>
          <w:tcPr>
            <w:tcW w:w="3070" w:type="dxa"/>
          </w:tcPr>
          <w:p w:rsidR="0018655C" w:rsidRPr="00874917" w:rsidRDefault="000266EB" w:rsidP="00E5761A">
            <w:pPr>
              <w:spacing w:after="100"/>
              <w:jc w:val="left"/>
              <w:rPr>
                <w:b/>
                <w:noProof/>
              </w:rPr>
            </w:pPr>
            <w:r w:rsidRPr="00874917">
              <w:rPr>
                <w:b/>
                <w:noProof/>
              </w:rPr>
              <w:lastRenderedPageBreak/>
              <w:t>Réclamations de l'Entrepreneur</w:t>
            </w:r>
          </w:p>
        </w:tc>
        <w:tc>
          <w:tcPr>
            <w:tcW w:w="1149" w:type="dxa"/>
          </w:tcPr>
          <w:p w:rsidR="0018655C" w:rsidRPr="00874917" w:rsidRDefault="000266EB" w:rsidP="00E5761A">
            <w:pPr>
              <w:spacing w:after="100"/>
              <w:rPr>
                <w:noProof/>
              </w:rPr>
            </w:pPr>
            <w:r w:rsidRPr="00874917">
              <w:rPr>
                <w:noProof/>
              </w:rPr>
              <w:t>20.1</w:t>
            </w:r>
          </w:p>
        </w:tc>
        <w:tc>
          <w:tcPr>
            <w:tcW w:w="5103" w:type="dxa"/>
          </w:tcPr>
          <w:p w:rsidR="0097324B" w:rsidRPr="00874917" w:rsidRDefault="0097324B" w:rsidP="00E5761A">
            <w:pPr>
              <w:spacing w:after="100"/>
              <w:rPr>
                <w:i/>
                <w:noProof/>
              </w:rPr>
            </w:pPr>
            <w:r w:rsidRPr="00874917">
              <w:rPr>
                <w:i/>
                <w:noProof/>
              </w:rPr>
              <w:t>Ajouter la phrase suivante à la fin du 4</w:t>
            </w:r>
            <w:r w:rsidRPr="00874917">
              <w:rPr>
                <w:i/>
                <w:noProof/>
                <w:vertAlign w:val="superscript"/>
              </w:rPr>
              <w:t>ème</w:t>
            </w:r>
            <w:r w:rsidRPr="00874917">
              <w:rPr>
                <w:i/>
                <w:noProof/>
              </w:rPr>
              <w:t xml:space="preserve"> paragraphe :</w:t>
            </w:r>
          </w:p>
          <w:p w:rsidR="0018655C" w:rsidRPr="00874917" w:rsidRDefault="0097324B" w:rsidP="00E5761A">
            <w:pPr>
              <w:spacing w:after="100"/>
              <w:rPr>
                <w:noProof/>
              </w:rPr>
            </w:pPr>
            <w:r w:rsidRPr="00874917">
              <w:rPr>
                <w:noProof/>
              </w:rPr>
              <w:t>"Tant que l’évènement ou la circonstance générant la réclamation continue à avoir effet, l’Entrepreneur doit faire tout ce qui est raisonnablement en son pouvoir pour minimiser tout retard et/ou Coûts encouru(s), incluant mais n’étant pas limité(s) à celui(ceux) liés aux Ouvrages."</w:t>
            </w:r>
          </w:p>
        </w:tc>
      </w:tr>
      <w:tr w:rsidR="0018655C" w:rsidRPr="00874917" w:rsidTr="00305046">
        <w:tc>
          <w:tcPr>
            <w:tcW w:w="3070" w:type="dxa"/>
          </w:tcPr>
          <w:p w:rsidR="0018655C" w:rsidRPr="00874917" w:rsidRDefault="000266EB" w:rsidP="00E5761A">
            <w:pPr>
              <w:spacing w:after="100"/>
              <w:jc w:val="left"/>
              <w:rPr>
                <w:b/>
                <w:noProof/>
              </w:rPr>
            </w:pPr>
            <w:r w:rsidRPr="00874917">
              <w:rPr>
                <w:b/>
                <w:noProof/>
              </w:rPr>
              <w:t>Non</w:t>
            </w:r>
            <w:r w:rsidRPr="00874917">
              <w:rPr>
                <w:b/>
                <w:noProof/>
              </w:rPr>
              <w:noBreakHyphen/>
              <w:t>respect de la décision du Comité de Règlement des Différends</w:t>
            </w:r>
          </w:p>
        </w:tc>
        <w:tc>
          <w:tcPr>
            <w:tcW w:w="1149" w:type="dxa"/>
          </w:tcPr>
          <w:p w:rsidR="0018655C" w:rsidRPr="00874917" w:rsidRDefault="000266EB" w:rsidP="00E5761A">
            <w:pPr>
              <w:spacing w:after="100"/>
              <w:rPr>
                <w:noProof/>
              </w:rPr>
            </w:pPr>
            <w:r w:rsidRPr="00874917">
              <w:rPr>
                <w:noProof/>
              </w:rPr>
              <w:t>20.7</w:t>
            </w:r>
          </w:p>
        </w:tc>
        <w:tc>
          <w:tcPr>
            <w:tcW w:w="5103" w:type="dxa"/>
          </w:tcPr>
          <w:p w:rsidR="0097324B" w:rsidRPr="00874917" w:rsidRDefault="0097324B" w:rsidP="00E5761A">
            <w:pPr>
              <w:spacing w:after="100"/>
              <w:rPr>
                <w:i/>
                <w:noProof/>
              </w:rPr>
            </w:pPr>
            <w:r w:rsidRPr="00874917">
              <w:rPr>
                <w:i/>
                <w:noProof/>
              </w:rPr>
              <w:t>Supprimer la Sous</w:t>
            </w:r>
            <w:r w:rsidRPr="00874917">
              <w:rPr>
                <w:i/>
                <w:noProof/>
              </w:rPr>
              <w:noBreakHyphen/>
              <w:t>Clause 20.7 dans sa totalité et la remplacer par ce qui suit :</w:t>
            </w:r>
          </w:p>
          <w:p w:rsidR="0018655C" w:rsidRPr="00874917" w:rsidRDefault="0097324B" w:rsidP="00E5761A">
            <w:pPr>
              <w:spacing w:after="100"/>
              <w:rPr>
                <w:noProof/>
              </w:rPr>
            </w:pPr>
            <w:r w:rsidRPr="00874917">
              <w:rPr>
                <w:noProof/>
              </w:rPr>
              <w:t>"Au cas où une Partie manquerait à se conformer avec une décision du Comité de Règlement des Différends, qu’elle soit obligatoire, ou qu’elle soit définitive et obligatoire, alors l’autre Partie peut, sans préjudice de ses autres droits le cas échéant, soumettre ce manquement proprement dit à l’arbitrage selon la Sous</w:t>
            </w:r>
            <w:r w:rsidRPr="00874917">
              <w:rPr>
                <w:noProof/>
              </w:rPr>
              <w:noBreakHyphen/>
              <w:t xml:space="preserve">Clause 20.6 </w:t>
            </w:r>
            <w:r w:rsidRPr="00874917">
              <w:rPr>
                <w:i/>
                <w:noProof/>
              </w:rPr>
              <w:t>[Arbitrage]</w:t>
            </w:r>
            <w:r w:rsidRPr="00874917">
              <w:rPr>
                <w:noProof/>
              </w:rPr>
              <w:t xml:space="preserve"> pour une décision </w:t>
            </w:r>
            <w:r w:rsidRPr="00874917">
              <w:rPr>
                <w:noProof/>
              </w:rPr>
              <w:lastRenderedPageBreak/>
              <w:t>sommaire ou toute autre décision rapide. Les dispositions de la Sous</w:t>
            </w:r>
            <w:r w:rsidRPr="00874917">
              <w:rPr>
                <w:noProof/>
              </w:rPr>
              <w:noBreakHyphen/>
              <w:t xml:space="preserve">Clause 20.4 </w:t>
            </w:r>
            <w:r w:rsidRPr="00874917">
              <w:rPr>
                <w:i/>
                <w:noProof/>
              </w:rPr>
              <w:t>[Obtention d’une décision du Comité de Règlement des Différends]</w:t>
            </w:r>
            <w:r w:rsidRPr="00874917">
              <w:rPr>
                <w:noProof/>
              </w:rPr>
              <w:t xml:space="preserve"> et de la Sous</w:t>
            </w:r>
            <w:r w:rsidRPr="00874917">
              <w:rPr>
                <w:noProof/>
              </w:rPr>
              <w:noBreakHyphen/>
              <w:t xml:space="preserve">Clause 20.5 </w:t>
            </w:r>
            <w:r w:rsidRPr="00874917">
              <w:rPr>
                <w:i/>
                <w:noProof/>
              </w:rPr>
              <w:t>[Règlement Amiable]</w:t>
            </w:r>
            <w:r w:rsidRPr="00874917">
              <w:rPr>
                <w:noProof/>
              </w:rPr>
              <w:t xml:space="preserve"> ne seront pas applicables à une telle procédure."</w:t>
            </w:r>
          </w:p>
        </w:tc>
      </w:tr>
    </w:tbl>
    <w:p w:rsidR="00173D09" w:rsidRPr="00874917" w:rsidRDefault="00173D09" w:rsidP="008F16D6">
      <w:pPr>
        <w:rPr>
          <w:noProof/>
        </w:rPr>
      </w:pPr>
    </w:p>
    <w:p w:rsidR="005B3898" w:rsidRPr="00874917" w:rsidRDefault="005B3898" w:rsidP="008F16D6">
      <w:pPr>
        <w:rPr>
          <w:noProof/>
        </w:rPr>
      </w:pPr>
    </w:p>
    <w:p w:rsidR="005B3898" w:rsidRPr="00874917" w:rsidRDefault="005B3898" w:rsidP="008F16D6">
      <w:pPr>
        <w:rPr>
          <w:noProof/>
        </w:rPr>
      </w:pPr>
    </w:p>
    <w:p w:rsidR="005B3898" w:rsidRPr="00874917" w:rsidRDefault="005B3898" w:rsidP="008F16D6">
      <w:pPr>
        <w:rPr>
          <w:noProof/>
        </w:rPr>
      </w:pPr>
    </w:p>
    <w:p w:rsidR="005B3898" w:rsidRPr="00874917" w:rsidRDefault="005B3898" w:rsidP="008F16D6">
      <w:pPr>
        <w:rPr>
          <w:noProof/>
        </w:rPr>
      </w:pPr>
    </w:p>
    <w:p w:rsidR="002F1D25" w:rsidRPr="00874917" w:rsidRDefault="002F1D25" w:rsidP="008F16D6">
      <w:pPr>
        <w:rPr>
          <w:noProof/>
        </w:rPr>
        <w:sectPr w:rsidR="002F1D25" w:rsidRPr="00874917" w:rsidSect="00557289">
          <w:headerReference w:type="default" r:id="rId58"/>
          <w:footerReference w:type="default" r:id="rId59"/>
          <w:footnotePr>
            <w:numRestart w:val="eachSect"/>
          </w:footnotePr>
          <w:pgSz w:w="11906" w:h="16838"/>
          <w:pgMar w:top="1418" w:right="1418" w:bottom="1418" w:left="1418" w:header="709" w:footer="709" w:gutter="0"/>
          <w:cols w:space="708"/>
          <w:docGrid w:linePitch="360"/>
        </w:sectPr>
      </w:pPr>
    </w:p>
    <w:p w:rsidR="007643A2" w:rsidRPr="00874917" w:rsidRDefault="007643A2" w:rsidP="007643A2">
      <w:pPr>
        <w:rPr>
          <w:noProof/>
        </w:rPr>
      </w:pPr>
    </w:p>
    <w:p w:rsidR="007643A2" w:rsidRPr="00874917" w:rsidRDefault="007643A2" w:rsidP="007643A2">
      <w:pPr>
        <w:rPr>
          <w:noProof/>
        </w:rPr>
      </w:pPr>
    </w:p>
    <w:p w:rsidR="00E7280B" w:rsidRPr="00874917" w:rsidRDefault="007643A2" w:rsidP="007643A2">
      <w:pPr>
        <w:pStyle w:val="TITLESECTION"/>
        <w:rPr>
          <w:noProof/>
        </w:rPr>
      </w:pPr>
      <w:bookmarkStart w:id="427" w:name="_Toc22290939"/>
      <w:r w:rsidRPr="00874917">
        <w:rPr>
          <w:noProof/>
        </w:rPr>
        <w:t>Section X – Formulaires du Marché</w:t>
      </w:r>
      <w:bookmarkEnd w:id="427"/>
    </w:p>
    <w:p w:rsidR="002F1D25" w:rsidRPr="00874917" w:rsidRDefault="002F1D25" w:rsidP="008F16D6">
      <w:pPr>
        <w:rPr>
          <w:noProof/>
        </w:rPr>
      </w:pPr>
    </w:p>
    <w:p w:rsidR="002F1D25" w:rsidRPr="00874917" w:rsidRDefault="002F1D25" w:rsidP="008F16D6">
      <w:pPr>
        <w:rPr>
          <w:noProof/>
        </w:rPr>
      </w:pPr>
    </w:p>
    <w:p w:rsidR="007643A2" w:rsidRPr="00874917" w:rsidRDefault="007643A2" w:rsidP="008F16D6">
      <w:pPr>
        <w:rPr>
          <w:noProof/>
        </w:rPr>
      </w:pPr>
    </w:p>
    <w:p w:rsidR="007643A2" w:rsidRPr="00874917" w:rsidRDefault="007643A2" w:rsidP="007643A2">
      <w:pPr>
        <w:jc w:val="center"/>
        <w:rPr>
          <w:b/>
          <w:noProof/>
          <w:sz w:val="28"/>
          <w:szCs w:val="28"/>
        </w:rPr>
      </w:pPr>
      <w:r w:rsidRPr="00874917">
        <w:rPr>
          <w:b/>
          <w:noProof/>
          <w:sz w:val="28"/>
          <w:szCs w:val="28"/>
        </w:rPr>
        <w:t>Liste des formulaires</w:t>
      </w:r>
    </w:p>
    <w:p w:rsidR="007643A2" w:rsidRPr="00874917" w:rsidRDefault="007643A2" w:rsidP="008F16D6">
      <w:pPr>
        <w:rPr>
          <w:noProof/>
        </w:rPr>
      </w:pPr>
    </w:p>
    <w:p w:rsidR="007643A2" w:rsidRPr="00874917" w:rsidRDefault="007643A2" w:rsidP="008F16D6">
      <w:pPr>
        <w:rPr>
          <w:noProof/>
        </w:rPr>
      </w:pPr>
    </w:p>
    <w:p w:rsidR="005916D8" w:rsidRDefault="00B4309B">
      <w:pPr>
        <w:pStyle w:val="TM1"/>
        <w:rPr>
          <w:b w:val="0"/>
        </w:rPr>
      </w:pPr>
      <w:r w:rsidRPr="00874917">
        <w:fldChar w:fldCharType="begin"/>
      </w:r>
      <w:r w:rsidRPr="00874917">
        <w:instrText xml:space="preserve"> TOC \b "SECTION10"\t "Formulaire1"\* MERGEFORMAT </w:instrText>
      </w:r>
      <w:r w:rsidRPr="00874917">
        <w:fldChar w:fldCharType="separate"/>
      </w:r>
      <w:r w:rsidR="005916D8">
        <w:t>Modèle de Lettre de marché</w:t>
      </w:r>
      <w:r w:rsidR="005916D8">
        <w:tab/>
      </w:r>
      <w:r w:rsidR="005916D8">
        <w:fldChar w:fldCharType="begin"/>
      </w:r>
      <w:r w:rsidR="005916D8">
        <w:instrText xml:space="preserve"> PAGEREF _Toc22291280 \h </w:instrText>
      </w:r>
      <w:r w:rsidR="005916D8">
        <w:fldChar w:fldCharType="separate"/>
      </w:r>
      <w:r w:rsidR="005916D8">
        <w:t>266</w:t>
      </w:r>
      <w:r w:rsidR="005916D8">
        <w:fldChar w:fldCharType="end"/>
      </w:r>
    </w:p>
    <w:p w:rsidR="005916D8" w:rsidRDefault="005916D8">
      <w:pPr>
        <w:pStyle w:val="TM1"/>
        <w:rPr>
          <w:b w:val="0"/>
        </w:rPr>
      </w:pPr>
      <w:r>
        <w:t>Modèle d'Acte d'engagement</w:t>
      </w:r>
      <w:r>
        <w:tab/>
      </w:r>
      <w:r>
        <w:fldChar w:fldCharType="begin"/>
      </w:r>
      <w:r>
        <w:instrText xml:space="preserve"> PAGEREF _Toc22291281 \h </w:instrText>
      </w:r>
      <w:r>
        <w:fldChar w:fldCharType="separate"/>
      </w:r>
      <w:r>
        <w:t>267</w:t>
      </w:r>
      <w:r>
        <w:fldChar w:fldCharType="end"/>
      </w:r>
    </w:p>
    <w:p w:rsidR="005916D8" w:rsidRDefault="005916D8">
      <w:pPr>
        <w:pStyle w:val="TM1"/>
        <w:rPr>
          <w:b w:val="0"/>
        </w:rPr>
      </w:pPr>
      <w:r>
        <w:t>Modèle de Garantie de Bonne Exécution</w:t>
      </w:r>
      <w:r>
        <w:tab/>
      </w:r>
      <w:r>
        <w:fldChar w:fldCharType="begin"/>
      </w:r>
      <w:r>
        <w:instrText xml:space="preserve"> PAGEREF _Toc22291282 \h </w:instrText>
      </w:r>
      <w:r>
        <w:fldChar w:fldCharType="separate"/>
      </w:r>
      <w:r>
        <w:t>268</w:t>
      </w:r>
      <w:r>
        <w:fldChar w:fldCharType="end"/>
      </w:r>
    </w:p>
    <w:p w:rsidR="005916D8" w:rsidRDefault="005916D8">
      <w:pPr>
        <w:pStyle w:val="TM1"/>
        <w:rPr>
          <w:b w:val="0"/>
        </w:rPr>
      </w:pPr>
      <w:r>
        <w:t>Modèle de garantie de restitution d'avance</w:t>
      </w:r>
      <w:r>
        <w:tab/>
      </w:r>
      <w:r>
        <w:fldChar w:fldCharType="begin"/>
      </w:r>
      <w:r>
        <w:instrText xml:space="preserve"> PAGEREF _Toc22291283 \h </w:instrText>
      </w:r>
      <w:r>
        <w:fldChar w:fldCharType="separate"/>
      </w:r>
      <w:r>
        <w:t>269</w:t>
      </w:r>
      <w:r>
        <w:fldChar w:fldCharType="end"/>
      </w:r>
    </w:p>
    <w:p w:rsidR="005916D8" w:rsidRDefault="005916D8">
      <w:pPr>
        <w:pStyle w:val="TM1"/>
        <w:rPr>
          <w:b w:val="0"/>
        </w:rPr>
      </w:pPr>
      <w:r>
        <w:t>Modèle de garantie de Retenue de Garantie</w:t>
      </w:r>
      <w:r>
        <w:tab/>
      </w:r>
      <w:r>
        <w:fldChar w:fldCharType="begin"/>
      </w:r>
      <w:r>
        <w:instrText xml:space="preserve"> PAGEREF _Toc22291284 \h </w:instrText>
      </w:r>
      <w:r>
        <w:fldChar w:fldCharType="separate"/>
      </w:r>
      <w:r>
        <w:t>270</w:t>
      </w:r>
      <w:r>
        <w:fldChar w:fldCharType="end"/>
      </w:r>
    </w:p>
    <w:p w:rsidR="00B4309B" w:rsidRPr="00874917" w:rsidRDefault="00B4309B" w:rsidP="00B4309B">
      <w:pPr>
        <w:rPr>
          <w:noProof/>
        </w:rPr>
      </w:pPr>
      <w:r w:rsidRPr="00874917">
        <w:rPr>
          <w:noProof/>
        </w:rPr>
        <w:fldChar w:fldCharType="end"/>
      </w:r>
    </w:p>
    <w:p w:rsidR="00B4309B" w:rsidRPr="00874917" w:rsidRDefault="00B4309B" w:rsidP="008F16D6">
      <w:pPr>
        <w:rPr>
          <w:noProof/>
        </w:rPr>
      </w:pPr>
    </w:p>
    <w:p w:rsidR="007643A2" w:rsidRPr="00874917" w:rsidRDefault="007643A2">
      <w:pPr>
        <w:suppressAutoHyphens w:val="0"/>
        <w:overflowPunct/>
        <w:autoSpaceDE/>
        <w:autoSpaceDN/>
        <w:adjustRightInd/>
        <w:spacing w:after="0" w:line="240" w:lineRule="auto"/>
        <w:jc w:val="left"/>
        <w:textAlignment w:val="auto"/>
        <w:rPr>
          <w:noProof/>
        </w:rPr>
      </w:pPr>
      <w:r w:rsidRPr="00874917">
        <w:rPr>
          <w:noProof/>
        </w:rPr>
        <w:br w:type="page"/>
      </w:r>
    </w:p>
    <w:p w:rsidR="007643A2" w:rsidRPr="00874917" w:rsidRDefault="007643A2" w:rsidP="007643A2">
      <w:pPr>
        <w:pStyle w:val="Formulaire1"/>
        <w:rPr>
          <w:noProof/>
        </w:rPr>
      </w:pPr>
      <w:bookmarkStart w:id="428" w:name="_Toc22291280"/>
      <w:bookmarkStart w:id="429" w:name="SECTION10"/>
      <w:r w:rsidRPr="00874917">
        <w:rPr>
          <w:noProof/>
        </w:rPr>
        <w:lastRenderedPageBreak/>
        <w:t>Modèle de Lettre de marché</w:t>
      </w:r>
      <w:bookmarkEnd w:id="428"/>
    </w:p>
    <w:p w:rsidR="007643A2" w:rsidRPr="00874917" w:rsidRDefault="007643A2" w:rsidP="008F16D6">
      <w:pPr>
        <w:rPr>
          <w:noProof/>
        </w:rPr>
      </w:pPr>
    </w:p>
    <w:p w:rsidR="002F1D25" w:rsidRPr="00874917" w:rsidRDefault="0054335E" w:rsidP="0054335E">
      <w:pPr>
        <w:jc w:val="center"/>
        <w:rPr>
          <w:i/>
          <w:noProof/>
        </w:rPr>
      </w:pPr>
      <w:r w:rsidRPr="00874917">
        <w:rPr>
          <w:i/>
          <w:noProof/>
        </w:rPr>
        <w:t>[Papier à en</w:t>
      </w:r>
      <w:r w:rsidRPr="00874917">
        <w:rPr>
          <w:i/>
          <w:noProof/>
        </w:rPr>
        <w:noBreakHyphen/>
        <w:t xml:space="preserve">tête du Maître </w:t>
      </w:r>
      <w:r w:rsidR="00A04A9B" w:rsidRPr="00874917">
        <w:rPr>
          <w:i/>
          <w:noProof/>
        </w:rPr>
        <w:t>d'Ouvrage</w:t>
      </w:r>
      <w:r w:rsidRPr="00874917">
        <w:rPr>
          <w:i/>
          <w:noProof/>
        </w:rPr>
        <w:t>]</w:t>
      </w:r>
    </w:p>
    <w:p w:rsidR="007643A2" w:rsidRPr="00874917" w:rsidRDefault="007643A2" w:rsidP="008F16D6">
      <w:pPr>
        <w:rPr>
          <w:noProof/>
        </w:rPr>
      </w:pPr>
    </w:p>
    <w:p w:rsidR="0054335E" w:rsidRPr="00874917" w:rsidRDefault="0054335E" w:rsidP="0054335E">
      <w:pPr>
        <w:tabs>
          <w:tab w:val="left" w:leader="underscore" w:pos="7513"/>
        </w:tabs>
        <w:suppressAutoHyphens w:val="0"/>
        <w:overflowPunct/>
        <w:autoSpaceDE/>
        <w:autoSpaceDN/>
        <w:adjustRightInd/>
        <w:spacing w:before="142" w:after="0"/>
        <w:ind w:left="3969"/>
        <w:jc w:val="right"/>
        <w:textAlignment w:val="auto"/>
        <w:rPr>
          <w:i/>
          <w:noProof/>
        </w:rPr>
      </w:pPr>
      <w:r w:rsidRPr="00874917">
        <w:rPr>
          <w:noProof/>
        </w:rPr>
        <w:t>Date :</w:t>
      </w:r>
      <w:r w:rsidRPr="00874917">
        <w:rPr>
          <w:noProof/>
        </w:rPr>
        <w:tab/>
        <w:t xml:space="preserve"> </w:t>
      </w:r>
      <w:r w:rsidRPr="00874917">
        <w:rPr>
          <w:i/>
          <w:noProof/>
        </w:rPr>
        <w:t>[Insérer la Date]</w:t>
      </w:r>
    </w:p>
    <w:p w:rsidR="0054335E" w:rsidRPr="00874917" w:rsidRDefault="0054335E" w:rsidP="0054335E">
      <w:pPr>
        <w:tabs>
          <w:tab w:val="left" w:leader="underscore" w:pos="7513"/>
        </w:tabs>
        <w:suppressAutoHyphens w:val="0"/>
        <w:overflowPunct/>
        <w:autoSpaceDE/>
        <w:autoSpaceDN/>
        <w:adjustRightInd/>
        <w:spacing w:before="142" w:after="0"/>
        <w:ind w:left="3969"/>
        <w:jc w:val="right"/>
        <w:textAlignment w:val="auto"/>
        <w:rPr>
          <w:noProof/>
        </w:rPr>
      </w:pPr>
    </w:p>
    <w:p w:rsidR="0054335E" w:rsidRPr="00874917" w:rsidRDefault="0054335E" w:rsidP="0054335E">
      <w:pPr>
        <w:tabs>
          <w:tab w:val="right" w:leader="underscore" w:pos="9072"/>
        </w:tabs>
        <w:suppressAutoHyphens w:val="0"/>
        <w:overflowPunct/>
        <w:autoSpaceDE/>
        <w:autoSpaceDN/>
        <w:adjustRightInd/>
        <w:spacing w:before="142" w:after="0"/>
        <w:textAlignment w:val="auto"/>
        <w:rPr>
          <w:noProof/>
        </w:rPr>
      </w:pPr>
      <w:r w:rsidRPr="00874917">
        <w:rPr>
          <w:noProof/>
        </w:rPr>
        <w:t>A :</w:t>
      </w:r>
      <w:r w:rsidRPr="00874917">
        <w:rPr>
          <w:noProof/>
        </w:rPr>
        <w:tab/>
        <w:t xml:space="preserve"> </w:t>
      </w:r>
      <w:r w:rsidRPr="00874917">
        <w:rPr>
          <w:i/>
          <w:noProof/>
        </w:rPr>
        <w:t>[Nom et adresse du Soumissionnaire retenu]</w:t>
      </w:r>
    </w:p>
    <w:p w:rsidR="0054335E" w:rsidRPr="00874917" w:rsidRDefault="0054335E" w:rsidP="008F16D6">
      <w:pPr>
        <w:rPr>
          <w:noProof/>
        </w:rPr>
      </w:pPr>
    </w:p>
    <w:p w:rsidR="0054335E" w:rsidRPr="00874917" w:rsidRDefault="0054335E" w:rsidP="008F16D6">
      <w:pPr>
        <w:rPr>
          <w:noProof/>
        </w:rPr>
      </w:pPr>
    </w:p>
    <w:p w:rsidR="0054335E" w:rsidRPr="00874917" w:rsidRDefault="0054335E" w:rsidP="0054335E">
      <w:pPr>
        <w:rPr>
          <w:noProof/>
        </w:rPr>
      </w:pPr>
      <w:r w:rsidRPr="00874917">
        <w:rPr>
          <w:noProof/>
        </w:rPr>
        <w:t>Messieurs,</w:t>
      </w:r>
    </w:p>
    <w:p w:rsidR="0054335E" w:rsidRPr="00874917" w:rsidRDefault="0054335E" w:rsidP="0054335E">
      <w:pPr>
        <w:rPr>
          <w:noProof/>
        </w:rPr>
      </w:pPr>
      <w:r w:rsidRPr="00874917">
        <w:rPr>
          <w:noProof/>
        </w:rPr>
        <w:t xml:space="preserve">La présente a pour but de vous notifier que votre Offre en date du _____________________ </w:t>
      </w:r>
      <w:r w:rsidRPr="00874917">
        <w:rPr>
          <w:i/>
          <w:noProof/>
        </w:rPr>
        <w:t>[Insérer la date]</w:t>
      </w:r>
      <w:r w:rsidR="009A7AAC" w:rsidRPr="00874917">
        <w:rPr>
          <w:noProof/>
        </w:rPr>
        <w:t xml:space="preserve"> pour l’exécution des t</w:t>
      </w:r>
      <w:r w:rsidRPr="00874917">
        <w:rPr>
          <w:noProof/>
        </w:rPr>
        <w:t xml:space="preserve">ravaux de ______________________ </w:t>
      </w:r>
      <w:r w:rsidRPr="00874917">
        <w:rPr>
          <w:i/>
          <w:noProof/>
        </w:rPr>
        <w:t xml:space="preserve">[nom du Projet et travaux spécifiques tels qu’ils sont présentés dans les Instructions aux Soumissionnaires] </w:t>
      </w:r>
      <w:r w:rsidRPr="00874917">
        <w:rPr>
          <w:noProof/>
        </w:rPr>
        <w:t xml:space="preserve">pour le </w:t>
      </w:r>
      <w:r w:rsidR="00B620CC" w:rsidRPr="00874917">
        <w:rPr>
          <w:noProof/>
        </w:rPr>
        <w:t>Montant Accepté du</w:t>
      </w:r>
      <w:r w:rsidRPr="00874917">
        <w:rPr>
          <w:noProof/>
        </w:rPr>
        <w:t xml:space="preserve"> Marché d’une contre-valeur </w:t>
      </w:r>
      <w:r w:rsidRPr="00874917">
        <w:rPr>
          <w:i/>
          <w:noProof/>
        </w:rPr>
        <w:t xml:space="preserve">[Supprimer "contre" si le </w:t>
      </w:r>
      <w:r w:rsidR="00C752C3" w:rsidRPr="00874917">
        <w:rPr>
          <w:i/>
          <w:noProof/>
        </w:rPr>
        <w:t>P</w:t>
      </w:r>
      <w:r w:rsidRPr="00874917">
        <w:rPr>
          <w:i/>
          <w:noProof/>
        </w:rPr>
        <w:t>rix du Marché est exprimé en une seule monnaie]</w:t>
      </w:r>
      <w:r w:rsidRPr="00874917">
        <w:rPr>
          <w:noProof/>
        </w:rPr>
        <w:t xml:space="preserve"> de ___________________________ </w:t>
      </w:r>
      <w:r w:rsidRPr="00874917">
        <w:rPr>
          <w:i/>
          <w:noProof/>
        </w:rPr>
        <w:t>[montant en chiffres et en lettres, nom de la monnaie]</w:t>
      </w:r>
      <w:r w:rsidRPr="00874917">
        <w:rPr>
          <w:noProof/>
        </w:rPr>
        <w:t>, rectifié et modifié conformément aux Instructions aux Soumissionnaires</w:t>
      </w:r>
      <w:r w:rsidRPr="00874917">
        <w:rPr>
          <w:i/>
          <w:noProof/>
        </w:rPr>
        <w:t xml:space="preserve"> [Supprimer "rectifié et" ou "et modifié" si seulement l’une de ce mesures s’applique. Supprimer "rectifié et modifié conformément aux Instructions aux Soumissionnaires" si des rectifications ou modifications n’ont pas été effectuées]</w:t>
      </w:r>
      <w:r w:rsidRPr="00874917">
        <w:rPr>
          <w:noProof/>
        </w:rPr>
        <w:t>, est acceptée par nos services.</w:t>
      </w:r>
    </w:p>
    <w:p w:rsidR="0054335E" w:rsidRPr="00874917" w:rsidRDefault="0054335E" w:rsidP="0054335E">
      <w:pPr>
        <w:rPr>
          <w:noProof/>
        </w:rPr>
      </w:pPr>
      <w:r w:rsidRPr="00874917">
        <w:rPr>
          <w:noProof/>
        </w:rPr>
        <w:t xml:space="preserve">Il </w:t>
      </w:r>
      <w:r w:rsidR="005C5F46" w:rsidRPr="00874917">
        <w:rPr>
          <w:noProof/>
        </w:rPr>
        <w:t>vous est demandé de fournir la G</w:t>
      </w:r>
      <w:r w:rsidRPr="00874917">
        <w:rPr>
          <w:noProof/>
        </w:rPr>
        <w:t xml:space="preserve">arantie de </w:t>
      </w:r>
      <w:r w:rsidR="005C5F46" w:rsidRPr="00874917">
        <w:rPr>
          <w:noProof/>
        </w:rPr>
        <w:t>Bonne E</w:t>
      </w:r>
      <w:r w:rsidRPr="00874917">
        <w:rPr>
          <w:noProof/>
        </w:rPr>
        <w:t xml:space="preserve">xécution dans les 28 jours, conformément à l’Article 42 des IS, en utilisant le formulaire de </w:t>
      </w:r>
      <w:r w:rsidR="005C5F46" w:rsidRPr="00874917">
        <w:rPr>
          <w:noProof/>
        </w:rPr>
        <w:t>G</w:t>
      </w:r>
      <w:r w:rsidRPr="00874917">
        <w:rPr>
          <w:noProof/>
        </w:rPr>
        <w:t xml:space="preserve">arantie de </w:t>
      </w:r>
      <w:r w:rsidR="005C5F46" w:rsidRPr="00874917">
        <w:rPr>
          <w:noProof/>
        </w:rPr>
        <w:t>Bonne E</w:t>
      </w:r>
      <w:r w:rsidRPr="00874917">
        <w:rPr>
          <w:noProof/>
        </w:rPr>
        <w:t>xécution de</w:t>
      </w:r>
      <w:r w:rsidR="006F444F" w:rsidRPr="00874917">
        <w:rPr>
          <w:noProof/>
        </w:rPr>
        <w:t xml:space="preserve"> la Section X </w:t>
      </w:r>
      <w:r w:rsidR="006F444F" w:rsidRPr="00874917">
        <w:rPr>
          <w:noProof/>
        </w:rPr>
        <w:noBreakHyphen/>
        <w:t> Formulaires du M</w:t>
      </w:r>
      <w:r w:rsidRPr="00874917">
        <w:rPr>
          <w:noProof/>
        </w:rPr>
        <w:t>arché</w:t>
      </w:r>
      <w:r w:rsidR="006F444F" w:rsidRPr="00874917">
        <w:rPr>
          <w:noProof/>
        </w:rPr>
        <w:t>, des Documents d'Appel d'Offres</w:t>
      </w:r>
      <w:r w:rsidRPr="00874917">
        <w:rPr>
          <w:noProof/>
        </w:rPr>
        <w:t>.</w:t>
      </w:r>
    </w:p>
    <w:p w:rsidR="0054335E" w:rsidRPr="00874917" w:rsidRDefault="0054335E" w:rsidP="0054335E">
      <w:pPr>
        <w:rPr>
          <w:noProof/>
        </w:rPr>
      </w:pPr>
      <w:r w:rsidRPr="00874917">
        <w:rPr>
          <w:noProof/>
        </w:rPr>
        <w:t>Veuillez agréer, Messieurs, l’expression de notre considération distinguée.</w:t>
      </w:r>
    </w:p>
    <w:p w:rsidR="0054335E" w:rsidRPr="00874917" w:rsidRDefault="0054335E" w:rsidP="0054335E">
      <w:pPr>
        <w:rPr>
          <w:noProof/>
        </w:rPr>
      </w:pPr>
    </w:p>
    <w:p w:rsidR="0054335E" w:rsidRPr="00874917" w:rsidRDefault="00C86C27" w:rsidP="00C86C27">
      <w:pPr>
        <w:tabs>
          <w:tab w:val="right" w:leader="underscore" w:pos="9072"/>
        </w:tabs>
        <w:suppressAutoHyphens w:val="0"/>
        <w:overflowPunct/>
        <w:autoSpaceDE/>
        <w:autoSpaceDN/>
        <w:adjustRightInd/>
        <w:spacing w:before="142" w:after="0"/>
        <w:textAlignment w:val="auto"/>
        <w:rPr>
          <w:i/>
          <w:noProof/>
        </w:rPr>
      </w:pPr>
      <w:r w:rsidRPr="00874917">
        <w:rPr>
          <w:noProof/>
        </w:rPr>
        <w:tab/>
      </w:r>
      <w:r w:rsidRPr="00874917">
        <w:rPr>
          <w:noProof/>
        </w:rPr>
        <w:br/>
      </w:r>
      <w:r w:rsidR="0054335E" w:rsidRPr="00874917">
        <w:rPr>
          <w:i/>
          <w:noProof/>
        </w:rPr>
        <w:t xml:space="preserve">[Signature, nom et titre du signataire habilité à signer au nom du Maître </w:t>
      </w:r>
      <w:r w:rsidR="00A04A9B" w:rsidRPr="00874917">
        <w:rPr>
          <w:i/>
          <w:noProof/>
        </w:rPr>
        <w:t>d'Ouvrage</w:t>
      </w:r>
      <w:r w:rsidR="0054335E" w:rsidRPr="00874917">
        <w:rPr>
          <w:i/>
          <w:noProof/>
        </w:rPr>
        <w:t>]</w:t>
      </w:r>
    </w:p>
    <w:p w:rsidR="0054335E" w:rsidRPr="00874917" w:rsidRDefault="0054335E" w:rsidP="0054335E">
      <w:pPr>
        <w:rPr>
          <w:noProof/>
        </w:rPr>
      </w:pPr>
    </w:p>
    <w:p w:rsidR="0054335E" w:rsidRPr="00874917" w:rsidRDefault="0054335E" w:rsidP="0054335E">
      <w:pPr>
        <w:rPr>
          <w:b/>
          <w:noProof/>
        </w:rPr>
      </w:pPr>
      <w:r w:rsidRPr="00874917">
        <w:rPr>
          <w:b/>
          <w:noProof/>
          <w:u w:val="single"/>
        </w:rPr>
        <w:t>Pièce jointe</w:t>
      </w:r>
      <w:r w:rsidRPr="00874917">
        <w:rPr>
          <w:b/>
          <w:noProof/>
        </w:rPr>
        <w:t xml:space="preserve"> : Acte d’Engagement</w:t>
      </w:r>
    </w:p>
    <w:p w:rsidR="0054335E" w:rsidRPr="00874917" w:rsidRDefault="0054335E" w:rsidP="008F16D6">
      <w:pPr>
        <w:rPr>
          <w:noProof/>
        </w:rPr>
      </w:pPr>
    </w:p>
    <w:p w:rsidR="007643A2" w:rsidRPr="00874917" w:rsidRDefault="007643A2">
      <w:pPr>
        <w:suppressAutoHyphens w:val="0"/>
        <w:overflowPunct/>
        <w:autoSpaceDE/>
        <w:autoSpaceDN/>
        <w:adjustRightInd/>
        <w:spacing w:after="0" w:line="240" w:lineRule="auto"/>
        <w:jc w:val="left"/>
        <w:textAlignment w:val="auto"/>
        <w:rPr>
          <w:noProof/>
        </w:rPr>
      </w:pPr>
      <w:r w:rsidRPr="00874917">
        <w:rPr>
          <w:noProof/>
        </w:rPr>
        <w:br w:type="page"/>
      </w:r>
    </w:p>
    <w:p w:rsidR="007643A2" w:rsidRPr="00874917" w:rsidRDefault="007643A2" w:rsidP="007643A2">
      <w:pPr>
        <w:pStyle w:val="Formulaire1"/>
        <w:rPr>
          <w:noProof/>
        </w:rPr>
      </w:pPr>
      <w:bookmarkStart w:id="430" w:name="_Toc22291281"/>
      <w:r w:rsidRPr="00874917">
        <w:rPr>
          <w:noProof/>
        </w:rPr>
        <w:lastRenderedPageBreak/>
        <w:t>Modèle d'Acte d'engagement</w:t>
      </w:r>
      <w:bookmarkEnd w:id="430"/>
    </w:p>
    <w:p w:rsidR="007643A2" w:rsidRPr="00874917" w:rsidRDefault="007643A2" w:rsidP="008F16D6">
      <w:pPr>
        <w:rPr>
          <w:noProof/>
        </w:rPr>
      </w:pPr>
    </w:p>
    <w:p w:rsidR="00C85B4E" w:rsidRPr="00874917" w:rsidRDefault="00C85B4E" w:rsidP="00C85B4E">
      <w:pPr>
        <w:tabs>
          <w:tab w:val="right" w:leader="underscore" w:pos="7230"/>
          <w:tab w:val="right" w:leader="underscore" w:pos="9072"/>
        </w:tabs>
        <w:rPr>
          <w:noProof/>
        </w:rPr>
      </w:pPr>
      <w:r w:rsidRPr="00874917">
        <w:rPr>
          <w:noProof/>
        </w:rPr>
        <w:t xml:space="preserve">AUX TERMES DU PRESENT MARCHE, </w:t>
      </w:r>
      <w:r w:rsidR="004B7E28" w:rsidRPr="00874917">
        <w:rPr>
          <w:noProof/>
        </w:rPr>
        <w:t>conclu le</w:t>
      </w:r>
      <w:r w:rsidRPr="00874917">
        <w:rPr>
          <w:noProof/>
        </w:rPr>
        <w:t xml:space="preserve"> ______________ jour de ___________________ entre ___________________________________ de ___________________________ (ci-après dénommé "</w:t>
      </w:r>
      <w:r w:rsidRPr="00874917">
        <w:rPr>
          <w:b/>
          <w:noProof/>
        </w:rPr>
        <w:t>le Maître d'Ouvrage</w:t>
      </w:r>
      <w:r w:rsidRPr="00874917">
        <w:rPr>
          <w:noProof/>
        </w:rPr>
        <w:t>") d'une part, et ______________________________ de _______________________ (ci</w:t>
      </w:r>
      <w:r w:rsidRPr="00874917">
        <w:rPr>
          <w:noProof/>
        </w:rPr>
        <w:noBreakHyphen/>
        <w:t>après dénommé "</w:t>
      </w:r>
      <w:r w:rsidRPr="00874917">
        <w:rPr>
          <w:b/>
          <w:noProof/>
        </w:rPr>
        <w:t>l'Entrepreneur</w:t>
      </w:r>
      <w:r w:rsidRPr="00874917">
        <w:rPr>
          <w:noProof/>
        </w:rPr>
        <w:t>") d'autre part,</w:t>
      </w:r>
    </w:p>
    <w:p w:rsidR="00C86C27" w:rsidRPr="00874917" w:rsidRDefault="00C85B4E" w:rsidP="00C85B4E">
      <w:pPr>
        <w:tabs>
          <w:tab w:val="right" w:leader="underscore" w:pos="7230"/>
          <w:tab w:val="right" w:leader="underscore" w:pos="9072"/>
        </w:tabs>
        <w:rPr>
          <w:noProof/>
        </w:rPr>
      </w:pPr>
      <w:r w:rsidRPr="00874917">
        <w:rPr>
          <w:noProof/>
        </w:rPr>
        <w:t xml:space="preserve">ATTENDU QUE </w:t>
      </w:r>
      <w:r w:rsidR="00C86C27" w:rsidRPr="00874917">
        <w:rPr>
          <w:noProof/>
        </w:rPr>
        <w:t xml:space="preserve">le Maître </w:t>
      </w:r>
      <w:r w:rsidR="00A04A9B" w:rsidRPr="00874917">
        <w:rPr>
          <w:noProof/>
        </w:rPr>
        <w:t>d'Ouvrage</w:t>
      </w:r>
      <w:r w:rsidR="00C86C27" w:rsidRPr="00874917">
        <w:rPr>
          <w:noProof/>
        </w:rPr>
        <w:t xml:space="preserve"> souhaite que certains </w:t>
      </w:r>
      <w:r w:rsidR="009A7AAC" w:rsidRPr="00874917">
        <w:rPr>
          <w:noProof/>
        </w:rPr>
        <w:t>t</w:t>
      </w:r>
      <w:r w:rsidR="00C86C27" w:rsidRPr="00874917">
        <w:rPr>
          <w:noProof/>
        </w:rPr>
        <w:t xml:space="preserve">ravaux soient exécutés par l’Entrepreneur, à savoir </w:t>
      </w:r>
      <w:r w:rsidR="004B7E28" w:rsidRPr="00874917">
        <w:rPr>
          <w:noProof/>
        </w:rPr>
        <w:t xml:space="preserve">______________________________ </w:t>
      </w:r>
      <w:r w:rsidR="00C86C27" w:rsidRPr="00874917">
        <w:rPr>
          <w:i/>
          <w:noProof/>
        </w:rPr>
        <w:t>[nom]</w:t>
      </w:r>
      <w:r w:rsidR="00C86C27" w:rsidRPr="00874917">
        <w:rPr>
          <w:noProof/>
        </w:rPr>
        <w:t>, qu’il a accepté l’Offre remise par l’Entrepreneur en vue de l’exécut</w:t>
      </w:r>
      <w:r w:rsidR="009A7AAC" w:rsidRPr="00874917">
        <w:rPr>
          <w:noProof/>
        </w:rPr>
        <w:t>ion et de l’achèvement desdits t</w:t>
      </w:r>
      <w:r w:rsidR="00C86C27" w:rsidRPr="00874917">
        <w:rPr>
          <w:noProof/>
        </w:rPr>
        <w:t>ravaux, et de la réparation de toutes les malfaçons y afférentes, pour un montant de</w:t>
      </w:r>
      <w:r w:rsidR="004B7E28" w:rsidRPr="00874917">
        <w:rPr>
          <w:noProof/>
        </w:rPr>
        <w:t xml:space="preserve"> </w:t>
      </w:r>
      <w:r w:rsidR="00C86C27" w:rsidRPr="00874917">
        <w:rPr>
          <w:noProof/>
        </w:rPr>
        <w:t xml:space="preserve">___________________ </w:t>
      </w:r>
      <w:r w:rsidR="00C86C27" w:rsidRPr="00874917">
        <w:rPr>
          <w:i/>
          <w:noProof/>
        </w:rPr>
        <w:t xml:space="preserve">[insérer le Montant </w:t>
      </w:r>
      <w:r w:rsidR="00B620CC" w:rsidRPr="00874917">
        <w:rPr>
          <w:i/>
          <w:noProof/>
        </w:rPr>
        <w:t xml:space="preserve">Accepté </w:t>
      </w:r>
      <w:r w:rsidR="00C86C27" w:rsidRPr="00874917">
        <w:rPr>
          <w:i/>
          <w:noProof/>
        </w:rPr>
        <w:t>du Marché ou le plafond à ne pas dépasser en lettres et en chiffres, exprimé dans la(es) devise(s) du Marché]</w:t>
      </w:r>
      <w:r w:rsidR="00AE0575" w:rsidRPr="00874917">
        <w:rPr>
          <w:noProof/>
        </w:rPr>
        <w:t xml:space="preserve"> (ci-après dénommé "</w:t>
      </w:r>
      <w:r w:rsidR="00AE0575" w:rsidRPr="00874917">
        <w:rPr>
          <w:b/>
          <w:noProof/>
        </w:rPr>
        <w:t>le Montant Accepté du Marché</w:t>
      </w:r>
      <w:r w:rsidR="00AE0575" w:rsidRPr="00874917">
        <w:rPr>
          <w:noProof/>
        </w:rPr>
        <w:t>").</w:t>
      </w:r>
    </w:p>
    <w:p w:rsidR="00C86C27" w:rsidRPr="00874917" w:rsidRDefault="004B7E28" w:rsidP="00C86C27">
      <w:pPr>
        <w:rPr>
          <w:noProof/>
        </w:rPr>
      </w:pPr>
      <w:r w:rsidRPr="00874917">
        <w:rPr>
          <w:noProof/>
        </w:rPr>
        <w:t>Il</w:t>
      </w:r>
      <w:r w:rsidR="00C86C27" w:rsidRPr="00874917">
        <w:rPr>
          <w:noProof/>
        </w:rPr>
        <w:t xml:space="preserve"> a été convenu de ce qui suit :</w:t>
      </w:r>
    </w:p>
    <w:p w:rsidR="00C86C27" w:rsidRPr="00874917" w:rsidRDefault="00C86C27" w:rsidP="003E5A13">
      <w:pPr>
        <w:pStyle w:val="Paragraphedeliste"/>
        <w:numPr>
          <w:ilvl w:val="0"/>
          <w:numId w:val="271"/>
        </w:numPr>
        <w:ind w:left="567" w:hanging="567"/>
        <w:contextualSpacing w:val="0"/>
        <w:rPr>
          <w:noProof/>
        </w:rPr>
      </w:pPr>
      <w:r w:rsidRPr="00874917">
        <w:rPr>
          <w:noProof/>
        </w:rPr>
        <w:t>Dans le présent Marché, les termes et expressions auront la signification qui leur est attribuée dans les Cahiers des Clauses administratives du Marché dont la liste est donnée ci-après.</w:t>
      </w:r>
    </w:p>
    <w:p w:rsidR="00C86C27" w:rsidRPr="00874917" w:rsidRDefault="00C86C27" w:rsidP="003E5A13">
      <w:pPr>
        <w:pStyle w:val="Paragraphedeliste"/>
        <w:numPr>
          <w:ilvl w:val="0"/>
          <w:numId w:val="271"/>
        </w:numPr>
        <w:ind w:left="567" w:hanging="567"/>
        <w:contextualSpacing w:val="0"/>
        <w:rPr>
          <w:noProof/>
        </w:rPr>
      </w:pPr>
      <w:r w:rsidRPr="00874917">
        <w:rPr>
          <w:noProof/>
        </w:rPr>
        <w:t xml:space="preserve">En sus de l’Acte d’engagement, </w:t>
      </w:r>
      <w:r w:rsidR="00F9298E" w:rsidRPr="00874917">
        <w:rPr>
          <w:noProof/>
        </w:rPr>
        <w:t xml:space="preserve">qui prévaut sur toute autre pièce, </w:t>
      </w:r>
      <w:r w:rsidRPr="00874917">
        <w:rPr>
          <w:noProof/>
        </w:rPr>
        <w:t>les pièces constitutives du Marché sont les suivantes :</w:t>
      </w:r>
    </w:p>
    <w:p w:rsidR="00C86C27" w:rsidRPr="00874917" w:rsidRDefault="00C86C27" w:rsidP="003E5A13">
      <w:pPr>
        <w:pStyle w:val="Paragraphedeliste"/>
        <w:numPr>
          <w:ilvl w:val="0"/>
          <w:numId w:val="226"/>
        </w:numPr>
        <w:ind w:left="1134" w:hanging="567"/>
        <w:contextualSpacing w:val="0"/>
        <w:rPr>
          <w:noProof/>
        </w:rPr>
      </w:pPr>
      <w:r w:rsidRPr="00874917">
        <w:rPr>
          <w:noProof/>
        </w:rPr>
        <w:t>La Lettre d’Acceptation</w:t>
      </w:r>
      <w:r w:rsidR="00AE19E5" w:rsidRPr="00874917">
        <w:rPr>
          <w:noProof/>
        </w:rPr>
        <w:t> </w:t>
      </w:r>
      <w:r w:rsidRPr="00874917">
        <w:rPr>
          <w:noProof/>
        </w:rPr>
        <w:t>;</w:t>
      </w:r>
    </w:p>
    <w:p w:rsidR="00C86C27" w:rsidRPr="00874917" w:rsidRDefault="00C86C27" w:rsidP="003E5A13">
      <w:pPr>
        <w:pStyle w:val="Paragraphedeliste"/>
        <w:numPr>
          <w:ilvl w:val="0"/>
          <w:numId w:val="226"/>
        </w:numPr>
        <w:ind w:left="1134" w:hanging="567"/>
        <w:contextualSpacing w:val="0"/>
        <w:rPr>
          <w:noProof/>
        </w:rPr>
      </w:pPr>
      <w:r w:rsidRPr="00874917">
        <w:rPr>
          <w:noProof/>
        </w:rPr>
        <w:t>La Soumission et ses annexes (dont la Déclaration d’Intégrité signée) ;</w:t>
      </w:r>
    </w:p>
    <w:p w:rsidR="00C86C27" w:rsidRPr="00874917" w:rsidRDefault="00C86C27" w:rsidP="003E5A13">
      <w:pPr>
        <w:pStyle w:val="Paragraphedeliste"/>
        <w:numPr>
          <w:ilvl w:val="0"/>
          <w:numId w:val="226"/>
        </w:numPr>
        <w:ind w:left="1134" w:hanging="567"/>
        <w:contextualSpacing w:val="0"/>
        <w:rPr>
          <w:noProof/>
        </w:rPr>
      </w:pPr>
      <w:r w:rsidRPr="00874917">
        <w:rPr>
          <w:noProof/>
        </w:rPr>
        <w:t>Les addenda Nos _____________ (le cas échéant)</w:t>
      </w:r>
      <w:r w:rsidR="00AE19E5" w:rsidRPr="00874917">
        <w:rPr>
          <w:noProof/>
        </w:rPr>
        <w:t> ;</w:t>
      </w:r>
    </w:p>
    <w:p w:rsidR="00C86C27" w:rsidRPr="00874917" w:rsidRDefault="00C86C27" w:rsidP="003E5A13">
      <w:pPr>
        <w:pStyle w:val="Paragraphedeliste"/>
        <w:numPr>
          <w:ilvl w:val="0"/>
          <w:numId w:val="226"/>
        </w:numPr>
        <w:ind w:left="1134" w:hanging="567"/>
        <w:contextualSpacing w:val="0"/>
        <w:rPr>
          <w:noProof/>
        </w:rPr>
      </w:pPr>
      <w:r w:rsidRPr="00874917">
        <w:rPr>
          <w:noProof/>
        </w:rPr>
        <w:t>Le Cahier des Clauses administratives particulières ;</w:t>
      </w:r>
    </w:p>
    <w:p w:rsidR="00C86C27" w:rsidRPr="00874917" w:rsidRDefault="00C86C27" w:rsidP="003E5A13">
      <w:pPr>
        <w:pStyle w:val="Paragraphedeliste"/>
        <w:numPr>
          <w:ilvl w:val="0"/>
          <w:numId w:val="226"/>
        </w:numPr>
        <w:ind w:left="1134" w:hanging="567"/>
        <w:contextualSpacing w:val="0"/>
        <w:rPr>
          <w:noProof/>
        </w:rPr>
      </w:pPr>
      <w:r w:rsidRPr="00874917">
        <w:rPr>
          <w:noProof/>
        </w:rPr>
        <w:t>Le Cahier des Clauses administratives générales ;</w:t>
      </w:r>
    </w:p>
    <w:p w:rsidR="00C86C27" w:rsidRPr="00874917" w:rsidRDefault="00C86C27" w:rsidP="003E5A13">
      <w:pPr>
        <w:pStyle w:val="Paragraphedeliste"/>
        <w:numPr>
          <w:ilvl w:val="0"/>
          <w:numId w:val="226"/>
        </w:numPr>
        <w:ind w:left="1134" w:hanging="567"/>
        <w:contextualSpacing w:val="0"/>
        <w:rPr>
          <w:noProof/>
        </w:rPr>
      </w:pPr>
      <w:r w:rsidRPr="00874917">
        <w:rPr>
          <w:noProof/>
        </w:rPr>
        <w:t>Les spécifications techniques ;</w:t>
      </w:r>
    </w:p>
    <w:p w:rsidR="00C86C27" w:rsidRPr="00874917" w:rsidRDefault="00C86C27" w:rsidP="003E5A13">
      <w:pPr>
        <w:pStyle w:val="Paragraphedeliste"/>
        <w:numPr>
          <w:ilvl w:val="0"/>
          <w:numId w:val="226"/>
        </w:numPr>
        <w:ind w:left="1134" w:hanging="567"/>
        <w:contextualSpacing w:val="0"/>
        <w:rPr>
          <w:noProof/>
        </w:rPr>
      </w:pPr>
      <w:r w:rsidRPr="00874917">
        <w:rPr>
          <w:noProof/>
        </w:rPr>
        <w:t xml:space="preserve">Les plans et dessins ; </w:t>
      </w:r>
    </w:p>
    <w:p w:rsidR="00C86C27" w:rsidRPr="00874917" w:rsidRDefault="00C86C27" w:rsidP="003E5A13">
      <w:pPr>
        <w:pStyle w:val="Paragraphedeliste"/>
        <w:numPr>
          <w:ilvl w:val="0"/>
          <w:numId w:val="226"/>
        </w:numPr>
        <w:ind w:left="1134" w:hanging="567"/>
        <w:contextualSpacing w:val="0"/>
        <w:rPr>
          <w:noProof/>
        </w:rPr>
      </w:pPr>
      <w:r w:rsidRPr="00874917">
        <w:rPr>
          <w:noProof/>
        </w:rPr>
        <w:t>Le Bordereau des prix et le Détail quantitatif et estimatif ;</w:t>
      </w:r>
    </w:p>
    <w:p w:rsidR="00C86C27" w:rsidRPr="00874917" w:rsidRDefault="00555D17" w:rsidP="003E5A13">
      <w:pPr>
        <w:pStyle w:val="Paragraphedeliste"/>
        <w:numPr>
          <w:ilvl w:val="0"/>
          <w:numId w:val="226"/>
        </w:numPr>
        <w:ind w:left="1134" w:hanging="567"/>
        <w:contextualSpacing w:val="0"/>
        <w:rPr>
          <w:noProof/>
        </w:rPr>
      </w:pPr>
      <w:r w:rsidRPr="00874917">
        <w:rPr>
          <w:noProof/>
        </w:rPr>
        <w:t>L’O</w:t>
      </w:r>
      <w:r w:rsidR="00C86C27" w:rsidRPr="00874917">
        <w:rPr>
          <w:noProof/>
        </w:rPr>
        <w:t>ffre du Soumissionnaire et les autres pièces faisant partie du Marché.</w:t>
      </w:r>
    </w:p>
    <w:p w:rsidR="00C86C27" w:rsidRPr="00874917" w:rsidRDefault="00C86C27" w:rsidP="00F9298E">
      <w:pPr>
        <w:ind w:left="567"/>
        <w:rPr>
          <w:noProof/>
        </w:rPr>
      </w:pPr>
      <w:r w:rsidRPr="00874917">
        <w:rPr>
          <w:noProof/>
        </w:rPr>
        <w:t>En cas de différence entre les pièces constitutives du Marché, leur o</w:t>
      </w:r>
      <w:r w:rsidR="00727822" w:rsidRPr="00874917">
        <w:rPr>
          <w:noProof/>
        </w:rPr>
        <w:t xml:space="preserve">rdre de précédence suivra celui </w:t>
      </w:r>
      <w:r w:rsidRPr="00874917">
        <w:rPr>
          <w:noProof/>
        </w:rPr>
        <w:t>des pièces énumérées ci-dessus.</w:t>
      </w:r>
    </w:p>
    <w:p w:rsidR="00C86C27" w:rsidRPr="00874917" w:rsidRDefault="00C86C27" w:rsidP="003E5A13">
      <w:pPr>
        <w:pStyle w:val="Paragraphedeliste"/>
        <w:numPr>
          <w:ilvl w:val="0"/>
          <w:numId w:val="271"/>
        </w:numPr>
        <w:ind w:left="567" w:hanging="567"/>
        <w:contextualSpacing w:val="0"/>
        <w:rPr>
          <w:noProof/>
        </w:rPr>
      </w:pPr>
      <w:r w:rsidRPr="00874917">
        <w:rPr>
          <w:noProof/>
        </w:rPr>
        <w:t xml:space="preserve">En contrepartie des paiements à effectuer par le Maître </w:t>
      </w:r>
      <w:r w:rsidR="00A04A9B" w:rsidRPr="00874917">
        <w:rPr>
          <w:noProof/>
        </w:rPr>
        <w:t>d'Ouvrage</w:t>
      </w:r>
      <w:r w:rsidRPr="00874917">
        <w:rPr>
          <w:noProof/>
        </w:rPr>
        <w:t xml:space="preserve"> à l’Entrepreneur, comme mentionné ci-après, l’Entrepreneur s’engage à exécuter les </w:t>
      </w:r>
      <w:r w:rsidR="009A7AAC" w:rsidRPr="00874917">
        <w:rPr>
          <w:noProof/>
        </w:rPr>
        <w:t>t</w:t>
      </w:r>
      <w:r w:rsidRPr="00874917">
        <w:rPr>
          <w:noProof/>
        </w:rPr>
        <w:t>ravaux et à reprendre toutes les malfaçons y afférentes en conformité absolue avec les dispositions du Marché.</w:t>
      </w:r>
    </w:p>
    <w:p w:rsidR="00C86C27" w:rsidRPr="00874917" w:rsidRDefault="00C86C27" w:rsidP="003E5A13">
      <w:pPr>
        <w:pStyle w:val="Paragraphedeliste"/>
        <w:numPr>
          <w:ilvl w:val="0"/>
          <w:numId w:val="271"/>
        </w:numPr>
        <w:ind w:left="567" w:hanging="567"/>
        <w:contextualSpacing w:val="0"/>
        <w:rPr>
          <w:noProof/>
        </w:rPr>
      </w:pPr>
      <w:r w:rsidRPr="00874917">
        <w:rPr>
          <w:noProof/>
        </w:rPr>
        <w:t xml:space="preserve">Le Maître </w:t>
      </w:r>
      <w:r w:rsidR="00A04A9B" w:rsidRPr="00874917">
        <w:rPr>
          <w:noProof/>
        </w:rPr>
        <w:t>d'Ouvrage</w:t>
      </w:r>
      <w:r w:rsidRPr="00874917">
        <w:rPr>
          <w:noProof/>
        </w:rPr>
        <w:t xml:space="preserve"> s’engage à payer à l’Entrepreneur, à titre de règlement pour l’exécution et l’achèvement des </w:t>
      </w:r>
      <w:r w:rsidR="009A7AAC" w:rsidRPr="00874917">
        <w:rPr>
          <w:noProof/>
        </w:rPr>
        <w:t>t</w:t>
      </w:r>
      <w:r w:rsidRPr="00874917">
        <w:rPr>
          <w:noProof/>
        </w:rPr>
        <w:t>ravaux et la reprise des malfaçons y afférentes, les sommes prévues au Marché ou toutes autres sommes qui peuvent être dues au titre des dispositions du Marché, et de la manière stipulée au Marché.</w:t>
      </w:r>
    </w:p>
    <w:p w:rsidR="004B7E28" w:rsidRPr="00874917" w:rsidRDefault="00AE0575" w:rsidP="00C86C27">
      <w:pPr>
        <w:rPr>
          <w:noProof/>
        </w:rPr>
      </w:pPr>
      <w:r w:rsidRPr="00874917">
        <w:rPr>
          <w:noProof/>
        </w:rPr>
        <w:t>EN FOI DE QUOI les parties du présent Marché ont signé le présent document conformément à la législation de ________________________________, les jour, mois et année mentionnés ci-dessus.</w:t>
      </w:r>
    </w:p>
    <w:p w:rsidR="004B7E28" w:rsidRPr="00874917" w:rsidRDefault="004B7E28" w:rsidP="004B7E28">
      <w:pPr>
        <w:tabs>
          <w:tab w:val="right" w:leader="underscore" w:pos="9072"/>
        </w:tabs>
        <w:suppressAutoHyphens w:val="0"/>
        <w:overflowPunct/>
        <w:autoSpaceDE/>
        <w:autoSpaceDN/>
        <w:adjustRightInd/>
        <w:spacing w:before="142" w:after="0"/>
        <w:textAlignment w:val="auto"/>
        <w:rPr>
          <w:i/>
          <w:noProof/>
        </w:rPr>
      </w:pPr>
      <w:r w:rsidRPr="00874917">
        <w:rPr>
          <w:noProof/>
        </w:rPr>
        <w:t xml:space="preserve">Signature du Maître </w:t>
      </w:r>
      <w:r w:rsidR="00A04A9B" w:rsidRPr="00874917">
        <w:rPr>
          <w:noProof/>
        </w:rPr>
        <w:t>d'Ouvrage</w:t>
      </w:r>
      <w:r w:rsidRPr="00874917">
        <w:rPr>
          <w:noProof/>
        </w:rPr>
        <w:t xml:space="preserve"> : </w:t>
      </w:r>
      <w:r w:rsidRPr="00874917">
        <w:rPr>
          <w:noProof/>
        </w:rPr>
        <w:tab/>
      </w:r>
    </w:p>
    <w:p w:rsidR="00C86C27" w:rsidRPr="00874917" w:rsidRDefault="00C86C27" w:rsidP="00C86C27">
      <w:pPr>
        <w:rPr>
          <w:noProof/>
        </w:rPr>
      </w:pPr>
    </w:p>
    <w:p w:rsidR="007643A2" w:rsidRPr="00874917" w:rsidRDefault="004B7E28" w:rsidP="004B7E28">
      <w:pPr>
        <w:tabs>
          <w:tab w:val="right" w:leader="underscore" w:pos="9072"/>
        </w:tabs>
        <w:suppressAutoHyphens w:val="0"/>
        <w:overflowPunct/>
        <w:autoSpaceDE/>
        <w:autoSpaceDN/>
        <w:adjustRightInd/>
        <w:spacing w:before="142" w:after="0"/>
        <w:textAlignment w:val="auto"/>
        <w:rPr>
          <w:noProof/>
        </w:rPr>
      </w:pPr>
      <w:r w:rsidRPr="00874917">
        <w:rPr>
          <w:noProof/>
        </w:rPr>
        <w:t xml:space="preserve">Signature de l'Entrepreneur : </w:t>
      </w:r>
      <w:r w:rsidRPr="00874917">
        <w:rPr>
          <w:noProof/>
        </w:rPr>
        <w:tab/>
      </w:r>
    </w:p>
    <w:p w:rsidR="007643A2" w:rsidRPr="00874917" w:rsidRDefault="007643A2" w:rsidP="008F16D6">
      <w:pPr>
        <w:rPr>
          <w:noProof/>
        </w:rPr>
      </w:pPr>
    </w:p>
    <w:p w:rsidR="007643A2" w:rsidRPr="00874917" w:rsidRDefault="007643A2">
      <w:pPr>
        <w:suppressAutoHyphens w:val="0"/>
        <w:overflowPunct/>
        <w:autoSpaceDE/>
        <w:autoSpaceDN/>
        <w:adjustRightInd/>
        <w:spacing w:after="0" w:line="240" w:lineRule="auto"/>
        <w:jc w:val="left"/>
        <w:textAlignment w:val="auto"/>
        <w:rPr>
          <w:noProof/>
        </w:rPr>
      </w:pPr>
      <w:r w:rsidRPr="00874917">
        <w:rPr>
          <w:noProof/>
        </w:rPr>
        <w:br w:type="page"/>
      </w:r>
    </w:p>
    <w:p w:rsidR="004D4661" w:rsidRPr="00874917" w:rsidRDefault="005C5F46" w:rsidP="007643A2">
      <w:pPr>
        <w:pStyle w:val="Formulaire1"/>
        <w:rPr>
          <w:noProof/>
        </w:rPr>
      </w:pPr>
      <w:bookmarkStart w:id="431" w:name="_Toc22291282"/>
      <w:r w:rsidRPr="00874917">
        <w:rPr>
          <w:noProof/>
        </w:rPr>
        <w:lastRenderedPageBreak/>
        <w:t>Modèle de Garantie de Bonne E</w:t>
      </w:r>
      <w:r w:rsidR="007643A2" w:rsidRPr="00874917">
        <w:rPr>
          <w:noProof/>
        </w:rPr>
        <w:t>xécution</w:t>
      </w:r>
      <w:bookmarkEnd w:id="431"/>
    </w:p>
    <w:p w:rsidR="007643A2" w:rsidRPr="00874917" w:rsidRDefault="004D4661" w:rsidP="004D4661">
      <w:pPr>
        <w:jc w:val="center"/>
        <w:rPr>
          <w:b/>
          <w:noProof/>
        </w:rPr>
      </w:pPr>
      <w:r w:rsidRPr="00874917">
        <w:rPr>
          <w:b/>
          <w:noProof/>
        </w:rPr>
        <w:t>Garantie b</w:t>
      </w:r>
      <w:r w:rsidR="007643A2" w:rsidRPr="00874917">
        <w:rPr>
          <w:b/>
          <w:noProof/>
        </w:rPr>
        <w:t>ancaire</w:t>
      </w:r>
    </w:p>
    <w:p w:rsidR="007643A2" w:rsidRPr="00874917" w:rsidRDefault="007643A2" w:rsidP="008F16D6">
      <w:pPr>
        <w:rPr>
          <w:noProof/>
        </w:rPr>
      </w:pPr>
    </w:p>
    <w:p w:rsidR="000C6B68" w:rsidRPr="00874917" w:rsidRDefault="000C6B68" w:rsidP="000C6B68">
      <w:pPr>
        <w:tabs>
          <w:tab w:val="right" w:leader="underscore" w:pos="9072"/>
        </w:tabs>
        <w:suppressAutoHyphens w:val="0"/>
        <w:overflowPunct/>
        <w:autoSpaceDE/>
        <w:autoSpaceDN/>
        <w:adjustRightInd/>
        <w:spacing w:before="142" w:after="0"/>
        <w:textAlignment w:val="auto"/>
        <w:rPr>
          <w:i/>
          <w:noProof/>
        </w:rPr>
      </w:pPr>
      <w:r w:rsidRPr="00874917">
        <w:rPr>
          <w:noProof/>
        </w:rPr>
        <w:t>Garant :</w:t>
      </w:r>
      <w:r w:rsidRPr="00874917">
        <w:rPr>
          <w:noProof/>
        </w:rPr>
        <w:tab/>
        <w:t xml:space="preserve"> </w:t>
      </w:r>
      <w:r w:rsidRPr="00874917">
        <w:rPr>
          <w:i/>
          <w:noProof/>
        </w:rPr>
        <w:t>[Nom et adresse de la banque émettrice et code Swift]</w:t>
      </w:r>
    </w:p>
    <w:p w:rsidR="000C6B68" w:rsidRPr="00874917" w:rsidRDefault="000C6B68" w:rsidP="000C6B68">
      <w:pPr>
        <w:tabs>
          <w:tab w:val="right" w:leader="underscore" w:pos="9072"/>
        </w:tabs>
        <w:suppressAutoHyphens w:val="0"/>
        <w:overflowPunct/>
        <w:autoSpaceDE/>
        <w:autoSpaceDN/>
        <w:adjustRightInd/>
        <w:spacing w:before="142" w:after="0"/>
        <w:textAlignment w:val="auto"/>
        <w:rPr>
          <w:i/>
          <w:noProof/>
        </w:rPr>
      </w:pPr>
      <w:r w:rsidRPr="00874917">
        <w:rPr>
          <w:noProof/>
        </w:rPr>
        <w:t>Bénéficiaire :</w:t>
      </w:r>
      <w:r w:rsidRPr="00874917">
        <w:rPr>
          <w:noProof/>
        </w:rPr>
        <w:tab/>
        <w:t xml:space="preserve"> </w:t>
      </w:r>
      <w:r w:rsidRPr="00874917">
        <w:rPr>
          <w:i/>
          <w:noProof/>
        </w:rPr>
        <w:t xml:space="preserve">[Nom et adresse du Maître </w:t>
      </w:r>
      <w:r w:rsidR="00A04A9B" w:rsidRPr="00874917">
        <w:rPr>
          <w:i/>
          <w:noProof/>
        </w:rPr>
        <w:t>d'Ouvrage</w:t>
      </w:r>
      <w:r w:rsidRPr="00874917">
        <w:rPr>
          <w:i/>
          <w:noProof/>
        </w:rPr>
        <w:t>]</w:t>
      </w:r>
    </w:p>
    <w:p w:rsidR="000C6B68" w:rsidRPr="00874917" w:rsidRDefault="000C6B68" w:rsidP="000C6B68">
      <w:pPr>
        <w:tabs>
          <w:tab w:val="right" w:leader="underscore" w:pos="5670"/>
        </w:tabs>
        <w:suppressAutoHyphens w:val="0"/>
        <w:overflowPunct/>
        <w:autoSpaceDE/>
        <w:autoSpaceDN/>
        <w:adjustRightInd/>
        <w:spacing w:before="142" w:after="0"/>
        <w:textAlignment w:val="auto"/>
        <w:rPr>
          <w:noProof/>
        </w:rPr>
      </w:pPr>
      <w:r w:rsidRPr="00874917">
        <w:rPr>
          <w:noProof/>
        </w:rPr>
        <w:t xml:space="preserve">Date : </w:t>
      </w:r>
      <w:r w:rsidRPr="00874917">
        <w:rPr>
          <w:noProof/>
        </w:rPr>
        <w:tab/>
      </w:r>
    </w:p>
    <w:p w:rsidR="000C6B68" w:rsidRPr="00874917" w:rsidRDefault="005C5F46" w:rsidP="000C6B68">
      <w:pPr>
        <w:tabs>
          <w:tab w:val="right" w:leader="underscore" w:pos="5670"/>
        </w:tabs>
        <w:suppressAutoHyphens w:val="0"/>
        <w:overflowPunct/>
        <w:autoSpaceDE/>
        <w:autoSpaceDN/>
        <w:adjustRightInd/>
        <w:spacing w:before="142" w:after="0"/>
        <w:textAlignment w:val="auto"/>
        <w:rPr>
          <w:noProof/>
        </w:rPr>
      </w:pPr>
      <w:r w:rsidRPr="00874917">
        <w:rPr>
          <w:noProof/>
        </w:rPr>
        <w:t>Garantie de B</w:t>
      </w:r>
      <w:r w:rsidR="000C6B68" w:rsidRPr="00874917">
        <w:rPr>
          <w:noProof/>
        </w:rPr>
        <w:t xml:space="preserve">onne </w:t>
      </w:r>
      <w:r w:rsidRPr="00874917">
        <w:rPr>
          <w:noProof/>
        </w:rPr>
        <w:t>E</w:t>
      </w:r>
      <w:r w:rsidR="000C6B68" w:rsidRPr="00874917">
        <w:rPr>
          <w:noProof/>
        </w:rPr>
        <w:t xml:space="preserve">xécution No. : </w:t>
      </w:r>
      <w:r w:rsidR="000C6B68" w:rsidRPr="00874917">
        <w:rPr>
          <w:noProof/>
        </w:rPr>
        <w:tab/>
      </w:r>
    </w:p>
    <w:p w:rsidR="000C6B68" w:rsidRPr="00874917" w:rsidRDefault="000C6B68" w:rsidP="000C6B68">
      <w:pPr>
        <w:tabs>
          <w:tab w:val="right" w:leader="underscore" w:pos="5670"/>
        </w:tabs>
        <w:suppressAutoHyphens w:val="0"/>
        <w:overflowPunct/>
        <w:autoSpaceDE/>
        <w:autoSpaceDN/>
        <w:adjustRightInd/>
        <w:spacing w:before="142" w:after="0"/>
        <w:textAlignment w:val="auto"/>
        <w:rPr>
          <w:noProof/>
        </w:rPr>
      </w:pPr>
    </w:p>
    <w:p w:rsidR="000C6B68" w:rsidRPr="00874917" w:rsidRDefault="000C6B68" w:rsidP="000C6B68">
      <w:pPr>
        <w:tabs>
          <w:tab w:val="right" w:leader="underscore" w:pos="5670"/>
        </w:tabs>
        <w:suppressAutoHyphens w:val="0"/>
        <w:overflowPunct/>
        <w:autoSpaceDE/>
        <w:autoSpaceDN/>
        <w:adjustRightInd/>
        <w:spacing w:before="142" w:after="0"/>
        <w:textAlignment w:val="auto"/>
        <w:rPr>
          <w:noProof/>
        </w:rPr>
      </w:pPr>
      <w:r w:rsidRPr="00874917">
        <w:rPr>
          <w:noProof/>
        </w:rPr>
        <w:t xml:space="preserve">Nous avons été informés que ____________________ </w:t>
      </w:r>
      <w:r w:rsidRPr="00874917">
        <w:rPr>
          <w:i/>
          <w:noProof/>
        </w:rPr>
        <w:t>[nom de l’Entrepreneur]</w:t>
      </w:r>
      <w:r w:rsidRPr="00874917">
        <w:rPr>
          <w:noProof/>
        </w:rPr>
        <w:t xml:space="preserve"> (ci-après dénommé </w:t>
      </w:r>
      <w:r w:rsidR="00A24267" w:rsidRPr="00874917">
        <w:rPr>
          <w:noProof/>
        </w:rPr>
        <w:t>"</w:t>
      </w:r>
      <w:r w:rsidRPr="00874917">
        <w:rPr>
          <w:b/>
          <w:noProof/>
        </w:rPr>
        <w:t>le Donneur d’ordre</w:t>
      </w:r>
      <w:r w:rsidR="00A24267" w:rsidRPr="00874917">
        <w:rPr>
          <w:noProof/>
        </w:rPr>
        <w:t>"</w:t>
      </w:r>
      <w:r w:rsidRPr="00874917">
        <w:rPr>
          <w:noProof/>
        </w:rPr>
        <w:t xml:space="preserve">) a conclu avec vous le Marché no. ________________ en date du ______________ pour l’exécution de _____________________ </w:t>
      </w:r>
      <w:r w:rsidRPr="00874917">
        <w:rPr>
          <w:i/>
          <w:noProof/>
        </w:rPr>
        <w:t>[description des travaux]</w:t>
      </w:r>
      <w:r w:rsidRPr="00874917">
        <w:rPr>
          <w:noProof/>
        </w:rPr>
        <w:t xml:space="preserve"> (ci-après dénommé "</w:t>
      </w:r>
      <w:r w:rsidRPr="00874917">
        <w:rPr>
          <w:b/>
          <w:noProof/>
        </w:rPr>
        <w:t>le Marché</w:t>
      </w:r>
      <w:r w:rsidRPr="00874917">
        <w:rPr>
          <w:noProof/>
        </w:rPr>
        <w:t>").</w:t>
      </w:r>
    </w:p>
    <w:p w:rsidR="000C6B68" w:rsidRPr="00874917" w:rsidRDefault="000C6B68" w:rsidP="000C6B68">
      <w:pPr>
        <w:tabs>
          <w:tab w:val="right" w:leader="underscore" w:pos="5670"/>
        </w:tabs>
        <w:suppressAutoHyphens w:val="0"/>
        <w:overflowPunct/>
        <w:autoSpaceDE/>
        <w:autoSpaceDN/>
        <w:adjustRightInd/>
        <w:spacing w:before="142" w:after="0"/>
        <w:textAlignment w:val="auto"/>
        <w:rPr>
          <w:noProof/>
        </w:rPr>
      </w:pPr>
      <w:r w:rsidRPr="00874917">
        <w:rPr>
          <w:noProof/>
        </w:rPr>
        <w:t xml:space="preserve">De plus, nous comprenons qu’une </w:t>
      </w:r>
      <w:r w:rsidR="005C5F46" w:rsidRPr="00874917">
        <w:rPr>
          <w:noProof/>
        </w:rPr>
        <w:t>G</w:t>
      </w:r>
      <w:r w:rsidRPr="00874917">
        <w:rPr>
          <w:noProof/>
        </w:rPr>
        <w:t xml:space="preserve">arantie de </w:t>
      </w:r>
      <w:r w:rsidR="005C5F46" w:rsidRPr="00874917">
        <w:rPr>
          <w:noProof/>
        </w:rPr>
        <w:t>B</w:t>
      </w:r>
      <w:r w:rsidRPr="00874917">
        <w:rPr>
          <w:noProof/>
        </w:rPr>
        <w:t xml:space="preserve">onne </w:t>
      </w:r>
      <w:r w:rsidR="005C5F46" w:rsidRPr="00874917">
        <w:rPr>
          <w:noProof/>
        </w:rPr>
        <w:t>E</w:t>
      </w:r>
      <w:r w:rsidRPr="00874917">
        <w:rPr>
          <w:noProof/>
        </w:rPr>
        <w:t>xécution est exigée en vertu des conditions du Marché.</w:t>
      </w:r>
    </w:p>
    <w:p w:rsidR="000C6B68" w:rsidRPr="00874917" w:rsidRDefault="000C6B68" w:rsidP="000C6B68">
      <w:pPr>
        <w:tabs>
          <w:tab w:val="right" w:leader="underscore" w:pos="5670"/>
        </w:tabs>
        <w:suppressAutoHyphens w:val="0"/>
        <w:overflowPunct/>
        <w:autoSpaceDE/>
        <w:autoSpaceDN/>
        <w:adjustRightInd/>
        <w:spacing w:before="142" w:after="0"/>
        <w:textAlignment w:val="auto"/>
        <w:rPr>
          <w:noProof/>
        </w:rPr>
      </w:pPr>
      <w:r w:rsidRPr="00874917">
        <w:rPr>
          <w:noProof/>
        </w:rPr>
        <w:t xml:space="preserve">A la demande du Donneur d’ordre, nous _________________ </w:t>
      </w:r>
      <w:r w:rsidRPr="00874917">
        <w:rPr>
          <w:i/>
          <w:noProof/>
        </w:rPr>
        <w:t>[nom de la banque garante]</w:t>
      </w:r>
      <w:r w:rsidRPr="00874917">
        <w:rPr>
          <w:noProof/>
        </w:rPr>
        <w:t xml:space="preserve"> prenons, en tant que Garant, l’engagement irrévocable de payer au Bénéficiaire à première demande toute somme dans la limite du Montant de la Garantie qui s’élève à _____________ </w:t>
      </w:r>
      <w:r w:rsidRPr="00874917">
        <w:rPr>
          <w:i/>
          <w:noProof/>
        </w:rPr>
        <w:t>[insérer la somme en chiffres]</w:t>
      </w:r>
      <w:r w:rsidRPr="00874917">
        <w:rPr>
          <w:noProof/>
        </w:rPr>
        <w:t xml:space="preserve"> _____________ </w:t>
      </w:r>
      <w:r w:rsidRPr="00874917">
        <w:rPr>
          <w:i/>
          <w:noProof/>
        </w:rPr>
        <w:t>[insérer la somme en lettres]</w:t>
      </w:r>
      <w:r w:rsidRPr="00874917">
        <w:rPr>
          <w:rStyle w:val="Appelnotedebasdep"/>
          <w:i/>
          <w:noProof/>
        </w:rPr>
        <w:footnoteReference w:id="53"/>
      </w:r>
      <w:r w:rsidRPr="00874917">
        <w:rPr>
          <w:noProof/>
        </w:rPr>
        <w:t xml:space="preserve">. Votre demande en paiement doit comprendre, que ce soit dans la demande elle-même ou dans un document séparé signé accompagnant ou identifiant la demande, la déclaration que le Donneur d’ordre n’a pas rempli ses obligations au titre du Marché, sans que vous ayez à prouver ou à donner les raisons ou le motif de votre demande ou du montant qui y figure. </w:t>
      </w:r>
    </w:p>
    <w:p w:rsidR="000C6B68" w:rsidRPr="00874917" w:rsidRDefault="000C6B68" w:rsidP="000C6B68">
      <w:pPr>
        <w:tabs>
          <w:tab w:val="right" w:leader="underscore" w:pos="5670"/>
        </w:tabs>
        <w:suppressAutoHyphens w:val="0"/>
        <w:overflowPunct/>
        <w:autoSpaceDE/>
        <w:autoSpaceDN/>
        <w:adjustRightInd/>
        <w:spacing w:before="142" w:after="0"/>
        <w:textAlignment w:val="auto"/>
        <w:rPr>
          <w:noProof/>
        </w:rPr>
      </w:pPr>
      <w:r w:rsidRPr="00874917">
        <w:rPr>
          <w:noProof/>
        </w:rPr>
        <w:t>La présente garantie expire au plus tard le __________ jour de ___________ 2 ______</w:t>
      </w:r>
      <w:r w:rsidRPr="00874917">
        <w:rPr>
          <w:rStyle w:val="Appelnotedebasdep"/>
          <w:noProof/>
        </w:rPr>
        <w:footnoteReference w:id="54"/>
      </w:r>
      <w:r w:rsidRPr="00874917">
        <w:rPr>
          <w:noProof/>
        </w:rPr>
        <w:t>, et toute demande de paiement doit être reçue à cette date au plus tard, à l’adresse figurant ci-dessus.</w:t>
      </w:r>
    </w:p>
    <w:p w:rsidR="000C6B68" w:rsidRPr="00874917" w:rsidRDefault="000C6B68" w:rsidP="000C6B68">
      <w:pPr>
        <w:tabs>
          <w:tab w:val="right" w:leader="underscore" w:pos="5670"/>
        </w:tabs>
        <w:suppressAutoHyphens w:val="0"/>
        <w:overflowPunct/>
        <w:autoSpaceDE/>
        <w:autoSpaceDN/>
        <w:adjustRightInd/>
        <w:spacing w:before="142" w:after="0"/>
        <w:textAlignment w:val="auto"/>
        <w:rPr>
          <w:noProof/>
        </w:rPr>
      </w:pPr>
      <w:r w:rsidRPr="00874917">
        <w:rPr>
          <w:noProof/>
        </w:rPr>
        <w:t>La présente garantie est régie par les Règles uniformes de la CCI relatives aux garanties sur demande, Publication CCI no : 758, à l’exception de leur Article 15 (a) dont l’application est expressément écartée.</w:t>
      </w:r>
    </w:p>
    <w:p w:rsidR="000C6B68" w:rsidRPr="00874917" w:rsidRDefault="000C6B68" w:rsidP="000C6B68">
      <w:pPr>
        <w:tabs>
          <w:tab w:val="right" w:leader="underscore" w:pos="5670"/>
        </w:tabs>
        <w:suppressAutoHyphens w:val="0"/>
        <w:overflowPunct/>
        <w:autoSpaceDE/>
        <w:autoSpaceDN/>
        <w:adjustRightInd/>
        <w:spacing w:before="142" w:after="0"/>
        <w:textAlignment w:val="auto"/>
        <w:rPr>
          <w:i/>
          <w:noProof/>
        </w:rPr>
      </w:pPr>
      <w:r w:rsidRPr="00874917">
        <w:rPr>
          <w:noProof/>
        </w:rPr>
        <w:tab/>
      </w:r>
      <w:r w:rsidRPr="00874917">
        <w:rPr>
          <w:i/>
          <w:noProof/>
        </w:rPr>
        <w:t xml:space="preserve"> [Signature]</w:t>
      </w:r>
    </w:p>
    <w:p w:rsidR="000C6B68" w:rsidRPr="00874917" w:rsidRDefault="000C6B68" w:rsidP="000C6B68">
      <w:pPr>
        <w:tabs>
          <w:tab w:val="right" w:leader="underscore" w:pos="5670"/>
        </w:tabs>
        <w:suppressAutoHyphens w:val="0"/>
        <w:overflowPunct/>
        <w:autoSpaceDE/>
        <w:autoSpaceDN/>
        <w:adjustRightInd/>
        <w:spacing w:before="142" w:after="0"/>
        <w:textAlignment w:val="auto"/>
        <w:rPr>
          <w:noProof/>
        </w:rPr>
      </w:pPr>
    </w:p>
    <w:p w:rsidR="000C6B68" w:rsidRPr="00874917" w:rsidRDefault="009200AD" w:rsidP="000C6B68">
      <w:pPr>
        <w:tabs>
          <w:tab w:val="right" w:leader="underscore" w:pos="5670"/>
        </w:tabs>
        <w:suppressAutoHyphens w:val="0"/>
        <w:overflowPunct/>
        <w:autoSpaceDE/>
        <w:autoSpaceDN/>
        <w:adjustRightInd/>
        <w:spacing w:before="142" w:after="0"/>
        <w:textAlignment w:val="auto"/>
        <w:rPr>
          <w:b/>
          <w:i/>
          <w:noProof/>
        </w:rPr>
      </w:pPr>
      <w:r w:rsidRPr="00874917">
        <w:rPr>
          <w:b/>
          <w:i/>
          <w:noProof/>
          <w:u w:val="single"/>
        </w:rPr>
        <w:t>[</w:t>
      </w:r>
      <w:r w:rsidR="000C6B68" w:rsidRPr="00874917">
        <w:rPr>
          <w:b/>
          <w:i/>
          <w:noProof/>
          <w:u w:val="single"/>
        </w:rPr>
        <w:t>Note</w:t>
      </w:r>
      <w:r w:rsidR="000C6B68" w:rsidRPr="00874917">
        <w:rPr>
          <w:b/>
          <w:i/>
          <w:noProof/>
        </w:rPr>
        <w:t xml:space="preserve"> : Le texte en italiques </w:t>
      </w:r>
      <w:r w:rsidR="00EE7108" w:rsidRPr="00874917">
        <w:rPr>
          <w:b/>
          <w:i/>
          <w:noProof/>
        </w:rPr>
        <w:t xml:space="preserve">(incluant les notes de bas de page) </w:t>
      </w:r>
      <w:r w:rsidR="000C6B68" w:rsidRPr="00874917">
        <w:rPr>
          <w:b/>
          <w:i/>
          <w:noProof/>
        </w:rPr>
        <w:t>doit être retiré du document final ; il est fourni à titre indicatif en vue de faciliter la préparation du document.</w:t>
      </w:r>
      <w:r w:rsidRPr="00874917">
        <w:rPr>
          <w:b/>
          <w:i/>
          <w:noProof/>
        </w:rPr>
        <w:t>]</w:t>
      </w:r>
    </w:p>
    <w:p w:rsidR="000C6B68" w:rsidRPr="00874917" w:rsidRDefault="000C6B68" w:rsidP="000C6B68">
      <w:pPr>
        <w:tabs>
          <w:tab w:val="right" w:leader="underscore" w:pos="5670"/>
        </w:tabs>
        <w:suppressAutoHyphens w:val="0"/>
        <w:overflowPunct/>
        <w:autoSpaceDE/>
        <w:autoSpaceDN/>
        <w:adjustRightInd/>
        <w:spacing w:before="142" w:after="0"/>
        <w:textAlignment w:val="auto"/>
        <w:rPr>
          <w:b/>
          <w:noProof/>
        </w:rPr>
      </w:pPr>
    </w:p>
    <w:p w:rsidR="000C6B68" w:rsidRPr="00874917" w:rsidRDefault="000C6B68" w:rsidP="000C6B68">
      <w:pPr>
        <w:tabs>
          <w:tab w:val="right" w:leader="underscore" w:pos="5670"/>
        </w:tabs>
        <w:suppressAutoHyphens w:val="0"/>
        <w:overflowPunct/>
        <w:autoSpaceDE/>
        <w:autoSpaceDN/>
        <w:adjustRightInd/>
        <w:spacing w:before="142" w:after="0"/>
        <w:textAlignment w:val="auto"/>
        <w:rPr>
          <w:b/>
          <w:noProof/>
        </w:rPr>
        <w:sectPr w:rsidR="000C6B68" w:rsidRPr="00874917" w:rsidSect="00557289">
          <w:headerReference w:type="default" r:id="rId60"/>
          <w:footnotePr>
            <w:numRestart w:val="eachSect"/>
          </w:footnotePr>
          <w:pgSz w:w="11906" w:h="16838"/>
          <w:pgMar w:top="1418" w:right="1418" w:bottom="1418" w:left="1418" w:header="709" w:footer="709" w:gutter="0"/>
          <w:cols w:space="708"/>
          <w:docGrid w:linePitch="360"/>
        </w:sectPr>
      </w:pPr>
    </w:p>
    <w:p w:rsidR="004D4661" w:rsidRPr="00874917" w:rsidRDefault="00DB72E0" w:rsidP="00DB72E0">
      <w:pPr>
        <w:pStyle w:val="Formulaire1"/>
        <w:rPr>
          <w:noProof/>
        </w:rPr>
      </w:pPr>
      <w:bookmarkStart w:id="432" w:name="_Toc22291283"/>
      <w:r w:rsidRPr="00874917">
        <w:rPr>
          <w:noProof/>
        </w:rPr>
        <w:lastRenderedPageBreak/>
        <w:t>Modèle de garantie de restitution d'avance</w:t>
      </w:r>
      <w:bookmarkEnd w:id="432"/>
    </w:p>
    <w:p w:rsidR="007643A2" w:rsidRPr="00874917" w:rsidRDefault="004D4661" w:rsidP="004D4661">
      <w:pPr>
        <w:jc w:val="center"/>
        <w:rPr>
          <w:b/>
          <w:noProof/>
        </w:rPr>
      </w:pPr>
      <w:r w:rsidRPr="00874917">
        <w:rPr>
          <w:b/>
          <w:noProof/>
        </w:rPr>
        <w:t>G</w:t>
      </w:r>
      <w:r w:rsidR="00DB72E0" w:rsidRPr="00874917">
        <w:rPr>
          <w:b/>
          <w:noProof/>
        </w:rPr>
        <w:t>arantie bancaire</w:t>
      </w:r>
    </w:p>
    <w:p w:rsidR="007643A2" w:rsidRPr="00874917" w:rsidRDefault="007643A2" w:rsidP="008F16D6">
      <w:pPr>
        <w:rPr>
          <w:noProof/>
        </w:rPr>
      </w:pPr>
    </w:p>
    <w:p w:rsidR="000C6B68" w:rsidRPr="00874917" w:rsidRDefault="000C6B68" w:rsidP="000C6B68">
      <w:pPr>
        <w:tabs>
          <w:tab w:val="right" w:leader="underscore" w:pos="9072"/>
        </w:tabs>
        <w:suppressAutoHyphens w:val="0"/>
        <w:overflowPunct/>
        <w:autoSpaceDE/>
        <w:autoSpaceDN/>
        <w:adjustRightInd/>
        <w:spacing w:before="142" w:after="0"/>
        <w:textAlignment w:val="auto"/>
        <w:rPr>
          <w:i/>
          <w:noProof/>
        </w:rPr>
      </w:pPr>
      <w:r w:rsidRPr="00874917">
        <w:rPr>
          <w:noProof/>
        </w:rPr>
        <w:t>Garant :</w:t>
      </w:r>
      <w:r w:rsidRPr="00874917">
        <w:rPr>
          <w:noProof/>
        </w:rPr>
        <w:tab/>
        <w:t xml:space="preserve"> </w:t>
      </w:r>
      <w:r w:rsidRPr="00874917">
        <w:rPr>
          <w:i/>
          <w:noProof/>
        </w:rPr>
        <w:t>[Nom et adresse de la banque émettrice et code Swift]</w:t>
      </w:r>
    </w:p>
    <w:p w:rsidR="000C6B68" w:rsidRPr="00874917" w:rsidRDefault="000C6B68" w:rsidP="000C6B68">
      <w:pPr>
        <w:tabs>
          <w:tab w:val="right" w:leader="underscore" w:pos="9072"/>
        </w:tabs>
        <w:suppressAutoHyphens w:val="0"/>
        <w:overflowPunct/>
        <w:autoSpaceDE/>
        <w:autoSpaceDN/>
        <w:adjustRightInd/>
        <w:spacing w:before="142" w:after="0"/>
        <w:textAlignment w:val="auto"/>
        <w:rPr>
          <w:i/>
          <w:noProof/>
        </w:rPr>
      </w:pPr>
      <w:r w:rsidRPr="00874917">
        <w:rPr>
          <w:noProof/>
        </w:rPr>
        <w:t>Bénéficiaire :</w:t>
      </w:r>
      <w:r w:rsidRPr="00874917">
        <w:rPr>
          <w:noProof/>
        </w:rPr>
        <w:tab/>
        <w:t xml:space="preserve"> </w:t>
      </w:r>
      <w:r w:rsidRPr="00874917">
        <w:rPr>
          <w:i/>
          <w:noProof/>
        </w:rPr>
        <w:t xml:space="preserve">[Nom et adresse du Maître </w:t>
      </w:r>
      <w:r w:rsidR="00A04A9B" w:rsidRPr="00874917">
        <w:rPr>
          <w:i/>
          <w:noProof/>
        </w:rPr>
        <w:t>d'Ouvrage</w:t>
      </w:r>
      <w:r w:rsidRPr="00874917">
        <w:rPr>
          <w:i/>
          <w:noProof/>
        </w:rPr>
        <w:t>]</w:t>
      </w:r>
    </w:p>
    <w:p w:rsidR="000C6B68" w:rsidRPr="00874917" w:rsidRDefault="000C6B68" w:rsidP="000C6B68">
      <w:pPr>
        <w:tabs>
          <w:tab w:val="right" w:leader="underscore" w:pos="5670"/>
        </w:tabs>
        <w:suppressAutoHyphens w:val="0"/>
        <w:overflowPunct/>
        <w:autoSpaceDE/>
        <w:autoSpaceDN/>
        <w:adjustRightInd/>
        <w:spacing w:before="142" w:after="0"/>
        <w:textAlignment w:val="auto"/>
        <w:rPr>
          <w:noProof/>
        </w:rPr>
      </w:pPr>
      <w:r w:rsidRPr="00874917">
        <w:rPr>
          <w:noProof/>
        </w:rPr>
        <w:t xml:space="preserve">Date : </w:t>
      </w:r>
      <w:r w:rsidRPr="00874917">
        <w:rPr>
          <w:noProof/>
        </w:rPr>
        <w:tab/>
      </w:r>
    </w:p>
    <w:p w:rsidR="000C6B68" w:rsidRPr="00874917" w:rsidRDefault="000C6B68" w:rsidP="000C6B68">
      <w:pPr>
        <w:tabs>
          <w:tab w:val="right" w:leader="underscore" w:pos="5670"/>
        </w:tabs>
        <w:suppressAutoHyphens w:val="0"/>
        <w:overflowPunct/>
        <w:autoSpaceDE/>
        <w:autoSpaceDN/>
        <w:adjustRightInd/>
        <w:spacing w:before="142" w:after="0"/>
        <w:textAlignment w:val="auto"/>
        <w:rPr>
          <w:noProof/>
        </w:rPr>
      </w:pPr>
      <w:r w:rsidRPr="00874917">
        <w:rPr>
          <w:noProof/>
        </w:rPr>
        <w:t xml:space="preserve">Garantie de </w:t>
      </w:r>
      <w:r w:rsidR="00F52CA7" w:rsidRPr="00874917">
        <w:rPr>
          <w:noProof/>
        </w:rPr>
        <w:t>restitution d'avance</w:t>
      </w:r>
      <w:r w:rsidRPr="00874917">
        <w:rPr>
          <w:noProof/>
        </w:rPr>
        <w:t xml:space="preserve"> No. : </w:t>
      </w:r>
      <w:r w:rsidRPr="00874917">
        <w:rPr>
          <w:noProof/>
        </w:rPr>
        <w:tab/>
      </w:r>
    </w:p>
    <w:p w:rsidR="007643A2" w:rsidRPr="00874917" w:rsidRDefault="007643A2" w:rsidP="008F16D6">
      <w:pPr>
        <w:rPr>
          <w:noProof/>
        </w:rPr>
      </w:pPr>
    </w:p>
    <w:p w:rsidR="0041319F" w:rsidRPr="00874917" w:rsidRDefault="0041319F" w:rsidP="0041319F">
      <w:pPr>
        <w:rPr>
          <w:noProof/>
        </w:rPr>
      </w:pPr>
      <w:r w:rsidRPr="00874917">
        <w:rPr>
          <w:noProof/>
        </w:rPr>
        <w:t xml:space="preserve">Nous avons été informés que ____________________ </w:t>
      </w:r>
      <w:r w:rsidRPr="00874917">
        <w:rPr>
          <w:i/>
          <w:noProof/>
        </w:rPr>
        <w:t>[nom de l’Entrepreneur]</w:t>
      </w:r>
      <w:r w:rsidRPr="00874917">
        <w:rPr>
          <w:noProof/>
        </w:rPr>
        <w:t xml:space="preserve"> (ci-après dénommé "</w:t>
      </w:r>
      <w:r w:rsidRPr="00874917">
        <w:rPr>
          <w:b/>
          <w:noProof/>
        </w:rPr>
        <w:t>le Donneur d’ordre</w:t>
      </w:r>
      <w:r w:rsidRPr="00874917">
        <w:rPr>
          <w:noProof/>
        </w:rPr>
        <w:t xml:space="preserve">") a conclu le Marché No. ________________ avec le Bénéficiaire en date du ______________ pour l’exécution _____________________ </w:t>
      </w:r>
      <w:r w:rsidRPr="00874917">
        <w:rPr>
          <w:i/>
          <w:noProof/>
        </w:rPr>
        <w:t xml:space="preserve">[nom du marché et description des travaux] </w:t>
      </w:r>
      <w:r w:rsidRPr="00874917">
        <w:rPr>
          <w:noProof/>
        </w:rPr>
        <w:t>(ci-après dénommé "</w:t>
      </w:r>
      <w:r w:rsidRPr="00874917">
        <w:rPr>
          <w:b/>
          <w:noProof/>
        </w:rPr>
        <w:t>le Marché</w:t>
      </w:r>
      <w:r w:rsidRPr="00874917">
        <w:rPr>
          <w:noProof/>
        </w:rPr>
        <w:t>").</w:t>
      </w:r>
    </w:p>
    <w:p w:rsidR="0041319F" w:rsidRPr="00874917" w:rsidRDefault="0041319F" w:rsidP="0041319F">
      <w:pPr>
        <w:rPr>
          <w:noProof/>
        </w:rPr>
      </w:pPr>
      <w:r w:rsidRPr="00874917">
        <w:rPr>
          <w:noProof/>
        </w:rPr>
        <w:t xml:space="preserve">De plus, nous comprenons qu’en vertu des conditions du Marché, une avance d’un montant de ___________ </w:t>
      </w:r>
      <w:r w:rsidRPr="00874917">
        <w:rPr>
          <w:i/>
          <w:noProof/>
        </w:rPr>
        <w:t>[insérer la somme en chiffres]</w:t>
      </w:r>
      <w:r w:rsidRPr="00874917">
        <w:rPr>
          <w:noProof/>
        </w:rPr>
        <w:t xml:space="preserve"> _____________ </w:t>
      </w:r>
      <w:r w:rsidRPr="00874917">
        <w:rPr>
          <w:i/>
          <w:noProof/>
        </w:rPr>
        <w:t>[insérer la somme en lettres]</w:t>
      </w:r>
      <w:r w:rsidRPr="00874917">
        <w:rPr>
          <w:noProof/>
        </w:rPr>
        <w:t xml:space="preserve"> est versée contre une garantie de restitution d’avance.</w:t>
      </w:r>
    </w:p>
    <w:p w:rsidR="0041319F" w:rsidRPr="00874917" w:rsidRDefault="0041319F" w:rsidP="0041319F">
      <w:pPr>
        <w:rPr>
          <w:noProof/>
        </w:rPr>
      </w:pPr>
      <w:r w:rsidRPr="00874917">
        <w:rPr>
          <w:noProof/>
        </w:rPr>
        <w:t xml:space="preserve">A la demande du Donneur d’ordre, nous prenons, en tant que Garant, l’engagement irrévocable de payer au Bénéficiaire à première demande toute somme dans la limite du Montant de la Garantie qui s’élève à _____________ </w:t>
      </w:r>
      <w:r w:rsidRPr="00874917">
        <w:rPr>
          <w:i/>
          <w:noProof/>
        </w:rPr>
        <w:t>[insérer la somme en chiffres]</w:t>
      </w:r>
      <w:r w:rsidRPr="00874917">
        <w:rPr>
          <w:noProof/>
        </w:rPr>
        <w:t xml:space="preserve"> _____________ </w:t>
      </w:r>
      <w:r w:rsidRPr="00874917">
        <w:rPr>
          <w:i/>
          <w:noProof/>
        </w:rPr>
        <w:t>[insérer la somme en lettres]</w:t>
      </w:r>
      <w:r w:rsidRPr="00874917">
        <w:rPr>
          <w:rStyle w:val="Appelnotedebasdep"/>
          <w:i/>
          <w:noProof/>
        </w:rPr>
        <w:footnoteReference w:id="55"/>
      </w:r>
      <w:r w:rsidRPr="00874917">
        <w:rPr>
          <w:noProof/>
        </w:rPr>
        <w:t xml:space="preserve"> _________________. Votre demande en paiement doit comprendre, que ce soit dans la demande elle-même ou dans un document séparé signé accompagnant ou identifiant la demande, la déclaration que le Donneur d’ordre :</w:t>
      </w:r>
    </w:p>
    <w:p w:rsidR="0041319F" w:rsidRPr="00874917" w:rsidRDefault="0041319F" w:rsidP="003E5A13">
      <w:pPr>
        <w:pStyle w:val="Paragraphedeliste"/>
        <w:numPr>
          <w:ilvl w:val="0"/>
          <w:numId w:val="227"/>
        </w:numPr>
        <w:ind w:left="567" w:hanging="567"/>
        <w:contextualSpacing w:val="0"/>
        <w:rPr>
          <w:noProof/>
        </w:rPr>
      </w:pPr>
      <w:r w:rsidRPr="00874917">
        <w:rPr>
          <w:noProof/>
        </w:rPr>
        <w:t>a utilisé l’avance à d’autres fins que les prestations faisant l’objet du Marché ; ou bien</w:t>
      </w:r>
    </w:p>
    <w:p w:rsidR="0041319F" w:rsidRPr="00874917" w:rsidRDefault="0041319F" w:rsidP="003E5A13">
      <w:pPr>
        <w:pStyle w:val="Paragraphedeliste"/>
        <w:numPr>
          <w:ilvl w:val="0"/>
          <w:numId w:val="227"/>
        </w:numPr>
        <w:ind w:left="567" w:hanging="567"/>
        <w:contextualSpacing w:val="0"/>
        <w:rPr>
          <w:noProof/>
        </w:rPr>
      </w:pPr>
      <w:r w:rsidRPr="00874917">
        <w:rPr>
          <w:noProof/>
        </w:rPr>
        <w:t xml:space="preserve">n’a pas remboursé l’avance dans les conditions spécifiées au Marché, spécifiant le montant non remboursé par le Donneur d’ordre. </w:t>
      </w:r>
    </w:p>
    <w:p w:rsidR="0041319F" w:rsidRPr="00874917" w:rsidRDefault="0041319F" w:rsidP="0041319F">
      <w:pPr>
        <w:rPr>
          <w:noProof/>
        </w:rPr>
      </w:pPr>
      <w:r w:rsidRPr="00874917">
        <w:rPr>
          <w:noProof/>
        </w:rPr>
        <w:t>Toute demande au titre de la présente garantie doit être accompagnée par une attestation provenant de la banque du Bénéficiaire indiquant que l’avance mentionnée ci-dessus a été créditée au compte bancaire du Donneur d’Offre portant le numéro ______________ à __________________</w:t>
      </w:r>
      <w:r w:rsidRPr="00874917">
        <w:rPr>
          <w:i/>
          <w:noProof/>
        </w:rPr>
        <w:t xml:space="preserve"> [nom et adresse de la banque]</w:t>
      </w:r>
      <w:r w:rsidRPr="00874917">
        <w:rPr>
          <w:noProof/>
        </w:rPr>
        <w:t>.</w:t>
      </w:r>
    </w:p>
    <w:p w:rsidR="0041319F" w:rsidRPr="00874917" w:rsidRDefault="0041319F" w:rsidP="0041319F">
      <w:pPr>
        <w:rPr>
          <w:noProof/>
        </w:rPr>
      </w:pPr>
      <w:r w:rsidRPr="00874917">
        <w:rPr>
          <w:noProof/>
        </w:rPr>
        <w:t xml:space="preserve">Le montant de la présente garantie sera réduit au fur et à mesure à concurrence des remboursements de l’avance effectués par le Donneur d’ordre tels qu’ils figurent aux décomptes mensuels dont la copie nous sera présentée. </w:t>
      </w:r>
    </w:p>
    <w:p w:rsidR="008C438F" w:rsidRPr="00874917" w:rsidRDefault="0041319F" w:rsidP="0041319F">
      <w:pPr>
        <w:rPr>
          <w:noProof/>
        </w:rPr>
      </w:pPr>
      <w:r w:rsidRPr="00874917">
        <w:rPr>
          <w:noProof/>
        </w:rPr>
        <w:t xml:space="preserve">La présente garantie expire au plus tard à la première des dates suivantes : à la réception d’une copie du décompte indiquant que 90 (quatre-vingt-dix) pourcent du Montant du Marché (à l’exclusion des </w:t>
      </w:r>
      <w:r w:rsidR="00296A07" w:rsidRPr="00874917">
        <w:rPr>
          <w:noProof/>
        </w:rPr>
        <w:t>s</w:t>
      </w:r>
      <w:r w:rsidRPr="00874917">
        <w:rPr>
          <w:noProof/>
        </w:rPr>
        <w:t>ommes à valoir) ont été approuvés pour paiement, ou à la date suivante : _____________</w:t>
      </w:r>
      <w:r w:rsidRPr="00874917">
        <w:rPr>
          <w:rStyle w:val="Appelnotedebasdep"/>
          <w:noProof/>
        </w:rPr>
        <w:footnoteReference w:id="56"/>
      </w:r>
      <w:r w:rsidR="00727822" w:rsidRPr="00874917">
        <w:rPr>
          <w:noProof/>
        </w:rPr>
        <w:t xml:space="preserve">. </w:t>
      </w:r>
      <w:r w:rsidRPr="00874917">
        <w:rPr>
          <w:noProof/>
        </w:rPr>
        <w:t>En conséquence, toute demande de paiement au titre de cette Garantie doit nous parvenir à cette date au plus tard.</w:t>
      </w:r>
      <w:r w:rsidR="005B700B" w:rsidRPr="00874917">
        <w:rPr>
          <w:noProof/>
        </w:rPr>
        <w:t xml:space="preserve"> </w:t>
      </w:r>
    </w:p>
    <w:p w:rsidR="0041319F" w:rsidRPr="00874917" w:rsidRDefault="0041319F" w:rsidP="0041319F">
      <w:pPr>
        <w:rPr>
          <w:noProof/>
        </w:rPr>
      </w:pPr>
      <w:r w:rsidRPr="00874917">
        <w:rPr>
          <w:noProof/>
        </w:rPr>
        <w:t xml:space="preserve">La présente garantie est régie par les Règles Uniformes de la CCI relatives aux Garanties sur Demande (RUGD), Publication CCI no : 758. </w:t>
      </w:r>
    </w:p>
    <w:p w:rsidR="0041319F" w:rsidRPr="00874917" w:rsidRDefault="0041319F" w:rsidP="0041319F">
      <w:pPr>
        <w:tabs>
          <w:tab w:val="right" w:leader="underscore" w:pos="5670"/>
        </w:tabs>
        <w:suppressAutoHyphens w:val="0"/>
        <w:overflowPunct/>
        <w:autoSpaceDE/>
        <w:autoSpaceDN/>
        <w:adjustRightInd/>
        <w:spacing w:before="142" w:after="0"/>
        <w:textAlignment w:val="auto"/>
        <w:rPr>
          <w:i/>
          <w:noProof/>
        </w:rPr>
      </w:pPr>
      <w:r w:rsidRPr="00874917">
        <w:rPr>
          <w:noProof/>
        </w:rPr>
        <w:tab/>
      </w:r>
      <w:r w:rsidRPr="00874917">
        <w:rPr>
          <w:i/>
          <w:noProof/>
        </w:rPr>
        <w:t xml:space="preserve"> [Signature]</w:t>
      </w:r>
    </w:p>
    <w:p w:rsidR="0041319F" w:rsidRPr="00874917" w:rsidRDefault="0041319F" w:rsidP="0041319F">
      <w:pPr>
        <w:tabs>
          <w:tab w:val="right" w:leader="underscore" w:pos="5670"/>
        </w:tabs>
        <w:suppressAutoHyphens w:val="0"/>
        <w:overflowPunct/>
        <w:autoSpaceDE/>
        <w:autoSpaceDN/>
        <w:adjustRightInd/>
        <w:spacing w:before="142" w:after="0"/>
        <w:textAlignment w:val="auto"/>
        <w:rPr>
          <w:i/>
          <w:noProof/>
        </w:rPr>
        <w:sectPr w:rsidR="0041319F" w:rsidRPr="00874917" w:rsidSect="00557289">
          <w:footnotePr>
            <w:numRestart w:val="eachSect"/>
          </w:footnotePr>
          <w:pgSz w:w="11906" w:h="16838"/>
          <w:pgMar w:top="1418" w:right="1418" w:bottom="1418" w:left="1418" w:header="709" w:footer="709" w:gutter="0"/>
          <w:cols w:space="708"/>
          <w:docGrid w:linePitch="360"/>
        </w:sectPr>
      </w:pPr>
    </w:p>
    <w:p w:rsidR="004D4661" w:rsidRPr="00874917" w:rsidRDefault="00DB72E0" w:rsidP="00DB72E0">
      <w:pPr>
        <w:pStyle w:val="Formulaire1"/>
        <w:rPr>
          <w:noProof/>
        </w:rPr>
      </w:pPr>
      <w:bookmarkStart w:id="433" w:name="_Toc22291284"/>
      <w:r w:rsidRPr="00874917">
        <w:rPr>
          <w:noProof/>
        </w:rPr>
        <w:lastRenderedPageBreak/>
        <w:t xml:space="preserve">Modèle de garantie de </w:t>
      </w:r>
      <w:r w:rsidR="00CC2E8B" w:rsidRPr="00874917">
        <w:rPr>
          <w:noProof/>
        </w:rPr>
        <w:t>Retenue de Garantie</w:t>
      </w:r>
      <w:bookmarkEnd w:id="433"/>
    </w:p>
    <w:p w:rsidR="00DB72E0" w:rsidRPr="00874917" w:rsidRDefault="004D4661" w:rsidP="004D4661">
      <w:pPr>
        <w:jc w:val="center"/>
        <w:rPr>
          <w:b/>
          <w:noProof/>
        </w:rPr>
      </w:pPr>
      <w:r w:rsidRPr="00874917">
        <w:rPr>
          <w:b/>
          <w:noProof/>
        </w:rPr>
        <w:t>G</w:t>
      </w:r>
      <w:r w:rsidR="00DB72E0" w:rsidRPr="00874917">
        <w:rPr>
          <w:b/>
          <w:noProof/>
        </w:rPr>
        <w:t>arantie bancaire</w:t>
      </w:r>
    </w:p>
    <w:p w:rsidR="00DB72E0" w:rsidRPr="00874917" w:rsidRDefault="00DB72E0" w:rsidP="008F16D6">
      <w:pPr>
        <w:rPr>
          <w:noProof/>
        </w:rPr>
      </w:pPr>
    </w:p>
    <w:p w:rsidR="00F52CA7" w:rsidRPr="00874917" w:rsidRDefault="00F52CA7" w:rsidP="00F52CA7">
      <w:pPr>
        <w:tabs>
          <w:tab w:val="right" w:leader="underscore" w:pos="9072"/>
        </w:tabs>
        <w:suppressAutoHyphens w:val="0"/>
        <w:overflowPunct/>
        <w:autoSpaceDE/>
        <w:autoSpaceDN/>
        <w:adjustRightInd/>
        <w:spacing w:before="142" w:after="0"/>
        <w:textAlignment w:val="auto"/>
        <w:rPr>
          <w:i/>
          <w:noProof/>
        </w:rPr>
      </w:pPr>
      <w:r w:rsidRPr="00874917">
        <w:rPr>
          <w:noProof/>
        </w:rPr>
        <w:t>Garant :</w:t>
      </w:r>
      <w:r w:rsidRPr="00874917">
        <w:rPr>
          <w:noProof/>
        </w:rPr>
        <w:tab/>
        <w:t xml:space="preserve"> </w:t>
      </w:r>
      <w:r w:rsidRPr="00874917">
        <w:rPr>
          <w:i/>
          <w:noProof/>
        </w:rPr>
        <w:t>[Nom et adresse de la banque émettrice et code Swift]</w:t>
      </w:r>
    </w:p>
    <w:p w:rsidR="00F52CA7" w:rsidRPr="00874917" w:rsidRDefault="00F52CA7" w:rsidP="00F52CA7">
      <w:pPr>
        <w:tabs>
          <w:tab w:val="right" w:leader="underscore" w:pos="9072"/>
        </w:tabs>
        <w:suppressAutoHyphens w:val="0"/>
        <w:overflowPunct/>
        <w:autoSpaceDE/>
        <w:autoSpaceDN/>
        <w:adjustRightInd/>
        <w:spacing w:before="142" w:after="0"/>
        <w:textAlignment w:val="auto"/>
        <w:rPr>
          <w:i/>
          <w:noProof/>
        </w:rPr>
      </w:pPr>
      <w:r w:rsidRPr="00874917">
        <w:rPr>
          <w:noProof/>
        </w:rPr>
        <w:t>Bénéficiaire :</w:t>
      </w:r>
      <w:r w:rsidRPr="00874917">
        <w:rPr>
          <w:noProof/>
        </w:rPr>
        <w:tab/>
        <w:t xml:space="preserve"> </w:t>
      </w:r>
      <w:r w:rsidRPr="00874917">
        <w:rPr>
          <w:i/>
          <w:noProof/>
        </w:rPr>
        <w:t xml:space="preserve">[Nom et adresse du Maître </w:t>
      </w:r>
      <w:r w:rsidR="00A04A9B" w:rsidRPr="00874917">
        <w:rPr>
          <w:i/>
          <w:noProof/>
        </w:rPr>
        <w:t>d'Ouvrage</w:t>
      </w:r>
      <w:r w:rsidRPr="00874917">
        <w:rPr>
          <w:i/>
          <w:noProof/>
        </w:rPr>
        <w:t>]</w:t>
      </w:r>
    </w:p>
    <w:p w:rsidR="00F52CA7" w:rsidRPr="00874917" w:rsidRDefault="00F52CA7" w:rsidP="00F52CA7">
      <w:pPr>
        <w:tabs>
          <w:tab w:val="right" w:leader="underscore" w:pos="9072"/>
        </w:tabs>
        <w:suppressAutoHyphens w:val="0"/>
        <w:overflowPunct/>
        <w:autoSpaceDE/>
        <w:autoSpaceDN/>
        <w:adjustRightInd/>
        <w:spacing w:before="142" w:after="0"/>
        <w:textAlignment w:val="auto"/>
        <w:rPr>
          <w:noProof/>
        </w:rPr>
      </w:pPr>
      <w:r w:rsidRPr="00874917">
        <w:rPr>
          <w:noProof/>
        </w:rPr>
        <w:t xml:space="preserve">Date : </w:t>
      </w:r>
      <w:r w:rsidRPr="00874917">
        <w:rPr>
          <w:noProof/>
        </w:rPr>
        <w:tab/>
        <w:t xml:space="preserve"> </w:t>
      </w:r>
      <w:r w:rsidRPr="00874917">
        <w:rPr>
          <w:i/>
          <w:noProof/>
        </w:rPr>
        <w:t>[Insérer la date d'émission]</w:t>
      </w:r>
    </w:p>
    <w:p w:rsidR="00F52CA7" w:rsidRPr="00874917" w:rsidRDefault="00F52CA7" w:rsidP="00F52CA7">
      <w:pPr>
        <w:tabs>
          <w:tab w:val="right" w:leader="underscore" w:pos="9072"/>
        </w:tabs>
        <w:suppressAutoHyphens w:val="0"/>
        <w:overflowPunct/>
        <w:autoSpaceDE/>
        <w:autoSpaceDN/>
        <w:adjustRightInd/>
        <w:spacing w:before="142" w:after="0"/>
        <w:jc w:val="right"/>
        <w:textAlignment w:val="auto"/>
        <w:rPr>
          <w:noProof/>
        </w:rPr>
      </w:pPr>
      <w:r w:rsidRPr="00874917">
        <w:rPr>
          <w:noProof/>
        </w:rPr>
        <w:t xml:space="preserve">Garantie émise en remplacement de la garantie No. : </w:t>
      </w:r>
      <w:r w:rsidRPr="00874917">
        <w:rPr>
          <w:noProof/>
        </w:rPr>
        <w:tab/>
        <w:t xml:space="preserve"> </w:t>
      </w:r>
      <w:r w:rsidRPr="00874917">
        <w:rPr>
          <w:noProof/>
        </w:rPr>
        <w:br/>
      </w:r>
      <w:r w:rsidRPr="00874917">
        <w:rPr>
          <w:i/>
          <w:noProof/>
        </w:rPr>
        <w:t>[Insérer le numéro de référence de la garantie]</w:t>
      </w:r>
    </w:p>
    <w:p w:rsidR="00F52CA7" w:rsidRPr="00874917" w:rsidRDefault="00F52CA7" w:rsidP="00F52CA7">
      <w:pPr>
        <w:rPr>
          <w:noProof/>
        </w:rPr>
      </w:pPr>
    </w:p>
    <w:p w:rsidR="00F52CA7" w:rsidRPr="00874917" w:rsidRDefault="00F52CA7" w:rsidP="00F52CA7">
      <w:pPr>
        <w:rPr>
          <w:noProof/>
        </w:rPr>
      </w:pPr>
      <w:r w:rsidRPr="00874917">
        <w:rPr>
          <w:noProof/>
        </w:rPr>
        <w:t xml:space="preserve">Nous avons été informés que ____________________ </w:t>
      </w:r>
      <w:r w:rsidRPr="00874917">
        <w:rPr>
          <w:i/>
          <w:noProof/>
        </w:rPr>
        <w:t>[nom de l’Entrepreneur, en cas de groupement, nom du groupement]</w:t>
      </w:r>
      <w:r w:rsidRPr="00874917">
        <w:rPr>
          <w:noProof/>
        </w:rPr>
        <w:t xml:space="preserve"> (ci-après dénommé "</w:t>
      </w:r>
      <w:r w:rsidRPr="00874917">
        <w:rPr>
          <w:b/>
          <w:noProof/>
        </w:rPr>
        <w:t>le Donneur d’ordre</w:t>
      </w:r>
      <w:r w:rsidRPr="00874917">
        <w:rPr>
          <w:noProof/>
        </w:rPr>
        <w:t>") a conclu avec le Bénéficiaire le Marché No. _______________</w:t>
      </w:r>
      <w:r w:rsidRPr="00874917">
        <w:rPr>
          <w:i/>
          <w:noProof/>
        </w:rPr>
        <w:t xml:space="preserve"> [insérer le numéro de référence du marché]</w:t>
      </w:r>
      <w:r w:rsidRPr="00874917">
        <w:rPr>
          <w:noProof/>
        </w:rPr>
        <w:t xml:space="preserve"> en date du ______________ pour l’exécution _____________________ </w:t>
      </w:r>
      <w:r w:rsidRPr="00874917">
        <w:rPr>
          <w:i/>
          <w:noProof/>
        </w:rPr>
        <w:t>[nom du marché et description des travaux]</w:t>
      </w:r>
      <w:r w:rsidRPr="00874917">
        <w:rPr>
          <w:noProof/>
        </w:rPr>
        <w:t xml:space="preserve"> (ci-après dénommé "</w:t>
      </w:r>
      <w:r w:rsidRPr="00874917">
        <w:rPr>
          <w:b/>
          <w:noProof/>
        </w:rPr>
        <w:t>le Marché</w:t>
      </w:r>
      <w:r w:rsidRPr="00874917">
        <w:rPr>
          <w:noProof/>
        </w:rPr>
        <w:t>").</w:t>
      </w:r>
    </w:p>
    <w:p w:rsidR="00F52CA7" w:rsidRPr="00874917" w:rsidRDefault="00F52CA7" w:rsidP="00F52CA7">
      <w:pPr>
        <w:rPr>
          <w:noProof/>
        </w:rPr>
      </w:pPr>
      <w:r w:rsidRPr="00874917">
        <w:rPr>
          <w:noProof/>
        </w:rPr>
        <w:t xml:space="preserve">De plus, nous comprenons qu’en vertu des conditions du Marché, le Bénéficiaire prélève une </w:t>
      </w:r>
      <w:r w:rsidR="00681756" w:rsidRPr="00874917">
        <w:rPr>
          <w:noProof/>
        </w:rPr>
        <w:t>Retenue de Garantie</w:t>
      </w:r>
      <w:r w:rsidRPr="00874917">
        <w:rPr>
          <w:noProof/>
        </w:rPr>
        <w:t xml:space="preserve"> dans la limite du pourcentage établi au Marché ("</w:t>
      </w:r>
      <w:r w:rsidR="00681756" w:rsidRPr="00874917">
        <w:rPr>
          <w:b/>
          <w:noProof/>
        </w:rPr>
        <w:t>Retenue de G</w:t>
      </w:r>
      <w:r w:rsidRPr="00874917">
        <w:rPr>
          <w:b/>
          <w:noProof/>
        </w:rPr>
        <w:t>arantie</w:t>
      </w:r>
      <w:r w:rsidRPr="00874917">
        <w:rPr>
          <w:noProof/>
        </w:rPr>
        <w:t>") et que lorsque la réception provisoire a été prononcée et la pr</w:t>
      </w:r>
      <w:r w:rsidR="00681756" w:rsidRPr="00874917">
        <w:rPr>
          <w:noProof/>
        </w:rPr>
        <w:t>emière moitié de la Retenue de G</w:t>
      </w:r>
      <w:r w:rsidRPr="00874917">
        <w:rPr>
          <w:noProof/>
        </w:rPr>
        <w:t>arantie libérée, la s</w:t>
      </w:r>
      <w:r w:rsidR="00681756" w:rsidRPr="00874917">
        <w:rPr>
          <w:noProof/>
        </w:rPr>
        <w:t>econde moitié de la Retenue de G</w:t>
      </w:r>
      <w:r w:rsidRPr="00874917">
        <w:rPr>
          <w:noProof/>
        </w:rPr>
        <w:t>arantie</w:t>
      </w:r>
      <w:r w:rsidR="00EE7108" w:rsidRPr="00874917">
        <w:rPr>
          <w:noProof/>
        </w:rPr>
        <w:t xml:space="preserve"> </w:t>
      </w:r>
      <w:r w:rsidR="00E10A6E" w:rsidRPr="00874917">
        <w:rPr>
          <w:noProof/>
        </w:rPr>
        <w:t>(</w:t>
      </w:r>
      <w:r w:rsidR="00EE7108" w:rsidRPr="00874917">
        <w:rPr>
          <w:noProof/>
        </w:rPr>
        <w:t xml:space="preserve">ou, si le montant garanti au moment de l'émission du Certificat de </w:t>
      </w:r>
      <w:r w:rsidR="00E10A6E" w:rsidRPr="00874917">
        <w:rPr>
          <w:noProof/>
        </w:rPr>
        <w:t>Réception</w:t>
      </w:r>
      <w:r w:rsidR="00EE7108" w:rsidRPr="00874917">
        <w:rPr>
          <w:noProof/>
        </w:rPr>
        <w:t xml:space="preserve"> est inférieur à la moitié de la Retenue de </w:t>
      </w:r>
      <w:r w:rsidR="00681756" w:rsidRPr="00874917">
        <w:rPr>
          <w:noProof/>
        </w:rPr>
        <w:t>G</w:t>
      </w:r>
      <w:r w:rsidR="00EE7108" w:rsidRPr="00874917">
        <w:rPr>
          <w:noProof/>
        </w:rPr>
        <w:t xml:space="preserve">arantie, la différence entre la moitié de la Retenue de </w:t>
      </w:r>
      <w:r w:rsidR="00681756" w:rsidRPr="00874917">
        <w:rPr>
          <w:noProof/>
        </w:rPr>
        <w:t>G</w:t>
      </w:r>
      <w:r w:rsidR="00EE7108" w:rsidRPr="00874917">
        <w:rPr>
          <w:noProof/>
        </w:rPr>
        <w:t>arantie et le montant garant</w:t>
      </w:r>
      <w:r w:rsidR="005C5F46" w:rsidRPr="00874917">
        <w:rPr>
          <w:noProof/>
        </w:rPr>
        <w:t>i aux termes de la Garantie de Bonne E</w:t>
      </w:r>
      <w:r w:rsidR="00EE7108" w:rsidRPr="00874917">
        <w:rPr>
          <w:noProof/>
        </w:rPr>
        <w:t>xécution</w:t>
      </w:r>
      <w:r w:rsidR="00E10A6E" w:rsidRPr="00874917">
        <w:rPr>
          <w:noProof/>
        </w:rPr>
        <w:t>)</w:t>
      </w:r>
      <w:r w:rsidR="00281066" w:rsidRPr="00874917">
        <w:rPr>
          <w:noProof/>
        </w:rPr>
        <w:t xml:space="preserve"> </w:t>
      </w:r>
      <w:r w:rsidR="004D4661" w:rsidRPr="00874917">
        <w:rPr>
          <w:noProof/>
        </w:rPr>
        <w:t>sera</w:t>
      </w:r>
      <w:r w:rsidRPr="00874917">
        <w:rPr>
          <w:noProof/>
        </w:rPr>
        <w:t xml:space="preserve"> </w:t>
      </w:r>
      <w:r w:rsidR="00312426" w:rsidRPr="00874917">
        <w:rPr>
          <w:noProof/>
        </w:rPr>
        <w:t xml:space="preserve">libérée contre soumission d'une garantie </w:t>
      </w:r>
      <w:r w:rsidR="00421424" w:rsidRPr="00874917">
        <w:rPr>
          <w:noProof/>
        </w:rPr>
        <w:t>de Retenue de Garantie</w:t>
      </w:r>
      <w:r w:rsidRPr="00874917">
        <w:rPr>
          <w:noProof/>
        </w:rPr>
        <w:t>.</w:t>
      </w:r>
    </w:p>
    <w:p w:rsidR="00F52CA7" w:rsidRPr="00874917" w:rsidRDefault="00F52CA7" w:rsidP="00F52CA7">
      <w:pPr>
        <w:rPr>
          <w:noProof/>
        </w:rPr>
      </w:pPr>
      <w:r w:rsidRPr="00874917">
        <w:rPr>
          <w:noProof/>
        </w:rPr>
        <w:t xml:space="preserve">A la demande du Donneur d’ordre, nous _________________ </w:t>
      </w:r>
      <w:r w:rsidRPr="00874917">
        <w:rPr>
          <w:i/>
          <w:noProof/>
        </w:rPr>
        <w:t>[nom de la banque garante]</w:t>
      </w:r>
      <w:r w:rsidRPr="00874917">
        <w:rPr>
          <w:noProof/>
        </w:rPr>
        <w:t xml:space="preserve"> prenons, en tant que Garant, l’engagement irrévocable de payer au Bénéficiaire à première demande toute somme dans la limite du Montant de la Garantie qui s’élève à _____________ </w:t>
      </w:r>
      <w:r w:rsidRPr="00874917">
        <w:rPr>
          <w:i/>
          <w:noProof/>
        </w:rPr>
        <w:t>[insérer la somme en chiffres]</w:t>
      </w:r>
      <w:r w:rsidRPr="00874917">
        <w:rPr>
          <w:noProof/>
        </w:rPr>
        <w:t xml:space="preserve"> _____________ </w:t>
      </w:r>
      <w:r w:rsidRPr="00874917">
        <w:rPr>
          <w:i/>
          <w:noProof/>
        </w:rPr>
        <w:t>[insérer la somme en lettres]</w:t>
      </w:r>
      <w:r w:rsidRPr="00874917">
        <w:rPr>
          <w:rStyle w:val="Appelnotedebasdep"/>
          <w:i/>
          <w:noProof/>
        </w:rPr>
        <w:footnoteReference w:id="57"/>
      </w:r>
      <w:r w:rsidRPr="00874917">
        <w:rPr>
          <w:noProof/>
        </w:rPr>
        <w:t xml:space="preserve">. Votre demande en paiement doit comprendre, que ce soit dans la demande elle-même ou dans un document séparé signé accompagnant ou identifiant la demande, la déclaration que le Donneur d’ordre a failli à ses obligations au titre du Marché sans que vous ayez à prouver ou à donner les raisons ou le motif de votre demande ou du montant qui y figure. </w:t>
      </w:r>
    </w:p>
    <w:p w:rsidR="00F52CA7" w:rsidRPr="00874917" w:rsidRDefault="00F52CA7" w:rsidP="00F52CA7">
      <w:pPr>
        <w:rPr>
          <w:noProof/>
        </w:rPr>
      </w:pPr>
      <w:r w:rsidRPr="00874917">
        <w:rPr>
          <w:noProof/>
        </w:rPr>
        <w:t>Toute demande au titre de la présente garantie doit être accompagnée d’une attestation de la banque du Bénéficiaire déclarant que la s</w:t>
      </w:r>
      <w:r w:rsidR="00681756" w:rsidRPr="00874917">
        <w:rPr>
          <w:noProof/>
        </w:rPr>
        <w:t>econde moitié de la Retenue de G</w:t>
      </w:r>
      <w:r w:rsidRPr="00874917">
        <w:rPr>
          <w:noProof/>
        </w:rPr>
        <w:t xml:space="preserve">arantie mentionnée ci-dessus a été créditée au compte bancaire du Donneur d’ordre portant le numéro ______________ à __________________ </w:t>
      </w:r>
      <w:r w:rsidRPr="00874917">
        <w:rPr>
          <w:i/>
          <w:noProof/>
        </w:rPr>
        <w:t>[nom et adresse de la banque du Donneur d’ordre]</w:t>
      </w:r>
      <w:r w:rsidRPr="00874917">
        <w:rPr>
          <w:noProof/>
        </w:rPr>
        <w:t>.</w:t>
      </w:r>
    </w:p>
    <w:p w:rsidR="00F52CA7" w:rsidRPr="00874917" w:rsidRDefault="00F52CA7" w:rsidP="00F52CA7">
      <w:pPr>
        <w:rPr>
          <w:noProof/>
        </w:rPr>
      </w:pPr>
      <w:r w:rsidRPr="00874917">
        <w:rPr>
          <w:noProof/>
        </w:rPr>
        <w:t>La présente garantie expire au plus tard à la date suivante : ____________________</w:t>
      </w:r>
      <w:r w:rsidRPr="00874917">
        <w:rPr>
          <w:rStyle w:val="Appelnotedebasdep"/>
          <w:noProof/>
        </w:rPr>
        <w:footnoteReference w:id="58"/>
      </w:r>
      <w:r w:rsidRPr="00874917">
        <w:rPr>
          <w:noProof/>
        </w:rPr>
        <w:t xml:space="preserve">. Toute demande de paiement doit être reçue à cette date au plus tard. La présente garantie est régie par les Règles Uniformes de la CCI relatives aux Garanties sur Demande (RUGD), Publication CCI no : 758, à l’exception de leur Article 15 (a) dont l’application est expressément écartée. </w:t>
      </w:r>
    </w:p>
    <w:p w:rsidR="00904B5B" w:rsidRPr="00874917" w:rsidRDefault="00904B5B" w:rsidP="00F52CA7">
      <w:pPr>
        <w:rPr>
          <w:noProof/>
        </w:rPr>
      </w:pPr>
    </w:p>
    <w:p w:rsidR="00DB72E0" w:rsidRPr="00874917" w:rsidRDefault="00904B5B" w:rsidP="00931674">
      <w:pPr>
        <w:tabs>
          <w:tab w:val="right" w:leader="underscore" w:pos="5670"/>
        </w:tabs>
        <w:suppressAutoHyphens w:val="0"/>
        <w:overflowPunct/>
        <w:autoSpaceDE/>
        <w:autoSpaceDN/>
        <w:adjustRightInd/>
        <w:spacing w:before="142" w:after="0"/>
        <w:textAlignment w:val="auto"/>
        <w:rPr>
          <w:noProof/>
        </w:rPr>
      </w:pPr>
      <w:r w:rsidRPr="00874917">
        <w:rPr>
          <w:noProof/>
        </w:rPr>
        <w:tab/>
      </w:r>
      <w:r w:rsidRPr="00874917">
        <w:rPr>
          <w:noProof/>
        </w:rPr>
        <w:tab/>
      </w:r>
      <w:r w:rsidRPr="00874917">
        <w:rPr>
          <w:i/>
          <w:noProof/>
        </w:rPr>
        <w:t xml:space="preserve"> [Signature]</w:t>
      </w:r>
      <w:bookmarkEnd w:id="7"/>
      <w:bookmarkEnd w:id="429"/>
    </w:p>
    <w:sectPr w:rsidR="00DB72E0" w:rsidRPr="00874917" w:rsidSect="00557289">
      <w:headerReference w:type="default" r:id="rId61"/>
      <w:footnotePr>
        <w:numRestart w:val="eachSect"/>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1C4" w:rsidRDefault="002811C4" w:rsidP="00551291">
      <w:pPr>
        <w:spacing w:after="0" w:line="240" w:lineRule="auto"/>
      </w:pPr>
      <w:r>
        <w:separator/>
      </w:r>
    </w:p>
  </w:endnote>
  <w:endnote w:type="continuationSeparator" w:id="0">
    <w:p w:rsidR="002811C4" w:rsidRDefault="002811C4"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917" w:rsidRPr="003944C5" w:rsidRDefault="00874917" w:rsidP="003944C5">
    <w:pPr>
      <w:pStyle w:val="Pieddepage"/>
      <w:rPr>
        <w:lang w:val="en-US"/>
      </w:rPr>
    </w:pPr>
    <w:r w:rsidRPr="007B19BC">
      <w:rPr>
        <w:sz w:val="16"/>
        <w:szCs w:val="16"/>
        <w:lang w:val="en-GB"/>
      </w:rPr>
      <w:t>Copyright FIDIC</w:t>
    </w:r>
    <w:r w:rsidRPr="003944C5">
      <w:rPr>
        <w:sz w:val="16"/>
        <w:szCs w:val="16"/>
        <w:lang w:val="en-US"/>
      </w:rPr>
      <w:t xml:space="preserve"> </w:t>
    </w:r>
    <w:r w:rsidRPr="003944C5">
      <w:rPr>
        <w:sz w:val="16"/>
        <w:szCs w:val="16"/>
        <w:lang w:val="en-US"/>
      </w:rPr>
      <w:tab/>
    </w:r>
    <w:r>
      <w:rPr>
        <w:sz w:val="16"/>
        <w:szCs w:val="16"/>
        <w:lang w:val="en-US"/>
      </w:rPr>
      <w:tab/>
    </w:r>
    <w:r w:rsidRPr="003944C5">
      <w:rPr>
        <w:sz w:val="16"/>
        <w:szCs w:val="16"/>
        <w:lang w:val="en-US"/>
      </w:rPr>
      <w:t>Ope-M2082 DTAO Travaux PAY – V8</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917" w:rsidRPr="00F40188" w:rsidRDefault="00874917" w:rsidP="00F40188">
    <w:pPr>
      <w:pStyle w:val="Pieddepage"/>
      <w:jc w:val="right"/>
    </w:pPr>
    <w:r>
      <w:rPr>
        <w:sz w:val="16"/>
        <w:szCs w:val="16"/>
      </w:rPr>
      <w:t>Ope-M2082 DTAO Travaux – V</w:t>
    </w:r>
    <w:r w:rsidRPr="00607940">
      <w:rPr>
        <w:sz w:val="16"/>
        <w:szCs w:val="16"/>
      </w:rPr>
      <w:t>10</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917" w:rsidRPr="00F40188" w:rsidRDefault="00874917" w:rsidP="00F40188">
    <w:pPr>
      <w:pStyle w:val="Pieddepage"/>
      <w:jc w:val="right"/>
    </w:pPr>
    <w:r>
      <w:rPr>
        <w:sz w:val="16"/>
        <w:szCs w:val="16"/>
      </w:rPr>
      <w:t>ope-M2082 </w:t>
    </w:r>
    <w:r>
      <w:rPr>
        <w:sz w:val="16"/>
        <w:szCs w:val="16"/>
      </w:rPr>
      <w:noBreakHyphen/>
      <w:t> DTAO Travaux – V</w:t>
    </w:r>
    <w:r w:rsidRPr="00607940">
      <w:rPr>
        <w:sz w:val="16"/>
        <w:szCs w:val="16"/>
      </w:rPr>
      <w:t>10</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917" w:rsidRPr="00DB66A2" w:rsidRDefault="00874917" w:rsidP="006E4BE0">
    <w:pPr>
      <w:pStyle w:val="Pieddepage"/>
    </w:pPr>
    <w:r w:rsidRPr="006E4BE0">
      <w:rPr>
        <w:sz w:val="16"/>
        <w:szCs w:val="16"/>
        <w:lang w:val="en-US"/>
      </w:rPr>
      <w:tab/>
    </w:r>
    <w:r>
      <w:rPr>
        <w:sz w:val="16"/>
        <w:szCs w:val="16"/>
        <w:lang w:val="en-US"/>
      </w:rPr>
      <w:tab/>
    </w:r>
    <w:r w:rsidRPr="00EE25A6">
      <w:rPr>
        <w:sz w:val="16"/>
        <w:szCs w:val="16"/>
      </w:rPr>
      <w:t>o</w:t>
    </w:r>
    <w:r>
      <w:rPr>
        <w:sz w:val="16"/>
        <w:szCs w:val="16"/>
      </w:rPr>
      <w:t>pe-M2082 DTAO Travaux – V</w:t>
    </w:r>
    <w:r w:rsidRPr="00C157AC">
      <w:rPr>
        <w:sz w:val="16"/>
        <w:szCs w:val="16"/>
      </w:rPr>
      <w:t>10</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917" w:rsidRPr="00DB66A2" w:rsidRDefault="00874917" w:rsidP="006E4BE0">
    <w:pPr>
      <w:pStyle w:val="Pieddepage"/>
    </w:pPr>
    <w:r w:rsidRPr="006E4BE0">
      <w:rPr>
        <w:sz w:val="16"/>
        <w:szCs w:val="16"/>
        <w:lang w:val="en-US"/>
      </w:rPr>
      <w:tab/>
    </w:r>
    <w:r>
      <w:rPr>
        <w:sz w:val="16"/>
        <w:szCs w:val="16"/>
        <w:lang w:val="en-US"/>
      </w:rPr>
      <w:tab/>
    </w:r>
    <w:r>
      <w:rPr>
        <w:sz w:val="16"/>
        <w:szCs w:val="16"/>
      </w:rPr>
      <w:t>ope-M2082 DTAO Travaux – V</w:t>
    </w:r>
    <w:r w:rsidRPr="00C157AC">
      <w:rPr>
        <w:sz w:val="16"/>
        <w:szCs w:val="16"/>
      </w:rPr>
      <w:t>10</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917" w:rsidRPr="007B19BC" w:rsidRDefault="00874917" w:rsidP="007B19BC">
    <w:pPr>
      <w:pStyle w:val="Pieddepage"/>
      <w:rPr>
        <w:lang w:val="en-GB"/>
      </w:rPr>
    </w:pPr>
    <w:r w:rsidRPr="007B19BC">
      <w:rPr>
        <w:sz w:val="16"/>
        <w:szCs w:val="16"/>
        <w:lang w:val="en-GB"/>
      </w:rPr>
      <w:t>Copyright FIDIC</w:t>
    </w:r>
    <w:r w:rsidRPr="007B19BC">
      <w:rPr>
        <w:sz w:val="16"/>
        <w:szCs w:val="16"/>
        <w:lang w:val="en-GB"/>
      </w:rPr>
      <w:tab/>
    </w:r>
    <w:r>
      <w:rPr>
        <w:sz w:val="16"/>
        <w:szCs w:val="16"/>
        <w:lang w:val="en-GB"/>
      </w:rPr>
      <w:tab/>
      <w:t>ope-M2082 </w:t>
    </w:r>
    <w:r>
      <w:rPr>
        <w:sz w:val="16"/>
        <w:szCs w:val="16"/>
        <w:lang w:val="en-GB"/>
      </w:rPr>
      <w:noBreakHyphen/>
      <w:t> DTAO Travaux – V</w:t>
    </w:r>
    <w:r w:rsidRPr="00C157AC">
      <w:rPr>
        <w:sz w:val="16"/>
        <w:szCs w:val="16"/>
        <w:lang w:val="en-GB"/>
      </w:rPr>
      <w:t>10</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917" w:rsidRPr="00DB66A2" w:rsidRDefault="00874917" w:rsidP="007B19BC">
    <w:pPr>
      <w:pStyle w:val="Pieddepage"/>
    </w:pPr>
    <w:r w:rsidRPr="007B19BC">
      <w:rPr>
        <w:sz w:val="16"/>
        <w:szCs w:val="16"/>
        <w:lang w:val="en-GB"/>
      </w:rPr>
      <w:tab/>
    </w:r>
    <w:r>
      <w:rPr>
        <w:sz w:val="16"/>
        <w:szCs w:val="16"/>
        <w:lang w:val="en-GB"/>
      </w:rPr>
      <w:tab/>
    </w:r>
    <w:r>
      <w:rPr>
        <w:sz w:val="16"/>
        <w:szCs w:val="16"/>
      </w:rPr>
      <w:t>ope-M2082 </w:t>
    </w:r>
    <w:r>
      <w:rPr>
        <w:sz w:val="16"/>
        <w:szCs w:val="16"/>
      </w:rPr>
      <w:noBreakHyphen/>
      <w:t> DTAO Travaux – V</w:t>
    </w:r>
    <w:r w:rsidRPr="00C157AC">
      <w:rPr>
        <w:sz w:val="16"/>
        <w:szCs w:val="16"/>
      </w:rPr>
      <w:t>10</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917" w:rsidRPr="00A24267" w:rsidRDefault="00874917" w:rsidP="00A24267">
    <w:pPr>
      <w:pStyle w:val="Pieddepage"/>
      <w:jc w:val="right"/>
    </w:pPr>
    <w:r>
      <w:rPr>
        <w:sz w:val="16"/>
        <w:szCs w:val="16"/>
      </w:rPr>
      <w:t>ope-M2082 </w:t>
    </w:r>
    <w:r>
      <w:rPr>
        <w:sz w:val="16"/>
        <w:szCs w:val="16"/>
      </w:rPr>
      <w:noBreakHyphen/>
      <w:t> DTAO Travaux – V</w:t>
    </w:r>
    <w:r w:rsidRPr="00C157AC">
      <w:rPr>
        <w:sz w:val="16"/>
        <w:szCs w:val="16"/>
      </w:rPr>
      <w:t>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917" w:rsidRPr="00A878A2" w:rsidRDefault="00874917" w:rsidP="00A878A2">
    <w:pPr>
      <w:pStyle w:val="Pieddepage"/>
      <w:jc w:val="right"/>
      <w:rPr>
        <w:sz w:val="16"/>
        <w:szCs w:val="16"/>
      </w:rPr>
    </w:pPr>
    <w:r>
      <w:rPr>
        <w:sz w:val="16"/>
        <w:szCs w:val="16"/>
      </w:rPr>
      <w:t>ope-M2082 </w:t>
    </w:r>
    <w:r>
      <w:rPr>
        <w:sz w:val="16"/>
        <w:szCs w:val="16"/>
      </w:rPr>
      <w:noBreakHyphen/>
      <w:t> DTAO Travaux – V</w:t>
    </w:r>
    <w:r w:rsidRPr="000C141A">
      <w:rPr>
        <w:sz w:val="16"/>
        <w:szCs w:val="16"/>
      </w:rPr>
      <w:t>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917" w:rsidRPr="00164C7E" w:rsidRDefault="00874917" w:rsidP="00883BC1">
    <w:pPr>
      <w:pStyle w:val="Pieddepage"/>
      <w:tabs>
        <w:tab w:val="clear" w:pos="4536"/>
      </w:tabs>
    </w:pPr>
    <w:r>
      <w:rPr>
        <w:sz w:val="16"/>
        <w:szCs w:val="16"/>
        <w:lang w:val="en-US"/>
      </w:rPr>
      <w:tab/>
    </w:r>
    <w:r>
      <w:rPr>
        <w:sz w:val="16"/>
        <w:szCs w:val="16"/>
      </w:rPr>
      <w:t>ope-M2082 DTAO Travaux – V</w:t>
    </w:r>
    <w:r w:rsidRPr="00607940">
      <w:rPr>
        <w:sz w:val="16"/>
        <w:szCs w:val="16"/>
      </w:rPr>
      <w:t>10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917" w:rsidRPr="00607940" w:rsidRDefault="00874917" w:rsidP="00A878A2">
    <w:pPr>
      <w:pStyle w:val="Pieddepage"/>
      <w:jc w:val="right"/>
      <w:rPr>
        <w:sz w:val="16"/>
        <w:szCs w:val="16"/>
      </w:rPr>
    </w:pPr>
    <w:r w:rsidRPr="00607940">
      <w:rPr>
        <w:sz w:val="16"/>
        <w:szCs w:val="16"/>
      </w:rPr>
      <w:t>ope-M2082 </w:t>
    </w:r>
    <w:r w:rsidRPr="00607940">
      <w:rPr>
        <w:sz w:val="16"/>
        <w:szCs w:val="16"/>
      </w:rPr>
      <w:noBreakHyphen/>
      <w:t> DTAO Travaux – V10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917" w:rsidRPr="00496D7C" w:rsidRDefault="00874917" w:rsidP="003944C5">
    <w:pPr>
      <w:pStyle w:val="Pieddepage"/>
    </w:pPr>
    <w:r w:rsidRPr="003944C5">
      <w:rPr>
        <w:sz w:val="16"/>
        <w:szCs w:val="16"/>
        <w:lang w:val="en-US"/>
      </w:rPr>
      <w:tab/>
    </w:r>
    <w:r>
      <w:rPr>
        <w:sz w:val="16"/>
        <w:szCs w:val="16"/>
        <w:lang w:val="en-US"/>
      </w:rPr>
      <w:tab/>
    </w:r>
    <w:r>
      <w:rPr>
        <w:sz w:val="16"/>
        <w:szCs w:val="16"/>
      </w:rPr>
      <w:t>ope-M2082 </w:t>
    </w:r>
    <w:r>
      <w:rPr>
        <w:sz w:val="16"/>
        <w:szCs w:val="16"/>
      </w:rPr>
      <w:noBreakHyphen/>
      <w:t> DTAO Travaux – V</w:t>
    </w:r>
    <w:r w:rsidRPr="00607940">
      <w:rPr>
        <w:sz w:val="16"/>
        <w:szCs w:val="16"/>
      </w:rPr>
      <w:t>10</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917" w:rsidRPr="00F40188" w:rsidRDefault="00874917" w:rsidP="00F40188">
    <w:pPr>
      <w:pStyle w:val="Pieddepage"/>
      <w:jc w:val="right"/>
    </w:pPr>
    <w:r>
      <w:rPr>
        <w:sz w:val="16"/>
        <w:szCs w:val="16"/>
      </w:rPr>
      <w:t>ope-M2082 </w:t>
    </w:r>
    <w:r>
      <w:rPr>
        <w:sz w:val="16"/>
        <w:szCs w:val="16"/>
      </w:rPr>
      <w:noBreakHyphen/>
      <w:t> DTAO Travaux – V</w:t>
    </w:r>
    <w:r w:rsidRPr="00607940">
      <w:rPr>
        <w:sz w:val="16"/>
        <w:szCs w:val="16"/>
      </w:rPr>
      <w:t>10</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917" w:rsidRPr="00607940" w:rsidRDefault="00874917" w:rsidP="00A878A2">
    <w:pPr>
      <w:pStyle w:val="Pieddepage"/>
      <w:jc w:val="right"/>
      <w:rPr>
        <w:sz w:val="16"/>
        <w:szCs w:val="16"/>
      </w:rPr>
    </w:pPr>
    <w:r w:rsidRPr="00607940">
      <w:rPr>
        <w:sz w:val="16"/>
        <w:szCs w:val="16"/>
      </w:rPr>
      <w:t>ope-M2082 DTAO Travaux V10</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917" w:rsidRPr="00A878A2" w:rsidRDefault="00874917" w:rsidP="00A878A2">
    <w:pPr>
      <w:pStyle w:val="Pieddepage"/>
      <w:jc w:val="right"/>
      <w:rPr>
        <w:sz w:val="16"/>
        <w:szCs w:val="16"/>
      </w:rPr>
    </w:pPr>
    <w:r>
      <w:rPr>
        <w:sz w:val="16"/>
        <w:szCs w:val="16"/>
      </w:rPr>
      <w:t>ope-M2082 DTAO Travaux – V</w:t>
    </w:r>
    <w:r w:rsidRPr="00607940">
      <w:rPr>
        <w:sz w:val="16"/>
        <w:szCs w:val="16"/>
      </w:rPr>
      <w:t>10</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917" w:rsidRPr="00F40188" w:rsidRDefault="00874917" w:rsidP="00F40188">
    <w:pPr>
      <w:pStyle w:val="Pieddepage"/>
      <w:jc w:val="right"/>
    </w:pPr>
    <w:r>
      <w:rPr>
        <w:sz w:val="16"/>
        <w:szCs w:val="16"/>
      </w:rPr>
      <w:t>Ope-M2082 DTAO Travaux – V</w:t>
    </w:r>
    <w:r w:rsidRPr="00607940">
      <w:rPr>
        <w:sz w:val="16"/>
        <w:szCs w:val="16"/>
      </w:rPr>
      <w:t>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1C4" w:rsidRDefault="002811C4" w:rsidP="00551291">
      <w:pPr>
        <w:spacing w:after="0" w:line="240" w:lineRule="auto"/>
      </w:pPr>
      <w:r>
        <w:separator/>
      </w:r>
    </w:p>
  </w:footnote>
  <w:footnote w:type="continuationSeparator" w:id="0">
    <w:p w:rsidR="002811C4" w:rsidRDefault="002811C4" w:rsidP="00551291">
      <w:pPr>
        <w:spacing w:after="0" w:line="240" w:lineRule="auto"/>
      </w:pPr>
      <w:r>
        <w:continuationSeparator/>
      </w:r>
    </w:p>
  </w:footnote>
  <w:footnote w:id="1">
    <w:p w:rsidR="00874917" w:rsidRPr="00040B7E" w:rsidRDefault="00874917" w:rsidP="001D6979">
      <w:pPr>
        <w:pStyle w:val="Notedebasdepage"/>
        <w:ind w:left="284" w:hanging="284"/>
      </w:pPr>
      <w:r w:rsidRPr="00040B7E">
        <w:rPr>
          <w:rStyle w:val="Appelnotedebasdep"/>
        </w:rPr>
        <w:footnoteRef/>
      </w:r>
      <w:r w:rsidRPr="00040B7E">
        <w:tab/>
      </w:r>
      <w:r w:rsidRPr="00040B7E">
        <w:rPr>
          <w:sz w:val="16"/>
          <w:szCs w:val="16"/>
        </w:rPr>
        <w:t>Le classement A, B</w:t>
      </w:r>
      <w:r w:rsidRPr="00040B7E">
        <w:rPr>
          <w:sz w:val="16"/>
          <w:szCs w:val="16"/>
          <w:vertAlign w:val="superscript"/>
        </w:rPr>
        <w:t>+</w:t>
      </w:r>
      <w:r w:rsidRPr="00040B7E">
        <w:rPr>
          <w:sz w:val="16"/>
          <w:szCs w:val="16"/>
        </w:rPr>
        <w:t xml:space="preserve"> ou B du projet est effectué par la Division AES (Appui Environnemental et Social) de l'AFD, après analyse des risques et impact Environnemental et Social du projet.</w:t>
      </w:r>
    </w:p>
  </w:footnote>
  <w:footnote w:id="2">
    <w:p w:rsidR="00874917" w:rsidRPr="00C157AC" w:rsidRDefault="00874917" w:rsidP="00965CCE">
      <w:pPr>
        <w:pStyle w:val="Notedebasdepage"/>
        <w:ind w:left="284" w:hanging="284"/>
        <w:rPr>
          <w:sz w:val="16"/>
          <w:szCs w:val="16"/>
        </w:rPr>
      </w:pPr>
      <w:r w:rsidRPr="00C157AC">
        <w:rPr>
          <w:rStyle w:val="Appelnotedebasdep"/>
        </w:rPr>
        <w:footnoteRef/>
      </w:r>
      <w:r w:rsidRPr="00C157AC">
        <w:tab/>
      </w:r>
      <w:r w:rsidRPr="00C157AC">
        <w:rPr>
          <w:sz w:val="16"/>
          <w:szCs w:val="16"/>
        </w:rPr>
        <w:t>Ou tout autre ministère français chargé d'élaborer le classement du niveau de sécurité des pays étrangers, le cas échéant.</w:t>
      </w:r>
    </w:p>
  </w:footnote>
  <w:footnote w:id="3">
    <w:p w:rsidR="00874917" w:rsidRPr="00414F7B" w:rsidRDefault="00874917" w:rsidP="00414F7B">
      <w:pPr>
        <w:pStyle w:val="Notedebasdepage"/>
        <w:ind w:left="284" w:hanging="284"/>
        <w:rPr>
          <w:sz w:val="16"/>
          <w:szCs w:val="16"/>
        </w:rPr>
      </w:pPr>
      <w:r>
        <w:rPr>
          <w:rStyle w:val="Appelnotedebasdep"/>
        </w:rPr>
        <w:footnoteRef/>
      </w:r>
      <w:r>
        <w:tab/>
      </w:r>
      <w:r w:rsidRPr="00414F7B">
        <w:rPr>
          <w:sz w:val="16"/>
          <w:szCs w:val="16"/>
        </w:rPr>
        <w:t>A remplacer par "a sollicité", le cas échéant.</w:t>
      </w:r>
    </w:p>
  </w:footnote>
  <w:footnote w:id="4">
    <w:p w:rsidR="00874917" w:rsidRDefault="00874917" w:rsidP="00FD49D0">
      <w:pPr>
        <w:pStyle w:val="Notedebasdepage"/>
        <w:tabs>
          <w:tab w:val="left" w:pos="284"/>
        </w:tabs>
        <w:ind w:left="284" w:hanging="284"/>
      </w:pPr>
      <w:r>
        <w:rPr>
          <w:rStyle w:val="Appelnotedebasdep"/>
        </w:rPr>
        <w:footnoteRef/>
      </w:r>
      <w:r>
        <w:tab/>
      </w:r>
      <w:r>
        <w:rPr>
          <w:sz w:val="16"/>
          <w:szCs w:val="16"/>
        </w:rPr>
        <w:t>A remplacer par le terme "</w:t>
      </w:r>
      <w:r w:rsidRPr="00FD6C81">
        <w:rPr>
          <w:sz w:val="16"/>
          <w:szCs w:val="16"/>
        </w:rPr>
        <w:t>Marchés</w:t>
      </w:r>
      <w:r>
        <w:rPr>
          <w:sz w:val="16"/>
          <w:szCs w:val="16"/>
        </w:rPr>
        <w:t>" lorsque des O</w:t>
      </w:r>
      <w:r w:rsidRPr="00FD6C81">
        <w:rPr>
          <w:sz w:val="16"/>
          <w:szCs w:val="16"/>
        </w:rPr>
        <w:t>ffres sont attendues pour plusieurs Marchés. Dans ce cas, aj</w:t>
      </w:r>
      <w:r>
        <w:rPr>
          <w:sz w:val="16"/>
          <w:szCs w:val="16"/>
        </w:rPr>
        <w:t>outer le paragraphe suivant : "</w:t>
      </w:r>
      <w:r w:rsidRPr="00FD6C81">
        <w:rPr>
          <w:sz w:val="16"/>
          <w:szCs w:val="16"/>
        </w:rPr>
        <w:t>Les Soumissionnaires peuvent soumissionner pour un ou plusieurs Marché(s) tels que définis dans les Documents d’Appel d’Offres. Les soumissionnaires souhaitant proposer des remises, dans l’hypothèse où ils obtiendraient plusieurs Marchés, sont autorisés à le faire et devront indiquer ces remises da</w:t>
      </w:r>
      <w:r>
        <w:rPr>
          <w:sz w:val="16"/>
          <w:szCs w:val="16"/>
        </w:rPr>
        <w:t>ns le Formulaire de Soumission".</w:t>
      </w:r>
    </w:p>
  </w:footnote>
  <w:footnote w:id="5">
    <w:p w:rsidR="00874917" w:rsidRPr="00FD6C81" w:rsidRDefault="00874917" w:rsidP="00FD49D0">
      <w:pPr>
        <w:pStyle w:val="Notedebasdepage"/>
        <w:tabs>
          <w:tab w:val="left" w:pos="284"/>
        </w:tabs>
        <w:ind w:left="284" w:hanging="284"/>
        <w:rPr>
          <w:sz w:val="16"/>
          <w:szCs w:val="16"/>
        </w:rPr>
      </w:pPr>
      <w:r>
        <w:rPr>
          <w:rStyle w:val="Appelnotedebasdep"/>
        </w:rPr>
        <w:footnoteRef/>
      </w:r>
      <w:r>
        <w:tab/>
      </w:r>
      <w:r w:rsidRPr="00FD6C81">
        <w:rPr>
          <w:sz w:val="16"/>
          <w:szCs w:val="16"/>
        </w:rPr>
        <w:t>Le bureau où l’on consulte et d’où sont émis les Documents d’Appel d’Offres et celui où sont déposées les Offres peuvent être identiques ou différents</w:t>
      </w:r>
      <w:r>
        <w:rPr>
          <w:sz w:val="16"/>
          <w:szCs w:val="16"/>
        </w:rPr>
        <w:t>.</w:t>
      </w:r>
    </w:p>
  </w:footnote>
  <w:footnote w:id="6">
    <w:p w:rsidR="00874917" w:rsidRPr="00FD6C81" w:rsidRDefault="00874917" w:rsidP="00FD49D0">
      <w:pPr>
        <w:pStyle w:val="Notedebasdepage"/>
        <w:tabs>
          <w:tab w:val="left" w:pos="284"/>
        </w:tabs>
        <w:ind w:left="284" w:hanging="284"/>
        <w:rPr>
          <w:sz w:val="16"/>
          <w:szCs w:val="16"/>
        </w:rPr>
      </w:pPr>
      <w:r>
        <w:rPr>
          <w:rStyle w:val="Appelnotedebasdep"/>
        </w:rPr>
        <w:footnoteRef/>
      </w:r>
      <w:r>
        <w:tab/>
      </w:r>
      <w:r w:rsidRPr="00FD6C81">
        <w:rPr>
          <w:sz w:val="16"/>
          <w:szCs w:val="16"/>
        </w:rPr>
        <w:t>Le prix de cession des Documents d’Appel d’Offres doit être limité au montant nécessaire pour couvrir les frais de reproduction et d’expédition et assurer que seuls des soumissionnaires de bonne foi se portent acquéreurs. On considère qu’un montant de l’ordre de 50 à 300 euros est approprié, en fonction de l’envergure et de la complexité des travaux et des Documents d’Appel d’Offres.</w:t>
      </w:r>
    </w:p>
  </w:footnote>
  <w:footnote w:id="7">
    <w:p w:rsidR="00874917" w:rsidRPr="00932049" w:rsidRDefault="00874917" w:rsidP="005D03F1">
      <w:pPr>
        <w:pStyle w:val="Notedebasdepage"/>
        <w:ind w:left="284" w:hanging="284"/>
      </w:pPr>
      <w:r>
        <w:rPr>
          <w:rStyle w:val="Appelnotedebasdep"/>
        </w:rPr>
        <w:footnoteRef/>
      </w:r>
      <w:r w:rsidRPr="005D03F1">
        <w:tab/>
      </w:r>
      <w:r w:rsidRPr="00F55E35">
        <w:rPr>
          <w:sz w:val="16"/>
          <w:szCs w:val="16"/>
        </w:rPr>
        <w:t xml:space="preserve">Insérer une autre adresse si différente de </w:t>
      </w:r>
      <w:r>
        <w:rPr>
          <w:sz w:val="16"/>
          <w:szCs w:val="16"/>
        </w:rPr>
        <w:t>celle</w:t>
      </w:r>
      <w:r w:rsidRPr="00F55E35">
        <w:rPr>
          <w:sz w:val="16"/>
          <w:szCs w:val="16"/>
        </w:rPr>
        <w:t xml:space="preserve"> p</w:t>
      </w:r>
      <w:r>
        <w:rPr>
          <w:sz w:val="16"/>
          <w:szCs w:val="16"/>
        </w:rPr>
        <w:t>récisée au paragraphe 3</w:t>
      </w:r>
      <w:r w:rsidRPr="00932049">
        <w:rPr>
          <w:sz w:val="16"/>
          <w:szCs w:val="16"/>
        </w:rPr>
        <w:t>.</w:t>
      </w:r>
    </w:p>
  </w:footnote>
  <w:footnote w:id="8">
    <w:p w:rsidR="00874917" w:rsidRDefault="00874917" w:rsidP="00414F7B">
      <w:pPr>
        <w:pStyle w:val="Notedebasdepage"/>
        <w:ind w:left="284" w:hanging="284"/>
      </w:pPr>
      <w:r>
        <w:rPr>
          <w:rStyle w:val="Appelnotedebasdep"/>
        </w:rPr>
        <w:footnoteRef/>
      </w:r>
      <w:r>
        <w:tab/>
      </w:r>
      <w:r w:rsidRPr="00414F7B">
        <w:rPr>
          <w:sz w:val="16"/>
          <w:szCs w:val="16"/>
        </w:rPr>
        <w:t>A remplacer par "a sollicité", le cas échéant.</w:t>
      </w:r>
    </w:p>
  </w:footnote>
  <w:footnote w:id="9">
    <w:p w:rsidR="00874917" w:rsidRDefault="00874917" w:rsidP="00FD49D0">
      <w:pPr>
        <w:pStyle w:val="Notedebasdepage"/>
        <w:tabs>
          <w:tab w:val="left" w:pos="284"/>
        </w:tabs>
        <w:ind w:left="284" w:hanging="284"/>
      </w:pPr>
      <w:r>
        <w:rPr>
          <w:rStyle w:val="Appelnotedebasdep"/>
        </w:rPr>
        <w:footnoteRef/>
      </w:r>
      <w:r>
        <w:rPr>
          <w:sz w:val="16"/>
          <w:szCs w:val="16"/>
        </w:rPr>
        <w:tab/>
        <w:t>A</w:t>
      </w:r>
      <w:r w:rsidRPr="00FD49D0">
        <w:rPr>
          <w:sz w:val="16"/>
          <w:szCs w:val="16"/>
        </w:rPr>
        <w:t xml:space="preserve"> remplacer par </w:t>
      </w:r>
      <w:r>
        <w:rPr>
          <w:sz w:val="16"/>
          <w:szCs w:val="16"/>
        </w:rPr>
        <w:t>le terme "Marchés" lorsque des O</w:t>
      </w:r>
      <w:r w:rsidRPr="00FD49D0">
        <w:rPr>
          <w:sz w:val="16"/>
          <w:szCs w:val="16"/>
        </w:rPr>
        <w:t>ffres sont attendues pour plusieurs Marchés. Dans ce cas, ajouter le paragraphe suivant : "Les Soumissionnaires peuvent soumissionner pour un ou plusieurs Marché(s) tels que définis dans les Documents d’Appel d’Offres. Les soumissionnaires souhaitant proposer des remises, dans l’hypothèse où ils obtiendraient plusieurs Marchés, sont autorisés à le faire et devront indiquer ces remises dans le Formulaire de Soumission".</w:t>
      </w:r>
    </w:p>
  </w:footnote>
  <w:footnote w:id="10">
    <w:p w:rsidR="00874917" w:rsidRDefault="00874917" w:rsidP="00FD49D0">
      <w:pPr>
        <w:pStyle w:val="Notedebasdepage"/>
        <w:tabs>
          <w:tab w:val="left" w:pos="284"/>
        </w:tabs>
        <w:ind w:left="284" w:hanging="284"/>
      </w:pPr>
      <w:r>
        <w:rPr>
          <w:rStyle w:val="Appelnotedebasdep"/>
        </w:rPr>
        <w:footnoteRef/>
      </w:r>
      <w:r>
        <w:tab/>
      </w:r>
      <w:r w:rsidRPr="00FD49D0">
        <w:rPr>
          <w:sz w:val="16"/>
          <w:szCs w:val="16"/>
        </w:rPr>
        <w:t>Le bureau où l’on consulte et d’où sont émis les Documents d’Appel d’Offres et celui où sont déposées les Offres peuvent être identiques ou différents</w:t>
      </w:r>
      <w:r>
        <w:rPr>
          <w:sz w:val="16"/>
          <w:szCs w:val="16"/>
        </w:rPr>
        <w:t>.</w:t>
      </w:r>
    </w:p>
  </w:footnote>
  <w:footnote w:id="11">
    <w:p w:rsidR="00874917" w:rsidRDefault="00874917" w:rsidP="00FD49D0">
      <w:pPr>
        <w:pStyle w:val="Notedebasdepage"/>
        <w:tabs>
          <w:tab w:val="left" w:pos="284"/>
        </w:tabs>
        <w:ind w:left="284" w:hanging="284"/>
      </w:pPr>
      <w:r>
        <w:rPr>
          <w:rStyle w:val="Appelnotedebasdep"/>
        </w:rPr>
        <w:footnoteRef/>
      </w:r>
      <w:r>
        <w:tab/>
      </w:r>
      <w:r w:rsidRPr="00FD49D0">
        <w:rPr>
          <w:sz w:val="16"/>
          <w:szCs w:val="16"/>
        </w:rPr>
        <w:t xml:space="preserve">Le prix demandé est destiné à défrayer le </w:t>
      </w:r>
      <w:r>
        <w:rPr>
          <w:sz w:val="16"/>
          <w:szCs w:val="16"/>
        </w:rPr>
        <w:t>Maître</w:t>
      </w:r>
      <w:r w:rsidRPr="00FD49D0">
        <w:rPr>
          <w:sz w:val="16"/>
          <w:szCs w:val="16"/>
        </w:rPr>
        <w:t xml:space="preserve"> </w:t>
      </w:r>
      <w:r>
        <w:rPr>
          <w:sz w:val="16"/>
          <w:szCs w:val="16"/>
        </w:rPr>
        <w:t>d'Ouvrage</w:t>
      </w:r>
      <w:r w:rsidRPr="00FD49D0">
        <w:rPr>
          <w:sz w:val="16"/>
          <w:szCs w:val="16"/>
        </w:rPr>
        <w:t xml:space="preserve"> du coût d’impression, du courrier / d’acheminement des Documents d’Appel d’Offres ; le prix ne doit pas dissuader les Soumissionnaires de participer. Un montant de 50 à 300 euros ou équivalent serait approprié.</w:t>
      </w:r>
    </w:p>
  </w:footnote>
  <w:footnote w:id="12">
    <w:p w:rsidR="00874917" w:rsidRDefault="00874917" w:rsidP="00FD49D0">
      <w:pPr>
        <w:pStyle w:val="Notedebasdepage"/>
        <w:tabs>
          <w:tab w:val="left" w:pos="284"/>
        </w:tabs>
        <w:ind w:left="284" w:hanging="284"/>
      </w:pPr>
      <w:r>
        <w:rPr>
          <w:rStyle w:val="Appelnotedebasdep"/>
        </w:rPr>
        <w:footnoteRef/>
      </w:r>
      <w:r>
        <w:tab/>
      </w:r>
      <w:r w:rsidRPr="007B1D35">
        <w:rPr>
          <w:sz w:val="16"/>
          <w:szCs w:val="16"/>
        </w:rPr>
        <w:t xml:space="preserve">Insérer une autre adresse si différente de </w:t>
      </w:r>
      <w:r>
        <w:rPr>
          <w:sz w:val="16"/>
          <w:szCs w:val="16"/>
        </w:rPr>
        <w:t xml:space="preserve">celle </w:t>
      </w:r>
      <w:r w:rsidRPr="007B1D35">
        <w:rPr>
          <w:sz w:val="16"/>
          <w:szCs w:val="16"/>
        </w:rPr>
        <w:t>précisée au paragraphe 3.</w:t>
      </w:r>
    </w:p>
  </w:footnote>
  <w:footnote w:id="13">
    <w:p w:rsidR="00874917" w:rsidRPr="002A6A4A" w:rsidRDefault="00874917" w:rsidP="005D199E">
      <w:pPr>
        <w:pStyle w:val="Notedebasdepage"/>
        <w:ind w:left="284" w:hanging="284"/>
        <w:rPr>
          <w:sz w:val="16"/>
          <w:szCs w:val="16"/>
        </w:rPr>
      </w:pPr>
      <w:r w:rsidRPr="002A6A4A">
        <w:rPr>
          <w:rStyle w:val="Appelnotedebasdep"/>
        </w:rPr>
        <w:footnoteRef/>
      </w:r>
      <w:r w:rsidRPr="002A6A4A">
        <w:tab/>
      </w:r>
      <w:r w:rsidRPr="002A6A4A">
        <w:rPr>
          <w:sz w:val="16"/>
          <w:szCs w:val="16"/>
        </w:rPr>
        <w:t>Ou tout autre ministère français chargé d'élaborer le classement du niveau de sécurité des pays étrangers, le cas échéant.</w:t>
      </w:r>
    </w:p>
  </w:footnote>
  <w:footnote w:id="14">
    <w:p w:rsidR="00874917" w:rsidRPr="007C356A" w:rsidRDefault="00874917" w:rsidP="007C356A">
      <w:pPr>
        <w:pStyle w:val="Notedebasdepage"/>
        <w:tabs>
          <w:tab w:val="left" w:pos="284"/>
        </w:tabs>
        <w:ind w:left="284" w:hanging="284"/>
        <w:rPr>
          <w:sz w:val="16"/>
          <w:szCs w:val="16"/>
        </w:rPr>
      </w:pPr>
      <w:r w:rsidRPr="00544F8E">
        <w:rPr>
          <w:rStyle w:val="Appelnotedebasdep"/>
        </w:rPr>
        <w:footnoteRef/>
      </w:r>
      <w:r w:rsidRPr="00544F8E">
        <w:t xml:space="preserve"> </w:t>
      </w:r>
      <w:r>
        <w:rPr>
          <w:sz w:val="16"/>
          <w:szCs w:val="16"/>
        </w:rPr>
        <w:tab/>
      </w:r>
      <w:r w:rsidRPr="007C356A">
        <w:rPr>
          <w:sz w:val="16"/>
          <w:szCs w:val="16"/>
        </w:rPr>
        <w:t>Un marché sera considéré en défaut d’exécution lorsque sa résiliation n’a pas été contestée par l’Entrepreneur, y compris par recours au mécanisme de règlement des litiges prévu au marché en question, ou lorsqu’il a fait l’objet d’une contestation par l’Entrepreneur mais qu’une décision de justice a confirmé la résiliation aux tor</w:t>
      </w:r>
      <w:r>
        <w:rPr>
          <w:sz w:val="16"/>
          <w:szCs w:val="16"/>
        </w:rPr>
        <w:t xml:space="preserve">ts exclusifs de l’Entrepreneur. </w:t>
      </w:r>
      <w:r w:rsidRPr="007C356A">
        <w:rPr>
          <w:sz w:val="16"/>
          <w:szCs w:val="16"/>
        </w:rPr>
        <w:t>Le défaut d’exécution ne comprend pas le cas des marchés contestés pour lesquels une décision de justice a infirmé la résiliation aux torts exclusifs de l’Entrepreneur.</w:t>
      </w:r>
    </w:p>
  </w:footnote>
  <w:footnote w:id="15">
    <w:p w:rsidR="00874917" w:rsidRPr="007C356A" w:rsidRDefault="00874917" w:rsidP="00A738B9">
      <w:pPr>
        <w:pStyle w:val="Notedebasdepage"/>
        <w:tabs>
          <w:tab w:val="left" w:pos="284"/>
        </w:tabs>
        <w:ind w:left="284" w:hanging="284"/>
        <w:rPr>
          <w:sz w:val="16"/>
          <w:szCs w:val="16"/>
        </w:rPr>
      </w:pPr>
      <w:r w:rsidRPr="00544F8E">
        <w:rPr>
          <w:rStyle w:val="Appelnotedebasdep"/>
        </w:rPr>
        <w:footnoteRef/>
      </w:r>
      <w:r w:rsidRPr="007C356A">
        <w:rPr>
          <w:sz w:val="16"/>
          <w:szCs w:val="16"/>
        </w:rPr>
        <w:t xml:space="preserve"> </w:t>
      </w:r>
      <w:r>
        <w:rPr>
          <w:sz w:val="16"/>
          <w:szCs w:val="16"/>
        </w:rPr>
        <w:tab/>
      </w:r>
      <w:r w:rsidRPr="007C356A">
        <w:rPr>
          <w:sz w:val="16"/>
          <w:szCs w:val="16"/>
        </w:rPr>
        <w:t>Ce critère s’applique également aux marchés exécutés par le Soumissionnaire en tant que membre d’un Groupement.</w:t>
      </w:r>
    </w:p>
  </w:footnote>
  <w:footnote w:id="16">
    <w:p w:rsidR="00874917" w:rsidRPr="00BF1FAC" w:rsidRDefault="00874917" w:rsidP="00F31E95">
      <w:pPr>
        <w:pStyle w:val="Notedebasdepage"/>
        <w:tabs>
          <w:tab w:val="left" w:pos="284"/>
        </w:tabs>
        <w:ind w:left="284" w:hanging="284"/>
        <w:rPr>
          <w:sz w:val="16"/>
          <w:szCs w:val="16"/>
        </w:rPr>
      </w:pPr>
      <w:r w:rsidRPr="00544F8E">
        <w:rPr>
          <w:rStyle w:val="Appelnotedebasdep"/>
        </w:rPr>
        <w:footnoteRef/>
      </w:r>
      <w:r w:rsidRPr="00BF1FAC">
        <w:rPr>
          <w:sz w:val="16"/>
          <w:szCs w:val="16"/>
        </w:rPr>
        <w:t xml:space="preserve"> </w:t>
      </w:r>
      <w:r w:rsidRPr="00BF1FAC">
        <w:rPr>
          <w:sz w:val="16"/>
          <w:szCs w:val="16"/>
        </w:rPr>
        <w:tab/>
        <w:t>Lorsque le Soumissionnaire a participé en tant que membre d’un groupement ou Sous-traitant, au titre de ce critère, seule la part spécifique, en montant, du Soumissionnaire et non celle du Groupement ou de l’Entrepreneur principal devra être prise en considération.</w:t>
      </w:r>
    </w:p>
  </w:footnote>
  <w:footnote w:id="17">
    <w:p w:rsidR="00874917" w:rsidRPr="00040B7E" w:rsidRDefault="00874917" w:rsidP="00914CB6">
      <w:pPr>
        <w:pStyle w:val="Notedebasdepage"/>
        <w:tabs>
          <w:tab w:val="left" w:pos="284"/>
        </w:tabs>
        <w:ind w:left="284" w:hanging="284"/>
      </w:pPr>
      <w:r w:rsidRPr="00544F8E">
        <w:rPr>
          <w:rStyle w:val="Appelnotedebasdep"/>
        </w:rPr>
        <w:footnoteRef/>
      </w:r>
      <w:r>
        <w:tab/>
      </w:r>
      <w:r w:rsidRPr="00040B7E">
        <w:rPr>
          <w:sz w:val="16"/>
          <w:szCs w:val="16"/>
        </w:rPr>
        <w:t>Dans le cas d'un groupement, les montants des marchés achevés par chaque membre ne peuvent être cumulés pour déterminer si le montant minimum requis pour un seul marché au titre de ce critère est atteint. A titre d'exemple, si le critère mentionne "deux (2) marchés d'un montant minimum de 50M€ chacun", un Groupement composé de 3 membres et justifiant de quatre (4) marchés d'un montant de 30M€ chacun ne sera pas qualifié. En revanche, si 2 des 3 membres du Groupement présentent chacun un (1) marché d'un montant de 50M€, le Groupement pourra être qualifié, même si le troisième membre ne justifie d'aucun marché de ce montant.</w:t>
      </w:r>
    </w:p>
  </w:footnote>
  <w:footnote w:id="18">
    <w:p w:rsidR="00874917" w:rsidRPr="00040B7E" w:rsidRDefault="00874917" w:rsidP="00B915B8">
      <w:pPr>
        <w:pStyle w:val="Notedebasdepage"/>
        <w:tabs>
          <w:tab w:val="left" w:pos="284"/>
        </w:tabs>
        <w:ind w:left="284" w:hanging="284"/>
        <w:rPr>
          <w:sz w:val="16"/>
          <w:szCs w:val="16"/>
        </w:rPr>
      </w:pPr>
      <w:r w:rsidRPr="00040B7E">
        <w:rPr>
          <w:rStyle w:val="Appelnotedebasdep"/>
        </w:rPr>
        <w:footnoteRef/>
      </w:r>
      <w:r w:rsidRPr="00040B7E">
        <w:rPr>
          <w:sz w:val="16"/>
          <w:szCs w:val="16"/>
        </w:rPr>
        <w:t xml:space="preserve"> </w:t>
      </w:r>
      <w:r w:rsidRPr="00040B7E">
        <w:rPr>
          <w:sz w:val="16"/>
          <w:szCs w:val="16"/>
        </w:rPr>
        <w:tab/>
        <w:t>La similarité sera établie en fonction de la taille physique, de la complexité et des c</w:t>
      </w:r>
      <w:r>
        <w:rPr>
          <w:sz w:val="16"/>
          <w:szCs w:val="16"/>
        </w:rPr>
        <w:t>aractéristiques techniques des t</w:t>
      </w:r>
      <w:r w:rsidRPr="00040B7E">
        <w:rPr>
          <w:sz w:val="16"/>
          <w:szCs w:val="16"/>
        </w:rPr>
        <w:t>ravaux. L’agrégation d’un nombre de marchés de montant inférieur pour atteindre le chiffre du montant requis ne sera pas acceptée pour ce critère.</w:t>
      </w:r>
    </w:p>
  </w:footnote>
  <w:footnote w:id="19">
    <w:p w:rsidR="00874917" w:rsidRPr="00907F5E" w:rsidRDefault="00874917" w:rsidP="00B915B8">
      <w:pPr>
        <w:pStyle w:val="Notedebasdepage"/>
        <w:tabs>
          <w:tab w:val="left" w:pos="284"/>
        </w:tabs>
        <w:ind w:left="284" w:hanging="284"/>
        <w:rPr>
          <w:sz w:val="16"/>
          <w:szCs w:val="16"/>
        </w:rPr>
      </w:pPr>
      <w:r w:rsidRPr="00544F8E">
        <w:rPr>
          <w:rStyle w:val="Appelnotedebasdep"/>
        </w:rPr>
        <w:footnoteRef/>
      </w:r>
      <w:r w:rsidRPr="00907F5E">
        <w:rPr>
          <w:sz w:val="16"/>
          <w:szCs w:val="16"/>
        </w:rPr>
        <w:t xml:space="preserve"> </w:t>
      </w:r>
      <w:r w:rsidRPr="00907F5E">
        <w:rPr>
          <w:sz w:val="16"/>
          <w:szCs w:val="16"/>
        </w:rPr>
        <w:tab/>
        <w:t>Par achèvement pour l'essentiel, on enten</w:t>
      </w:r>
      <w:r>
        <w:rPr>
          <w:sz w:val="16"/>
          <w:szCs w:val="16"/>
        </w:rPr>
        <w:t>d</w:t>
      </w:r>
      <w:r w:rsidRPr="00907F5E">
        <w:rPr>
          <w:sz w:val="16"/>
          <w:szCs w:val="16"/>
        </w:rPr>
        <w:t xml:space="preserve"> un achèvement à 80% ou plus des travaux prévus au marché.</w:t>
      </w:r>
    </w:p>
  </w:footnote>
  <w:footnote w:id="20">
    <w:p w:rsidR="00874917" w:rsidRPr="00907F5E" w:rsidRDefault="00874917" w:rsidP="00907F5E">
      <w:pPr>
        <w:pStyle w:val="Notedebasdepage"/>
        <w:tabs>
          <w:tab w:val="left" w:pos="284"/>
        </w:tabs>
        <w:ind w:left="284" w:hanging="284"/>
        <w:rPr>
          <w:sz w:val="16"/>
          <w:szCs w:val="16"/>
        </w:rPr>
      </w:pPr>
      <w:r w:rsidRPr="00544F8E">
        <w:rPr>
          <w:rStyle w:val="Appelnotedebasdep"/>
        </w:rPr>
        <w:footnoteRef/>
      </w:r>
      <w:r w:rsidRPr="00544F8E">
        <w:t xml:space="preserve"> </w:t>
      </w:r>
      <w:r w:rsidRPr="00907F5E">
        <w:rPr>
          <w:sz w:val="16"/>
          <w:szCs w:val="16"/>
        </w:rPr>
        <w:tab/>
        <w:t>Lorsque le Soumissionnaire a participé en tant que membre d’un groupement ou Sous-traitant, au titre de ce critère, seule la part spécifique du Soumissionnaire et non celle du groupement ou de l’Entrepreneur principal devra être prise en considération.</w:t>
      </w:r>
    </w:p>
  </w:footnote>
  <w:footnote w:id="21">
    <w:p w:rsidR="00874917" w:rsidRPr="00907F5E" w:rsidRDefault="00874917" w:rsidP="00907F5E">
      <w:pPr>
        <w:pStyle w:val="Notedebasdepage"/>
        <w:tabs>
          <w:tab w:val="left" w:pos="284"/>
        </w:tabs>
        <w:ind w:left="284" w:hanging="284"/>
        <w:rPr>
          <w:sz w:val="16"/>
          <w:szCs w:val="16"/>
        </w:rPr>
      </w:pPr>
      <w:r w:rsidRPr="00544F8E">
        <w:rPr>
          <w:rStyle w:val="Appelnotedebasdep"/>
        </w:rPr>
        <w:footnoteRef/>
      </w:r>
      <w:r w:rsidRPr="00544F8E">
        <w:t xml:space="preserve"> </w:t>
      </w:r>
      <w:r w:rsidRPr="00907F5E">
        <w:rPr>
          <w:sz w:val="16"/>
          <w:szCs w:val="16"/>
        </w:rPr>
        <w:tab/>
      </w:r>
      <w:r w:rsidRPr="00040B7E">
        <w:rPr>
          <w:sz w:val="16"/>
          <w:szCs w:val="16"/>
        </w:rPr>
        <w:t>Par exemple, une expérience de travaux sous contrainte d'exploitation peut être exigée dans le cadre de ce critère. Le volume</w:t>
      </w:r>
      <w:r w:rsidRPr="00907F5E">
        <w:rPr>
          <w:sz w:val="16"/>
          <w:szCs w:val="16"/>
        </w:rPr>
        <w:t>, nombre ou taux de production de toute activité clé peut être démontré à travers un ou plusieurs marchés combinés si exécutés de manière simultanée</w:t>
      </w:r>
      <w:r>
        <w:rPr>
          <w:sz w:val="16"/>
          <w:szCs w:val="16"/>
        </w:rPr>
        <w:t xml:space="preserve">. </w:t>
      </w:r>
      <w:r w:rsidRPr="00907F5E">
        <w:rPr>
          <w:sz w:val="16"/>
          <w:szCs w:val="16"/>
        </w:rPr>
        <w:t>Le taux de production sera le taux annuel pour l’activité (les activités) de construction principale(s).</w:t>
      </w:r>
    </w:p>
  </w:footnote>
  <w:footnote w:id="22">
    <w:p w:rsidR="00874917" w:rsidRPr="0080047A" w:rsidRDefault="00874917" w:rsidP="00B00A96">
      <w:pPr>
        <w:pStyle w:val="Notedebasdepage"/>
        <w:tabs>
          <w:tab w:val="left" w:pos="284"/>
        </w:tabs>
        <w:ind w:left="284" w:hanging="284"/>
        <w:rPr>
          <w:b/>
          <w:i/>
          <w:sz w:val="16"/>
          <w:szCs w:val="16"/>
        </w:rPr>
      </w:pPr>
      <w:r w:rsidRPr="0053790A">
        <w:rPr>
          <w:rStyle w:val="Appelnotedebasdep"/>
          <w:b/>
        </w:rPr>
        <w:footnoteRef/>
      </w:r>
      <w:r w:rsidRPr="0053790A">
        <w:rPr>
          <w:b/>
          <w:vertAlign w:val="superscript"/>
        </w:rPr>
        <w:t xml:space="preserve"> </w:t>
      </w:r>
      <w:r w:rsidRPr="0053790A">
        <w:rPr>
          <w:b/>
          <w:sz w:val="16"/>
          <w:szCs w:val="16"/>
        </w:rPr>
        <w:tab/>
      </w:r>
      <w:r w:rsidRPr="0080047A">
        <w:rPr>
          <w:b/>
          <w:i/>
          <w:sz w:val="16"/>
          <w:szCs w:val="16"/>
          <w:highlight w:val="yellow"/>
        </w:rPr>
        <w:t>[Ces critères de qualification ESSS peuvent être réduits ou supprimés si les impacts ESSS de la gestion du chantier sont mineurs.]</w:t>
      </w:r>
    </w:p>
  </w:footnote>
  <w:footnote w:id="23">
    <w:p w:rsidR="00874917" w:rsidRPr="0080047A" w:rsidRDefault="00874917" w:rsidP="00B7635E">
      <w:pPr>
        <w:pStyle w:val="Notedebasdepage"/>
        <w:ind w:left="284" w:hanging="284"/>
        <w:rPr>
          <w:i/>
          <w:sz w:val="16"/>
          <w:szCs w:val="16"/>
          <w:highlight w:val="yellow"/>
        </w:rPr>
      </w:pPr>
      <w:r w:rsidRPr="0080047A">
        <w:rPr>
          <w:rStyle w:val="Appelnotedebasdep"/>
        </w:rPr>
        <w:footnoteRef/>
      </w:r>
      <w:r w:rsidRPr="0080047A">
        <w:rPr>
          <w:sz w:val="16"/>
          <w:szCs w:val="16"/>
        </w:rPr>
        <w:tab/>
      </w:r>
      <w:r w:rsidRPr="0080047A">
        <w:rPr>
          <w:i/>
          <w:sz w:val="16"/>
          <w:szCs w:val="16"/>
        </w:rPr>
        <w:t>[</w:t>
      </w:r>
      <w:r w:rsidRPr="0080047A">
        <w:rPr>
          <w:i/>
          <w:sz w:val="16"/>
          <w:szCs w:val="16"/>
          <w:highlight w:val="yellow"/>
        </w:rPr>
        <w:t xml:space="preserve">La certification ISO 9001 porte sur les principes de gestion de la qualité, notamment une forte orientation client, la motivation et l’engagement de la direction, l’approche processus et l’amélioration continue. </w:t>
      </w:r>
      <w:r w:rsidRPr="0080047A">
        <w:rPr>
          <w:b/>
          <w:i/>
          <w:sz w:val="16"/>
          <w:szCs w:val="16"/>
          <w:highlight w:val="yellow"/>
        </w:rPr>
        <w:t>Cette certification est à exiger en cas d’organisation complexe du chantier</w:t>
      </w:r>
      <w:r w:rsidRPr="0080047A">
        <w:rPr>
          <w:i/>
          <w:sz w:val="16"/>
          <w:szCs w:val="16"/>
          <w:highlight w:val="yellow"/>
        </w:rPr>
        <w:t>.]</w:t>
      </w:r>
    </w:p>
  </w:footnote>
  <w:footnote w:id="24">
    <w:p w:rsidR="00874917" w:rsidRPr="00A12E82" w:rsidRDefault="00874917" w:rsidP="00B7635E">
      <w:pPr>
        <w:pStyle w:val="Notedebasdepage"/>
        <w:ind w:left="284" w:hanging="284"/>
        <w:rPr>
          <w:i/>
          <w:sz w:val="16"/>
          <w:szCs w:val="16"/>
          <w:highlight w:val="yellow"/>
        </w:rPr>
      </w:pPr>
      <w:r w:rsidRPr="0080047A">
        <w:rPr>
          <w:rStyle w:val="Appelnotedebasdep"/>
        </w:rPr>
        <w:footnoteRef/>
      </w:r>
      <w:r w:rsidRPr="0080047A">
        <w:rPr>
          <w:sz w:val="16"/>
          <w:szCs w:val="16"/>
        </w:rPr>
        <w:tab/>
      </w:r>
      <w:r w:rsidRPr="0080047A">
        <w:rPr>
          <w:i/>
          <w:sz w:val="16"/>
          <w:szCs w:val="16"/>
          <w:highlight w:val="yellow"/>
        </w:rPr>
        <w:t xml:space="preserve">[La certification ISO 14001 définit les critères d'un système de gestion environnementale. </w:t>
      </w:r>
      <w:r w:rsidRPr="0080047A">
        <w:rPr>
          <w:b/>
          <w:i/>
          <w:sz w:val="16"/>
          <w:szCs w:val="16"/>
          <w:highlight w:val="yellow"/>
        </w:rPr>
        <w:t>Cette certification est à exiger en cas d’enjeux environnementaux du chantier</w:t>
      </w:r>
      <w:r w:rsidRPr="0080047A">
        <w:rPr>
          <w:i/>
          <w:sz w:val="16"/>
          <w:szCs w:val="16"/>
          <w:highlight w:val="yellow"/>
        </w:rPr>
        <w:t>.]</w:t>
      </w:r>
    </w:p>
  </w:footnote>
  <w:footnote w:id="25">
    <w:p w:rsidR="00874917" w:rsidRPr="00040B7E" w:rsidRDefault="00874917" w:rsidP="00B7635E">
      <w:pPr>
        <w:pStyle w:val="Notedebasdepage"/>
        <w:ind w:left="284" w:hanging="284"/>
        <w:rPr>
          <w:sz w:val="16"/>
          <w:szCs w:val="16"/>
        </w:rPr>
      </w:pPr>
      <w:r w:rsidRPr="0080047A">
        <w:rPr>
          <w:rStyle w:val="Appelnotedebasdep"/>
        </w:rPr>
        <w:footnoteRef/>
      </w:r>
      <w:r w:rsidRPr="0080047A">
        <w:rPr>
          <w:sz w:val="16"/>
          <w:szCs w:val="16"/>
        </w:rPr>
        <w:tab/>
      </w:r>
      <w:r w:rsidRPr="0080047A">
        <w:rPr>
          <w:i/>
          <w:sz w:val="16"/>
          <w:szCs w:val="16"/>
          <w:highlight w:val="yellow"/>
        </w:rPr>
        <w:t xml:space="preserve">[La certification ISO 45001 définit un système de gestion de la santé et de la sécurité au travail avec comme objectif global d’empêcher l’apparition de traumatismes et pathologies liés au travail chez les travailleurs et de mettre à disposition des lieux de travail sûrs et sains. </w:t>
      </w:r>
      <w:r w:rsidRPr="0080047A">
        <w:rPr>
          <w:b/>
          <w:i/>
          <w:sz w:val="16"/>
          <w:szCs w:val="16"/>
          <w:highlight w:val="yellow"/>
        </w:rPr>
        <w:t xml:space="preserve">Cette certification est à exiger en cas d’enjeux santé et sécurité </w:t>
      </w:r>
      <w:r w:rsidRPr="00A12E82">
        <w:rPr>
          <w:b/>
          <w:i/>
          <w:sz w:val="16"/>
          <w:szCs w:val="16"/>
          <w:highlight w:val="yellow"/>
        </w:rPr>
        <w:t>du chantier</w:t>
      </w:r>
      <w:r w:rsidRPr="00A12E82">
        <w:rPr>
          <w:i/>
          <w:sz w:val="16"/>
          <w:szCs w:val="16"/>
          <w:highlight w:val="yellow"/>
        </w:rPr>
        <w:t>.]</w:t>
      </w:r>
    </w:p>
  </w:footnote>
  <w:footnote w:id="26">
    <w:p w:rsidR="00874917" w:rsidRPr="002A6A4A" w:rsidRDefault="00874917" w:rsidP="00756725">
      <w:pPr>
        <w:pStyle w:val="Notedebasdepage"/>
        <w:tabs>
          <w:tab w:val="left" w:pos="284"/>
        </w:tabs>
        <w:ind w:left="284" w:hanging="284"/>
        <w:rPr>
          <w:b/>
          <w:sz w:val="16"/>
          <w:szCs w:val="16"/>
        </w:rPr>
      </w:pPr>
      <w:r w:rsidRPr="002A6A4A">
        <w:rPr>
          <w:rStyle w:val="Appelnotedebasdep"/>
          <w:b/>
        </w:rPr>
        <w:footnoteRef/>
      </w:r>
      <w:r w:rsidRPr="002A6A4A">
        <w:rPr>
          <w:b/>
          <w:vertAlign w:val="superscript"/>
        </w:rPr>
        <w:t xml:space="preserve"> </w:t>
      </w:r>
      <w:r w:rsidRPr="002A6A4A">
        <w:rPr>
          <w:b/>
          <w:sz w:val="16"/>
          <w:szCs w:val="16"/>
        </w:rPr>
        <w:tab/>
      </w:r>
      <w:r w:rsidRPr="002A6A4A">
        <w:rPr>
          <w:b/>
          <w:i/>
          <w:sz w:val="16"/>
          <w:szCs w:val="16"/>
          <w:highlight w:val="yellow"/>
        </w:rPr>
        <w:t>[Ces critères de qualification sûreté ne sont à inclure qu’en cas de Travaux en zone classée orange ou rouge par le ministère français de l’Europe et des affaires étrangères (ou tout autre ministère français chargé d'élaborer le classement du niveau de sécurité des pays étrangers, le cas échéant).]</w:t>
      </w:r>
    </w:p>
  </w:footnote>
  <w:footnote w:id="27">
    <w:p w:rsidR="00874917" w:rsidRPr="002A6A4A" w:rsidRDefault="00874917" w:rsidP="00756725">
      <w:pPr>
        <w:pStyle w:val="Notedebasdepage"/>
        <w:ind w:left="284" w:hanging="284"/>
        <w:rPr>
          <w:i/>
          <w:sz w:val="16"/>
          <w:szCs w:val="16"/>
          <w:highlight w:val="yellow"/>
        </w:rPr>
      </w:pPr>
      <w:r w:rsidRPr="002A6A4A">
        <w:rPr>
          <w:rStyle w:val="Appelnotedebasdep"/>
        </w:rPr>
        <w:footnoteRef/>
      </w:r>
      <w:r w:rsidRPr="002A6A4A">
        <w:tab/>
      </w:r>
      <w:r w:rsidRPr="002A6A4A">
        <w:rPr>
          <w:i/>
          <w:highlight w:val="yellow"/>
        </w:rPr>
        <w:t>[</w:t>
      </w:r>
      <w:r w:rsidRPr="002A6A4A">
        <w:rPr>
          <w:i/>
          <w:sz w:val="16"/>
          <w:szCs w:val="16"/>
          <w:highlight w:val="yellow"/>
        </w:rPr>
        <w:t>A l'exception des entreprises ayant leur siège dans le pays du Maître d'Ouvrage (sauf le mandataire du groupement, qui doit remplir chacun des critères).]</w:t>
      </w:r>
    </w:p>
  </w:footnote>
  <w:footnote w:id="28">
    <w:p w:rsidR="00874917" w:rsidRPr="002A6A4A" w:rsidRDefault="00874917" w:rsidP="00756725">
      <w:pPr>
        <w:pStyle w:val="Notedebasdepage"/>
        <w:ind w:left="284" w:hanging="284"/>
        <w:rPr>
          <w:i/>
          <w:sz w:val="16"/>
          <w:szCs w:val="16"/>
        </w:rPr>
      </w:pPr>
      <w:r w:rsidRPr="002A6A4A">
        <w:rPr>
          <w:rStyle w:val="Appelnotedebasdep"/>
        </w:rPr>
        <w:footnoteRef/>
      </w:r>
      <w:r w:rsidRPr="002A6A4A">
        <w:tab/>
      </w:r>
      <w:r w:rsidRPr="002A6A4A">
        <w:rPr>
          <w:i/>
          <w:highlight w:val="yellow"/>
        </w:rPr>
        <w:t>[</w:t>
      </w:r>
      <w:r w:rsidRPr="002A6A4A">
        <w:rPr>
          <w:i/>
          <w:sz w:val="16"/>
          <w:szCs w:val="16"/>
          <w:highlight w:val="yellow"/>
        </w:rPr>
        <w:t>Justificatifs de mise en œuvre acceptables : contrat ou attestation de contrat avec sociétés de gardiennage ou de sûreté, justificatifs de formations à la sûreté avant départ sur site, factures de prestataires sûreté, justificatifs d’exercices de simulation de crise ou d’un audit du plan de sûreté.]</w:t>
      </w:r>
    </w:p>
  </w:footnote>
  <w:footnote w:id="29">
    <w:p w:rsidR="00874917" w:rsidRPr="00ED343C" w:rsidRDefault="00874917" w:rsidP="00ED343C">
      <w:pPr>
        <w:pStyle w:val="Notedebasdepage"/>
        <w:ind w:left="284" w:hanging="284"/>
        <w:rPr>
          <w:sz w:val="16"/>
          <w:szCs w:val="16"/>
        </w:rPr>
      </w:pPr>
      <w:r>
        <w:rPr>
          <w:rStyle w:val="Appelnotedebasdep"/>
        </w:rPr>
        <w:footnoteRef/>
      </w:r>
      <w:r>
        <w:tab/>
      </w:r>
      <w:r w:rsidRPr="00ED343C">
        <w:rPr>
          <w:sz w:val="16"/>
          <w:szCs w:val="16"/>
        </w:rPr>
        <w:t xml:space="preserve">Si l'Offre est soumise par un </w:t>
      </w:r>
      <w:r>
        <w:rPr>
          <w:sz w:val="16"/>
          <w:szCs w:val="16"/>
        </w:rPr>
        <w:t>Groupement, spécifier le nom du G</w:t>
      </w:r>
      <w:r w:rsidRPr="00ED343C">
        <w:rPr>
          <w:sz w:val="16"/>
          <w:szCs w:val="16"/>
        </w:rPr>
        <w:t xml:space="preserve">roupement comme Soumissionnaire. </w:t>
      </w:r>
    </w:p>
  </w:footnote>
  <w:footnote w:id="30">
    <w:p w:rsidR="00874917" w:rsidRDefault="00874917" w:rsidP="00ED343C">
      <w:pPr>
        <w:pStyle w:val="Notedebasdepage"/>
        <w:tabs>
          <w:tab w:val="left" w:pos="284"/>
        </w:tabs>
        <w:ind w:left="284" w:hanging="284"/>
      </w:pPr>
      <w:r>
        <w:rPr>
          <w:rStyle w:val="Appelnotedebasdep"/>
        </w:rPr>
        <w:footnoteRef/>
      </w:r>
      <w:r>
        <w:tab/>
      </w:r>
      <w:r w:rsidRPr="009A6F92">
        <w:rPr>
          <w:sz w:val="16"/>
          <w:szCs w:val="16"/>
        </w:rPr>
        <w:t>En cas de groupement, inscrire le nom du Groupement. La personne signant l’Offre au nom du Soumissionnaire joindra à l’Offre le Pouvoir confié par le Soumissionnaire.</w:t>
      </w:r>
    </w:p>
  </w:footnote>
  <w:footnote w:id="31">
    <w:p w:rsidR="00874917" w:rsidRDefault="00874917" w:rsidP="005E6A9C">
      <w:pPr>
        <w:pStyle w:val="Notedebasdepage"/>
        <w:tabs>
          <w:tab w:val="left" w:pos="284"/>
        </w:tabs>
        <w:ind w:left="284" w:hanging="284"/>
      </w:pPr>
      <w:r>
        <w:rPr>
          <w:rStyle w:val="Appelnotedebasdep"/>
        </w:rPr>
        <w:footnoteRef/>
      </w:r>
      <w:r>
        <w:t xml:space="preserve"> </w:t>
      </w:r>
      <w:r>
        <w:tab/>
      </w:r>
      <w:r w:rsidRPr="0069096A">
        <w:rPr>
          <w:sz w:val="16"/>
          <w:szCs w:val="16"/>
        </w:rPr>
        <w:t>Inscrire le mois applicable, c’est-à-dire le mois fixé pour le dépôt des Offres suivant les dispositions de la Clause 22 des Instructions aux Soumissionnaires.</w:t>
      </w:r>
    </w:p>
  </w:footnote>
  <w:footnote w:id="32">
    <w:p w:rsidR="00874917" w:rsidRPr="008E7C75" w:rsidRDefault="00874917" w:rsidP="00D44EE1">
      <w:pPr>
        <w:pStyle w:val="Notedebasdepage"/>
        <w:tabs>
          <w:tab w:val="left" w:pos="284"/>
        </w:tabs>
        <w:ind w:left="284" w:hanging="284"/>
        <w:rPr>
          <w:sz w:val="16"/>
          <w:szCs w:val="16"/>
        </w:rPr>
      </w:pPr>
      <w:r w:rsidRPr="008E7C75">
        <w:rPr>
          <w:rStyle w:val="Appelnotedebasdep"/>
        </w:rPr>
        <w:footnoteRef/>
      </w:r>
      <w:r w:rsidRPr="008E7C75">
        <w:rPr>
          <w:sz w:val="16"/>
          <w:szCs w:val="16"/>
        </w:rPr>
        <w:t xml:space="preserve"> </w:t>
      </w:r>
      <w:r w:rsidRPr="008E7C75">
        <w:rPr>
          <w:sz w:val="16"/>
          <w:szCs w:val="16"/>
        </w:rPr>
        <w:tab/>
        <w:t>En cas de groupement, inscrire le nom du groupement. La personne signant l’offre, la proposition ou la candidature au nom du soumissionnaire, le consultant ou le candidat joindra à celle-ci le pouvoir confié par le soumissionnaire, le consultant ou le candidat.</w:t>
      </w:r>
    </w:p>
  </w:footnote>
  <w:footnote w:id="33">
    <w:p w:rsidR="00874917" w:rsidRPr="00040B7E" w:rsidRDefault="00874917" w:rsidP="00F23616">
      <w:pPr>
        <w:pStyle w:val="Notedebasdepage"/>
        <w:ind w:left="284" w:hanging="284"/>
      </w:pPr>
      <w:r w:rsidRPr="004E6271">
        <w:rPr>
          <w:rStyle w:val="Appelnotedebasdep"/>
          <w:lang w:val="en-GB"/>
        </w:rPr>
        <w:footnoteRef/>
      </w:r>
      <w:r w:rsidRPr="00A06952">
        <w:tab/>
      </w:r>
      <w:r w:rsidRPr="00040B7E">
        <w:rPr>
          <w:sz w:val="16"/>
          <w:szCs w:val="16"/>
        </w:rPr>
        <w:t>La description de la variante technique proposée doit être complète et comporter, en pièce jointe, toute la documentation nécessaire à l'évaluation, comme spécifié à l'IS 13.3.</w:t>
      </w:r>
    </w:p>
  </w:footnote>
  <w:footnote w:id="34">
    <w:p w:rsidR="00874917" w:rsidRPr="00040B7E" w:rsidRDefault="00874917" w:rsidP="00F031E3">
      <w:pPr>
        <w:pStyle w:val="Notedebasdepage"/>
        <w:ind w:left="284" w:hanging="284"/>
        <w:rPr>
          <w:sz w:val="16"/>
          <w:szCs w:val="16"/>
        </w:rPr>
      </w:pPr>
      <w:r>
        <w:rPr>
          <w:rStyle w:val="Appelnotedebasdep"/>
        </w:rPr>
        <w:footnoteRef/>
      </w:r>
      <w:r>
        <w:tab/>
      </w:r>
      <w:r w:rsidRPr="00040B7E">
        <w:rPr>
          <w:sz w:val="16"/>
          <w:szCs w:val="16"/>
        </w:rPr>
        <w:t>Désignent toute dette financière relative à :</w:t>
      </w:r>
    </w:p>
    <w:p w:rsidR="00874917" w:rsidRPr="00040B7E" w:rsidRDefault="00874917" w:rsidP="003E5A13">
      <w:pPr>
        <w:pStyle w:val="Notedebasdepage"/>
        <w:numPr>
          <w:ilvl w:val="0"/>
          <w:numId w:val="277"/>
        </w:numPr>
        <w:ind w:left="567" w:hanging="283"/>
        <w:rPr>
          <w:sz w:val="16"/>
          <w:szCs w:val="16"/>
        </w:rPr>
      </w:pPr>
      <w:r w:rsidRPr="00040B7E">
        <w:rPr>
          <w:sz w:val="16"/>
          <w:szCs w:val="16"/>
        </w:rPr>
        <w:t>des sommes empruntées à court, moyen et long terme ;</w:t>
      </w:r>
    </w:p>
    <w:p w:rsidR="00874917" w:rsidRPr="00040B7E" w:rsidRDefault="00874917" w:rsidP="003E5A13">
      <w:pPr>
        <w:pStyle w:val="Notedebasdepage"/>
        <w:numPr>
          <w:ilvl w:val="0"/>
          <w:numId w:val="277"/>
        </w:numPr>
        <w:ind w:left="567" w:hanging="283"/>
        <w:rPr>
          <w:sz w:val="16"/>
          <w:szCs w:val="16"/>
        </w:rPr>
      </w:pPr>
      <w:r w:rsidRPr="00040B7E">
        <w:rPr>
          <w:sz w:val="16"/>
          <w:szCs w:val="16"/>
        </w:rPr>
        <w:t>des découverts bancaires ;</w:t>
      </w:r>
    </w:p>
    <w:p w:rsidR="00874917" w:rsidRPr="00040B7E" w:rsidRDefault="00874917" w:rsidP="003E5A13">
      <w:pPr>
        <w:pStyle w:val="Notedebasdepage"/>
        <w:numPr>
          <w:ilvl w:val="0"/>
          <w:numId w:val="277"/>
        </w:numPr>
        <w:ind w:left="567" w:hanging="283"/>
        <w:rPr>
          <w:sz w:val="16"/>
          <w:szCs w:val="16"/>
        </w:rPr>
      </w:pPr>
      <w:r w:rsidRPr="00040B7E">
        <w:rPr>
          <w:sz w:val="16"/>
          <w:szCs w:val="16"/>
        </w:rPr>
        <w:t>des fonds mobilisés grâce à l'acceptation par un tiers de lettres de change (ou tout instrument équivalent sous une forme dématérialisée) ;</w:t>
      </w:r>
    </w:p>
    <w:p w:rsidR="00874917" w:rsidRPr="00040B7E" w:rsidRDefault="00874917" w:rsidP="003E5A13">
      <w:pPr>
        <w:pStyle w:val="Notedebasdepage"/>
        <w:numPr>
          <w:ilvl w:val="0"/>
          <w:numId w:val="277"/>
        </w:numPr>
        <w:ind w:left="567" w:hanging="283"/>
        <w:rPr>
          <w:sz w:val="16"/>
          <w:szCs w:val="16"/>
        </w:rPr>
      </w:pPr>
      <w:r w:rsidRPr="00040B7E">
        <w:rPr>
          <w:sz w:val="16"/>
          <w:szCs w:val="16"/>
        </w:rPr>
        <w:t>des fonds mobilisés grâce à l’achat de billets à ordre ou levés par une émission d’obligations, de bons de caisse, de billets de trésorerie ou d’autres titres de créance ;</w:t>
      </w:r>
    </w:p>
    <w:p w:rsidR="00874917" w:rsidRPr="00040B7E" w:rsidRDefault="00874917" w:rsidP="003E5A13">
      <w:pPr>
        <w:pStyle w:val="Notedebasdepage"/>
        <w:numPr>
          <w:ilvl w:val="0"/>
          <w:numId w:val="277"/>
        </w:numPr>
        <w:ind w:left="567" w:hanging="283"/>
        <w:rPr>
          <w:sz w:val="16"/>
          <w:szCs w:val="16"/>
        </w:rPr>
      </w:pPr>
      <w:r w:rsidRPr="00040B7E">
        <w:rPr>
          <w:sz w:val="16"/>
          <w:szCs w:val="16"/>
        </w:rPr>
        <w:t>des engagements au titre d’un contrat de location ou de crédit-bail qualifiés de location financière</w:t>
      </w:r>
      <w:r>
        <w:rPr>
          <w:sz w:val="16"/>
          <w:szCs w:val="16"/>
        </w:rPr>
        <w:t> </w:t>
      </w:r>
      <w:r w:rsidRPr="00040B7E">
        <w:rPr>
          <w:sz w:val="16"/>
          <w:szCs w:val="16"/>
        </w:rPr>
        <w:t>;</w:t>
      </w:r>
    </w:p>
    <w:p w:rsidR="00874917" w:rsidRPr="00040B7E" w:rsidRDefault="00874917" w:rsidP="003E5A13">
      <w:pPr>
        <w:pStyle w:val="Notedebasdepage"/>
        <w:numPr>
          <w:ilvl w:val="0"/>
          <w:numId w:val="277"/>
        </w:numPr>
        <w:ind w:left="567" w:hanging="283"/>
        <w:rPr>
          <w:sz w:val="16"/>
          <w:szCs w:val="16"/>
        </w:rPr>
      </w:pPr>
      <w:r w:rsidRPr="00040B7E">
        <w:rPr>
          <w:sz w:val="16"/>
          <w:szCs w:val="16"/>
        </w:rPr>
        <w:t>l’escompte, la cession, la mobilisation de créances (sauf si l’escompte est sans recours).</w:t>
      </w:r>
    </w:p>
  </w:footnote>
  <w:footnote w:id="35">
    <w:p w:rsidR="00874917" w:rsidRPr="00040B7E" w:rsidRDefault="00874917" w:rsidP="00F031E3">
      <w:pPr>
        <w:pStyle w:val="Notedebasdepage"/>
        <w:ind w:left="284" w:hanging="284"/>
        <w:rPr>
          <w:sz w:val="16"/>
          <w:szCs w:val="16"/>
        </w:rPr>
      </w:pPr>
      <w:r w:rsidRPr="00040B7E">
        <w:rPr>
          <w:rStyle w:val="Appelnotedebasdep"/>
        </w:rPr>
        <w:footnoteRef/>
      </w:r>
      <w:r w:rsidRPr="00040B7E">
        <w:tab/>
      </w:r>
      <w:r w:rsidRPr="00040B7E">
        <w:rPr>
          <w:sz w:val="16"/>
          <w:szCs w:val="16"/>
        </w:rPr>
        <w:t xml:space="preserve">Désigne, pour une période </w:t>
      </w:r>
      <w:r>
        <w:rPr>
          <w:sz w:val="16"/>
          <w:szCs w:val="16"/>
        </w:rPr>
        <w:t xml:space="preserve">donnée </w:t>
      </w:r>
      <w:r w:rsidRPr="00040B7E">
        <w:rPr>
          <w:sz w:val="16"/>
          <w:szCs w:val="16"/>
        </w:rPr>
        <w:t>de douze mois, la somme des éléments suivants :</w:t>
      </w:r>
    </w:p>
    <w:p w:rsidR="00874917" w:rsidRPr="00040B7E" w:rsidRDefault="00874917" w:rsidP="00F031E3">
      <w:pPr>
        <w:pStyle w:val="Notedebasdepage"/>
        <w:ind w:left="284"/>
        <w:rPr>
          <w:sz w:val="16"/>
          <w:szCs w:val="16"/>
        </w:rPr>
      </w:pPr>
      <w:r w:rsidRPr="00040B7E">
        <w:rPr>
          <w:sz w:val="16"/>
          <w:szCs w:val="16"/>
        </w:rPr>
        <w:t>(+) résultat net</w:t>
      </w:r>
    </w:p>
    <w:p w:rsidR="00874917" w:rsidRPr="00040B7E" w:rsidRDefault="00874917" w:rsidP="00F031E3">
      <w:pPr>
        <w:pStyle w:val="Notedebasdepage"/>
        <w:ind w:left="284"/>
        <w:rPr>
          <w:sz w:val="16"/>
          <w:szCs w:val="16"/>
        </w:rPr>
      </w:pPr>
      <w:r w:rsidRPr="00040B7E">
        <w:rPr>
          <w:sz w:val="16"/>
          <w:szCs w:val="16"/>
        </w:rPr>
        <w:t>(+) charges d’impôts</w:t>
      </w:r>
    </w:p>
    <w:p w:rsidR="00874917" w:rsidRPr="00040B7E" w:rsidRDefault="00874917" w:rsidP="00F031E3">
      <w:pPr>
        <w:pStyle w:val="Notedebasdepage"/>
        <w:ind w:left="284"/>
        <w:rPr>
          <w:sz w:val="16"/>
          <w:szCs w:val="16"/>
        </w:rPr>
      </w:pPr>
      <w:r w:rsidRPr="00040B7E">
        <w:rPr>
          <w:sz w:val="16"/>
          <w:szCs w:val="16"/>
        </w:rPr>
        <w:t>(+/-) éléments exceptionnels</w:t>
      </w:r>
    </w:p>
    <w:p w:rsidR="00874917" w:rsidRPr="00040B7E" w:rsidRDefault="00874917" w:rsidP="00F031E3">
      <w:pPr>
        <w:pStyle w:val="Notedebasdepage"/>
        <w:ind w:left="284"/>
        <w:rPr>
          <w:sz w:val="16"/>
          <w:szCs w:val="16"/>
        </w:rPr>
      </w:pPr>
      <w:r w:rsidRPr="00040B7E">
        <w:rPr>
          <w:sz w:val="16"/>
          <w:szCs w:val="16"/>
        </w:rPr>
        <w:t>(+/-) résultat financier</w:t>
      </w:r>
    </w:p>
    <w:p w:rsidR="00874917" w:rsidRPr="00040B7E" w:rsidRDefault="00874917" w:rsidP="00F031E3">
      <w:pPr>
        <w:pStyle w:val="Notedebasdepage"/>
        <w:ind w:left="284"/>
        <w:rPr>
          <w:sz w:val="16"/>
          <w:szCs w:val="16"/>
        </w:rPr>
      </w:pPr>
      <w:r w:rsidRPr="00040B7E">
        <w:rPr>
          <w:sz w:val="16"/>
          <w:szCs w:val="16"/>
        </w:rPr>
        <w:t>(+) dotations nettes des reprises aux amortissements des immobilisations corporelles et incorporelles</w:t>
      </w:r>
    </w:p>
    <w:p w:rsidR="00874917" w:rsidRPr="00040B7E" w:rsidRDefault="00874917" w:rsidP="00F031E3">
      <w:pPr>
        <w:pStyle w:val="Notedebasdepage"/>
        <w:ind w:left="284"/>
        <w:rPr>
          <w:sz w:val="16"/>
          <w:szCs w:val="16"/>
        </w:rPr>
      </w:pPr>
      <w:r w:rsidRPr="00040B7E">
        <w:rPr>
          <w:sz w:val="16"/>
          <w:szCs w:val="16"/>
        </w:rPr>
        <w:t>(+) dotations nettes des reprises aux provisions sur actif et aux provisions pour risque et charge</w:t>
      </w:r>
    </w:p>
  </w:footnote>
  <w:footnote w:id="36">
    <w:p w:rsidR="00874917" w:rsidRPr="00DC1155" w:rsidRDefault="00874917" w:rsidP="00DC1155">
      <w:pPr>
        <w:pStyle w:val="Notedebasdepage"/>
        <w:tabs>
          <w:tab w:val="left" w:pos="284"/>
        </w:tabs>
        <w:ind w:left="284" w:hanging="284"/>
        <w:rPr>
          <w:sz w:val="16"/>
          <w:szCs w:val="16"/>
        </w:rPr>
      </w:pPr>
      <w:r w:rsidRPr="00544F8E">
        <w:rPr>
          <w:rStyle w:val="Appelnotedebasdep"/>
        </w:rPr>
        <w:footnoteRef/>
      </w:r>
      <w:r w:rsidRPr="00DC1155">
        <w:rPr>
          <w:sz w:val="16"/>
          <w:szCs w:val="16"/>
        </w:rPr>
        <w:t xml:space="preserve"> </w:t>
      </w:r>
      <w:r w:rsidRPr="00DC1155">
        <w:rPr>
          <w:sz w:val="16"/>
          <w:szCs w:val="16"/>
        </w:rPr>
        <w:tab/>
        <w:t>Toute présentation d’états financiers récents portant sur une période plus courte que 12 mois à compter de la date de Soumission doit être justifiée.</w:t>
      </w:r>
    </w:p>
  </w:footnote>
  <w:footnote w:id="37">
    <w:p w:rsidR="00874917" w:rsidRPr="00040B7E" w:rsidRDefault="00874917" w:rsidP="0044358A">
      <w:pPr>
        <w:pStyle w:val="Notedebasdepage"/>
        <w:ind w:left="284" w:hanging="284"/>
        <w:rPr>
          <w:sz w:val="16"/>
          <w:szCs w:val="16"/>
        </w:rPr>
      </w:pPr>
      <w:r w:rsidRPr="00040B7E">
        <w:rPr>
          <w:rStyle w:val="Appelnotedebasdep"/>
        </w:rPr>
        <w:footnoteRef/>
      </w:r>
      <w:r w:rsidRPr="00040B7E">
        <w:tab/>
      </w:r>
      <w:r w:rsidRPr="00040B7E">
        <w:rPr>
          <w:sz w:val="16"/>
          <w:szCs w:val="16"/>
        </w:rPr>
        <w:t>Les Chiffres d'affaires (CA) indiqués doivent correspondre aux montants figurant dans les Etats financiers.</w:t>
      </w:r>
    </w:p>
  </w:footnote>
  <w:footnote w:id="38">
    <w:p w:rsidR="00874917" w:rsidRPr="00040B7E" w:rsidRDefault="00874917" w:rsidP="004207D6">
      <w:pPr>
        <w:pStyle w:val="Notedebasdepage"/>
        <w:ind w:left="284" w:hanging="284"/>
      </w:pPr>
      <w:r w:rsidRPr="00040B7E">
        <w:rPr>
          <w:rStyle w:val="Appelnotedebasdep"/>
        </w:rPr>
        <w:footnoteRef/>
      </w:r>
      <w:r w:rsidRPr="00040B7E">
        <w:tab/>
      </w:r>
      <w:r w:rsidRPr="00040B7E">
        <w:rPr>
          <w:sz w:val="16"/>
          <w:szCs w:val="16"/>
        </w:rPr>
        <w:t>Voir Section III </w:t>
      </w:r>
      <w:r w:rsidRPr="00040B7E">
        <w:rPr>
          <w:sz w:val="16"/>
          <w:szCs w:val="16"/>
        </w:rPr>
        <w:noBreakHyphen/>
        <w:t> Critères d’évaluation et de qualification, critère 3.2.</w:t>
      </w:r>
    </w:p>
  </w:footnote>
  <w:footnote w:id="39">
    <w:p w:rsidR="00874917" w:rsidRPr="00862D94" w:rsidRDefault="00874917" w:rsidP="00862D94">
      <w:pPr>
        <w:pStyle w:val="Notedebasdepage"/>
        <w:tabs>
          <w:tab w:val="left" w:pos="284"/>
        </w:tabs>
        <w:ind w:left="284" w:hanging="284"/>
        <w:rPr>
          <w:sz w:val="16"/>
          <w:szCs w:val="16"/>
        </w:rPr>
      </w:pPr>
      <w:r w:rsidRPr="00544F8E">
        <w:rPr>
          <w:rStyle w:val="Appelnotedebasdep"/>
        </w:rPr>
        <w:footnoteRef/>
      </w:r>
      <w:r w:rsidRPr="00544F8E">
        <w:t xml:space="preserve"> </w:t>
      </w:r>
      <w:r w:rsidRPr="00862D94">
        <w:rPr>
          <w:sz w:val="16"/>
          <w:szCs w:val="16"/>
        </w:rPr>
        <w:tab/>
        <w:t xml:space="preserve">Si autorisé par le Maître </w:t>
      </w:r>
      <w:r>
        <w:rPr>
          <w:sz w:val="16"/>
          <w:szCs w:val="16"/>
        </w:rPr>
        <w:t>d'Ouvrage dans la section "</w:t>
      </w:r>
      <w:r w:rsidRPr="00862D94">
        <w:rPr>
          <w:sz w:val="16"/>
          <w:szCs w:val="16"/>
        </w:rPr>
        <w:t>travaux spécialisés</w:t>
      </w:r>
      <w:r>
        <w:rPr>
          <w:sz w:val="16"/>
          <w:szCs w:val="16"/>
        </w:rPr>
        <w:t>"</w:t>
      </w:r>
      <w:r w:rsidRPr="00862D94">
        <w:rPr>
          <w:sz w:val="16"/>
          <w:szCs w:val="16"/>
        </w:rPr>
        <w:t xml:space="preserve"> du critère 4.2(b) du tableau de qualification de la Section III – Critères d’Evaluation et de Qualification.</w:t>
      </w:r>
    </w:p>
  </w:footnote>
  <w:footnote w:id="40">
    <w:p w:rsidR="00874917" w:rsidRPr="00040B7E" w:rsidRDefault="00874917" w:rsidP="008E14E3">
      <w:pPr>
        <w:pStyle w:val="Notedebasdepage"/>
        <w:ind w:left="284" w:hanging="284"/>
        <w:rPr>
          <w:sz w:val="16"/>
          <w:szCs w:val="16"/>
        </w:rPr>
      </w:pPr>
      <w:r w:rsidRPr="00040B7E">
        <w:rPr>
          <w:rStyle w:val="Appelnotedebasdep"/>
        </w:rPr>
        <w:footnoteRef/>
      </w:r>
      <w:r w:rsidRPr="00040B7E">
        <w:rPr>
          <w:sz w:val="16"/>
          <w:szCs w:val="16"/>
        </w:rPr>
        <w:tab/>
        <w:t>Par exemple, des rapports d’activités ESSS, rapports finaux ESSS, rapports d’inspection ESSS, rapports de supervision du Maître d'Œuvre, etc. Tout document ne justifiant pas la mise en œuvre de mesures ESSS ne sera pas considéré comme acceptable.</w:t>
      </w:r>
    </w:p>
  </w:footnote>
  <w:footnote w:id="41">
    <w:p w:rsidR="00874917" w:rsidRPr="00040B7E" w:rsidRDefault="00874917" w:rsidP="008E14E3">
      <w:pPr>
        <w:pStyle w:val="Notedebasdepage"/>
        <w:ind w:left="284" w:hanging="284"/>
        <w:rPr>
          <w:sz w:val="16"/>
          <w:szCs w:val="16"/>
        </w:rPr>
      </w:pPr>
      <w:r w:rsidRPr="00040B7E">
        <w:rPr>
          <w:rStyle w:val="Appelnotedebasdep"/>
        </w:rPr>
        <w:footnoteRef/>
      </w:r>
      <w:r w:rsidRPr="00040B7E">
        <w:rPr>
          <w:sz w:val="16"/>
          <w:szCs w:val="16"/>
        </w:rPr>
        <w:tab/>
        <w:t>Par exemple, des rapports d’activités ESSS présentant les activités de formation, supports de formation avec fiches de présence, etc. Tout document ne justifiant pas la mise en œuvre d'un transfert de compétences ESSS ou de formation de main</w:t>
      </w:r>
      <w:r w:rsidRPr="00040B7E">
        <w:rPr>
          <w:sz w:val="16"/>
          <w:szCs w:val="16"/>
        </w:rPr>
        <w:noBreakHyphen/>
        <w:t>d'œuvre locale sur la gestion ESSS ne sera pas considéré comme acceptable.</w:t>
      </w:r>
    </w:p>
  </w:footnote>
  <w:footnote w:id="42">
    <w:p w:rsidR="00874917" w:rsidRDefault="00874917" w:rsidP="00710CEB">
      <w:pPr>
        <w:pStyle w:val="Notedebasdepage"/>
        <w:ind w:left="284" w:hanging="284"/>
      </w:pPr>
      <w:r>
        <w:rPr>
          <w:rStyle w:val="Appelnotedebasdep"/>
        </w:rPr>
        <w:footnoteRef/>
      </w:r>
      <w:r>
        <w:tab/>
      </w:r>
      <w:r w:rsidRPr="00710CEB">
        <w:rPr>
          <w:sz w:val="16"/>
          <w:szCs w:val="16"/>
        </w:rPr>
        <w:t xml:space="preserve">Dans le cas </w:t>
      </w:r>
      <w:r>
        <w:rPr>
          <w:sz w:val="16"/>
          <w:szCs w:val="16"/>
        </w:rPr>
        <w:t>d'un</w:t>
      </w:r>
      <w:r w:rsidRPr="00710CEB">
        <w:rPr>
          <w:sz w:val="16"/>
          <w:szCs w:val="16"/>
        </w:rPr>
        <w:t xml:space="preserve"> Groupement d'Entreprises, indique</w:t>
      </w:r>
      <w:r>
        <w:rPr>
          <w:sz w:val="16"/>
          <w:szCs w:val="16"/>
        </w:rPr>
        <w:t>r</w:t>
      </w:r>
      <w:r w:rsidRPr="00710CEB">
        <w:rPr>
          <w:sz w:val="16"/>
          <w:szCs w:val="16"/>
        </w:rPr>
        <w:t xml:space="preserve"> le nom d</w:t>
      </w:r>
      <w:r>
        <w:rPr>
          <w:sz w:val="16"/>
          <w:szCs w:val="16"/>
        </w:rPr>
        <w:t xml:space="preserve">e ce dernier </w:t>
      </w:r>
      <w:r w:rsidRPr="00710CEB">
        <w:rPr>
          <w:sz w:val="16"/>
          <w:szCs w:val="16"/>
        </w:rPr>
        <w:t>en tant que Soumissionnaire</w:t>
      </w:r>
      <w:r>
        <w:rPr>
          <w:sz w:val="16"/>
          <w:szCs w:val="16"/>
        </w:rPr>
        <w:t xml:space="preserve"> de l'Offre</w:t>
      </w:r>
      <w:r w:rsidRPr="00710CEB">
        <w:rPr>
          <w:sz w:val="16"/>
          <w:szCs w:val="16"/>
        </w:rPr>
        <w:t>.</w:t>
      </w:r>
    </w:p>
  </w:footnote>
  <w:footnote w:id="43">
    <w:p w:rsidR="00874917" w:rsidRDefault="00874917" w:rsidP="00710CEB">
      <w:pPr>
        <w:pStyle w:val="Notedebasdepage"/>
        <w:ind w:left="284" w:hanging="284"/>
      </w:pPr>
      <w:r>
        <w:rPr>
          <w:rStyle w:val="Appelnotedebasdep"/>
        </w:rPr>
        <w:footnoteRef/>
      </w:r>
      <w:r>
        <w:tab/>
      </w:r>
      <w:r w:rsidRPr="000B6F54">
        <w:rPr>
          <w:sz w:val="16"/>
          <w:szCs w:val="16"/>
        </w:rPr>
        <w:t>La personne signant l’Offre au nom du Soumissionnaire joindra à l’Offre le Pouvoir confié par le Soumissionnaire</w:t>
      </w:r>
      <w:r w:rsidRPr="00710CEB">
        <w:rPr>
          <w:sz w:val="16"/>
          <w:szCs w:val="16"/>
        </w:rPr>
        <w:t>.</w:t>
      </w:r>
    </w:p>
  </w:footnote>
  <w:footnote w:id="44">
    <w:p w:rsidR="00874917" w:rsidRPr="00C106E0" w:rsidRDefault="00874917" w:rsidP="002A2B02">
      <w:pPr>
        <w:pStyle w:val="Notedebasdepage"/>
        <w:ind w:left="284" w:hanging="284"/>
      </w:pPr>
      <w:r>
        <w:rPr>
          <w:rStyle w:val="Appelnotedebasdep"/>
        </w:rPr>
        <w:footnoteRef/>
      </w:r>
      <w:r>
        <w:tab/>
      </w:r>
      <w:r w:rsidRPr="00C106E0">
        <w:rPr>
          <w:sz w:val="16"/>
          <w:szCs w:val="16"/>
        </w:rPr>
        <w:t>Désigne toute personne, toute entreprise, toute société, tout gouvernement, tout État ou tout démembrement d’un État, ainsi que toute association ou groupement de plusieurs de ces personnes, ayant ou non la personnalité morale.</w:t>
      </w:r>
    </w:p>
  </w:footnote>
  <w:footnote w:id="45">
    <w:p w:rsidR="00874917" w:rsidRPr="004D1BB7" w:rsidRDefault="00874917" w:rsidP="00830111">
      <w:pPr>
        <w:pStyle w:val="Notedebasdepage"/>
        <w:ind w:left="284" w:hanging="284"/>
      </w:pPr>
      <w:r>
        <w:rPr>
          <w:rStyle w:val="Appelnotedebasdep"/>
        </w:rPr>
        <w:footnoteRef/>
      </w:r>
      <w:r>
        <w:tab/>
      </w:r>
      <w:r w:rsidRPr="004D1BB7">
        <w:rPr>
          <w:sz w:val="16"/>
          <w:szCs w:val="16"/>
        </w:rPr>
        <w:t>Désigne toute personne, toute entreprise, toute société, tout gouvernement, tout État ou tout démembrement d’un État, ainsi que toute association ou groupement de plusieurs de ces personnes, ayant ou non la personnalité morale.</w:t>
      </w:r>
    </w:p>
  </w:footnote>
  <w:footnote w:id="46">
    <w:p w:rsidR="00874917" w:rsidRPr="004D1BB7" w:rsidRDefault="00874917" w:rsidP="00830111">
      <w:pPr>
        <w:pStyle w:val="Notedebasdepage"/>
        <w:ind w:left="284" w:hanging="284"/>
        <w:rPr>
          <w:sz w:val="16"/>
          <w:szCs w:val="16"/>
        </w:rPr>
      </w:pPr>
      <w:r>
        <w:rPr>
          <w:rStyle w:val="Appelnotedebasdep"/>
        </w:rPr>
        <w:footnoteRef/>
      </w:r>
      <w:r>
        <w:tab/>
      </w:r>
      <w:r w:rsidRPr="004D1BB7">
        <w:rPr>
          <w:sz w:val="16"/>
          <w:szCs w:val="16"/>
        </w:rPr>
        <w:t>Désigne toute Personne physique autre qu'un Agent Public.</w:t>
      </w:r>
    </w:p>
  </w:footnote>
  <w:footnote w:id="47">
    <w:p w:rsidR="00874917" w:rsidRPr="00FF35B6" w:rsidRDefault="00874917" w:rsidP="00EE4B1A">
      <w:pPr>
        <w:pStyle w:val="Notedebasdepage"/>
        <w:ind w:left="284" w:hanging="284"/>
        <w:rPr>
          <w:i/>
        </w:rPr>
      </w:pPr>
      <w:r w:rsidRPr="00FF35B6">
        <w:rPr>
          <w:i/>
          <w:highlight w:val="yellow"/>
        </w:rPr>
        <w:t>[</w:t>
      </w:r>
      <w:r w:rsidRPr="00FF35B6">
        <w:rPr>
          <w:rStyle w:val="Appelnotedebasdep"/>
          <w:i/>
          <w:highlight w:val="yellow"/>
        </w:rPr>
        <w:footnoteRef/>
      </w:r>
      <w:r w:rsidRPr="00FF35B6">
        <w:rPr>
          <w:i/>
          <w:highlight w:val="yellow"/>
        </w:rPr>
        <w:tab/>
      </w:r>
      <w:r w:rsidRPr="00FF35B6">
        <w:rPr>
          <w:i/>
          <w:sz w:val="16"/>
          <w:szCs w:val="16"/>
          <w:highlight w:val="yellow"/>
        </w:rPr>
        <w:t>Le classement A, B</w:t>
      </w:r>
      <w:r w:rsidRPr="00FF35B6">
        <w:rPr>
          <w:i/>
          <w:sz w:val="16"/>
          <w:szCs w:val="16"/>
          <w:highlight w:val="yellow"/>
          <w:vertAlign w:val="superscript"/>
        </w:rPr>
        <w:t>+</w:t>
      </w:r>
      <w:r w:rsidRPr="00FF35B6">
        <w:rPr>
          <w:i/>
          <w:sz w:val="16"/>
          <w:szCs w:val="16"/>
          <w:highlight w:val="yellow"/>
        </w:rPr>
        <w:t xml:space="preserve"> ou B du projet est effectué par la Division AES (Appui Environnemental et Social) de l'AFD, après analyse des risques et impact Environnemental et Social du projet.]</w:t>
      </w:r>
    </w:p>
  </w:footnote>
  <w:footnote w:id="48">
    <w:p w:rsidR="00874917" w:rsidRPr="00FD25A7" w:rsidRDefault="00874917" w:rsidP="00FD25A7">
      <w:pPr>
        <w:pStyle w:val="Notedebasdepage"/>
        <w:tabs>
          <w:tab w:val="left" w:pos="284"/>
        </w:tabs>
        <w:ind w:left="284" w:hanging="284"/>
        <w:rPr>
          <w:sz w:val="16"/>
          <w:szCs w:val="16"/>
        </w:rPr>
      </w:pPr>
      <w:r>
        <w:rPr>
          <w:rStyle w:val="Appelnotedebasdep"/>
        </w:rPr>
        <w:footnoteRef/>
      </w:r>
      <w:r>
        <w:t xml:space="preserve"> </w:t>
      </w:r>
      <w:r>
        <w:tab/>
      </w:r>
      <w:r w:rsidRPr="00FD25A7">
        <w:rPr>
          <w:sz w:val="16"/>
          <w:szCs w:val="16"/>
        </w:rPr>
        <w:t>Source : Code de l'environnement / Articles R541-8</w:t>
      </w:r>
    </w:p>
  </w:footnote>
  <w:footnote w:id="49">
    <w:p w:rsidR="00874917" w:rsidRPr="00595B24" w:rsidRDefault="00874917" w:rsidP="0080047A">
      <w:pPr>
        <w:pStyle w:val="Notedebasdepage"/>
        <w:ind w:left="284" w:hanging="284"/>
        <w:rPr>
          <w:sz w:val="16"/>
          <w:szCs w:val="16"/>
        </w:rPr>
      </w:pPr>
      <w:r w:rsidRPr="00595B24">
        <w:rPr>
          <w:rStyle w:val="Appelnotedebasdep"/>
        </w:rPr>
        <w:footnoteRef/>
      </w:r>
      <w:r w:rsidRPr="00595B24">
        <w:tab/>
      </w:r>
      <w:r w:rsidRPr="00595B24">
        <w:rPr>
          <w:sz w:val="16"/>
          <w:szCs w:val="16"/>
        </w:rPr>
        <w:t>Ou tout autre ministère français chargé d'élaborer le classement du niveau de sécurité des pays étrangers, le cas échéant.</w:t>
      </w:r>
    </w:p>
  </w:footnote>
  <w:footnote w:id="50">
    <w:p w:rsidR="00874917" w:rsidRPr="004D1BB7" w:rsidRDefault="00874917" w:rsidP="005C6929">
      <w:pPr>
        <w:pStyle w:val="Notedebasdepage"/>
        <w:ind w:left="284" w:hanging="284"/>
      </w:pPr>
      <w:r>
        <w:rPr>
          <w:rStyle w:val="Appelnotedebasdep"/>
        </w:rPr>
        <w:footnoteRef/>
      </w:r>
      <w:r>
        <w:tab/>
      </w:r>
      <w:r w:rsidRPr="004D1BB7">
        <w:rPr>
          <w:sz w:val="16"/>
          <w:szCs w:val="16"/>
        </w:rPr>
        <w:t>Désigne toute personne, toute entreprise, toute société, tout gouvernement, tout État ou tout démembrement d’un État, ainsi que toute association ou groupement de plusieurs de ces personnes, ayant ou non la personnalité morale.</w:t>
      </w:r>
    </w:p>
  </w:footnote>
  <w:footnote w:id="51">
    <w:p w:rsidR="00874917" w:rsidRPr="004D1BB7" w:rsidRDefault="00874917" w:rsidP="005C6929">
      <w:pPr>
        <w:pStyle w:val="Notedebasdepage"/>
        <w:ind w:left="284" w:hanging="284"/>
        <w:rPr>
          <w:sz w:val="16"/>
          <w:szCs w:val="16"/>
        </w:rPr>
      </w:pPr>
      <w:r>
        <w:rPr>
          <w:rStyle w:val="Appelnotedebasdep"/>
        </w:rPr>
        <w:footnoteRef/>
      </w:r>
      <w:r>
        <w:tab/>
      </w:r>
      <w:r w:rsidRPr="004D1BB7">
        <w:rPr>
          <w:sz w:val="16"/>
          <w:szCs w:val="16"/>
        </w:rPr>
        <w:t>Désigne toute Personne physique autre qu'un Agent Public.</w:t>
      </w:r>
    </w:p>
  </w:footnote>
  <w:footnote w:id="52">
    <w:p w:rsidR="00874917" w:rsidRPr="004D1BB7" w:rsidRDefault="00874917" w:rsidP="005C6929">
      <w:pPr>
        <w:pStyle w:val="Notedebasdepage"/>
        <w:ind w:left="284" w:hanging="284"/>
      </w:pPr>
      <w:r>
        <w:rPr>
          <w:rStyle w:val="Appelnotedebasdep"/>
        </w:rPr>
        <w:footnoteRef/>
      </w:r>
      <w:r>
        <w:tab/>
      </w:r>
      <w:r w:rsidRPr="004D1BB7">
        <w:rPr>
          <w:sz w:val="16"/>
          <w:szCs w:val="16"/>
        </w:rPr>
        <w:t>Désigne toute personne, toute entreprise, toute société, tout gouvernement, tout État ou tout démembrement d’un État, ainsi que toute association ou groupement de plusieurs de ces personnes, ayant ou non la personnalité morale.</w:t>
      </w:r>
    </w:p>
  </w:footnote>
  <w:footnote w:id="53">
    <w:p w:rsidR="00874917" w:rsidRPr="000C6B68" w:rsidRDefault="00874917" w:rsidP="000C6B68">
      <w:pPr>
        <w:pStyle w:val="Notedebasdepage"/>
        <w:tabs>
          <w:tab w:val="left" w:pos="284"/>
        </w:tabs>
        <w:ind w:left="284" w:hanging="284"/>
        <w:rPr>
          <w:sz w:val="16"/>
          <w:szCs w:val="16"/>
        </w:rPr>
      </w:pPr>
      <w:r w:rsidRPr="003E495F">
        <w:rPr>
          <w:rStyle w:val="Appelnotedebasdep"/>
        </w:rPr>
        <w:footnoteRef/>
      </w:r>
      <w:r w:rsidRPr="000C6B68">
        <w:rPr>
          <w:sz w:val="16"/>
          <w:szCs w:val="16"/>
        </w:rPr>
        <w:tab/>
        <w:t xml:space="preserve">Le Garant doit insérer le montant du Marché mentionné au Marché soit dans la (ou les) devise(s) mentionnée(s) au Marché, soit dans toute autre devise librement convertible acceptable par le Maître </w:t>
      </w:r>
      <w:r>
        <w:rPr>
          <w:sz w:val="16"/>
          <w:szCs w:val="16"/>
        </w:rPr>
        <w:t>d'Ouvrage.</w:t>
      </w:r>
    </w:p>
  </w:footnote>
  <w:footnote w:id="54">
    <w:p w:rsidR="00874917" w:rsidRPr="000C6B68" w:rsidRDefault="00874917" w:rsidP="000C6B68">
      <w:pPr>
        <w:pStyle w:val="Notedebasdepage"/>
        <w:tabs>
          <w:tab w:val="left" w:pos="284"/>
        </w:tabs>
        <w:ind w:left="284" w:hanging="284"/>
        <w:rPr>
          <w:sz w:val="16"/>
          <w:szCs w:val="16"/>
        </w:rPr>
      </w:pPr>
      <w:r w:rsidRPr="003E495F">
        <w:rPr>
          <w:rStyle w:val="Appelnotedebasdep"/>
        </w:rPr>
        <w:footnoteRef/>
      </w:r>
      <w:r w:rsidRPr="000C6B68">
        <w:rPr>
          <w:sz w:val="16"/>
          <w:szCs w:val="16"/>
        </w:rPr>
        <w:tab/>
        <w:t xml:space="preserve">Insérer la date représentant vingt-huit jours suivant la date estimée de la réception définitive des travaux. Le Maître </w:t>
      </w:r>
      <w:r>
        <w:rPr>
          <w:sz w:val="16"/>
          <w:szCs w:val="16"/>
        </w:rPr>
        <w:t>d'Ouvrage</w:t>
      </w:r>
      <w:r w:rsidRPr="000C6B68">
        <w:rPr>
          <w:sz w:val="16"/>
          <w:szCs w:val="16"/>
        </w:rPr>
        <w:t xml:space="preserve">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le Maître </w:t>
      </w:r>
      <w:r>
        <w:rPr>
          <w:sz w:val="16"/>
          <w:szCs w:val="16"/>
        </w:rPr>
        <w:t>d'Ouvrage</w:t>
      </w:r>
      <w:r w:rsidRPr="000C6B68">
        <w:rPr>
          <w:sz w:val="16"/>
          <w:szCs w:val="16"/>
        </w:rPr>
        <w:t xml:space="preserve"> peut considérer ajouter ce qui suit à la fin de l’avant-dernier paragraphe : "Sur demande écrite du Bénéficiaire, formulée avant l’expiration de la présente garantie, le Garant prolongera la durée de cette garantie pour une période ne dépassant pas </w:t>
      </w:r>
      <w:r w:rsidRPr="00246907">
        <w:rPr>
          <w:i/>
          <w:sz w:val="16"/>
          <w:szCs w:val="16"/>
        </w:rPr>
        <w:t>[six mois] [un an]</w:t>
      </w:r>
      <w:r w:rsidRPr="000C6B68">
        <w:rPr>
          <w:sz w:val="16"/>
          <w:szCs w:val="16"/>
        </w:rPr>
        <w:t>. Une telle extension ne sera accordée qu’une fois."</w:t>
      </w:r>
    </w:p>
  </w:footnote>
  <w:footnote w:id="55">
    <w:p w:rsidR="00874917" w:rsidRPr="0041319F" w:rsidRDefault="00874917" w:rsidP="0041319F">
      <w:pPr>
        <w:pStyle w:val="Notedebasdepage"/>
        <w:ind w:left="284" w:hanging="284"/>
        <w:rPr>
          <w:sz w:val="16"/>
          <w:szCs w:val="16"/>
        </w:rPr>
      </w:pPr>
      <w:r w:rsidRPr="003E495F">
        <w:rPr>
          <w:rStyle w:val="Appelnotedebasdep"/>
        </w:rPr>
        <w:footnoteRef/>
      </w:r>
      <w:r w:rsidRPr="0041319F">
        <w:rPr>
          <w:sz w:val="16"/>
          <w:szCs w:val="16"/>
        </w:rPr>
        <w:tab/>
        <w:t xml:space="preserve">Le Garant doit insérer le montant représentant le montant de l’avance soit dans la (ou les) monnaie(s) mentionnée(s) au Marché pour le paiement de l’avance, soit dans toute autre monnaie librement convertible acceptable par le Maître </w:t>
      </w:r>
      <w:r>
        <w:rPr>
          <w:sz w:val="16"/>
          <w:szCs w:val="16"/>
        </w:rPr>
        <w:t>d'Ouvrage</w:t>
      </w:r>
      <w:r w:rsidRPr="0041319F">
        <w:rPr>
          <w:sz w:val="16"/>
          <w:szCs w:val="16"/>
        </w:rPr>
        <w:t>.</w:t>
      </w:r>
    </w:p>
  </w:footnote>
  <w:footnote w:id="56">
    <w:p w:rsidR="00874917" w:rsidRPr="0041319F" w:rsidRDefault="00874917" w:rsidP="0041319F">
      <w:pPr>
        <w:pStyle w:val="Notedebasdepage"/>
        <w:ind w:left="284" w:hanging="284"/>
        <w:rPr>
          <w:sz w:val="16"/>
          <w:szCs w:val="16"/>
        </w:rPr>
      </w:pPr>
      <w:r w:rsidRPr="003E495F">
        <w:rPr>
          <w:rStyle w:val="Appelnotedebasdep"/>
        </w:rPr>
        <w:footnoteRef/>
      </w:r>
      <w:r w:rsidRPr="0041319F">
        <w:rPr>
          <w:sz w:val="16"/>
          <w:szCs w:val="16"/>
        </w:rPr>
        <w:tab/>
        <w:t xml:space="preserve">Insérer la date prévue pour la réception provisoire. Le Bénéficiaire (Maître </w:t>
      </w:r>
      <w:r>
        <w:rPr>
          <w:sz w:val="16"/>
          <w:szCs w:val="16"/>
        </w:rPr>
        <w:t>d'Ouvrage</w:t>
      </w:r>
      <w:r w:rsidRPr="0041319F">
        <w:rPr>
          <w:sz w:val="16"/>
          <w:szCs w:val="16"/>
        </w:rPr>
        <w:t xml:space="preserve">) 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Bénéficiaire peut considérer l’adjonction, à la fin de l’avant-dernier paragraphe du formulaire, de la disposition suivante : "Sur demande écrite du Bénéficiaire formulée avant l’expiration de la présente garantie, le Garant s’engage à prolonger la durée de cette garantie pour une période ne dépassant pas </w:t>
      </w:r>
      <w:r w:rsidRPr="008C438F">
        <w:rPr>
          <w:i/>
          <w:sz w:val="16"/>
          <w:szCs w:val="16"/>
        </w:rPr>
        <w:t>[six mois] [un an].</w:t>
      </w:r>
      <w:r w:rsidRPr="0041319F">
        <w:rPr>
          <w:sz w:val="16"/>
          <w:szCs w:val="16"/>
        </w:rPr>
        <w:t xml:space="preserve"> Une telle extension ne sera accordée qu’une fois."</w:t>
      </w:r>
    </w:p>
  </w:footnote>
  <w:footnote w:id="57">
    <w:p w:rsidR="00874917" w:rsidRPr="00F52CA7" w:rsidRDefault="00874917" w:rsidP="00F52CA7">
      <w:pPr>
        <w:pStyle w:val="Notedebasdepage"/>
        <w:ind w:left="284" w:hanging="284"/>
        <w:rPr>
          <w:sz w:val="16"/>
          <w:szCs w:val="16"/>
        </w:rPr>
      </w:pPr>
      <w:r w:rsidRPr="003E495F">
        <w:rPr>
          <w:rStyle w:val="Appelnotedebasdep"/>
        </w:rPr>
        <w:footnoteRef/>
      </w:r>
      <w:r w:rsidRPr="00F52CA7">
        <w:rPr>
          <w:sz w:val="16"/>
          <w:szCs w:val="16"/>
        </w:rPr>
        <w:tab/>
        <w:t>Le Garant doit insérer un montant représent</w:t>
      </w:r>
      <w:r>
        <w:rPr>
          <w:sz w:val="16"/>
          <w:szCs w:val="16"/>
        </w:rPr>
        <w:t>ant la moitié de la Retenue de G</w:t>
      </w:r>
      <w:r w:rsidRPr="00F52CA7">
        <w:rPr>
          <w:sz w:val="16"/>
          <w:szCs w:val="16"/>
        </w:rPr>
        <w:t xml:space="preserve">arantie ou si le montant de la Garantie de </w:t>
      </w:r>
      <w:r>
        <w:rPr>
          <w:sz w:val="16"/>
          <w:szCs w:val="16"/>
        </w:rPr>
        <w:t>Bonne E</w:t>
      </w:r>
      <w:r w:rsidRPr="00F52CA7">
        <w:rPr>
          <w:sz w:val="16"/>
          <w:szCs w:val="16"/>
        </w:rPr>
        <w:t>xécution au moment de la Réception provisoire est inférieu</w:t>
      </w:r>
      <w:r>
        <w:rPr>
          <w:sz w:val="16"/>
          <w:szCs w:val="16"/>
        </w:rPr>
        <w:t>r à la moitié de la Retenue de G</w:t>
      </w:r>
      <w:r w:rsidRPr="00F52CA7">
        <w:rPr>
          <w:sz w:val="16"/>
          <w:szCs w:val="16"/>
        </w:rPr>
        <w:t>arantie, la différence entre la moitié de</w:t>
      </w:r>
      <w:r>
        <w:rPr>
          <w:sz w:val="16"/>
          <w:szCs w:val="16"/>
        </w:rPr>
        <w:t xml:space="preserve"> la Retenue de G</w:t>
      </w:r>
      <w:r w:rsidRPr="00F52CA7">
        <w:rPr>
          <w:sz w:val="16"/>
          <w:szCs w:val="16"/>
        </w:rPr>
        <w:t xml:space="preserve">arantie et le montant de la Garantie de </w:t>
      </w:r>
      <w:r>
        <w:rPr>
          <w:sz w:val="16"/>
          <w:szCs w:val="16"/>
        </w:rPr>
        <w:t>Bonne E</w:t>
      </w:r>
      <w:r w:rsidRPr="00F52CA7">
        <w:rPr>
          <w:sz w:val="16"/>
          <w:szCs w:val="16"/>
        </w:rPr>
        <w:t>xécution soit dans la (ou les) devise(s) de la s</w:t>
      </w:r>
      <w:r>
        <w:rPr>
          <w:sz w:val="16"/>
          <w:szCs w:val="16"/>
        </w:rPr>
        <w:t>econde moitié de la Retenue de G</w:t>
      </w:r>
      <w:r w:rsidRPr="00F52CA7">
        <w:rPr>
          <w:sz w:val="16"/>
          <w:szCs w:val="16"/>
        </w:rPr>
        <w:t>arantie telles que mentionnée(s) au Marché, soit dans toute autre devise librement convertible acceptable par le Bénéficiaire.</w:t>
      </w:r>
    </w:p>
  </w:footnote>
  <w:footnote w:id="58">
    <w:p w:rsidR="00874917" w:rsidRPr="00F52CA7" w:rsidRDefault="00874917" w:rsidP="00F52CA7">
      <w:pPr>
        <w:pStyle w:val="Notedebasdepage"/>
        <w:ind w:left="284" w:hanging="284"/>
        <w:rPr>
          <w:sz w:val="16"/>
          <w:szCs w:val="16"/>
        </w:rPr>
      </w:pPr>
      <w:r w:rsidRPr="003E495F">
        <w:rPr>
          <w:rStyle w:val="Appelnotedebasdep"/>
        </w:rPr>
        <w:footnoteRef/>
      </w:r>
      <w:r w:rsidRPr="00F52CA7">
        <w:rPr>
          <w:sz w:val="16"/>
          <w:szCs w:val="16"/>
        </w:rPr>
        <w:tab/>
        <w:t>Insérer la date prévue pour la date d’ex</w:t>
      </w:r>
      <w:r>
        <w:rPr>
          <w:sz w:val="16"/>
          <w:szCs w:val="16"/>
        </w:rPr>
        <w:t>piration de la Garantie de Bonne E</w:t>
      </w:r>
      <w:r w:rsidRPr="00F52CA7">
        <w:rPr>
          <w:sz w:val="16"/>
          <w:szCs w:val="16"/>
        </w:rPr>
        <w:t xml:space="preserve">xécution, à savoir 28 (vingt-huit) jours après la réception définitive. Le Donneur d’ordre (Maître </w:t>
      </w:r>
      <w:r>
        <w:rPr>
          <w:sz w:val="16"/>
          <w:szCs w:val="16"/>
        </w:rPr>
        <w:t>d'Ouvrage</w:t>
      </w:r>
      <w:r w:rsidRPr="00F52CA7">
        <w:rPr>
          <w:sz w:val="16"/>
          <w:szCs w:val="16"/>
        </w:rPr>
        <w:t xml:space="preserve">) 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Donneur d’ordre Maître </w:t>
      </w:r>
      <w:r>
        <w:rPr>
          <w:sz w:val="16"/>
          <w:szCs w:val="16"/>
        </w:rPr>
        <w:t>d'Ouvrage</w:t>
      </w:r>
      <w:r w:rsidRPr="00F52CA7">
        <w:rPr>
          <w:sz w:val="16"/>
          <w:szCs w:val="16"/>
        </w:rPr>
        <w:t xml:space="preserve"> peut considérer l’adjonction, à la fin de l’avant</w:t>
      </w:r>
      <w:r w:rsidRPr="00F52CA7">
        <w:rPr>
          <w:sz w:val="16"/>
          <w:szCs w:val="16"/>
        </w:rPr>
        <w:noBreakHyphen/>
        <w:t xml:space="preserve">dernier paragraphe, de la disposition suivante : "Sur demande écrite du Maître </w:t>
      </w:r>
      <w:r>
        <w:rPr>
          <w:sz w:val="16"/>
          <w:szCs w:val="16"/>
        </w:rPr>
        <w:t>d'Ouvrage</w:t>
      </w:r>
      <w:r w:rsidRPr="00F52CA7">
        <w:rPr>
          <w:sz w:val="16"/>
          <w:szCs w:val="16"/>
        </w:rPr>
        <w:t xml:space="preserve"> formulée avant l’expiration de la présente garantie, le Garant prolongera la durée de cette garantie pour une période ne dépassant pas </w:t>
      </w:r>
      <w:r w:rsidRPr="00246907">
        <w:rPr>
          <w:i/>
          <w:sz w:val="16"/>
          <w:szCs w:val="16"/>
        </w:rPr>
        <w:t>[six mois] [un an]</w:t>
      </w:r>
      <w:r w:rsidRPr="00F52CA7">
        <w:rPr>
          <w:sz w:val="16"/>
          <w:szCs w:val="16"/>
        </w:rPr>
        <w:t>. Une telle extension ne sera accordée qu’une fois."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564032"/>
      <w:docPartObj>
        <w:docPartGallery w:val="Page Numbers (Top of Page)"/>
        <w:docPartUnique/>
      </w:docPartObj>
    </w:sdtPr>
    <w:sdtEndPr/>
    <w:sdtContent>
      <w:p w:rsidR="00874917" w:rsidRDefault="00874917" w:rsidP="00E04056">
        <w:pPr>
          <w:pStyle w:val="En-tte"/>
          <w:pBdr>
            <w:bottom w:val="single" w:sz="4" w:space="1" w:color="auto"/>
          </w:pBdr>
          <w:tabs>
            <w:tab w:val="clear" w:pos="4536"/>
            <w:tab w:val="clear" w:pos="9072"/>
            <w:tab w:val="right" w:pos="13892"/>
          </w:tabs>
          <w:jc w:val="left"/>
        </w:pPr>
        <w:r>
          <w:t>Notes à l'</w:t>
        </w:r>
        <w:proofErr w:type="spellStart"/>
        <w:r>
          <w:t>utilisateur</w:t>
        </w:r>
        <w:proofErr w:type="spellEnd"/>
        <w:r>
          <w:fldChar w:fldCharType="begin"/>
        </w:r>
        <w:r>
          <w:instrText>PAGE   \* MERGEFORMAT</w:instrText>
        </w:r>
        <w:r>
          <w:fldChar w:fldCharType="separate"/>
        </w:r>
        <w:r>
          <w:rPr>
            <w:noProof/>
          </w:rPr>
          <w:t>iii</w:t>
        </w:r>
        <w:r>
          <w:fldChar w:fldCharType="end"/>
        </w:r>
      </w:p>
    </w:sdtContent>
  </w:sdt>
  <w:p w:rsidR="00874917" w:rsidRDefault="00874917">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917" w:rsidRPr="009C543B" w:rsidRDefault="00874917" w:rsidP="009C543B">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338982"/>
      <w:docPartObj>
        <w:docPartGallery w:val="Page Numbers (Top of Page)"/>
        <w:docPartUnique/>
      </w:docPartObj>
    </w:sdtPr>
    <w:sdtEndPr/>
    <w:sdtContent>
      <w:p w:rsidR="00874917" w:rsidRDefault="00874917" w:rsidP="00236530">
        <w:pPr>
          <w:pStyle w:val="En-tte"/>
          <w:pBdr>
            <w:bottom w:val="single" w:sz="4" w:space="1" w:color="auto"/>
          </w:pBdr>
          <w:tabs>
            <w:tab w:val="clear" w:pos="4536"/>
          </w:tabs>
          <w:jc w:val="left"/>
        </w:pPr>
        <w:r>
          <w:tab/>
        </w:r>
        <w:r>
          <w:fldChar w:fldCharType="begin"/>
        </w:r>
        <w:r>
          <w:instrText>PAGE   \* MERGEFORMAT</w:instrText>
        </w:r>
        <w:r>
          <w:fldChar w:fldCharType="separate"/>
        </w:r>
        <w:r w:rsidR="002564CB">
          <w:rPr>
            <w:noProof/>
          </w:rPr>
          <w:t>3</w:t>
        </w:r>
        <w:r>
          <w:fldChar w:fldCharType="end"/>
        </w:r>
      </w:p>
    </w:sdtContent>
  </w:sdt>
  <w:p w:rsidR="00874917" w:rsidRDefault="00874917" w:rsidP="00E579AE">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909699"/>
      <w:docPartObj>
        <w:docPartGallery w:val="Page Numbers (Top of Page)"/>
        <w:docPartUnique/>
      </w:docPartObj>
    </w:sdtPr>
    <w:sdtEndPr/>
    <w:sdtContent>
      <w:p w:rsidR="00874917" w:rsidRDefault="00874917" w:rsidP="00236530">
        <w:pPr>
          <w:pStyle w:val="En-tte"/>
          <w:pBdr>
            <w:bottom w:val="single" w:sz="4" w:space="1" w:color="auto"/>
          </w:pBdr>
          <w:tabs>
            <w:tab w:val="clear" w:pos="4536"/>
          </w:tabs>
          <w:jc w:val="left"/>
        </w:pPr>
        <w:r>
          <w:t>Section I </w:t>
        </w:r>
        <w:r>
          <w:noBreakHyphen/>
          <w:t> Instructions aux Soumissionnaires</w:t>
        </w:r>
        <w:r>
          <w:tab/>
        </w:r>
        <w:r>
          <w:fldChar w:fldCharType="begin"/>
        </w:r>
        <w:r>
          <w:instrText>PAGE   \* MERGEFORMAT</w:instrText>
        </w:r>
        <w:r>
          <w:fldChar w:fldCharType="separate"/>
        </w:r>
        <w:r w:rsidR="002564CB">
          <w:rPr>
            <w:noProof/>
          </w:rPr>
          <w:t>24</w:t>
        </w:r>
        <w:r>
          <w:fldChar w:fldCharType="end"/>
        </w:r>
      </w:p>
    </w:sdtContent>
  </w:sdt>
  <w:p w:rsidR="00874917" w:rsidRDefault="00874917" w:rsidP="00E579AE">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848278"/>
      <w:docPartObj>
        <w:docPartGallery w:val="Page Numbers (Top of Page)"/>
        <w:docPartUnique/>
      </w:docPartObj>
    </w:sdtPr>
    <w:sdtEndPr/>
    <w:sdtContent>
      <w:p w:rsidR="00874917" w:rsidRDefault="00874917" w:rsidP="00CA4D0E">
        <w:pPr>
          <w:pStyle w:val="En-tte"/>
          <w:pBdr>
            <w:bottom w:val="single" w:sz="4" w:space="1" w:color="auto"/>
          </w:pBdr>
          <w:tabs>
            <w:tab w:val="clear" w:pos="4536"/>
          </w:tabs>
          <w:jc w:val="left"/>
        </w:pPr>
        <w:r>
          <w:t>Section II </w:t>
        </w:r>
        <w:r>
          <w:noBreakHyphen/>
          <w:t> Données particulières de l'Appel d'Offres</w:t>
        </w:r>
        <w:r>
          <w:tab/>
        </w:r>
        <w:r>
          <w:fldChar w:fldCharType="begin"/>
        </w:r>
        <w:r>
          <w:instrText>PAGE   \* MERGEFORMAT</w:instrText>
        </w:r>
        <w:r>
          <w:fldChar w:fldCharType="separate"/>
        </w:r>
        <w:r w:rsidR="002564CB">
          <w:rPr>
            <w:noProof/>
          </w:rPr>
          <w:t>29</w:t>
        </w:r>
        <w:r>
          <w:fldChar w:fldCharType="end"/>
        </w:r>
      </w:p>
    </w:sdtContent>
  </w:sdt>
  <w:p w:rsidR="00874917" w:rsidRDefault="00874917" w:rsidP="00E579AE">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059660"/>
      <w:docPartObj>
        <w:docPartGallery w:val="Page Numbers (Top of Page)"/>
        <w:docPartUnique/>
      </w:docPartObj>
    </w:sdtPr>
    <w:sdtEndPr/>
    <w:sdtContent>
      <w:p w:rsidR="00874917" w:rsidRDefault="00874917" w:rsidP="00CA4D0E">
        <w:pPr>
          <w:pStyle w:val="En-tte"/>
          <w:pBdr>
            <w:bottom w:val="single" w:sz="4" w:space="1" w:color="auto"/>
          </w:pBdr>
          <w:tabs>
            <w:tab w:val="clear" w:pos="4536"/>
            <w:tab w:val="left" w:pos="13750"/>
          </w:tabs>
          <w:jc w:val="left"/>
        </w:pPr>
        <w:r>
          <w:t>Section III </w:t>
        </w:r>
        <w:r>
          <w:noBreakHyphen/>
          <w:t> Critères d'évaluation et de qualification</w:t>
        </w:r>
        <w:r>
          <w:tab/>
        </w:r>
        <w:r>
          <w:fldChar w:fldCharType="begin"/>
        </w:r>
        <w:r>
          <w:instrText>PAGE   \* MERGEFORMAT</w:instrText>
        </w:r>
        <w:r>
          <w:fldChar w:fldCharType="separate"/>
        </w:r>
        <w:r w:rsidR="002564CB">
          <w:rPr>
            <w:noProof/>
          </w:rPr>
          <w:t>33</w:t>
        </w:r>
        <w:r>
          <w:fldChar w:fldCharType="end"/>
        </w:r>
      </w:p>
    </w:sdtContent>
  </w:sdt>
  <w:p w:rsidR="00874917" w:rsidRDefault="00874917" w:rsidP="00E579AE">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634379"/>
      <w:docPartObj>
        <w:docPartGallery w:val="Page Numbers (Top of Page)"/>
        <w:docPartUnique/>
      </w:docPartObj>
    </w:sdtPr>
    <w:sdtEndPr/>
    <w:sdtContent>
      <w:p w:rsidR="00874917" w:rsidRDefault="00874917" w:rsidP="00CA4D0E">
        <w:pPr>
          <w:pStyle w:val="En-tte"/>
          <w:pBdr>
            <w:bottom w:val="single" w:sz="4" w:space="1" w:color="auto"/>
          </w:pBdr>
          <w:tabs>
            <w:tab w:val="clear" w:pos="4536"/>
            <w:tab w:val="clear" w:pos="9072"/>
            <w:tab w:val="right" w:pos="14034"/>
          </w:tabs>
          <w:jc w:val="left"/>
        </w:pPr>
        <w:r>
          <w:t>Section III </w:t>
        </w:r>
        <w:r>
          <w:noBreakHyphen/>
          <w:t> </w:t>
        </w:r>
        <w:bookmarkStart w:id="63" w:name="_Hlk536865395"/>
        <w:r>
          <w:t>Critères d'évaluation et de qualification</w:t>
        </w:r>
        <w:bookmarkEnd w:id="63"/>
        <w:r>
          <w:tab/>
        </w:r>
        <w:r>
          <w:fldChar w:fldCharType="begin"/>
        </w:r>
        <w:r>
          <w:instrText>PAGE   \* MERGEFORMAT</w:instrText>
        </w:r>
        <w:r>
          <w:fldChar w:fldCharType="separate"/>
        </w:r>
        <w:r w:rsidR="002564CB">
          <w:rPr>
            <w:noProof/>
          </w:rPr>
          <w:t>44</w:t>
        </w:r>
        <w:r>
          <w:fldChar w:fldCharType="end"/>
        </w:r>
      </w:p>
    </w:sdtContent>
  </w:sdt>
  <w:p w:rsidR="00874917" w:rsidRDefault="00874917" w:rsidP="00E579AE">
    <w:pPr>
      <w:pStyle w:val="En-tte"/>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126697"/>
      <w:docPartObj>
        <w:docPartGallery w:val="Page Numbers (Top of Page)"/>
        <w:docPartUnique/>
      </w:docPartObj>
    </w:sdtPr>
    <w:sdtEndPr/>
    <w:sdtContent>
      <w:p w:rsidR="00874917" w:rsidRDefault="00874917" w:rsidP="00DF62BF">
        <w:pPr>
          <w:pStyle w:val="En-tte"/>
          <w:pBdr>
            <w:bottom w:val="single" w:sz="4" w:space="1" w:color="auto"/>
          </w:pBdr>
          <w:tabs>
            <w:tab w:val="clear" w:pos="4536"/>
            <w:tab w:val="left" w:pos="13750"/>
          </w:tabs>
          <w:jc w:val="left"/>
        </w:pPr>
        <w:r>
          <w:t>Section IV </w:t>
        </w:r>
        <w:r>
          <w:noBreakHyphen/>
          <w:t> Formulaires de Soumission</w:t>
        </w:r>
        <w:r>
          <w:tab/>
        </w:r>
        <w:r>
          <w:fldChar w:fldCharType="begin"/>
        </w:r>
        <w:r>
          <w:instrText>PAGE   \* MERGEFORMAT</w:instrText>
        </w:r>
        <w:r>
          <w:fldChar w:fldCharType="separate"/>
        </w:r>
        <w:r w:rsidR="002564CB">
          <w:rPr>
            <w:noProof/>
          </w:rPr>
          <w:t>88</w:t>
        </w:r>
        <w:r>
          <w:fldChar w:fldCharType="end"/>
        </w:r>
      </w:p>
    </w:sdtContent>
  </w:sdt>
  <w:p w:rsidR="00874917" w:rsidRDefault="00874917" w:rsidP="00E579AE">
    <w:pPr>
      <w:pStyle w:val="En-tte"/>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322414"/>
      <w:docPartObj>
        <w:docPartGallery w:val="Page Numbers (Top of Page)"/>
        <w:docPartUnique/>
      </w:docPartObj>
    </w:sdtPr>
    <w:sdtEndPr/>
    <w:sdtContent>
      <w:p w:rsidR="00874917" w:rsidRDefault="00874917" w:rsidP="00DF62BF">
        <w:pPr>
          <w:pStyle w:val="En-tte"/>
          <w:pBdr>
            <w:bottom w:val="single" w:sz="4" w:space="1" w:color="auto"/>
          </w:pBdr>
          <w:tabs>
            <w:tab w:val="clear" w:pos="4536"/>
            <w:tab w:val="left" w:pos="13750"/>
          </w:tabs>
          <w:jc w:val="left"/>
        </w:pPr>
        <w:r>
          <w:t>Section V </w:t>
        </w:r>
        <w:r>
          <w:noBreakHyphen/>
          <w:t> Critères d'éligibilité</w:t>
        </w:r>
        <w:r>
          <w:tab/>
        </w:r>
        <w:r>
          <w:fldChar w:fldCharType="begin"/>
        </w:r>
        <w:r>
          <w:instrText>PAGE   \* MERGEFORMAT</w:instrText>
        </w:r>
        <w:r>
          <w:fldChar w:fldCharType="separate"/>
        </w:r>
        <w:r w:rsidR="002564CB">
          <w:rPr>
            <w:noProof/>
          </w:rPr>
          <w:t>90</w:t>
        </w:r>
        <w:r>
          <w:fldChar w:fldCharType="end"/>
        </w:r>
      </w:p>
    </w:sdtContent>
  </w:sdt>
  <w:p w:rsidR="00874917" w:rsidRDefault="00874917" w:rsidP="00E579AE">
    <w:pPr>
      <w:pStyle w:val="En-tte"/>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982672"/>
      <w:docPartObj>
        <w:docPartGallery w:val="Page Numbers (Top of Page)"/>
        <w:docPartUnique/>
      </w:docPartObj>
    </w:sdtPr>
    <w:sdtEndPr/>
    <w:sdtContent>
      <w:p w:rsidR="00874917" w:rsidRDefault="00874917" w:rsidP="00DF62BF">
        <w:pPr>
          <w:pStyle w:val="En-tte"/>
          <w:pBdr>
            <w:bottom w:val="single" w:sz="4" w:space="1" w:color="auto"/>
          </w:pBdr>
          <w:tabs>
            <w:tab w:val="clear" w:pos="4536"/>
            <w:tab w:val="left" w:pos="13750"/>
          </w:tabs>
          <w:jc w:val="left"/>
        </w:pPr>
        <w:r>
          <w:t>Section VI </w:t>
        </w:r>
        <w:r>
          <w:noBreakHyphen/>
          <w:t> </w:t>
        </w:r>
        <w:r w:rsidRPr="00EF1BF6">
          <w:t>Règles de l'AFD en matière de Fraude et Corruption – Responsabilité Environnementale</w:t>
        </w:r>
        <w:r>
          <w:t xml:space="preserve"> et Sociale</w:t>
        </w:r>
        <w:r>
          <w:tab/>
        </w:r>
        <w:r>
          <w:fldChar w:fldCharType="begin"/>
        </w:r>
        <w:r>
          <w:instrText>PAGE   \* MERGEFORMAT</w:instrText>
        </w:r>
        <w:r>
          <w:fldChar w:fldCharType="separate"/>
        </w:r>
        <w:r w:rsidR="002564CB">
          <w:rPr>
            <w:noProof/>
          </w:rPr>
          <w:t>92</w:t>
        </w:r>
        <w:r>
          <w:fldChar w:fldCharType="end"/>
        </w:r>
      </w:p>
    </w:sdtContent>
  </w:sdt>
  <w:p w:rsidR="00874917" w:rsidRDefault="00874917" w:rsidP="00E579AE">
    <w:pPr>
      <w:pStyle w:val="En-tte"/>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160712"/>
      <w:docPartObj>
        <w:docPartGallery w:val="Page Numbers (Top of Page)"/>
        <w:docPartUnique/>
      </w:docPartObj>
    </w:sdtPr>
    <w:sdtEndPr/>
    <w:sdtContent>
      <w:p w:rsidR="00874917" w:rsidRDefault="00874917" w:rsidP="00DF62BF">
        <w:pPr>
          <w:pStyle w:val="En-tte"/>
          <w:pBdr>
            <w:bottom w:val="single" w:sz="4" w:space="1" w:color="auto"/>
          </w:pBdr>
          <w:tabs>
            <w:tab w:val="clear" w:pos="4536"/>
            <w:tab w:val="left" w:pos="13750"/>
          </w:tabs>
          <w:jc w:val="left"/>
        </w:pPr>
        <w:r>
          <w:tab/>
        </w:r>
        <w:r>
          <w:fldChar w:fldCharType="begin"/>
        </w:r>
        <w:r>
          <w:instrText>PAGE   \* MERGEFORMAT</w:instrText>
        </w:r>
        <w:r>
          <w:fldChar w:fldCharType="separate"/>
        </w:r>
        <w:r w:rsidR="002564CB">
          <w:rPr>
            <w:noProof/>
          </w:rPr>
          <w:t>93</w:t>
        </w:r>
        <w:r>
          <w:fldChar w:fldCharType="end"/>
        </w:r>
      </w:p>
    </w:sdtContent>
  </w:sdt>
  <w:p w:rsidR="00874917" w:rsidRDefault="00874917" w:rsidP="00E579A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120335"/>
      <w:docPartObj>
        <w:docPartGallery w:val="Page Numbers (Top of Page)"/>
        <w:docPartUnique/>
      </w:docPartObj>
    </w:sdtPr>
    <w:sdtEndPr/>
    <w:sdtContent>
      <w:p w:rsidR="00874917" w:rsidRDefault="00874917" w:rsidP="002625D6">
        <w:pPr>
          <w:pStyle w:val="En-tte"/>
          <w:pBdr>
            <w:bottom w:val="single" w:sz="4" w:space="1" w:color="auto"/>
          </w:pBdr>
          <w:tabs>
            <w:tab w:val="clear" w:pos="4536"/>
            <w:tab w:val="right" w:pos="13892"/>
          </w:tabs>
          <w:jc w:val="left"/>
        </w:pPr>
        <w:r>
          <w:t>Notes à l'utilisateur</w:t>
        </w:r>
        <w:r>
          <w:tab/>
        </w:r>
        <w:r>
          <w:fldChar w:fldCharType="begin"/>
        </w:r>
        <w:r>
          <w:instrText>PAGE   \* MERGEFORMAT</w:instrText>
        </w:r>
        <w:r>
          <w:fldChar w:fldCharType="separate"/>
        </w:r>
        <w:r w:rsidR="002564CB">
          <w:rPr>
            <w:noProof/>
          </w:rPr>
          <w:t>iii</w:t>
        </w:r>
        <w:r>
          <w:fldChar w:fldCharType="end"/>
        </w:r>
      </w:p>
    </w:sdtContent>
  </w:sdt>
  <w:p w:rsidR="00874917" w:rsidRDefault="00874917">
    <w:pPr>
      <w:pStyle w:val="En-tt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548644"/>
      <w:docPartObj>
        <w:docPartGallery w:val="Page Numbers (Top of Page)"/>
        <w:docPartUnique/>
      </w:docPartObj>
    </w:sdtPr>
    <w:sdtEndPr/>
    <w:sdtContent>
      <w:p w:rsidR="00874917" w:rsidRDefault="00874917" w:rsidP="00DF62BF">
        <w:pPr>
          <w:pStyle w:val="En-tte"/>
          <w:pBdr>
            <w:bottom w:val="single" w:sz="4" w:space="1" w:color="auto"/>
          </w:pBdr>
          <w:tabs>
            <w:tab w:val="clear" w:pos="4536"/>
            <w:tab w:val="left" w:pos="13750"/>
          </w:tabs>
          <w:jc w:val="left"/>
        </w:pPr>
        <w:r>
          <w:t>Section VII </w:t>
        </w:r>
        <w:r>
          <w:noBreakHyphen/>
          <w:t> Spécifications des Travaux</w:t>
        </w:r>
        <w:r>
          <w:tab/>
        </w:r>
        <w:r>
          <w:fldChar w:fldCharType="begin"/>
        </w:r>
        <w:r>
          <w:instrText>PAGE   \* MERGEFORMAT</w:instrText>
        </w:r>
        <w:r>
          <w:fldChar w:fldCharType="separate"/>
        </w:r>
        <w:r w:rsidR="002564CB">
          <w:rPr>
            <w:noProof/>
          </w:rPr>
          <w:t>140</w:t>
        </w:r>
        <w:r>
          <w:fldChar w:fldCharType="end"/>
        </w:r>
      </w:p>
    </w:sdtContent>
  </w:sdt>
  <w:p w:rsidR="00874917" w:rsidRDefault="00874917" w:rsidP="00E579AE">
    <w:pPr>
      <w:pStyle w:val="En-tte"/>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749022"/>
      <w:docPartObj>
        <w:docPartGallery w:val="Page Numbers (Top of Page)"/>
        <w:docPartUnique/>
      </w:docPartObj>
    </w:sdtPr>
    <w:sdtEndPr/>
    <w:sdtContent>
      <w:p w:rsidR="00874917" w:rsidRDefault="00874917" w:rsidP="00DF62BF">
        <w:pPr>
          <w:pStyle w:val="En-tte"/>
          <w:pBdr>
            <w:bottom w:val="single" w:sz="4" w:space="1" w:color="auto"/>
          </w:pBdr>
          <w:tabs>
            <w:tab w:val="clear" w:pos="4536"/>
            <w:tab w:val="left" w:pos="13750"/>
          </w:tabs>
          <w:jc w:val="left"/>
        </w:pPr>
        <w:r>
          <w:tab/>
        </w:r>
        <w:r>
          <w:fldChar w:fldCharType="begin"/>
        </w:r>
        <w:r>
          <w:instrText>PAGE   \* MERGEFORMAT</w:instrText>
        </w:r>
        <w:r>
          <w:fldChar w:fldCharType="separate"/>
        </w:r>
        <w:r w:rsidR="002564CB">
          <w:rPr>
            <w:noProof/>
          </w:rPr>
          <w:t>141</w:t>
        </w:r>
        <w:r>
          <w:fldChar w:fldCharType="end"/>
        </w:r>
      </w:p>
    </w:sdtContent>
  </w:sdt>
  <w:p w:rsidR="00874917" w:rsidRDefault="00874917" w:rsidP="00E579AE">
    <w:pPr>
      <w:pStyle w:val="En-tte"/>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319724"/>
      <w:docPartObj>
        <w:docPartGallery w:val="Page Numbers (Top of Page)"/>
        <w:docPartUnique/>
      </w:docPartObj>
    </w:sdtPr>
    <w:sdtEndPr/>
    <w:sdtContent>
      <w:p w:rsidR="00874917" w:rsidRDefault="00874917" w:rsidP="00DF62BF">
        <w:pPr>
          <w:pStyle w:val="En-tte"/>
          <w:pBdr>
            <w:bottom w:val="single" w:sz="4" w:space="1" w:color="auto"/>
          </w:pBdr>
          <w:tabs>
            <w:tab w:val="clear" w:pos="4536"/>
            <w:tab w:val="left" w:pos="13750"/>
          </w:tabs>
          <w:jc w:val="left"/>
        </w:pPr>
        <w:r>
          <w:t>Section VIII </w:t>
        </w:r>
        <w:r>
          <w:noBreakHyphen/>
          <w:t> Cahier des Clauses administratives générales</w:t>
        </w:r>
        <w:r>
          <w:tab/>
        </w:r>
        <w:r>
          <w:fldChar w:fldCharType="begin"/>
        </w:r>
        <w:r>
          <w:instrText>PAGE   \* MERGEFORMAT</w:instrText>
        </w:r>
        <w:r>
          <w:fldChar w:fldCharType="separate"/>
        </w:r>
        <w:r w:rsidR="002564CB">
          <w:rPr>
            <w:noProof/>
          </w:rPr>
          <w:t>238</w:t>
        </w:r>
        <w:r>
          <w:fldChar w:fldCharType="end"/>
        </w:r>
      </w:p>
    </w:sdtContent>
  </w:sdt>
  <w:p w:rsidR="00874917" w:rsidRDefault="00874917" w:rsidP="00E579AE">
    <w:pPr>
      <w:pStyle w:val="En-tte"/>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173702"/>
      <w:docPartObj>
        <w:docPartGallery w:val="Page Numbers (Top of Page)"/>
        <w:docPartUnique/>
      </w:docPartObj>
    </w:sdtPr>
    <w:sdtEndPr/>
    <w:sdtContent>
      <w:p w:rsidR="00874917" w:rsidRDefault="00874917" w:rsidP="00DF62BF">
        <w:pPr>
          <w:pStyle w:val="En-tte"/>
          <w:pBdr>
            <w:bottom w:val="single" w:sz="4" w:space="1" w:color="auto"/>
          </w:pBdr>
          <w:tabs>
            <w:tab w:val="clear" w:pos="4536"/>
            <w:tab w:val="left" w:pos="13750"/>
          </w:tabs>
          <w:jc w:val="left"/>
        </w:pPr>
        <w:r>
          <w:t>Section IX </w:t>
        </w:r>
        <w:r>
          <w:noBreakHyphen/>
          <w:t> Cahier des Clauses administratives particulières</w:t>
        </w:r>
        <w:r>
          <w:tab/>
        </w:r>
        <w:r>
          <w:fldChar w:fldCharType="begin"/>
        </w:r>
        <w:r>
          <w:instrText>PAGE   \* MERGEFORMAT</w:instrText>
        </w:r>
        <w:r>
          <w:fldChar w:fldCharType="separate"/>
        </w:r>
        <w:r w:rsidR="002564CB">
          <w:rPr>
            <w:noProof/>
          </w:rPr>
          <w:t>264</w:t>
        </w:r>
        <w:r>
          <w:fldChar w:fldCharType="end"/>
        </w:r>
      </w:p>
    </w:sdtContent>
  </w:sdt>
  <w:p w:rsidR="00874917" w:rsidRDefault="00874917" w:rsidP="00E579AE">
    <w:pPr>
      <w:pStyle w:val="En-tte"/>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094263"/>
      <w:docPartObj>
        <w:docPartGallery w:val="Page Numbers (Top of Page)"/>
        <w:docPartUnique/>
      </w:docPartObj>
    </w:sdtPr>
    <w:sdtEndPr/>
    <w:sdtContent>
      <w:p w:rsidR="00874917" w:rsidRDefault="00874917" w:rsidP="00DF62BF">
        <w:pPr>
          <w:pStyle w:val="En-tte"/>
          <w:pBdr>
            <w:bottom w:val="single" w:sz="4" w:space="1" w:color="auto"/>
          </w:pBdr>
          <w:tabs>
            <w:tab w:val="clear" w:pos="4536"/>
            <w:tab w:val="left" w:pos="13750"/>
          </w:tabs>
          <w:jc w:val="left"/>
        </w:pPr>
        <w:r>
          <w:t>Section X – Formulaires du Marché</w:t>
        </w:r>
        <w:r>
          <w:tab/>
        </w:r>
        <w:r>
          <w:fldChar w:fldCharType="begin"/>
        </w:r>
        <w:r>
          <w:instrText>PAGE   \* MERGEFORMAT</w:instrText>
        </w:r>
        <w:r>
          <w:fldChar w:fldCharType="separate"/>
        </w:r>
        <w:r w:rsidR="002564CB">
          <w:rPr>
            <w:noProof/>
          </w:rPr>
          <w:t>269</w:t>
        </w:r>
        <w:r>
          <w:fldChar w:fldCharType="end"/>
        </w:r>
      </w:p>
    </w:sdtContent>
  </w:sdt>
  <w:p w:rsidR="00874917" w:rsidRDefault="00874917" w:rsidP="00E579AE">
    <w:pPr>
      <w:pStyle w:val="En-tte"/>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062935"/>
      <w:docPartObj>
        <w:docPartGallery w:val="Page Numbers (Top of Page)"/>
        <w:docPartUnique/>
      </w:docPartObj>
    </w:sdtPr>
    <w:sdtEndPr/>
    <w:sdtContent>
      <w:p w:rsidR="00874917" w:rsidRDefault="00874917" w:rsidP="00DF62BF">
        <w:pPr>
          <w:pStyle w:val="En-tte"/>
          <w:pBdr>
            <w:bottom w:val="single" w:sz="4" w:space="1" w:color="auto"/>
          </w:pBdr>
          <w:tabs>
            <w:tab w:val="clear" w:pos="4536"/>
            <w:tab w:val="left" w:pos="13750"/>
          </w:tabs>
          <w:jc w:val="left"/>
        </w:pPr>
        <w:r>
          <w:t>Section X – Formulaires du Marché</w:t>
        </w:r>
        <w:r>
          <w:tab/>
        </w:r>
        <w:r>
          <w:fldChar w:fldCharType="begin"/>
        </w:r>
        <w:r>
          <w:instrText>PAGE   \* MERGEFORMAT</w:instrText>
        </w:r>
        <w:r>
          <w:fldChar w:fldCharType="separate"/>
        </w:r>
        <w:r w:rsidR="002564CB">
          <w:rPr>
            <w:noProof/>
          </w:rPr>
          <w:t>270</w:t>
        </w:r>
        <w:r>
          <w:fldChar w:fldCharType="end"/>
        </w:r>
      </w:p>
    </w:sdtContent>
  </w:sdt>
  <w:p w:rsidR="00874917" w:rsidRDefault="00874917" w:rsidP="00E579A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779573"/>
      <w:docPartObj>
        <w:docPartGallery w:val="Page Numbers (Top of Page)"/>
        <w:docPartUnique/>
      </w:docPartObj>
    </w:sdtPr>
    <w:sdtEndPr/>
    <w:sdtContent>
      <w:p w:rsidR="00874917" w:rsidRDefault="00874917" w:rsidP="00236530">
        <w:pPr>
          <w:pStyle w:val="En-tte"/>
          <w:pBdr>
            <w:bottom w:val="single" w:sz="4" w:space="1" w:color="auto"/>
          </w:pBdr>
          <w:tabs>
            <w:tab w:val="clear" w:pos="4536"/>
          </w:tabs>
          <w:jc w:val="left"/>
        </w:pPr>
        <w:r w:rsidRPr="006D02E7">
          <w:t>Notes à l'utilisateur</w:t>
        </w:r>
        <w:r>
          <w:tab/>
        </w:r>
        <w:r>
          <w:fldChar w:fldCharType="begin"/>
        </w:r>
        <w:r>
          <w:instrText>PAGE   \* MERGEFORMAT</w:instrText>
        </w:r>
        <w:r>
          <w:fldChar w:fldCharType="separate"/>
        </w:r>
        <w:r w:rsidR="002564CB">
          <w:rPr>
            <w:noProof/>
          </w:rPr>
          <w:t>ii</w:t>
        </w:r>
        <w:r>
          <w:fldChar w:fldCharType="end"/>
        </w:r>
      </w:p>
    </w:sdtContent>
  </w:sdt>
  <w:p w:rsidR="00874917" w:rsidRDefault="0087491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315052"/>
      <w:docPartObj>
        <w:docPartGallery w:val="Page Numbers (Top of Page)"/>
        <w:docPartUnique/>
      </w:docPartObj>
    </w:sdtPr>
    <w:sdtEndPr/>
    <w:sdtContent>
      <w:p w:rsidR="00874917" w:rsidRDefault="00874917" w:rsidP="002625D6">
        <w:pPr>
          <w:pStyle w:val="En-tte"/>
          <w:pBdr>
            <w:bottom w:val="single" w:sz="4" w:space="1" w:color="auto"/>
          </w:pBdr>
          <w:tabs>
            <w:tab w:val="clear" w:pos="4536"/>
            <w:tab w:val="right" w:pos="13892"/>
          </w:tabs>
          <w:jc w:val="left"/>
        </w:pPr>
        <w:r>
          <w:t>Notes à l'utilisateur</w:t>
        </w:r>
        <w:r>
          <w:tab/>
        </w:r>
        <w:r>
          <w:fldChar w:fldCharType="begin"/>
        </w:r>
        <w:r>
          <w:instrText>PAGE   \* MERGEFORMAT</w:instrText>
        </w:r>
        <w:r>
          <w:fldChar w:fldCharType="separate"/>
        </w:r>
        <w:r w:rsidR="002564CB">
          <w:rPr>
            <w:noProof/>
          </w:rPr>
          <w:t>vii</w:t>
        </w:r>
        <w:r>
          <w:fldChar w:fldCharType="end"/>
        </w:r>
      </w:p>
    </w:sdtContent>
  </w:sdt>
  <w:p w:rsidR="00874917" w:rsidRDefault="00874917">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537213"/>
      <w:docPartObj>
        <w:docPartGallery w:val="Page Numbers (Top of Page)"/>
        <w:docPartUnique/>
      </w:docPartObj>
    </w:sdtPr>
    <w:sdtEndPr/>
    <w:sdtContent>
      <w:p w:rsidR="00874917" w:rsidRDefault="00874917" w:rsidP="00236530">
        <w:pPr>
          <w:pStyle w:val="En-tte"/>
          <w:pBdr>
            <w:bottom w:val="single" w:sz="4" w:space="1" w:color="auto"/>
          </w:pBdr>
          <w:tabs>
            <w:tab w:val="clear" w:pos="4536"/>
          </w:tabs>
          <w:jc w:val="left"/>
        </w:pPr>
        <w:r>
          <w:t>Notes à l'utilisateur</w:t>
        </w:r>
        <w:r>
          <w:tab/>
        </w:r>
        <w:r>
          <w:fldChar w:fldCharType="begin"/>
        </w:r>
        <w:r>
          <w:instrText>PAGE   \* MERGEFORMAT</w:instrText>
        </w:r>
        <w:r>
          <w:fldChar w:fldCharType="separate"/>
        </w:r>
        <w:r w:rsidR="002564CB">
          <w:rPr>
            <w:noProof/>
          </w:rPr>
          <w:t>iv</w:t>
        </w:r>
        <w:r>
          <w:fldChar w:fldCharType="end"/>
        </w:r>
      </w:p>
    </w:sdtContent>
  </w:sdt>
  <w:p w:rsidR="00874917" w:rsidRDefault="00874917">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170272"/>
      <w:docPartObj>
        <w:docPartGallery w:val="Page Numbers (Top of Page)"/>
        <w:docPartUnique/>
      </w:docPartObj>
    </w:sdtPr>
    <w:sdtEndPr/>
    <w:sdtContent>
      <w:p w:rsidR="00874917" w:rsidRDefault="00874917" w:rsidP="00393396">
        <w:pPr>
          <w:pStyle w:val="En-tte"/>
          <w:pBdr>
            <w:bottom w:val="single" w:sz="4" w:space="1" w:color="auto"/>
          </w:pBdr>
          <w:tabs>
            <w:tab w:val="clear" w:pos="4536"/>
            <w:tab w:val="clear" w:pos="9072"/>
            <w:tab w:val="right" w:pos="14034"/>
          </w:tabs>
          <w:jc w:val="left"/>
        </w:pPr>
        <w:r>
          <w:t>Notes à l'utilisateur</w:t>
        </w:r>
        <w:r>
          <w:tab/>
        </w:r>
        <w:r>
          <w:fldChar w:fldCharType="begin"/>
        </w:r>
        <w:r>
          <w:instrText>PAGE   \* MERGEFORMAT</w:instrText>
        </w:r>
        <w:r>
          <w:fldChar w:fldCharType="separate"/>
        </w:r>
        <w:r w:rsidR="002564CB">
          <w:rPr>
            <w:noProof/>
          </w:rPr>
          <w:t>xix</w:t>
        </w:r>
        <w:r>
          <w:fldChar w:fldCharType="end"/>
        </w:r>
      </w:p>
    </w:sdtContent>
  </w:sdt>
  <w:p w:rsidR="00874917" w:rsidRDefault="00874917">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073735"/>
      <w:docPartObj>
        <w:docPartGallery w:val="Page Numbers (Top of Page)"/>
        <w:docPartUnique/>
      </w:docPartObj>
    </w:sdtPr>
    <w:sdtEndPr/>
    <w:sdtContent>
      <w:p w:rsidR="00874917" w:rsidRDefault="00874917" w:rsidP="00675EE9">
        <w:pPr>
          <w:pStyle w:val="En-tte"/>
          <w:pBdr>
            <w:bottom w:val="single" w:sz="4" w:space="1" w:color="auto"/>
          </w:pBdr>
          <w:tabs>
            <w:tab w:val="clear" w:pos="4536"/>
            <w:tab w:val="clear" w:pos="9072"/>
            <w:tab w:val="right" w:pos="14034"/>
          </w:tabs>
          <w:jc w:val="left"/>
        </w:pPr>
        <w:r>
          <w:t>Notes à l'utilisateur</w:t>
        </w:r>
        <w:r>
          <w:tab/>
        </w:r>
        <w:r>
          <w:fldChar w:fldCharType="begin"/>
        </w:r>
        <w:r>
          <w:instrText>PAGE   \* MERGEFORMAT</w:instrText>
        </w:r>
        <w:r>
          <w:fldChar w:fldCharType="separate"/>
        </w:r>
        <w:r w:rsidR="002564CB">
          <w:rPr>
            <w:noProof/>
          </w:rPr>
          <w:t>viii</w:t>
        </w:r>
        <w:r>
          <w:fldChar w:fldCharType="end"/>
        </w:r>
      </w:p>
    </w:sdtContent>
  </w:sdt>
  <w:p w:rsidR="00874917" w:rsidRDefault="00874917">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685010"/>
      <w:docPartObj>
        <w:docPartGallery w:val="Page Numbers (Top of Page)"/>
        <w:docPartUnique/>
      </w:docPartObj>
    </w:sdtPr>
    <w:sdtEndPr/>
    <w:sdtContent>
      <w:p w:rsidR="00874917" w:rsidRDefault="00874917" w:rsidP="00236530">
        <w:pPr>
          <w:pStyle w:val="En-tte"/>
          <w:pBdr>
            <w:bottom w:val="single" w:sz="4" w:space="1" w:color="auto"/>
          </w:pBdr>
          <w:tabs>
            <w:tab w:val="clear" w:pos="4536"/>
          </w:tabs>
          <w:jc w:val="left"/>
        </w:pPr>
        <w:r>
          <w:t>Notes à l'utilisateur</w:t>
        </w:r>
        <w:r>
          <w:tab/>
        </w:r>
        <w:r>
          <w:fldChar w:fldCharType="begin"/>
        </w:r>
        <w:r>
          <w:instrText>PAGE   \* MERGEFORMAT</w:instrText>
        </w:r>
        <w:r>
          <w:fldChar w:fldCharType="separate"/>
        </w:r>
        <w:r w:rsidR="002564CB">
          <w:rPr>
            <w:noProof/>
          </w:rPr>
          <w:t>xxii</w:t>
        </w:r>
        <w:r>
          <w:fldChar w:fldCharType="end"/>
        </w:r>
      </w:p>
    </w:sdtContent>
  </w:sdt>
  <w:p w:rsidR="00874917" w:rsidRPr="00607940" w:rsidRDefault="00874917">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108559"/>
      <w:docPartObj>
        <w:docPartGallery w:val="Page Numbers (Top of Page)"/>
        <w:docPartUnique/>
      </w:docPartObj>
    </w:sdtPr>
    <w:sdtEndPr/>
    <w:sdtContent>
      <w:p w:rsidR="00874917" w:rsidRDefault="00874917" w:rsidP="00040B7E">
        <w:pPr>
          <w:pStyle w:val="En-tte"/>
          <w:pBdr>
            <w:bottom w:val="single" w:sz="4" w:space="1" w:color="auto"/>
          </w:pBdr>
          <w:tabs>
            <w:tab w:val="clear" w:pos="4536"/>
            <w:tab w:val="right" w:pos="13892"/>
          </w:tabs>
          <w:jc w:val="left"/>
        </w:pPr>
        <w:r>
          <w:t>Notes à l'utilisateur</w:t>
        </w:r>
        <w:r>
          <w:tab/>
        </w:r>
        <w:r>
          <w:fldChar w:fldCharType="begin"/>
        </w:r>
        <w:r>
          <w:instrText>PAGE   \* MERGEFORMAT</w:instrText>
        </w:r>
        <w:r>
          <w:fldChar w:fldCharType="separate"/>
        </w:r>
        <w:r w:rsidR="002564CB">
          <w:rPr>
            <w:noProof/>
          </w:rPr>
          <w:t>xxiv</w:t>
        </w:r>
        <w:r>
          <w:fldChar w:fldCharType="end"/>
        </w:r>
      </w:p>
    </w:sdtContent>
  </w:sdt>
  <w:p w:rsidR="00874917" w:rsidRDefault="008749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itre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itre6"/>
      <w:lvlText w:val=".%6"/>
      <w:legacy w:legacy="1" w:legacySpace="120" w:legacyIndent="1152"/>
      <w:lvlJc w:val="left"/>
      <w:pPr>
        <w:ind w:left="1152" w:hanging="1152"/>
      </w:pPr>
      <w:rPr>
        <w:rFonts w:cs="Times New Roman"/>
      </w:rPr>
    </w:lvl>
    <w:lvl w:ilvl="6">
      <w:start w:val="1"/>
      <w:numFmt w:val="decimal"/>
      <w:pStyle w:val="Titre7"/>
      <w:lvlText w:val=".%6.%7"/>
      <w:legacy w:legacy="1" w:legacySpace="120" w:legacyIndent="1296"/>
      <w:lvlJc w:val="left"/>
      <w:pPr>
        <w:ind w:left="1296" w:hanging="1296"/>
      </w:pPr>
      <w:rPr>
        <w:rFonts w:cs="Times New Roman"/>
      </w:rPr>
    </w:lvl>
    <w:lvl w:ilvl="7">
      <w:start w:val="1"/>
      <w:numFmt w:val="decimal"/>
      <w:pStyle w:val="Titre8"/>
      <w:lvlText w:val=".%6.%7.%8"/>
      <w:legacy w:legacy="1" w:legacySpace="120" w:legacyIndent="1440"/>
      <w:lvlJc w:val="left"/>
      <w:pPr>
        <w:ind w:left="1440" w:hanging="1440"/>
      </w:pPr>
      <w:rPr>
        <w:rFonts w:cs="Times New Roman"/>
      </w:rPr>
    </w:lvl>
    <w:lvl w:ilvl="8">
      <w:start w:val="1"/>
      <w:numFmt w:val="decimal"/>
      <w:pStyle w:val="Titre9"/>
      <w:lvlText w:val=".%6.%7.%8.%9"/>
      <w:legacy w:legacy="1" w:legacySpace="120" w:legacyIndent="1584"/>
      <w:lvlJc w:val="left"/>
      <w:pPr>
        <w:ind w:left="1584" w:hanging="1584"/>
      </w:pPr>
      <w:rPr>
        <w:rFonts w:cs="Times New Roman"/>
      </w:rPr>
    </w:lvl>
  </w:abstractNum>
  <w:abstractNum w:abstractNumId="1" w15:restartNumberingAfterBreak="0">
    <w:nsid w:val="0033570C"/>
    <w:multiLevelType w:val="hybridMultilevel"/>
    <w:tmpl w:val="5C14D0E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19D0FC4"/>
    <w:multiLevelType w:val="hybridMultilevel"/>
    <w:tmpl w:val="0D886A9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1BD7192"/>
    <w:multiLevelType w:val="hybridMultilevel"/>
    <w:tmpl w:val="64F0B50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2760F5F"/>
    <w:multiLevelType w:val="hybridMultilevel"/>
    <w:tmpl w:val="C5E6BD0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03574056"/>
    <w:multiLevelType w:val="hybridMultilevel"/>
    <w:tmpl w:val="EE1A1CE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3FC7ADE"/>
    <w:multiLevelType w:val="hybridMultilevel"/>
    <w:tmpl w:val="E4FC2080"/>
    <w:lvl w:ilvl="0" w:tplc="63F06A64">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4374F75"/>
    <w:multiLevelType w:val="hybridMultilevel"/>
    <w:tmpl w:val="0D887E96"/>
    <w:lvl w:ilvl="0" w:tplc="AE5C9A9A">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4653D1C"/>
    <w:multiLevelType w:val="hybridMultilevel"/>
    <w:tmpl w:val="42CE23F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049A3F36"/>
    <w:multiLevelType w:val="hybridMultilevel"/>
    <w:tmpl w:val="80C4418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04B96447"/>
    <w:multiLevelType w:val="hybridMultilevel"/>
    <w:tmpl w:val="6624EA4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4EE5B22"/>
    <w:multiLevelType w:val="hybridMultilevel"/>
    <w:tmpl w:val="22E28E4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52B01C4"/>
    <w:multiLevelType w:val="hybridMultilevel"/>
    <w:tmpl w:val="CFA4780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6290A26"/>
    <w:multiLevelType w:val="hybridMultilevel"/>
    <w:tmpl w:val="02D022BA"/>
    <w:lvl w:ilvl="0" w:tplc="D1E03A06">
      <w:start w:val="1"/>
      <w:numFmt w:val="lowerLetter"/>
      <w:lvlText w:val="%1)"/>
      <w:lvlJc w:val="left"/>
      <w:pPr>
        <w:ind w:left="720" w:hanging="360"/>
      </w:pPr>
      <w:rPr>
        <w:rFonts w:cs="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6F3425D"/>
    <w:multiLevelType w:val="hybridMultilevel"/>
    <w:tmpl w:val="4D10E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7A610C7"/>
    <w:multiLevelType w:val="hybridMultilevel"/>
    <w:tmpl w:val="CA7CB26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07B1484E"/>
    <w:multiLevelType w:val="hybridMultilevel"/>
    <w:tmpl w:val="384289A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07E4625E"/>
    <w:multiLevelType w:val="hybridMultilevel"/>
    <w:tmpl w:val="D32252B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0836325D"/>
    <w:multiLevelType w:val="hybridMultilevel"/>
    <w:tmpl w:val="B1D6062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09496285"/>
    <w:multiLevelType w:val="hybridMultilevel"/>
    <w:tmpl w:val="CD2CCE7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0A673556"/>
    <w:multiLevelType w:val="hybridMultilevel"/>
    <w:tmpl w:val="E9FC035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0A7D038F"/>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0B4E51FD"/>
    <w:multiLevelType w:val="hybridMultilevel"/>
    <w:tmpl w:val="1C06738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0B5B594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0B8E7F85"/>
    <w:multiLevelType w:val="hybridMultilevel"/>
    <w:tmpl w:val="CAACB988"/>
    <w:lvl w:ilvl="0" w:tplc="3CA88B72">
      <w:start w:val="2"/>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0B980892"/>
    <w:multiLevelType w:val="hybridMultilevel"/>
    <w:tmpl w:val="93E4355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0BAC752C"/>
    <w:multiLevelType w:val="hybridMultilevel"/>
    <w:tmpl w:val="B6521DF2"/>
    <w:lvl w:ilvl="0" w:tplc="D1E03A06">
      <w:start w:val="1"/>
      <w:numFmt w:val="lowerLetter"/>
      <w:lvlText w:val="%1)"/>
      <w:lvlJc w:val="left"/>
      <w:pPr>
        <w:ind w:left="360" w:hanging="360"/>
      </w:pPr>
      <w:rPr>
        <w:rFonts w:cs="Times New Roman"/>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0BE20351"/>
    <w:multiLevelType w:val="hybridMultilevel"/>
    <w:tmpl w:val="F47CE72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0D924B41"/>
    <w:multiLevelType w:val="hybridMultilevel"/>
    <w:tmpl w:val="73AABC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0F0C72A8"/>
    <w:multiLevelType w:val="hybridMultilevel"/>
    <w:tmpl w:val="B38C93F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0F281877"/>
    <w:multiLevelType w:val="hybridMultilevel"/>
    <w:tmpl w:val="96B2BEE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0FEF63D1"/>
    <w:multiLevelType w:val="hybridMultilevel"/>
    <w:tmpl w:val="46E671C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0FF4340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102F7EF2"/>
    <w:multiLevelType w:val="hybridMultilevel"/>
    <w:tmpl w:val="B1349A1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10CF19FF"/>
    <w:multiLevelType w:val="hybridMultilevel"/>
    <w:tmpl w:val="FAAE688A"/>
    <w:lvl w:ilvl="0" w:tplc="17F68926">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10DC04B6"/>
    <w:multiLevelType w:val="hybridMultilevel"/>
    <w:tmpl w:val="DC426B34"/>
    <w:lvl w:ilvl="0" w:tplc="3C0E2ECE">
      <w:start w:val="1"/>
      <w:numFmt w:val="bullet"/>
      <w:lvlText w:val=""/>
      <w:lvlJc w:val="left"/>
      <w:pPr>
        <w:ind w:left="1440" w:hanging="360"/>
      </w:pPr>
      <w:rPr>
        <w:rFonts w:ascii="Symbol" w:hAnsi="Symbol" w:hint="default"/>
        <w:sz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10EB4543"/>
    <w:multiLevelType w:val="multilevel"/>
    <w:tmpl w:val="3B14B79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i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0" w15:restartNumberingAfterBreak="0">
    <w:nsid w:val="11B748C0"/>
    <w:multiLevelType w:val="hybridMultilevel"/>
    <w:tmpl w:val="7A0CA20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11EC383B"/>
    <w:multiLevelType w:val="hybridMultilevel"/>
    <w:tmpl w:val="E0080E0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43" w15:restartNumberingAfterBreak="0">
    <w:nsid w:val="12713765"/>
    <w:multiLevelType w:val="hybridMultilevel"/>
    <w:tmpl w:val="9D402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135D046C"/>
    <w:multiLevelType w:val="hybridMultilevel"/>
    <w:tmpl w:val="8422A4C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13A26310"/>
    <w:multiLevelType w:val="hybridMultilevel"/>
    <w:tmpl w:val="4BB0F5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13C34AB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14441AE3"/>
    <w:multiLevelType w:val="multilevel"/>
    <w:tmpl w:val="7BD04C6C"/>
    <w:lvl w:ilvl="0">
      <w:start w:val="1"/>
      <w:numFmt w:val="decimal"/>
      <w:lvlText w:val="%1"/>
      <w:lvlJc w:val="left"/>
      <w:pPr>
        <w:ind w:left="432" w:hanging="432"/>
      </w:pPr>
      <w:rPr>
        <w:rFonts w:ascii="Arial Gras" w:hAnsi="Arial Gras" w:hint="default"/>
        <w:b/>
        <w:i w:val="0"/>
        <w:sz w:val="20"/>
        <w:szCs w:val="20"/>
      </w:rPr>
    </w:lvl>
    <w:lvl w:ilvl="1">
      <w:start w:val="1"/>
      <w:numFmt w:val="lowerLetter"/>
      <w:lvlText w:val="%2)"/>
      <w:lvlJc w:val="left"/>
      <w:pPr>
        <w:ind w:left="576" w:hanging="576"/>
      </w:pPr>
      <w:rPr>
        <w:rFonts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14BE6FAA"/>
    <w:multiLevelType w:val="hybridMultilevel"/>
    <w:tmpl w:val="1B5AB66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9" w15:restartNumberingAfterBreak="0">
    <w:nsid w:val="15CC737C"/>
    <w:multiLevelType w:val="hybridMultilevel"/>
    <w:tmpl w:val="70A60CD4"/>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167545AE"/>
    <w:multiLevelType w:val="hybridMultilevel"/>
    <w:tmpl w:val="ED48A872"/>
    <w:lvl w:ilvl="0" w:tplc="9D02BFF8">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16EA4832"/>
    <w:multiLevelType w:val="hybridMultilevel"/>
    <w:tmpl w:val="D67A960A"/>
    <w:lvl w:ilvl="0" w:tplc="816474F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16F278E4"/>
    <w:multiLevelType w:val="hybridMultilevel"/>
    <w:tmpl w:val="2724D41C"/>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3" w15:restartNumberingAfterBreak="0">
    <w:nsid w:val="16FE4EA6"/>
    <w:multiLevelType w:val="hybridMultilevel"/>
    <w:tmpl w:val="DB74B354"/>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177D4710"/>
    <w:multiLevelType w:val="hybridMultilevel"/>
    <w:tmpl w:val="EEAA87E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5" w15:restartNumberingAfterBreak="0">
    <w:nsid w:val="184E1BCD"/>
    <w:multiLevelType w:val="hybridMultilevel"/>
    <w:tmpl w:val="6A0A6C46"/>
    <w:lvl w:ilvl="0" w:tplc="3CD65D8A">
      <w:start w:val="1"/>
      <w:numFmt w:val="lowerRoman"/>
      <w:lvlText w:val="(%1)"/>
      <w:lvlJc w:val="left"/>
      <w:pPr>
        <w:ind w:left="819" w:hanging="360"/>
      </w:pPr>
      <w:rPr>
        <w:rFonts w:cs="Times New Roman" w:hint="default"/>
        <w:b w:val="0"/>
        <w:i w:val="0"/>
      </w:rPr>
    </w:lvl>
    <w:lvl w:ilvl="1" w:tplc="040C0019">
      <w:start w:val="1"/>
      <w:numFmt w:val="lowerLetter"/>
      <w:lvlText w:val="%2."/>
      <w:lvlJc w:val="left"/>
      <w:pPr>
        <w:ind w:left="1539" w:hanging="360"/>
      </w:pPr>
    </w:lvl>
    <w:lvl w:ilvl="2" w:tplc="040C001B">
      <w:start w:val="1"/>
      <w:numFmt w:val="lowerRoman"/>
      <w:lvlText w:val="%3."/>
      <w:lvlJc w:val="right"/>
      <w:pPr>
        <w:ind w:left="2259" w:hanging="180"/>
      </w:pPr>
    </w:lvl>
    <w:lvl w:ilvl="3" w:tplc="040C000F">
      <w:start w:val="1"/>
      <w:numFmt w:val="decimal"/>
      <w:lvlText w:val="%4."/>
      <w:lvlJc w:val="left"/>
      <w:pPr>
        <w:ind w:left="2979" w:hanging="360"/>
      </w:pPr>
    </w:lvl>
    <w:lvl w:ilvl="4" w:tplc="040C0019" w:tentative="1">
      <w:start w:val="1"/>
      <w:numFmt w:val="lowerLetter"/>
      <w:lvlText w:val="%5."/>
      <w:lvlJc w:val="left"/>
      <w:pPr>
        <w:ind w:left="3699" w:hanging="360"/>
      </w:pPr>
    </w:lvl>
    <w:lvl w:ilvl="5" w:tplc="040C001B" w:tentative="1">
      <w:start w:val="1"/>
      <w:numFmt w:val="lowerRoman"/>
      <w:lvlText w:val="%6."/>
      <w:lvlJc w:val="right"/>
      <w:pPr>
        <w:ind w:left="4419" w:hanging="180"/>
      </w:pPr>
    </w:lvl>
    <w:lvl w:ilvl="6" w:tplc="040C000F" w:tentative="1">
      <w:start w:val="1"/>
      <w:numFmt w:val="decimal"/>
      <w:lvlText w:val="%7."/>
      <w:lvlJc w:val="left"/>
      <w:pPr>
        <w:ind w:left="5139" w:hanging="360"/>
      </w:pPr>
    </w:lvl>
    <w:lvl w:ilvl="7" w:tplc="040C0019" w:tentative="1">
      <w:start w:val="1"/>
      <w:numFmt w:val="lowerLetter"/>
      <w:lvlText w:val="%8."/>
      <w:lvlJc w:val="left"/>
      <w:pPr>
        <w:ind w:left="5859" w:hanging="360"/>
      </w:pPr>
    </w:lvl>
    <w:lvl w:ilvl="8" w:tplc="040C001B" w:tentative="1">
      <w:start w:val="1"/>
      <w:numFmt w:val="lowerRoman"/>
      <w:lvlText w:val="%9."/>
      <w:lvlJc w:val="right"/>
      <w:pPr>
        <w:ind w:left="6579" w:hanging="180"/>
      </w:pPr>
    </w:lvl>
  </w:abstractNum>
  <w:abstractNum w:abstractNumId="56" w15:restartNumberingAfterBreak="0">
    <w:nsid w:val="18AE711F"/>
    <w:multiLevelType w:val="hybridMultilevel"/>
    <w:tmpl w:val="65BC74EC"/>
    <w:lvl w:ilvl="0" w:tplc="040C000F">
      <w:start w:val="1"/>
      <w:numFmt w:val="decimal"/>
      <w:lvlText w:val="%1."/>
      <w:lvlJc w:val="left"/>
      <w:pPr>
        <w:ind w:left="720" w:hanging="360"/>
      </w:pPr>
    </w:lvl>
    <w:lvl w:ilvl="1" w:tplc="040C000B">
      <w:start w:val="1"/>
      <w:numFmt w:val="bullet"/>
      <w:lvlText w:val=""/>
      <w:lvlJc w:val="left"/>
      <w:pPr>
        <w:ind w:left="1440" w:hanging="360"/>
      </w:pPr>
      <w:rPr>
        <w:rFonts w:ascii="Wingdings" w:hAnsi="Wingdings"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19AD378C"/>
    <w:multiLevelType w:val="hybridMultilevel"/>
    <w:tmpl w:val="8F2880D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8" w15:restartNumberingAfterBreak="0">
    <w:nsid w:val="19C422E8"/>
    <w:multiLevelType w:val="hybridMultilevel"/>
    <w:tmpl w:val="9B26B13C"/>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9" w15:restartNumberingAfterBreak="0">
    <w:nsid w:val="1A9217A8"/>
    <w:multiLevelType w:val="hybridMultilevel"/>
    <w:tmpl w:val="64FA494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0" w15:restartNumberingAfterBreak="0">
    <w:nsid w:val="1AA86839"/>
    <w:multiLevelType w:val="hybridMultilevel"/>
    <w:tmpl w:val="334E8E8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1" w15:restartNumberingAfterBreak="0">
    <w:nsid w:val="1AAA1033"/>
    <w:multiLevelType w:val="hybridMultilevel"/>
    <w:tmpl w:val="4D4A653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1AD16A76"/>
    <w:multiLevelType w:val="hybridMultilevel"/>
    <w:tmpl w:val="EA08DB3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3"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1BB0741A"/>
    <w:multiLevelType w:val="hybridMultilevel"/>
    <w:tmpl w:val="9BFA76E6"/>
    <w:lvl w:ilvl="0" w:tplc="3CD65D8A">
      <w:start w:val="1"/>
      <w:numFmt w:val="lowerRoman"/>
      <w:lvlText w:val="(%1)"/>
      <w:lvlJc w:val="left"/>
      <w:pPr>
        <w:ind w:left="1429" w:hanging="360"/>
      </w:pPr>
      <w:rPr>
        <w:rFonts w:cs="Times New Roman" w:hint="default"/>
        <w:b w:val="0"/>
        <w:i w:val="0"/>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65" w15:restartNumberingAfterBreak="0">
    <w:nsid w:val="1BE017C3"/>
    <w:multiLevelType w:val="hybridMultilevel"/>
    <w:tmpl w:val="B04CD74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1C0F3411"/>
    <w:multiLevelType w:val="hybridMultilevel"/>
    <w:tmpl w:val="4132978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1C593115"/>
    <w:multiLevelType w:val="hybridMultilevel"/>
    <w:tmpl w:val="5FEA208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8" w15:restartNumberingAfterBreak="0">
    <w:nsid w:val="1C9820B2"/>
    <w:multiLevelType w:val="hybridMultilevel"/>
    <w:tmpl w:val="50FC305C"/>
    <w:lvl w:ilvl="0" w:tplc="958241A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1E1E112B"/>
    <w:multiLevelType w:val="hybridMultilevel"/>
    <w:tmpl w:val="D7D6B1EA"/>
    <w:lvl w:ilvl="0" w:tplc="F03A9CD4">
      <w:start w:val="1"/>
      <w:numFmt w:val="lowerRoman"/>
      <w:lvlText w:val="(%1)"/>
      <w:lvlJc w:val="left"/>
      <w:pPr>
        <w:ind w:left="720" w:hanging="360"/>
      </w:pPr>
      <w:rPr>
        <w:rFonts w:cs="Times New Roman" w:hint="default"/>
        <w:b w:val="0"/>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1E486E64"/>
    <w:multiLevelType w:val="hybridMultilevel"/>
    <w:tmpl w:val="9A08B9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1EE97628"/>
    <w:multiLevelType w:val="hybridMultilevel"/>
    <w:tmpl w:val="BF2221B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1F095E57"/>
    <w:multiLevelType w:val="hybridMultilevel"/>
    <w:tmpl w:val="E08840A8"/>
    <w:lvl w:ilvl="0" w:tplc="7BC23EE4">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1F1E7892"/>
    <w:multiLevelType w:val="hybridMultilevel"/>
    <w:tmpl w:val="A6768062"/>
    <w:lvl w:ilvl="0" w:tplc="431E5E0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1F221C5A"/>
    <w:multiLevelType w:val="hybridMultilevel"/>
    <w:tmpl w:val="B2226A4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5"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6" w15:restartNumberingAfterBreak="0">
    <w:nsid w:val="1F4722B2"/>
    <w:multiLevelType w:val="hybridMultilevel"/>
    <w:tmpl w:val="622A3C0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7" w15:restartNumberingAfterBreak="0">
    <w:nsid w:val="1F6A6369"/>
    <w:multiLevelType w:val="hybridMultilevel"/>
    <w:tmpl w:val="F2C2995A"/>
    <w:lvl w:ilvl="0" w:tplc="D1E03A06">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1FB7725D"/>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21421586"/>
    <w:multiLevelType w:val="hybridMultilevel"/>
    <w:tmpl w:val="C0AC102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218B19DB"/>
    <w:multiLevelType w:val="hybridMultilevel"/>
    <w:tmpl w:val="61D2499A"/>
    <w:lvl w:ilvl="0" w:tplc="FA6CBC66">
      <w:start w:val="1"/>
      <w:numFmt w:val="lowerLetter"/>
      <w:lvlText w:val="%1)"/>
      <w:lvlJc w:val="left"/>
      <w:pPr>
        <w:ind w:left="720" w:hanging="360"/>
      </w:pPr>
      <w:rPr>
        <w:rFonts w:hint="default"/>
        <w:sz w:val="20"/>
        <w:szCs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225E20D7"/>
    <w:multiLevelType w:val="hybridMultilevel"/>
    <w:tmpl w:val="528E7186"/>
    <w:lvl w:ilvl="0" w:tplc="63F06A64">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2CB47FEC">
      <w:start w:val="1"/>
      <w:numFmt w:val="bullet"/>
      <w:lvlText w:val="q"/>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22776414"/>
    <w:multiLevelType w:val="hybridMultilevel"/>
    <w:tmpl w:val="3FEE0912"/>
    <w:lvl w:ilvl="0" w:tplc="3CD65D8A">
      <w:start w:val="1"/>
      <w:numFmt w:val="lowerRoman"/>
      <w:lvlText w:val="(%1)"/>
      <w:lvlJc w:val="left"/>
      <w:pPr>
        <w:ind w:left="819" w:hanging="360"/>
      </w:pPr>
      <w:rPr>
        <w:rFonts w:cs="Times New Roman" w:hint="default"/>
        <w:b w:val="0"/>
        <w:i w:val="0"/>
      </w:rPr>
    </w:lvl>
    <w:lvl w:ilvl="1" w:tplc="040C0019">
      <w:start w:val="1"/>
      <w:numFmt w:val="lowerLetter"/>
      <w:lvlText w:val="%2."/>
      <w:lvlJc w:val="left"/>
      <w:pPr>
        <w:ind w:left="1539" w:hanging="360"/>
      </w:pPr>
    </w:lvl>
    <w:lvl w:ilvl="2" w:tplc="040C001B">
      <w:start w:val="1"/>
      <w:numFmt w:val="lowerRoman"/>
      <w:lvlText w:val="%3."/>
      <w:lvlJc w:val="right"/>
      <w:pPr>
        <w:ind w:left="2259" w:hanging="180"/>
      </w:pPr>
    </w:lvl>
    <w:lvl w:ilvl="3" w:tplc="040C000F">
      <w:start w:val="1"/>
      <w:numFmt w:val="decimal"/>
      <w:lvlText w:val="%4."/>
      <w:lvlJc w:val="left"/>
      <w:pPr>
        <w:ind w:left="2979" w:hanging="360"/>
      </w:pPr>
    </w:lvl>
    <w:lvl w:ilvl="4" w:tplc="040C0019" w:tentative="1">
      <w:start w:val="1"/>
      <w:numFmt w:val="lowerLetter"/>
      <w:lvlText w:val="%5."/>
      <w:lvlJc w:val="left"/>
      <w:pPr>
        <w:ind w:left="3699" w:hanging="360"/>
      </w:pPr>
    </w:lvl>
    <w:lvl w:ilvl="5" w:tplc="040C001B" w:tentative="1">
      <w:start w:val="1"/>
      <w:numFmt w:val="lowerRoman"/>
      <w:lvlText w:val="%6."/>
      <w:lvlJc w:val="right"/>
      <w:pPr>
        <w:ind w:left="4419" w:hanging="180"/>
      </w:pPr>
    </w:lvl>
    <w:lvl w:ilvl="6" w:tplc="040C000F" w:tentative="1">
      <w:start w:val="1"/>
      <w:numFmt w:val="decimal"/>
      <w:lvlText w:val="%7."/>
      <w:lvlJc w:val="left"/>
      <w:pPr>
        <w:ind w:left="5139" w:hanging="360"/>
      </w:pPr>
    </w:lvl>
    <w:lvl w:ilvl="7" w:tplc="040C0019" w:tentative="1">
      <w:start w:val="1"/>
      <w:numFmt w:val="lowerLetter"/>
      <w:lvlText w:val="%8."/>
      <w:lvlJc w:val="left"/>
      <w:pPr>
        <w:ind w:left="5859" w:hanging="360"/>
      </w:pPr>
    </w:lvl>
    <w:lvl w:ilvl="8" w:tplc="040C001B" w:tentative="1">
      <w:start w:val="1"/>
      <w:numFmt w:val="lowerRoman"/>
      <w:lvlText w:val="%9."/>
      <w:lvlJc w:val="right"/>
      <w:pPr>
        <w:ind w:left="6579" w:hanging="180"/>
      </w:pPr>
    </w:lvl>
  </w:abstractNum>
  <w:abstractNum w:abstractNumId="83" w15:restartNumberingAfterBreak="0">
    <w:nsid w:val="22BF1F3B"/>
    <w:multiLevelType w:val="hybridMultilevel"/>
    <w:tmpl w:val="0A0A8DA8"/>
    <w:lvl w:ilvl="0" w:tplc="AE5C9A9A">
      <w:start w:val="1"/>
      <w:numFmt w:val="bullet"/>
      <w:lvlText w:val=""/>
      <w:lvlJc w:val="left"/>
      <w:pPr>
        <w:ind w:left="927" w:hanging="360"/>
      </w:pPr>
      <w:rPr>
        <w:rFonts w:ascii="Wingdings" w:hAnsi="Wingdings" w:hint="default"/>
        <w:sz w:val="24"/>
        <w:szCs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4" w15:restartNumberingAfterBreak="0">
    <w:nsid w:val="253C3614"/>
    <w:multiLevelType w:val="hybridMultilevel"/>
    <w:tmpl w:val="A4E2E12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5" w15:restartNumberingAfterBreak="0">
    <w:nsid w:val="25F7317D"/>
    <w:multiLevelType w:val="hybridMultilevel"/>
    <w:tmpl w:val="77D4A17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6" w15:restartNumberingAfterBreak="0">
    <w:nsid w:val="261657BC"/>
    <w:multiLevelType w:val="hybridMultilevel"/>
    <w:tmpl w:val="0CD8246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264D0235"/>
    <w:multiLevelType w:val="hybridMultilevel"/>
    <w:tmpl w:val="CBD2B9E0"/>
    <w:lvl w:ilvl="0" w:tplc="3C0E2ECE">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26967BB6"/>
    <w:multiLevelType w:val="hybridMultilevel"/>
    <w:tmpl w:val="2B7EE89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2790791D"/>
    <w:multiLevelType w:val="hybridMultilevel"/>
    <w:tmpl w:val="308E3EC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0" w15:restartNumberingAfterBreak="0">
    <w:nsid w:val="28143AB6"/>
    <w:multiLevelType w:val="hybridMultilevel"/>
    <w:tmpl w:val="486A58D4"/>
    <w:lvl w:ilvl="0" w:tplc="1C4CD170">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282C6924"/>
    <w:multiLevelType w:val="hybridMultilevel"/>
    <w:tmpl w:val="93BAAF7C"/>
    <w:lvl w:ilvl="0" w:tplc="3C0E2E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28394ABA"/>
    <w:multiLevelType w:val="hybridMultilevel"/>
    <w:tmpl w:val="0D5A87C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288F26C8"/>
    <w:multiLevelType w:val="hybridMultilevel"/>
    <w:tmpl w:val="4A167BBE"/>
    <w:lvl w:ilvl="0" w:tplc="3C0E2E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28F50175"/>
    <w:multiLevelType w:val="hybridMultilevel"/>
    <w:tmpl w:val="08EC8AF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5" w15:restartNumberingAfterBreak="0">
    <w:nsid w:val="297F3702"/>
    <w:multiLevelType w:val="hybridMultilevel"/>
    <w:tmpl w:val="FBEE94A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6" w15:restartNumberingAfterBreak="0">
    <w:nsid w:val="29EC6C04"/>
    <w:multiLevelType w:val="hybridMultilevel"/>
    <w:tmpl w:val="62804D2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2A0F4853"/>
    <w:multiLevelType w:val="hybridMultilevel"/>
    <w:tmpl w:val="CFBAAE2E"/>
    <w:lvl w:ilvl="0" w:tplc="C5748010">
      <w:start w:val="1"/>
      <w:numFmt w:val="lowerLetter"/>
      <w:lvlText w:val="%1)"/>
      <w:lvlJc w:val="left"/>
      <w:pPr>
        <w:ind w:left="1296" w:hanging="360"/>
      </w:pPr>
      <w:rPr>
        <w:i w:val="0"/>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98" w15:restartNumberingAfterBreak="0">
    <w:nsid w:val="2ADB3E55"/>
    <w:multiLevelType w:val="hybridMultilevel"/>
    <w:tmpl w:val="F768180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9" w15:restartNumberingAfterBreak="0">
    <w:nsid w:val="2B49391C"/>
    <w:multiLevelType w:val="hybridMultilevel"/>
    <w:tmpl w:val="F63AA51A"/>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2B715483"/>
    <w:multiLevelType w:val="hybridMultilevel"/>
    <w:tmpl w:val="D2CA324A"/>
    <w:lvl w:ilvl="0" w:tplc="3C0E2ECE">
      <w:start w:val="1"/>
      <w:numFmt w:val="bullet"/>
      <w:lvlText w:val=""/>
      <w:lvlJc w:val="left"/>
      <w:pPr>
        <w:ind w:left="720" w:hanging="360"/>
      </w:pPr>
      <w:rPr>
        <w:rFonts w:ascii="Symbol" w:hAnsi="Symbol" w:hint="default"/>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2B9C47E3"/>
    <w:multiLevelType w:val="hybridMultilevel"/>
    <w:tmpl w:val="1578E27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2C03224B"/>
    <w:multiLevelType w:val="hybridMultilevel"/>
    <w:tmpl w:val="8BAEFA8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15:restartNumberingAfterBreak="0">
    <w:nsid w:val="2C557BEB"/>
    <w:multiLevelType w:val="hybridMultilevel"/>
    <w:tmpl w:val="61E60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2C795E4E"/>
    <w:multiLevelType w:val="hybridMultilevel"/>
    <w:tmpl w:val="561283E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6" w15:restartNumberingAfterBreak="0">
    <w:nsid w:val="2D083E1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15:restartNumberingAfterBreak="0">
    <w:nsid w:val="2D4E3B79"/>
    <w:multiLevelType w:val="hybridMultilevel"/>
    <w:tmpl w:val="A3160D40"/>
    <w:lvl w:ilvl="0" w:tplc="CEFC2A5A">
      <w:start w:val="1"/>
      <w:numFmt w:val="bullet"/>
      <w:lvlText w:val=""/>
      <w:lvlJc w:val="left"/>
      <w:pPr>
        <w:ind w:left="360" w:hanging="360"/>
      </w:pPr>
      <w:rPr>
        <w:rFonts w:ascii="Wingdings" w:hAnsi="Wingdings" w:hint="default"/>
        <w:color w:val="auto"/>
        <w:sz w:val="24"/>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8" w15:restartNumberingAfterBreak="0">
    <w:nsid w:val="2DC105C9"/>
    <w:multiLevelType w:val="hybridMultilevel"/>
    <w:tmpl w:val="5AA4DC6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9" w15:restartNumberingAfterBreak="0">
    <w:nsid w:val="2E9003FB"/>
    <w:multiLevelType w:val="hybridMultilevel"/>
    <w:tmpl w:val="BB6E12F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0" w15:restartNumberingAfterBreak="0">
    <w:nsid w:val="2E971CE5"/>
    <w:multiLevelType w:val="hybridMultilevel"/>
    <w:tmpl w:val="75F4A574"/>
    <w:lvl w:ilvl="0" w:tplc="D1E03A06">
      <w:start w:val="1"/>
      <w:numFmt w:val="lowerLetter"/>
      <w:lvlText w:val="%1)"/>
      <w:lvlJc w:val="left"/>
      <w:pPr>
        <w:ind w:left="720" w:hanging="360"/>
      </w:pPr>
      <w:rPr>
        <w:rFonts w:cs="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1" w15:restartNumberingAfterBreak="0">
    <w:nsid w:val="2F9D5E2D"/>
    <w:multiLevelType w:val="hybridMultilevel"/>
    <w:tmpl w:val="39942F8E"/>
    <w:lvl w:ilvl="0" w:tplc="3C0E2ECE">
      <w:start w:val="1"/>
      <w:numFmt w:val="bullet"/>
      <w:lvlText w:val=""/>
      <w:lvlJc w:val="left"/>
      <w:pPr>
        <w:ind w:left="720" w:hanging="360"/>
      </w:pPr>
      <w:rPr>
        <w:rFonts w:ascii="Symbol" w:hAnsi="Symbol" w:hint="default"/>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2FF917F8"/>
    <w:multiLevelType w:val="hybridMultilevel"/>
    <w:tmpl w:val="835A920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3" w15:restartNumberingAfterBreak="0">
    <w:nsid w:val="308D3E26"/>
    <w:multiLevelType w:val="hybridMultilevel"/>
    <w:tmpl w:val="EB1412C6"/>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4" w15:restartNumberingAfterBreak="0">
    <w:nsid w:val="309C7BB8"/>
    <w:multiLevelType w:val="hybridMultilevel"/>
    <w:tmpl w:val="18F02A1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5" w15:restartNumberingAfterBreak="0">
    <w:nsid w:val="31147CD9"/>
    <w:multiLevelType w:val="hybridMultilevel"/>
    <w:tmpl w:val="AF04AC7E"/>
    <w:lvl w:ilvl="0" w:tplc="3FC00F40">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6" w15:restartNumberingAfterBreak="0">
    <w:nsid w:val="316A622F"/>
    <w:multiLevelType w:val="hybridMultilevel"/>
    <w:tmpl w:val="D2906FD0"/>
    <w:lvl w:ilvl="0" w:tplc="3C0E2E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31C03F6A"/>
    <w:multiLevelType w:val="hybridMultilevel"/>
    <w:tmpl w:val="13C0F558"/>
    <w:lvl w:ilvl="0" w:tplc="AE5C9A9A">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32034E4E"/>
    <w:multiLevelType w:val="hybridMultilevel"/>
    <w:tmpl w:val="78B67BF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9" w15:restartNumberingAfterBreak="0">
    <w:nsid w:val="32080EBC"/>
    <w:multiLevelType w:val="hybridMultilevel"/>
    <w:tmpl w:val="05469A1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0" w15:restartNumberingAfterBreak="0">
    <w:nsid w:val="32326BA6"/>
    <w:multiLevelType w:val="hybridMultilevel"/>
    <w:tmpl w:val="42D663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1" w15:restartNumberingAfterBreak="0">
    <w:nsid w:val="32786415"/>
    <w:multiLevelType w:val="hybridMultilevel"/>
    <w:tmpl w:val="9036EFC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2" w15:restartNumberingAfterBreak="0">
    <w:nsid w:val="32CD1B27"/>
    <w:multiLevelType w:val="hybridMultilevel"/>
    <w:tmpl w:val="99001F8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3" w15:restartNumberingAfterBreak="0">
    <w:nsid w:val="338D57BC"/>
    <w:multiLevelType w:val="hybridMultilevel"/>
    <w:tmpl w:val="375C0F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33F87ABD"/>
    <w:multiLevelType w:val="hybridMultilevel"/>
    <w:tmpl w:val="CFB6196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5" w15:restartNumberingAfterBreak="0">
    <w:nsid w:val="34705829"/>
    <w:multiLevelType w:val="hybridMultilevel"/>
    <w:tmpl w:val="3BAE00A8"/>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6" w15:restartNumberingAfterBreak="0">
    <w:nsid w:val="349A44D6"/>
    <w:multiLevelType w:val="hybridMultilevel"/>
    <w:tmpl w:val="0A4C458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7" w15:restartNumberingAfterBreak="0">
    <w:nsid w:val="35232F31"/>
    <w:multiLevelType w:val="hybridMultilevel"/>
    <w:tmpl w:val="3E36203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15:restartNumberingAfterBreak="0">
    <w:nsid w:val="35AD7BC9"/>
    <w:multiLevelType w:val="hybridMultilevel"/>
    <w:tmpl w:val="5348772C"/>
    <w:lvl w:ilvl="0" w:tplc="CDD649CC">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15:restartNumberingAfterBreak="0">
    <w:nsid w:val="35C216B2"/>
    <w:multiLevelType w:val="hybridMultilevel"/>
    <w:tmpl w:val="D21E8450"/>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130"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1" w15:restartNumberingAfterBreak="0">
    <w:nsid w:val="36D2646A"/>
    <w:multiLevelType w:val="hybridMultilevel"/>
    <w:tmpl w:val="28103F6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2" w15:restartNumberingAfterBreak="0">
    <w:nsid w:val="36D54182"/>
    <w:multiLevelType w:val="hybridMultilevel"/>
    <w:tmpl w:val="9C529C98"/>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3" w15:restartNumberingAfterBreak="0">
    <w:nsid w:val="37295014"/>
    <w:multiLevelType w:val="hybridMultilevel"/>
    <w:tmpl w:val="B33A68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4" w15:restartNumberingAfterBreak="0">
    <w:nsid w:val="38514DA9"/>
    <w:multiLevelType w:val="hybridMultilevel"/>
    <w:tmpl w:val="2E90C946"/>
    <w:lvl w:ilvl="0" w:tplc="3C0E2E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5" w15:restartNumberingAfterBreak="0">
    <w:nsid w:val="39CC79C1"/>
    <w:multiLevelType w:val="hybridMultilevel"/>
    <w:tmpl w:val="8670188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6" w15:restartNumberingAfterBreak="0">
    <w:nsid w:val="39EC5247"/>
    <w:multiLevelType w:val="hybridMultilevel"/>
    <w:tmpl w:val="53D8FECC"/>
    <w:lvl w:ilvl="0" w:tplc="5A8AC1F6">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7" w15:restartNumberingAfterBreak="0">
    <w:nsid w:val="3A3C4C99"/>
    <w:multiLevelType w:val="hybridMultilevel"/>
    <w:tmpl w:val="8466E11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8" w15:restartNumberingAfterBreak="0">
    <w:nsid w:val="3A5E5D4E"/>
    <w:multiLevelType w:val="hybridMultilevel"/>
    <w:tmpl w:val="9F6094FC"/>
    <w:lvl w:ilvl="0" w:tplc="040C0017">
      <w:start w:val="1"/>
      <w:numFmt w:val="lowerLetter"/>
      <w:lvlText w:val="%1)"/>
      <w:lvlJc w:val="left"/>
      <w:pPr>
        <w:ind w:left="720" w:hanging="360"/>
      </w:pPr>
    </w:lvl>
    <w:lvl w:ilvl="1" w:tplc="040C0017">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9" w15:restartNumberingAfterBreak="0">
    <w:nsid w:val="3B241D09"/>
    <w:multiLevelType w:val="hybridMultilevel"/>
    <w:tmpl w:val="F18AECA8"/>
    <w:lvl w:ilvl="0" w:tplc="040C0017">
      <w:start w:val="1"/>
      <w:numFmt w:val="lowerLetter"/>
      <w:lvlText w:val="%1)"/>
      <w:lvlJc w:val="left"/>
      <w:pPr>
        <w:ind w:left="720" w:hanging="360"/>
      </w:pPr>
    </w:lvl>
    <w:lvl w:ilvl="1" w:tplc="040C0017">
      <w:start w:val="1"/>
      <w:numFmt w:val="lowerLetter"/>
      <w:lvlText w:val="%2)"/>
      <w:lvlJc w:val="left"/>
      <w:pPr>
        <w:ind w:left="1440" w:hanging="360"/>
      </w:pPr>
    </w:lvl>
    <w:lvl w:ilvl="2" w:tplc="A7224872">
      <w:start w:val="1"/>
      <w:numFmt w:val="decimal"/>
      <w:lvlText w:val="%3."/>
      <w:lvlJc w:val="left"/>
      <w:pPr>
        <w:ind w:left="2685" w:hanging="705"/>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0" w15:restartNumberingAfterBreak="0">
    <w:nsid w:val="3B707946"/>
    <w:multiLevelType w:val="hybridMultilevel"/>
    <w:tmpl w:val="986C0E3E"/>
    <w:lvl w:ilvl="0" w:tplc="3C0E2ECE">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1" w15:restartNumberingAfterBreak="0">
    <w:nsid w:val="3BC664B3"/>
    <w:multiLevelType w:val="hybridMultilevel"/>
    <w:tmpl w:val="D56896D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2" w15:restartNumberingAfterBreak="0">
    <w:nsid w:val="3C821A5E"/>
    <w:multiLevelType w:val="hybridMultilevel"/>
    <w:tmpl w:val="6C14CD4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3" w15:restartNumberingAfterBreak="0">
    <w:nsid w:val="3C8D270E"/>
    <w:multiLevelType w:val="hybridMultilevel"/>
    <w:tmpl w:val="FE7C9D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4" w15:restartNumberingAfterBreak="0">
    <w:nsid w:val="3CF37A81"/>
    <w:multiLevelType w:val="hybridMultilevel"/>
    <w:tmpl w:val="ECAE5E7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5" w15:restartNumberingAfterBreak="0">
    <w:nsid w:val="3E015C1C"/>
    <w:multiLevelType w:val="hybridMultilevel"/>
    <w:tmpl w:val="BB4A811A"/>
    <w:lvl w:ilvl="0" w:tplc="CBA86B72">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6" w15:restartNumberingAfterBreak="0">
    <w:nsid w:val="3E6F5E93"/>
    <w:multiLevelType w:val="hybridMultilevel"/>
    <w:tmpl w:val="D138125A"/>
    <w:lvl w:ilvl="0" w:tplc="BD6A21EA">
      <w:start w:val="1"/>
      <w:numFmt w:val="none"/>
      <w:lvlText w:val=""/>
      <w:lvlJc w:val="left"/>
      <w:pPr>
        <w:ind w:left="1321" w:hanging="360"/>
      </w:pPr>
      <w:rPr>
        <w:rFonts w:ascii="Symbol" w:hAnsi="Symbol" w:cs="Times New Roman" w:hint="default"/>
        <w:sz w:val="20"/>
      </w:rPr>
    </w:lvl>
    <w:lvl w:ilvl="1" w:tplc="040C0019">
      <w:start w:val="1"/>
      <w:numFmt w:val="lowerLetter"/>
      <w:lvlText w:val="%2."/>
      <w:lvlJc w:val="left"/>
      <w:pPr>
        <w:ind w:left="2041" w:hanging="360"/>
      </w:pPr>
    </w:lvl>
    <w:lvl w:ilvl="2" w:tplc="040C001B">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147" w15:restartNumberingAfterBreak="0">
    <w:nsid w:val="3EF15520"/>
    <w:multiLevelType w:val="hybridMultilevel"/>
    <w:tmpl w:val="E3FCC69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8"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9" w15:restartNumberingAfterBreak="0">
    <w:nsid w:val="3F5C70A3"/>
    <w:multiLevelType w:val="hybridMultilevel"/>
    <w:tmpl w:val="E12CDAE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0" w15:restartNumberingAfterBreak="0">
    <w:nsid w:val="3F8936CC"/>
    <w:multiLevelType w:val="hybridMultilevel"/>
    <w:tmpl w:val="4FECA848"/>
    <w:lvl w:ilvl="0" w:tplc="3CD65D8A">
      <w:start w:val="1"/>
      <w:numFmt w:val="lowerRoman"/>
      <w:lvlText w:val="(%1)"/>
      <w:lvlJc w:val="left"/>
      <w:pPr>
        <w:ind w:left="819" w:hanging="360"/>
      </w:pPr>
      <w:rPr>
        <w:rFonts w:cs="Times New Roman" w:hint="default"/>
        <w:b w:val="0"/>
        <w:i w:val="0"/>
      </w:rPr>
    </w:lvl>
    <w:lvl w:ilvl="1" w:tplc="040C0019">
      <w:start w:val="1"/>
      <w:numFmt w:val="lowerLetter"/>
      <w:lvlText w:val="%2."/>
      <w:lvlJc w:val="left"/>
      <w:pPr>
        <w:ind w:left="1539" w:hanging="360"/>
      </w:pPr>
    </w:lvl>
    <w:lvl w:ilvl="2" w:tplc="040C001B">
      <w:start w:val="1"/>
      <w:numFmt w:val="lowerRoman"/>
      <w:lvlText w:val="%3."/>
      <w:lvlJc w:val="right"/>
      <w:pPr>
        <w:ind w:left="2259" w:hanging="180"/>
      </w:pPr>
    </w:lvl>
    <w:lvl w:ilvl="3" w:tplc="040C000F">
      <w:start w:val="1"/>
      <w:numFmt w:val="decimal"/>
      <w:lvlText w:val="%4."/>
      <w:lvlJc w:val="left"/>
      <w:pPr>
        <w:ind w:left="2979" w:hanging="360"/>
      </w:pPr>
    </w:lvl>
    <w:lvl w:ilvl="4" w:tplc="040C0019" w:tentative="1">
      <w:start w:val="1"/>
      <w:numFmt w:val="lowerLetter"/>
      <w:lvlText w:val="%5."/>
      <w:lvlJc w:val="left"/>
      <w:pPr>
        <w:ind w:left="3699" w:hanging="360"/>
      </w:pPr>
    </w:lvl>
    <w:lvl w:ilvl="5" w:tplc="040C001B" w:tentative="1">
      <w:start w:val="1"/>
      <w:numFmt w:val="lowerRoman"/>
      <w:lvlText w:val="%6."/>
      <w:lvlJc w:val="right"/>
      <w:pPr>
        <w:ind w:left="4419" w:hanging="180"/>
      </w:pPr>
    </w:lvl>
    <w:lvl w:ilvl="6" w:tplc="040C000F" w:tentative="1">
      <w:start w:val="1"/>
      <w:numFmt w:val="decimal"/>
      <w:lvlText w:val="%7."/>
      <w:lvlJc w:val="left"/>
      <w:pPr>
        <w:ind w:left="5139" w:hanging="360"/>
      </w:pPr>
    </w:lvl>
    <w:lvl w:ilvl="7" w:tplc="040C0019" w:tentative="1">
      <w:start w:val="1"/>
      <w:numFmt w:val="lowerLetter"/>
      <w:lvlText w:val="%8."/>
      <w:lvlJc w:val="left"/>
      <w:pPr>
        <w:ind w:left="5859" w:hanging="360"/>
      </w:pPr>
    </w:lvl>
    <w:lvl w:ilvl="8" w:tplc="040C001B" w:tentative="1">
      <w:start w:val="1"/>
      <w:numFmt w:val="lowerRoman"/>
      <w:lvlText w:val="%9."/>
      <w:lvlJc w:val="right"/>
      <w:pPr>
        <w:ind w:left="6579" w:hanging="180"/>
      </w:pPr>
    </w:lvl>
  </w:abstractNum>
  <w:abstractNum w:abstractNumId="151" w15:restartNumberingAfterBreak="0">
    <w:nsid w:val="41577576"/>
    <w:multiLevelType w:val="hybridMultilevel"/>
    <w:tmpl w:val="E894006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2" w15:restartNumberingAfterBreak="0">
    <w:nsid w:val="41662B4A"/>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3" w15:restartNumberingAfterBreak="0">
    <w:nsid w:val="42AD17A1"/>
    <w:multiLevelType w:val="hybridMultilevel"/>
    <w:tmpl w:val="5A5E2E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4" w15:restartNumberingAfterBreak="0">
    <w:nsid w:val="43236655"/>
    <w:multiLevelType w:val="hybridMultilevel"/>
    <w:tmpl w:val="3E86F4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5" w15:restartNumberingAfterBreak="0">
    <w:nsid w:val="43972ECC"/>
    <w:multiLevelType w:val="hybridMultilevel"/>
    <w:tmpl w:val="F384D4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6" w15:restartNumberingAfterBreak="0">
    <w:nsid w:val="43D930D6"/>
    <w:multiLevelType w:val="hybridMultilevel"/>
    <w:tmpl w:val="7C460BF4"/>
    <w:lvl w:ilvl="0" w:tplc="3CD65D8A">
      <w:start w:val="1"/>
      <w:numFmt w:val="lowerRoman"/>
      <w:lvlText w:val="(%1)"/>
      <w:lvlJc w:val="left"/>
      <w:pPr>
        <w:ind w:left="720" w:hanging="360"/>
      </w:pPr>
      <w:rPr>
        <w:rFonts w:cs="Times New Roman" w:hint="default"/>
        <w:b w:val="0"/>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7" w15:restartNumberingAfterBreak="0">
    <w:nsid w:val="43E57DBA"/>
    <w:multiLevelType w:val="hybridMultilevel"/>
    <w:tmpl w:val="3708B06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8" w15:restartNumberingAfterBreak="0">
    <w:nsid w:val="445D674E"/>
    <w:multiLevelType w:val="hybridMultilevel"/>
    <w:tmpl w:val="2FA087CE"/>
    <w:lvl w:ilvl="0" w:tplc="C49298D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9" w15:restartNumberingAfterBreak="0">
    <w:nsid w:val="447C1876"/>
    <w:multiLevelType w:val="hybridMultilevel"/>
    <w:tmpl w:val="27F2B4F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0" w15:restartNumberingAfterBreak="0">
    <w:nsid w:val="44E72696"/>
    <w:multiLevelType w:val="hybridMultilevel"/>
    <w:tmpl w:val="F34E9BB0"/>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1" w15:restartNumberingAfterBreak="0">
    <w:nsid w:val="45534435"/>
    <w:multiLevelType w:val="hybridMultilevel"/>
    <w:tmpl w:val="BE80E1B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2" w15:restartNumberingAfterBreak="0">
    <w:nsid w:val="463529CA"/>
    <w:multiLevelType w:val="hybridMultilevel"/>
    <w:tmpl w:val="B67C6A3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3" w15:restartNumberingAfterBreak="0">
    <w:nsid w:val="46514502"/>
    <w:multiLevelType w:val="hybridMultilevel"/>
    <w:tmpl w:val="40BE2ED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4" w15:restartNumberingAfterBreak="0">
    <w:nsid w:val="47F1358B"/>
    <w:multiLevelType w:val="hybridMultilevel"/>
    <w:tmpl w:val="87007D52"/>
    <w:lvl w:ilvl="0" w:tplc="7C006D7C">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5" w15:restartNumberingAfterBreak="0">
    <w:nsid w:val="48842D6F"/>
    <w:multiLevelType w:val="hybridMultilevel"/>
    <w:tmpl w:val="7696D3F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6" w15:restartNumberingAfterBreak="0">
    <w:nsid w:val="488A17FD"/>
    <w:multiLevelType w:val="hybridMultilevel"/>
    <w:tmpl w:val="DDC0C3C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7" w15:restartNumberingAfterBreak="0">
    <w:nsid w:val="48C0256F"/>
    <w:multiLevelType w:val="hybridMultilevel"/>
    <w:tmpl w:val="AFA4D0E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8"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9" w15:restartNumberingAfterBreak="0">
    <w:nsid w:val="4996444E"/>
    <w:multiLevelType w:val="hybridMultilevel"/>
    <w:tmpl w:val="3E4EB4C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0" w15:restartNumberingAfterBreak="0">
    <w:nsid w:val="49FF0630"/>
    <w:multiLevelType w:val="hybridMultilevel"/>
    <w:tmpl w:val="0F080FB0"/>
    <w:lvl w:ilvl="0" w:tplc="AE5C9A9A">
      <w:start w:val="1"/>
      <w:numFmt w:val="bullet"/>
      <w:lvlText w:val=""/>
      <w:lvlJc w:val="left"/>
      <w:pPr>
        <w:ind w:left="927" w:hanging="360"/>
      </w:pPr>
      <w:rPr>
        <w:rFonts w:ascii="Wingdings" w:hAnsi="Wingdings" w:hint="default"/>
        <w:sz w:val="24"/>
        <w:szCs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1" w15:restartNumberingAfterBreak="0">
    <w:nsid w:val="4A4E5C43"/>
    <w:multiLevelType w:val="hybridMultilevel"/>
    <w:tmpl w:val="A5D8D00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2" w15:restartNumberingAfterBreak="0">
    <w:nsid w:val="4AB2595C"/>
    <w:multiLevelType w:val="hybridMultilevel"/>
    <w:tmpl w:val="C4B4E4A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3" w15:restartNumberingAfterBreak="0">
    <w:nsid w:val="4AD6430D"/>
    <w:multiLevelType w:val="hybridMultilevel"/>
    <w:tmpl w:val="36F0E14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4" w15:restartNumberingAfterBreak="0">
    <w:nsid w:val="4BD157CE"/>
    <w:multiLevelType w:val="hybridMultilevel"/>
    <w:tmpl w:val="60BC958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5" w15:restartNumberingAfterBreak="0">
    <w:nsid w:val="4C162A9B"/>
    <w:multiLevelType w:val="hybridMultilevel"/>
    <w:tmpl w:val="5084623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6" w15:restartNumberingAfterBreak="0">
    <w:nsid w:val="4D88238A"/>
    <w:multiLevelType w:val="hybridMultilevel"/>
    <w:tmpl w:val="1C5A11E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7" w15:restartNumberingAfterBreak="0">
    <w:nsid w:val="4DA61511"/>
    <w:multiLevelType w:val="hybridMultilevel"/>
    <w:tmpl w:val="B6C4F7A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8" w15:restartNumberingAfterBreak="0">
    <w:nsid w:val="4DB678D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9" w15:restartNumberingAfterBreak="0">
    <w:nsid w:val="4F757380"/>
    <w:multiLevelType w:val="hybridMultilevel"/>
    <w:tmpl w:val="80780F1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0" w15:restartNumberingAfterBreak="0">
    <w:nsid w:val="501872A4"/>
    <w:multiLevelType w:val="hybridMultilevel"/>
    <w:tmpl w:val="9866FD5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1" w15:restartNumberingAfterBreak="0">
    <w:nsid w:val="5057727E"/>
    <w:multiLevelType w:val="hybridMultilevel"/>
    <w:tmpl w:val="31FCFE4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2" w15:restartNumberingAfterBreak="0">
    <w:nsid w:val="507C7113"/>
    <w:multiLevelType w:val="hybridMultilevel"/>
    <w:tmpl w:val="5EE85944"/>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3"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4"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5" w15:restartNumberingAfterBreak="0">
    <w:nsid w:val="50CF558E"/>
    <w:multiLevelType w:val="hybridMultilevel"/>
    <w:tmpl w:val="EFF299F4"/>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6" w15:restartNumberingAfterBreak="0">
    <w:nsid w:val="50FD34D2"/>
    <w:multiLevelType w:val="hybridMultilevel"/>
    <w:tmpl w:val="1B0296B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7" w15:restartNumberingAfterBreak="0">
    <w:nsid w:val="51351267"/>
    <w:multiLevelType w:val="hybridMultilevel"/>
    <w:tmpl w:val="3FC83E2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8" w15:restartNumberingAfterBreak="0">
    <w:nsid w:val="51905829"/>
    <w:multiLevelType w:val="hybridMultilevel"/>
    <w:tmpl w:val="FCB8A69A"/>
    <w:lvl w:ilvl="0" w:tplc="058402A0">
      <w:start w:val="1"/>
      <w:numFmt w:val="bullet"/>
      <w:lvlText w:val=""/>
      <w:lvlJc w:val="left"/>
      <w:pPr>
        <w:ind w:left="720" w:hanging="360"/>
      </w:pPr>
      <w:rPr>
        <w:rFonts w:ascii="Symbol" w:hAnsi="Symbol" w:cs="Times New Roman" w:hint="default"/>
        <w:i w:val="0"/>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9" w15:restartNumberingAfterBreak="0">
    <w:nsid w:val="52F12DF4"/>
    <w:multiLevelType w:val="hybridMultilevel"/>
    <w:tmpl w:val="3908535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0" w15:restartNumberingAfterBreak="0">
    <w:nsid w:val="530F22F4"/>
    <w:multiLevelType w:val="hybridMultilevel"/>
    <w:tmpl w:val="35CE8E4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1" w15:restartNumberingAfterBreak="0">
    <w:nsid w:val="531750BF"/>
    <w:multiLevelType w:val="hybridMultilevel"/>
    <w:tmpl w:val="04B60D1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2"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3" w15:restartNumberingAfterBreak="0">
    <w:nsid w:val="54191795"/>
    <w:multiLevelType w:val="hybridMultilevel"/>
    <w:tmpl w:val="CA709EC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4" w15:restartNumberingAfterBreak="0">
    <w:nsid w:val="542672BD"/>
    <w:multiLevelType w:val="hybridMultilevel"/>
    <w:tmpl w:val="07E2B93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5" w15:restartNumberingAfterBreak="0">
    <w:nsid w:val="5471306C"/>
    <w:multiLevelType w:val="hybridMultilevel"/>
    <w:tmpl w:val="B3FA2E0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6" w15:restartNumberingAfterBreak="0">
    <w:nsid w:val="54C141ED"/>
    <w:multiLevelType w:val="hybridMultilevel"/>
    <w:tmpl w:val="AF12CA7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7" w15:restartNumberingAfterBreak="0">
    <w:nsid w:val="552521A7"/>
    <w:multiLevelType w:val="hybridMultilevel"/>
    <w:tmpl w:val="5776C5E8"/>
    <w:lvl w:ilvl="0" w:tplc="63F06A64">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8" w15:restartNumberingAfterBreak="0">
    <w:nsid w:val="56AB1BF5"/>
    <w:multiLevelType w:val="hybridMultilevel"/>
    <w:tmpl w:val="8594E36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9" w15:restartNumberingAfterBreak="0">
    <w:nsid w:val="56F82938"/>
    <w:multiLevelType w:val="hybridMultilevel"/>
    <w:tmpl w:val="271A9A26"/>
    <w:lvl w:ilvl="0" w:tplc="AE5C9A9A">
      <w:start w:val="1"/>
      <w:numFmt w:val="bullet"/>
      <w:lvlText w:val=""/>
      <w:lvlJc w:val="left"/>
      <w:pPr>
        <w:ind w:left="927" w:hanging="360"/>
      </w:pPr>
      <w:rPr>
        <w:rFonts w:ascii="Wingdings" w:hAnsi="Wingdings" w:hint="default"/>
        <w:sz w:val="24"/>
        <w:szCs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0" w15:restartNumberingAfterBreak="0">
    <w:nsid w:val="571338A4"/>
    <w:multiLevelType w:val="hybridMultilevel"/>
    <w:tmpl w:val="4D0656F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1" w15:restartNumberingAfterBreak="0">
    <w:nsid w:val="57CB3FD5"/>
    <w:multiLevelType w:val="hybridMultilevel"/>
    <w:tmpl w:val="407435C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2" w15:restartNumberingAfterBreak="0">
    <w:nsid w:val="57E956F8"/>
    <w:multiLevelType w:val="hybridMultilevel"/>
    <w:tmpl w:val="4CC451CA"/>
    <w:lvl w:ilvl="0" w:tplc="AE5C9A9A">
      <w:start w:val="1"/>
      <w:numFmt w:val="bullet"/>
      <w:lvlText w:val=""/>
      <w:lvlJc w:val="left"/>
      <w:pPr>
        <w:ind w:left="720" w:hanging="360"/>
      </w:pPr>
      <w:rPr>
        <w:rFonts w:ascii="Wingdings" w:hAnsi="Wingding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3" w15:restartNumberingAfterBreak="0">
    <w:nsid w:val="5848161A"/>
    <w:multiLevelType w:val="hybridMultilevel"/>
    <w:tmpl w:val="4E1271D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4" w15:restartNumberingAfterBreak="0">
    <w:nsid w:val="58BF56F8"/>
    <w:multiLevelType w:val="hybridMultilevel"/>
    <w:tmpl w:val="6D12DB3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5" w15:restartNumberingAfterBreak="0">
    <w:nsid w:val="596E1776"/>
    <w:multiLevelType w:val="hybridMultilevel"/>
    <w:tmpl w:val="611E32B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6"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7" w15:restartNumberingAfterBreak="0">
    <w:nsid w:val="59B25568"/>
    <w:multiLevelType w:val="hybridMultilevel"/>
    <w:tmpl w:val="8C80B464"/>
    <w:lvl w:ilvl="0" w:tplc="3CD65D8A">
      <w:start w:val="1"/>
      <w:numFmt w:val="lowerRoman"/>
      <w:lvlText w:val="(%1)"/>
      <w:lvlJc w:val="left"/>
      <w:pPr>
        <w:ind w:left="720" w:hanging="360"/>
      </w:pPr>
      <w:rPr>
        <w:rFonts w:cs="Times New Roman" w:hint="default"/>
        <w:b w:val="0"/>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8" w15:restartNumberingAfterBreak="0">
    <w:nsid w:val="5B3E2392"/>
    <w:multiLevelType w:val="hybridMultilevel"/>
    <w:tmpl w:val="9BEE8B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9" w15:restartNumberingAfterBreak="0">
    <w:nsid w:val="5C06107B"/>
    <w:multiLevelType w:val="hybridMultilevel"/>
    <w:tmpl w:val="18EC66D0"/>
    <w:lvl w:ilvl="0" w:tplc="686691F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0" w15:restartNumberingAfterBreak="0">
    <w:nsid w:val="5C80672B"/>
    <w:multiLevelType w:val="hybridMultilevel"/>
    <w:tmpl w:val="5928C450"/>
    <w:lvl w:ilvl="0" w:tplc="AE5C9A9A">
      <w:start w:val="1"/>
      <w:numFmt w:val="bullet"/>
      <w:lvlText w:val=""/>
      <w:lvlJc w:val="left"/>
      <w:pPr>
        <w:ind w:left="720" w:hanging="360"/>
      </w:pPr>
      <w:rPr>
        <w:rFonts w:ascii="Wingdings" w:hAnsi="Wingding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1" w15:restartNumberingAfterBreak="0">
    <w:nsid w:val="5CCF4321"/>
    <w:multiLevelType w:val="hybridMultilevel"/>
    <w:tmpl w:val="0A1413E8"/>
    <w:lvl w:ilvl="0" w:tplc="040C0017">
      <w:start w:val="1"/>
      <w:numFmt w:val="lowerLetter"/>
      <w:lvlText w:val="%1)"/>
      <w:lvlJc w:val="left"/>
      <w:pPr>
        <w:ind w:left="1038" w:hanging="360"/>
      </w:pPr>
      <w:rPr>
        <w:rFonts w:hint="default"/>
        <w:b/>
      </w:rPr>
    </w:lvl>
    <w:lvl w:ilvl="1" w:tplc="040C0019" w:tentative="1">
      <w:start w:val="1"/>
      <w:numFmt w:val="lowerLetter"/>
      <w:lvlText w:val="%2."/>
      <w:lvlJc w:val="left"/>
      <w:pPr>
        <w:ind w:left="1758" w:hanging="360"/>
      </w:pPr>
    </w:lvl>
    <w:lvl w:ilvl="2" w:tplc="040C001B" w:tentative="1">
      <w:start w:val="1"/>
      <w:numFmt w:val="lowerRoman"/>
      <w:lvlText w:val="%3."/>
      <w:lvlJc w:val="right"/>
      <w:pPr>
        <w:ind w:left="2478" w:hanging="180"/>
      </w:pPr>
    </w:lvl>
    <w:lvl w:ilvl="3" w:tplc="040C000F" w:tentative="1">
      <w:start w:val="1"/>
      <w:numFmt w:val="decimal"/>
      <w:lvlText w:val="%4."/>
      <w:lvlJc w:val="left"/>
      <w:pPr>
        <w:ind w:left="3198" w:hanging="360"/>
      </w:pPr>
    </w:lvl>
    <w:lvl w:ilvl="4" w:tplc="040C0019" w:tentative="1">
      <w:start w:val="1"/>
      <w:numFmt w:val="lowerLetter"/>
      <w:lvlText w:val="%5."/>
      <w:lvlJc w:val="left"/>
      <w:pPr>
        <w:ind w:left="3918" w:hanging="360"/>
      </w:pPr>
    </w:lvl>
    <w:lvl w:ilvl="5" w:tplc="040C001B" w:tentative="1">
      <w:start w:val="1"/>
      <w:numFmt w:val="lowerRoman"/>
      <w:lvlText w:val="%6."/>
      <w:lvlJc w:val="right"/>
      <w:pPr>
        <w:ind w:left="4638" w:hanging="180"/>
      </w:pPr>
    </w:lvl>
    <w:lvl w:ilvl="6" w:tplc="040C000F" w:tentative="1">
      <w:start w:val="1"/>
      <w:numFmt w:val="decimal"/>
      <w:lvlText w:val="%7."/>
      <w:lvlJc w:val="left"/>
      <w:pPr>
        <w:ind w:left="5358" w:hanging="360"/>
      </w:pPr>
    </w:lvl>
    <w:lvl w:ilvl="7" w:tplc="040C0019" w:tentative="1">
      <w:start w:val="1"/>
      <w:numFmt w:val="lowerLetter"/>
      <w:lvlText w:val="%8."/>
      <w:lvlJc w:val="left"/>
      <w:pPr>
        <w:ind w:left="6078" w:hanging="360"/>
      </w:pPr>
    </w:lvl>
    <w:lvl w:ilvl="8" w:tplc="040C001B" w:tentative="1">
      <w:start w:val="1"/>
      <w:numFmt w:val="lowerRoman"/>
      <w:lvlText w:val="%9."/>
      <w:lvlJc w:val="right"/>
      <w:pPr>
        <w:ind w:left="6798" w:hanging="180"/>
      </w:pPr>
    </w:lvl>
  </w:abstractNum>
  <w:abstractNum w:abstractNumId="212" w15:restartNumberingAfterBreak="0">
    <w:nsid w:val="5CDA6ADA"/>
    <w:multiLevelType w:val="hybridMultilevel"/>
    <w:tmpl w:val="52585E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3" w15:restartNumberingAfterBreak="0">
    <w:nsid w:val="5D362EFE"/>
    <w:multiLevelType w:val="hybridMultilevel"/>
    <w:tmpl w:val="FD10FD7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4" w15:restartNumberingAfterBreak="0">
    <w:nsid w:val="5D5A0161"/>
    <w:multiLevelType w:val="hybridMultilevel"/>
    <w:tmpl w:val="13B2E78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5" w15:restartNumberingAfterBreak="0">
    <w:nsid w:val="5DA664D0"/>
    <w:multiLevelType w:val="hybridMultilevel"/>
    <w:tmpl w:val="BC9E9AAC"/>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6" w15:restartNumberingAfterBreak="0">
    <w:nsid w:val="5DD925DD"/>
    <w:multiLevelType w:val="hybridMultilevel"/>
    <w:tmpl w:val="746E405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7"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8" w15:restartNumberingAfterBreak="0">
    <w:nsid w:val="5E505CA0"/>
    <w:multiLevelType w:val="hybridMultilevel"/>
    <w:tmpl w:val="42F653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9"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0" w15:restartNumberingAfterBreak="0">
    <w:nsid w:val="5E680AC9"/>
    <w:multiLevelType w:val="hybridMultilevel"/>
    <w:tmpl w:val="ED6605A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1" w15:restartNumberingAfterBreak="0">
    <w:nsid w:val="5F5E60EC"/>
    <w:multiLevelType w:val="hybridMultilevel"/>
    <w:tmpl w:val="EF7ADB7C"/>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2" w15:restartNumberingAfterBreak="0">
    <w:nsid w:val="5F825517"/>
    <w:multiLevelType w:val="hybridMultilevel"/>
    <w:tmpl w:val="0CCC50A8"/>
    <w:lvl w:ilvl="0" w:tplc="040C0005">
      <w:start w:val="1"/>
      <w:numFmt w:val="bullet"/>
      <w:lvlText w:val=""/>
      <w:lvlJc w:val="left"/>
      <w:pPr>
        <w:ind w:left="2138" w:hanging="360"/>
      </w:pPr>
      <w:rPr>
        <w:rFonts w:ascii="Wingdings" w:hAnsi="Wingdings" w:hint="default"/>
        <w:sz w:val="20"/>
      </w:r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223" w15:restartNumberingAfterBreak="0">
    <w:nsid w:val="602239AB"/>
    <w:multiLevelType w:val="hybridMultilevel"/>
    <w:tmpl w:val="1BFAAF6A"/>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4" w15:restartNumberingAfterBreak="0">
    <w:nsid w:val="612058EE"/>
    <w:multiLevelType w:val="hybridMultilevel"/>
    <w:tmpl w:val="D700B4CC"/>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225" w15:restartNumberingAfterBreak="0">
    <w:nsid w:val="6150173B"/>
    <w:multiLevelType w:val="hybridMultilevel"/>
    <w:tmpl w:val="C8E8293A"/>
    <w:lvl w:ilvl="0" w:tplc="FC62BE80">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6" w15:restartNumberingAfterBreak="0">
    <w:nsid w:val="61B226B4"/>
    <w:multiLevelType w:val="hybridMultilevel"/>
    <w:tmpl w:val="0058A0C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7" w15:restartNumberingAfterBreak="0">
    <w:nsid w:val="61F25860"/>
    <w:multiLevelType w:val="hybridMultilevel"/>
    <w:tmpl w:val="24CE543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8" w15:restartNumberingAfterBreak="0">
    <w:nsid w:val="621168EE"/>
    <w:multiLevelType w:val="hybridMultilevel"/>
    <w:tmpl w:val="A3FEFB3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9" w15:restartNumberingAfterBreak="0">
    <w:nsid w:val="639810E0"/>
    <w:multiLevelType w:val="hybridMultilevel"/>
    <w:tmpl w:val="0678AD6A"/>
    <w:lvl w:ilvl="0" w:tplc="3CD65D8A">
      <w:start w:val="1"/>
      <w:numFmt w:val="lowerRoman"/>
      <w:lvlText w:val="(%1)"/>
      <w:lvlJc w:val="left"/>
      <w:pPr>
        <w:ind w:left="717" w:hanging="360"/>
      </w:pPr>
      <w:rPr>
        <w:rFonts w:cs="Times New Roman" w:hint="default"/>
        <w:b w:val="0"/>
        <w:i w:val="0"/>
      </w:rPr>
    </w:lvl>
    <w:lvl w:ilvl="1" w:tplc="040C0019">
      <w:start w:val="1"/>
      <w:numFmt w:val="lowerLetter"/>
      <w:lvlText w:val="%2."/>
      <w:lvlJc w:val="left"/>
      <w:pPr>
        <w:ind w:left="1437" w:hanging="360"/>
      </w:pPr>
    </w:lvl>
    <w:lvl w:ilvl="2" w:tplc="040C001B">
      <w:start w:val="1"/>
      <w:numFmt w:val="lowerRoman"/>
      <w:lvlText w:val="%3."/>
      <w:lvlJc w:val="right"/>
      <w:pPr>
        <w:ind w:left="2157" w:hanging="180"/>
      </w:pPr>
    </w:lvl>
    <w:lvl w:ilvl="3" w:tplc="040C000F">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230" w15:restartNumberingAfterBreak="0">
    <w:nsid w:val="63C675BE"/>
    <w:multiLevelType w:val="hybridMultilevel"/>
    <w:tmpl w:val="7CC074E6"/>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1" w15:restartNumberingAfterBreak="0">
    <w:nsid w:val="63FE5554"/>
    <w:multiLevelType w:val="hybridMultilevel"/>
    <w:tmpl w:val="7174015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2" w15:restartNumberingAfterBreak="0">
    <w:nsid w:val="656F2412"/>
    <w:multiLevelType w:val="hybridMultilevel"/>
    <w:tmpl w:val="FA0408F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3" w15:restartNumberingAfterBreak="0">
    <w:nsid w:val="658B4F53"/>
    <w:multiLevelType w:val="hybridMultilevel"/>
    <w:tmpl w:val="BEEC1C1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4"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5" w15:restartNumberingAfterBreak="0">
    <w:nsid w:val="66FA4F7E"/>
    <w:multiLevelType w:val="hybridMultilevel"/>
    <w:tmpl w:val="C42C7E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6" w15:restartNumberingAfterBreak="0">
    <w:nsid w:val="67574350"/>
    <w:multiLevelType w:val="hybridMultilevel"/>
    <w:tmpl w:val="3BFEFD9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7" w15:restartNumberingAfterBreak="0">
    <w:nsid w:val="675B5CF0"/>
    <w:multiLevelType w:val="hybridMultilevel"/>
    <w:tmpl w:val="6902013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8" w15:restartNumberingAfterBreak="0">
    <w:nsid w:val="678078D2"/>
    <w:multiLevelType w:val="hybridMultilevel"/>
    <w:tmpl w:val="A2D06FD4"/>
    <w:lvl w:ilvl="0" w:tplc="AE5C9A9A">
      <w:start w:val="1"/>
      <w:numFmt w:val="bullet"/>
      <w:lvlText w:val=""/>
      <w:lvlJc w:val="left"/>
      <w:pPr>
        <w:ind w:left="927" w:hanging="360"/>
      </w:pPr>
      <w:rPr>
        <w:rFonts w:ascii="Wingdings" w:hAnsi="Wingdings" w:hint="default"/>
        <w:sz w:val="24"/>
        <w:szCs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9" w15:restartNumberingAfterBreak="0">
    <w:nsid w:val="68B64F38"/>
    <w:multiLevelType w:val="hybridMultilevel"/>
    <w:tmpl w:val="BAE09D0C"/>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0" w15:restartNumberingAfterBreak="0">
    <w:nsid w:val="68D50FB3"/>
    <w:multiLevelType w:val="hybridMultilevel"/>
    <w:tmpl w:val="BEEC1C1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1" w15:restartNumberingAfterBreak="0">
    <w:nsid w:val="691349F7"/>
    <w:multiLevelType w:val="hybridMultilevel"/>
    <w:tmpl w:val="AF2CBE9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2"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3" w15:restartNumberingAfterBreak="0">
    <w:nsid w:val="696511ED"/>
    <w:multiLevelType w:val="hybridMultilevel"/>
    <w:tmpl w:val="CF324D54"/>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4" w15:restartNumberingAfterBreak="0">
    <w:nsid w:val="6A3E1895"/>
    <w:multiLevelType w:val="hybridMultilevel"/>
    <w:tmpl w:val="78E0CE4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5" w15:restartNumberingAfterBreak="0">
    <w:nsid w:val="6A464F56"/>
    <w:multiLevelType w:val="hybridMultilevel"/>
    <w:tmpl w:val="C6B2472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6" w15:restartNumberingAfterBreak="0">
    <w:nsid w:val="6A522223"/>
    <w:multiLevelType w:val="hybridMultilevel"/>
    <w:tmpl w:val="AABEE39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7" w15:restartNumberingAfterBreak="0">
    <w:nsid w:val="6AFE6841"/>
    <w:multiLevelType w:val="hybridMultilevel"/>
    <w:tmpl w:val="8E862E5C"/>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8" w15:restartNumberingAfterBreak="0">
    <w:nsid w:val="6B0C7905"/>
    <w:multiLevelType w:val="hybridMultilevel"/>
    <w:tmpl w:val="07B87C7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9" w15:restartNumberingAfterBreak="0">
    <w:nsid w:val="6BFA26B9"/>
    <w:multiLevelType w:val="hybridMultilevel"/>
    <w:tmpl w:val="2A067056"/>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0" w15:restartNumberingAfterBreak="0">
    <w:nsid w:val="6CFB25EA"/>
    <w:multiLevelType w:val="hybridMultilevel"/>
    <w:tmpl w:val="83328F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1" w15:restartNumberingAfterBreak="0">
    <w:nsid w:val="6D4F3D8E"/>
    <w:multiLevelType w:val="hybridMultilevel"/>
    <w:tmpl w:val="4762E92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2" w15:restartNumberingAfterBreak="0">
    <w:nsid w:val="6E4D57C5"/>
    <w:multiLevelType w:val="hybridMultilevel"/>
    <w:tmpl w:val="B3B816D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3" w15:restartNumberingAfterBreak="0">
    <w:nsid w:val="6E5A3AEE"/>
    <w:multiLevelType w:val="hybridMultilevel"/>
    <w:tmpl w:val="2DDE18AC"/>
    <w:lvl w:ilvl="0" w:tplc="C15CA074">
      <w:start w:val="1"/>
      <w:numFmt w:val="bullet"/>
      <w:lvlText w:val=""/>
      <w:lvlJc w:val="left"/>
      <w:pPr>
        <w:ind w:left="360" w:hanging="360"/>
      </w:pPr>
      <w:rPr>
        <w:rFonts w:ascii="Wingdings" w:hAnsi="Wingdings" w:hint="default"/>
        <w:color w:val="auto"/>
        <w:sz w:val="24"/>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4" w15:restartNumberingAfterBreak="0">
    <w:nsid w:val="6E7E373A"/>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5" w15:restartNumberingAfterBreak="0">
    <w:nsid w:val="6E7F4F4C"/>
    <w:multiLevelType w:val="hybridMultilevel"/>
    <w:tmpl w:val="B420CA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6" w15:restartNumberingAfterBreak="0">
    <w:nsid w:val="6EBF6740"/>
    <w:multiLevelType w:val="hybridMultilevel"/>
    <w:tmpl w:val="8DACA50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7" w15:restartNumberingAfterBreak="0">
    <w:nsid w:val="6EDD76E1"/>
    <w:multiLevelType w:val="hybridMultilevel"/>
    <w:tmpl w:val="CAA01A0C"/>
    <w:lvl w:ilvl="0" w:tplc="AE5C9A9A">
      <w:start w:val="1"/>
      <w:numFmt w:val="bullet"/>
      <w:lvlText w:val=""/>
      <w:lvlJc w:val="left"/>
      <w:pPr>
        <w:ind w:left="927" w:hanging="360"/>
      </w:pPr>
      <w:rPr>
        <w:rFonts w:ascii="Wingdings" w:hAnsi="Wingdings" w:hint="default"/>
        <w:sz w:val="24"/>
        <w:szCs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58" w15:restartNumberingAfterBreak="0">
    <w:nsid w:val="6F66609B"/>
    <w:multiLevelType w:val="hybridMultilevel"/>
    <w:tmpl w:val="52585E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9" w15:restartNumberingAfterBreak="0">
    <w:nsid w:val="70181476"/>
    <w:multiLevelType w:val="hybridMultilevel"/>
    <w:tmpl w:val="59801EC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0" w15:restartNumberingAfterBreak="0">
    <w:nsid w:val="71470EF7"/>
    <w:multiLevelType w:val="hybridMultilevel"/>
    <w:tmpl w:val="8D76703E"/>
    <w:lvl w:ilvl="0" w:tplc="5812027E">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1" w15:restartNumberingAfterBreak="0">
    <w:nsid w:val="72340A41"/>
    <w:multiLevelType w:val="hybridMultilevel"/>
    <w:tmpl w:val="FD986E0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2" w15:restartNumberingAfterBreak="0">
    <w:nsid w:val="725F6E5A"/>
    <w:multiLevelType w:val="hybridMultilevel"/>
    <w:tmpl w:val="779AF0B6"/>
    <w:lvl w:ilvl="0" w:tplc="3CD65D8A">
      <w:start w:val="1"/>
      <w:numFmt w:val="lowerRoman"/>
      <w:lvlText w:val="(%1)"/>
      <w:lvlJc w:val="left"/>
      <w:pPr>
        <w:ind w:left="1494" w:hanging="360"/>
      </w:pPr>
      <w:rPr>
        <w:rFonts w:cs="Times New Roman" w:hint="default"/>
        <w:b w:val="0"/>
        <w:i w:val="0"/>
      </w:rPr>
    </w:lvl>
    <w:lvl w:ilvl="1" w:tplc="040C0019">
      <w:start w:val="1"/>
      <w:numFmt w:val="lowerLetter"/>
      <w:lvlText w:val="%2."/>
      <w:lvlJc w:val="left"/>
      <w:pPr>
        <w:ind w:left="2214" w:hanging="360"/>
      </w:pPr>
    </w:lvl>
    <w:lvl w:ilvl="2" w:tplc="040C001B">
      <w:start w:val="1"/>
      <w:numFmt w:val="lowerRoman"/>
      <w:lvlText w:val="%3."/>
      <w:lvlJc w:val="right"/>
      <w:pPr>
        <w:ind w:left="2934" w:hanging="180"/>
      </w:pPr>
    </w:lvl>
    <w:lvl w:ilvl="3" w:tplc="040C000F">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63"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4" w15:restartNumberingAfterBreak="0">
    <w:nsid w:val="72E32E4E"/>
    <w:multiLevelType w:val="hybridMultilevel"/>
    <w:tmpl w:val="551C764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5" w15:restartNumberingAfterBreak="0">
    <w:nsid w:val="740366AB"/>
    <w:multiLevelType w:val="hybridMultilevel"/>
    <w:tmpl w:val="ED4291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6" w15:restartNumberingAfterBreak="0">
    <w:nsid w:val="76027B48"/>
    <w:multiLevelType w:val="hybridMultilevel"/>
    <w:tmpl w:val="10B6993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7" w15:restartNumberingAfterBreak="0">
    <w:nsid w:val="766303A1"/>
    <w:multiLevelType w:val="hybridMultilevel"/>
    <w:tmpl w:val="E5B61EA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8" w15:restartNumberingAfterBreak="0">
    <w:nsid w:val="76725414"/>
    <w:multiLevelType w:val="hybridMultilevel"/>
    <w:tmpl w:val="BF2221B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9" w15:restartNumberingAfterBreak="0">
    <w:nsid w:val="76986EE3"/>
    <w:multiLevelType w:val="hybridMultilevel"/>
    <w:tmpl w:val="AA46CE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0" w15:restartNumberingAfterBreak="0">
    <w:nsid w:val="76F9097B"/>
    <w:multiLevelType w:val="hybridMultilevel"/>
    <w:tmpl w:val="C2B64E72"/>
    <w:lvl w:ilvl="0" w:tplc="540252F4">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1" w15:restartNumberingAfterBreak="0">
    <w:nsid w:val="779F6D03"/>
    <w:multiLevelType w:val="hybridMultilevel"/>
    <w:tmpl w:val="09CC18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2" w15:restartNumberingAfterBreak="0">
    <w:nsid w:val="77FA77E5"/>
    <w:multiLevelType w:val="hybridMultilevel"/>
    <w:tmpl w:val="CA06BF3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3" w15:restartNumberingAfterBreak="0">
    <w:nsid w:val="784368C8"/>
    <w:multiLevelType w:val="hybridMultilevel"/>
    <w:tmpl w:val="1D64CC3E"/>
    <w:lvl w:ilvl="0" w:tplc="040C0017">
      <w:start w:val="1"/>
      <w:numFmt w:val="lowerLetter"/>
      <w:lvlText w:val="%1)"/>
      <w:lvlJc w:val="left"/>
      <w:pPr>
        <w:ind w:left="720" w:hanging="360"/>
      </w:pPr>
    </w:lvl>
    <w:lvl w:ilvl="1" w:tplc="1DFCD7DE">
      <w:start w:val="2"/>
      <w:numFmt w:val="bullet"/>
      <w:lvlText w:val="-"/>
      <w:lvlJc w:val="left"/>
      <w:pPr>
        <w:ind w:left="1785" w:hanging="705"/>
      </w:pPr>
      <w:rPr>
        <w:rFonts w:ascii="Arial" w:eastAsia="Times New Roman"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4" w15:restartNumberingAfterBreak="0">
    <w:nsid w:val="78A8224C"/>
    <w:multiLevelType w:val="hybridMultilevel"/>
    <w:tmpl w:val="EC3431D2"/>
    <w:lvl w:ilvl="0" w:tplc="A9A6AE48">
      <w:start w:val="1"/>
      <w:numFmt w:val="lowerRoman"/>
      <w:lvlText w:val="(%1)"/>
      <w:lvlJc w:val="left"/>
      <w:pPr>
        <w:ind w:left="720" w:hanging="360"/>
      </w:pPr>
      <w:rPr>
        <w:rFonts w:cs="Times New Roman" w:hint="default"/>
        <w:b w:val="0"/>
        <w:i w:val="0"/>
        <w:sz w:val="20"/>
        <w:szCs w:val="2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5" w15:restartNumberingAfterBreak="0">
    <w:nsid w:val="78BF0071"/>
    <w:multiLevelType w:val="hybridMultilevel"/>
    <w:tmpl w:val="42A05BD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6" w15:restartNumberingAfterBreak="0">
    <w:nsid w:val="799924C2"/>
    <w:multiLevelType w:val="hybridMultilevel"/>
    <w:tmpl w:val="CA16663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79CA0144"/>
    <w:multiLevelType w:val="hybridMultilevel"/>
    <w:tmpl w:val="59F80DBA"/>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8" w15:restartNumberingAfterBreak="0">
    <w:nsid w:val="7A172555"/>
    <w:multiLevelType w:val="hybridMultilevel"/>
    <w:tmpl w:val="BF1E8F20"/>
    <w:lvl w:ilvl="0" w:tplc="3CD65D8A">
      <w:start w:val="1"/>
      <w:numFmt w:val="lowerRoman"/>
      <w:lvlText w:val="(%1)"/>
      <w:lvlJc w:val="left"/>
      <w:pPr>
        <w:ind w:left="720" w:hanging="360"/>
      </w:pPr>
      <w:rPr>
        <w:rFonts w:cs="Times New Roman" w:hint="default"/>
        <w:b w:val="0"/>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9" w15:restartNumberingAfterBreak="0">
    <w:nsid w:val="7A8F1003"/>
    <w:multiLevelType w:val="hybridMultilevel"/>
    <w:tmpl w:val="E7B0ECC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0" w15:restartNumberingAfterBreak="0">
    <w:nsid w:val="7C8A0902"/>
    <w:multiLevelType w:val="multilevel"/>
    <w:tmpl w:val="39BAEA82"/>
    <w:lvl w:ilvl="0">
      <w:start w:val="1"/>
      <w:numFmt w:val="decimal"/>
      <w:lvlText w:val="%1."/>
      <w:lvlJc w:val="left"/>
      <w:pPr>
        <w:ind w:left="720" w:hanging="360"/>
      </w:pPr>
      <w:rPr>
        <w:rFonts w:hint="default"/>
        <w:b/>
        <w:i w:val="0"/>
      </w:r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1" w15:restartNumberingAfterBreak="0">
    <w:nsid w:val="7CCD06C2"/>
    <w:multiLevelType w:val="hybridMultilevel"/>
    <w:tmpl w:val="F5F0B87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2" w15:restartNumberingAfterBreak="0">
    <w:nsid w:val="7D6A240F"/>
    <w:multiLevelType w:val="hybridMultilevel"/>
    <w:tmpl w:val="084A570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3" w15:restartNumberingAfterBreak="0">
    <w:nsid w:val="7D6B53D8"/>
    <w:multiLevelType w:val="hybridMultilevel"/>
    <w:tmpl w:val="7788097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4" w15:restartNumberingAfterBreak="0">
    <w:nsid w:val="7D9B6C37"/>
    <w:multiLevelType w:val="hybridMultilevel"/>
    <w:tmpl w:val="7BC496BA"/>
    <w:lvl w:ilvl="0" w:tplc="C20A6E94">
      <w:start w:val="1"/>
      <w:numFmt w:val="lowerRoman"/>
      <w:lvlText w:val="(%1)"/>
      <w:lvlJc w:val="left"/>
      <w:pPr>
        <w:ind w:left="1494" w:hanging="360"/>
      </w:pPr>
      <w:rPr>
        <w:rFonts w:cs="Times New Roman" w:hint="default"/>
        <w:sz w:val="20"/>
        <w:szCs w:val="20"/>
      </w:rPr>
    </w:lvl>
    <w:lvl w:ilvl="1" w:tplc="040C0019">
      <w:start w:val="1"/>
      <w:numFmt w:val="lowerLetter"/>
      <w:lvlText w:val="%2."/>
      <w:lvlJc w:val="left"/>
      <w:pPr>
        <w:ind w:left="2214" w:hanging="360"/>
      </w:pPr>
    </w:lvl>
    <w:lvl w:ilvl="2" w:tplc="040C001B">
      <w:start w:val="1"/>
      <w:numFmt w:val="lowerRoman"/>
      <w:lvlText w:val="%3."/>
      <w:lvlJc w:val="right"/>
      <w:pPr>
        <w:ind w:left="2934" w:hanging="180"/>
      </w:pPr>
    </w:lvl>
    <w:lvl w:ilvl="3" w:tplc="040C000F">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85" w15:restartNumberingAfterBreak="0">
    <w:nsid w:val="7E037D71"/>
    <w:multiLevelType w:val="hybridMultilevel"/>
    <w:tmpl w:val="3E1E960E"/>
    <w:lvl w:ilvl="0" w:tplc="648EF4F4">
      <w:start w:val="2"/>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6" w15:restartNumberingAfterBreak="0">
    <w:nsid w:val="7EE26AA1"/>
    <w:multiLevelType w:val="hybridMultilevel"/>
    <w:tmpl w:val="E00EFCF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234"/>
  </w:num>
  <w:num w:numId="4">
    <w:abstractNumId w:val="75"/>
  </w:num>
  <w:num w:numId="5">
    <w:abstractNumId w:val="139"/>
  </w:num>
  <w:num w:numId="6">
    <w:abstractNumId w:val="138"/>
  </w:num>
  <w:num w:numId="7">
    <w:abstractNumId w:val="153"/>
  </w:num>
  <w:num w:numId="8">
    <w:abstractNumId w:val="123"/>
  </w:num>
  <w:num w:numId="9">
    <w:abstractNumId w:val="47"/>
  </w:num>
  <w:num w:numId="10">
    <w:abstractNumId w:val="235"/>
  </w:num>
  <w:num w:numId="11">
    <w:abstractNumId w:val="146"/>
  </w:num>
  <w:num w:numId="12">
    <w:abstractNumId w:val="163"/>
  </w:num>
  <w:num w:numId="13">
    <w:abstractNumId w:val="13"/>
  </w:num>
  <w:num w:numId="14">
    <w:abstractNumId w:val="255"/>
  </w:num>
  <w:num w:numId="15">
    <w:abstractNumId w:val="275"/>
  </w:num>
  <w:num w:numId="16">
    <w:abstractNumId w:val="64"/>
  </w:num>
  <w:num w:numId="17">
    <w:abstractNumId w:val="286"/>
  </w:num>
  <w:num w:numId="18">
    <w:abstractNumId w:val="248"/>
  </w:num>
  <w:num w:numId="19">
    <w:abstractNumId w:val="149"/>
  </w:num>
  <w:num w:numId="20">
    <w:abstractNumId w:val="191"/>
  </w:num>
  <w:num w:numId="21">
    <w:abstractNumId w:val="198"/>
  </w:num>
  <w:num w:numId="22">
    <w:abstractNumId w:val="230"/>
  </w:num>
  <w:num w:numId="23">
    <w:abstractNumId w:val="86"/>
  </w:num>
  <w:num w:numId="24">
    <w:abstractNumId w:val="273"/>
  </w:num>
  <w:num w:numId="25">
    <w:abstractNumId w:val="234"/>
    <w:lvlOverride w:ilvl="0">
      <w:startOverride w:val="1"/>
    </w:lvlOverride>
  </w:num>
  <w:num w:numId="26">
    <w:abstractNumId w:val="101"/>
  </w:num>
  <w:num w:numId="27">
    <w:abstractNumId w:val="65"/>
  </w:num>
  <w:num w:numId="28">
    <w:abstractNumId w:val="111"/>
  </w:num>
  <w:num w:numId="2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4"/>
  </w:num>
  <w:num w:numId="31">
    <w:abstractNumId w:val="132"/>
  </w:num>
  <w:num w:numId="32">
    <w:abstractNumId w:val="69"/>
  </w:num>
  <w:num w:numId="33">
    <w:abstractNumId w:val="120"/>
  </w:num>
  <w:num w:numId="34">
    <w:abstractNumId w:val="249"/>
  </w:num>
  <w:num w:numId="35">
    <w:abstractNumId w:val="203"/>
  </w:num>
  <w:num w:numId="36">
    <w:abstractNumId w:val="192"/>
  </w:num>
  <w:num w:numId="37">
    <w:abstractNumId w:val="242"/>
  </w:num>
  <w:num w:numId="38">
    <w:abstractNumId w:val="14"/>
  </w:num>
  <w:num w:numId="39">
    <w:abstractNumId w:val="93"/>
  </w:num>
  <w:num w:numId="40">
    <w:abstractNumId w:val="244"/>
  </w:num>
  <w:num w:numId="41">
    <w:abstractNumId w:val="185"/>
  </w:num>
  <w:num w:numId="42">
    <w:abstractNumId w:val="41"/>
  </w:num>
  <w:num w:numId="43">
    <w:abstractNumId w:val="129"/>
  </w:num>
  <w:num w:numId="44">
    <w:abstractNumId w:val="254"/>
  </w:num>
  <w:num w:numId="45">
    <w:abstractNumId w:val="83"/>
  </w:num>
  <w:num w:numId="46">
    <w:abstractNumId w:val="271"/>
  </w:num>
  <w:num w:numId="47">
    <w:abstractNumId w:val="258"/>
  </w:num>
  <w:num w:numId="48">
    <w:abstractNumId w:val="176"/>
  </w:num>
  <w:num w:numId="49">
    <w:abstractNumId w:val="212"/>
  </w:num>
  <w:num w:numId="50">
    <w:abstractNumId w:val="209"/>
  </w:num>
  <w:num w:numId="51">
    <w:abstractNumId w:val="77"/>
  </w:num>
  <w:num w:numId="52">
    <w:abstractNumId w:val="100"/>
  </w:num>
  <w:num w:numId="53">
    <w:abstractNumId w:val="15"/>
  </w:num>
  <w:num w:numId="54">
    <w:abstractNumId w:val="110"/>
  </w:num>
  <w:num w:numId="55">
    <w:abstractNumId w:val="29"/>
  </w:num>
  <w:num w:numId="56">
    <w:abstractNumId w:val="206"/>
  </w:num>
  <w:num w:numId="57">
    <w:abstractNumId w:val="148"/>
  </w:num>
  <w:num w:numId="58">
    <w:abstractNumId w:val="268"/>
  </w:num>
  <w:num w:numId="59">
    <w:abstractNumId w:val="26"/>
  </w:num>
  <w:num w:numId="60">
    <w:abstractNumId w:val="178"/>
  </w:num>
  <w:num w:numId="61">
    <w:abstractNumId w:val="4"/>
  </w:num>
  <w:num w:numId="62">
    <w:abstractNumId w:val="46"/>
  </w:num>
  <w:num w:numId="63">
    <w:abstractNumId w:val="234"/>
    <w:lvlOverride w:ilvl="0">
      <w:startOverride w:val="1"/>
    </w:lvlOverride>
  </w:num>
  <w:num w:numId="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77"/>
  </w:num>
  <w:num w:numId="66">
    <w:abstractNumId w:val="61"/>
  </w:num>
  <w:num w:numId="67">
    <w:abstractNumId w:val="40"/>
  </w:num>
  <w:num w:numId="68">
    <w:abstractNumId w:val="252"/>
  </w:num>
  <w:num w:numId="69">
    <w:abstractNumId w:val="135"/>
  </w:num>
  <w:num w:numId="70">
    <w:abstractNumId w:val="256"/>
  </w:num>
  <w:num w:numId="71">
    <w:abstractNumId w:val="53"/>
  </w:num>
  <w:num w:numId="72">
    <w:abstractNumId w:val="208"/>
  </w:num>
  <w:num w:numId="73">
    <w:abstractNumId w:val="144"/>
  </w:num>
  <w:num w:numId="74">
    <w:abstractNumId w:val="205"/>
  </w:num>
  <w:num w:numId="75">
    <w:abstractNumId w:val="180"/>
  </w:num>
  <w:num w:numId="76">
    <w:abstractNumId w:val="142"/>
  </w:num>
  <w:num w:numId="77">
    <w:abstractNumId w:val="133"/>
  </w:num>
  <w:num w:numId="78">
    <w:abstractNumId w:val="25"/>
  </w:num>
  <w:num w:numId="79">
    <w:abstractNumId w:val="79"/>
  </w:num>
  <w:num w:numId="80">
    <w:abstractNumId w:val="165"/>
  </w:num>
  <w:num w:numId="81">
    <w:abstractNumId w:val="102"/>
  </w:num>
  <w:num w:numId="82">
    <w:abstractNumId w:val="151"/>
  </w:num>
  <w:num w:numId="83">
    <w:abstractNumId w:val="92"/>
  </w:num>
  <w:num w:numId="84">
    <w:abstractNumId w:val="11"/>
  </w:num>
  <w:num w:numId="85">
    <w:abstractNumId w:val="122"/>
  </w:num>
  <w:num w:numId="86">
    <w:abstractNumId w:val="228"/>
  </w:num>
  <w:num w:numId="87">
    <w:abstractNumId w:val="232"/>
  </w:num>
  <w:num w:numId="88">
    <w:abstractNumId w:val="143"/>
  </w:num>
  <w:num w:numId="89">
    <w:abstractNumId w:val="276"/>
  </w:num>
  <w:num w:numId="90">
    <w:abstractNumId w:val="39"/>
  </w:num>
  <w:num w:numId="91">
    <w:abstractNumId w:val="250"/>
  </w:num>
  <w:num w:numId="92">
    <w:abstractNumId w:val="218"/>
  </w:num>
  <w:num w:numId="93">
    <w:abstractNumId w:val="38"/>
  </w:num>
  <w:num w:numId="9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3"/>
  </w:num>
  <w:num w:numId="96">
    <w:abstractNumId w:val="217"/>
  </w:num>
  <w:num w:numId="97">
    <w:abstractNumId w:val="42"/>
  </w:num>
  <w:num w:numId="98">
    <w:abstractNumId w:val="184"/>
  </w:num>
  <w:num w:numId="99">
    <w:abstractNumId w:val="168"/>
  </w:num>
  <w:num w:numId="100">
    <w:abstractNumId w:val="219"/>
  </w:num>
  <w:num w:numId="101">
    <w:abstractNumId w:val="263"/>
  </w:num>
  <w:num w:numId="102">
    <w:abstractNumId w:val="103"/>
  </w:num>
  <w:num w:numId="103">
    <w:abstractNumId w:val="183"/>
  </w:num>
  <w:num w:numId="104">
    <w:abstractNumId w:val="21"/>
  </w:num>
  <w:num w:numId="105">
    <w:abstractNumId w:val="220"/>
  </w:num>
  <w:num w:numId="106">
    <w:abstractNumId w:val="224"/>
  </w:num>
  <w:num w:numId="107">
    <w:abstractNumId w:val="281"/>
  </w:num>
  <w:num w:numId="108">
    <w:abstractNumId w:val="182"/>
  </w:num>
  <w:num w:numId="109">
    <w:abstractNumId w:val="44"/>
  </w:num>
  <w:num w:numId="110">
    <w:abstractNumId w:val="82"/>
  </w:num>
  <w:num w:numId="111">
    <w:abstractNumId w:val="195"/>
  </w:num>
  <w:num w:numId="112">
    <w:abstractNumId w:val="108"/>
  </w:num>
  <w:num w:numId="113">
    <w:abstractNumId w:val="177"/>
  </w:num>
  <w:num w:numId="114">
    <w:abstractNumId w:val="194"/>
  </w:num>
  <w:num w:numId="115">
    <w:abstractNumId w:val="237"/>
  </w:num>
  <w:num w:numId="116">
    <w:abstractNumId w:val="216"/>
  </w:num>
  <w:num w:numId="117">
    <w:abstractNumId w:val="161"/>
  </w:num>
  <w:num w:numId="118">
    <w:abstractNumId w:val="23"/>
  </w:num>
  <w:num w:numId="119">
    <w:abstractNumId w:val="243"/>
  </w:num>
  <w:num w:numId="120">
    <w:abstractNumId w:val="245"/>
  </w:num>
  <w:num w:numId="121">
    <w:abstractNumId w:val="36"/>
  </w:num>
  <w:num w:numId="122">
    <w:abstractNumId w:val="114"/>
  </w:num>
  <w:num w:numId="123">
    <w:abstractNumId w:val="236"/>
  </w:num>
  <w:num w:numId="124">
    <w:abstractNumId w:val="1"/>
  </w:num>
  <w:num w:numId="125">
    <w:abstractNumId w:val="283"/>
  </w:num>
  <w:num w:numId="126">
    <w:abstractNumId w:val="55"/>
  </w:num>
  <w:num w:numId="127">
    <w:abstractNumId w:val="169"/>
  </w:num>
  <w:num w:numId="128">
    <w:abstractNumId w:val="54"/>
  </w:num>
  <w:num w:numId="129">
    <w:abstractNumId w:val="84"/>
  </w:num>
  <w:num w:numId="130">
    <w:abstractNumId w:val="229"/>
  </w:num>
  <w:num w:numId="131">
    <w:abstractNumId w:val="119"/>
  </w:num>
  <w:num w:numId="132">
    <w:abstractNumId w:val="174"/>
  </w:num>
  <w:num w:numId="133">
    <w:abstractNumId w:val="34"/>
  </w:num>
  <w:num w:numId="134">
    <w:abstractNumId w:val="60"/>
  </w:num>
  <w:num w:numId="135">
    <w:abstractNumId w:val="57"/>
  </w:num>
  <w:num w:numId="136">
    <w:abstractNumId w:val="173"/>
  </w:num>
  <w:num w:numId="137">
    <w:abstractNumId w:val="241"/>
  </w:num>
  <w:num w:numId="138">
    <w:abstractNumId w:val="74"/>
  </w:num>
  <w:num w:numId="139">
    <w:abstractNumId w:val="126"/>
  </w:num>
  <w:num w:numId="140">
    <w:abstractNumId w:val="196"/>
  </w:num>
  <w:num w:numId="141">
    <w:abstractNumId w:val="214"/>
  </w:num>
  <w:num w:numId="142">
    <w:abstractNumId w:val="175"/>
  </w:num>
  <w:num w:numId="143">
    <w:abstractNumId w:val="201"/>
  </w:num>
  <w:num w:numId="144">
    <w:abstractNumId w:val="32"/>
  </w:num>
  <w:num w:numId="145">
    <w:abstractNumId w:val="150"/>
  </w:num>
  <w:num w:numId="146">
    <w:abstractNumId w:val="10"/>
  </w:num>
  <w:num w:numId="147">
    <w:abstractNumId w:val="59"/>
  </w:num>
  <w:num w:numId="148">
    <w:abstractNumId w:val="131"/>
  </w:num>
  <w:num w:numId="149">
    <w:abstractNumId w:val="187"/>
  </w:num>
  <w:num w:numId="150">
    <w:abstractNumId w:val="89"/>
  </w:num>
  <w:num w:numId="151">
    <w:abstractNumId w:val="17"/>
  </w:num>
  <w:num w:numId="152">
    <w:abstractNumId w:val="166"/>
  </w:num>
  <w:num w:numId="153">
    <w:abstractNumId w:val="67"/>
  </w:num>
  <w:num w:numId="154">
    <w:abstractNumId w:val="30"/>
  </w:num>
  <w:num w:numId="155">
    <w:abstractNumId w:val="9"/>
  </w:num>
  <w:num w:numId="156">
    <w:abstractNumId w:val="282"/>
  </w:num>
  <w:num w:numId="157">
    <w:abstractNumId w:val="159"/>
  </w:num>
  <w:num w:numId="158">
    <w:abstractNumId w:val="227"/>
  </w:num>
  <w:num w:numId="159">
    <w:abstractNumId w:val="171"/>
  </w:num>
  <w:num w:numId="160">
    <w:abstractNumId w:val="95"/>
  </w:num>
  <w:num w:numId="161">
    <w:abstractNumId w:val="285"/>
  </w:num>
  <w:num w:numId="162">
    <w:abstractNumId w:val="27"/>
  </w:num>
  <w:num w:numId="163">
    <w:abstractNumId w:val="85"/>
  </w:num>
  <w:num w:numId="164">
    <w:abstractNumId w:val="22"/>
  </w:num>
  <w:num w:numId="165">
    <w:abstractNumId w:val="221"/>
  </w:num>
  <w:num w:numId="166">
    <w:abstractNumId w:val="33"/>
  </w:num>
  <w:num w:numId="167">
    <w:abstractNumId w:val="76"/>
  </w:num>
  <w:num w:numId="168">
    <w:abstractNumId w:val="272"/>
  </w:num>
  <w:num w:numId="169">
    <w:abstractNumId w:val="190"/>
  </w:num>
  <w:num w:numId="170">
    <w:abstractNumId w:val="52"/>
  </w:num>
  <w:num w:numId="171">
    <w:abstractNumId w:val="247"/>
  </w:num>
  <w:num w:numId="172">
    <w:abstractNumId w:val="48"/>
  </w:num>
  <w:num w:numId="173">
    <w:abstractNumId w:val="19"/>
  </w:num>
  <w:num w:numId="174">
    <w:abstractNumId w:val="141"/>
  </w:num>
  <w:num w:numId="175">
    <w:abstractNumId w:val="90"/>
  </w:num>
  <w:num w:numId="176">
    <w:abstractNumId w:val="261"/>
  </w:num>
  <w:num w:numId="177">
    <w:abstractNumId w:val="279"/>
  </w:num>
  <w:num w:numId="178">
    <w:abstractNumId w:val="231"/>
  </w:num>
  <w:num w:numId="179">
    <w:abstractNumId w:val="124"/>
  </w:num>
  <w:num w:numId="180">
    <w:abstractNumId w:val="118"/>
  </w:num>
  <w:num w:numId="181">
    <w:abstractNumId w:val="246"/>
  </w:num>
  <w:num w:numId="182">
    <w:abstractNumId w:val="239"/>
  </w:num>
  <w:num w:numId="183">
    <w:abstractNumId w:val="157"/>
  </w:num>
  <w:num w:numId="184">
    <w:abstractNumId w:val="204"/>
  </w:num>
  <w:num w:numId="185">
    <w:abstractNumId w:val="223"/>
  </w:num>
  <w:num w:numId="186">
    <w:abstractNumId w:val="37"/>
  </w:num>
  <w:num w:numId="187">
    <w:abstractNumId w:val="147"/>
  </w:num>
  <w:num w:numId="188">
    <w:abstractNumId w:val="186"/>
  </w:num>
  <w:num w:numId="189">
    <w:abstractNumId w:val="215"/>
  </w:num>
  <w:num w:numId="190">
    <w:abstractNumId w:val="189"/>
  </w:num>
  <w:num w:numId="191">
    <w:abstractNumId w:val="105"/>
  </w:num>
  <w:num w:numId="192">
    <w:abstractNumId w:val="62"/>
  </w:num>
  <w:num w:numId="193">
    <w:abstractNumId w:val="20"/>
  </w:num>
  <w:num w:numId="194">
    <w:abstractNumId w:val="5"/>
  </w:num>
  <w:num w:numId="195">
    <w:abstractNumId w:val="112"/>
  </w:num>
  <w:num w:numId="196">
    <w:abstractNumId w:val="162"/>
  </w:num>
  <w:num w:numId="197">
    <w:abstractNumId w:val="213"/>
  </w:num>
  <w:num w:numId="198">
    <w:abstractNumId w:val="137"/>
  </w:num>
  <w:num w:numId="199">
    <w:abstractNumId w:val="164"/>
  </w:num>
  <w:num w:numId="200">
    <w:abstractNumId w:val="98"/>
  </w:num>
  <w:num w:numId="201">
    <w:abstractNumId w:val="226"/>
  </w:num>
  <w:num w:numId="202">
    <w:abstractNumId w:val="58"/>
  </w:num>
  <w:num w:numId="203">
    <w:abstractNumId w:val="2"/>
  </w:num>
  <w:num w:numId="204">
    <w:abstractNumId w:val="264"/>
  </w:num>
  <w:num w:numId="205">
    <w:abstractNumId w:val="12"/>
  </w:num>
  <w:num w:numId="206">
    <w:abstractNumId w:val="66"/>
  </w:num>
  <w:num w:numId="207">
    <w:abstractNumId w:val="274"/>
  </w:num>
  <w:num w:numId="208">
    <w:abstractNumId w:val="18"/>
  </w:num>
  <w:num w:numId="209">
    <w:abstractNumId w:val="109"/>
  </w:num>
  <w:num w:numId="210">
    <w:abstractNumId w:val="155"/>
  </w:num>
  <w:num w:numId="211">
    <w:abstractNumId w:val="267"/>
  </w:num>
  <w:num w:numId="212">
    <w:abstractNumId w:val="127"/>
  </w:num>
  <w:num w:numId="213">
    <w:abstractNumId w:val="262"/>
  </w:num>
  <w:num w:numId="214">
    <w:abstractNumId w:val="207"/>
  </w:num>
  <w:num w:numId="215">
    <w:abstractNumId w:val="158"/>
  </w:num>
  <w:num w:numId="216">
    <w:abstractNumId w:val="179"/>
  </w:num>
  <w:num w:numId="217">
    <w:abstractNumId w:val="96"/>
  </w:num>
  <w:num w:numId="218">
    <w:abstractNumId w:val="6"/>
  </w:num>
  <w:num w:numId="219">
    <w:abstractNumId w:val="284"/>
  </w:num>
  <w:num w:numId="220">
    <w:abstractNumId w:val="200"/>
  </w:num>
  <w:num w:numId="221">
    <w:abstractNumId w:val="156"/>
  </w:num>
  <w:num w:numId="222">
    <w:abstractNumId w:val="193"/>
  </w:num>
  <w:num w:numId="223">
    <w:abstractNumId w:val="197"/>
  </w:num>
  <w:num w:numId="224">
    <w:abstractNumId w:val="7"/>
  </w:num>
  <w:num w:numId="225">
    <w:abstractNumId w:val="278"/>
  </w:num>
  <w:num w:numId="226">
    <w:abstractNumId w:val="94"/>
  </w:num>
  <w:num w:numId="227">
    <w:abstractNumId w:val="172"/>
  </w:num>
  <w:num w:numId="228">
    <w:abstractNumId w:val="160"/>
  </w:num>
  <w:num w:numId="229">
    <w:abstractNumId w:val="28"/>
  </w:num>
  <w:num w:numId="230">
    <w:abstractNumId w:val="104"/>
  </w:num>
  <w:num w:numId="231">
    <w:abstractNumId w:val="265"/>
  </w:num>
  <w:num w:numId="232">
    <w:abstractNumId w:val="266"/>
  </w:num>
  <w:num w:numId="233">
    <w:abstractNumId w:val="116"/>
  </w:num>
  <w:num w:numId="234">
    <w:abstractNumId w:val="91"/>
  </w:num>
  <w:num w:numId="235">
    <w:abstractNumId w:val="70"/>
  </w:num>
  <w:num w:numId="236">
    <w:abstractNumId w:val="31"/>
  </w:num>
  <w:num w:numId="237">
    <w:abstractNumId w:val="134"/>
  </w:num>
  <w:num w:numId="238">
    <w:abstractNumId w:val="88"/>
  </w:num>
  <w:num w:numId="239">
    <w:abstractNumId w:val="181"/>
  </w:num>
  <w:num w:numId="240">
    <w:abstractNumId w:val="167"/>
  </w:num>
  <w:num w:numId="241">
    <w:abstractNumId w:val="233"/>
  </w:num>
  <w:num w:numId="242">
    <w:abstractNumId w:val="240"/>
  </w:num>
  <w:num w:numId="243">
    <w:abstractNumId w:val="97"/>
  </w:num>
  <w:num w:numId="244">
    <w:abstractNumId w:val="43"/>
  </w:num>
  <w:num w:numId="245">
    <w:abstractNumId w:val="16"/>
  </w:num>
  <w:num w:numId="246">
    <w:abstractNumId w:val="117"/>
  </w:num>
  <w:num w:numId="247">
    <w:abstractNumId w:val="210"/>
  </w:num>
  <w:num w:numId="248">
    <w:abstractNumId w:val="8"/>
  </w:num>
  <w:num w:numId="249">
    <w:abstractNumId w:val="202"/>
  </w:num>
  <w:num w:numId="250">
    <w:abstractNumId w:val="56"/>
  </w:num>
  <w:num w:numId="251">
    <w:abstractNumId w:val="107"/>
  </w:num>
  <w:num w:numId="252">
    <w:abstractNumId w:val="253"/>
  </w:num>
  <w:num w:numId="253">
    <w:abstractNumId w:val="257"/>
  </w:num>
  <w:num w:numId="254">
    <w:abstractNumId w:val="199"/>
  </w:num>
  <w:num w:numId="255">
    <w:abstractNumId w:val="238"/>
  </w:num>
  <w:num w:numId="256">
    <w:abstractNumId w:val="170"/>
  </w:num>
  <w:num w:numId="257">
    <w:abstractNumId w:val="3"/>
  </w:num>
  <w:num w:numId="258">
    <w:abstractNumId w:val="99"/>
  </w:num>
  <w:num w:numId="259">
    <w:abstractNumId w:val="260"/>
  </w:num>
  <w:num w:numId="260">
    <w:abstractNumId w:val="225"/>
  </w:num>
  <w:num w:numId="261">
    <w:abstractNumId w:val="128"/>
  </w:num>
  <w:num w:numId="262">
    <w:abstractNumId w:val="115"/>
  </w:num>
  <w:num w:numId="263">
    <w:abstractNumId w:val="50"/>
  </w:num>
  <w:num w:numId="264">
    <w:abstractNumId w:val="270"/>
  </w:num>
  <w:num w:numId="265">
    <w:abstractNumId w:val="51"/>
  </w:num>
  <w:num w:numId="266">
    <w:abstractNumId w:val="73"/>
  </w:num>
  <w:num w:numId="267">
    <w:abstractNumId w:val="145"/>
  </w:num>
  <w:num w:numId="268">
    <w:abstractNumId w:val="72"/>
  </w:num>
  <w:num w:numId="269">
    <w:abstractNumId w:val="211"/>
  </w:num>
  <w:num w:numId="270">
    <w:abstractNumId w:val="68"/>
  </w:num>
  <w:num w:numId="271">
    <w:abstractNumId w:val="45"/>
  </w:num>
  <w:num w:numId="272">
    <w:abstractNumId w:val="125"/>
  </w:num>
  <w:num w:numId="273">
    <w:abstractNumId w:val="113"/>
  </w:num>
  <w:num w:numId="274">
    <w:abstractNumId w:val="259"/>
  </w:num>
  <w:num w:numId="275">
    <w:abstractNumId w:val="188"/>
  </w:num>
  <w:num w:numId="276">
    <w:abstractNumId w:val="80"/>
  </w:num>
  <w:num w:numId="277">
    <w:abstractNumId w:val="121"/>
  </w:num>
  <w:num w:numId="278">
    <w:abstractNumId w:val="136"/>
  </w:num>
  <w:num w:numId="279">
    <w:abstractNumId w:val="71"/>
  </w:num>
  <w:num w:numId="280">
    <w:abstractNumId w:val="24"/>
  </w:num>
  <w:num w:numId="281">
    <w:abstractNumId w:val="35"/>
  </w:num>
  <w:num w:numId="282">
    <w:abstractNumId w:val="152"/>
  </w:num>
  <w:num w:numId="283">
    <w:abstractNumId w:val="78"/>
  </w:num>
  <w:num w:numId="284">
    <w:abstractNumId w:val="106"/>
  </w:num>
  <w:num w:numId="285">
    <w:abstractNumId w:val="87"/>
  </w:num>
  <w:num w:numId="286">
    <w:abstractNumId w:val="251"/>
  </w:num>
  <w:num w:numId="287">
    <w:abstractNumId w:val="49"/>
  </w:num>
  <w:num w:numId="288">
    <w:abstractNumId w:val="280"/>
  </w:num>
  <w:num w:numId="289">
    <w:abstractNumId w:val="81"/>
  </w:num>
  <w:num w:numId="290">
    <w:abstractNumId w:val="222"/>
  </w:num>
  <w:num w:numId="291">
    <w:abstractNumId w:val="269"/>
  </w:num>
  <w:num w:numId="292">
    <w:abstractNumId w:val="140"/>
  </w:num>
  <w:numIdMacAtCleanup w:val="2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inkAnnotations="0"/>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D3"/>
    <w:rsid w:val="00002AE9"/>
    <w:rsid w:val="00003138"/>
    <w:rsid w:val="0000397C"/>
    <w:rsid w:val="0000654F"/>
    <w:rsid w:val="00006620"/>
    <w:rsid w:val="00006681"/>
    <w:rsid w:val="0001034C"/>
    <w:rsid w:val="00010934"/>
    <w:rsid w:val="000118CD"/>
    <w:rsid w:val="00012D07"/>
    <w:rsid w:val="0001470E"/>
    <w:rsid w:val="00016827"/>
    <w:rsid w:val="000233C8"/>
    <w:rsid w:val="0002383E"/>
    <w:rsid w:val="00024304"/>
    <w:rsid w:val="0002464B"/>
    <w:rsid w:val="000266EB"/>
    <w:rsid w:val="00026873"/>
    <w:rsid w:val="00026A27"/>
    <w:rsid w:val="00026D10"/>
    <w:rsid w:val="00031105"/>
    <w:rsid w:val="000313C9"/>
    <w:rsid w:val="00033476"/>
    <w:rsid w:val="00037D04"/>
    <w:rsid w:val="00040B7E"/>
    <w:rsid w:val="000418CD"/>
    <w:rsid w:val="00043454"/>
    <w:rsid w:val="000435C2"/>
    <w:rsid w:val="000441A6"/>
    <w:rsid w:val="000448C3"/>
    <w:rsid w:val="00045BFB"/>
    <w:rsid w:val="00047633"/>
    <w:rsid w:val="00051246"/>
    <w:rsid w:val="0005163E"/>
    <w:rsid w:val="0005305B"/>
    <w:rsid w:val="000537B7"/>
    <w:rsid w:val="000545A9"/>
    <w:rsid w:val="000569B8"/>
    <w:rsid w:val="00057E6C"/>
    <w:rsid w:val="0006083B"/>
    <w:rsid w:val="00060F60"/>
    <w:rsid w:val="00061C2B"/>
    <w:rsid w:val="000622CB"/>
    <w:rsid w:val="000631B3"/>
    <w:rsid w:val="00063E16"/>
    <w:rsid w:val="00064307"/>
    <w:rsid w:val="000647A9"/>
    <w:rsid w:val="00065422"/>
    <w:rsid w:val="00065694"/>
    <w:rsid w:val="00066C39"/>
    <w:rsid w:val="00067E0B"/>
    <w:rsid w:val="00070209"/>
    <w:rsid w:val="00073FB1"/>
    <w:rsid w:val="0007407C"/>
    <w:rsid w:val="000745BC"/>
    <w:rsid w:val="000754B9"/>
    <w:rsid w:val="000759E5"/>
    <w:rsid w:val="00076F2B"/>
    <w:rsid w:val="00077036"/>
    <w:rsid w:val="00077E86"/>
    <w:rsid w:val="0008005F"/>
    <w:rsid w:val="000800C0"/>
    <w:rsid w:val="00080206"/>
    <w:rsid w:val="00080D3E"/>
    <w:rsid w:val="00081EE6"/>
    <w:rsid w:val="00081FF3"/>
    <w:rsid w:val="000830FA"/>
    <w:rsid w:val="00083BD3"/>
    <w:rsid w:val="00083C00"/>
    <w:rsid w:val="00086D37"/>
    <w:rsid w:val="0009349E"/>
    <w:rsid w:val="0009385F"/>
    <w:rsid w:val="00093B54"/>
    <w:rsid w:val="000A097E"/>
    <w:rsid w:val="000A1708"/>
    <w:rsid w:val="000A1AB5"/>
    <w:rsid w:val="000A34E4"/>
    <w:rsid w:val="000A5FCB"/>
    <w:rsid w:val="000A77B2"/>
    <w:rsid w:val="000B1EBE"/>
    <w:rsid w:val="000B224C"/>
    <w:rsid w:val="000B4DD3"/>
    <w:rsid w:val="000B6F54"/>
    <w:rsid w:val="000B7C19"/>
    <w:rsid w:val="000C0FB6"/>
    <w:rsid w:val="000C141A"/>
    <w:rsid w:val="000C1618"/>
    <w:rsid w:val="000C1D48"/>
    <w:rsid w:val="000C3B0E"/>
    <w:rsid w:val="000C3BF2"/>
    <w:rsid w:val="000C6B68"/>
    <w:rsid w:val="000D2B0D"/>
    <w:rsid w:val="000D69DF"/>
    <w:rsid w:val="000E0734"/>
    <w:rsid w:val="000E18A8"/>
    <w:rsid w:val="000E1B5D"/>
    <w:rsid w:val="000E2823"/>
    <w:rsid w:val="000E3139"/>
    <w:rsid w:val="000E34E2"/>
    <w:rsid w:val="000E53FC"/>
    <w:rsid w:val="000E6E41"/>
    <w:rsid w:val="000F0F69"/>
    <w:rsid w:val="000F42F5"/>
    <w:rsid w:val="000F598D"/>
    <w:rsid w:val="000F6457"/>
    <w:rsid w:val="00100558"/>
    <w:rsid w:val="00100DD5"/>
    <w:rsid w:val="00101D78"/>
    <w:rsid w:val="001054A4"/>
    <w:rsid w:val="00105745"/>
    <w:rsid w:val="0010639D"/>
    <w:rsid w:val="00106B01"/>
    <w:rsid w:val="00107640"/>
    <w:rsid w:val="00107AF3"/>
    <w:rsid w:val="00107D56"/>
    <w:rsid w:val="001100A5"/>
    <w:rsid w:val="00110D39"/>
    <w:rsid w:val="001122F4"/>
    <w:rsid w:val="001123D3"/>
    <w:rsid w:val="00112C58"/>
    <w:rsid w:val="00114851"/>
    <w:rsid w:val="00114A42"/>
    <w:rsid w:val="00120A0D"/>
    <w:rsid w:val="00120E13"/>
    <w:rsid w:val="00121CB7"/>
    <w:rsid w:val="0012388D"/>
    <w:rsid w:val="00124193"/>
    <w:rsid w:val="0012778F"/>
    <w:rsid w:val="00127804"/>
    <w:rsid w:val="00134CA9"/>
    <w:rsid w:val="001353B2"/>
    <w:rsid w:val="001356AB"/>
    <w:rsid w:val="00140329"/>
    <w:rsid w:val="00140959"/>
    <w:rsid w:val="00140F83"/>
    <w:rsid w:val="00141190"/>
    <w:rsid w:val="00141BE1"/>
    <w:rsid w:val="00142D59"/>
    <w:rsid w:val="001455F1"/>
    <w:rsid w:val="00147DAB"/>
    <w:rsid w:val="001506A2"/>
    <w:rsid w:val="001511F0"/>
    <w:rsid w:val="00152330"/>
    <w:rsid w:val="001537E4"/>
    <w:rsid w:val="00156633"/>
    <w:rsid w:val="001600FF"/>
    <w:rsid w:val="001601C5"/>
    <w:rsid w:val="001621E8"/>
    <w:rsid w:val="0016310D"/>
    <w:rsid w:val="00163B37"/>
    <w:rsid w:val="00163C9A"/>
    <w:rsid w:val="00164C7E"/>
    <w:rsid w:val="00173D09"/>
    <w:rsid w:val="00175B73"/>
    <w:rsid w:val="0017734A"/>
    <w:rsid w:val="001775DA"/>
    <w:rsid w:val="001775F9"/>
    <w:rsid w:val="001778AD"/>
    <w:rsid w:val="00182E29"/>
    <w:rsid w:val="00184E3D"/>
    <w:rsid w:val="0018655C"/>
    <w:rsid w:val="00190193"/>
    <w:rsid w:val="00193FE6"/>
    <w:rsid w:val="0019433F"/>
    <w:rsid w:val="00194914"/>
    <w:rsid w:val="00195ACA"/>
    <w:rsid w:val="00196A60"/>
    <w:rsid w:val="00196B42"/>
    <w:rsid w:val="001979F5"/>
    <w:rsid w:val="001A1A6D"/>
    <w:rsid w:val="001A224A"/>
    <w:rsid w:val="001A233A"/>
    <w:rsid w:val="001A2924"/>
    <w:rsid w:val="001A6A33"/>
    <w:rsid w:val="001A7C17"/>
    <w:rsid w:val="001A7CDE"/>
    <w:rsid w:val="001B581C"/>
    <w:rsid w:val="001B5C49"/>
    <w:rsid w:val="001C13AE"/>
    <w:rsid w:val="001C1829"/>
    <w:rsid w:val="001C1FD9"/>
    <w:rsid w:val="001C25A9"/>
    <w:rsid w:val="001C3245"/>
    <w:rsid w:val="001C3416"/>
    <w:rsid w:val="001C36F4"/>
    <w:rsid w:val="001C3947"/>
    <w:rsid w:val="001C3A05"/>
    <w:rsid w:val="001C4088"/>
    <w:rsid w:val="001C461A"/>
    <w:rsid w:val="001C48C4"/>
    <w:rsid w:val="001C499A"/>
    <w:rsid w:val="001C5205"/>
    <w:rsid w:val="001C5602"/>
    <w:rsid w:val="001C73CC"/>
    <w:rsid w:val="001D1568"/>
    <w:rsid w:val="001D40C0"/>
    <w:rsid w:val="001D52CA"/>
    <w:rsid w:val="001D627A"/>
    <w:rsid w:val="001D6310"/>
    <w:rsid w:val="001D6979"/>
    <w:rsid w:val="001E55A8"/>
    <w:rsid w:val="001E7158"/>
    <w:rsid w:val="001E7F78"/>
    <w:rsid w:val="001F052B"/>
    <w:rsid w:val="001F38AE"/>
    <w:rsid w:val="001F3FA8"/>
    <w:rsid w:val="001F691D"/>
    <w:rsid w:val="001F7FD1"/>
    <w:rsid w:val="00201522"/>
    <w:rsid w:val="00201F1B"/>
    <w:rsid w:val="00204FC8"/>
    <w:rsid w:val="0020577E"/>
    <w:rsid w:val="002142A5"/>
    <w:rsid w:val="0021442E"/>
    <w:rsid w:val="002154C6"/>
    <w:rsid w:val="0021568C"/>
    <w:rsid w:val="00217F75"/>
    <w:rsid w:val="002224D6"/>
    <w:rsid w:val="002224F1"/>
    <w:rsid w:val="00223DE7"/>
    <w:rsid w:val="002240EF"/>
    <w:rsid w:val="00225070"/>
    <w:rsid w:val="00226041"/>
    <w:rsid w:val="00227FC5"/>
    <w:rsid w:val="0023411F"/>
    <w:rsid w:val="0023434F"/>
    <w:rsid w:val="0023449B"/>
    <w:rsid w:val="00234EB8"/>
    <w:rsid w:val="0023518E"/>
    <w:rsid w:val="00236530"/>
    <w:rsid w:val="00236D3D"/>
    <w:rsid w:val="00236DD0"/>
    <w:rsid w:val="00246907"/>
    <w:rsid w:val="00246C0B"/>
    <w:rsid w:val="00247B1A"/>
    <w:rsid w:val="00250B6A"/>
    <w:rsid w:val="00251684"/>
    <w:rsid w:val="00252E02"/>
    <w:rsid w:val="002564CB"/>
    <w:rsid w:val="00257844"/>
    <w:rsid w:val="00257BD9"/>
    <w:rsid w:val="002600A4"/>
    <w:rsid w:val="002625D6"/>
    <w:rsid w:val="00262A63"/>
    <w:rsid w:val="00267EB5"/>
    <w:rsid w:val="0027002D"/>
    <w:rsid w:val="00271A3F"/>
    <w:rsid w:val="00275486"/>
    <w:rsid w:val="00275EEE"/>
    <w:rsid w:val="0028062D"/>
    <w:rsid w:val="00281066"/>
    <w:rsid w:val="002811C4"/>
    <w:rsid w:val="0028162B"/>
    <w:rsid w:val="00282669"/>
    <w:rsid w:val="0028280D"/>
    <w:rsid w:val="0028593F"/>
    <w:rsid w:val="00285CC3"/>
    <w:rsid w:val="00286C09"/>
    <w:rsid w:val="00291741"/>
    <w:rsid w:val="002931A9"/>
    <w:rsid w:val="00294FAF"/>
    <w:rsid w:val="00296A07"/>
    <w:rsid w:val="002A1619"/>
    <w:rsid w:val="002A1687"/>
    <w:rsid w:val="002A2866"/>
    <w:rsid w:val="002A2B02"/>
    <w:rsid w:val="002A36A1"/>
    <w:rsid w:val="002A3F2D"/>
    <w:rsid w:val="002A5E2F"/>
    <w:rsid w:val="002A6986"/>
    <w:rsid w:val="002A6A4A"/>
    <w:rsid w:val="002A7A92"/>
    <w:rsid w:val="002B1670"/>
    <w:rsid w:val="002B23DA"/>
    <w:rsid w:val="002B3AB2"/>
    <w:rsid w:val="002B4116"/>
    <w:rsid w:val="002B64DF"/>
    <w:rsid w:val="002C02B8"/>
    <w:rsid w:val="002C21FA"/>
    <w:rsid w:val="002C2641"/>
    <w:rsid w:val="002C33C3"/>
    <w:rsid w:val="002C54DA"/>
    <w:rsid w:val="002C6F77"/>
    <w:rsid w:val="002D3DAB"/>
    <w:rsid w:val="002D4636"/>
    <w:rsid w:val="002D5695"/>
    <w:rsid w:val="002D594D"/>
    <w:rsid w:val="002D6332"/>
    <w:rsid w:val="002E015C"/>
    <w:rsid w:val="002E02AF"/>
    <w:rsid w:val="002E02F2"/>
    <w:rsid w:val="002E4374"/>
    <w:rsid w:val="002E4903"/>
    <w:rsid w:val="002E5B1B"/>
    <w:rsid w:val="002E7305"/>
    <w:rsid w:val="002F1BCE"/>
    <w:rsid w:val="002F1D25"/>
    <w:rsid w:val="002F2E6C"/>
    <w:rsid w:val="002F3642"/>
    <w:rsid w:val="002F4F6D"/>
    <w:rsid w:val="002F4F90"/>
    <w:rsid w:val="00305046"/>
    <w:rsid w:val="00305DA9"/>
    <w:rsid w:val="00305DCF"/>
    <w:rsid w:val="00305FA1"/>
    <w:rsid w:val="00306CE4"/>
    <w:rsid w:val="003104C9"/>
    <w:rsid w:val="003107B3"/>
    <w:rsid w:val="00312426"/>
    <w:rsid w:val="00315FD3"/>
    <w:rsid w:val="00317B8D"/>
    <w:rsid w:val="00317E76"/>
    <w:rsid w:val="0032003C"/>
    <w:rsid w:val="003208E5"/>
    <w:rsid w:val="003246BC"/>
    <w:rsid w:val="00324C71"/>
    <w:rsid w:val="00324D04"/>
    <w:rsid w:val="00324DFB"/>
    <w:rsid w:val="003252E5"/>
    <w:rsid w:val="00326D19"/>
    <w:rsid w:val="00327183"/>
    <w:rsid w:val="00327770"/>
    <w:rsid w:val="00327A95"/>
    <w:rsid w:val="003303D1"/>
    <w:rsid w:val="00330688"/>
    <w:rsid w:val="0033397A"/>
    <w:rsid w:val="00333C30"/>
    <w:rsid w:val="00333E41"/>
    <w:rsid w:val="00342EEB"/>
    <w:rsid w:val="0034785F"/>
    <w:rsid w:val="00351E7F"/>
    <w:rsid w:val="0035311F"/>
    <w:rsid w:val="003557CC"/>
    <w:rsid w:val="003565DC"/>
    <w:rsid w:val="00360FC5"/>
    <w:rsid w:val="0036170A"/>
    <w:rsid w:val="00361A0A"/>
    <w:rsid w:val="003625D0"/>
    <w:rsid w:val="00363244"/>
    <w:rsid w:val="00364E9D"/>
    <w:rsid w:val="0036538E"/>
    <w:rsid w:val="00365F00"/>
    <w:rsid w:val="0036748D"/>
    <w:rsid w:val="00367963"/>
    <w:rsid w:val="003705AC"/>
    <w:rsid w:val="00370909"/>
    <w:rsid w:val="003709D8"/>
    <w:rsid w:val="00373454"/>
    <w:rsid w:val="003764EC"/>
    <w:rsid w:val="00376EE5"/>
    <w:rsid w:val="0038107E"/>
    <w:rsid w:val="0038242E"/>
    <w:rsid w:val="00384644"/>
    <w:rsid w:val="00386695"/>
    <w:rsid w:val="003911FE"/>
    <w:rsid w:val="00391251"/>
    <w:rsid w:val="003914E8"/>
    <w:rsid w:val="00392224"/>
    <w:rsid w:val="00393396"/>
    <w:rsid w:val="0039390B"/>
    <w:rsid w:val="00393C2D"/>
    <w:rsid w:val="003944C5"/>
    <w:rsid w:val="00394EC4"/>
    <w:rsid w:val="00396C4B"/>
    <w:rsid w:val="003A08C4"/>
    <w:rsid w:val="003A2511"/>
    <w:rsid w:val="003A30E2"/>
    <w:rsid w:val="003A4509"/>
    <w:rsid w:val="003A6EC4"/>
    <w:rsid w:val="003A726E"/>
    <w:rsid w:val="003A7BD4"/>
    <w:rsid w:val="003B059F"/>
    <w:rsid w:val="003B0A7A"/>
    <w:rsid w:val="003B1DD4"/>
    <w:rsid w:val="003B220D"/>
    <w:rsid w:val="003B3164"/>
    <w:rsid w:val="003B3579"/>
    <w:rsid w:val="003B4292"/>
    <w:rsid w:val="003B5293"/>
    <w:rsid w:val="003B692E"/>
    <w:rsid w:val="003B7DB4"/>
    <w:rsid w:val="003C0768"/>
    <w:rsid w:val="003C29D5"/>
    <w:rsid w:val="003C49AD"/>
    <w:rsid w:val="003C4F7D"/>
    <w:rsid w:val="003D4B60"/>
    <w:rsid w:val="003D59A4"/>
    <w:rsid w:val="003D68E3"/>
    <w:rsid w:val="003E2060"/>
    <w:rsid w:val="003E2F57"/>
    <w:rsid w:val="003E495F"/>
    <w:rsid w:val="003E5A13"/>
    <w:rsid w:val="003E6F8B"/>
    <w:rsid w:val="003E71CF"/>
    <w:rsid w:val="003E755D"/>
    <w:rsid w:val="003E7F87"/>
    <w:rsid w:val="003F0139"/>
    <w:rsid w:val="003F0705"/>
    <w:rsid w:val="003F0D88"/>
    <w:rsid w:val="003F12DD"/>
    <w:rsid w:val="003F250A"/>
    <w:rsid w:val="003F5903"/>
    <w:rsid w:val="003F6628"/>
    <w:rsid w:val="003F7DD4"/>
    <w:rsid w:val="003F7FD1"/>
    <w:rsid w:val="00401024"/>
    <w:rsid w:val="00403D2F"/>
    <w:rsid w:val="00405F3E"/>
    <w:rsid w:val="00406040"/>
    <w:rsid w:val="00406190"/>
    <w:rsid w:val="00406412"/>
    <w:rsid w:val="00406DFD"/>
    <w:rsid w:val="00410552"/>
    <w:rsid w:val="00412453"/>
    <w:rsid w:val="004130A4"/>
    <w:rsid w:val="0041319F"/>
    <w:rsid w:val="00414F7B"/>
    <w:rsid w:val="004207D6"/>
    <w:rsid w:val="00421089"/>
    <w:rsid w:val="004212B2"/>
    <w:rsid w:val="00421424"/>
    <w:rsid w:val="004220A6"/>
    <w:rsid w:val="00423CCD"/>
    <w:rsid w:val="00424B7B"/>
    <w:rsid w:val="004253A5"/>
    <w:rsid w:val="00426F91"/>
    <w:rsid w:val="004276DD"/>
    <w:rsid w:val="00430430"/>
    <w:rsid w:val="004328C0"/>
    <w:rsid w:val="00432DB1"/>
    <w:rsid w:val="00436215"/>
    <w:rsid w:val="004402C8"/>
    <w:rsid w:val="004411B2"/>
    <w:rsid w:val="00441D0C"/>
    <w:rsid w:val="00442229"/>
    <w:rsid w:val="00442F2B"/>
    <w:rsid w:val="0044358A"/>
    <w:rsid w:val="0044649C"/>
    <w:rsid w:val="004506E9"/>
    <w:rsid w:val="00451D97"/>
    <w:rsid w:val="00452235"/>
    <w:rsid w:val="00453DF0"/>
    <w:rsid w:val="0045548C"/>
    <w:rsid w:val="0045672C"/>
    <w:rsid w:val="00456EBA"/>
    <w:rsid w:val="00457441"/>
    <w:rsid w:val="00460107"/>
    <w:rsid w:val="00461073"/>
    <w:rsid w:val="00461937"/>
    <w:rsid w:val="00463EFD"/>
    <w:rsid w:val="00464C5E"/>
    <w:rsid w:val="00467966"/>
    <w:rsid w:val="00473A46"/>
    <w:rsid w:val="00474C42"/>
    <w:rsid w:val="0047512F"/>
    <w:rsid w:val="004758A3"/>
    <w:rsid w:val="00480C2F"/>
    <w:rsid w:val="00481D0A"/>
    <w:rsid w:val="00484508"/>
    <w:rsid w:val="0048555B"/>
    <w:rsid w:val="00487AF5"/>
    <w:rsid w:val="00487F7C"/>
    <w:rsid w:val="00490408"/>
    <w:rsid w:val="00491711"/>
    <w:rsid w:val="00493754"/>
    <w:rsid w:val="0049403C"/>
    <w:rsid w:val="00494DBA"/>
    <w:rsid w:val="0049504A"/>
    <w:rsid w:val="00496A1A"/>
    <w:rsid w:val="00496D7C"/>
    <w:rsid w:val="00497813"/>
    <w:rsid w:val="004A1128"/>
    <w:rsid w:val="004A140A"/>
    <w:rsid w:val="004A339A"/>
    <w:rsid w:val="004A5C76"/>
    <w:rsid w:val="004A74DB"/>
    <w:rsid w:val="004A7C31"/>
    <w:rsid w:val="004B12B5"/>
    <w:rsid w:val="004B4DF6"/>
    <w:rsid w:val="004B6B68"/>
    <w:rsid w:val="004B742C"/>
    <w:rsid w:val="004B78B4"/>
    <w:rsid w:val="004B7E28"/>
    <w:rsid w:val="004C3D1B"/>
    <w:rsid w:val="004C3EDE"/>
    <w:rsid w:val="004C4FE1"/>
    <w:rsid w:val="004C555F"/>
    <w:rsid w:val="004C596D"/>
    <w:rsid w:val="004C5EA3"/>
    <w:rsid w:val="004C798D"/>
    <w:rsid w:val="004D17D5"/>
    <w:rsid w:val="004D18F3"/>
    <w:rsid w:val="004D1BB7"/>
    <w:rsid w:val="004D4661"/>
    <w:rsid w:val="004D4A7C"/>
    <w:rsid w:val="004D671D"/>
    <w:rsid w:val="004D7F7B"/>
    <w:rsid w:val="004E155F"/>
    <w:rsid w:val="004E1EE4"/>
    <w:rsid w:val="004E3956"/>
    <w:rsid w:val="004E3C10"/>
    <w:rsid w:val="004F0BE0"/>
    <w:rsid w:val="004F4023"/>
    <w:rsid w:val="004F45D8"/>
    <w:rsid w:val="004F4DC8"/>
    <w:rsid w:val="00501524"/>
    <w:rsid w:val="00501CDA"/>
    <w:rsid w:val="00503A67"/>
    <w:rsid w:val="00503BFC"/>
    <w:rsid w:val="0050407B"/>
    <w:rsid w:val="0050588F"/>
    <w:rsid w:val="005109E5"/>
    <w:rsid w:val="00512643"/>
    <w:rsid w:val="00512DBE"/>
    <w:rsid w:val="005137D7"/>
    <w:rsid w:val="00513BE7"/>
    <w:rsid w:val="005145B2"/>
    <w:rsid w:val="0051671D"/>
    <w:rsid w:val="0052032A"/>
    <w:rsid w:val="005237EC"/>
    <w:rsid w:val="00525D4C"/>
    <w:rsid w:val="00533B52"/>
    <w:rsid w:val="00534139"/>
    <w:rsid w:val="00536D62"/>
    <w:rsid w:val="0053790A"/>
    <w:rsid w:val="0054020F"/>
    <w:rsid w:val="00541CEF"/>
    <w:rsid w:val="005420D8"/>
    <w:rsid w:val="00542320"/>
    <w:rsid w:val="005423D7"/>
    <w:rsid w:val="0054335E"/>
    <w:rsid w:val="00544F8E"/>
    <w:rsid w:val="0054705A"/>
    <w:rsid w:val="00550C03"/>
    <w:rsid w:val="00551291"/>
    <w:rsid w:val="005524F2"/>
    <w:rsid w:val="00552DAB"/>
    <w:rsid w:val="005537CA"/>
    <w:rsid w:val="005538B6"/>
    <w:rsid w:val="00555B1E"/>
    <w:rsid w:val="00555D17"/>
    <w:rsid w:val="00556114"/>
    <w:rsid w:val="005562C9"/>
    <w:rsid w:val="00557289"/>
    <w:rsid w:val="005612C9"/>
    <w:rsid w:val="00561BD7"/>
    <w:rsid w:val="00561F34"/>
    <w:rsid w:val="00562A33"/>
    <w:rsid w:val="00565878"/>
    <w:rsid w:val="00565A9E"/>
    <w:rsid w:val="0057322A"/>
    <w:rsid w:val="00573248"/>
    <w:rsid w:val="005762FE"/>
    <w:rsid w:val="00583BE2"/>
    <w:rsid w:val="00586456"/>
    <w:rsid w:val="00587BE1"/>
    <w:rsid w:val="00590D83"/>
    <w:rsid w:val="005910E8"/>
    <w:rsid w:val="005916D8"/>
    <w:rsid w:val="00594AD5"/>
    <w:rsid w:val="00594E2E"/>
    <w:rsid w:val="00594E5F"/>
    <w:rsid w:val="00595781"/>
    <w:rsid w:val="00595B24"/>
    <w:rsid w:val="005973AD"/>
    <w:rsid w:val="005A0757"/>
    <w:rsid w:val="005A0FEA"/>
    <w:rsid w:val="005A20F5"/>
    <w:rsid w:val="005A2D86"/>
    <w:rsid w:val="005A3664"/>
    <w:rsid w:val="005A39E8"/>
    <w:rsid w:val="005A4A1F"/>
    <w:rsid w:val="005A5FB7"/>
    <w:rsid w:val="005B0F5D"/>
    <w:rsid w:val="005B2714"/>
    <w:rsid w:val="005B3898"/>
    <w:rsid w:val="005B4079"/>
    <w:rsid w:val="005B64F0"/>
    <w:rsid w:val="005B700B"/>
    <w:rsid w:val="005B7A45"/>
    <w:rsid w:val="005B7E2F"/>
    <w:rsid w:val="005C38AC"/>
    <w:rsid w:val="005C41A0"/>
    <w:rsid w:val="005C4EA9"/>
    <w:rsid w:val="005C4ED7"/>
    <w:rsid w:val="005C5774"/>
    <w:rsid w:val="005C5F46"/>
    <w:rsid w:val="005C6929"/>
    <w:rsid w:val="005C7144"/>
    <w:rsid w:val="005C767D"/>
    <w:rsid w:val="005D03F1"/>
    <w:rsid w:val="005D1956"/>
    <w:rsid w:val="005D199E"/>
    <w:rsid w:val="005D64F1"/>
    <w:rsid w:val="005E2128"/>
    <w:rsid w:val="005E28FF"/>
    <w:rsid w:val="005E39F6"/>
    <w:rsid w:val="005E4F0F"/>
    <w:rsid w:val="005E6A9C"/>
    <w:rsid w:val="005E7519"/>
    <w:rsid w:val="005F0922"/>
    <w:rsid w:val="005F222F"/>
    <w:rsid w:val="005F289C"/>
    <w:rsid w:val="005F29BF"/>
    <w:rsid w:val="005F2AF1"/>
    <w:rsid w:val="005F5A3C"/>
    <w:rsid w:val="005F70E0"/>
    <w:rsid w:val="00603FEB"/>
    <w:rsid w:val="006058D0"/>
    <w:rsid w:val="00606354"/>
    <w:rsid w:val="0060680D"/>
    <w:rsid w:val="006077EF"/>
    <w:rsid w:val="00607940"/>
    <w:rsid w:val="00610174"/>
    <w:rsid w:val="00610F74"/>
    <w:rsid w:val="00611696"/>
    <w:rsid w:val="00611882"/>
    <w:rsid w:val="00611986"/>
    <w:rsid w:val="0061230D"/>
    <w:rsid w:val="00612681"/>
    <w:rsid w:val="00612790"/>
    <w:rsid w:val="00613EA4"/>
    <w:rsid w:val="00615788"/>
    <w:rsid w:val="00617C8C"/>
    <w:rsid w:val="00617CE7"/>
    <w:rsid w:val="00617E7D"/>
    <w:rsid w:val="006224B1"/>
    <w:rsid w:val="00623B28"/>
    <w:rsid w:val="00627219"/>
    <w:rsid w:val="006273D5"/>
    <w:rsid w:val="00630206"/>
    <w:rsid w:val="006308A7"/>
    <w:rsid w:val="00631AF0"/>
    <w:rsid w:val="00631DF9"/>
    <w:rsid w:val="006344D3"/>
    <w:rsid w:val="00634E0A"/>
    <w:rsid w:val="0063500A"/>
    <w:rsid w:val="00643BC1"/>
    <w:rsid w:val="00643C8F"/>
    <w:rsid w:val="006455DE"/>
    <w:rsid w:val="00647E9E"/>
    <w:rsid w:val="00650D56"/>
    <w:rsid w:val="00651F1F"/>
    <w:rsid w:val="006535EA"/>
    <w:rsid w:val="00657CB6"/>
    <w:rsid w:val="00657FD7"/>
    <w:rsid w:val="00664515"/>
    <w:rsid w:val="006646B6"/>
    <w:rsid w:val="0066554B"/>
    <w:rsid w:val="00665B2B"/>
    <w:rsid w:val="00665C65"/>
    <w:rsid w:val="00667407"/>
    <w:rsid w:val="00675EE9"/>
    <w:rsid w:val="006764FE"/>
    <w:rsid w:val="00676572"/>
    <w:rsid w:val="00677BC6"/>
    <w:rsid w:val="00681756"/>
    <w:rsid w:val="00681F1E"/>
    <w:rsid w:val="00683FC4"/>
    <w:rsid w:val="006856CA"/>
    <w:rsid w:val="006875CD"/>
    <w:rsid w:val="0069096A"/>
    <w:rsid w:val="00694DFF"/>
    <w:rsid w:val="00697B28"/>
    <w:rsid w:val="006A09D1"/>
    <w:rsid w:val="006A19C0"/>
    <w:rsid w:val="006A2088"/>
    <w:rsid w:val="006A284C"/>
    <w:rsid w:val="006A77D5"/>
    <w:rsid w:val="006B1119"/>
    <w:rsid w:val="006B3186"/>
    <w:rsid w:val="006B4B37"/>
    <w:rsid w:val="006B5117"/>
    <w:rsid w:val="006B65DB"/>
    <w:rsid w:val="006B67A0"/>
    <w:rsid w:val="006B71DD"/>
    <w:rsid w:val="006C0174"/>
    <w:rsid w:val="006C22A6"/>
    <w:rsid w:val="006C5054"/>
    <w:rsid w:val="006C6097"/>
    <w:rsid w:val="006C60EA"/>
    <w:rsid w:val="006D02E7"/>
    <w:rsid w:val="006D4366"/>
    <w:rsid w:val="006D45DE"/>
    <w:rsid w:val="006D7AFB"/>
    <w:rsid w:val="006E19F3"/>
    <w:rsid w:val="006E32DC"/>
    <w:rsid w:val="006E428A"/>
    <w:rsid w:val="006E45A0"/>
    <w:rsid w:val="006E4BE0"/>
    <w:rsid w:val="006F001A"/>
    <w:rsid w:val="006F145F"/>
    <w:rsid w:val="006F3C53"/>
    <w:rsid w:val="006F444F"/>
    <w:rsid w:val="006F57A2"/>
    <w:rsid w:val="006F60A3"/>
    <w:rsid w:val="006F7135"/>
    <w:rsid w:val="006F7B32"/>
    <w:rsid w:val="00701769"/>
    <w:rsid w:val="00701C0F"/>
    <w:rsid w:val="0070271C"/>
    <w:rsid w:val="00702A32"/>
    <w:rsid w:val="0070398B"/>
    <w:rsid w:val="00707043"/>
    <w:rsid w:val="00710097"/>
    <w:rsid w:val="007102B4"/>
    <w:rsid w:val="007105F9"/>
    <w:rsid w:val="00710CEB"/>
    <w:rsid w:val="007158E7"/>
    <w:rsid w:val="0071734B"/>
    <w:rsid w:val="00717F15"/>
    <w:rsid w:val="007228C4"/>
    <w:rsid w:val="00722905"/>
    <w:rsid w:val="00726BF1"/>
    <w:rsid w:val="0072707D"/>
    <w:rsid w:val="00727822"/>
    <w:rsid w:val="0073227C"/>
    <w:rsid w:val="00734383"/>
    <w:rsid w:val="00734649"/>
    <w:rsid w:val="0073632C"/>
    <w:rsid w:val="0073693E"/>
    <w:rsid w:val="00736EB0"/>
    <w:rsid w:val="00741C55"/>
    <w:rsid w:val="007422E9"/>
    <w:rsid w:val="007423D0"/>
    <w:rsid w:val="00742C37"/>
    <w:rsid w:val="00742D39"/>
    <w:rsid w:val="00744C22"/>
    <w:rsid w:val="00746A71"/>
    <w:rsid w:val="00746BF1"/>
    <w:rsid w:val="00747379"/>
    <w:rsid w:val="00747526"/>
    <w:rsid w:val="00747613"/>
    <w:rsid w:val="007478CA"/>
    <w:rsid w:val="0075132A"/>
    <w:rsid w:val="00752D3A"/>
    <w:rsid w:val="00756303"/>
    <w:rsid w:val="007565A5"/>
    <w:rsid w:val="00756725"/>
    <w:rsid w:val="00756AA2"/>
    <w:rsid w:val="00757BD5"/>
    <w:rsid w:val="00757D03"/>
    <w:rsid w:val="00761FD2"/>
    <w:rsid w:val="00762ECD"/>
    <w:rsid w:val="007638B7"/>
    <w:rsid w:val="007643A2"/>
    <w:rsid w:val="00765923"/>
    <w:rsid w:val="00765D0B"/>
    <w:rsid w:val="0077142B"/>
    <w:rsid w:val="00771F53"/>
    <w:rsid w:val="007732A9"/>
    <w:rsid w:val="00774108"/>
    <w:rsid w:val="007754B5"/>
    <w:rsid w:val="00775F61"/>
    <w:rsid w:val="00776371"/>
    <w:rsid w:val="00777EDA"/>
    <w:rsid w:val="00780D89"/>
    <w:rsid w:val="00781382"/>
    <w:rsid w:val="0078225F"/>
    <w:rsid w:val="00782C03"/>
    <w:rsid w:val="00784A2F"/>
    <w:rsid w:val="007850F6"/>
    <w:rsid w:val="00785479"/>
    <w:rsid w:val="007855FF"/>
    <w:rsid w:val="0078600B"/>
    <w:rsid w:val="00787B3D"/>
    <w:rsid w:val="007906B7"/>
    <w:rsid w:val="007A0C77"/>
    <w:rsid w:val="007A0FEA"/>
    <w:rsid w:val="007A22FE"/>
    <w:rsid w:val="007A349B"/>
    <w:rsid w:val="007A49B4"/>
    <w:rsid w:val="007A49F7"/>
    <w:rsid w:val="007A4ED0"/>
    <w:rsid w:val="007A51CC"/>
    <w:rsid w:val="007A5E08"/>
    <w:rsid w:val="007A76AD"/>
    <w:rsid w:val="007B00B4"/>
    <w:rsid w:val="007B10E9"/>
    <w:rsid w:val="007B19BC"/>
    <w:rsid w:val="007B1D35"/>
    <w:rsid w:val="007B2222"/>
    <w:rsid w:val="007B324E"/>
    <w:rsid w:val="007B34D7"/>
    <w:rsid w:val="007B4024"/>
    <w:rsid w:val="007B6349"/>
    <w:rsid w:val="007B6CDE"/>
    <w:rsid w:val="007B7F38"/>
    <w:rsid w:val="007C0F4E"/>
    <w:rsid w:val="007C356A"/>
    <w:rsid w:val="007C5175"/>
    <w:rsid w:val="007C605E"/>
    <w:rsid w:val="007D183A"/>
    <w:rsid w:val="007D2BDA"/>
    <w:rsid w:val="007D2D88"/>
    <w:rsid w:val="007D55EE"/>
    <w:rsid w:val="007D5C0F"/>
    <w:rsid w:val="007D5C9A"/>
    <w:rsid w:val="007D78E1"/>
    <w:rsid w:val="007E0043"/>
    <w:rsid w:val="007E054B"/>
    <w:rsid w:val="007E2102"/>
    <w:rsid w:val="007E39E0"/>
    <w:rsid w:val="007E5106"/>
    <w:rsid w:val="007E71F9"/>
    <w:rsid w:val="007E7332"/>
    <w:rsid w:val="007F2520"/>
    <w:rsid w:val="007F2578"/>
    <w:rsid w:val="007F26FE"/>
    <w:rsid w:val="007F32CB"/>
    <w:rsid w:val="007F3414"/>
    <w:rsid w:val="007F4CC6"/>
    <w:rsid w:val="007F4CF0"/>
    <w:rsid w:val="007F5695"/>
    <w:rsid w:val="0080047A"/>
    <w:rsid w:val="008013C4"/>
    <w:rsid w:val="00807958"/>
    <w:rsid w:val="008109C8"/>
    <w:rsid w:val="00810DB2"/>
    <w:rsid w:val="00814799"/>
    <w:rsid w:val="00816001"/>
    <w:rsid w:val="00816B8F"/>
    <w:rsid w:val="00816D38"/>
    <w:rsid w:val="00817840"/>
    <w:rsid w:val="0082092B"/>
    <w:rsid w:val="008218AA"/>
    <w:rsid w:val="00821E32"/>
    <w:rsid w:val="00821F2A"/>
    <w:rsid w:val="00822A25"/>
    <w:rsid w:val="00823E21"/>
    <w:rsid w:val="008256C1"/>
    <w:rsid w:val="008268B9"/>
    <w:rsid w:val="00826961"/>
    <w:rsid w:val="00830111"/>
    <w:rsid w:val="00830291"/>
    <w:rsid w:val="0083155B"/>
    <w:rsid w:val="00832179"/>
    <w:rsid w:val="00833452"/>
    <w:rsid w:val="00835015"/>
    <w:rsid w:val="00835837"/>
    <w:rsid w:val="00837796"/>
    <w:rsid w:val="00840B2D"/>
    <w:rsid w:val="00840C50"/>
    <w:rsid w:val="00843203"/>
    <w:rsid w:val="00843669"/>
    <w:rsid w:val="00846142"/>
    <w:rsid w:val="0085054B"/>
    <w:rsid w:val="00850F56"/>
    <w:rsid w:val="008512A4"/>
    <w:rsid w:val="00855735"/>
    <w:rsid w:val="00856251"/>
    <w:rsid w:val="00856603"/>
    <w:rsid w:val="00857FF3"/>
    <w:rsid w:val="0086063E"/>
    <w:rsid w:val="008612E8"/>
    <w:rsid w:val="0086141B"/>
    <w:rsid w:val="00861A60"/>
    <w:rsid w:val="00861DC5"/>
    <w:rsid w:val="00862A0A"/>
    <w:rsid w:val="00862D94"/>
    <w:rsid w:val="00863808"/>
    <w:rsid w:val="008702F7"/>
    <w:rsid w:val="00874917"/>
    <w:rsid w:val="00875FB7"/>
    <w:rsid w:val="008761C6"/>
    <w:rsid w:val="008769D0"/>
    <w:rsid w:val="00882B53"/>
    <w:rsid w:val="0088331E"/>
    <w:rsid w:val="00883BC1"/>
    <w:rsid w:val="0088606E"/>
    <w:rsid w:val="0088750A"/>
    <w:rsid w:val="0089058F"/>
    <w:rsid w:val="00890792"/>
    <w:rsid w:val="0089266B"/>
    <w:rsid w:val="00894AB0"/>
    <w:rsid w:val="00896C8D"/>
    <w:rsid w:val="008977D8"/>
    <w:rsid w:val="00897E93"/>
    <w:rsid w:val="008A171B"/>
    <w:rsid w:val="008A2A8F"/>
    <w:rsid w:val="008A56DF"/>
    <w:rsid w:val="008A5D00"/>
    <w:rsid w:val="008A6957"/>
    <w:rsid w:val="008A74BF"/>
    <w:rsid w:val="008B2FE0"/>
    <w:rsid w:val="008B3D22"/>
    <w:rsid w:val="008B5B44"/>
    <w:rsid w:val="008B6907"/>
    <w:rsid w:val="008B74DF"/>
    <w:rsid w:val="008B779F"/>
    <w:rsid w:val="008C0F77"/>
    <w:rsid w:val="008C3D2D"/>
    <w:rsid w:val="008C438F"/>
    <w:rsid w:val="008C442E"/>
    <w:rsid w:val="008C715D"/>
    <w:rsid w:val="008C79BA"/>
    <w:rsid w:val="008C7E63"/>
    <w:rsid w:val="008D0BDA"/>
    <w:rsid w:val="008D111C"/>
    <w:rsid w:val="008D385F"/>
    <w:rsid w:val="008D4813"/>
    <w:rsid w:val="008D71C6"/>
    <w:rsid w:val="008E14E3"/>
    <w:rsid w:val="008E4AED"/>
    <w:rsid w:val="008E576C"/>
    <w:rsid w:val="008E5B45"/>
    <w:rsid w:val="008E6D48"/>
    <w:rsid w:val="008E6EF7"/>
    <w:rsid w:val="008F0AF4"/>
    <w:rsid w:val="008F1274"/>
    <w:rsid w:val="008F16D6"/>
    <w:rsid w:val="008F26B3"/>
    <w:rsid w:val="008F29FB"/>
    <w:rsid w:val="008F32C7"/>
    <w:rsid w:val="008F5C96"/>
    <w:rsid w:val="008F5DCD"/>
    <w:rsid w:val="00901191"/>
    <w:rsid w:val="0090189C"/>
    <w:rsid w:val="009033B1"/>
    <w:rsid w:val="00904B5B"/>
    <w:rsid w:val="009064D6"/>
    <w:rsid w:val="00907F5E"/>
    <w:rsid w:val="009106AF"/>
    <w:rsid w:val="00911F6B"/>
    <w:rsid w:val="009127AC"/>
    <w:rsid w:val="009137AF"/>
    <w:rsid w:val="0091433E"/>
    <w:rsid w:val="00914CB6"/>
    <w:rsid w:val="00914E56"/>
    <w:rsid w:val="009169D1"/>
    <w:rsid w:val="009200AD"/>
    <w:rsid w:val="009203ED"/>
    <w:rsid w:val="00921928"/>
    <w:rsid w:val="00921B71"/>
    <w:rsid w:val="009236B2"/>
    <w:rsid w:val="009254E8"/>
    <w:rsid w:val="00925BB7"/>
    <w:rsid w:val="0092655E"/>
    <w:rsid w:val="0092691B"/>
    <w:rsid w:val="00930485"/>
    <w:rsid w:val="0093102A"/>
    <w:rsid w:val="00931674"/>
    <w:rsid w:val="00932049"/>
    <w:rsid w:val="00932200"/>
    <w:rsid w:val="0093383F"/>
    <w:rsid w:val="0093668C"/>
    <w:rsid w:val="00940C45"/>
    <w:rsid w:val="009411FF"/>
    <w:rsid w:val="00944227"/>
    <w:rsid w:val="00944761"/>
    <w:rsid w:val="00945744"/>
    <w:rsid w:val="00947CE6"/>
    <w:rsid w:val="0095100E"/>
    <w:rsid w:val="00951917"/>
    <w:rsid w:val="009519CD"/>
    <w:rsid w:val="00952101"/>
    <w:rsid w:val="00953D24"/>
    <w:rsid w:val="00954B6D"/>
    <w:rsid w:val="00955329"/>
    <w:rsid w:val="0095568B"/>
    <w:rsid w:val="00956416"/>
    <w:rsid w:val="00956D30"/>
    <w:rsid w:val="009600BD"/>
    <w:rsid w:val="00961866"/>
    <w:rsid w:val="00961F5D"/>
    <w:rsid w:val="00962880"/>
    <w:rsid w:val="00963208"/>
    <w:rsid w:val="00965CCE"/>
    <w:rsid w:val="00967F6C"/>
    <w:rsid w:val="00970202"/>
    <w:rsid w:val="0097324B"/>
    <w:rsid w:val="00980996"/>
    <w:rsid w:val="009809C0"/>
    <w:rsid w:val="00981CEC"/>
    <w:rsid w:val="009831A4"/>
    <w:rsid w:val="00984A67"/>
    <w:rsid w:val="0098532C"/>
    <w:rsid w:val="00986901"/>
    <w:rsid w:val="00987DED"/>
    <w:rsid w:val="00992F89"/>
    <w:rsid w:val="0099559C"/>
    <w:rsid w:val="00996D93"/>
    <w:rsid w:val="009978A4"/>
    <w:rsid w:val="009A0C8F"/>
    <w:rsid w:val="009A2215"/>
    <w:rsid w:val="009A2516"/>
    <w:rsid w:val="009A5271"/>
    <w:rsid w:val="009A53CF"/>
    <w:rsid w:val="009A6F92"/>
    <w:rsid w:val="009A7AAC"/>
    <w:rsid w:val="009A7F4F"/>
    <w:rsid w:val="009B2A16"/>
    <w:rsid w:val="009B3DD3"/>
    <w:rsid w:val="009B50F6"/>
    <w:rsid w:val="009B58C9"/>
    <w:rsid w:val="009B6C5A"/>
    <w:rsid w:val="009C543B"/>
    <w:rsid w:val="009C596D"/>
    <w:rsid w:val="009C6E2E"/>
    <w:rsid w:val="009D05FC"/>
    <w:rsid w:val="009D0EE8"/>
    <w:rsid w:val="009D1748"/>
    <w:rsid w:val="009D1F8C"/>
    <w:rsid w:val="009D27AA"/>
    <w:rsid w:val="009D58A1"/>
    <w:rsid w:val="009E386C"/>
    <w:rsid w:val="009E3B1A"/>
    <w:rsid w:val="009F01AB"/>
    <w:rsid w:val="009F020B"/>
    <w:rsid w:val="009F02E9"/>
    <w:rsid w:val="009F04C4"/>
    <w:rsid w:val="009F1E7D"/>
    <w:rsid w:val="009F1F75"/>
    <w:rsid w:val="009F4065"/>
    <w:rsid w:val="009F5B0D"/>
    <w:rsid w:val="009F675A"/>
    <w:rsid w:val="009F6CE8"/>
    <w:rsid w:val="00A014F9"/>
    <w:rsid w:val="00A01732"/>
    <w:rsid w:val="00A033A9"/>
    <w:rsid w:val="00A04A9B"/>
    <w:rsid w:val="00A04CFA"/>
    <w:rsid w:val="00A0558F"/>
    <w:rsid w:val="00A06952"/>
    <w:rsid w:val="00A06B89"/>
    <w:rsid w:val="00A07B4D"/>
    <w:rsid w:val="00A07DB7"/>
    <w:rsid w:val="00A11B32"/>
    <w:rsid w:val="00A1205D"/>
    <w:rsid w:val="00A1292D"/>
    <w:rsid w:val="00A12E82"/>
    <w:rsid w:val="00A135FF"/>
    <w:rsid w:val="00A1534D"/>
    <w:rsid w:val="00A15412"/>
    <w:rsid w:val="00A21317"/>
    <w:rsid w:val="00A24267"/>
    <w:rsid w:val="00A251EA"/>
    <w:rsid w:val="00A25B59"/>
    <w:rsid w:val="00A25FD9"/>
    <w:rsid w:val="00A26E10"/>
    <w:rsid w:val="00A27D36"/>
    <w:rsid w:val="00A3128F"/>
    <w:rsid w:val="00A32998"/>
    <w:rsid w:val="00A33E69"/>
    <w:rsid w:val="00A349EB"/>
    <w:rsid w:val="00A363F6"/>
    <w:rsid w:val="00A41DC6"/>
    <w:rsid w:val="00A42168"/>
    <w:rsid w:val="00A422E8"/>
    <w:rsid w:val="00A42F1F"/>
    <w:rsid w:val="00A43412"/>
    <w:rsid w:val="00A43BE6"/>
    <w:rsid w:val="00A4795F"/>
    <w:rsid w:val="00A50661"/>
    <w:rsid w:val="00A51918"/>
    <w:rsid w:val="00A5191D"/>
    <w:rsid w:val="00A545FA"/>
    <w:rsid w:val="00A55872"/>
    <w:rsid w:val="00A56D16"/>
    <w:rsid w:val="00A57922"/>
    <w:rsid w:val="00A61517"/>
    <w:rsid w:val="00A629A7"/>
    <w:rsid w:val="00A63925"/>
    <w:rsid w:val="00A71419"/>
    <w:rsid w:val="00A738B9"/>
    <w:rsid w:val="00A7721B"/>
    <w:rsid w:val="00A77863"/>
    <w:rsid w:val="00A81152"/>
    <w:rsid w:val="00A831E1"/>
    <w:rsid w:val="00A878A2"/>
    <w:rsid w:val="00A9093E"/>
    <w:rsid w:val="00A90AAE"/>
    <w:rsid w:val="00A90FF0"/>
    <w:rsid w:val="00A92802"/>
    <w:rsid w:val="00A954E7"/>
    <w:rsid w:val="00A96E7C"/>
    <w:rsid w:val="00A970EA"/>
    <w:rsid w:val="00A97D4E"/>
    <w:rsid w:val="00AA00BC"/>
    <w:rsid w:val="00AA66D4"/>
    <w:rsid w:val="00AA75D0"/>
    <w:rsid w:val="00AB13E6"/>
    <w:rsid w:val="00AB14F6"/>
    <w:rsid w:val="00AB15DF"/>
    <w:rsid w:val="00AB1620"/>
    <w:rsid w:val="00AB6B00"/>
    <w:rsid w:val="00AB7D56"/>
    <w:rsid w:val="00AC0AC4"/>
    <w:rsid w:val="00AC0BCF"/>
    <w:rsid w:val="00AC0C6B"/>
    <w:rsid w:val="00AC208F"/>
    <w:rsid w:val="00AC389D"/>
    <w:rsid w:val="00AC48B8"/>
    <w:rsid w:val="00AD109B"/>
    <w:rsid w:val="00AD2263"/>
    <w:rsid w:val="00AD2B70"/>
    <w:rsid w:val="00AE0575"/>
    <w:rsid w:val="00AE19E5"/>
    <w:rsid w:val="00AE2D58"/>
    <w:rsid w:val="00AE316D"/>
    <w:rsid w:val="00AE3751"/>
    <w:rsid w:val="00AE400C"/>
    <w:rsid w:val="00AE5880"/>
    <w:rsid w:val="00AF2D72"/>
    <w:rsid w:val="00AF4150"/>
    <w:rsid w:val="00AF45FB"/>
    <w:rsid w:val="00AF5A25"/>
    <w:rsid w:val="00AF65C2"/>
    <w:rsid w:val="00AF79CD"/>
    <w:rsid w:val="00B00A96"/>
    <w:rsid w:val="00B03B7C"/>
    <w:rsid w:val="00B0413F"/>
    <w:rsid w:val="00B0467A"/>
    <w:rsid w:val="00B04AE3"/>
    <w:rsid w:val="00B04B8E"/>
    <w:rsid w:val="00B1025F"/>
    <w:rsid w:val="00B10F86"/>
    <w:rsid w:val="00B132AE"/>
    <w:rsid w:val="00B13659"/>
    <w:rsid w:val="00B14015"/>
    <w:rsid w:val="00B15044"/>
    <w:rsid w:val="00B1580E"/>
    <w:rsid w:val="00B176E8"/>
    <w:rsid w:val="00B213B4"/>
    <w:rsid w:val="00B23D1D"/>
    <w:rsid w:val="00B2725C"/>
    <w:rsid w:val="00B2798D"/>
    <w:rsid w:val="00B334EB"/>
    <w:rsid w:val="00B354F6"/>
    <w:rsid w:val="00B40DA9"/>
    <w:rsid w:val="00B41D05"/>
    <w:rsid w:val="00B41EDC"/>
    <w:rsid w:val="00B42236"/>
    <w:rsid w:val="00B4309B"/>
    <w:rsid w:val="00B44A0E"/>
    <w:rsid w:val="00B4666C"/>
    <w:rsid w:val="00B53173"/>
    <w:rsid w:val="00B556E0"/>
    <w:rsid w:val="00B56BC8"/>
    <w:rsid w:val="00B620CC"/>
    <w:rsid w:val="00B6301E"/>
    <w:rsid w:val="00B637A0"/>
    <w:rsid w:val="00B64182"/>
    <w:rsid w:val="00B65B0C"/>
    <w:rsid w:val="00B65FA4"/>
    <w:rsid w:val="00B67894"/>
    <w:rsid w:val="00B67D69"/>
    <w:rsid w:val="00B70738"/>
    <w:rsid w:val="00B7221F"/>
    <w:rsid w:val="00B736DB"/>
    <w:rsid w:val="00B74AEC"/>
    <w:rsid w:val="00B75E1E"/>
    <w:rsid w:val="00B75EAE"/>
    <w:rsid w:val="00B7635E"/>
    <w:rsid w:val="00B76B71"/>
    <w:rsid w:val="00B77822"/>
    <w:rsid w:val="00B77E14"/>
    <w:rsid w:val="00B804C2"/>
    <w:rsid w:val="00B816A6"/>
    <w:rsid w:val="00B81A6F"/>
    <w:rsid w:val="00B82578"/>
    <w:rsid w:val="00B84617"/>
    <w:rsid w:val="00B852D5"/>
    <w:rsid w:val="00B86F3B"/>
    <w:rsid w:val="00B908AF"/>
    <w:rsid w:val="00B915B8"/>
    <w:rsid w:val="00B96BDF"/>
    <w:rsid w:val="00B97D61"/>
    <w:rsid w:val="00BA4083"/>
    <w:rsid w:val="00BA5CA6"/>
    <w:rsid w:val="00BB11C3"/>
    <w:rsid w:val="00BB2379"/>
    <w:rsid w:val="00BB4014"/>
    <w:rsid w:val="00BB451D"/>
    <w:rsid w:val="00BB6ED3"/>
    <w:rsid w:val="00BC0553"/>
    <w:rsid w:val="00BC1E7F"/>
    <w:rsid w:val="00BC1F37"/>
    <w:rsid w:val="00BC5B9A"/>
    <w:rsid w:val="00BD1490"/>
    <w:rsid w:val="00BD3AEC"/>
    <w:rsid w:val="00BD4035"/>
    <w:rsid w:val="00BD46FA"/>
    <w:rsid w:val="00BD5B9F"/>
    <w:rsid w:val="00BE12E8"/>
    <w:rsid w:val="00BE1A73"/>
    <w:rsid w:val="00BE213D"/>
    <w:rsid w:val="00BE47BE"/>
    <w:rsid w:val="00BF1FAC"/>
    <w:rsid w:val="00BF2166"/>
    <w:rsid w:val="00BF453C"/>
    <w:rsid w:val="00C00F1E"/>
    <w:rsid w:val="00C00F49"/>
    <w:rsid w:val="00C01CEE"/>
    <w:rsid w:val="00C05ABF"/>
    <w:rsid w:val="00C06829"/>
    <w:rsid w:val="00C104D8"/>
    <w:rsid w:val="00C106E0"/>
    <w:rsid w:val="00C1321B"/>
    <w:rsid w:val="00C137BD"/>
    <w:rsid w:val="00C1388D"/>
    <w:rsid w:val="00C157AC"/>
    <w:rsid w:val="00C1786E"/>
    <w:rsid w:val="00C200F0"/>
    <w:rsid w:val="00C201C5"/>
    <w:rsid w:val="00C205BA"/>
    <w:rsid w:val="00C22B4E"/>
    <w:rsid w:val="00C24804"/>
    <w:rsid w:val="00C2506F"/>
    <w:rsid w:val="00C30B87"/>
    <w:rsid w:val="00C33243"/>
    <w:rsid w:val="00C333DF"/>
    <w:rsid w:val="00C3727A"/>
    <w:rsid w:val="00C37D01"/>
    <w:rsid w:val="00C4028F"/>
    <w:rsid w:val="00C404C8"/>
    <w:rsid w:val="00C405CE"/>
    <w:rsid w:val="00C41D00"/>
    <w:rsid w:val="00C42120"/>
    <w:rsid w:val="00C433C7"/>
    <w:rsid w:val="00C43896"/>
    <w:rsid w:val="00C43C83"/>
    <w:rsid w:val="00C4433A"/>
    <w:rsid w:val="00C4491B"/>
    <w:rsid w:val="00C459C9"/>
    <w:rsid w:val="00C45AB5"/>
    <w:rsid w:val="00C46AD0"/>
    <w:rsid w:val="00C47F4A"/>
    <w:rsid w:val="00C52DEF"/>
    <w:rsid w:val="00C55052"/>
    <w:rsid w:val="00C5547F"/>
    <w:rsid w:val="00C55816"/>
    <w:rsid w:val="00C574BB"/>
    <w:rsid w:val="00C574BE"/>
    <w:rsid w:val="00C57D48"/>
    <w:rsid w:val="00C6088D"/>
    <w:rsid w:val="00C61CD0"/>
    <w:rsid w:val="00C644B3"/>
    <w:rsid w:val="00C67BB5"/>
    <w:rsid w:val="00C70AE8"/>
    <w:rsid w:val="00C710B1"/>
    <w:rsid w:val="00C7377F"/>
    <w:rsid w:val="00C74020"/>
    <w:rsid w:val="00C7483A"/>
    <w:rsid w:val="00C74866"/>
    <w:rsid w:val="00C752C3"/>
    <w:rsid w:val="00C75BA6"/>
    <w:rsid w:val="00C76A36"/>
    <w:rsid w:val="00C81592"/>
    <w:rsid w:val="00C84EA9"/>
    <w:rsid w:val="00C855E3"/>
    <w:rsid w:val="00C85B4E"/>
    <w:rsid w:val="00C86057"/>
    <w:rsid w:val="00C86C00"/>
    <w:rsid w:val="00C86C27"/>
    <w:rsid w:val="00C870D3"/>
    <w:rsid w:val="00C877C2"/>
    <w:rsid w:val="00C9084F"/>
    <w:rsid w:val="00C90BC7"/>
    <w:rsid w:val="00C91181"/>
    <w:rsid w:val="00C927F7"/>
    <w:rsid w:val="00C93751"/>
    <w:rsid w:val="00C9394F"/>
    <w:rsid w:val="00C97036"/>
    <w:rsid w:val="00C97EE1"/>
    <w:rsid w:val="00C97F2B"/>
    <w:rsid w:val="00CA1718"/>
    <w:rsid w:val="00CA4740"/>
    <w:rsid w:val="00CA4D0E"/>
    <w:rsid w:val="00CA5283"/>
    <w:rsid w:val="00CA58F4"/>
    <w:rsid w:val="00CA611E"/>
    <w:rsid w:val="00CB13C7"/>
    <w:rsid w:val="00CB2978"/>
    <w:rsid w:val="00CB415E"/>
    <w:rsid w:val="00CB58F2"/>
    <w:rsid w:val="00CB6D91"/>
    <w:rsid w:val="00CC02F5"/>
    <w:rsid w:val="00CC1B97"/>
    <w:rsid w:val="00CC2E8B"/>
    <w:rsid w:val="00CD1930"/>
    <w:rsid w:val="00CD4C3E"/>
    <w:rsid w:val="00CD51B6"/>
    <w:rsid w:val="00CD71B7"/>
    <w:rsid w:val="00CD76ED"/>
    <w:rsid w:val="00CE0770"/>
    <w:rsid w:val="00CE248C"/>
    <w:rsid w:val="00CE2D6B"/>
    <w:rsid w:val="00CE4E0F"/>
    <w:rsid w:val="00CE697B"/>
    <w:rsid w:val="00CE6BA4"/>
    <w:rsid w:val="00CE7070"/>
    <w:rsid w:val="00CF121F"/>
    <w:rsid w:val="00CF2412"/>
    <w:rsid w:val="00D039D4"/>
    <w:rsid w:val="00D03AAE"/>
    <w:rsid w:val="00D04236"/>
    <w:rsid w:val="00D0740A"/>
    <w:rsid w:val="00D078B6"/>
    <w:rsid w:val="00D10D4A"/>
    <w:rsid w:val="00D1195C"/>
    <w:rsid w:val="00D11A1E"/>
    <w:rsid w:val="00D12FAC"/>
    <w:rsid w:val="00D135D9"/>
    <w:rsid w:val="00D142E9"/>
    <w:rsid w:val="00D16747"/>
    <w:rsid w:val="00D236D5"/>
    <w:rsid w:val="00D2370D"/>
    <w:rsid w:val="00D244A4"/>
    <w:rsid w:val="00D245D2"/>
    <w:rsid w:val="00D25CB0"/>
    <w:rsid w:val="00D26E4F"/>
    <w:rsid w:val="00D3091E"/>
    <w:rsid w:val="00D31A82"/>
    <w:rsid w:val="00D34AB2"/>
    <w:rsid w:val="00D3505C"/>
    <w:rsid w:val="00D3530F"/>
    <w:rsid w:val="00D36AEB"/>
    <w:rsid w:val="00D37EE1"/>
    <w:rsid w:val="00D408EE"/>
    <w:rsid w:val="00D40C7E"/>
    <w:rsid w:val="00D41654"/>
    <w:rsid w:val="00D44EE1"/>
    <w:rsid w:val="00D476CF"/>
    <w:rsid w:val="00D47FFB"/>
    <w:rsid w:val="00D5094D"/>
    <w:rsid w:val="00D50D78"/>
    <w:rsid w:val="00D553C4"/>
    <w:rsid w:val="00D60A71"/>
    <w:rsid w:val="00D610CC"/>
    <w:rsid w:val="00D62B6E"/>
    <w:rsid w:val="00D63CC0"/>
    <w:rsid w:val="00D63CDA"/>
    <w:rsid w:val="00D63D25"/>
    <w:rsid w:val="00D64A91"/>
    <w:rsid w:val="00D704CA"/>
    <w:rsid w:val="00D71357"/>
    <w:rsid w:val="00D71EDC"/>
    <w:rsid w:val="00D7290D"/>
    <w:rsid w:val="00D7324C"/>
    <w:rsid w:val="00D7406A"/>
    <w:rsid w:val="00D763F6"/>
    <w:rsid w:val="00D768E1"/>
    <w:rsid w:val="00D77969"/>
    <w:rsid w:val="00D80080"/>
    <w:rsid w:val="00D831FD"/>
    <w:rsid w:val="00D84F6B"/>
    <w:rsid w:val="00D858D7"/>
    <w:rsid w:val="00D87C5B"/>
    <w:rsid w:val="00D90FC4"/>
    <w:rsid w:val="00D94BAE"/>
    <w:rsid w:val="00D9574F"/>
    <w:rsid w:val="00D9626E"/>
    <w:rsid w:val="00DA05B4"/>
    <w:rsid w:val="00DA0C48"/>
    <w:rsid w:val="00DA16DF"/>
    <w:rsid w:val="00DA1BA4"/>
    <w:rsid w:val="00DA2610"/>
    <w:rsid w:val="00DA2F0F"/>
    <w:rsid w:val="00DA30E8"/>
    <w:rsid w:val="00DA3327"/>
    <w:rsid w:val="00DA3EB7"/>
    <w:rsid w:val="00DA4ADA"/>
    <w:rsid w:val="00DA63FA"/>
    <w:rsid w:val="00DA7433"/>
    <w:rsid w:val="00DA77E4"/>
    <w:rsid w:val="00DB296F"/>
    <w:rsid w:val="00DB38F4"/>
    <w:rsid w:val="00DB66A2"/>
    <w:rsid w:val="00DB72E0"/>
    <w:rsid w:val="00DC084D"/>
    <w:rsid w:val="00DC0BBB"/>
    <w:rsid w:val="00DC1155"/>
    <w:rsid w:val="00DC2073"/>
    <w:rsid w:val="00DC7CF2"/>
    <w:rsid w:val="00DD3E8C"/>
    <w:rsid w:val="00DE11E6"/>
    <w:rsid w:val="00DE37C7"/>
    <w:rsid w:val="00DE3BA4"/>
    <w:rsid w:val="00DF1E8C"/>
    <w:rsid w:val="00DF2448"/>
    <w:rsid w:val="00DF2810"/>
    <w:rsid w:val="00DF3189"/>
    <w:rsid w:val="00DF5196"/>
    <w:rsid w:val="00DF62BF"/>
    <w:rsid w:val="00E00C2E"/>
    <w:rsid w:val="00E03723"/>
    <w:rsid w:val="00E04056"/>
    <w:rsid w:val="00E05749"/>
    <w:rsid w:val="00E10A6E"/>
    <w:rsid w:val="00E14D90"/>
    <w:rsid w:val="00E15B40"/>
    <w:rsid w:val="00E162F7"/>
    <w:rsid w:val="00E22D0E"/>
    <w:rsid w:val="00E22D1E"/>
    <w:rsid w:val="00E23BAA"/>
    <w:rsid w:val="00E269C3"/>
    <w:rsid w:val="00E27CD8"/>
    <w:rsid w:val="00E30221"/>
    <w:rsid w:val="00E34C8C"/>
    <w:rsid w:val="00E37D7D"/>
    <w:rsid w:val="00E41468"/>
    <w:rsid w:val="00E4184F"/>
    <w:rsid w:val="00E44479"/>
    <w:rsid w:val="00E447C6"/>
    <w:rsid w:val="00E470BE"/>
    <w:rsid w:val="00E510B6"/>
    <w:rsid w:val="00E51BCE"/>
    <w:rsid w:val="00E53176"/>
    <w:rsid w:val="00E54FDA"/>
    <w:rsid w:val="00E5761A"/>
    <w:rsid w:val="00E579AE"/>
    <w:rsid w:val="00E62215"/>
    <w:rsid w:val="00E62EB2"/>
    <w:rsid w:val="00E64412"/>
    <w:rsid w:val="00E653B9"/>
    <w:rsid w:val="00E65B24"/>
    <w:rsid w:val="00E702F6"/>
    <w:rsid w:val="00E706D9"/>
    <w:rsid w:val="00E7124C"/>
    <w:rsid w:val="00E716AE"/>
    <w:rsid w:val="00E7280B"/>
    <w:rsid w:val="00E7341D"/>
    <w:rsid w:val="00E736B5"/>
    <w:rsid w:val="00E73EC6"/>
    <w:rsid w:val="00E745C3"/>
    <w:rsid w:val="00E74F8E"/>
    <w:rsid w:val="00E75517"/>
    <w:rsid w:val="00E7587E"/>
    <w:rsid w:val="00E75950"/>
    <w:rsid w:val="00E75E90"/>
    <w:rsid w:val="00E76332"/>
    <w:rsid w:val="00E7711E"/>
    <w:rsid w:val="00E774D6"/>
    <w:rsid w:val="00E800EC"/>
    <w:rsid w:val="00E81A25"/>
    <w:rsid w:val="00E9010E"/>
    <w:rsid w:val="00E908FC"/>
    <w:rsid w:val="00E92515"/>
    <w:rsid w:val="00E92FCA"/>
    <w:rsid w:val="00E9460F"/>
    <w:rsid w:val="00E95505"/>
    <w:rsid w:val="00E95E91"/>
    <w:rsid w:val="00EA045B"/>
    <w:rsid w:val="00EA18B7"/>
    <w:rsid w:val="00EA2E8F"/>
    <w:rsid w:val="00EA4B83"/>
    <w:rsid w:val="00EB01B2"/>
    <w:rsid w:val="00EB06CE"/>
    <w:rsid w:val="00EB4043"/>
    <w:rsid w:val="00EB4C80"/>
    <w:rsid w:val="00EB55D3"/>
    <w:rsid w:val="00EB6FBC"/>
    <w:rsid w:val="00EB7C26"/>
    <w:rsid w:val="00EC0FF1"/>
    <w:rsid w:val="00EC2705"/>
    <w:rsid w:val="00EC2F67"/>
    <w:rsid w:val="00EC5CE1"/>
    <w:rsid w:val="00EC6352"/>
    <w:rsid w:val="00EC69FB"/>
    <w:rsid w:val="00EC7A3A"/>
    <w:rsid w:val="00ED343C"/>
    <w:rsid w:val="00ED3951"/>
    <w:rsid w:val="00ED3F54"/>
    <w:rsid w:val="00ED4641"/>
    <w:rsid w:val="00ED4EC0"/>
    <w:rsid w:val="00ED5A5B"/>
    <w:rsid w:val="00EE25A6"/>
    <w:rsid w:val="00EE2F38"/>
    <w:rsid w:val="00EE4B1A"/>
    <w:rsid w:val="00EE5AB8"/>
    <w:rsid w:val="00EE5EBD"/>
    <w:rsid w:val="00EE6820"/>
    <w:rsid w:val="00EE7108"/>
    <w:rsid w:val="00EF098A"/>
    <w:rsid w:val="00EF15C9"/>
    <w:rsid w:val="00EF19E8"/>
    <w:rsid w:val="00EF1BF6"/>
    <w:rsid w:val="00EF57BE"/>
    <w:rsid w:val="00EF70BD"/>
    <w:rsid w:val="00EF70C8"/>
    <w:rsid w:val="00F00506"/>
    <w:rsid w:val="00F02C02"/>
    <w:rsid w:val="00F031E3"/>
    <w:rsid w:val="00F04BFE"/>
    <w:rsid w:val="00F06C0D"/>
    <w:rsid w:val="00F073BB"/>
    <w:rsid w:val="00F10BA8"/>
    <w:rsid w:val="00F11228"/>
    <w:rsid w:val="00F1169F"/>
    <w:rsid w:val="00F11D47"/>
    <w:rsid w:val="00F124F9"/>
    <w:rsid w:val="00F16366"/>
    <w:rsid w:val="00F20740"/>
    <w:rsid w:val="00F23518"/>
    <w:rsid w:val="00F23616"/>
    <w:rsid w:val="00F26215"/>
    <w:rsid w:val="00F30659"/>
    <w:rsid w:val="00F31E95"/>
    <w:rsid w:val="00F40188"/>
    <w:rsid w:val="00F40318"/>
    <w:rsid w:val="00F426E7"/>
    <w:rsid w:val="00F4370B"/>
    <w:rsid w:val="00F44D08"/>
    <w:rsid w:val="00F45590"/>
    <w:rsid w:val="00F46119"/>
    <w:rsid w:val="00F52CA7"/>
    <w:rsid w:val="00F55E35"/>
    <w:rsid w:val="00F56F91"/>
    <w:rsid w:val="00F6188A"/>
    <w:rsid w:val="00F61BBF"/>
    <w:rsid w:val="00F61E63"/>
    <w:rsid w:val="00F62999"/>
    <w:rsid w:val="00F65FB7"/>
    <w:rsid w:val="00F664E5"/>
    <w:rsid w:val="00F67B1E"/>
    <w:rsid w:val="00F72813"/>
    <w:rsid w:val="00F737D5"/>
    <w:rsid w:val="00F74685"/>
    <w:rsid w:val="00F74BE9"/>
    <w:rsid w:val="00F75F91"/>
    <w:rsid w:val="00F7675C"/>
    <w:rsid w:val="00F76BA7"/>
    <w:rsid w:val="00F81B25"/>
    <w:rsid w:val="00F82E1C"/>
    <w:rsid w:val="00F8441A"/>
    <w:rsid w:val="00F87BC4"/>
    <w:rsid w:val="00F9298E"/>
    <w:rsid w:val="00F93270"/>
    <w:rsid w:val="00F948FE"/>
    <w:rsid w:val="00FA3885"/>
    <w:rsid w:val="00FA40FF"/>
    <w:rsid w:val="00FA5160"/>
    <w:rsid w:val="00FA697C"/>
    <w:rsid w:val="00FA6A99"/>
    <w:rsid w:val="00FB256A"/>
    <w:rsid w:val="00FB2C74"/>
    <w:rsid w:val="00FB577A"/>
    <w:rsid w:val="00FB6C5C"/>
    <w:rsid w:val="00FB7627"/>
    <w:rsid w:val="00FC19F3"/>
    <w:rsid w:val="00FC37D7"/>
    <w:rsid w:val="00FC5591"/>
    <w:rsid w:val="00FC59D0"/>
    <w:rsid w:val="00FC7A3C"/>
    <w:rsid w:val="00FD25A7"/>
    <w:rsid w:val="00FD3088"/>
    <w:rsid w:val="00FD3AB7"/>
    <w:rsid w:val="00FD49D0"/>
    <w:rsid w:val="00FD5F73"/>
    <w:rsid w:val="00FD6466"/>
    <w:rsid w:val="00FD67D5"/>
    <w:rsid w:val="00FD6A2A"/>
    <w:rsid w:val="00FD6C81"/>
    <w:rsid w:val="00FD6FA6"/>
    <w:rsid w:val="00FD7D34"/>
    <w:rsid w:val="00FE0777"/>
    <w:rsid w:val="00FE0780"/>
    <w:rsid w:val="00FE1D19"/>
    <w:rsid w:val="00FE1DC5"/>
    <w:rsid w:val="00FE3B26"/>
    <w:rsid w:val="00FE5736"/>
    <w:rsid w:val="00FE693C"/>
    <w:rsid w:val="00FF35B6"/>
    <w:rsid w:val="00FF35C3"/>
    <w:rsid w:val="00FF61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880305-CEB3-4A3E-BD1A-D4EB6C86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B1A"/>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Titre1">
    <w:name w:val="heading 1"/>
    <w:aliases w:val="Document Header1"/>
    <w:basedOn w:val="Normal"/>
    <w:next w:val="Normal"/>
    <w:link w:val="Titre1Car"/>
    <w:uiPriority w:val="99"/>
    <w:qFormat/>
    <w:rsid w:val="005538B6"/>
    <w:pPr>
      <w:jc w:val="center"/>
      <w:outlineLvl w:val="0"/>
    </w:pPr>
    <w:rPr>
      <w:rFonts w:ascii="Cambria" w:hAnsi="Cambria"/>
      <w:b/>
      <w:bCs/>
      <w:kern w:val="32"/>
      <w:sz w:val="32"/>
      <w:szCs w:val="32"/>
    </w:rPr>
  </w:style>
  <w:style w:type="paragraph" w:styleId="Titre2">
    <w:name w:val="heading 2"/>
    <w:aliases w:val="Title Header2"/>
    <w:basedOn w:val="Normal"/>
    <w:next w:val="Normal"/>
    <w:link w:val="Titre2Car"/>
    <w:uiPriority w:val="99"/>
    <w:qFormat/>
    <w:rsid w:val="005538B6"/>
    <w:pPr>
      <w:jc w:val="center"/>
      <w:outlineLvl w:val="1"/>
    </w:pPr>
    <w:rPr>
      <w:rFonts w:ascii="Cambria" w:hAnsi="Cambria"/>
      <w:b/>
      <w:bCs/>
      <w:i/>
      <w:iCs/>
      <w:sz w:val="28"/>
      <w:szCs w:val="28"/>
    </w:rPr>
  </w:style>
  <w:style w:type="paragraph" w:styleId="Titre3">
    <w:name w:val="heading 3"/>
    <w:aliases w:val="Section Header3"/>
    <w:basedOn w:val="Normal"/>
    <w:next w:val="Normal"/>
    <w:link w:val="Titre3C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Titre4">
    <w:name w:val="heading 4"/>
    <w:aliases w:val="Sub-Clause Sub-paragraph,ClauseSubSub_No&amp;Name"/>
    <w:basedOn w:val="Normal"/>
    <w:next w:val="Normal"/>
    <w:link w:val="Titre4C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Titre5">
    <w:name w:val="heading 5"/>
    <w:basedOn w:val="Normal"/>
    <w:next w:val="Normal"/>
    <w:link w:val="Titre5Car"/>
    <w:uiPriority w:val="99"/>
    <w:qFormat/>
    <w:rsid w:val="005538B6"/>
    <w:pPr>
      <w:suppressAutoHyphens w:val="0"/>
      <w:spacing w:before="240" w:after="60"/>
      <w:jc w:val="center"/>
      <w:outlineLvl w:val="4"/>
    </w:pPr>
    <w:rPr>
      <w:rFonts w:ascii="Calibri" w:hAnsi="Calibri"/>
      <w:b/>
      <w:bCs/>
      <w:i/>
      <w:iCs/>
      <w:sz w:val="26"/>
      <w:szCs w:val="26"/>
    </w:rPr>
  </w:style>
  <w:style w:type="paragraph" w:styleId="Titre6">
    <w:name w:val="heading 6"/>
    <w:basedOn w:val="Normal"/>
    <w:next w:val="Normal"/>
    <w:link w:val="Titre6C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Titre7">
    <w:name w:val="heading 7"/>
    <w:basedOn w:val="Normal"/>
    <w:next w:val="Normal"/>
    <w:link w:val="Titre7C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Titre8">
    <w:name w:val="heading 8"/>
    <w:basedOn w:val="Normal"/>
    <w:next w:val="Normal"/>
    <w:link w:val="Titre8C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Titre9">
    <w:name w:val="heading 9"/>
    <w:basedOn w:val="Normal"/>
    <w:next w:val="Normal"/>
    <w:link w:val="Titre9C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5538B6"/>
    <w:rPr>
      <w:rFonts w:ascii="Cambria" w:hAnsi="Cambria"/>
      <w:b/>
      <w:bCs/>
      <w:kern w:val="32"/>
      <w:sz w:val="32"/>
      <w:szCs w:val="32"/>
    </w:rPr>
  </w:style>
  <w:style w:type="character" w:customStyle="1" w:styleId="Titre2Car">
    <w:name w:val="Titre 2 Car"/>
    <w:aliases w:val="Title Header2 Car"/>
    <w:basedOn w:val="Policepardfaut"/>
    <w:link w:val="Titre2"/>
    <w:uiPriority w:val="99"/>
    <w:rsid w:val="005538B6"/>
    <w:rPr>
      <w:rFonts w:ascii="Cambria" w:hAnsi="Cambria"/>
      <w:b/>
      <w:bCs/>
      <w:i/>
      <w:iCs/>
      <w:sz w:val="28"/>
      <w:szCs w:val="28"/>
    </w:rPr>
  </w:style>
  <w:style w:type="character" w:customStyle="1" w:styleId="Titre3Car">
    <w:name w:val="Titre 3 Car"/>
    <w:aliases w:val="Section Header3 Car"/>
    <w:basedOn w:val="Policepardfaut"/>
    <w:link w:val="Titre3"/>
    <w:uiPriority w:val="99"/>
    <w:rsid w:val="005538B6"/>
    <w:rPr>
      <w:rFonts w:ascii="Cambria" w:hAnsi="Cambria"/>
      <w:b/>
      <w:bCs/>
      <w:sz w:val="26"/>
      <w:szCs w:val="26"/>
    </w:rPr>
  </w:style>
  <w:style w:type="character" w:customStyle="1" w:styleId="Titre4Car">
    <w:name w:val="Titre 4 Car"/>
    <w:aliases w:val="Sub-Clause Sub-paragraph Car,ClauseSubSub_No&amp;Name Car"/>
    <w:basedOn w:val="Policepardfaut"/>
    <w:link w:val="Titre4"/>
    <w:uiPriority w:val="99"/>
    <w:rsid w:val="005538B6"/>
    <w:rPr>
      <w:rFonts w:ascii="Arial" w:hAnsi="Arial"/>
      <w:sz w:val="20"/>
      <w:lang w:val="en-US" w:eastAsia="fr-FR"/>
    </w:rPr>
  </w:style>
  <w:style w:type="character" w:customStyle="1" w:styleId="Titre5Car">
    <w:name w:val="Titre 5 Car"/>
    <w:basedOn w:val="Policepardfaut"/>
    <w:link w:val="Titre5"/>
    <w:uiPriority w:val="99"/>
    <w:rsid w:val="005538B6"/>
    <w:rPr>
      <w:rFonts w:ascii="Calibri" w:hAnsi="Calibri"/>
      <w:b/>
      <w:bCs/>
      <w:i/>
      <w:iCs/>
      <w:sz w:val="26"/>
      <w:szCs w:val="26"/>
    </w:rPr>
  </w:style>
  <w:style w:type="character" w:customStyle="1" w:styleId="Titre6Car">
    <w:name w:val="Titre 6 Car"/>
    <w:basedOn w:val="Policepardfaut"/>
    <w:link w:val="Titre6"/>
    <w:uiPriority w:val="99"/>
    <w:rsid w:val="005538B6"/>
    <w:rPr>
      <w:rFonts w:ascii="Arial" w:hAnsi="Arial"/>
      <w:i/>
      <w:lang w:val="es-ES_tradnl" w:eastAsia="fr-FR"/>
    </w:rPr>
  </w:style>
  <w:style w:type="character" w:customStyle="1" w:styleId="Titre7Car">
    <w:name w:val="Titre 7 Car"/>
    <w:basedOn w:val="Policepardfaut"/>
    <w:link w:val="Titre7"/>
    <w:uiPriority w:val="99"/>
    <w:rsid w:val="005538B6"/>
    <w:rPr>
      <w:rFonts w:ascii="Arial" w:hAnsi="Arial"/>
      <w:lang w:val="es-ES_tradnl" w:eastAsia="fr-FR"/>
    </w:rPr>
  </w:style>
  <w:style w:type="character" w:customStyle="1" w:styleId="Titre8Car">
    <w:name w:val="Titre 8 Car"/>
    <w:basedOn w:val="Policepardfaut"/>
    <w:link w:val="Titre8"/>
    <w:uiPriority w:val="99"/>
    <w:rsid w:val="005538B6"/>
    <w:rPr>
      <w:rFonts w:ascii="Arial" w:hAnsi="Arial"/>
      <w:i/>
      <w:lang w:val="es-ES_tradnl" w:eastAsia="fr-FR"/>
    </w:rPr>
  </w:style>
  <w:style w:type="character" w:customStyle="1" w:styleId="Titre9Car">
    <w:name w:val="Titre 9 Car"/>
    <w:basedOn w:val="Policepardfaut"/>
    <w:link w:val="Titre9"/>
    <w:uiPriority w:val="99"/>
    <w:rsid w:val="005538B6"/>
    <w:rPr>
      <w:rFonts w:ascii="Arial" w:hAnsi="Arial"/>
      <w:b/>
      <w:i/>
      <w:sz w:val="18"/>
      <w:lang w:val="es-ES_tradnl" w:eastAsia="fr-FR"/>
    </w:rPr>
  </w:style>
  <w:style w:type="paragraph" w:styleId="Lgende">
    <w:name w:val="caption"/>
    <w:basedOn w:val="Normal"/>
    <w:next w:val="Normal"/>
    <w:uiPriority w:val="99"/>
    <w:qFormat/>
    <w:rsid w:val="005538B6"/>
  </w:style>
  <w:style w:type="paragraph" w:styleId="Titre">
    <w:name w:val="Title"/>
    <w:basedOn w:val="Normal"/>
    <w:link w:val="TitreCar"/>
    <w:uiPriority w:val="99"/>
    <w:qFormat/>
    <w:rsid w:val="001455F1"/>
    <w:pPr>
      <w:suppressAutoHyphens w:val="0"/>
      <w:jc w:val="center"/>
    </w:pPr>
    <w:rPr>
      <w:b/>
      <w:bCs/>
      <w:kern w:val="28"/>
      <w:sz w:val="32"/>
      <w:szCs w:val="32"/>
    </w:rPr>
  </w:style>
  <w:style w:type="character" w:customStyle="1" w:styleId="TitreCar">
    <w:name w:val="Titre Car"/>
    <w:basedOn w:val="Policepardfaut"/>
    <w:link w:val="Titre"/>
    <w:uiPriority w:val="99"/>
    <w:rsid w:val="001455F1"/>
    <w:rPr>
      <w:rFonts w:ascii="Arial" w:hAnsi="Arial"/>
      <w:b/>
      <w:bCs/>
      <w:kern w:val="28"/>
      <w:sz w:val="32"/>
      <w:szCs w:val="32"/>
    </w:rPr>
  </w:style>
  <w:style w:type="paragraph" w:styleId="Sous-titre">
    <w:name w:val="Subtitle"/>
    <w:basedOn w:val="Normal"/>
    <w:link w:val="Sous-titreCar"/>
    <w:uiPriority w:val="99"/>
    <w:qFormat/>
    <w:rsid w:val="005538B6"/>
    <w:pPr>
      <w:suppressAutoHyphens w:val="0"/>
      <w:jc w:val="center"/>
    </w:pPr>
    <w:rPr>
      <w:rFonts w:ascii="Cambria" w:hAnsi="Cambria"/>
      <w:szCs w:val="24"/>
    </w:rPr>
  </w:style>
  <w:style w:type="character" w:customStyle="1" w:styleId="Sous-titreCar">
    <w:name w:val="Sous-titre Car"/>
    <w:basedOn w:val="Policepardfaut"/>
    <w:link w:val="Sous-titre"/>
    <w:uiPriority w:val="99"/>
    <w:rsid w:val="005538B6"/>
    <w:rPr>
      <w:rFonts w:ascii="Cambria" w:hAnsi="Cambria"/>
      <w:sz w:val="24"/>
      <w:szCs w:val="24"/>
    </w:rPr>
  </w:style>
  <w:style w:type="paragraph" w:styleId="Sansinterligne">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Paragraphedeliste">
    <w:name w:val="List Paragraph"/>
    <w:basedOn w:val="Normal"/>
    <w:uiPriority w:val="99"/>
    <w:qFormat/>
    <w:rsid w:val="005538B6"/>
    <w:pPr>
      <w:ind w:left="720"/>
      <w:contextualSpacing/>
    </w:pPr>
  </w:style>
  <w:style w:type="paragraph" w:styleId="En-ttedetabledesmatires">
    <w:name w:val="TOC Heading"/>
    <w:basedOn w:val="Titre1"/>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M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M2">
    <w:name w:val="toc 2"/>
    <w:basedOn w:val="Normal"/>
    <w:next w:val="Normal"/>
    <w:autoRedefine/>
    <w:uiPriority w:val="39"/>
    <w:unhideWhenUsed/>
    <w:rsid w:val="002142A5"/>
    <w:pPr>
      <w:tabs>
        <w:tab w:val="right" w:leader="dot" w:pos="9060"/>
      </w:tabs>
      <w:spacing w:after="100"/>
      <w:ind w:left="851" w:hanging="567"/>
    </w:pPr>
  </w:style>
  <w:style w:type="character" w:styleId="Lienhypertexte">
    <w:name w:val="Hyperlink"/>
    <w:basedOn w:val="Policepardfaut"/>
    <w:uiPriority w:val="99"/>
    <w:unhideWhenUsed/>
    <w:rsid w:val="00CF2412"/>
    <w:rPr>
      <w:color w:val="0000FF" w:themeColor="hyperlink"/>
      <w:u w:val="single"/>
    </w:rPr>
  </w:style>
  <w:style w:type="paragraph" w:styleId="TM3">
    <w:name w:val="toc 3"/>
    <w:basedOn w:val="Normal"/>
    <w:next w:val="Normal"/>
    <w:autoRedefine/>
    <w:uiPriority w:val="39"/>
    <w:unhideWhenUsed/>
    <w:rsid w:val="008F16D6"/>
    <w:pPr>
      <w:spacing w:after="100"/>
      <w:ind w:left="400"/>
    </w:pPr>
  </w:style>
  <w:style w:type="table" w:styleId="Grilledutableau">
    <w:name w:val="Table Grid"/>
    <w:basedOn w:val="Tableau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21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101"/>
    <w:rPr>
      <w:rFonts w:ascii="Tahoma" w:hAnsi="Tahoma" w:cs="Tahoma"/>
      <w:sz w:val="16"/>
      <w:szCs w:val="16"/>
    </w:rPr>
  </w:style>
  <w:style w:type="paragraph" w:styleId="En-tte">
    <w:name w:val="header"/>
    <w:basedOn w:val="Normal"/>
    <w:link w:val="En-tteCar"/>
    <w:uiPriority w:val="99"/>
    <w:unhideWhenUsed/>
    <w:rsid w:val="00551291"/>
    <w:pPr>
      <w:tabs>
        <w:tab w:val="center" w:pos="4536"/>
        <w:tab w:val="right" w:pos="9072"/>
      </w:tabs>
      <w:spacing w:after="0" w:line="240" w:lineRule="auto"/>
    </w:pPr>
  </w:style>
  <w:style w:type="character" w:customStyle="1" w:styleId="En-tteCar">
    <w:name w:val="En-tête Car"/>
    <w:basedOn w:val="Policepardfaut"/>
    <w:link w:val="En-tte"/>
    <w:uiPriority w:val="99"/>
    <w:rsid w:val="00551291"/>
    <w:rPr>
      <w:rFonts w:ascii="Arial" w:hAnsi="Arial"/>
      <w:sz w:val="20"/>
      <w:szCs w:val="20"/>
    </w:rPr>
  </w:style>
  <w:style w:type="paragraph" w:styleId="Pieddepage">
    <w:name w:val="footer"/>
    <w:basedOn w:val="Normal"/>
    <w:link w:val="PieddepageCar"/>
    <w:uiPriority w:val="99"/>
    <w:unhideWhenUsed/>
    <w:rsid w:val="005512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291"/>
    <w:rPr>
      <w:rFonts w:ascii="Arial" w:hAnsi="Arial"/>
      <w:sz w:val="20"/>
      <w:szCs w:val="20"/>
    </w:rPr>
  </w:style>
  <w:style w:type="paragraph" w:styleId="Notedebasdepage">
    <w:name w:val="footnote text"/>
    <w:basedOn w:val="Normal"/>
    <w:link w:val="NotedebasdepageCar"/>
    <w:uiPriority w:val="99"/>
    <w:semiHidden/>
    <w:unhideWhenUsed/>
    <w:rsid w:val="00FD6C81"/>
    <w:pPr>
      <w:spacing w:after="0" w:line="240" w:lineRule="auto"/>
    </w:pPr>
  </w:style>
  <w:style w:type="character" w:customStyle="1" w:styleId="NotedebasdepageCar">
    <w:name w:val="Note de bas de page Car"/>
    <w:basedOn w:val="Policepardfaut"/>
    <w:link w:val="Notedebasdepage"/>
    <w:uiPriority w:val="99"/>
    <w:semiHidden/>
    <w:rsid w:val="00FD6C81"/>
    <w:rPr>
      <w:rFonts w:ascii="Arial" w:hAnsi="Arial"/>
      <w:sz w:val="20"/>
      <w:szCs w:val="20"/>
    </w:rPr>
  </w:style>
  <w:style w:type="character" w:styleId="Appelnotedebasdep">
    <w:name w:val="footnote reference"/>
    <w:basedOn w:val="Policepardfau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Policepardfau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Policepardfaut"/>
    <w:link w:val="Formulaire2"/>
    <w:rsid w:val="009A6F92"/>
    <w:rPr>
      <w:rFonts w:ascii="Arial" w:hAnsi="Arial"/>
      <w:b/>
      <w:sz w:val="24"/>
      <w:szCs w:val="20"/>
    </w:rPr>
  </w:style>
  <w:style w:type="character" w:styleId="Textedelespacerserv">
    <w:name w:val="Placeholder Text"/>
    <w:basedOn w:val="Policepardfaut"/>
    <w:uiPriority w:val="99"/>
    <w:semiHidden/>
    <w:rsid w:val="003E6F8B"/>
    <w:rPr>
      <w:color w:val="808080"/>
    </w:rPr>
  </w:style>
  <w:style w:type="paragraph" w:styleId="TM4">
    <w:name w:val="toc 4"/>
    <w:basedOn w:val="Normal"/>
    <w:next w:val="Normal"/>
    <w:autoRedefine/>
    <w:uiPriority w:val="39"/>
    <w:unhideWhenUsed/>
    <w:rsid w:val="00A04A9B"/>
    <w:pPr>
      <w:suppressAutoHyphens w:val="0"/>
      <w:overflowPunct/>
      <w:autoSpaceDE/>
      <w:autoSpaceDN/>
      <w:adjustRightInd/>
      <w:spacing w:after="100" w:line="276" w:lineRule="auto"/>
      <w:ind w:left="660"/>
      <w:jc w:val="left"/>
      <w:textAlignment w:val="auto"/>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A04A9B"/>
    <w:pPr>
      <w:suppressAutoHyphens w:val="0"/>
      <w:overflowPunct/>
      <w:autoSpaceDE/>
      <w:autoSpaceDN/>
      <w:adjustRightInd/>
      <w:spacing w:after="100" w:line="276" w:lineRule="auto"/>
      <w:ind w:left="880"/>
      <w:jc w:val="left"/>
      <w:textAlignment w:val="auto"/>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A04A9B"/>
    <w:pPr>
      <w:suppressAutoHyphens w:val="0"/>
      <w:overflowPunct/>
      <w:autoSpaceDE/>
      <w:autoSpaceDN/>
      <w:adjustRightInd/>
      <w:spacing w:after="100" w:line="276" w:lineRule="auto"/>
      <w:ind w:left="1100"/>
      <w:jc w:val="left"/>
      <w:textAlignment w:val="auto"/>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A04A9B"/>
    <w:pPr>
      <w:suppressAutoHyphens w:val="0"/>
      <w:overflowPunct/>
      <w:autoSpaceDE/>
      <w:autoSpaceDN/>
      <w:adjustRightInd/>
      <w:spacing w:after="100" w:line="276" w:lineRule="auto"/>
      <w:ind w:left="1320"/>
      <w:jc w:val="left"/>
      <w:textAlignment w:val="auto"/>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A04A9B"/>
    <w:pPr>
      <w:suppressAutoHyphens w:val="0"/>
      <w:overflowPunct/>
      <w:autoSpaceDE/>
      <w:autoSpaceDN/>
      <w:adjustRightInd/>
      <w:spacing w:after="100" w:line="276" w:lineRule="auto"/>
      <w:ind w:left="1540"/>
      <w:jc w:val="left"/>
      <w:textAlignment w:val="auto"/>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A04A9B"/>
    <w:pPr>
      <w:suppressAutoHyphens w:val="0"/>
      <w:overflowPunct/>
      <w:autoSpaceDE/>
      <w:autoSpaceDN/>
      <w:adjustRightInd/>
      <w:spacing w:after="100" w:line="276" w:lineRule="auto"/>
      <w:ind w:left="1760"/>
      <w:jc w:val="left"/>
      <w:textAlignment w:val="auto"/>
    </w:pPr>
    <w:rPr>
      <w:rFonts w:asciiTheme="minorHAnsi" w:eastAsiaTheme="minorEastAsia" w:hAnsiTheme="minorHAnsi" w:cstheme="minorBidi"/>
      <w:sz w:val="22"/>
      <w:szCs w:val="22"/>
      <w:lang w:eastAsia="fr-FR"/>
    </w:rPr>
  </w:style>
  <w:style w:type="character" w:styleId="Lienhypertextesuivivisit">
    <w:name w:val="FollowedHyperlink"/>
    <w:basedOn w:val="Policepardfaut"/>
    <w:uiPriority w:val="99"/>
    <w:semiHidden/>
    <w:unhideWhenUsed/>
    <w:rsid w:val="009A53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7236">
      <w:bodyDiv w:val="1"/>
      <w:marLeft w:val="0"/>
      <w:marRight w:val="0"/>
      <w:marTop w:val="0"/>
      <w:marBottom w:val="0"/>
      <w:divBdr>
        <w:top w:val="none" w:sz="0" w:space="0" w:color="auto"/>
        <w:left w:val="none" w:sz="0" w:space="0" w:color="auto"/>
        <w:bottom w:val="none" w:sz="0" w:space="0" w:color="auto"/>
        <w:right w:val="none" w:sz="0" w:space="0" w:color="auto"/>
      </w:divBdr>
    </w:div>
    <w:div w:id="503856501">
      <w:bodyDiv w:val="1"/>
      <w:marLeft w:val="0"/>
      <w:marRight w:val="0"/>
      <w:marTop w:val="0"/>
      <w:marBottom w:val="0"/>
      <w:divBdr>
        <w:top w:val="none" w:sz="0" w:space="0" w:color="auto"/>
        <w:left w:val="none" w:sz="0" w:space="0" w:color="auto"/>
        <w:bottom w:val="none" w:sz="0" w:space="0" w:color="auto"/>
        <w:right w:val="none" w:sz="0" w:space="0" w:color="auto"/>
      </w:divBdr>
    </w:div>
    <w:div w:id="201768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fd.fr" TargetMode="External"/><Relationship Id="rId18" Type="http://schemas.openxmlformats.org/officeDocument/2006/relationships/image" Target="media/image2.png"/><Relationship Id="rId26" Type="http://schemas.openxmlformats.org/officeDocument/2006/relationships/footer" Target="footer7.xml"/><Relationship Id="rId39" Type="http://schemas.openxmlformats.org/officeDocument/2006/relationships/header" Target="header16.xml"/><Relationship Id="rId21" Type="http://schemas.openxmlformats.org/officeDocument/2006/relationships/header" Target="header5.xml"/><Relationship Id="rId34" Type="http://schemas.openxmlformats.org/officeDocument/2006/relationships/header" Target="header12.xml"/><Relationship Id="rId42" Type="http://schemas.openxmlformats.org/officeDocument/2006/relationships/image" Target="media/image4.wmf"/><Relationship Id="rId47" Type="http://schemas.openxmlformats.org/officeDocument/2006/relationships/header" Target="header18.xml"/><Relationship Id="rId50" Type="http://schemas.openxmlformats.org/officeDocument/2006/relationships/header" Target="header20.xml"/><Relationship Id="rId55" Type="http://schemas.openxmlformats.org/officeDocument/2006/relationships/footer" Target="footer14.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oleObject" Target="embeddings/oleObject1.bin"/><Relationship Id="rId54" Type="http://schemas.openxmlformats.org/officeDocument/2006/relationships/footer" Target="footer13.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header" Target="header14.xml"/><Relationship Id="rId40" Type="http://schemas.openxmlformats.org/officeDocument/2006/relationships/image" Target="media/image3.wmf"/><Relationship Id="rId45" Type="http://schemas.openxmlformats.org/officeDocument/2006/relationships/hyperlink" Target="http://www.worldbank.org/debarr" TargetMode="External"/><Relationship Id="rId53" Type="http://schemas.openxmlformats.org/officeDocument/2006/relationships/footer" Target="footer12.xml"/><Relationship Id="rId58"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hyperlink" Target="http://www.ifc.org/ehsguidelines" TargetMode="External"/><Relationship Id="rId57" Type="http://schemas.openxmlformats.org/officeDocument/2006/relationships/hyperlink" Target="http://www.worldbank.org/debarr" TargetMode="External"/><Relationship Id="rId61" Type="http://schemas.openxmlformats.org/officeDocument/2006/relationships/header" Target="header25.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hyperlink" Target="http://www.worldbank.org/debarr" TargetMode="External"/><Relationship Id="rId52" Type="http://schemas.openxmlformats.org/officeDocument/2006/relationships/header" Target="header22.xml"/><Relationship Id="rId60"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http://afd.dgmarket.com" TargetMode="Externa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oleObject" Target="embeddings/oleObject2.bin"/><Relationship Id="rId48" Type="http://schemas.openxmlformats.org/officeDocument/2006/relationships/header" Target="header19.xml"/><Relationship Id="rId56" Type="http://schemas.openxmlformats.org/officeDocument/2006/relationships/footer" Target="footer15.xml"/><Relationship Id="rId8" Type="http://schemas.openxmlformats.org/officeDocument/2006/relationships/image" Target="media/image1.png"/><Relationship Id="rId51" Type="http://schemas.openxmlformats.org/officeDocument/2006/relationships/header" Target="header21.xml"/><Relationship Id="rId3" Type="http://schemas.openxmlformats.org/officeDocument/2006/relationships/styles" Target="styles.xml"/><Relationship Id="rId12" Type="http://schemas.openxmlformats.org/officeDocument/2006/relationships/hyperlink" Target="mailto:_Passation_Marche@afd.fr" TargetMode="Externa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header" Target="header15.xml"/><Relationship Id="rId46" Type="http://schemas.openxmlformats.org/officeDocument/2006/relationships/header" Target="header17.xml"/><Relationship Id="rId59"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54886-5F68-47BA-9FAE-7B3E11CF7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294</Pages>
  <Words>109170</Words>
  <Characters>600441</Characters>
  <Application>Microsoft Office Word</Application>
  <DocSecurity>0</DocSecurity>
  <Lines>5003</Lines>
  <Paragraphs>1416</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708195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LAMONICA Myriam</cp:lastModifiedBy>
  <cp:revision>14</cp:revision>
  <cp:lastPrinted>2019-06-28T09:26:00Z</cp:lastPrinted>
  <dcterms:created xsi:type="dcterms:W3CDTF">2019-10-15T12:16:00Z</dcterms:created>
  <dcterms:modified xsi:type="dcterms:W3CDTF">2019-11-14T10:59:00Z</dcterms:modified>
</cp:coreProperties>
</file>