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72B76E4" w14:textId="01EE9F8D" w:rsidR="00B61E3B" w:rsidRDefault="00B61E3B" w:rsidP="009F1805">
      <w:pPr>
        <w:tabs>
          <w:tab w:val="left" w:pos="8931"/>
        </w:tabs>
        <w:spacing w:after="120"/>
        <w:ind w:left="-142" w:right="566"/>
        <w:jc w:val="center"/>
        <w:rPr>
          <w:rFonts w:ascii="Times New Roman" w:hAnsi="Times New Roman" w:cs="Times New Roman"/>
          <w:sz w:val="24"/>
          <w:szCs w:val="24"/>
        </w:rPr>
      </w:pPr>
      <w:r w:rsidRPr="004B2C11">
        <w:rPr>
          <w:rFonts w:ascii="Times New Roman" w:hAnsi="Times New Roman" w:cs="Times New Roman"/>
          <w:noProof/>
          <w:sz w:val="24"/>
          <w:szCs w:val="24"/>
          <w:lang w:eastAsia="fr-FR"/>
        </w:rPr>
        <w:drawing>
          <wp:inline distT="0" distB="0" distL="0" distR="0" wp14:anchorId="0FFCE5B8" wp14:editId="74058C26">
            <wp:extent cx="1475334" cy="614189"/>
            <wp:effectExtent l="0" t="0" r="0" b="0"/>
            <wp:docPr id="2" name="Image 2" descr="C:\Users\eminescui\Desktop\_AFD - elements de com\logos-AF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nescui\Desktop\_AFD - elements de com\logos-AF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676" cy="614748"/>
                    </a:xfrm>
                    <a:prstGeom prst="rect">
                      <a:avLst/>
                    </a:prstGeom>
                    <a:noFill/>
                    <a:ln>
                      <a:noFill/>
                    </a:ln>
                  </pic:spPr>
                </pic:pic>
              </a:graphicData>
            </a:graphic>
          </wp:inline>
        </w:drawing>
      </w:r>
    </w:p>
    <w:tbl>
      <w:tblPr>
        <w:tblStyle w:val="Grilledutableau"/>
        <w:tblW w:w="0" w:type="auto"/>
        <w:tblInd w:w="-147" w:type="dxa"/>
        <w:tblLook w:val="04A0" w:firstRow="1" w:lastRow="0" w:firstColumn="1" w:lastColumn="0" w:noHBand="0" w:noVBand="1"/>
      </w:tblPr>
      <w:tblGrid>
        <w:gridCol w:w="9073"/>
      </w:tblGrid>
      <w:tr w:rsidR="000F40BD" w14:paraId="0C262901" w14:textId="77777777" w:rsidTr="00AA2D96">
        <w:tc>
          <w:tcPr>
            <w:tcW w:w="9073" w:type="dxa"/>
          </w:tcPr>
          <w:p w14:paraId="43819F5C" w14:textId="77777777" w:rsidR="000F40BD" w:rsidRPr="00633E09" w:rsidRDefault="000F40BD" w:rsidP="000F40BD">
            <w:pPr>
              <w:pStyle w:val="Sansinterligne"/>
              <w:tabs>
                <w:tab w:val="left" w:pos="8931"/>
              </w:tabs>
              <w:ind w:right="566"/>
              <w:jc w:val="center"/>
              <w:rPr>
                <w:rFonts w:asciiTheme="majorHAnsi" w:hAnsiTheme="majorHAnsi" w:cs="Times New Roman"/>
                <w:b/>
                <w:color w:val="250E62"/>
                <w:sz w:val="28"/>
                <w:szCs w:val="28"/>
              </w:rPr>
            </w:pPr>
          </w:p>
          <w:p w14:paraId="173B156E" w14:textId="546861ED" w:rsidR="000F40BD" w:rsidRPr="00633E09" w:rsidRDefault="000F40BD" w:rsidP="000F40BD">
            <w:pPr>
              <w:pStyle w:val="Sansinterligne"/>
              <w:tabs>
                <w:tab w:val="left" w:pos="8931"/>
              </w:tabs>
              <w:ind w:right="566"/>
              <w:jc w:val="center"/>
              <w:rPr>
                <w:rFonts w:asciiTheme="majorHAnsi" w:hAnsiTheme="majorHAnsi" w:cs="Times New Roman"/>
                <w:b/>
                <w:color w:val="000091"/>
                <w:sz w:val="28"/>
                <w:szCs w:val="28"/>
              </w:rPr>
            </w:pPr>
            <w:r w:rsidRPr="00633E09">
              <w:rPr>
                <w:rFonts w:asciiTheme="majorHAnsi" w:hAnsiTheme="majorHAnsi" w:cs="Times New Roman"/>
                <w:b/>
                <w:color w:val="000091"/>
                <w:sz w:val="28"/>
                <w:szCs w:val="28"/>
              </w:rPr>
              <w:t>Dispositif Initiatives OSC</w:t>
            </w:r>
          </w:p>
          <w:p w14:paraId="1A835EED" w14:textId="2CBE485E" w:rsidR="000F40BD" w:rsidRPr="00633E09" w:rsidRDefault="000F40BD" w:rsidP="000F40BD">
            <w:pPr>
              <w:pStyle w:val="Sansinterligne"/>
              <w:tabs>
                <w:tab w:val="left" w:pos="8931"/>
              </w:tabs>
              <w:spacing w:line="276" w:lineRule="auto"/>
              <w:ind w:right="566"/>
              <w:jc w:val="center"/>
              <w:rPr>
                <w:rFonts w:asciiTheme="majorHAnsi" w:hAnsiTheme="majorHAnsi" w:cs="Times New Roman"/>
                <w:color w:val="000091"/>
                <w:sz w:val="28"/>
                <w:szCs w:val="28"/>
              </w:rPr>
            </w:pPr>
            <w:r w:rsidRPr="00633E09">
              <w:rPr>
                <w:rFonts w:asciiTheme="majorHAnsi" w:hAnsiTheme="majorHAnsi" w:cs="Times New Roman"/>
                <w:color w:val="000091"/>
                <w:sz w:val="28"/>
                <w:szCs w:val="28"/>
              </w:rPr>
              <w:t xml:space="preserve">Financement des initiatives </w:t>
            </w:r>
          </w:p>
          <w:p w14:paraId="12E0027E" w14:textId="5205EE20" w:rsidR="000F40BD" w:rsidRPr="00633E09" w:rsidRDefault="000F40BD" w:rsidP="00AA2D96">
            <w:pPr>
              <w:pStyle w:val="Sansinterligne"/>
              <w:tabs>
                <w:tab w:val="left" w:pos="8931"/>
              </w:tabs>
              <w:spacing w:line="276" w:lineRule="auto"/>
              <w:ind w:right="566"/>
              <w:jc w:val="center"/>
              <w:rPr>
                <w:rFonts w:asciiTheme="majorHAnsi" w:hAnsiTheme="majorHAnsi" w:cs="Times New Roman"/>
                <w:color w:val="000091"/>
                <w:sz w:val="28"/>
                <w:szCs w:val="28"/>
              </w:rPr>
            </w:pPr>
            <w:proofErr w:type="gramStart"/>
            <w:r w:rsidRPr="00633E09">
              <w:rPr>
                <w:rFonts w:asciiTheme="majorHAnsi" w:hAnsiTheme="majorHAnsi" w:cs="Times New Roman"/>
                <w:color w:val="000091"/>
                <w:sz w:val="28"/>
                <w:szCs w:val="28"/>
              </w:rPr>
              <w:t>des</w:t>
            </w:r>
            <w:proofErr w:type="gramEnd"/>
            <w:r w:rsidRPr="00633E09">
              <w:rPr>
                <w:rFonts w:asciiTheme="majorHAnsi" w:hAnsiTheme="majorHAnsi" w:cs="Times New Roman"/>
                <w:color w:val="000091"/>
                <w:sz w:val="28"/>
                <w:szCs w:val="28"/>
              </w:rPr>
              <w:t xml:space="preserve"> organisations </w:t>
            </w:r>
            <w:r w:rsidR="004D69A9" w:rsidRPr="00633E09">
              <w:rPr>
                <w:rFonts w:asciiTheme="majorHAnsi" w:hAnsiTheme="majorHAnsi" w:cs="Times New Roman"/>
                <w:color w:val="000091"/>
                <w:sz w:val="28"/>
                <w:szCs w:val="28"/>
              </w:rPr>
              <w:t>de la société civile des pays couverts pa</w:t>
            </w:r>
            <w:r w:rsidR="000D6518" w:rsidRPr="00633E09">
              <w:rPr>
                <w:rFonts w:asciiTheme="majorHAnsi" w:hAnsiTheme="majorHAnsi" w:cs="Times New Roman"/>
                <w:color w:val="000091"/>
                <w:sz w:val="28"/>
                <w:szCs w:val="28"/>
              </w:rPr>
              <w:t>r</w:t>
            </w:r>
            <w:r w:rsidR="004D69A9" w:rsidRPr="00633E09">
              <w:rPr>
                <w:rFonts w:asciiTheme="majorHAnsi" w:hAnsiTheme="majorHAnsi" w:cs="Times New Roman"/>
                <w:color w:val="000091"/>
                <w:sz w:val="28"/>
                <w:szCs w:val="28"/>
              </w:rPr>
              <w:t xml:space="preserve"> l’Aide publique au développement de la France</w:t>
            </w:r>
            <w:r w:rsidR="00525803" w:rsidRPr="00633E09">
              <w:rPr>
                <w:rFonts w:asciiTheme="majorHAnsi" w:hAnsiTheme="majorHAnsi" w:cs="Times New Roman"/>
                <w:color w:val="000091"/>
                <w:sz w:val="28"/>
                <w:szCs w:val="28"/>
              </w:rPr>
              <w:t xml:space="preserve"> </w:t>
            </w:r>
          </w:p>
          <w:p w14:paraId="66B221B2" w14:textId="77777777" w:rsidR="000F40BD" w:rsidRPr="00633E09" w:rsidRDefault="000F40BD" w:rsidP="000F40BD">
            <w:pPr>
              <w:tabs>
                <w:tab w:val="left" w:pos="8931"/>
              </w:tabs>
              <w:spacing w:after="120"/>
              <w:ind w:right="566"/>
              <w:jc w:val="center"/>
              <w:rPr>
                <w:rFonts w:asciiTheme="majorHAnsi" w:hAnsiTheme="majorHAnsi" w:cs="Times New Roman"/>
                <w:i/>
                <w:color w:val="000091"/>
                <w:sz w:val="28"/>
                <w:szCs w:val="28"/>
              </w:rPr>
            </w:pPr>
          </w:p>
          <w:p w14:paraId="56DD7AF0" w14:textId="47A5D7B1" w:rsidR="000F40BD" w:rsidRPr="00633E09" w:rsidRDefault="000F40BD" w:rsidP="000F40BD">
            <w:pPr>
              <w:pStyle w:val="Sansinterligne"/>
              <w:tabs>
                <w:tab w:val="left" w:pos="8931"/>
              </w:tabs>
              <w:spacing w:line="276" w:lineRule="auto"/>
              <w:ind w:right="566"/>
              <w:jc w:val="center"/>
              <w:rPr>
                <w:rFonts w:asciiTheme="majorHAnsi" w:hAnsiTheme="majorHAnsi" w:cs="Times New Roman"/>
                <w:b/>
                <w:color w:val="000091"/>
                <w:sz w:val="28"/>
                <w:szCs w:val="28"/>
              </w:rPr>
            </w:pPr>
            <w:r w:rsidRPr="00633E09">
              <w:rPr>
                <w:rFonts w:asciiTheme="majorHAnsi" w:hAnsiTheme="majorHAnsi" w:cs="Times New Roman"/>
                <w:b/>
                <w:color w:val="000091"/>
                <w:sz w:val="28"/>
                <w:szCs w:val="28"/>
              </w:rPr>
              <w:t>Appel à manifestation d’intention de projets 202</w:t>
            </w:r>
            <w:r w:rsidR="00525803" w:rsidRPr="00633E09">
              <w:rPr>
                <w:rFonts w:asciiTheme="majorHAnsi" w:hAnsiTheme="majorHAnsi" w:cs="Times New Roman"/>
                <w:b/>
                <w:color w:val="000091"/>
                <w:sz w:val="28"/>
                <w:szCs w:val="28"/>
              </w:rPr>
              <w:t>2</w:t>
            </w:r>
            <w:r w:rsidRPr="00633E09">
              <w:rPr>
                <w:rFonts w:asciiTheme="majorHAnsi" w:hAnsiTheme="majorHAnsi" w:cs="Times New Roman"/>
                <w:b/>
                <w:color w:val="000091"/>
                <w:sz w:val="28"/>
                <w:szCs w:val="28"/>
              </w:rPr>
              <w:t xml:space="preserve"> </w:t>
            </w:r>
            <w:r w:rsidR="00B07DE5" w:rsidRPr="00633E09">
              <w:rPr>
                <w:rFonts w:asciiTheme="majorHAnsi" w:hAnsiTheme="majorHAnsi" w:cs="Times New Roman"/>
                <w:b/>
                <w:color w:val="000091"/>
                <w:sz w:val="28"/>
                <w:szCs w:val="28"/>
              </w:rPr>
              <w:t xml:space="preserve">pour les </w:t>
            </w:r>
            <w:r w:rsidR="00B07DE5" w:rsidRPr="00633E09">
              <w:rPr>
                <w:rFonts w:asciiTheme="majorHAnsi" w:hAnsiTheme="majorHAnsi" w:cs="Times New Roman"/>
                <w:b/>
                <w:color w:val="000091"/>
                <w:sz w:val="28"/>
                <w:szCs w:val="28"/>
                <w:u w:val="single"/>
              </w:rPr>
              <w:t>OSC de droit local</w:t>
            </w:r>
          </w:p>
          <w:p w14:paraId="09C22BA6" w14:textId="3E58DEB3" w:rsidR="000F40BD" w:rsidRPr="00633E09" w:rsidRDefault="00525803" w:rsidP="000F40BD">
            <w:pPr>
              <w:pStyle w:val="Sansinterligne"/>
              <w:tabs>
                <w:tab w:val="left" w:pos="8931"/>
              </w:tabs>
              <w:spacing w:line="276" w:lineRule="auto"/>
              <w:ind w:right="566"/>
              <w:jc w:val="center"/>
              <w:rPr>
                <w:rFonts w:asciiTheme="majorHAnsi" w:hAnsiTheme="majorHAnsi" w:cs="Times New Roman"/>
                <w:color w:val="000091"/>
                <w:sz w:val="28"/>
                <w:szCs w:val="28"/>
              </w:rPr>
            </w:pPr>
            <w:r w:rsidRPr="00633E09">
              <w:rPr>
                <w:rFonts w:asciiTheme="majorHAnsi" w:hAnsiTheme="majorHAnsi" w:cs="Times New Roman"/>
                <w:color w:val="000091"/>
                <w:sz w:val="28"/>
                <w:szCs w:val="28"/>
              </w:rPr>
              <w:t>Pour financement en 2023</w:t>
            </w:r>
          </w:p>
          <w:p w14:paraId="7617B8F4" w14:textId="63688F5A" w:rsidR="000F40BD" w:rsidRPr="00633E09" w:rsidRDefault="000F40BD" w:rsidP="00FE62C3">
            <w:pPr>
              <w:pStyle w:val="Sansinterligne"/>
              <w:tabs>
                <w:tab w:val="left" w:pos="8931"/>
              </w:tabs>
              <w:spacing w:line="276" w:lineRule="auto"/>
              <w:ind w:right="566"/>
              <w:jc w:val="center"/>
              <w:rPr>
                <w:rFonts w:asciiTheme="majorHAnsi" w:hAnsiTheme="majorHAnsi" w:cs="Times New Roman"/>
                <w:color w:val="000091"/>
                <w:sz w:val="28"/>
                <w:szCs w:val="28"/>
              </w:rPr>
            </w:pPr>
          </w:p>
          <w:p w14:paraId="6F6293D0" w14:textId="77777777" w:rsidR="000F40BD" w:rsidRPr="00633E09" w:rsidRDefault="000F40BD" w:rsidP="000F40BD">
            <w:pPr>
              <w:pStyle w:val="Sansinterligne"/>
              <w:tabs>
                <w:tab w:val="left" w:pos="8931"/>
              </w:tabs>
              <w:spacing w:line="276" w:lineRule="auto"/>
              <w:ind w:right="566"/>
              <w:jc w:val="center"/>
              <w:rPr>
                <w:rFonts w:asciiTheme="majorHAnsi" w:hAnsiTheme="majorHAnsi" w:cs="Times New Roman"/>
                <w:color w:val="000091"/>
                <w:sz w:val="28"/>
                <w:szCs w:val="28"/>
              </w:rPr>
            </w:pPr>
            <w:r w:rsidRPr="00633E09">
              <w:rPr>
                <w:rFonts w:asciiTheme="majorHAnsi" w:hAnsiTheme="majorHAnsi" w:cs="Times New Roman"/>
                <w:color w:val="000091"/>
                <w:sz w:val="28"/>
                <w:szCs w:val="28"/>
              </w:rPr>
              <w:t xml:space="preserve">Département des Partenariats </w:t>
            </w:r>
          </w:p>
          <w:p w14:paraId="4E436FD5" w14:textId="5F23BA30" w:rsidR="000F40BD" w:rsidRDefault="000F40BD" w:rsidP="000B0836">
            <w:pPr>
              <w:pStyle w:val="Sansinterligne"/>
              <w:tabs>
                <w:tab w:val="left" w:pos="8931"/>
              </w:tabs>
              <w:spacing w:line="276" w:lineRule="auto"/>
              <w:ind w:right="566"/>
              <w:jc w:val="center"/>
            </w:pPr>
            <w:r w:rsidRPr="00633E09">
              <w:rPr>
                <w:rFonts w:asciiTheme="majorHAnsi" w:hAnsiTheme="majorHAnsi" w:cs="Times New Roman"/>
                <w:color w:val="000091"/>
                <w:sz w:val="28"/>
                <w:szCs w:val="28"/>
              </w:rPr>
              <w:t>Division Organisations de la société civile (DPA/OSC)</w:t>
            </w:r>
          </w:p>
        </w:tc>
      </w:tr>
    </w:tbl>
    <w:p w14:paraId="0FA33077" w14:textId="1E6B9C94" w:rsidR="00AC57FA" w:rsidRPr="00854963" w:rsidRDefault="00AC57FA" w:rsidP="00240C12">
      <w:pPr>
        <w:tabs>
          <w:tab w:val="left" w:pos="8931"/>
        </w:tabs>
        <w:spacing w:after="120"/>
        <w:ind w:right="566"/>
        <w:jc w:val="both"/>
        <w:rPr>
          <w:rFonts w:ascii="Times New Roman" w:hAnsi="Times New Roman" w:cs="Times New Roman"/>
          <w:sz w:val="20"/>
          <w:szCs w:val="20"/>
        </w:rPr>
      </w:pPr>
    </w:p>
    <w:p w14:paraId="5C78652A" w14:textId="2ECF88E4" w:rsidR="00633E09" w:rsidRDefault="00633E09" w:rsidP="00DB10BA">
      <w:pPr>
        <w:tabs>
          <w:tab w:val="left" w:pos="8931"/>
        </w:tabs>
        <w:spacing w:after="120"/>
        <w:ind w:left="-426" w:right="142"/>
        <w:jc w:val="both"/>
        <w:rPr>
          <w:rFonts w:asciiTheme="majorHAnsi" w:hAnsiTheme="majorHAnsi" w:cs="Times New Roman"/>
          <w:b/>
          <w:sz w:val="20"/>
          <w:szCs w:val="20"/>
        </w:rPr>
      </w:pPr>
    </w:p>
    <w:p w14:paraId="6AC36E17" w14:textId="77777777" w:rsidR="00633E09" w:rsidRDefault="00633E09" w:rsidP="00DB10BA">
      <w:pPr>
        <w:tabs>
          <w:tab w:val="left" w:pos="8931"/>
        </w:tabs>
        <w:spacing w:after="120"/>
        <w:ind w:left="-426" w:right="142"/>
        <w:jc w:val="both"/>
        <w:rPr>
          <w:rFonts w:asciiTheme="majorHAnsi" w:hAnsiTheme="majorHAnsi" w:cs="Times New Roman"/>
          <w:b/>
          <w:sz w:val="20"/>
          <w:szCs w:val="20"/>
        </w:rPr>
      </w:pPr>
    </w:p>
    <w:p w14:paraId="74F057F3" w14:textId="77777777" w:rsidR="00633E09" w:rsidRDefault="00B07DE5" w:rsidP="00DB10BA">
      <w:pPr>
        <w:tabs>
          <w:tab w:val="left" w:pos="8931"/>
        </w:tabs>
        <w:spacing w:after="120"/>
        <w:ind w:left="-426" w:right="142"/>
        <w:jc w:val="both"/>
        <w:rPr>
          <w:rFonts w:asciiTheme="majorHAnsi" w:hAnsiTheme="majorHAnsi" w:cs="Times New Roman"/>
          <w:sz w:val="20"/>
          <w:szCs w:val="20"/>
        </w:rPr>
      </w:pPr>
      <w:r w:rsidRPr="00854963">
        <w:rPr>
          <w:rFonts w:asciiTheme="majorHAnsi" w:hAnsiTheme="majorHAnsi" w:cs="Times New Roman"/>
          <w:b/>
          <w:sz w:val="20"/>
          <w:szCs w:val="20"/>
        </w:rPr>
        <w:t>L’AFD lance son appel à manifestation d’intention de projets (AMI) annuel dans l’objectif de présélectionner les projets destinés à être cofinancés</w:t>
      </w:r>
      <w:r w:rsidR="009741EA" w:rsidRPr="00854963">
        <w:rPr>
          <w:rFonts w:asciiTheme="majorHAnsi" w:hAnsiTheme="majorHAnsi" w:cs="Times New Roman"/>
          <w:b/>
          <w:sz w:val="20"/>
          <w:szCs w:val="20"/>
        </w:rPr>
        <w:t xml:space="preserve"> en 2023</w:t>
      </w:r>
      <w:r w:rsidRPr="00854963">
        <w:rPr>
          <w:rFonts w:asciiTheme="majorHAnsi" w:hAnsiTheme="majorHAnsi" w:cs="Times New Roman"/>
          <w:b/>
          <w:sz w:val="20"/>
          <w:szCs w:val="20"/>
        </w:rPr>
        <w:t>.</w:t>
      </w:r>
      <w:r w:rsidR="004D69A9" w:rsidRPr="00854963">
        <w:rPr>
          <w:rFonts w:asciiTheme="majorHAnsi" w:hAnsiTheme="majorHAnsi" w:cs="Times New Roman"/>
          <w:sz w:val="20"/>
          <w:szCs w:val="20"/>
        </w:rPr>
        <w:t xml:space="preserve">Cet appel à projets s’inscrit dans la </w:t>
      </w:r>
      <w:r w:rsidR="004D69A9" w:rsidRPr="00854963">
        <w:rPr>
          <w:rFonts w:asciiTheme="majorHAnsi" w:hAnsiTheme="majorHAnsi" w:cs="Times New Roman"/>
          <w:b/>
          <w:i/>
          <w:sz w:val="20"/>
          <w:szCs w:val="20"/>
        </w:rPr>
        <w:t xml:space="preserve">Loi d’orientation et de programmation sur le développement et la solidarité internationale </w:t>
      </w:r>
      <w:r w:rsidR="004D69A9" w:rsidRPr="00854963">
        <w:rPr>
          <w:rFonts w:asciiTheme="majorHAnsi" w:hAnsiTheme="majorHAnsi" w:cs="Times New Roman"/>
          <w:sz w:val="20"/>
          <w:szCs w:val="20"/>
        </w:rPr>
        <w:t xml:space="preserve">adoptée le 4 août 2021 par le Parlement et également dans les objectifs de la stratégie 2018-2023 du partenariat entre l’AFD et les OSC (consultable </w:t>
      </w:r>
      <w:hyperlink r:id="rId9" w:history="1">
        <w:r w:rsidR="004D69A9" w:rsidRPr="00854963">
          <w:rPr>
            <w:rStyle w:val="Lienhypertexte"/>
            <w:rFonts w:asciiTheme="majorHAnsi" w:hAnsiTheme="majorHAnsi" w:cs="Times New Roman"/>
            <w:sz w:val="20"/>
            <w:szCs w:val="20"/>
          </w:rPr>
          <w:t>ici</w:t>
        </w:r>
      </w:hyperlink>
      <w:r w:rsidR="004D69A9" w:rsidRPr="00854963">
        <w:rPr>
          <w:rFonts w:asciiTheme="majorHAnsi" w:hAnsiTheme="majorHAnsi" w:cs="Times New Roman"/>
          <w:sz w:val="20"/>
          <w:szCs w:val="20"/>
        </w:rPr>
        <w:t xml:space="preserve">). </w:t>
      </w:r>
    </w:p>
    <w:p w14:paraId="66E0F0DB" w14:textId="2206AB8F" w:rsidR="004D69A9" w:rsidRPr="00854963" w:rsidRDefault="004D69A9" w:rsidP="00DB10BA">
      <w:pPr>
        <w:tabs>
          <w:tab w:val="left" w:pos="8931"/>
        </w:tabs>
        <w:spacing w:after="120"/>
        <w:ind w:left="-426" w:right="142"/>
        <w:jc w:val="both"/>
        <w:rPr>
          <w:rFonts w:asciiTheme="majorHAnsi" w:hAnsiTheme="majorHAnsi" w:cs="Times New Roman"/>
          <w:sz w:val="20"/>
          <w:szCs w:val="20"/>
        </w:rPr>
      </w:pPr>
      <w:r w:rsidRPr="00854963">
        <w:rPr>
          <w:rFonts w:asciiTheme="majorHAnsi" w:hAnsiTheme="majorHAnsi" w:cs="Times New Roman"/>
          <w:sz w:val="20"/>
          <w:szCs w:val="20"/>
        </w:rPr>
        <w:t xml:space="preserve">Ce </w:t>
      </w:r>
      <w:r w:rsidRPr="00854963">
        <w:rPr>
          <w:rFonts w:asciiTheme="majorHAnsi" w:hAnsiTheme="majorHAnsi" w:cs="Times New Roman"/>
          <w:i/>
          <w:sz w:val="20"/>
          <w:szCs w:val="20"/>
        </w:rPr>
        <w:t>cadre d’intervention transversal</w:t>
      </w:r>
      <w:r w:rsidRPr="00854963">
        <w:rPr>
          <w:rFonts w:asciiTheme="majorHAnsi" w:hAnsiTheme="majorHAnsi" w:cs="Times New Roman"/>
          <w:sz w:val="20"/>
          <w:szCs w:val="20"/>
        </w:rPr>
        <w:t xml:space="preserve"> fait écho à la volonté du gouvernement français de renforcer les partenariats avec les organisations de la société civile et de s’efforcer d’attendre une APD équivalente à 0,7 % du revenu national brut d’ici 2027. Le cadre d’intervention est aussi le résultat d’un dialogue initié par l’AFD avec les OSC et les autres parties prenantes, notamment la Délégation aux relations avec la société civile et aux partenariats du ministère de l’Europe et des Affaires étrangères et s’inscrit dans les priorités définies par le CICID du 8 février 2018. </w:t>
      </w:r>
    </w:p>
    <w:p w14:paraId="3282AB3C" w14:textId="77777777" w:rsidR="004D69A9" w:rsidRPr="00854963" w:rsidRDefault="004D69A9" w:rsidP="00B07DE5">
      <w:pPr>
        <w:tabs>
          <w:tab w:val="left" w:pos="8931"/>
        </w:tabs>
        <w:spacing w:after="0"/>
        <w:ind w:left="-426" w:right="142"/>
        <w:jc w:val="both"/>
        <w:rPr>
          <w:rFonts w:asciiTheme="majorHAnsi" w:hAnsiTheme="majorHAnsi" w:cs="Times New Roman"/>
          <w:sz w:val="20"/>
          <w:szCs w:val="20"/>
        </w:rPr>
      </w:pPr>
    </w:p>
    <w:p w14:paraId="6CA6F793" w14:textId="169BB345" w:rsidR="00B07DE5" w:rsidRPr="00854963" w:rsidRDefault="00B07DE5" w:rsidP="00B07DE5">
      <w:pPr>
        <w:tabs>
          <w:tab w:val="left" w:pos="8931"/>
        </w:tabs>
        <w:spacing w:after="0"/>
        <w:ind w:left="-426" w:right="142"/>
        <w:jc w:val="both"/>
        <w:rPr>
          <w:rFonts w:asciiTheme="majorHAnsi" w:hAnsiTheme="majorHAnsi" w:cs="Times New Roman"/>
          <w:sz w:val="20"/>
          <w:szCs w:val="20"/>
        </w:rPr>
      </w:pPr>
      <w:r w:rsidRPr="00854963">
        <w:rPr>
          <w:rFonts w:asciiTheme="majorHAnsi" w:hAnsiTheme="majorHAnsi" w:cs="Times New Roman"/>
          <w:sz w:val="20"/>
          <w:szCs w:val="20"/>
        </w:rPr>
        <w:t>Cette année, l’</w:t>
      </w:r>
      <w:r w:rsidR="009741EA" w:rsidRPr="00854963">
        <w:rPr>
          <w:rFonts w:asciiTheme="majorHAnsi" w:hAnsiTheme="majorHAnsi" w:cs="Times New Roman"/>
          <w:sz w:val="20"/>
          <w:szCs w:val="20"/>
        </w:rPr>
        <w:t>AMI</w:t>
      </w:r>
      <w:r w:rsidR="002D1508" w:rsidRPr="00854963">
        <w:rPr>
          <w:rFonts w:asciiTheme="majorHAnsi" w:hAnsiTheme="majorHAnsi" w:cs="Times New Roman"/>
          <w:sz w:val="20"/>
          <w:szCs w:val="20"/>
        </w:rPr>
        <w:t xml:space="preserve"> </w:t>
      </w:r>
      <w:r w:rsidR="00CB101E" w:rsidRPr="00854963">
        <w:rPr>
          <w:rFonts w:asciiTheme="majorHAnsi" w:hAnsiTheme="majorHAnsi" w:cs="Times New Roman"/>
          <w:sz w:val="20"/>
          <w:szCs w:val="20"/>
        </w:rPr>
        <w:t>s’inscrit dans l</w:t>
      </w:r>
      <w:r w:rsidR="004D69A9" w:rsidRPr="00854963">
        <w:rPr>
          <w:rFonts w:asciiTheme="majorHAnsi" w:hAnsiTheme="majorHAnsi" w:cs="Times New Roman"/>
          <w:sz w:val="20"/>
          <w:szCs w:val="20"/>
        </w:rPr>
        <w:t xml:space="preserve">’article 2, </w:t>
      </w:r>
      <w:r w:rsidR="00F623B5" w:rsidRPr="00854963">
        <w:rPr>
          <w:rFonts w:asciiTheme="majorHAnsi" w:hAnsiTheme="majorHAnsi" w:cs="Times New Roman"/>
          <w:b/>
          <w:i/>
          <w:sz w:val="20"/>
          <w:szCs w:val="20"/>
        </w:rPr>
        <w:t xml:space="preserve">Loi </w:t>
      </w:r>
      <w:r w:rsidR="004D69A9" w:rsidRPr="00854963">
        <w:rPr>
          <w:rFonts w:asciiTheme="majorHAnsi" w:hAnsiTheme="majorHAnsi" w:cs="Times New Roman"/>
          <w:b/>
          <w:i/>
          <w:sz w:val="20"/>
          <w:szCs w:val="20"/>
        </w:rPr>
        <w:t>précitée</w:t>
      </w:r>
      <w:r w:rsidR="00C210E6" w:rsidRPr="00854963">
        <w:rPr>
          <w:rFonts w:asciiTheme="majorHAnsi" w:hAnsiTheme="majorHAnsi" w:cs="Times New Roman"/>
          <w:sz w:val="20"/>
          <w:szCs w:val="20"/>
        </w:rPr>
        <w:t xml:space="preserve">, qui </w:t>
      </w:r>
      <w:r w:rsidR="000249C8" w:rsidRPr="00854963">
        <w:rPr>
          <w:rFonts w:asciiTheme="majorHAnsi" w:hAnsiTheme="majorHAnsi" w:cs="Times New Roman"/>
          <w:sz w:val="20"/>
          <w:szCs w:val="20"/>
        </w:rPr>
        <w:t>indique dans son préambule que la « </w:t>
      </w:r>
      <w:r w:rsidR="000249C8" w:rsidRPr="00854963">
        <w:rPr>
          <w:i/>
          <w:sz w:val="20"/>
          <w:szCs w:val="20"/>
        </w:rPr>
        <w:t>politique de développement solidaire et de lutte contre les inégalités mondiales est définie et mise en œuvre dans le cadre de partenariats multipartites. A ce titre, la France reconnaît pleinement le rôle, l’expertise et la plus-value des collectivités territoriales, des organisations de la société civile, tant du Nord que du Sud, impliquées dans la politique de développement solidaire et de lutte contre les inégalités mondiales, et de l’ensemble des acteurs non étatiques »</w:t>
      </w:r>
      <w:r w:rsidR="000249C8" w:rsidRPr="00854963">
        <w:rPr>
          <w:sz w:val="20"/>
          <w:szCs w:val="20"/>
        </w:rPr>
        <w:t>.</w:t>
      </w:r>
      <w:r w:rsidR="000249C8" w:rsidRPr="00854963">
        <w:rPr>
          <w:rFonts w:asciiTheme="majorHAnsi" w:hAnsiTheme="majorHAnsi" w:cs="Times New Roman"/>
          <w:sz w:val="20"/>
          <w:szCs w:val="20"/>
        </w:rPr>
        <w:t xml:space="preserve"> </w:t>
      </w:r>
    </w:p>
    <w:p w14:paraId="48D98898" w14:textId="77777777" w:rsidR="00B07DE5" w:rsidRPr="00854963" w:rsidRDefault="00B07DE5" w:rsidP="00B07DE5">
      <w:pPr>
        <w:tabs>
          <w:tab w:val="left" w:pos="8931"/>
        </w:tabs>
        <w:spacing w:after="0"/>
        <w:ind w:left="-426" w:right="142"/>
        <w:jc w:val="both"/>
        <w:rPr>
          <w:rFonts w:asciiTheme="majorHAnsi" w:hAnsiTheme="majorHAnsi" w:cs="Times New Roman"/>
          <w:sz w:val="20"/>
          <w:szCs w:val="20"/>
        </w:rPr>
      </w:pPr>
    </w:p>
    <w:p w14:paraId="2878F59F" w14:textId="1BB77064" w:rsidR="00BA5154" w:rsidRPr="00854963" w:rsidRDefault="00C210E6" w:rsidP="00BA5154">
      <w:pPr>
        <w:tabs>
          <w:tab w:val="left" w:pos="8931"/>
        </w:tabs>
        <w:spacing w:after="0"/>
        <w:ind w:left="-426" w:right="142"/>
        <w:jc w:val="both"/>
        <w:rPr>
          <w:sz w:val="20"/>
          <w:szCs w:val="20"/>
        </w:rPr>
      </w:pPr>
      <w:r w:rsidRPr="00854963">
        <w:rPr>
          <w:rFonts w:asciiTheme="majorHAnsi" w:hAnsiTheme="majorHAnsi" w:cs="Times New Roman"/>
          <w:sz w:val="20"/>
          <w:szCs w:val="20"/>
        </w:rPr>
        <w:t>La loi</w:t>
      </w:r>
      <w:r w:rsidR="000249C8" w:rsidRPr="00854963">
        <w:rPr>
          <w:rFonts w:asciiTheme="majorHAnsi" w:hAnsiTheme="majorHAnsi" w:cs="Times New Roman"/>
          <w:sz w:val="20"/>
          <w:szCs w:val="20"/>
        </w:rPr>
        <w:t xml:space="preserve"> prévoit que </w:t>
      </w:r>
      <w:r w:rsidR="000249C8" w:rsidRPr="00854963">
        <w:rPr>
          <w:rFonts w:asciiTheme="majorHAnsi" w:hAnsiTheme="majorHAnsi" w:cs="Times New Roman"/>
          <w:b/>
          <w:sz w:val="20"/>
          <w:szCs w:val="20"/>
        </w:rPr>
        <w:t xml:space="preserve">les </w:t>
      </w:r>
      <w:r w:rsidR="0058609F" w:rsidRPr="00854963">
        <w:rPr>
          <w:rFonts w:asciiTheme="majorHAnsi" w:hAnsiTheme="majorHAnsi" w:cs="Times New Roman"/>
          <w:b/>
          <w:sz w:val="20"/>
          <w:szCs w:val="20"/>
        </w:rPr>
        <w:t>o</w:t>
      </w:r>
      <w:r w:rsidRPr="00854963">
        <w:rPr>
          <w:rFonts w:asciiTheme="majorHAnsi" w:hAnsiTheme="majorHAnsi" w:cs="Times New Roman"/>
          <w:b/>
          <w:sz w:val="20"/>
          <w:szCs w:val="20"/>
        </w:rPr>
        <w:t>rganisations de la société civile (</w:t>
      </w:r>
      <w:r w:rsidR="000249C8" w:rsidRPr="00854963">
        <w:rPr>
          <w:rFonts w:asciiTheme="majorHAnsi" w:hAnsiTheme="majorHAnsi" w:cs="Times New Roman"/>
          <w:b/>
          <w:sz w:val="20"/>
          <w:szCs w:val="20"/>
        </w:rPr>
        <w:t>OSC</w:t>
      </w:r>
      <w:r w:rsidRPr="00854963">
        <w:rPr>
          <w:rFonts w:asciiTheme="majorHAnsi" w:hAnsiTheme="majorHAnsi" w:cs="Times New Roman"/>
          <w:b/>
          <w:sz w:val="20"/>
          <w:szCs w:val="20"/>
        </w:rPr>
        <w:t>)</w:t>
      </w:r>
      <w:r w:rsidR="000249C8" w:rsidRPr="00854963">
        <w:rPr>
          <w:rFonts w:asciiTheme="majorHAnsi" w:hAnsiTheme="majorHAnsi" w:cs="Times New Roman"/>
          <w:b/>
          <w:sz w:val="20"/>
          <w:szCs w:val="20"/>
        </w:rPr>
        <w:t xml:space="preserve"> des pays </w:t>
      </w:r>
      <w:r w:rsidR="000249C8" w:rsidRPr="00854963">
        <w:rPr>
          <w:b/>
          <w:sz w:val="20"/>
          <w:szCs w:val="20"/>
        </w:rPr>
        <w:t>éligibles à l’aide publique au développement</w:t>
      </w:r>
      <w:r w:rsidR="000249C8" w:rsidRPr="00854963">
        <w:rPr>
          <w:sz w:val="20"/>
          <w:szCs w:val="20"/>
        </w:rPr>
        <w:t xml:space="preserve"> </w:t>
      </w:r>
      <w:r w:rsidR="000249C8" w:rsidRPr="00854963">
        <w:rPr>
          <w:b/>
          <w:sz w:val="20"/>
          <w:szCs w:val="20"/>
        </w:rPr>
        <w:t>pourront bénéficier de financements directs de l’AFD</w:t>
      </w:r>
      <w:r w:rsidR="000249C8" w:rsidRPr="00854963">
        <w:rPr>
          <w:sz w:val="20"/>
          <w:szCs w:val="20"/>
        </w:rPr>
        <w:t xml:space="preserve"> sous </w:t>
      </w:r>
      <w:r w:rsidR="003C505B" w:rsidRPr="00854963">
        <w:rPr>
          <w:sz w:val="20"/>
          <w:szCs w:val="20"/>
        </w:rPr>
        <w:t xml:space="preserve">diverses </w:t>
      </w:r>
      <w:r w:rsidR="000249C8" w:rsidRPr="00854963">
        <w:rPr>
          <w:sz w:val="20"/>
          <w:szCs w:val="20"/>
        </w:rPr>
        <w:t>condition</w:t>
      </w:r>
      <w:r w:rsidR="002F13EC" w:rsidRPr="00854963">
        <w:rPr>
          <w:sz w:val="20"/>
          <w:szCs w:val="20"/>
        </w:rPr>
        <w:t>s</w:t>
      </w:r>
      <w:r w:rsidR="000249C8" w:rsidRPr="00854963">
        <w:rPr>
          <w:sz w:val="20"/>
          <w:szCs w:val="20"/>
        </w:rPr>
        <w:t xml:space="preserve">. </w:t>
      </w:r>
      <w:bookmarkStart w:id="0" w:name="_GoBack"/>
      <w:r w:rsidR="00722488" w:rsidRPr="00ED6121">
        <w:rPr>
          <w:sz w:val="20"/>
          <w:szCs w:val="20"/>
        </w:rPr>
        <w:t xml:space="preserve">Le décret d’application </w:t>
      </w:r>
      <w:r w:rsidR="00ED6121" w:rsidRPr="00ED6121">
        <w:rPr>
          <w:sz w:val="20"/>
          <w:szCs w:val="20"/>
        </w:rPr>
        <w:t>n° 2022-571, publié le du 19 avril 2022</w:t>
      </w:r>
      <w:bookmarkEnd w:id="0"/>
      <w:r w:rsidR="00ED6121">
        <w:rPr>
          <w:sz w:val="20"/>
          <w:szCs w:val="20"/>
        </w:rPr>
        <w:t xml:space="preserve">, </w:t>
      </w:r>
      <w:r w:rsidR="00722488" w:rsidRPr="00854963">
        <w:rPr>
          <w:sz w:val="20"/>
          <w:szCs w:val="20"/>
        </w:rPr>
        <w:t xml:space="preserve">précise l’application de cet article. </w:t>
      </w:r>
    </w:p>
    <w:p w14:paraId="29865C2B" w14:textId="01ED6624" w:rsidR="0058609F" w:rsidRDefault="0058609F" w:rsidP="00BA5154">
      <w:pPr>
        <w:tabs>
          <w:tab w:val="left" w:pos="8931"/>
        </w:tabs>
        <w:spacing w:after="0"/>
        <w:ind w:left="-426" w:right="142"/>
        <w:jc w:val="both"/>
        <w:rPr>
          <w:i/>
          <w:sz w:val="20"/>
          <w:szCs w:val="20"/>
        </w:rPr>
      </w:pPr>
    </w:p>
    <w:p w14:paraId="0B7429A1" w14:textId="77777777" w:rsidR="00633E09" w:rsidRPr="00854963" w:rsidRDefault="00633E09" w:rsidP="00BA5154">
      <w:pPr>
        <w:tabs>
          <w:tab w:val="left" w:pos="8931"/>
        </w:tabs>
        <w:spacing w:after="0"/>
        <w:ind w:left="-426" w:right="142"/>
        <w:jc w:val="both"/>
        <w:rPr>
          <w:i/>
          <w:sz w:val="20"/>
          <w:szCs w:val="20"/>
        </w:rPr>
      </w:pPr>
    </w:p>
    <w:p w14:paraId="069F6336" w14:textId="74E430C9" w:rsidR="007E2352" w:rsidRPr="00854963" w:rsidRDefault="0058609F" w:rsidP="007E2352">
      <w:pPr>
        <w:tabs>
          <w:tab w:val="left" w:pos="8931"/>
        </w:tabs>
        <w:spacing w:after="120"/>
        <w:ind w:left="-426" w:right="142"/>
        <w:jc w:val="both"/>
        <w:rPr>
          <w:rFonts w:asciiTheme="majorHAnsi" w:hAnsiTheme="majorHAnsi" w:cs="Times New Roman"/>
          <w:b/>
          <w:color w:val="C00000"/>
          <w:sz w:val="20"/>
          <w:szCs w:val="20"/>
        </w:rPr>
      </w:pPr>
      <w:r w:rsidRPr="00854963">
        <w:rPr>
          <w:rFonts w:asciiTheme="majorHAnsi" w:hAnsiTheme="majorHAnsi" w:cs="Times New Roman"/>
          <w:b/>
          <w:sz w:val="20"/>
          <w:szCs w:val="20"/>
        </w:rPr>
        <w:lastRenderedPageBreak/>
        <w:t>L</w:t>
      </w:r>
      <w:r w:rsidR="00CB101E" w:rsidRPr="00854963">
        <w:rPr>
          <w:rFonts w:asciiTheme="majorHAnsi" w:hAnsiTheme="majorHAnsi" w:cs="Times New Roman"/>
          <w:b/>
          <w:sz w:val="20"/>
          <w:szCs w:val="20"/>
        </w:rPr>
        <w:t xml:space="preserve">es OSC enregistrées dans les </w:t>
      </w:r>
      <w:r w:rsidR="00CB101E" w:rsidRPr="00854963">
        <w:rPr>
          <w:b/>
          <w:sz w:val="20"/>
          <w:szCs w:val="20"/>
        </w:rPr>
        <w:t>pays éligibles à l’aide publique au développement suivant la liste établie par le Comité d'aide au développement (CAD) de l'OCDE</w:t>
      </w:r>
      <w:r w:rsidR="005A33AC" w:rsidRPr="00854963">
        <w:rPr>
          <w:b/>
          <w:sz w:val="20"/>
          <w:szCs w:val="20"/>
        </w:rPr>
        <w:t xml:space="preserve"> </w:t>
      </w:r>
      <w:r w:rsidR="00CB101E" w:rsidRPr="00854963">
        <w:rPr>
          <w:rFonts w:asciiTheme="majorHAnsi" w:hAnsiTheme="majorHAnsi" w:cs="Times New Roman"/>
          <w:b/>
          <w:sz w:val="20"/>
          <w:szCs w:val="20"/>
        </w:rPr>
        <w:t>ont</w:t>
      </w:r>
      <w:r w:rsidR="00633E09">
        <w:rPr>
          <w:rFonts w:asciiTheme="majorHAnsi" w:hAnsiTheme="majorHAnsi" w:cs="Times New Roman"/>
          <w:b/>
          <w:sz w:val="20"/>
          <w:szCs w:val="20"/>
        </w:rPr>
        <w:t xml:space="preserve"> donc</w:t>
      </w:r>
      <w:r w:rsidR="00CB101E" w:rsidRPr="00854963">
        <w:rPr>
          <w:rFonts w:asciiTheme="majorHAnsi" w:hAnsiTheme="majorHAnsi" w:cs="Times New Roman"/>
          <w:b/>
          <w:sz w:val="20"/>
          <w:szCs w:val="20"/>
        </w:rPr>
        <w:t xml:space="preserve"> la possibilité </w:t>
      </w:r>
      <w:r w:rsidR="00E04FF2" w:rsidRPr="00854963">
        <w:rPr>
          <w:rFonts w:asciiTheme="majorHAnsi" w:hAnsiTheme="majorHAnsi" w:cs="Times New Roman"/>
          <w:b/>
          <w:sz w:val="20"/>
          <w:szCs w:val="20"/>
        </w:rPr>
        <w:t>de solliciter</w:t>
      </w:r>
      <w:r w:rsidR="005A33AC" w:rsidRPr="00854963">
        <w:rPr>
          <w:rFonts w:asciiTheme="majorHAnsi" w:hAnsiTheme="majorHAnsi" w:cs="Times New Roman"/>
          <w:b/>
          <w:sz w:val="20"/>
          <w:szCs w:val="20"/>
        </w:rPr>
        <w:t>, sous certaines conditions,</w:t>
      </w:r>
      <w:r w:rsidR="00E04FF2" w:rsidRPr="00854963">
        <w:rPr>
          <w:rFonts w:asciiTheme="majorHAnsi" w:hAnsiTheme="majorHAnsi" w:cs="Times New Roman"/>
          <w:b/>
          <w:sz w:val="20"/>
          <w:szCs w:val="20"/>
        </w:rPr>
        <w:t xml:space="preserve"> </w:t>
      </w:r>
      <w:r w:rsidR="00CB101E" w:rsidRPr="00854963">
        <w:rPr>
          <w:rFonts w:asciiTheme="majorHAnsi" w:hAnsiTheme="majorHAnsi" w:cs="Times New Roman"/>
          <w:b/>
          <w:sz w:val="20"/>
          <w:szCs w:val="20"/>
        </w:rPr>
        <w:t xml:space="preserve">un co-financement </w:t>
      </w:r>
      <w:r w:rsidR="002F13EC" w:rsidRPr="00854963">
        <w:rPr>
          <w:rFonts w:asciiTheme="majorHAnsi" w:hAnsiTheme="majorHAnsi" w:cs="Times New Roman"/>
          <w:b/>
          <w:sz w:val="20"/>
          <w:szCs w:val="20"/>
        </w:rPr>
        <w:t xml:space="preserve">direct </w:t>
      </w:r>
      <w:r w:rsidR="00E04FF2" w:rsidRPr="00854963">
        <w:rPr>
          <w:rFonts w:asciiTheme="majorHAnsi" w:hAnsiTheme="majorHAnsi" w:cs="Times New Roman"/>
          <w:b/>
          <w:sz w:val="20"/>
          <w:szCs w:val="20"/>
        </w:rPr>
        <w:t xml:space="preserve">auprès </w:t>
      </w:r>
      <w:r w:rsidR="00CB101E" w:rsidRPr="00854963">
        <w:rPr>
          <w:rFonts w:asciiTheme="majorHAnsi" w:hAnsiTheme="majorHAnsi" w:cs="Times New Roman"/>
          <w:b/>
          <w:sz w:val="20"/>
          <w:szCs w:val="20"/>
        </w:rPr>
        <w:t>de l’AFD pour leurs projets à travers le dispositif Initiatives OSC (I-OSC)</w:t>
      </w:r>
      <w:r w:rsidRPr="00854963">
        <w:rPr>
          <w:rFonts w:asciiTheme="majorHAnsi" w:hAnsiTheme="majorHAnsi" w:cs="Times New Roman"/>
          <w:b/>
          <w:sz w:val="20"/>
          <w:szCs w:val="20"/>
        </w:rPr>
        <w:t>.</w:t>
      </w:r>
      <w:r w:rsidR="007E2352" w:rsidRPr="00854963">
        <w:rPr>
          <w:rFonts w:asciiTheme="majorHAnsi" w:hAnsiTheme="majorHAnsi" w:cs="Times New Roman"/>
          <w:b/>
          <w:sz w:val="20"/>
          <w:szCs w:val="20"/>
        </w:rPr>
        <w:t xml:space="preserve"> </w:t>
      </w:r>
      <w:r w:rsidR="00BA5154" w:rsidRPr="00854963">
        <w:rPr>
          <w:rFonts w:asciiTheme="majorHAnsi" w:hAnsiTheme="majorHAnsi" w:cs="Times New Roman"/>
          <w:b/>
          <w:sz w:val="20"/>
          <w:szCs w:val="20"/>
        </w:rPr>
        <w:t>S</w:t>
      </w:r>
      <w:r w:rsidRPr="00854963">
        <w:rPr>
          <w:rFonts w:asciiTheme="majorHAnsi" w:hAnsiTheme="majorHAnsi" w:cs="Times New Roman"/>
          <w:b/>
          <w:sz w:val="20"/>
          <w:szCs w:val="20"/>
        </w:rPr>
        <w:t xml:space="preserve">ont éligibles </w:t>
      </w:r>
      <w:r w:rsidR="00327C9C" w:rsidRPr="00854963">
        <w:rPr>
          <w:rFonts w:asciiTheme="majorHAnsi" w:hAnsiTheme="majorHAnsi" w:cs="Times New Roman"/>
          <w:b/>
          <w:sz w:val="20"/>
          <w:szCs w:val="20"/>
        </w:rPr>
        <w:t>les OSC ayant déjà mené conjointement avec une OSC française au moins deux phases d</w:t>
      </w:r>
      <w:r w:rsidR="00E04FF2" w:rsidRPr="00854963">
        <w:rPr>
          <w:rFonts w:asciiTheme="majorHAnsi" w:hAnsiTheme="majorHAnsi" w:cs="Times New Roman"/>
          <w:b/>
          <w:sz w:val="20"/>
          <w:szCs w:val="20"/>
        </w:rPr>
        <w:t>’un même</w:t>
      </w:r>
      <w:r w:rsidR="00327C9C" w:rsidRPr="00854963">
        <w:rPr>
          <w:rFonts w:asciiTheme="majorHAnsi" w:hAnsiTheme="majorHAnsi" w:cs="Times New Roman"/>
          <w:b/>
          <w:sz w:val="20"/>
          <w:szCs w:val="20"/>
        </w:rPr>
        <w:t xml:space="preserve"> projet terrain (préalablement au dépôt de son intention) sur financement du dispositif Initiative OSC</w:t>
      </w:r>
      <w:r w:rsidR="00327C9C" w:rsidRPr="00854963">
        <w:rPr>
          <w:rFonts w:asciiTheme="majorHAnsi" w:hAnsiTheme="majorHAnsi" w:cs="Times New Roman"/>
          <w:sz w:val="20"/>
          <w:szCs w:val="20"/>
        </w:rPr>
        <w:t xml:space="preserve"> (projet porté par l’OSC française qui a rétrocédé des fonds à l’OSC locale)</w:t>
      </w:r>
      <w:r w:rsidR="00327C9C" w:rsidRPr="00854963">
        <w:rPr>
          <w:rFonts w:asciiTheme="majorHAnsi" w:hAnsiTheme="majorHAnsi" w:cs="Times New Roman"/>
          <w:b/>
          <w:sz w:val="20"/>
          <w:szCs w:val="20"/>
        </w:rPr>
        <w:t>.</w:t>
      </w:r>
      <w:r w:rsidR="00327C9C" w:rsidRPr="00854963">
        <w:rPr>
          <w:rFonts w:asciiTheme="majorHAnsi" w:hAnsiTheme="majorHAnsi" w:cs="Times New Roman"/>
          <w:sz w:val="20"/>
          <w:szCs w:val="20"/>
        </w:rPr>
        <w:t xml:space="preserve"> </w:t>
      </w:r>
    </w:p>
    <w:p w14:paraId="6D7F5F2E" w14:textId="77777777" w:rsidR="00633E09" w:rsidRDefault="00633E09" w:rsidP="00633E09">
      <w:pPr>
        <w:tabs>
          <w:tab w:val="left" w:pos="8931"/>
        </w:tabs>
        <w:spacing w:after="0"/>
        <w:ind w:left="-426" w:right="142"/>
        <w:jc w:val="both"/>
        <w:rPr>
          <w:rFonts w:asciiTheme="majorHAnsi" w:hAnsiTheme="majorHAnsi" w:cs="Times New Roman"/>
          <w:sz w:val="20"/>
          <w:szCs w:val="20"/>
        </w:rPr>
      </w:pPr>
    </w:p>
    <w:p w14:paraId="1E31EC0A" w14:textId="4C40D02E" w:rsidR="00633E09" w:rsidRPr="00854963" w:rsidRDefault="00633E09" w:rsidP="00633E09">
      <w:pPr>
        <w:tabs>
          <w:tab w:val="left" w:pos="8931"/>
        </w:tabs>
        <w:spacing w:after="0"/>
        <w:ind w:left="-426" w:right="142"/>
        <w:jc w:val="both"/>
        <w:rPr>
          <w:rFonts w:asciiTheme="majorHAnsi" w:hAnsiTheme="majorHAnsi" w:cs="Times New Roman"/>
          <w:sz w:val="20"/>
          <w:szCs w:val="20"/>
        </w:rPr>
      </w:pPr>
      <w:r w:rsidRPr="00854963">
        <w:rPr>
          <w:rFonts w:asciiTheme="majorHAnsi" w:hAnsiTheme="majorHAnsi" w:cs="Times New Roman"/>
          <w:sz w:val="20"/>
          <w:szCs w:val="20"/>
        </w:rPr>
        <w:t xml:space="preserve">L’AFD s’inscrit dans le respect du </w:t>
      </w:r>
      <w:r w:rsidRPr="00854963">
        <w:rPr>
          <w:rFonts w:asciiTheme="majorHAnsi" w:hAnsiTheme="majorHAnsi" w:cs="Times New Roman"/>
          <w:b/>
          <w:sz w:val="20"/>
          <w:szCs w:val="20"/>
        </w:rPr>
        <w:t>droit d’initiative</w:t>
      </w:r>
      <w:r w:rsidRPr="00854963">
        <w:rPr>
          <w:rFonts w:asciiTheme="majorHAnsi" w:hAnsiTheme="majorHAnsi" w:cs="Times New Roman"/>
          <w:sz w:val="20"/>
          <w:szCs w:val="20"/>
        </w:rPr>
        <w:t xml:space="preserve"> reconnu aux OSC qui leur permet de proposer des projets qu’elles ont elles-mêmes définis. </w:t>
      </w:r>
    </w:p>
    <w:p w14:paraId="7BA54212" w14:textId="77777777" w:rsidR="00633E09" w:rsidRDefault="00633E09" w:rsidP="007E2352">
      <w:pPr>
        <w:tabs>
          <w:tab w:val="left" w:pos="8931"/>
        </w:tabs>
        <w:spacing w:after="120"/>
        <w:ind w:left="-426" w:right="142"/>
        <w:jc w:val="both"/>
        <w:rPr>
          <w:b/>
          <w:sz w:val="20"/>
          <w:szCs w:val="20"/>
        </w:rPr>
      </w:pPr>
    </w:p>
    <w:p w14:paraId="0BB061CE" w14:textId="285FBB68" w:rsidR="00194CBB" w:rsidRPr="00633E09" w:rsidRDefault="00194CBB" w:rsidP="007E2352">
      <w:pPr>
        <w:tabs>
          <w:tab w:val="left" w:pos="8931"/>
        </w:tabs>
        <w:spacing w:after="120"/>
        <w:ind w:left="-426" w:right="142"/>
        <w:jc w:val="both"/>
        <w:rPr>
          <w:rFonts w:asciiTheme="majorHAnsi" w:hAnsiTheme="majorHAnsi" w:cs="Times New Roman"/>
          <w:b/>
          <w:color w:val="C00000"/>
          <w:sz w:val="20"/>
          <w:szCs w:val="20"/>
        </w:rPr>
      </w:pPr>
      <w:r w:rsidRPr="00633E09">
        <w:rPr>
          <w:b/>
          <w:color w:val="C00000"/>
          <w:sz w:val="20"/>
          <w:szCs w:val="20"/>
        </w:rPr>
        <w:t>Les OSC locales ont la possibilité de présenter </w:t>
      </w:r>
      <w:r w:rsidR="00BA5154" w:rsidRPr="00633E09">
        <w:rPr>
          <w:rFonts w:asciiTheme="majorHAnsi" w:eastAsia="Times New Roman" w:hAnsiTheme="majorHAnsi" w:cs="Times New Roman"/>
          <w:b/>
          <w:color w:val="C00000"/>
          <w:sz w:val="20"/>
          <w:szCs w:val="20"/>
          <w:lang w:eastAsia="fr-FR"/>
        </w:rPr>
        <w:t>une seule intention de</w:t>
      </w:r>
      <w:r w:rsidR="00BA5154" w:rsidRPr="00633E09">
        <w:rPr>
          <w:rFonts w:asciiTheme="majorHAnsi" w:eastAsia="Times New Roman" w:hAnsiTheme="majorHAnsi" w:cs="Times New Roman"/>
          <w:color w:val="C00000"/>
          <w:sz w:val="20"/>
          <w:szCs w:val="20"/>
          <w:lang w:eastAsia="fr-FR"/>
        </w:rPr>
        <w:t xml:space="preserve"> </w:t>
      </w:r>
      <w:r w:rsidR="00BA5154" w:rsidRPr="00633E09">
        <w:rPr>
          <w:rFonts w:asciiTheme="majorHAnsi" w:eastAsia="Times New Roman" w:hAnsiTheme="majorHAnsi" w:cs="Times New Roman"/>
          <w:b/>
          <w:color w:val="C00000"/>
          <w:sz w:val="20"/>
          <w:szCs w:val="20"/>
          <w:lang w:eastAsia="fr-FR"/>
        </w:rPr>
        <w:t xml:space="preserve">projet </w:t>
      </w:r>
      <w:r w:rsidR="00BA5154" w:rsidRPr="00633E09">
        <w:rPr>
          <w:rFonts w:asciiTheme="majorHAnsi" w:eastAsia="Times New Roman" w:hAnsiTheme="majorHAnsi" w:cs="Times New Roman"/>
          <w:color w:val="C00000"/>
          <w:sz w:val="20"/>
          <w:szCs w:val="20"/>
          <w:lang w:eastAsia="fr-FR"/>
        </w:rPr>
        <w:t xml:space="preserve">(en propre ou en consortium) avec deux options possibles </w:t>
      </w:r>
      <w:r w:rsidRPr="00633E09">
        <w:rPr>
          <w:b/>
          <w:color w:val="C00000"/>
          <w:sz w:val="20"/>
          <w:szCs w:val="20"/>
        </w:rPr>
        <w:t>:</w:t>
      </w:r>
    </w:p>
    <w:p w14:paraId="748EEADB" w14:textId="77777777" w:rsidR="005A33AC" w:rsidRPr="00633E09" w:rsidRDefault="00194CBB" w:rsidP="00854321">
      <w:pPr>
        <w:pStyle w:val="Paragraphedeliste"/>
        <w:numPr>
          <w:ilvl w:val="0"/>
          <w:numId w:val="30"/>
        </w:numPr>
        <w:spacing w:after="0"/>
        <w:ind w:left="139" w:right="142"/>
        <w:jc w:val="both"/>
        <w:rPr>
          <w:rFonts w:asciiTheme="majorHAnsi" w:hAnsiTheme="majorHAnsi" w:cs="Times New Roman"/>
          <w:color w:val="C00000"/>
          <w:sz w:val="20"/>
          <w:szCs w:val="20"/>
        </w:rPr>
      </w:pPr>
      <w:r w:rsidRPr="00633E09">
        <w:rPr>
          <w:rFonts w:asciiTheme="majorHAnsi" w:hAnsiTheme="majorHAnsi" w:cs="Times New Roman"/>
          <w:b/>
          <w:color w:val="C00000"/>
          <w:sz w:val="20"/>
          <w:szCs w:val="20"/>
        </w:rPr>
        <w:t>Une nouvelle phase du</w:t>
      </w:r>
      <w:r w:rsidRPr="00633E09">
        <w:rPr>
          <w:rFonts w:asciiTheme="majorHAnsi" w:hAnsiTheme="majorHAnsi" w:cs="Times New Roman"/>
          <w:color w:val="C00000"/>
          <w:sz w:val="20"/>
          <w:szCs w:val="20"/>
        </w:rPr>
        <w:t xml:space="preserve"> </w:t>
      </w:r>
      <w:r w:rsidRPr="00633E09">
        <w:rPr>
          <w:rFonts w:asciiTheme="majorHAnsi" w:hAnsiTheme="majorHAnsi" w:cs="Times New Roman"/>
          <w:b/>
          <w:color w:val="C00000"/>
          <w:sz w:val="20"/>
          <w:szCs w:val="20"/>
        </w:rPr>
        <w:t xml:space="preserve">projet déjà soutenu </w:t>
      </w:r>
      <w:r w:rsidRPr="00633E09">
        <w:rPr>
          <w:rFonts w:asciiTheme="majorHAnsi" w:hAnsiTheme="majorHAnsi" w:cs="Times New Roman"/>
          <w:color w:val="C00000"/>
          <w:sz w:val="20"/>
          <w:szCs w:val="20"/>
        </w:rPr>
        <w:t xml:space="preserve">si la mise en œuvre des deux phases précédentes est </w:t>
      </w:r>
      <w:r w:rsidR="0058609F" w:rsidRPr="00633E09">
        <w:rPr>
          <w:rFonts w:asciiTheme="majorHAnsi" w:hAnsiTheme="majorHAnsi" w:cs="Times New Roman"/>
          <w:color w:val="C00000"/>
          <w:sz w:val="20"/>
          <w:szCs w:val="20"/>
        </w:rPr>
        <w:t xml:space="preserve">jugée </w:t>
      </w:r>
      <w:r w:rsidRPr="00633E09">
        <w:rPr>
          <w:rFonts w:asciiTheme="majorHAnsi" w:hAnsiTheme="majorHAnsi" w:cs="Times New Roman"/>
          <w:color w:val="C00000"/>
          <w:sz w:val="20"/>
          <w:szCs w:val="20"/>
        </w:rPr>
        <w:t>satisfaisante</w:t>
      </w:r>
      <w:r w:rsidR="0058609F" w:rsidRPr="00633E09">
        <w:rPr>
          <w:rFonts w:asciiTheme="majorHAnsi" w:hAnsiTheme="majorHAnsi" w:cs="Times New Roman"/>
          <w:color w:val="C00000"/>
          <w:sz w:val="20"/>
          <w:szCs w:val="20"/>
        </w:rPr>
        <w:t xml:space="preserve"> par l’AFD</w:t>
      </w:r>
      <w:r w:rsidRPr="00633E09">
        <w:rPr>
          <w:rFonts w:asciiTheme="majorHAnsi" w:hAnsiTheme="majorHAnsi" w:cs="Times New Roman"/>
          <w:color w:val="C00000"/>
          <w:sz w:val="20"/>
          <w:szCs w:val="20"/>
        </w:rPr>
        <w:t xml:space="preserve">, avec un périmètre géographique et thématique stable dans le temps. </w:t>
      </w:r>
    </w:p>
    <w:p w14:paraId="778151DB" w14:textId="53C9920C" w:rsidR="00194CBB" w:rsidRPr="00633E09" w:rsidRDefault="00194CBB" w:rsidP="00854321">
      <w:pPr>
        <w:pStyle w:val="Paragraphedeliste"/>
        <w:numPr>
          <w:ilvl w:val="0"/>
          <w:numId w:val="30"/>
        </w:numPr>
        <w:spacing w:after="0"/>
        <w:ind w:left="139" w:right="142"/>
        <w:jc w:val="both"/>
        <w:rPr>
          <w:rFonts w:asciiTheme="majorHAnsi" w:hAnsiTheme="majorHAnsi" w:cs="Times New Roman"/>
          <w:color w:val="C00000"/>
          <w:sz w:val="20"/>
          <w:szCs w:val="20"/>
        </w:rPr>
      </w:pPr>
      <w:r w:rsidRPr="00633E09">
        <w:rPr>
          <w:rFonts w:asciiTheme="majorHAnsi" w:hAnsiTheme="majorHAnsi" w:cs="Times New Roman"/>
          <w:b/>
          <w:color w:val="C00000"/>
          <w:sz w:val="20"/>
          <w:szCs w:val="20"/>
        </w:rPr>
        <w:t>Ou bien un nouveau projet</w:t>
      </w:r>
      <w:r w:rsidR="00BA5154" w:rsidRPr="00633E09">
        <w:rPr>
          <w:rFonts w:asciiTheme="majorHAnsi" w:hAnsiTheme="majorHAnsi" w:cs="Times New Roman"/>
          <w:color w:val="C00000"/>
          <w:sz w:val="20"/>
          <w:szCs w:val="20"/>
        </w:rPr>
        <w:t xml:space="preserve">, </w:t>
      </w:r>
      <w:r w:rsidRPr="00633E09">
        <w:rPr>
          <w:rFonts w:asciiTheme="majorHAnsi" w:hAnsiTheme="majorHAnsi" w:cs="Times New Roman"/>
          <w:color w:val="C00000"/>
          <w:sz w:val="20"/>
          <w:szCs w:val="20"/>
        </w:rPr>
        <w:t>sur une thématique ou dans un périmètre géographique différent des phases précédemment mises en œuvre</w:t>
      </w:r>
      <w:r w:rsidR="00BA5154" w:rsidRPr="00633E09">
        <w:rPr>
          <w:rFonts w:asciiTheme="majorHAnsi" w:hAnsiTheme="majorHAnsi" w:cs="Times New Roman"/>
          <w:color w:val="C00000"/>
          <w:sz w:val="20"/>
          <w:szCs w:val="20"/>
        </w:rPr>
        <w:t xml:space="preserve">. </w:t>
      </w:r>
    </w:p>
    <w:p w14:paraId="1E9CD727" w14:textId="77777777" w:rsidR="005A33AC" w:rsidRPr="00854963" w:rsidRDefault="005A33AC" w:rsidP="00BA5154">
      <w:pPr>
        <w:ind w:left="-426"/>
        <w:jc w:val="both"/>
        <w:rPr>
          <w:rFonts w:asciiTheme="majorHAnsi" w:hAnsiTheme="majorHAnsi" w:cs="Times New Roman"/>
          <w:b/>
          <w:sz w:val="20"/>
          <w:szCs w:val="20"/>
        </w:rPr>
      </w:pPr>
    </w:p>
    <w:p w14:paraId="06DE0D5A" w14:textId="4D571C30" w:rsidR="00633E09" w:rsidRPr="00633E09" w:rsidRDefault="00194CBB" w:rsidP="00633E09">
      <w:pPr>
        <w:ind w:left="-426"/>
        <w:jc w:val="both"/>
        <w:rPr>
          <w:b/>
          <w:strike/>
          <w:color w:val="C00000"/>
          <w:sz w:val="20"/>
          <w:szCs w:val="20"/>
        </w:rPr>
      </w:pPr>
      <w:r w:rsidRPr="00633E09">
        <w:rPr>
          <w:rFonts w:asciiTheme="majorHAnsi" w:hAnsiTheme="majorHAnsi" w:cs="Times New Roman"/>
          <w:b/>
          <w:color w:val="C00000"/>
          <w:sz w:val="20"/>
          <w:szCs w:val="20"/>
        </w:rPr>
        <w:t>La durée maximale du projet est de trois ans renouvelable</w:t>
      </w:r>
      <w:r w:rsidRPr="00633E09">
        <w:rPr>
          <w:rFonts w:asciiTheme="majorHAnsi" w:hAnsiTheme="majorHAnsi" w:cs="Times New Roman"/>
          <w:color w:val="C00000"/>
          <w:sz w:val="20"/>
          <w:szCs w:val="20"/>
        </w:rPr>
        <w:t xml:space="preserve"> une fois.</w:t>
      </w:r>
    </w:p>
    <w:p w14:paraId="0AF6290C" w14:textId="127E004C" w:rsidR="00F623B5" w:rsidRPr="00854963" w:rsidRDefault="00FD6A59" w:rsidP="00BA5154">
      <w:pPr>
        <w:ind w:left="-426"/>
        <w:jc w:val="both"/>
        <w:rPr>
          <w:b/>
          <w:strike/>
          <w:sz w:val="20"/>
          <w:szCs w:val="20"/>
        </w:rPr>
      </w:pPr>
      <w:r w:rsidRPr="00633E09">
        <w:rPr>
          <w:rFonts w:asciiTheme="majorHAnsi" w:hAnsiTheme="majorHAnsi" w:cs="Times New Roman"/>
          <w:b/>
          <w:color w:val="C00000"/>
          <w:sz w:val="20"/>
          <w:szCs w:val="20"/>
        </w:rPr>
        <w:t xml:space="preserve">Les </w:t>
      </w:r>
      <w:r w:rsidR="00FF7EE1" w:rsidRPr="00633E09">
        <w:rPr>
          <w:rFonts w:asciiTheme="majorHAnsi" w:hAnsiTheme="majorHAnsi" w:cs="Times New Roman"/>
          <w:b/>
          <w:color w:val="C00000"/>
          <w:sz w:val="20"/>
          <w:szCs w:val="20"/>
        </w:rPr>
        <w:t xml:space="preserve">intentions de </w:t>
      </w:r>
      <w:r w:rsidRPr="00633E09">
        <w:rPr>
          <w:rFonts w:asciiTheme="majorHAnsi" w:hAnsiTheme="majorHAnsi" w:cs="Times New Roman"/>
          <w:b/>
          <w:color w:val="C00000"/>
          <w:sz w:val="20"/>
          <w:szCs w:val="20"/>
        </w:rPr>
        <w:t>projets</w:t>
      </w:r>
      <w:r w:rsidRPr="00633E09">
        <w:rPr>
          <w:rFonts w:asciiTheme="majorHAnsi" w:hAnsiTheme="majorHAnsi" w:cs="Times New Roman"/>
          <w:color w:val="C00000"/>
          <w:sz w:val="20"/>
          <w:szCs w:val="20"/>
        </w:rPr>
        <w:t xml:space="preserve"> </w:t>
      </w:r>
      <w:r w:rsidR="000F40BD" w:rsidRPr="00633E09">
        <w:rPr>
          <w:rFonts w:asciiTheme="majorHAnsi" w:hAnsiTheme="majorHAnsi" w:cs="Times New Roman"/>
          <w:color w:val="C00000"/>
          <w:sz w:val="20"/>
          <w:szCs w:val="20"/>
        </w:rPr>
        <w:t>présenté</w:t>
      </w:r>
      <w:r w:rsidR="00FF7EE1" w:rsidRPr="00633E09">
        <w:rPr>
          <w:rFonts w:asciiTheme="majorHAnsi" w:hAnsiTheme="majorHAnsi" w:cs="Times New Roman"/>
          <w:color w:val="C00000"/>
          <w:sz w:val="20"/>
          <w:szCs w:val="20"/>
        </w:rPr>
        <w:t>e</w:t>
      </w:r>
      <w:r w:rsidR="000F40BD" w:rsidRPr="00633E09">
        <w:rPr>
          <w:rFonts w:asciiTheme="majorHAnsi" w:hAnsiTheme="majorHAnsi" w:cs="Times New Roman"/>
          <w:color w:val="C00000"/>
          <w:sz w:val="20"/>
          <w:szCs w:val="20"/>
        </w:rPr>
        <w:t xml:space="preserve">s à l’AFD </w:t>
      </w:r>
      <w:r w:rsidR="00FF7EE1" w:rsidRPr="00633E09">
        <w:rPr>
          <w:rFonts w:asciiTheme="majorHAnsi" w:hAnsiTheme="majorHAnsi" w:cs="Times New Roman"/>
          <w:color w:val="C00000"/>
          <w:sz w:val="20"/>
          <w:szCs w:val="20"/>
        </w:rPr>
        <w:t xml:space="preserve">dans le cadre de l’AMI </w:t>
      </w:r>
      <w:r w:rsidRPr="00633E09">
        <w:rPr>
          <w:rFonts w:asciiTheme="majorHAnsi" w:hAnsiTheme="majorHAnsi" w:cs="Times New Roman"/>
          <w:b/>
          <w:color w:val="C00000"/>
          <w:sz w:val="20"/>
          <w:szCs w:val="20"/>
        </w:rPr>
        <w:t>doivent prioritairement valoriser</w:t>
      </w:r>
      <w:r w:rsidR="00DA0DBD" w:rsidRPr="00633E09">
        <w:rPr>
          <w:rFonts w:asciiTheme="majorHAnsi" w:hAnsiTheme="majorHAnsi" w:cs="Times New Roman"/>
          <w:b/>
          <w:color w:val="C00000"/>
          <w:sz w:val="20"/>
          <w:szCs w:val="20"/>
        </w:rPr>
        <w:t xml:space="preserve"> et renforcer</w:t>
      </w:r>
      <w:r w:rsidRPr="00633E09">
        <w:rPr>
          <w:rFonts w:asciiTheme="majorHAnsi" w:hAnsiTheme="majorHAnsi" w:cs="Times New Roman"/>
          <w:b/>
          <w:color w:val="C00000"/>
          <w:sz w:val="20"/>
          <w:szCs w:val="20"/>
        </w:rPr>
        <w:t xml:space="preserve"> les acteurs de la société civile</w:t>
      </w:r>
      <w:r w:rsidR="00722488" w:rsidRPr="00633E09">
        <w:rPr>
          <w:rFonts w:asciiTheme="majorHAnsi" w:hAnsiTheme="majorHAnsi" w:cs="Times New Roman"/>
          <w:color w:val="C00000"/>
          <w:sz w:val="20"/>
          <w:szCs w:val="20"/>
        </w:rPr>
        <w:t xml:space="preserve"> </w:t>
      </w:r>
      <w:r w:rsidR="003C505B" w:rsidRPr="00633E09">
        <w:rPr>
          <w:rFonts w:asciiTheme="majorHAnsi" w:hAnsiTheme="majorHAnsi" w:cs="Times New Roman"/>
          <w:color w:val="C00000"/>
          <w:sz w:val="20"/>
          <w:szCs w:val="20"/>
        </w:rPr>
        <w:t xml:space="preserve">et </w:t>
      </w:r>
      <w:r w:rsidR="003C505B" w:rsidRPr="00633E09">
        <w:rPr>
          <w:rFonts w:asciiTheme="majorHAnsi" w:hAnsiTheme="majorHAnsi" w:cs="Times New Roman"/>
          <w:b/>
          <w:color w:val="C00000"/>
          <w:sz w:val="20"/>
          <w:szCs w:val="20"/>
        </w:rPr>
        <w:t>participer à l’atteinte des ODD</w:t>
      </w:r>
      <w:r w:rsidR="00FF7EE1" w:rsidRPr="00854963">
        <w:rPr>
          <w:rFonts w:asciiTheme="majorHAnsi" w:hAnsiTheme="majorHAnsi" w:cs="Times New Roman"/>
          <w:b/>
          <w:sz w:val="20"/>
          <w:szCs w:val="20"/>
        </w:rPr>
        <w:t>.</w:t>
      </w:r>
      <w:r w:rsidR="00FF7EE1" w:rsidRPr="00854963">
        <w:rPr>
          <w:rFonts w:asciiTheme="majorHAnsi" w:hAnsiTheme="majorHAnsi" w:cs="Times New Roman"/>
          <w:sz w:val="20"/>
          <w:szCs w:val="20"/>
        </w:rPr>
        <w:t xml:space="preserve"> </w:t>
      </w:r>
    </w:p>
    <w:p w14:paraId="23CCBA4E" w14:textId="155CEE91" w:rsidR="00F623B5" w:rsidRPr="00854963" w:rsidRDefault="00F623B5" w:rsidP="000B0836">
      <w:pPr>
        <w:spacing w:after="0"/>
        <w:ind w:left="-426" w:right="142"/>
        <w:jc w:val="both"/>
        <w:rPr>
          <w:rFonts w:asciiTheme="majorHAnsi" w:hAnsiTheme="majorHAnsi" w:cs="Times New Roman"/>
          <w:sz w:val="20"/>
          <w:szCs w:val="20"/>
        </w:rPr>
      </w:pPr>
      <w:r w:rsidRPr="00854963">
        <w:rPr>
          <w:rFonts w:asciiTheme="majorHAnsi" w:hAnsiTheme="majorHAnsi" w:cs="Times New Roman"/>
          <w:sz w:val="20"/>
          <w:szCs w:val="20"/>
        </w:rPr>
        <w:t>Par ailleurs, l</w:t>
      </w:r>
      <w:r w:rsidR="00FF7EE1" w:rsidRPr="00854963">
        <w:rPr>
          <w:rFonts w:asciiTheme="majorHAnsi" w:hAnsiTheme="majorHAnsi" w:cs="Times New Roman"/>
          <w:sz w:val="20"/>
          <w:szCs w:val="20"/>
        </w:rPr>
        <w:t xml:space="preserve">es intentions de projets ayant pour objectif principal : i) l’égalité femmes-hommes, la transformation des rapports sociaux de genre et le renforcement des organisations féministes de la société civile, ii) le renforcement de la voix des jeunes et de leur capacité d’action, iii) le climat et la biodiversité, seront privilégiées dans les arbitrages finaux de l’AMI. </w:t>
      </w:r>
    </w:p>
    <w:p w14:paraId="02EE1766" w14:textId="77777777" w:rsidR="004E5627" w:rsidRPr="00854963" w:rsidRDefault="004E5627" w:rsidP="000B0836">
      <w:pPr>
        <w:spacing w:after="0"/>
        <w:ind w:left="-426" w:right="142"/>
        <w:jc w:val="both"/>
        <w:rPr>
          <w:rFonts w:asciiTheme="majorHAnsi" w:hAnsiTheme="majorHAnsi" w:cs="Times New Roman"/>
          <w:b/>
          <w:sz w:val="20"/>
          <w:szCs w:val="20"/>
        </w:rPr>
      </w:pPr>
    </w:p>
    <w:p w14:paraId="52638523" w14:textId="121135B3" w:rsidR="00E742E1" w:rsidRPr="00633E09" w:rsidRDefault="00D00595" w:rsidP="000B0836">
      <w:pPr>
        <w:spacing w:after="0"/>
        <w:ind w:left="-426" w:right="142"/>
        <w:jc w:val="both"/>
        <w:rPr>
          <w:rFonts w:asciiTheme="majorHAnsi" w:hAnsiTheme="majorHAnsi" w:cs="Times New Roman"/>
          <w:color w:val="C00000"/>
          <w:sz w:val="20"/>
          <w:szCs w:val="20"/>
        </w:rPr>
      </w:pPr>
      <w:r w:rsidRPr="00633E09">
        <w:rPr>
          <w:rFonts w:asciiTheme="majorHAnsi" w:hAnsiTheme="majorHAnsi" w:cs="Times New Roman"/>
          <w:b/>
          <w:color w:val="C00000"/>
          <w:sz w:val="20"/>
          <w:szCs w:val="20"/>
        </w:rPr>
        <w:t xml:space="preserve">Le taux de cofinancement </w:t>
      </w:r>
      <w:r w:rsidR="008F191B" w:rsidRPr="00633E09">
        <w:rPr>
          <w:rFonts w:asciiTheme="majorHAnsi" w:hAnsiTheme="majorHAnsi" w:cs="Times New Roman"/>
          <w:b/>
          <w:color w:val="C00000"/>
          <w:sz w:val="20"/>
          <w:szCs w:val="20"/>
        </w:rPr>
        <w:t xml:space="preserve">AFD </w:t>
      </w:r>
      <w:r w:rsidRPr="00633E09">
        <w:rPr>
          <w:rFonts w:asciiTheme="majorHAnsi" w:hAnsiTheme="majorHAnsi" w:cs="Times New Roman"/>
          <w:b/>
          <w:color w:val="C00000"/>
          <w:sz w:val="20"/>
          <w:szCs w:val="20"/>
        </w:rPr>
        <w:t>maximum est fixé à</w:t>
      </w:r>
      <w:r w:rsidRPr="00633E09">
        <w:rPr>
          <w:rFonts w:asciiTheme="majorHAnsi" w:hAnsiTheme="majorHAnsi" w:cs="Times New Roman"/>
          <w:color w:val="C00000"/>
          <w:sz w:val="20"/>
          <w:szCs w:val="20"/>
        </w:rPr>
        <w:t xml:space="preserve"> </w:t>
      </w:r>
      <w:r w:rsidRPr="00633E09">
        <w:rPr>
          <w:rFonts w:asciiTheme="majorHAnsi" w:hAnsiTheme="majorHAnsi" w:cs="Times New Roman"/>
          <w:b/>
          <w:color w:val="C00000"/>
          <w:sz w:val="20"/>
          <w:szCs w:val="20"/>
        </w:rPr>
        <w:t>90% du budget total du projet</w:t>
      </w:r>
      <w:r w:rsidRPr="00633E09">
        <w:rPr>
          <w:rFonts w:asciiTheme="majorHAnsi" w:hAnsiTheme="majorHAnsi" w:cs="Times New Roman"/>
          <w:color w:val="C00000"/>
          <w:sz w:val="20"/>
          <w:szCs w:val="20"/>
        </w:rPr>
        <w:t xml:space="preserve">. </w:t>
      </w:r>
    </w:p>
    <w:p w14:paraId="74D63404" w14:textId="77777777" w:rsidR="00F623B5" w:rsidRPr="00854963" w:rsidRDefault="00F623B5" w:rsidP="000B0836">
      <w:pPr>
        <w:spacing w:after="0"/>
        <w:ind w:left="-426" w:right="142"/>
        <w:jc w:val="both"/>
        <w:rPr>
          <w:rFonts w:asciiTheme="majorHAnsi" w:hAnsiTheme="majorHAnsi" w:cs="Times New Roman"/>
          <w:sz w:val="20"/>
          <w:szCs w:val="20"/>
        </w:rPr>
      </w:pPr>
    </w:p>
    <w:p w14:paraId="70B240D6" w14:textId="7CB6332D" w:rsidR="005F7082" w:rsidRPr="00633E09" w:rsidRDefault="005F7082" w:rsidP="000B0836">
      <w:pPr>
        <w:spacing w:after="0"/>
        <w:ind w:left="-426" w:right="142"/>
        <w:jc w:val="both"/>
        <w:rPr>
          <w:rFonts w:asciiTheme="majorHAnsi" w:hAnsiTheme="majorHAnsi" w:cs="Times New Roman"/>
          <w:b/>
          <w:sz w:val="20"/>
          <w:szCs w:val="20"/>
        </w:rPr>
      </w:pPr>
      <w:r w:rsidRPr="00633E09">
        <w:rPr>
          <w:rFonts w:asciiTheme="majorHAnsi" w:hAnsiTheme="majorHAnsi" w:cs="Times New Roman"/>
          <w:b/>
          <w:sz w:val="20"/>
          <w:szCs w:val="20"/>
        </w:rPr>
        <w:t>La procédure à suivre pour déposer une note d’intention est expliquée en annexe 1.</w:t>
      </w:r>
    </w:p>
    <w:p w14:paraId="76CBBB92" w14:textId="1723CB20" w:rsidR="00FF7EE1" w:rsidRPr="00633E09" w:rsidRDefault="00E742E1" w:rsidP="000B0836">
      <w:pPr>
        <w:spacing w:after="0"/>
        <w:ind w:left="-426" w:right="142"/>
        <w:jc w:val="both"/>
        <w:rPr>
          <w:rFonts w:asciiTheme="majorHAnsi" w:hAnsiTheme="majorHAnsi" w:cs="Times New Roman"/>
          <w:b/>
          <w:sz w:val="20"/>
          <w:szCs w:val="20"/>
        </w:rPr>
      </w:pPr>
      <w:r w:rsidRPr="00633E09">
        <w:rPr>
          <w:rFonts w:asciiTheme="majorHAnsi" w:hAnsiTheme="majorHAnsi" w:cs="Times New Roman"/>
          <w:b/>
          <w:sz w:val="20"/>
          <w:szCs w:val="20"/>
        </w:rPr>
        <w:t xml:space="preserve">Les critères d’éligibilité des OSC et d’appréciation des notes d’intention de projets déposées sont exposés en annexe </w:t>
      </w:r>
      <w:r w:rsidR="005F7082" w:rsidRPr="00633E09">
        <w:rPr>
          <w:rFonts w:asciiTheme="majorHAnsi" w:hAnsiTheme="majorHAnsi" w:cs="Times New Roman"/>
          <w:b/>
          <w:sz w:val="20"/>
          <w:szCs w:val="20"/>
        </w:rPr>
        <w:t>2</w:t>
      </w:r>
      <w:r w:rsidR="002F13EC" w:rsidRPr="00633E09">
        <w:rPr>
          <w:rFonts w:asciiTheme="majorHAnsi" w:hAnsiTheme="majorHAnsi" w:cs="Times New Roman"/>
          <w:b/>
          <w:sz w:val="20"/>
          <w:szCs w:val="20"/>
        </w:rPr>
        <w:t>.</w:t>
      </w:r>
    </w:p>
    <w:p w14:paraId="53344DC3" w14:textId="2AFCE7B9" w:rsidR="0058609F" w:rsidRPr="00854963" w:rsidRDefault="0058609F" w:rsidP="000B0836">
      <w:pPr>
        <w:spacing w:after="0"/>
        <w:ind w:left="-426" w:right="142"/>
        <w:jc w:val="both"/>
        <w:rPr>
          <w:rFonts w:asciiTheme="majorHAnsi" w:hAnsiTheme="majorHAnsi" w:cs="Times New Roman"/>
          <w:sz w:val="20"/>
          <w:szCs w:val="20"/>
        </w:rPr>
      </w:pPr>
    </w:p>
    <w:p w14:paraId="179CD768" w14:textId="77777777" w:rsidR="00E74BE6" w:rsidRPr="00854963" w:rsidRDefault="00E74BE6" w:rsidP="00E74BE6">
      <w:pPr>
        <w:tabs>
          <w:tab w:val="left" w:pos="8931"/>
        </w:tabs>
        <w:spacing w:after="0"/>
        <w:ind w:left="-426" w:right="142"/>
        <w:jc w:val="both"/>
        <w:rPr>
          <w:rFonts w:asciiTheme="majorHAnsi" w:hAnsiTheme="majorHAnsi" w:cs="Times New Roman"/>
          <w:sz w:val="20"/>
          <w:szCs w:val="20"/>
        </w:rPr>
      </w:pPr>
    </w:p>
    <w:p w14:paraId="77F97D71" w14:textId="5C3186DC" w:rsidR="00BA5154" w:rsidRPr="00854963" w:rsidDel="00D90AB8" w:rsidRDefault="00BA5154" w:rsidP="00BA5154">
      <w:pPr>
        <w:tabs>
          <w:tab w:val="left" w:pos="8931"/>
        </w:tabs>
        <w:spacing w:after="0"/>
        <w:ind w:right="142"/>
        <w:jc w:val="both"/>
        <w:rPr>
          <w:rFonts w:asciiTheme="majorHAnsi" w:hAnsiTheme="majorHAnsi" w:cs="Times New Roman"/>
          <w:sz w:val="20"/>
          <w:szCs w:val="20"/>
        </w:rPr>
      </w:pPr>
    </w:p>
    <w:p w14:paraId="2977BB20" w14:textId="1630FBE1" w:rsidR="003E1E10" w:rsidRPr="00854963" w:rsidDel="00D90AB8" w:rsidRDefault="003E1E10" w:rsidP="000B0836">
      <w:pPr>
        <w:pBdr>
          <w:top w:val="single" w:sz="4" w:space="1" w:color="auto"/>
          <w:left w:val="single" w:sz="4" w:space="4" w:color="auto"/>
          <w:bottom w:val="single" w:sz="4" w:space="1" w:color="auto"/>
          <w:right w:val="single" w:sz="4" w:space="4" w:color="auto"/>
        </w:pBdr>
        <w:tabs>
          <w:tab w:val="left" w:pos="8931"/>
        </w:tabs>
        <w:spacing w:after="120"/>
        <w:ind w:left="-426" w:right="142"/>
        <w:jc w:val="both"/>
        <w:rPr>
          <w:rFonts w:asciiTheme="majorHAnsi" w:hAnsiTheme="majorHAnsi" w:cs="Times New Roman"/>
          <w:b/>
          <w:sz w:val="20"/>
          <w:szCs w:val="20"/>
        </w:rPr>
      </w:pPr>
      <w:r w:rsidRPr="00854963" w:rsidDel="00D90AB8">
        <w:rPr>
          <w:rFonts w:asciiTheme="majorHAnsi" w:hAnsiTheme="majorHAnsi" w:cs="Times New Roman"/>
          <w:b/>
          <w:sz w:val="20"/>
          <w:szCs w:val="20"/>
        </w:rPr>
        <w:t>Attention, les intentions de projets et les documents administratifs doivent être déposés directement sur l’espace dématérialisé « Oscar » dédié au dépôt des documents dans le cadre du dispositif Initiatives OSC.</w:t>
      </w:r>
    </w:p>
    <w:p w14:paraId="4D9484B1" w14:textId="66AAB83A" w:rsidR="00F623B5" w:rsidRPr="00854963" w:rsidRDefault="003E1E10" w:rsidP="004E5627">
      <w:pPr>
        <w:pBdr>
          <w:top w:val="single" w:sz="4" w:space="1" w:color="auto"/>
          <w:left w:val="single" w:sz="4" w:space="4" w:color="auto"/>
          <w:bottom w:val="single" w:sz="4" w:space="1" w:color="auto"/>
          <w:right w:val="single" w:sz="4" w:space="4" w:color="auto"/>
        </w:pBdr>
        <w:tabs>
          <w:tab w:val="left" w:pos="8931"/>
        </w:tabs>
        <w:spacing w:after="120"/>
        <w:ind w:left="-426" w:right="142"/>
        <w:jc w:val="both"/>
        <w:rPr>
          <w:rFonts w:asciiTheme="majorHAnsi" w:hAnsiTheme="majorHAnsi" w:cs="Times New Roman"/>
          <w:b/>
          <w:sz w:val="20"/>
          <w:szCs w:val="20"/>
        </w:rPr>
      </w:pPr>
      <w:r w:rsidRPr="00854963" w:rsidDel="00D90AB8">
        <w:rPr>
          <w:rFonts w:asciiTheme="majorHAnsi" w:hAnsiTheme="majorHAnsi" w:cs="Times New Roman"/>
          <w:b/>
          <w:sz w:val="20"/>
          <w:szCs w:val="20"/>
        </w:rPr>
        <w:t>Les intentions de projet transmises en dehors d’Oscar ne seront pas prises en compte.</w:t>
      </w:r>
    </w:p>
    <w:p w14:paraId="1063AF6A" w14:textId="6C713A4E" w:rsidR="00E74BE6" w:rsidRPr="00854963" w:rsidRDefault="00E74BE6" w:rsidP="00854963">
      <w:pPr>
        <w:tabs>
          <w:tab w:val="left" w:pos="8931"/>
        </w:tabs>
        <w:ind w:right="566"/>
        <w:rPr>
          <w:rFonts w:asciiTheme="majorHAnsi" w:hAnsiTheme="majorHAnsi" w:cs="Times New Roman"/>
          <w:b/>
        </w:rPr>
      </w:pPr>
    </w:p>
    <w:p w14:paraId="25B5DB37" w14:textId="40A117A7" w:rsidR="00A4446F" w:rsidRPr="00854963" w:rsidRDefault="009F1805" w:rsidP="009F1805">
      <w:pPr>
        <w:tabs>
          <w:tab w:val="left" w:pos="8931"/>
        </w:tabs>
        <w:ind w:right="566"/>
        <w:jc w:val="center"/>
        <w:rPr>
          <w:rFonts w:asciiTheme="majorHAnsi" w:hAnsiTheme="majorHAnsi" w:cs="Times New Roman"/>
          <w:b/>
        </w:rPr>
      </w:pPr>
      <w:r w:rsidRPr="00854963">
        <w:rPr>
          <w:rFonts w:asciiTheme="majorHAnsi" w:hAnsiTheme="majorHAnsi" w:cs="Times New Roman"/>
          <w:b/>
        </w:rPr>
        <w:t>--------------------------------------</w:t>
      </w:r>
    </w:p>
    <w:p w14:paraId="559C7234" w14:textId="77777777" w:rsidR="00633E09" w:rsidRDefault="00633E09" w:rsidP="00F2613F">
      <w:pPr>
        <w:tabs>
          <w:tab w:val="left" w:pos="8931"/>
        </w:tabs>
        <w:ind w:right="566"/>
        <w:jc w:val="center"/>
        <w:rPr>
          <w:rFonts w:asciiTheme="majorHAnsi" w:hAnsiTheme="majorHAnsi" w:cs="Times New Roman"/>
          <w:b/>
          <w:color w:val="FF0000"/>
        </w:rPr>
      </w:pPr>
    </w:p>
    <w:p w14:paraId="00EA71B3" w14:textId="77777777" w:rsidR="00633E09" w:rsidRDefault="00633E09" w:rsidP="00F2613F">
      <w:pPr>
        <w:tabs>
          <w:tab w:val="left" w:pos="8931"/>
        </w:tabs>
        <w:ind w:right="566"/>
        <w:jc w:val="center"/>
        <w:rPr>
          <w:rFonts w:asciiTheme="majorHAnsi" w:hAnsiTheme="majorHAnsi" w:cs="Times New Roman"/>
          <w:b/>
          <w:color w:val="FF0000"/>
        </w:rPr>
      </w:pPr>
    </w:p>
    <w:p w14:paraId="278C74AB" w14:textId="77777777" w:rsidR="00633E09" w:rsidRDefault="00633E09" w:rsidP="00F2613F">
      <w:pPr>
        <w:tabs>
          <w:tab w:val="left" w:pos="8931"/>
        </w:tabs>
        <w:ind w:right="566"/>
        <w:jc w:val="center"/>
        <w:rPr>
          <w:rFonts w:asciiTheme="majorHAnsi" w:hAnsiTheme="majorHAnsi" w:cs="Times New Roman"/>
          <w:b/>
          <w:color w:val="FF0000"/>
        </w:rPr>
      </w:pPr>
    </w:p>
    <w:p w14:paraId="75D9169D" w14:textId="77777777" w:rsidR="00633E09" w:rsidRDefault="00633E09" w:rsidP="00F2613F">
      <w:pPr>
        <w:tabs>
          <w:tab w:val="left" w:pos="8931"/>
        </w:tabs>
        <w:ind w:right="566"/>
        <w:jc w:val="center"/>
        <w:rPr>
          <w:rFonts w:asciiTheme="majorHAnsi" w:hAnsiTheme="majorHAnsi" w:cs="Times New Roman"/>
          <w:b/>
          <w:color w:val="FF0000"/>
        </w:rPr>
      </w:pPr>
    </w:p>
    <w:p w14:paraId="1B69D8CA" w14:textId="77777777" w:rsidR="00633E09" w:rsidRDefault="00633E09" w:rsidP="00F2613F">
      <w:pPr>
        <w:tabs>
          <w:tab w:val="left" w:pos="8931"/>
        </w:tabs>
        <w:ind w:right="566"/>
        <w:jc w:val="center"/>
        <w:rPr>
          <w:rFonts w:asciiTheme="majorHAnsi" w:hAnsiTheme="majorHAnsi" w:cs="Times New Roman"/>
          <w:b/>
          <w:color w:val="FF0000"/>
        </w:rPr>
      </w:pPr>
    </w:p>
    <w:p w14:paraId="5CEC1453" w14:textId="1E7C237B" w:rsidR="00381D19" w:rsidRPr="00854963" w:rsidRDefault="00381D19" w:rsidP="00F2613F">
      <w:pPr>
        <w:tabs>
          <w:tab w:val="left" w:pos="8931"/>
        </w:tabs>
        <w:ind w:right="566"/>
        <w:jc w:val="center"/>
        <w:rPr>
          <w:rFonts w:asciiTheme="majorHAnsi" w:hAnsiTheme="majorHAnsi" w:cs="Times New Roman"/>
          <w:b/>
          <w:color w:val="FF0000"/>
        </w:rPr>
      </w:pPr>
      <w:r w:rsidRPr="00854963">
        <w:rPr>
          <w:rFonts w:asciiTheme="majorHAnsi" w:hAnsiTheme="majorHAnsi" w:cs="Times New Roman"/>
          <w:b/>
          <w:color w:val="FF0000"/>
        </w:rPr>
        <w:t>Modalités de dépôt des intentions de projet :</w:t>
      </w:r>
    </w:p>
    <w:p w14:paraId="0FA7AB79" w14:textId="10101845" w:rsidR="00381D19" w:rsidRPr="00854963" w:rsidRDefault="00A4446F" w:rsidP="00F2613F">
      <w:pPr>
        <w:tabs>
          <w:tab w:val="left" w:pos="8931"/>
        </w:tabs>
        <w:ind w:right="566"/>
        <w:jc w:val="center"/>
        <w:rPr>
          <w:rFonts w:asciiTheme="majorHAnsi" w:hAnsiTheme="majorHAnsi" w:cs="Times New Roman"/>
          <w:b/>
          <w:color w:val="FF0000"/>
        </w:rPr>
      </w:pPr>
      <w:r w:rsidRPr="00854963">
        <w:rPr>
          <w:rFonts w:asciiTheme="majorHAnsi" w:hAnsiTheme="majorHAnsi" w:cs="Times New Roman"/>
          <w:b/>
          <w:color w:val="FF0000"/>
        </w:rPr>
        <w:t>Le</w:t>
      </w:r>
      <w:r w:rsidR="00381D19" w:rsidRPr="00854963">
        <w:rPr>
          <w:rFonts w:asciiTheme="majorHAnsi" w:hAnsiTheme="majorHAnsi" w:cs="Times New Roman"/>
          <w:b/>
          <w:color w:val="FF0000"/>
        </w:rPr>
        <w:t xml:space="preserve"> dépôt de projet(s) s’effectue désormais obligatoirement en ligne via </w:t>
      </w:r>
      <w:r w:rsidR="00514F11" w:rsidRPr="00854963">
        <w:rPr>
          <w:rFonts w:asciiTheme="majorHAnsi" w:hAnsiTheme="majorHAnsi" w:cs="Times New Roman"/>
          <w:b/>
          <w:color w:val="FF0000"/>
        </w:rPr>
        <w:t xml:space="preserve">le portail </w:t>
      </w:r>
      <w:r w:rsidR="00381D19" w:rsidRPr="00854963">
        <w:rPr>
          <w:rFonts w:asciiTheme="majorHAnsi" w:hAnsiTheme="majorHAnsi" w:cs="Times New Roman"/>
          <w:b/>
          <w:color w:val="FF0000"/>
        </w:rPr>
        <w:t>Oscar.</w:t>
      </w:r>
    </w:p>
    <w:p w14:paraId="2E6A048B" w14:textId="29D2CB28" w:rsidR="00381D19" w:rsidRPr="00854963" w:rsidRDefault="00CA26B8" w:rsidP="00F2613F">
      <w:pPr>
        <w:tabs>
          <w:tab w:val="left" w:pos="8931"/>
        </w:tabs>
        <w:ind w:right="566"/>
        <w:jc w:val="center"/>
        <w:rPr>
          <w:rFonts w:asciiTheme="majorHAnsi" w:hAnsiTheme="majorHAnsi" w:cs="Times New Roman"/>
        </w:rPr>
      </w:pPr>
      <w:r w:rsidRPr="00854963">
        <w:rPr>
          <w:rFonts w:asciiTheme="majorHAnsi" w:hAnsiTheme="majorHAnsi" w:cs="Times New Roman"/>
        </w:rPr>
        <w:t>L</w:t>
      </w:r>
      <w:r w:rsidR="00381D19" w:rsidRPr="00854963">
        <w:rPr>
          <w:rFonts w:asciiTheme="majorHAnsi" w:hAnsiTheme="majorHAnsi" w:cs="Times New Roman"/>
        </w:rPr>
        <w:t>es OSC souhaitant solliciter un financement de projet pour 202</w:t>
      </w:r>
      <w:r w:rsidR="003C505B" w:rsidRPr="00854963">
        <w:rPr>
          <w:rFonts w:asciiTheme="majorHAnsi" w:hAnsiTheme="majorHAnsi" w:cs="Times New Roman"/>
        </w:rPr>
        <w:t>3</w:t>
      </w:r>
      <w:r w:rsidR="00381D19" w:rsidRPr="00854963">
        <w:rPr>
          <w:rFonts w:asciiTheme="majorHAnsi" w:hAnsiTheme="majorHAnsi" w:cs="Times New Roman"/>
        </w:rPr>
        <w:t>, à travers l</w:t>
      </w:r>
      <w:r w:rsidRPr="00854963">
        <w:rPr>
          <w:rFonts w:asciiTheme="majorHAnsi" w:hAnsiTheme="majorHAnsi" w:cs="Times New Roman"/>
        </w:rPr>
        <w:t>’AMI 2022 du</w:t>
      </w:r>
      <w:r w:rsidR="00381D19" w:rsidRPr="00854963">
        <w:rPr>
          <w:rFonts w:asciiTheme="majorHAnsi" w:hAnsiTheme="majorHAnsi" w:cs="Times New Roman"/>
        </w:rPr>
        <w:t xml:space="preserve"> dispositif Initiatives OSC, sont invitées à déposer en ligne leur intention de projet et leurs pièces administratives,</w:t>
      </w:r>
    </w:p>
    <w:p w14:paraId="34566B94" w14:textId="77777777" w:rsidR="00F2613F" w:rsidRPr="00854963" w:rsidRDefault="00A4446F" w:rsidP="00F2613F">
      <w:pPr>
        <w:tabs>
          <w:tab w:val="left" w:pos="8931"/>
        </w:tabs>
        <w:ind w:right="566"/>
        <w:jc w:val="center"/>
        <w:rPr>
          <w:rFonts w:asciiTheme="majorHAnsi" w:hAnsiTheme="majorHAnsi" w:cs="Times New Roman"/>
          <w:b/>
          <w:color w:val="FF0000"/>
        </w:rPr>
      </w:pPr>
      <w:r w:rsidRPr="00854963">
        <w:rPr>
          <w:rFonts w:asciiTheme="majorHAnsi" w:hAnsiTheme="majorHAnsi" w:cs="Times New Roman"/>
          <w:b/>
          <w:color w:val="FF0000"/>
        </w:rPr>
        <w:t xml:space="preserve">Calendrier de dépôt des intentions de projet : </w:t>
      </w:r>
    </w:p>
    <w:p w14:paraId="55B06DEC" w14:textId="038DD717" w:rsidR="00F2613F" w:rsidRPr="00854963" w:rsidRDefault="00854963" w:rsidP="00F2613F">
      <w:pPr>
        <w:tabs>
          <w:tab w:val="left" w:pos="8931"/>
        </w:tabs>
        <w:ind w:right="566"/>
        <w:jc w:val="center"/>
        <w:rPr>
          <w:rFonts w:asciiTheme="majorHAnsi" w:hAnsiTheme="majorHAnsi" w:cs="Times New Roman"/>
          <w:b/>
          <w:color w:val="FF0000"/>
        </w:rPr>
      </w:pPr>
      <w:r w:rsidRPr="00ED6121">
        <w:rPr>
          <w:rFonts w:asciiTheme="majorHAnsi" w:hAnsiTheme="majorHAnsi" w:cs="Times New Roman"/>
          <w:b/>
          <w:color w:val="FF0000"/>
        </w:rPr>
        <w:t>Du</w:t>
      </w:r>
      <w:r w:rsidR="00381D19" w:rsidRPr="00ED6121">
        <w:rPr>
          <w:rFonts w:asciiTheme="majorHAnsi" w:hAnsiTheme="majorHAnsi" w:cs="Times New Roman"/>
          <w:b/>
          <w:color w:val="FF0000"/>
        </w:rPr>
        <w:t xml:space="preserve"> </w:t>
      </w:r>
      <w:r w:rsidR="00ED6121" w:rsidRPr="00ED6121">
        <w:rPr>
          <w:rFonts w:asciiTheme="majorHAnsi" w:hAnsiTheme="majorHAnsi" w:cs="Times New Roman"/>
          <w:b/>
          <w:color w:val="FF0000"/>
        </w:rPr>
        <w:t xml:space="preserve">mercredi 20 </w:t>
      </w:r>
      <w:r w:rsidR="003C505B" w:rsidRPr="00ED6121">
        <w:rPr>
          <w:rFonts w:asciiTheme="majorHAnsi" w:hAnsiTheme="majorHAnsi" w:cs="Times New Roman"/>
          <w:b/>
          <w:color w:val="FF0000"/>
        </w:rPr>
        <w:t>avril</w:t>
      </w:r>
      <w:r w:rsidR="00381D19" w:rsidRPr="00ED6121">
        <w:rPr>
          <w:rFonts w:asciiTheme="majorHAnsi" w:hAnsiTheme="majorHAnsi" w:cs="Times New Roman"/>
          <w:b/>
          <w:color w:val="FF0000"/>
        </w:rPr>
        <w:t xml:space="preserve"> au </w:t>
      </w:r>
      <w:r w:rsidR="00ED6121" w:rsidRPr="00ED6121">
        <w:rPr>
          <w:rFonts w:asciiTheme="majorHAnsi" w:hAnsiTheme="majorHAnsi" w:cs="Times New Roman"/>
          <w:b/>
          <w:color w:val="FF0000"/>
        </w:rPr>
        <w:t>mercredi 15 juin</w:t>
      </w:r>
      <w:r w:rsidR="003C505B" w:rsidRPr="00ED6121">
        <w:rPr>
          <w:rFonts w:asciiTheme="majorHAnsi" w:hAnsiTheme="majorHAnsi" w:cs="Times New Roman"/>
          <w:b/>
          <w:color w:val="FF0000"/>
        </w:rPr>
        <w:t xml:space="preserve"> </w:t>
      </w:r>
      <w:r w:rsidR="00381D19" w:rsidRPr="00ED6121">
        <w:rPr>
          <w:rFonts w:asciiTheme="majorHAnsi" w:hAnsiTheme="majorHAnsi" w:cs="Times New Roman"/>
          <w:b/>
          <w:color w:val="FF0000"/>
        </w:rPr>
        <w:t>202</w:t>
      </w:r>
      <w:r w:rsidR="003C505B" w:rsidRPr="00ED6121">
        <w:rPr>
          <w:rFonts w:asciiTheme="majorHAnsi" w:hAnsiTheme="majorHAnsi" w:cs="Times New Roman"/>
          <w:b/>
          <w:color w:val="FF0000"/>
        </w:rPr>
        <w:t>2</w:t>
      </w:r>
      <w:r w:rsidR="00381D19" w:rsidRPr="00ED6121">
        <w:rPr>
          <w:rFonts w:asciiTheme="majorHAnsi" w:hAnsiTheme="majorHAnsi" w:cs="Times New Roman"/>
          <w:b/>
          <w:color w:val="FF0000"/>
        </w:rPr>
        <w:t>, 18h</w:t>
      </w:r>
      <w:r w:rsidR="00381D19" w:rsidRPr="00854963">
        <w:rPr>
          <w:rFonts w:asciiTheme="majorHAnsi" w:hAnsiTheme="majorHAnsi" w:cs="Times New Roman"/>
          <w:b/>
          <w:color w:val="FF0000"/>
        </w:rPr>
        <w:t xml:space="preserve"> </w:t>
      </w:r>
    </w:p>
    <w:p w14:paraId="252A25D4" w14:textId="7A9232B6" w:rsidR="00381D19" w:rsidRPr="00854963" w:rsidRDefault="00381D19" w:rsidP="00F2613F">
      <w:pPr>
        <w:tabs>
          <w:tab w:val="left" w:pos="8931"/>
        </w:tabs>
        <w:ind w:right="566"/>
        <w:jc w:val="center"/>
        <w:rPr>
          <w:rFonts w:asciiTheme="majorHAnsi" w:hAnsiTheme="majorHAnsi" w:cs="Times New Roman"/>
          <w:b/>
          <w:color w:val="FF0000"/>
        </w:rPr>
      </w:pPr>
      <w:r w:rsidRPr="00854963">
        <w:rPr>
          <w:rFonts w:asciiTheme="majorHAnsi" w:hAnsiTheme="majorHAnsi" w:cs="Times New Roman"/>
          <w:b/>
          <w:color w:val="FF0000"/>
        </w:rPr>
        <w:t>sur le site Oscar</w:t>
      </w:r>
      <w:r w:rsidR="00A4446F" w:rsidRPr="00854963">
        <w:rPr>
          <w:rFonts w:asciiTheme="majorHAnsi" w:hAnsiTheme="majorHAnsi" w:cs="Times New Roman"/>
          <w:b/>
          <w:color w:val="FF0000"/>
        </w:rPr>
        <w:t xml:space="preserve"> - </w:t>
      </w:r>
      <w:hyperlink r:id="rId10" w:history="1">
        <w:r w:rsidR="00A4446F" w:rsidRPr="00854963">
          <w:rPr>
            <w:rStyle w:val="Lienhypertexte"/>
            <w:rFonts w:asciiTheme="majorHAnsi" w:hAnsiTheme="majorHAnsi" w:cs="Times New Roman"/>
            <w:b/>
            <w:color w:val="FF0000"/>
          </w:rPr>
          <w:t>https://oscar.afd.fr</w:t>
        </w:r>
      </w:hyperlink>
    </w:p>
    <w:p w14:paraId="26DD3308" w14:textId="178EF4F0" w:rsidR="00BA5154" w:rsidRPr="00854963" w:rsidRDefault="00381D19" w:rsidP="007E2352">
      <w:pPr>
        <w:pStyle w:val="Paragraphedeliste"/>
        <w:tabs>
          <w:tab w:val="left" w:pos="8931"/>
        </w:tabs>
        <w:ind w:left="0" w:right="566"/>
        <w:jc w:val="center"/>
        <w:rPr>
          <w:rFonts w:asciiTheme="majorHAnsi" w:hAnsiTheme="majorHAnsi" w:cs="Times New Roman"/>
          <w:sz w:val="20"/>
          <w:szCs w:val="20"/>
        </w:rPr>
      </w:pPr>
      <w:r w:rsidRPr="00854963">
        <w:rPr>
          <w:rFonts w:asciiTheme="majorHAnsi" w:hAnsiTheme="majorHAnsi" w:cs="Times New Roman"/>
        </w:rPr>
        <w:t xml:space="preserve">Un guide utilisateur Oscar est </w:t>
      </w:r>
      <w:r w:rsidR="00A4446F" w:rsidRPr="00854963">
        <w:rPr>
          <w:rFonts w:asciiTheme="majorHAnsi" w:hAnsiTheme="majorHAnsi" w:cs="Times New Roman"/>
        </w:rPr>
        <w:t>disponible</w:t>
      </w:r>
      <w:r w:rsidRPr="00854963">
        <w:rPr>
          <w:rFonts w:asciiTheme="majorHAnsi" w:hAnsiTheme="majorHAnsi" w:cs="Times New Roman"/>
        </w:rPr>
        <w:t xml:space="preserve"> en annexe </w:t>
      </w:r>
      <w:r w:rsidR="00854963" w:rsidRPr="00854963">
        <w:rPr>
          <w:rFonts w:asciiTheme="majorHAnsi" w:hAnsiTheme="majorHAnsi" w:cs="Times New Roman"/>
        </w:rPr>
        <w:t>2</w:t>
      </w:r>
      <w:r w:rsidRPr="00854963">
        <w:rPr>
          <w:rFonts w:asciiTheme="majorHAnsi" w:hAnsiTheme="majorHAnsi" w:cs="Times New Roman"/>
        </w:rPr>
        <w:t>.</w:t>
      </w:r>
      <w:r w:rsidR="00BA5154" w:rsidRPr="00854963">
        <w:rPr>
          <w:rFonts w:asciiTheme="majorHAnsi" w:hAnsiTheme="majorHAnsi" w:cs="Times New Roman"/>
          <w:sz w:val="20"/>
          <w:szCs w:val="20"/>
        </w:rPr>
        <w:br w:type="page"/>
      </w:r>
    </w:p>
    <w:p w14:paraId="1417373D" w14:textId="77777777" w:rsidR="00BA5154" w:rsidRDefault="00BA5154" w:rsidP="00F2613F">
      <w:pPr>
        <w:pStyle w:val="Paragraphedeliste"/>
        <w:tabs>
          <w:tab w:val="left" w:pos="8931"/>
        </w:tabs>
        <w:ind w:left="0" w:right="566"/>
        <w:jc w:val="center"/>
        <w:rPr>
          <w:rFonts w:asciiTheme="majorHAnsi" w:hAnsiTheme="majorHAnsi" w:cs="Times New Roman"/>
        </w:rPr>
      </w:pPr>
    </w:p>
    <w:p w14:paraId="7B631C63" w14:textId="69BD757C" w:rsidR="00327C9C" w:rsidRPr="00B07DE5" w:rsidRDefault="00B07DE5" w:rsidP="00B07DE5">
      <w:pPr>
        <w:pStyle w:val="Paragraphedeliste"/>
        <w:tabs>
          <w:tab w:val="left" w:pos="8931"/>
        </w:tabs>
        <w:ind w:left="0" w:right="566"/>
        <w:jc w:val="center"/>
        <w:rPr>
          <w:rFonts w:asciiTheme="majorHAnsi" w:hAnsiTheme="majorHAnsi" w:cs="Times New Roman"/>
        </w:rPr>
      </w:pPr>
      <w:r w:rsidRPr="002A6CD2">
        <w:rPr>
          <w:rFonts w:ascii="Roboto" w:hAnsi="Roboto" w:cstheme="minorHAnsi"/>
          <w:noProof/>
          <w:sz w:val="18"/>
          <w:lang w:eastAsia="fr-FR"/>
        </w:rPr>
        <w:drawing>
          <wp:inline distT="0" distB="0" distL="0" distR="0" wp14:anchorId="5AABB1CE" wp14:editId="07D10D2C">
            <wp:extent cx="1475334" cy="614189"/>
            <wp:effectExtent l="0" t="0" r="0" b="0"/>
            <wp:docPr id="3" name="Image 3" descr="C:\Users\eminescui\Desktop\_AFD - elements de com\logos-AF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nescui\Desktop\_AFD - elements de com\logos-AF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676" cy="614748"/>
                    </a:xfrm>
                    <a:prstGeom prst="rect">
                      <a:avLst/>
                    </a:prstGeom>
                    <a:noFill/>
                    <a:ln>
                      <a:noFill/>
                    </a:ln>
                  </pic:spPr>
                </pic:pic>
              </a:graphicData>
            </a:graphic>
          </wp:inline>
        </w:drawing>
      </w:r>
    </w:p>
    <w:p w14:paraId="49A5DD6D" w14:textId="77777777" w:rsidR="00327C9C" w:rsidRDefault="00327C9C" w:rsidP="00B07DE5">
      <w:pPr>
        <w:spacing w:after="120"/>
        <w:ind w:left="142" w:right="141"/>
        <w:rPr>
          <w:rFonts w:ascii="Century Gothic" w:hAnsi="Century Gothic" w:cs="Times New Roman"/>
          <w:b/>
          <w:color w:val="250E62"/>
          <w:sz w:val="24"/>
          <w:szCs w:val="24"/>
        </w:rPr>
      </w:pPr>
    </w:p>
    <w:tbl>
      <w:tblPr>
        <w:tblStyle w:val="Grilledutableau"/>
        <w:tblW w:w="0" w:type="auto"/>
        <w:jc w:val="center"/>
        <w:tblLook w:val="04A0" w:firstRow="1" w:lastRow="0" w:firstColumn="1" w:lastColumn="0" w:noHBand="0" w:noVBand="1"/>
      </w:tblPr>
      <w:tblGrid>
        <w:gridCol w:w="9073"/>
      </w:tblGrid>
      <w:tr w:rsidR="00633E09" w:rsidRPr="00633E09" w14:paraId="6FEE1DCF" w14:textId="77777777" w:rsidTr="005B1A22">
        <w:trPr>
          <w:jc w:val="center"/>
        </w:trPr>
        <w:tc>
          <w:tcPr>
            <w:tcW w:w="9073" w:type="dxa"/>
          </w:tcPr>
          <w:p w14:paraId="7DBDA84A" w14:textId="676A55EF" w:rsidR="005F7082" w:rsidRPr="00633E09" w:rsidRDefault="005F7082" w:rsidP="005F7082">
            <w:pPr>
              <w:pStyle w:val="Sansinterligne"/>
              <w:tabs>
                <w:tab w:val="left" w:pos="8931"/>
              </w:tabs>
              <w:spacing w:line="276" w:lineRule="auto"/>
              <w:ind w:right="566"/>
              <w:jc w:val="center"/>
              <w:rPr>
                <w:rFonts w:ascii="Times New Roman" w:hAnsi="Times New Roman" w:cs="Times New Roman"/>
                <w:color w:val="C00000"/>
                <w:sz w:val="24"/>
                <w:szCs w:val="24"/>
              </w:rPr>
            </w:pPr>
            <w:r w:rsidRPr="00633E09">
              <w:rPr>
                <w:rFonts w:asciiTheme="majorHAnsi" w:hAnsiTheme="majorHAnsi" w:cs="Times New Roman"/>
                <w:b/>
                <w:color w:val="C00000"/>
                <w:sz w:val="32"/>
                <w:szCs w:val="24"/>
              </w:rPr>
              <w:t>PROCEDURE</w:t>
            </w:r>
          </w:p>
        </w:tc>
      </w:tr>
    </w:tbl>
    <w:p w14:paraId="12ACA644" w14:textId="77777777" w:rsidR="00A60323" w:rsidRPr="009F1805" w:rsidRDefault="00A60323" w:rsidP="00240C12">
      <w:pPr>
        <w:tabs>
          <w:tab w:val="left" w:pos="8931"/>
        </w:tabs>
        <w:spacing w:after="0"/>
        <w:ind w:right="566"/>
        <w:jc w:val="center"/>
        <w:rPr>
          <w:rStyle w:val="Lienhypertexte"/>
          <w:rFonts w:asciiTheme="majorHAnsi" w:hAnsiTheme="majorHAnsi" w:cs="Times New Roman"/>
          <w:b/>
          <w:bCs/>
          <w:color w:val="auto"/>
          <w:u w:val="none"/>
        </w:rPr>
      </w:pPr>
    </w:p>
    <w:p w14:paraId="684DABFE" w14:textId="7730476C" w:rsidR="00F623B5" w:rsidRPr="00633E09" w:rsidRDefault="00D21FB2" w:rsidP="00F623B5">
      <w:pPr>
        <w:pStyle w:val="Paragraphedeliste"/>
        <w:numPr>
          <w:ilvl w:val="0"/>
          <w:numId w:val="3"/>
        </w:numPr>
        <w:tabs>
          <w:tab w:val="left" w:pos="8931"/>
        </w:tabs>
        <w:spacing w:before="120"/>
        <w:ind w:right="566"/>
        <w:jc w:val="both"/>
        <w:rPr>
          <w:sz w:val="20"/>
          <w:szCs w:val="20"/>
        </w:rPr>
      </w:pPr>
      <w:r w:rsidRPr="00633E09">
        <w:rPr>
          <w:rFonts w:asciiTheme="majorHAnsi" w:hAnsiTheme="majorHAnsi" w:cs="Times New Roman"/>
          <w:sz w:val="20"/>
          <w:szCs w:val="20"/>
        </w:rPr>
        <w:t xml:space="preserve">Les </w:t>
      </w:r>
      <w:r w:rsidR="00652683" w:rsidRPr="00633E09">
        <w:rPr>
          <w:rFonts w:asciiTheme="majorHAnsi" w:hAnsiTheme="majorHAnsi" w:cs="Times New Roman"/>
          <w:sz w:val="20"/>
          <w:szCs w:val="20"/>
        </w:rPr>
        <w:t xml:space="preserve">OSC </w:t>
      </w:r>
      <w:r w:rsidRPr="00633E09">
        <w:rPr>
          <w:rFonts w:asciiTheme="majorHAnsi" w:hAnsiTheme="majorHAnsi" w:cs="Times New Roman"/>
          <w:sz w:val="20"/>
          <w:szCs w:val="20"/>
        </w:rPr>
        <w:t xml:space="preserve">et les projets </w:t>
      </w:r>
      <w:r w:rsidR="00652683" w:rsidRPr="00633E09">
        <w:rPr>
          <w:rFonts w:asciiTheme="majorHAnsi" w:hAnsiTheme="majorHAnsi" w:cs="Times New Roman"/>
          <w:sz w:val="20"/>
          <w:szCs w:val="20"/>
        </w:rPr>
        <w:t xml:space="preserve">qu’elles soumettent </w:t>
      </w:r>
      <w:r w:rsidRPr="00633E09">
        <w:rPr>
          <w:rFonts w:asciiTheme="majorHAnsi" w:hAnsiTheme="majorHAnsi" w:cs="Times New Roman"/>
          <w:sz w:val="20"/>
          <w:szCs w:val="20"/>
        </w:rPr>
        <w:t>d</w:t>
      </w:r>
      <w:r w:rsidR="0037025A" w:rsidRPr="00633E09">
        <w:rPr>
          <w:rFonts w:asciiTheme="majorHAnsi" w:hAnsiTheme="majorHAnsi" w:cs="Times New Roman"/>
          <w:sz w:val="20"/>
          <w:szCs w:val="20"/>
        </w:rPr>
        <w:t>oive</w:t>
      </w:r>
      <w:r w:rsidRPr="00633E09">
        <w:rPr>
          <w:rFonts w:asciiTheme="majorHAnsi" w:hAnsiTheme="majorHAnsi" w:cs="Times New Roman"/>
          <w:sz w:val="20"/>
          <w:szCs w:val="20"/>
        </w:rPr>
        <w:t>nt impérativement répondre aux critères de présélect</w:t>
      </w:r>
      <w:r w:rsidR="00BF6C59" w:rsidRPr="00633E09">
        <w:rPr>
          <w:rFonts w:asciiTheme="majorHAnsi" w:hAnsiTheme="majorHAnsi" w:cs="Times New Roman"/>
          <w:sz w:val="20"/>
          <w:szCs w:val="20"/>
        </w:rPr>
        <w:t>ion joints à cet appel (</w:t>
      </w:r>
      <w:r w:rsidR="005F7082" w:rsidRPr="00633E09">
        <w:rPr>
          <w:rFonts w:asciiTheme="majorHAnsi" w:hAnsiTheme="majorHAnsi" w:cs="Times New Roman"/>
          <w:sz w:val="20"/>
          <w:szCs w:val="20"/>
        </w:rPr>
        <w:t>a</w:t>
      </w:r>
      <w:r w:rsidR="00BF6C59" w:rsidRPr="00633E09">
        <w:rPr>
          <w:rFonts w:asciiTheme="majorHAnsi" w:hAnsiTheme="majorHAnsi" w:cs="Times New Roman"/>
          <w:sz w:val="20"/>
          <w:szCs w:val="20"/>
        </w:rPr>
        <w:t xml:space="preserve">nnexe </w:t>
      </w:r>
      <w:r w:rsidR="005F7082" w:rsidRPr="00633E09">
        <w:rPr>
          <w:rFonts w:asciiTheme="majorHAnsi" w:hAnsiTheme="majorHAnsi" w:cs="Times New Roman"/>
          <w:sz w:val="20"/>
          <w:szCs w:val="20"/>
        </w:rPr>
        <w:t>2</w:t>
      </w:r>
      <w:r w:rsidRPr="00633E09">
        <w:rPr>
          <w:rFonts w:asciiTheme="majorHAnsi" w:hAnsiTheme="majorHAnsi" w:cs="Times New Roman"/>
          <w:sz w:val="20"/>
          <w:szCs w:val="20"/>
        </w:rPr>
        <w:t>). Les OSC d</w:t>
      </w:r>
      <w:r w:rsidR="0037025A" w:rsidRPr="00633E09">
        <w:rPr>
          <w:rFonts w:asciiTheme="majorHAnsi" w:hAnsiTheme="majorHAnsi" w:cs="Times New Roman"/>
          <w:sz w:val="20"/>
          <w:szCs w:val="20"/>
        </w:rPr>
        <w:t>oive</w:t>
      </w:r>
      <w:r w:rsidRPr="00633E09">
        <w:rPr>
          <w:rFonts w:asciiTheme="majorHAnsi" w:hAnsiTheme="majorHAnsi" w:cs="Times New Roman"/>
          <w:sz w:val="20"/>
          <w:szCs w:val="20"/>
        </w:rPr>
        <w:t xml:space="preserve">nt s’y référer avant de répondre au présent appel. Il est également </w:t>
      </w:r>
      <w:r w:rsidR="000432B5" w:rsidRPr="00633E09">
        <w:rPr>
          <w:rFonts w:asciiTheme="majorHAnsi" w:hAnsiTheme="majorHAnsi" w:cs="Times New Roman"/>
          <w:sz w:val="20"/>
          <w:szCs w:val="20"/>
        </w:rPr>
        <w:t>demandé</w:t>
      </w:r>
      <w:r w:rsidRPr="00633E09">
        <w:rPr>
          <w:rFonts w:asciiTheme="majorHAnsi" w:hAnsiTheme="majorHAnsi" w:cs="Times New Roman"/>
          <w:sz w:val="20"/>
          <w:szCs w:val="20"/>
        </w:rPr>
        <w:t xml:space="preserve"> de se référer au guide méthodologique pour plus de détails :</w:t>
      </w:r>
      <w:r w:rsidR="00F623B5" w:rsidRPr="00633E09">
        <w:rPr>
          <w:rFonts w:asciiTheme="majorHAnsi" w:hAnsiTheme="majorHAnsi" w:cs="Times New Roman"/>
          <w:sz w:val="20"/>
          <w:szCs w:val="20"/>
        </w:rPr>
        <w:t xml:space="preserve"> </w:t>
      </w:r>
      <w:hyperlink r:id="rId11" w:history="1">
        <w:r w:rsidR="00F027D7" w:rsidRPr="00633E09">
          <w:rPr>
            <w:sz w:val="20"/>
            <w:szCs w:val="20"/>
          </w:rPr>
          <w:t>https://www.afd.fr/sites/afd/files/2020-04-10-34-35/guide-methodologique-initiatives-avril-2020.pdf</w:t>
        </w:r>
      </w:hyperlink>
      <w:r w:rsidR="002D1508" w:rsidRPr="00633E09">
        <w:rPr>
          <w:sz w:val="20"/>
          <w:szCs w:val="20"/>
        </w:rPr>
        <w:t xml:space="preserve"> (une nouvelle édition enrichie sera publiée en avril 2022)</w:t>
      </w:r>
    </w:p>
    <w:p w14:paraId="78A73F36" w14:textId="1DC06230" w:rsidR="00F623B5" w:rsidRPr="00633E09" w:rsidRDefault="00F027D7" w:rsidP="00F623B5">
      <w:pPr>
        <w:pStyle w:val="Paragraphedeliste"/>
        <w:tabs>
          <w:tab w:val="left" w:pos="8931"/>
        </w:tabs>
        <w:spacing w:before="120"/>
        <w:ind w:left="360" w:right="566"/>
        <w:jc w:val="both"/>
        <w:rPr>
          <w:sz w:val="20"/>
          <w:szCs w:val="20"/>
        </w:rPr>
      </w:pPr>
      <w:r w:rsidRPr="00633E09">
        <w:rPr>
          <w:sz w:val="20"/>
          <w:szCs w:val="20"/>
        </w:rPr>
        <w:t xml:space="preserve"> </w:t>
      </w:r>
    </w:p>
    <w:p w14:paraId="06C9EC58" w14:textId="7E4DAFA5" w:rsidR="002B0120" w:rsidRPr="00633E09" w:rsidRDefault="00F027D7" w:rsidP="002B0120">
      <w:pPr>
        <w:pStyle w:val="Paragraphedeliste"/>
        <w:numPr>
          <w:ilvl w:val="0"/>
          <w:numId w:val="3"/>
        </w:numPr>
        <w:tabs>
          <w:tab w:val="left" w:pos="8931"/>
        </w:tabs>
        <w:spacing w:before="120" w:after="0"/>
        <w:ind w:right="566"/>
        <w:jc w:val="both"/>
        <w:rPr>
          <w:rFonts w:asciiTheme="majorHAnsi" w:hAnsiTheme="majorHAnsi" w:cs="Times New Roman"/>
          <w:sz w:val="20"/>
          <w:szCs w:val="20"/>
        </w:rPr>
      </w:pPr>
      <w:r w:rsidRPr="00633E09">
        <w:rPr>
          <w:rFonts w:asciiTheme="majorHAnsi" w:hAnsiTheme="majorHAnsi" w:cs="Times New Roman"/>
          <w:sz w:val="20"/>
          <w:szCs w:val="20"/>
        </w:rPr>
        <w:t xml:space="preserve">A </w:t>
      </w:r>
      <w:r w:rsidR="00E0315F" w:rsidRPr="00633E09">
        <w:rPr>
          <w:rFonts w:asciiTheme="majorHAnsi" w:hAnsiTheme="majorHAnsi" w:cs="Times New Roman"/>
          <w:sz w:val="20"/>
          <w:szCs w:val="20"/>
        </w:rPr>
        <w:t>travers</w:t>
      </w:r>
      <w:r w:rsidRPr="00633E09">
        <w:rPr>
          <w:rFonts w:asciiTheme="majorHAnsi" w:hAnsiTheme="majorHAnsi" w:cs="Times New Roman"/>
          <w:sz w:val="20"/>
          <w:szCs w:val="20"/>
        </w:rPr>
        <w:t xml:space="preserve"> le dispositif Initiatives</w:t>
      </w:r>
      <w:r w:rsidR="008C32BB" w:rsidRPr="00633E09">
        <w:rPr>
          <w:rFonts w:asciiTheme="majorHAnsi" w:hAnsiTheme="majorHAnsi" w:cs="Times New Roman"/>
          <w:sz w:val="20"/>
          <w:szCs w:val="20"/>
        </w:rPr>
        <w:t>-</w:t>
      </w:r>
      <w:r w:rsidRPr="00633E09">
        <w:rPr>
          <w:rFonts w:asciiTheme="majorHAnsi" w:hAnsiTheme="majorHAnsi" w:cs="Times New Roman"/>
          <w:sz w:val="20"/>
          <w:szCs w:val="20"/>
        </w:rPr>
        <w:t xml:space="preserve">OSC, l’AFD </w:t>
      </w:r>
      <w:r w:rsidR="00AE10C0" w:rsidRPr="00633E09">
        <w:rPr>
          <w:rFonts w:asciiTheme="majorHAnsi" w:hAnsiTheme="majorHAnsi" w:cs="Times New Roman"/>
          <w:sz w:val="20"/>
          <w:szCs w:val="20"/>
        </w:rPr>
        <w:t>accord</w:t>
      </w:r>
      <w:r w:rsidR="006A5B19" w:rsidRPr="00633E09">
        <w:rPr>
          <w:rFonts w:asciiTheme="majorHAnsi" w:hAnsiTheme="majorHAnsi" w:cs="Times New Roman"/>
          <w:sz w:val="20"/>
          <w:szCs w:val="20"/>
        </w:rPr>
        <w:t>e</w:t>
      </w:r>
      <w:r w:rsidR="00AE10C0" w:rsidRPr="00633E09">
        <w:rPr>
          <w:rFonts w:asciiTheme="majorHAnsi" w:hAnsiTheme="majorHAnsi" w:cs="Times New Roman"/>
          <w:sz w:val="20"/>
          <w:szCs w:val="20"/>
        </w:rPr>
        <w:t xml:space="preserve"> des cofinancements aux projets </w:t>
      </w:r>
      <w:r w:rsidR="006A5B19" w:rsidRPr="00633E09">
        <w:rPr>
          <w:rFonts w:asciiTheme="majorHAnsi" w:hAnsiTheme="majorHAnsi" w:cs="Times New Roman"/>
          <w:sz w:val="20"/>
          <w:szCs w:val="20"/>
        </w:rPr>
        <w:t>de développement</w:t>
      </w:r>
      <w:r w:rsidR="006A5B19" w:rsidRPr="00633E09">
        <w:rPr>
          <w:rFonts w:asciiTheme="majorHAnsi" w:hAnsiTheme="majorHAnsi" w:cs="Times New Roman"/>
          <w:b/>
          <w:sz w:val="20"/>
          <w:szCs w:val="20"/>
        </w:rPr>
        <w:t xml:space="preserve"> </w:t>
      </w:r>
      <w:r w:rsidR="00AE10C0" w:rsidRPr="00633E09">
        <w:rPr>
          <w:rFonts w:asciiTheme="majorHAnsi" w:hAnsiTheme="majorHAnsi" w:cs="Times New Roman"/>
          <w:b/>
          <w:sz w:val="20"/>
          <w:szCs w:val="20"/>
        </w:rPr>
        <w:t>visant</w:t>
      </w:r>
      <w:r w:rsidR="00634ECE" w:rsidRPr="00633E09">
        <w:rPr>
          <w:rFonts w:asciiTheme="majorHAnsi" w:hAnsiTheme="majorHAnsi" w:cs="Times New Roman"/>
          <w:b/>
          <w:sz w:val="20"/>
          <w:szCs w:val="20"/>
        </w:rPr>
        <w:t xml:space="preserve"> à </w:t>
      </w:r>
      <w:r w:rsidR="00D21FB2" w:rsidRPr="00633E09">
        <w:rPr>
          <w:rFonts w:asciiTheme="majorHAnsi" w:hAnsiTheme="majorHAnsi" w:cs="Times New Roman"/>
          <w:b/>
          <w:sz w:val="20"/>
          <w:szCs w:val="20"/>
        </w:rPr>
        <w:t>contribu</w:t>
      </w:r>
      <w:r w:rsidR="00AE10C0" w:rsidRPr="00633E09">
        <w:rPr>
          <w:rFonts w:asciiTheme="majorHAnsi" w:hAnsiTheme="majorHAnsi" w:cs="Times New Roman"/>
          <w:b/>
          <w:sz w:val="20"/>
          <w:szCs w:val="20"/>
        </w:rPr>
        <w:t>er</w:t>
      </w:r>
      <w:r w:rsidR="00D21FB2" w:rsidRPr="00633E09">
        <w:rPr>
          <w:rFonts w:asciiTheme="majorHAnsi" w:hAnsiTheme="majorHAnsi" w:cs="Times New Roman"/>
          <w:b/>
          <w:sz w:val="20"/>
          <w:szCs w:val="20"/>
        </w:rPr>
        <w:t xml:space="preserve"> </w:t>
      </w:r>
      <w:r w:rsidR="005E4A13" w:rsidRPr="00633E09">
        <w:rPr>
          <w:rFonts w:asciiTheme="majorHAnsi" w:hAnsiTheme="majorHAnsi" w:cs="Times New Roman"/>
          <w:b/>
          <w:sz w:val="20"/>
          <w:szCs w:val="20"/>
        </w:rPr>
        <w:t xml:space="preserve">au renforcement des partenaires </w:t>
      </w:r>
      <w:r w:rsidR="00AE10C0" w:rsidRPr="00633E09">
        <w:rPr>
          <w:rFonts w:asciiTheme="majorHAnsi" w:hAnsiTheme="majorHAnsi" w:cs="Times New Roman"/>
          <w:b/>
          <w:sz w:val="20"/>
          <w:szCs w:val="20"/>
        </w:rPr>
        <w:t>issus de la</w:t>
      </w:r>
      <w:r w:rsidR="005E4A13" w:rsidRPr="00633E09">
        <w:rPr>
          <w:rFonts w:asciiTheme="majorHAnsi" w:hAnsiTheme="majorHAnsi" w:cs="Times New Roman"/>
          <w:b/>
          <w:sz w:val="20"/>
          <w:szCs w:val="20"/>
        </w:rPr>
        <w:t xml:space="preserve"> </w:t>
      </w:r>
      <w:r w:rsidR="00D21FB2" w:rsidRPr="00633E09">
        <w:rPr>
          <w:rFonts w:asciiTheme="majorHAnsi" w:hAnsiTheme="majorHAnsi" w:cs="Times New Roman"/>
          <w:b/>
          <w:sz w:val="20"/>
          <w:szCs w:val="20"/>
        </w:rPr>
        <w:t>société civile locale</w:t>
      </w:r>
      <w:r w:rsidR="00CA7FEB" w:rsidRPr="00633E09">
        <w:rPr>
          <w:rFonts w:asciiTheme="majorHAnsi" w:hAnsiTheme="majorHAnsi" w:cs="Times New Roman"/>
          <w:b/>
          <w:sz w:val="20"/>
          <w:szCs w:val="20"/>
        </w:rPr>
        <w:t xml:space="preserve"> et à l’atteinte des objectifs de développement durable.</w:t>
      </w:r>
    </w:p>
    <w:p w14:paraId="0558456E" w14:textId="77777777" w:rsidR="002B0120" w:rsidRPr="00633E09" w:rsidRDefault="002B0120" w:rsidP="002B0120">
      <w:pPr>
        <w:tabs>
          <w:tab w:val="left" w:pos="8931"/>
        </w:tabs>
        <w:spacing w:before="120" w:line="240" w:lineRule="auto"/>
        <w:ind w:right="566"/>
        <w:jc w:val="both"/>
        <w:rPr>
          <w:rFonts w:asciiTheme="majorHAnsi" w:hAnsiTheme="majorHAnsi" w:cs="Times New Roman"/>
          <w:sz w:val="20"/>
          <w:szCs w:val="20"/>
        </w:rPr>
      </w:pPr>
    </w:p>
    <w:p w14:paraId="317CA75B" w14:textId="0AED051D" w:rsidR="00634ECE" w:rsidRPr="00633E09" w:rsidRDefault="00650291" w:rsidP="009D6DBA">
      <w:pPr>
        <w:pStyle w:val="Paragraphedeliste"/>
        <w:numPr>
          <w:ilvl w:val="0"/>
          <w:numId w:val="3"/>
        </w:numPr>
        <w:tabs>
          <w:tab w:val="left" w:pos="8931"/>
        </w:tabs>
        <w:ind w:right="566"/>
        <w:jc w:val="both"/>
        <w:rPr>
          <w:rFonts w:asciiTheme="majorHAnsi" w:hAnsiTheme="majorHAnsi" w:cs="Times New Roman"/>
          <w:sz w:val="20"/>
          <w:szCs w:val="20"/>
        </w:rPr>
      </w:pPr>
      <w:r w:rsidRPr="00633E09">
        <w:rPr>
          <w:rFonts w:asciiTheme="majorHAnsi" w:hAnsiTheme="majorHAnsi" w:cs="Times New Roman"/>
          <w:sz w:val="20"/>
          <w:szCs w:val="20"/>
        </w:rPr>
        <w:t>En plus des critères d’éligibilité défini</w:t>
      </w:r>
      <w:r w:rsidR="00CA26B8" w:rsidRPr="00633E09">
        <w:rPr>
          <w:rFonts w:asciiTheme="majorHAnsi" w:hAnsiTheme="majorHAnsi" w:cs="Times New Roman"/>
          <w:sz w:val="20"/>
          <w:szCs w:val="20"/>
        </w:rPr>
        <w:t>s</w:t>
      </w:r>
      <w:r w:rsidRPr="00633E09">
        <w:rPr>
          <w:rFonts w:asciiTheme="majorHAnsi" w:hAnsiTheme="majorHAnsi" w:cs="Times New Roman"/>
          <w:sz w:val="20"/>
          <w:szCs w:val="20"/>
        </w:rPr>
        <w:t xml:space="preserve"> </w:t>
      </w:r>
      <w:r w:rsidR="00FF7EE1" w:rsidRPr="00633E09">
        <w:rPr>
          <w:rFonts w:asciiTheme="majorHAnsi" w:hAnsiTheme="majorHAnsi" w:cs="Times New Roman"/>
          <w:sz w:val="20"/>
          <w:szCs w:val="20"/>
        </w:rPr>
        <w:t xml:space="preserve">en annexe </w:t>
      </w:r>
      <w:r w:rsidR="002F13EC" w:rsidRPr="00633E09">
        <w:rPr>
          <w:rFonts w:asciiTheme="majorHAnsi" w:hAnsiTheme="majorHAnsi" w:cs="Times New Roman"/>
          <w:sz w:val="20"/>
          <w:szCs w:val="20"/>
        </w:rPr>
        <w:t>2</w:t>
      </w:r>
      <w:r w:rsidR="00FF7EE1" w:rsidRPr="00633E09">
        <w:rPr>
          <w:rFonts w:asciiTheme="majorHAnsi" w:hAnsiTheme="majorHAnsi" w:cs="Times New Roman"/>
          <w:sz w:val="20"/>
          <w:szCs w:val="20"/>
        </w:rPr>
        <w:t xml:space="preserve"> du présent document</w:t>
      </w:r>
      <w:r w:rsidRPr="00633E09">
        <w:rPr>
          <w:rFonts w:asciiTheme="majorHAnsi" w:hAnsiTheme="majorHAnsi" w:cs="Times New Roman"/>
          <w:sz w:val="20"/>
          <w:szCs w:val="20"/>
        </w:rPr>
        <w:t>, l</w:t>
      </w:r>
      <w:r w:rsidR="00634ECE" w:rsidRPr="00633E09">
        <w:rPr>
          <w:rFonts w:asciiTheme="majorHAnsi" w:hAnsiTheme="majorHAnsi" w:cs="Times New Roman"/>
          <w:sz w:val="20"/>
          <w:szCs w:val="20"/>
        </w:rPr>
        <w:t>’AFD se réserve le droit</w:t>
      </w:r>
      <w:r w:rsidR="00054838" w:rsidRPr="00633E09">
        <w:rPr>
          <w:rFonts w:asciiTheme="majorHAnsi" w:hAnsiTheme="majorHAnsi" w:cs="Times New Roman"/>
          <w:sz w:val="20"/>
          <w:szCs w:val="20"/>
        </w:rPr>
        <w:t xml:space="preserve"> d’apprécier chaque projet en fonction de tout autre critère qualitatif jugé pertinent, par exemple </w:t>
      </w:r>
      <w:r w:rsidR="00634ECE" w:rsidRPr="00633E09">
        <w:rPr>
          <w:rFonts w:asciiTheme="majorHAnsi" w:hAnsiTheme="majorHAnsi" w:cs="Times New Roman"/>
          <w:sz w:val="20"/>
          <w:szCs w:val="20"/>
        </w:rPr>
        <w:t>:</w:t>
      </w:r>
    </w:p>
    <w:p w14:paraId="162D0EF3" w14:textId="48E0585B" w:rsidR="00634ECE" w:rsidRPr="00633E09" w:rsidRDefault="004D29FD" w:rsidP="009D6DBA">
      <w:pPr>
        <w:pStyle w:val="Paragraphedeliste"/>
        <w:numPr>
          <w:ilvl w:val="0"/>
          <w:numId w:val="2"/>
        </w:numPr>
        <w:tabs>
          <w:tab w:val="left" w:pos="8931"/>
        </w:tabs>
        <w:spacing w:after="0"/>
        <w:ind w:left="851" w:right="566" w:hanging="284"/>
        <w:jc w:val="both"/>
        <w:rPr>
          <w:rFonts w:asciiTheme="majorHAnsi" w:hAnsiTheme="majorHAnsi" w:cs="Times New Roman"/>
          <w:sz w:val="20"/>
          <w:szCs w:val="20"/>
        </w:rPr>
      </w:pPr>
      <w:r w:rsidRPr="00633E09">
        <w:rPr>
          <w:rFonts w:asciiTheme="majorHAnsi" w:hAnsiTheme="majorHAnsi" w:cs="Times New Roman"/>
          <w:sz w:val="20"/>
          <w:szCs w:val="20"/>
        </w:rPr>
        <w:t>D’examiner</w:t>
      </w:r>
      <w:r w:rsidR="00634ECE" w:rsidRPr="00633E09">
        <w:rPr>
          <w:rFonts w:asciiTheme="majorHAnsi" w:hAnsiTheme="majorHAnsi" w:cs="Times New Roman"/>
          <w:sz w:val="20"/>
          <w:szCs w:val="20"/>
        </w:rPr>
        <w:t xml:space="preserve"> l</w:t>
      </w:r>
      <w:r w:rsidR="00CA26B8" w:rsidRPr="00633E09">
        <w:rPr>
          <w:rFonts w:asciiTheme="majorHAnsi" w:hAnsiTheme="majorHAnsi" w:cs="Times New Roman"/>
          <w:sz w:val="20"/>
          <w:szCs w:val="20"/>
        </w:rPr>
        <w:t>’</w:t>
      </w:r>
      <w:r w:rsidR="00634ECE" w:rsidRPr="00633E09">
        <w:rPr>
          <w:rFonts w:asciiTheme="majorHAnsi" w:hAnsiTheme="majorHAnsi" w:cs="Times New Roman"/>
          <w:sz w:val="20"/>
          <w:szCs w:val="20"/>
        </w:rPr>
        <w:t>intention de projet d’une OSC au regard de la qualité de la réalisation</w:t>
      </w:r>
      <w:r w:rsidR="00BF27D4" w:rsidRPr="00633E09">
        <w:rPr>
          <w:rFonts w:asciiTheme="majorHAnsi" w:hAnsiTheme="majorHAnsi" w:cs="Times New Roman"/>
          <w:sz w:val="20"/>
          <w:szCs w:val="20"/>
        </w:rPr>
        <w:t xml:space="preserve"> des projets </w:t>
      </w:r>
      <w:r w:rsidR="00CA26B8" w:rsidRPr="00633E09">
        <w:rPr>
          <w:rFonts w:asciiTheme="majorHAnsi" w:hAnsiTheme="majorHAnsi" w:cs="Times New Roman"/>
          <w:sz w:val="20"/>
          <w:szCs w:val="20"/>
        </w:rPr>
        <w:t xml:space="preserve">portés par </w:t>
      </w:r>
      <w:r w:rsidR="008F191B" w:rsidRPr="00633E09">
        <w:rPr>
          <w:rFonts w:asciiTheme="majorHAnsi" w:hAnsiTheme="majorHAnsi" w:cs="Times New Roman"/>
          <w:sz w:val="20"/>
          <w:szCs w:val="20"/>
        </w:rPr>
        <w:t>l’</w:t>
      </w:r>
      <w:r w:rsidR="00CA26B8" w:rsidRPr="00633E09">
        <w:rPr>
          <w:rFonts w:asciiTheme="majorHAnsi" w:hAnsiTheme="majorHAnsi" w:cs="Times New Roman"/>
          <w:sz w:val="20"/>
          <w:szCs w:val="20"/>
        </w:rPr>
        <w:t xml:space="preserve">OSC française partenaire et </w:t>
      </w:r>
      <w:r w:rsidR="00BF27D4" w:rsidRPr="00633E09">
        <w:rPr>
          <w:rFonts w:asciiTheme="majorHAnsi" w:hAnsiTheme="majorHAnsi" w:cs="Times New Roman"/>
          <w:sz w:val="20"/>
          <w:szCs w:val="20"/>
        </w:rPr>
        <w:t>déjà soutenus par DPA/OSC</w:t>
      </w:r>
      <w:r w:rsidR="006A5B19" w:rsidRPr="00633E09">
        <w:rPr>
          <w:rFonts w:asciiTheme="majorHAnsi" w:hAnsiTheme="majorHAnsi" w:cs="Times New Roman"/>
          <w:sz w:val="20"/>
          <w:szCs w:val="20"/>
        </w:rPr>
        <w:t> </w:t>
      </w:r>
      <w:r w:rsidR="00054838" w:rsidRPr="00633E09">
        <w:rPr>
          <w:rFonts w:asciiTheme="majorHAnsi" w:hAnsiTheme="majorHAnsi" w:cs="Times New Roman"/>
          <w:sz w:val="20"/>
          <w:szCs w:val="20"/>
        </w:rPr>
        <w:t xml:space="preserve">et des volumes financiers </w:t>
      </w:r>
      <w:r w:rsidR="00CA26B8" w:rsidRPr="00633E09">
        <w:rPr>
          <w:rFonts w:asciiTheme="majorHAnsi" w:hAnsiTheme="majorHAnsi" w:cs="Times New Roman"/>
          <w:sz w:val="20"/>
          <w:szCs w:val="20"/>
        </w:rPr>
        <w:t>rétrocédés</w:t>
      </w:r>
      <w:r w:rsidR="00054838" w:rsidRPr="00633E09">
        <w:rPr>
          <w:rFonts w:asciiTheme="majorHAnsi" w:hAnsiTheme="majorHAnsi" w:cs="Times New Roman"/>
          <w:sz w:val="20"/>
          <w:szCs w:val="20"/>
        </w:rPr>
        <w:t xml:space="preserve"> </w:t>
      </w:r>
      <w:r w:rsidR="006A5B19" w:rsidRPr="00633E09">
        <w:rPr>
          <w:rFonts w:asciiTheme="majorHAnsi" w:hAnsiTheme="majorHAnsi" w:cs="Times New Roman"/>
          <w:sz w:val="20"/>
          <w:szCs w:val="20"/>
        </w:rPr>
        <w:t>;</w:t>
      </w:r>
    </w:p>
    <w:p w14:paraId="66BFF0DE" w14:textId="7E6E0D95" w:rsidR="00054838" w:rsidRPr="00633E09" w:rsidRDefault="00054838" w:rsidP="009D6DBA">
      <w:pPr>
        <w:pStyle w:val="Paragraphedeliste"/>
        <w:numPr>
          <w:ilvl w:val="0"/>
          <w:numId w:val="2"/>
        </w:numPr>
        <w:tabs>
          <w:tab w:val="left" w:pos="8931"/>
        </w:tabs>
        <w:spacing w:after="0"/>
        <w:ind w:left="851" w:right="566" w:hanging="284"/>
        <w:jc w:val="both"/>
        <w:rPr>
          <w:rFonts w:asciiTheme="majorHAnsi" w:hAnsiTheme="majorHAnsi" w:cs="Times New Roman"/>
          <w:sz w:val="20"/>
          <w:szCs w:val="20"/>
        </w:rPr>
      </w:pPr>
      <w:r w:rsidRPr="00633E09">
        <w:rPr>
          <w:rFonts w:asciiTheme="majorHAnsi" w:hAnsiTheme="majorHAnsi" w:cs="Times New Roman"/>
          <w:sz w:val="20"/>
          <w:szCs w:val="20"/>
        </w:rPr>
        <w:t>D’examiner les projets au regard de leur caractère innovant</w:t>
      </w:r>
      <w:r w:rsidR="00AC57FA" w:rsidRPr="00633E09">
        <w:rPr>
          <w:rFonts w:asciiTheme="majorHAnsi" w:hAnsiTheme="majorHAnsi" w:cs="Times New Roman"/>
          <w:sz w:val="20"/>
          <w:szCs w:val="20"/>
        </w:rPr>
        <w:t xml:space="preserve"> et opportun</w:t>
      </w:r>
      <w:r w:rsidRPr="00633E09">
        <w:rPr>
          <w:rFonts w:asciiTheme="majorHAnsi" w:hAnsiTheme="majorHAnsi" w:cs="Times New Roman"/>
          <w:sz w:val="20"/>
          <w:szCs w:val="20"/>
        </w:rPr>
        <w:t> ;</w:t>
      </w:r>
    </w:p>
    <w:p w14:paraId="6C885F92" w14:textId="685D09BB" w:rsidR="00634ECE" w:rsidRPr="00633E09" w:rsidRDefault="004D29FD" w:rsidP="009D6DBA">
      <w:pPr>
        <w:pStyle w:val="Paragraphedeliste"/>
        <w:numPr>
          <w:ilvl w:val="0"/>
          <w:numId w:val="2"/>
        </w:numPr>
        <w:tabs>
          <w:tab w:val="left" w:pos="8931"/>
        </w:tabs>
        <w:spacing w:after="0"/>
        <w:ind w:left="851" w:right="566" w:hanging="284"/>
        <w:jc w:val="both"/>
        <w:rPr>
          <w:rFonts w:asciiTheme="majorHAnsi" w:hAnsiTheme="majorHAnsi" w:cs="Times New Roman"/>
          <w:color w:val="000000" w:themeColor="text1"/>
          <w:sz w:val="20"/>
          <w:szCs w:val="20"/>
        </w:rPr>
      </w:pPr>
      <w:r w:rsidRPr="00633E09">
        <w:rPr>
          <w:rFonts w:asciiTheme="majorHAnsi" w:hAnsiTheme="majorHAnsi" w:cs="Times New Roman"/>
          <w:color w:val="000000" w:themeColor="text1"/>
          <w:sz w:val="20"/>
          <w:szCs w:val="20"/>
        </w:rPr>
        <w:t>De</w:t>
      </w:r>
      <w:r w:rsidR="00634ECE" w:rsidRPr="00633E09">
        <w:rPr>
          <w:rFonts w:asciiTheme="majorHAnsi" w:hAnsiTheme="majorHAnsi" w:cs="Times New Roman"/>
          <w:color w:val="000000" w:themeColor="text1"/>
          <w:sz w:val="20"/>
          <w:szCs w:val="20"/>
        </w:rPr>
        <w:t xml:space="preserve"> revoir</w:t>
      </w:r>
      <w:r w:rsidR="00595418" w:rsidRPr="00633E09">
        <w:rPr>
          <w:rFonts w:asciiTheme="majorHAnsi" w:hAnsiTheme="majorHAnsi" w:cs="Times New Roman"/>
          <w:color w:val="000000" w:themeColor="text1"/>
          <w:sz w:val="20"/>
          <w:szCs w:val="20"/>
        </w:rPr>
        <w:t xml:space="preserve"> à la baisse</w:t>
      </w:r>
      <w:r w:rsidR="00634ECE" w:rsidRPr="00633E09">
        <w:rPr>
          <w:rFonts w:asciiTheme="majorHAnsi" w:hAnsiTheme="majorHAnsi" w:cs="Times New Roman"/>
          <w:color w:val="000000" w:themeColor="text1"/>
          <w:sz w:val="20"/>
          <w:szCs w:val="20"/>
        </w:rPr>
        <w:t xml:space="preserve"> le montant de</w:t>
      </w:r>
      <w:r w:rsidR="00CA26B8" w:rsidRPr="00633E09">
        <w:rPr>
          <w:rFonts w:asciiTheme="majorHAnsi" w:hAnsiTheme="majorHAnsi" w:cs="Times New Roman"/>
          <w:color w:val="000000" w:themeColor="text1"/>
          <w:sz w:val="20"/>
          <w:szCs w:val="20"/>
        </w:rPr>
        <w:t xml:space="preserve"> la</w:t>
      </w:r>
      <w:r w:rsidR="00634ECE" w:rsidRPr="00633E09">
        <w:rPr>
          <w:rFonts w:asciiTheme="majorHAnsi" w:hAnsiTheme="majorHAnsi" w:cs="Times New Roman"/>
          <w:color w:val="000000" w:themeColor="text1"/>
          <w:sz w:val="20"/>
          <w:szCs w:val="20"/>
        </w:rPr>
        <w:t xml:space="preserve"> </w:t>
      </w:r>
      <w:r w:rsidR="004D1019" w:rsidRPr="00633E09">
        <w:rPr>
          <w:rFonts w:asciiTheme="majorHAnsi" w:hAnsiTheme="majorHAnsi" w:cs="Times New Roman"/>
          <w:color w:val="000000" w:themeColor="text1"/>
          <w:sz w:val="20"/>
          <w:szCs w:val="20"/>
        </w:rPr>
        <w:t>subvention sollicitée</w:t>
      </w:r>
      <w:r w:rsidR="006A5B19" w:rsidRPr="00633E09">
        <w:rPr>
          <w:rFonts w:asciiTheme="majorHAnsi" w:hAnsiTheme="majorHAnsi" w:cs="Times New Roman"/>
          <w:color w:val="000000" w:themeColor="text1"/>
          <w:sz w:val="20"/>
          <w:szCs w:val="20"/>
        </w:rPr>
        <w:t> ;</w:t>
      </w:r>
    </w:p>
    <w:p w14:paraId="46C74598" w14:textId="415F2DCB" w:rsidR="00E424FE" w:rsidRPr="00633E09" w:rsidRDefault="004D29FD" w:rsidP="009D6DBA">
      <w:pPr>
        <w:pStyle w:val="Paragraphedeliste"/>
        <w:numPr>
          <w:ilvl w:val="0"/>
          <w:numId w:val="2"/>
        </w:numPr>
        <w:tabs>
          <w:tab w:val="left" w:pos="8931"/>
        </w:tabs>
        <w:ind w:left="851" w:right="566" w:hanging="284"/>
        <w:jc w:val="both"/>
        <w:rPr>
          <w:rFonts w:asciiTheme="majorHAnsi" w:hAnsiTheme="majorHAnsi" w:cs="Times New Roman"/>
          <w:color w:val="000000" w:themeColor="text1"/>
          <w:sz w:val="20"/>
          <w:szCs w:val="20"/>
        </w:rPr>
      </w:pPr>
      <w:r w:rsidRPr="00633E09">
        <w:rPr>
          <w:rFonts w:asciiTheme="majorHAnsi" w:hAnsiTheme="majorHAnsi" w:cs="Times New Roman"/>
          <w:color w:val="000000" w:themeColor="text1"/>
          <w:sz w:val="20"/>
          <w:szCs w:val="20"/>
        </w:rPr>
        <w:t>De</w:t>
      </w:r>
      <w:r w:rsidR="00634ECE" w:rsidRPr="00633E09">
        <w:rPr>
          <w:rFonts w:asciiTheme="majorHAnsi" w:hAnsiTheme="majorHAnsi" w:cs="Times New Roman"/>
          <w:color w:val="000000" w:themeColor="text1"/>
          <w:sz w:val="20"/>
          <w:szCs w:val="20"/>
        </w:rPr>
        <w:t xml:space="preserve"> présélectionner les projets en fonction des orientat</w:t>
      </w:r>
      <w:r w:rsidR="002C4D96" w:rsidRPr="00633E09">
        <w:rPr>
          <w:rFonts w:asciiTheme="majorHAnsi" w:hAnsiTheme="majorHAnsi" w:cs="Times New Roman"/>
          <w:color w:val="000000" w:themeColor="text1"/>
          <w:sz w:val="20"/>
          <w:szCs w:val="20"/>
        </w:rPr>
        <w:t xml:space="preserve">ions géographiques fixées avec </w:t>
      </w:r>
      <w:r w:rsidR="001C5F44" w:rsidRPr="00633E09">
        <w:rPr>
          <w:rFonts w:asciiTheme="majorHAnsi" w:hAnsiTheme="majorHAnsi" w:cs="Times New Roman"/>
          <w:color w:val="000000" w:themeColor="text1"/>
          <w:sz w:val="20"/>
          <w:szCs w:val="20"/>
        </w:rPr>
        <w:t>le m</w:t>
      </w:r>
      <w:r w:rsidR="005808E3" w:rsidRPr="00633E09">
        <w:rPr>
          <w:rFonts w:asciiTheme="majorHAnsi" w:hAnsiTheme="majorHAnsi" w:cs="Times New Roman"/>
          <w:color w:val="000000" w:themeColor="text1"/>
          <w:sz w:val="20"/>
          <w:szCs w:val="20"/>
        </w:rPr>
        <w:t>inistère de l’Europe et des Affaires étrangères</w:t>
      </w:r>
      <w:r w:rsidR="00634ECE" w:rsidRPr="00633E09">
        <w:rPr>
          <w:rFonts w:asciiTheme="majorHAnsi" w:hAnsiTheme="majorHAnsi" w:cs="Times New Roman"/>
          <w:i/>
          <w:color w:val="000000" w:themeColor="text1"/>
          <w:sz w:val="20"/>
          <w:szCs w:val="20"/>
        </w:rPr>
        <w:t xml:space="preserve"> (6</w:t>
      </w:r>
      <w:r w:rsidR="00BF27D4" w:rsidRPr="00633E09">
        <w:rPr>
          <w:rFonts w:asciiTheme="majorHAnsi" w:hAnsiTheme="majorHAnsi" w:cs="Times New Roman"/>
          <w:i/>
          <w:color w:val="000000" w:themeColor="text1"/>
          <w:sz w:val="20"/>
          <w:szCs w:val="20"/>
        </w:rPr>
        <w:t>0</w:t>
      </w:r>
      <w:r w:rsidR="008A5B18" w:rsidRPr="00633E09">
        <w:rPr>
          <w:rFonts w:asciiTheme="majorHAnsi" w:hAnsiTheme="majorHAnsi" w:cs="Times New Roman"/>
          <w:i/>
          <w:color w:val="000000" w:themeColor="text1"/>
          <w:sz w:val="20"/>
          <w:szCs w:val="20"/>
        </w:rPr>
        <w:t xml:space="preserve"> </w:t>
      </w:r>
      <w:r w:rsidR="00BF27D4" w:rsidRPr="00633E09">
        <w:rPr>
          <w:rFonts w:asciiTheme="majorHAnsi" w:hAnsiTheme="majorHAnsi" w:cs="Times New Roman"/>
          <w:i/>
          <w:color w:val="000000" w:themeColor="text1"/>
          <w:sz w:val="20"/>
          <w:szCs w:val="20"/>
        </w:rPr>
        <w:t>% Afrique et pays en crise, 20</w:t>
      </w:r>
      <w:r w:rsidR="008A5B18" w:rsidRPr="00633E09">
        <w:rPr>
          <w:rFonts w:asciiTheme="majorHAnsi" w:hAnsiTheme="majorHAnsi" w:cs="Times New Roman"/>
          <w:i/>
          <w:color w:val="000000" w:themeColor="text1"/>
          <w:sz w:val="20"/>
          <w:szCs w:val="20"/>
        </w:rPr>
        <w:t xml:space="preserve"> </w:t>
      </w:r>
      <w:r w:rsidR="00BF27D4" w:rsidRPr="00633E09">
        <w:rPr>
          <w:rFonts w:asciiTheme="majorHAnsi" w:hAnsiTheme="majorHAnsi" w:cs="Times New Roman"/>
          <w:i/>
          <w:color w:val="000000" w:themeColor="text1"/>
          <w:sz w:val="20"/>
          <w:szCs w:val="20"/>
        </w:rPr>
        <w:t>% Méditerranée, 20</w:t>
      </w:r>
      <w:r w:rsidR="008A5B18" w:rsidRPr="00633E09">
        <w:rPr>
          <w:rFonts w:asciiTheme="majorHAnsi" w:hAnsiTheme="majorHAnsi" w:cs="Times New Roman"/>
          <w:i/>
          <w:color w:val="000000" w:themeColor="text1"/>
          <w:sz w:val="20"/>
          <w:szCs w:val="20"/>
        </w:rPr>
        <w:t xml:space="preserve"> </w:t>
      </w:r>
      <w:r w:rsidR="00634ECE" w:rsidRPr="00633E09">
        <w:rPr>
          <w:rFonts w:asciiTheme="majorHAnsi" w:hAnsiTheme="majorHAnsi" w:cs="Times New Roman"/>
          <w:i/>
          <w:color w:val="000000" w:themeColor="text1"/>
          <w:sz w:val="20"/>
          <w:szCs w:val="20"/>
        </w:rPr>
        <w:t>% autres zones géographiques)</w:t>
      </w:r>
      <w:r w:rsidR="0027514D" w:rsidRPr="00633E09">
        <w:rPr>
          <w:rFonts w:asciiTheme="majorHAnsi" w:hAnsiTheme="majorHAnsi" w:cs="Times New Roman"/>
          <w:color w:val="000000" w:themeColor="text1"/>
          <w:sz w:val="20"/>
          <w:szCs w:val="20"/>
        </w:rPr>
        <w:t xml:space="preserve"> et de leur </w:t>
      </w:r>
      <w:r w:rsidR="00634ECE" w:rsidRPr="00633E09">
        <w:rPr>
          <w:rFonts w:asciiTheme="majorHAnsi" w:hAnsiTheme="majorHAnsi" w:cs="Times New Roman"/>
          <w:color w:val="000000" w:themeColor="text1"/>
          <w:sz w:val="20"/>
          <w:szCs w:val="20"/>
        </w:rPr>
        <w:t>c</w:t>
      </w:r>
      <w:r w:rsidR="00054838" w:rsidRPr="00633E09">
        <w:rPr>
          <w:rFonts w:asciiTheme="majorHAnsi" w:hAnsiTheme="majorHAnsi" w:cs="Times New Roman"/>
          <w:color w:val="000000" w:themeColor="text1"/>
          <w:sz w:val="20"/>
          <w:szCs w:val="20"/>
        </w:rPr>
        <w:t>ontribution aux ODD ;</w:t>
      </w:r>
    </w:p>
    <w:p w14:paraId="05FC73A5" w14:textId="3318A86A" w:rsidR="00B13ED2" w:rsidRPr="00633E09" w:rsidRDefault="00B13ED2" w:rsidP="009D6DBA">
      <w:pPr>
        <w:pStyle w:val="Paragraphedeliste"/>
        <w:numPr>
          <w:ilvl w:val="0"/>
          <w:numId w:val="2"/>
        </w:numPr>
        <w:tabs>
          <w:tab w:val="left" w:pos="8931"/>
        </w:tabs>
        <w:ind w:left="851" w:right="566" w:hanging="284"/>
        <w:jc w:val="both"/>
        <w:rPr>
          <w:rFonts w:asciiTheme="majorHAnsi" w:hAnsiTheme="majorHAnsi" w:cs="Times New Roman"/>
          <w:sz w:val="20"/>
          <w:szCs w:val="20"/>
        </w:rPr>
      </w:pPr>
      <w:r w:rsidRPr="00633E09">
        <w:rPr>
          <w:rFonts w:asciiTheme="majorHAnsi" w:hAnsiTheme="majorHAnsi" w:cs="Times New Roman"/>
          <w:sz w:val="20"/>
          <w:szCs w:val="20"/>
        </w:rPr>
        <w:t>De ne pas présélectionner un projet dont la note d’intention laisserait supposer qu’il est totalement aveugle au genre selon le m</w:t>
      </w:r>
      <w:r w:rsidR="00F505BB" w:rsidRPr="00633E09">
        <w:rPr>
          <w:rFonts w:asciiTheme="majorHAnsi" w:hAnsiTheme="majorHAnsi" w:cs="Times New Roman"/>
          <w:sz w:val="20"/>
          <w:szCs w:val="20"/>
        </w:rPr>
        <w:t>arqueur genre du CAD de l’OCDE</w:t>
      </w:r>
      <w:r w:rsidR="00650291" w:rsidRPr="00633E09">
        <w:rPr>
          <w:rFonts w:asciiTheme="majorHAnsi" w:hAnsiTheme="majorHAnsi" w:cs="Times New Roman"/>
          <w:sz w:val="20"/>
          <w:szCs w:val="20"/>
        </w:rPr>
        <w:t xml:space="preserve"> </w:t>
      </w:r>
      <w:r w:rsidRPr="00633E09">
        <w:rPr>
          <w:rFonts w:asciiTheme="majorHAnsi" w:hAnsiTheme="majorHAnsi" w:cs="Times New Roman"/>
          <w:sz w:val="20"/>
          <w:szCs w:val="20"/>
        </w:rPr>
        <w:t>(</w:t>
      </w:r>
      <w:hyperlink r:id="rId12" w:history="1">
        <w:r w:rsidRPr="00633E09">
          <w:rPr>
            <w:rFonts w:asciiTheme="majorHAnsi" w:hAnsiTheme="majorHAnsi" w:cs="Times New Roman"/>
            <w:i/>
            <w:sz w:val="20"/>
            <w:szCs w:val="20"/>
          </w:rPr>
          <w:t>https://www.oecd.org/fr/cad/femmes-developpement/Manuel-Marqueur-CAD-Aide-Egalite-HF.pdf</w:t>
        </w:r>
      </w:hyperlink>
      <w:r w:rsidR="00AC57FA" w:rsidRPr="00633E09">
        <w:rPr>
          <w:rFonts w:asciiTheme="majorHAnsi" w:hAnsiTheme="majorHAnsi" w:cs="Times New Roman"/>
          <w:i/>
          <w:sz w:val="20"/>
          <w:szCs w:val="20"/>
        </w:rPr>
        <w:t>).</w:t>
      </w:r>
    </w:p>
    <w:p w14:paraId="5B3A6946" w14:textId="77777777" w:rsidR="009F1805" w:rsidRPr="00633E09" w:rsidRDefault="009F1805" w:rsidP="00240C12">
      <w:pPr>
        <w:pStyle w:val="Paragraphedeliste"/>
        <w:tabs>
          <w:tab w:val="left" w:pos="8931"/>
        </w:tabs>
        <w:ind w:left="567" w:right="566"/>
        <w:rPr>
          <w:rFonts w:asciiTheme="majorHAnsi" w:hAnsiTheme="majorHAnsi" w:cs="Times New Roman"/>
          <w:color w:val="000000" w:themeColor="text1"/>
          <w:sz w:val="20"/>
          <w:szCs w:val="20"/>
        </w:rPr>
      </w:pPr>
    </w:p>
    <w:p w14:paraId="29B19C39" w14:textId="5A018BBB" w:rsidR="00AE50AF" w:rsidRPr="00633E09" w:rsidRDefault="008C32BB" w:rsidP="009D6DBA">
      <w:pPr>
        <w:pStyle w:val="Paragraphedeliste"/>
        <w:numPr>
          <w:ilvl w:val="0"/>
          <w:numId w:val="3"/>
        </w:numPr>
        <w:tabs>
          <w:tab w:val="left" w:pos="8931"/>
        </w:tabs>
        <w:ind w:right="566"/>
        <w:jc w:val="both"/>
        <w:rPr>
          <w:rFonts w:asciiTheme="majorHAnsi" w:hAnsiTheme="majorHAnsi" w:cs="Times New Roman"/>
          <w:sz w:val="20"/>
          <w:szCs w:val="20"/>
        </w:rPr>
      </w:pPr>
      <w:r w:rsidRPr="00633E09">
        <w:rPr>
          <w:rFonts w:asciiTheme="majorHAnsi" w:hAnsiTheme="majorHAnsi" w:cs="Times New Roman"/>
          <w:b/>
          <w:sz w:val="20"/>
          <w:szCs w:val="20"/>
        </w:rPr>
        <w:t xml:space="preserve">Utilisation </w:t>
      </w:r>
      <w:r w:rsidR="00514F11" w:rsidRPr="00633E09">
        <w:rPr>
          <w:rFonts w:asciiTheme="majorHAnsi" w:hAnsiTheme="majorHAnsi" w:cs="Times New Roman"/>
          <w:b/>
          <w:sz w:val="20"/>
          <w:szCs w:val="20"/>
        </w:rPr>
        <w:t>du portail</w:t>
      </w:r>
      <w:r w:rsidRPr="00633E09">
        <w:rPr>
          <w:rFonts w:asciiTheme="majorHAnsi" w:hAnsiTheme="majorHAnsi" w:cs="Times New Roman"/>
          <w:b/>
          <w:sz w:val="20"/>
          <w:szCs w:val="20"/>
        </w:rPr>
        <w:t xml:space="preserve"> </w:t>
      </w:r>
      <w:r w:rsidR="00AE50AF" w:rsidRPr="00633E09">
        <w:rPr>
          <w:rFonts w:asciiTheme="majorHAnsi" w:hAnsiTheme="majorHAnsi" w:cs="Times New Roman"/>
          <w:b/>
          <w:sz w:val="20"/>
          <w:szCs w:val="20"/>
        </w:rPr>
        <w:t>OSCAR </w:t>
      </w:r>
      <w:r w:rsidR="00AE50AF" w:rsidRPr="00633E09">
        <w:rPr>
          <w:rFonts w:asciiTheme="majorHAnsi" w:hAnsiTheme="majorHAnsi" w:cs="Times New Roman"/>
          <w:sz w:val="20"/>
          <w:szCs w:val="20"/>
        </w:rPr>
        <w:t xml:space="preserve">: </w:t>
      </w:r>
    </w:p>
    <w:p w14:paraId="18245585" w14:textId="77777777" w:rsidR="00AE50AF" w:rsidRPr="00633E09" w:rsidRDefault="00AE50AF" w:rsidP="009D6DBA">
      <w:pPr>
        <w:pStyle w:val="Paragraphedeliste"/>
        <w:numPr>
          <w:ilvl w:val="1"/>
          <w:numId w:val="3"/>
        </w:numPr>
        <w:tabs>
          <w:tab w:val="left" w:pos="8931"/>
        </w:tabs>
        <w:spacing w:line="240" w:lineRule="auto"/>
        <w:ind w:right="566"/>
        <w:jc w:val="both"/>
        <w:rPr>
          <w:rFonts w:asciiTheme="majorHAnsi" w:hAnsiTheme="majorHAnsi" w:cs="Times New Roman"/>
          <w:b/>
          <w:sz w:val="20"/>
          <w:szCs w:val="20"/>
        </w:rPr>
      </w:pPr>
      <w:r w:rsidRPr="00633E09">
        <w:rPr>
          <w:rFonts w:asciiTheme="majorHAnsi" w:hAnsiTheme="majorHAnsi" w:cs="Times New Roman"/>
          <w:b/>
          <w:sz w:val="20"/>
          <w:szCs w:val="20"/>
        </w:rPr>
        <w:t xml:space="preserve">Ouverture de compte : </w:t>
      </w:r>
    </w:p>
    <w:p w14:paraId="08D2A1E1" w14:textId="5C7C70DB" w:rsidR="00AB4B97" w:rsidRPr="00633E09" w:rsidRDefault="008259EF" w:rsidP="00F623B5">
      <w:pPr>
        <w:tabs>
          <w:tab w:val="left" w:pos="8931"/>
        </w:tabs>
        <w:ind w:left="708" w:right="566"/>
        <w:jc w:val="both"/>
        <w:rPr>
          <w:rFonts w:asciiTheme="majorHAnsi" w:hAnsiTheme="majorHAnsi" w:cs="Times New Roman"/>
          <w:sz w:val="20"/>
          <w:szCs w:val="20"/>
        </w:rPr>
      </w:pPr>
      <w:r w:rsidRPr="00633E09">
        <w:rPr>
          <w:rFonts w:asciiTheme="majorHAnsi" w:hAnsiTheme="majorHAnsi" w:cs="Times New Roman"/>
          <w:sz w:val="20"/>
          <w:szCs w:val="20"/>
        </w:rPr>
        <w:t>L</w:t>
      </w:r>
      <w:r w:rsidR="00274F19" w:rsidRPr="00633E09">
        <w:rPr>
          <w:rFonts w:asciiTheme="majorHAnsi" w:hAnsiTheme="majorHAnsi" w:cs="Times New Roman"/>
          <w:sz w:val="20"/>
          <w:szCs w:val="20"/>
        </w:rPr>
        <w:t xml:space="preserve">es OSC désirant déposer un projet à l’AMI </w:t>
      </w:r>
      <w:r w:rsidR="00E365E0">
        <w:rPr>
          <w:rFonts w:asciiTheme="majorHAnsi" w:hAnsiTheme="majorHAnsi" w:cs="Times New Roman"/>
          <w:sz w:val="20"/>
          <w:szCs w:val="20"/>
        </w:rPr>
        <w:t xml:space="preserve">doivent contacter l’AFD via </w:t>
      </w:r>
      <w:hyperlink r:id="rId13" w:history="1">
        <w:r w:rsidR="00E365E0" w:rsidRPr="00C9006B">
          <w:rPr>
            <w:rStyle w:val="Lienhypertexte"/>
            <w:rFonts w:asciiTheme="majorHAnsi" w:hAnsiTheme="majorHAnsi" w:cs="Times New Roman"/>
            <w:sz w:val="20"/>
            <w:szCs w:val="20"/>
          </w:rPr>
          <w:t>oscar_admin@afd.fr</w:t>
        </w:r>
      </w:hyperlink>
      <w:r w:rsidR="00E365E0">
        <w:rPr>
          <w:rFonts w:asciiTheme="majorHAnsi" w:hAnsiTheme="majorHAnsi" w:cs="Times New Roman"/>
          <w:sz w:val="20"/>
          <w:szCs w:val="20"/>
        </w:rPr>
        <w:t xml:space="preserve"> afin d’obtenir un numéro d’identification, et pourront ensuite</w:t>
      </w:r>
      <w:r w:rsidR="00274F19" w:rsidRPr="00633E09">
        <w:rPr>
          <w:rFonts w:asciiTheme="majorHAnsi" w:hAnsiTheme="majorHAnsi" w:cs="Times New Roman"/>
          <w:sz w:val="20"/>
          <w:szCs w:val="20"/>
        </w:rPr>
        <w:t xml:space="preserve"> se connecter sur </w:t>
      </w:r>
      <w:r w:rsidR="00E67412" w:rsidRPr="00633E09">
        <w:rPr>
          <w:rFonts w:asciiTheme="majorHAnsi" w:hAnsiTheme="majorHAnsi" w:cs="Times New Roman"/>
          <w:sz w:val="20"/>
          <w:szCs w:val="20"/>
        </w:rPr>
        <w:t xml:space="preserve">le portail </w:t>
      </w:r>
      <w:r w:rsidR="00E365E0">
        <w:rPr>
          <w:rFonts w:asciiTheme="majorHAnsi" w:hAnsiTheme="majorHAnsi" w:cs="Times New Roman"/>
          <w:sz w:val="20"/>
          <w:szCs w:val="20"/>
        </w:rPr>
        <w:t xml:space="preserve">Oscar </w:t>
      </w:r>
      <w:r w:rsidR="00274F19" w:rsidRPr="00633E09">
        <w:rPr>
          <w:rFonts w:asciiTheme="majorHAnsi" w:hAnsiTheme="majorHAnsi" w:cs="Times New Roman"/>
          <w:sz w:val="20"/>
          <w:szCs w:val="20"/>
        </w:rPr>
        <w:t xml:space="preserve">et faire </w:t>
      </w:r>
      <w:r w:rsidR="00CF227E" w:rsidRPr="00633E09">
        <w:rPr>
          <w:rFonts w:asciiTheme="majorHAnsi" w:hAnsiTheme="majorHAnsi" w:cs="Times New Roman"/>
          <w:sz w:val="20"/>
          <w:szCs w:val="20"/>
        </w:rPr>
        <w:t xml:space="preserve">une </w:t>
      </w:r>
      <w:r w:rsidR="003D4467" w:rsidRPr="00633E09">
        <w:rPr>
          <w:rFonts w:asciiTheme="majorHAnsi" w:hAnsiTheme="majorHAnsi" w:cs="Times New Roman"/>
          <w:sz w:val="20"/>
          <w:szCs w:val="20"/>
        </w:rPr>
        <w:t>demande d’ouverture de compte</w:t>
      </w:r>
      <w:r w:rsidR="00E365E0">
        <w:rPr>
          <w:rFonts w:asciiTheme="majorHAnsi" w:hAnsiTheme="majorHAnsi" w:cs="Times New Roman"/>
          <w:sz w:val="20"/>
          <w:szCs w:val="20"/>
        </w:rPr>
        <w:t xml:space="preserve"> au plus tard le lundi 1</w:t>
      </w:r>
      <w:r w:rsidR="00E365E0" w:rsidRPr="00E365E0">
        <w:rPr>
          <w:rFonts w:asciiTheme="majorHAnsi" w:hAnsiTheme="majorHAnsi" w:cs="Times New Roman"/>
          <w:sz w:val="20"/>
          <w:szCs w:val="20"/>
          <w:vertAlign w:val="superscript"/>
        </w:rPr>
        <w:t>er</w:t>
      </w:r>
      <w:r w:rsidR="00E365E0">
        <w:rPr>
          <w:rFonts w:asciiTheme="majorHAnsi" w:hAnsiTheme="majorHAnsi" w:cs="Times New Roman"/>
          <w:sz w:val="20"/>
          <w:szCs w:val="20"/>
        </w:rPr>
        <w:t xml:space="preserve"> juin</w:t>
      </w:r>
      <w:r w:rsidR="003D4467" w:rsidRPr="00633E09">
        <w:rPr>
          <w:rFonts w:asciiTheme="majorHAnsi" w:hAnsiTheme="majorHAnsi" w:cs="Times New Roman"/>
          <w:sz w:val="20"/>
          <w:szCs w:val="20"/>
        </w:rPr>
        <w:t xml:space="preserve"> (c</w:t>
      </w:r>
      <w:r w:rsidR="0061672C" w:rsidRPr="00633E09">
        <w:rPr>
          <w:rFonts w:asciiTheme="majorHAnsi" w:hAnsiTheme="majorHAnsi" w:cs="Times New Roman"/>
          <w:sz w:val="20"/>
          <w:szCs w:val="20"/>
        </w:rPr>
        <w:t>f. A</w:t>
      </w:r>
      <w:r w:rsidR="00E365E0">
        <w:rPr>
          <w:rFonts w:asciiTheme="majorHAnsi" w:hAnsiTheme="majorHAnsi" w:cs="Times New Roman"/>
          <w:sz w:val="20"/>
          <w:szCs w:val="20"/>
        </w:rPr>
        <w:t>nnexe </w:t>
      </w:r>
      <w:r w:rsidR="00DC3FA7">
        <w:rPr>
          <w:rFonts w:asciiTheme="majorHAnsi" w:hAnsiTheme="majorHAnsi" w:cs="Times New Roman"/>
          <w:sz w:val="20"/>
          <w:szCs w:val="20"/>
        </w:rPr>
        <w:t>2</w:t>
      </w:r>
      <w:r w:rsidR="002F13EC" w:rsidRPr="00633E09">
        <w:rPr>
          <w:rFonts w:asciiTheme="majorHAnsi" w:hAnsiTheme="majorHAnsi" w:cs="Times New Roman"/>
          <w:sz w:val="20"/>
          <w:szCs w:val="20"/>
        </w:rPr>
        <w:t xml:space="preserve"> </w:t>
      </w:r>
      <w:r w:rsidR="0061672C" w:rsidRPr="00633E09">
        <w:rPr>
          <w:rFonts w:asciiTheme="majorHAnsi" w:hAnsiTheme="majorHAnsi" w:cs="Times New Roman"/>
          <w:sz w:val="20"/>
          <w:szCs w:val="20"/>
        </w:rPr>
        <w:t>- Guide utilisateur Oscar et A</w:t>
      </w:r>
      <w:r w:rsidR="00CF227E" w:rsidRPr="00633E09">
        <w:rPr>
          <w:rFonts w:asciiTheme="majorHAnsi" w:hAnsiTheme="majorHAnsi" w:cs="Times New Roman"/>
          <w:sz w:val="20"/>
          <w:szCs w:val="20"/>
        </w:rPr>
        <w:t xml:space="preserve">nnexe </w:t>
      </w:r>
      <w:r w:rsidR="00DC3FA7">
        <w:rPr>
          <w:rFonts w:asciiTheme="majorHAnsi" w:hAnsiTheme="majorHAnsi" w:cs="Times New Roman"/>
          <w:sz w:val="20"/>
          <w:szCs w:val="20"/>
        </w:rPr>
        <w:t>3</w:t>
      </w:r>
      <w:r w:rsidR="002F13EC" w:rsidRPr="00633E09">
        <w:rPr>
          <w:rFonts w:asciiTheme="majorHAnsi" w:hAnsiTheme="majorHAnsi" w:cs="Times New Roman"/>
          <w:sz w:val="20"/>
          <w:szCs w:val="20"/>
        </w:rPr>
        <w:t xml:space="preserve"> </w:t>
      </w:r>
      <w:r w:rsidR="00CF227E" w:rsidRPr="00633E09">
        <w:rPr>
          <w:rFonts w:asciiTheme="majorHAnsi" w:hAnsiTheme="majorHAnsi" w:cs="Times New Roman"/>
          <w:sz w:val="20"/>
          <w:szCs w:val="20"/>
        </w:rPr>
        <w:t>- Autorisation d’utilisation Oscar).</w:t>
      </w:r>
      <w:r w:rsidR="00AE50AF" w:rsidRPr="00633E09">
        <w:rPr>
          <w:rFonts w:asciiTheme="majorHAnsi" w:hAnsiTheme="majorHAnsi" w:cs="Times New Roman"/>
          <w:sz w:val="20"/>
          <w:szCs w:val="20"/>
        </w:rPr>
        <w:t xml:space="preserve"> </w:t>
      </w:r>
    </w:p>
    <w:p w14:paraId="237424A7" w14:textId="58737B7B" w:rsidR="00AE50AF" w:rsidRPr="00633E09" w:rsidRDefault="00AE50AF" w:rsidP="009D6DBA">
      <w:pPr>
        <w:pStyle w:val="Paragraphedeliste"/>
        <w:numPr>
          <w:ilvl w:val="1"/>
          <w:numId w:val="3"/>
        </w:numPr>
        <w:tabs>
          <w:tab w:val="left" w:pos="8931"/>
        </w:tabs>
        <w:spacing w:line="240" w:lineRule="auto"/>
        <w:ind w:right="566"/>
        <w:jc w:val="both"/>
        <w:rPr>
          <w:rFonts w:asciiTheme="majorHAnsi" w:hAnsiTheme="majorHAnsi" w:cs="Times New Roman"/>
          <w:b/>
          <w:sz w:val="20"/>
          <w:szCs w:val="20"/>
        </w:rPr>
      </w:pPr>
      <w:r w:rsidRPr="00633E09">
        <w:rPr>
          <w:rFonts w:asciiTheme="majorHAnsi" w:hAnsiTheme="majorHAnsi" w:cs="Times New Roman"/>
          <w:b/>
          <w:sz w:val="20"/>
          <w:szCs w:val="20"/>
        </w:rPr>
        <w:t>Dépôt des documents relatifs à l’OSC (onglet « Informations OSC) :</w:t>
      </w:r>
    </w:p>
    <w:p w14:paraId="51944580" w14:textId="4D647385" w:rsidR="00AE50AF" w:rsidRPr="00633E09" w:rsidRDefault="00722488" w:rsidP="00F623B5">
      <w:pPr>
        <w:tabs>
          <w:tab w:val="left" w:pos="8931"/>
        </w:tabs>
        <w:ind w:left="708" w:right="566"/>
        <w:jc w:val="both"/>
        <w:rPr>
          <w:rFonts w:asciiTheme="majorHAnsi" w:hAnsiTheme="majorHAnsi" w:cs="Times New Roman"/>
          <w:sz w:val="20"/>
          <w:szCs w:val="20"/>
        </w:rPr>
      </w:pPr>
      <w:r w:rsidRPr="00633E09">
        <w:rPr>
          <w:rFonts w:asciiTheme="majorHAnsi" w:hAnsiTheme="majorHAnsi" w:cs="Times New Roman"/>
          <w:sz w:val="20"/>
          <w:szCs w:val="20"/>
        </w:rPr>
        <w:t>L</w:t>
      </w:r>
      <w:r w:rsidR="00AE50AF" w:rsidRPr="00633E09">
        <w:rPr>
          <w:rFonts w:asciiTheme="majorHAnsi" w:hAnsiTheme="majorHAnsi" w:cs="Times New Roman"/>
          <w:sz w:val="20"/>
          <w:szCs w:val="20"/>
        </w:rPr>
        <w:t>es</w:t>
      </w:r>
      <w:r w:rsidR="00274F19" w:rsidRPr="00633E09">
        <w:rPr>
          <w:rFonts w:asciiTheme="majorHAnsi" w:hAnsiTheme="majorHAnsi" w:cs="Times New Roman"/>
          <w:sz w:val="20"/>
          <w:szCs w:val="20"/>
        </w:rPr>
        <w:t xml:space="preserve"> OSC </w:t>
      </w:r>
      <w:r w:rsidR="00AB4B97" w:rsidRPr="00633E09">
        <w:rPr>
          <w:rFonts w:asciiTheme="majorHAnsi" w:hAnsiTheme="majorHAnsi" w:cs="Times New Roman"/>
          <w:sz w:val="20"/>
          <w:szCs w:val="20"/>
        </w:rPr>
        <w:t>saisisse</w:t>
      </w:r>
      <w:r w:rsidR="00274F19" w:rsidRPr="00633E09">
        <w:rPr>
          <w:rFonts w:asciiTheme="majorHAnsi" w:hAnsiTheme="majorHAnsi" w:cs="Times New Roman"/>
          <w:sz w:val="20"/>
          <w:szCs w:val="20"/>
        </w:rPr>
        <w:t>nt</w:t>
      </w:r>
      <w:r w:rsidR="00AB4B97" w:rsidRPr="00633E09">
        <w:rPr>
          <w:rFonts w:asciiTheme="majorHAnsi" w:hAnsiTheme="majorHAnsi" w:cs="Times New Roman"/>
          <w:sz w:val="20"/>
          <w:szCs w:val="20"/>
        </w:rPr>
        <w:t xml:space="preserve"> les informations demandées et dépose</w:t>
      </w:r>
      <w:r w:rsidR="00274F19" w:rsidRPr="00633E09">
        <w:rPr>
          <w:rFonts w:asciiTheme="majorHAnsi" w:hAnsiTheme="majorHAnsi" w:cs="Times New Roman"/>
          <w:sz w:val="20"/>
          <w:szCs w:val="20"/>
        </w:rPr>
        <w:t>nt</w:t>
      </w:r>
      <w:r w:rsidR="00AB4B97" w:rsidRPr="00633E09">
        <w:rPr>
          <w:rFonts w:asciiTheme="majorHAnsi" w:hAnsiTheme="majorHAnsi" w:cs="Times New Roman"/>
          <w:sz w:val="20"/>
          <w:szCs w:val="20"/>
        </w:rPr>
        <w:t xml:space="preserve"> les documents obligatoires suivants</w:t>
      </w:r>
      <w:r w:rsidR="00CA26B8" w:rsidRPr="00633E09">
        <w:rPr>
          <w:rFonts w:asciiTheme="majorHAnsi" w:hAnsiTheme="majorHAnsi" w:cs="Times New Roman"/>
          <w:sz w:val="20"/>
          <w:szCs w:val="20"/>
        </w:rPr>
        <w:t xml:space="preserve"> </w:t>
      </w:r>
      <w:r w:rsidR="00AB4B97" w:rsidRPr="00633E09">
        <w:rPr>
          <w:rFonts w:asciiTheme="majorHAnsi" w:hAnsiTheme="majorHAnsi" w:cs="Times New Roman"/>
          <w:sz w:val="20"/>
          <w:szCs w:val="20"/>
        </w:rPr>
        <w:t>:</w:t>
      </w:r>
      <w:r w:rsidR="00AE50AF" w:rsidRPr="00633E09">
        <w:rPr>
          <w:rFonts w:asciiTheme="majorHAnsi" w:hAnsiTheme="majorHAnsi" w:cs="Times New Roman"/>
          <w:sz w:val="20"/>
          <w:szCs w:val="20"/>
        </w:rPr>
        <w:t xml:space="preserve"> </w:t>
      </w:r>
    </w:p>
    <w:p w14:paraId="5E63D8CF" w14:textId="093868C1" w:rsidR="00AE50AF" w:rsidRPr="00633E09" w:rsidRDefault="00AB4B97" w:rsidP="00AE5901">
      <w:pPr>
        <w:pStyle w:val="Paragraphedeliste"/>
        <w:numPr>
          <w:ilvl w:val="1"/>
          <w:numId w:val="6"/>
        </w:numPr>
        <w:tabs>
          <w:tab w:val="left" w:pos="8931"/>
        </w:tabs>
        <w:ind w:right="566"/>
        <w:jc w:val="both"/>
        <w:rPr>
          <w:rFonts w:asciiTheme="majorHAnsi" w:hAnsiTheme="majorHAnsi" w:cs="Times New Roman"/>
          <w:sz w:val="20"/>
          <w:szCs w:val="20"/>
        </w:rPr>
      </w:pPr>
      <w:r w:rsidRPr="00633E09">
        <w:rPr>
          <w:rFonts w:asciiTheme="majorHAnsi" w:hAnsiTheme="majorHAnsi" w:cs="Times New Roman"/>
          <w:sz w:val="20"/>
          <w:szCs w:val="20"/>
        </w:rPr>
        <w:t>Les derniers comptes audités</w:t>
      </w:r>
      <w:r w:rsidR="00FF7EE1" w:rsidRPr="00633E09">
        <w:rPr>
          <w:rFonts w:asciiTheme="majorHAnsi" w:hAnsiTheme="majorHAnsi" w:cs="Times New Roman"/>
          <w:sz w:val="20"/>
          <w:szCs w:val="20"/>
        </w:rPr>
        <w:t xml:space="preserve"> </w:t>
      </w:r>
      <w:r w:rsidR="00054838" w:rsidRPr="00633E09">
        <w:rPr>
          <w:rFonts w:asciiTheme="majorHAnsi" w:hAnsiTheme="majorHAnsi" w:cs="Times New Roman"/>
          <w:sz w:val="20"/>
          <w:szCs w:val="20"/>
        </w:rPr>
        <w:t xml:space="preserve">de </w:t>
      </w:r>
      <w:r w:rsidR="00327C9C" w:rsidRPr="00633E09">
        <w:rPr>
          <w:rFonts w:asciiTheme="majorHAnsi" w:hAnsiTheme="majorHAnsi" w:cs="Times New Roman"/>
          <w:sz w:val="20"/>
          <w:szCs w:val="20"/>
        </w:rPr>
        <w:t xml:space="preserve">2020 et </w:t>
      </w:r>
      <w:r w:rsidR="00054838" w:rsidRPr="00633E09">
        <w:rPr>
          <w:rFonts w:asciiTheme="majorHAnsi" w:hAnsiTheme="majorHAnsi" w:cs="Times New Roman"/>
          <w:sz w:val="20"/>
          <w:szCs w:val="20"/>
        </w:rPr>
        <w:t>202</w:t>
      </w:r>
      <w:r w:rsidR="00CA26B8" w:rsidRPr="00633E09">
        <w:rPr>
          <w:rFonts w:asciiTheme="majorHAnsi" w:hAnsiTheme="majorHAnsi" w:cs="Times New Roman"/>
          <w:sz w:val="20"/>
          <w:szCs w:val="20"/>
        </w:rPr>
        <w:t>1</w:t>
      </w:r>
      <w:r w:rsidRPr="00633E09">
        <w:rPr>
          <w:rFonts w:asciiTheme="majorHAnsi" w:hAnsiTheme="majorHAnsi" w:cs="Times New Roman"/>
          <w:sz w:val="20"/>
          <w:szCs w:val="20"/>
        </w:rPr>
        <w:t xml:space="preserve"> s’ils ont </w:t>
      </w:r>
      <w:r w:rsidR="00274F19" w:rsidRPr="00633E09">
        <w:rPr>
          <w:rFonts w:asciiTheme="majorHAnsi" w:hAnsiTheme="majorHAnsi" w:cs="Times New Roman"/>
          <w:sz w:val="20"/>
          <w:szCs w:val="20"/>
        </w:rPr>
        <w:t xml:space="preserve">déjà </w:t>
      </w:r>
      <w:r w:rsidRPr="00633E09">
        <w:rPr>
          <w:rFonts w:asciiTheme="majorHAnsi" w:hAnsiTheme="majorHAnsi" w:cs="Times New Roman"/>
          <w:sz w:val="20"/>
          <w:szCs w:val="20"/>
        </w:rPr>
        <w:t>été v</w:t>
      </w:r>
      <w:r w:rsidR="00054838" w:rsidRPr="00633E09">
        <w:rPr>
          <w:rFonts w:asciiTheme="majorHAnsi" w:hAnsiTheme="majorHAnsi" w:cs="Times New Roman"/>
          <w:sz w:val="20"/>
          <w:szCs w:val="20"/>
        </w:rPr>
        <w:t xml:space="preserve">alidés en AG, sinon ceux de </w:t>
      </w:r>
      <w:r w:rsidR="00327C9C" w:rsidRPr="00633E09">
        <w:rPr>
          <w:rFonts w:asciiTheme="majorHAnsi" w:hAnsiTheme="majorHAnsi" w:cs="Times New Roman"/>
          <w:sz w:val="20"/>
          <w:szCs w:val="20"/>
        </w:rPr>
        <w:t xml:space="preserve">2019 et </w:t>
      </w:r>
      <w:r w:rsidR="00054838" w:rsidRPr="00633E09">
        <w:rPr>
          <w:rFonts w:asciiTheme="majorHAnsi" w:hAnsiTheme="majorHAnsi" w:cs="Times New Roman"/>
          <w:sz w:val="20"/>
          <w:szCs w:val="20"/>
        </w:rPr>
        <w:t>20</w:t>
      </w:r>
      <w:r w:rsidR="00CA26B8" w:rsidRPr="00633E09">
        <w:rPr>
          <w:rFonts w:asciiTheme="majorHAnsi" w:hAnsiTheme="majorHAnsi" w:cs="Times New Roman"/>
          <w:sz w:val="20"/>
          <w:szCs w:val="20"/>
        </w:rPr>
        <w:t>20</w:t>
      </w:r>
      <w:r w:rsidR="00AE50AF" w:rsidRPr="00633E09">
        <w:rPr>
          <w:rFonts w:asciiTheme="majorHAnsi" w:hAnsiTheme="majorHAnsi" w:cs="Times New Roman"/>
          <w:sz w:val="20"/>
          <w:szCs w:val="20"/>
        </w:rPr>
        <w:t xml:space="preserve"> ; </w:t>
      </w:r>
    </w:p>
    <w:p w14:paraId="25D0671A" w14:textId="229F3947" w:rsidR="00AE50AF" w:rsidRPr="00633E09" w:rsidRDefault="00AE50AF" w:rsidP="00AE5901">
      <w:pPr>
        <w:pStyle w:val="Paragraphedeliste"/>
        <w:numPr>
          <w:ilvl w:val="1"/>
          <w:numId w:val="6"/>
        </w:numPr>
        <w:tabs>
          <w:tab w:val="left" w:pos="8931"/>
        </w:tabs>
        <w:ind w:right="566"/>
        <w:jc w:val="both"/>
        <w:rPr>
          <w:rFonts w:asciiTheme="majorHAnsi" w:hAnsiTheme="majorHAnsi" w:cs="Times New Roman"/>
          <w:sz w:val="20"/>
          <w:szCs w:val="20"/>
        </w:rPr>
      </w:pPr>
      <w:r w:rsidRPr="00633E09">
        <w:rPr>
          <w:rFonts w:asciiTheme="majorHAnsi" w:hAnsiTheme="majorHAnsi" w:cs="Times New Roman"/>
          <w:sz w:val="20"/>
          <w:szCs w:val="20"/>
        </w:rPr>
        <w:lastRenderedPageBreak/>
        <w:t>Le</w:t>
      </w:r>
      <w:r w:rsidR="00327C9C" w:rsidRPr="00633E09">
        <w:rPr>
          <w:rFonts w:asciiTheme="majorHAnsi" w:hAnsiTheme="majorHAnsi" w:cs="Times New Roman"/>
          <w:sz w:val="20"/>
          <w:szCs w:val="20"/>
        </w:rPr>
        <w:t>s trois</w:t>
      </w:r>
      <w:r w:rsidRPr="00633E09">
        <w:rPr>
          <w:rFonts w:asciiTheme="majorHAnsi" w:hAnsiTheme="majorHAnsi" w:cs="Times New Roman"/>
          <w:sz w:val="20"/>
          <w:szCs w:val="20"/>
        </w:rPr>
        <w:t xml:space="preserve"> dernier</w:t>
      </w:r>
      <w:r w:rsidR="00327C9C" w:rsidRPr="00633E09">
        <w:rPr>
          <w:rFonts w:asciiTheme="majorHAnsi" w:hAnsiTheme="majorHAnsi" w:cs="Times New Roman"/>
          <w:sz w:val="20"/>
          <w:szCs w:val="20"/>
        </w:rPr>
        <w:t>s</w:t>
      </w:r>
      <w:r w:rsidRPr="00633E09">
        <w:rPr>
          <w:rFonts w:asciiTheme="majorHAnsi" w:hAnsiTheme="majorHAnsi" w:cs="Times New Roman"/>
          <w:sz w:val="20"/>
          <w:szCs w:val="20"/>
        </w:rPr>
        <w:t xml:space="preserve"> rapport</w:t>
      </w:r>
      <w:r w:rsidR="00327C9C" w:rsidRPr="00633E09">
        <w:rPr>
          <w:rFonts w:asciiTheme="majorHAnsi" w:hAnsiTheme="majorHAnsi" w:cs="Times New Roman"/>
          <w:sz w:val="20"/>
          <w:szCs w:val="20"/>
        </w:rPr>
        <w:t>s</w:t>
      </w:r>
      <w:r w:rsidRPr="00633E09">
        <w:rPr>
          <w:rFonts w:asciiTheme="majorHAnsi" w:hAnsiTheme="majorHAnsi" w:cs="Times New Roman"/>
          <w:sz w:val="20"/>
          <w:szCs w:val="20"/>
        </w:rPr>
        <w:t xml:space="preserve"> d’activités/rapport</w:t>
      </w:r>
      <w:r w:rsidR="00327C9C" w:rsidRPr="00633E09">
        <w:rPr>
          <w:rFonts w:asciiTheme="majorHAnsi" w:hAnsiTheme="majorHAnsi" w:cs="Times New Roman"/>
          <w:sz w:val="20"/>
          <w:szCs w:val="20"/>
        </w:rPr>
        <w:t>s moraux 2019, 2020 et</w:t>
      </w:r>
      <w:r w:rsidRPr="00633E09">
        <w:rPr>
          <w:rFonts w:asciiTheme="majorHAnsi" w:hAnsiTheme="majorHAnsi" w:cs="Times New Roman"/>
          <w:sz w:val="20"/>
          <w:szCs w:val="20"/>
        </w:rPr>
        <w:t xml:space="preserve"> 202</w:t>
      </w:r>
      <w:r w:rsidR="00CA26B8" w:rsidRPr="00633E09">
        <w:rPr>
          <w:rFonts w:asciiTheme="majorHAnsi" w:hAnsiTheme="majorHAnsi" w:cs="Times New Roman"/>
          <w:sz w:val="20"/>
          <w:szCs w:val="20"/>
        </w:rPr>
        <w:t>1</w:t>
      </w:r>
      <w:r w:rsidR="00327C9C" w:rsidRPr="00633E09">
        <w:rPr>
          <w:rFonts w:asciiTheme="majorHAnsi" w:hAnsiTheme="majorHAnsi" w:cs="Times New Roman"/>
          <w:sz w:val="20"/>
          <w:szCs w:val="20"/>
        </w:rPr>
        <w:t xml:space="preserve"> si</w:t>
      </w:r>
      <w:r w:rsidR="00016751" w:rsidRPr="00633E09">
        <w:rPr>
          <w:rFonts w:asciiTheme="majorHAnsi" w:hAnsiTheme="majorHAnsi" w:cs="Times New Roman"/>
          <w:sz w:val="20"/>
          <w:szCs w:val="20"/>
        </w:rPr>
        <w:t xml:space="preserve"> validé</w:t>
      </w:r>
      <w:r w:rsidR="00327C9C" w:rsidRPr="00633E09">
        <w:rPr>
          <w:rFonts w:asciiTheme="majorHAnsi" w:hAnsiTheme="majorHAnsi" w:cs="Times New Roman"/>
          <w:sz w:val="20"/>
          <w:szCs w:val="20"/>
        </w:rPr>
        <w:t>s</w:t>
      </w:r>
      <w:r w:rsidR="00016751" w:rsidRPr="00633E09">
        <w:rPr>
          <w:rFonts w:asciiTheme="majorHAnsi" w:hAnsiTheme="majorHAnsi" w:cs="Times New Roman"/>
          <w:sz w:val="20"/>
          <w:szCs w:val="20"/>
        </w:rPr>
        <w:t xml:space="preserve"> en AG, </w:t>
      </w:r>
      <w:r w:rsidRPr="00633E09">
        <w:rPr>
          <w:rFonts w:asciiTheme="majorHAnsi" w:hAnsiTheme="majorHAnsi" w:cs="Times New Roman"/>
          <w:sz w:val="20"/>
          <w:szCs w:val="20"/>
        </w:rPr>
        <w:t xml:space="preserve">sinon </w:t>
      </w:r>
      <w:r w:rsidR="00016751" w:rsidRPr="00633E09">
        <w:rPr>
          <w:rFonts w:asciiTheme="majorHAnsi" w:hAnsiTheme="majorHAnsi" w:cs="Times New Roman"/>
          <w:sz w:val="20"/>
          <w:szCs w:val="20"/>
        </w:rPr>
        <w:t>ce</w:t>
      </w:r>
      <w:r w:rsidR="00327C9C" w:rsidRPr="00633E09">
        <w:rPr>
          <w:rFonts w:asciiTheme="majorHAnsi" w:hAnsiTheme="majorHAnsi" w:cs="Times New Roman"/>
          <w:sz w:val="20"/>
          <w:szCs w:val="20"/>
        </w:rPr>
        <w:t>ux</w:t>
      </w:r>
      <w:r w:rsidR="00016751" w:rsidRPr="00633E09">
        <w:rPr>
          <w:rFonts w:asciiTheme="majorHAnsi" w:hAnsiTheme="majorHAnsi" w:cs="Times New Roman"/>
          <w:sz w:val="20"/>
          <w:szCs w:val="20"/>
        </w:rPr>
        <w:t xml:space="preserve"> </w:t>
      </w:r>
      <w:r w:rsidRPr="00633E09">
        <w:rPr>
          <w:rFonts w:asciiTheme="majorHAnsi" w:hAnsiTheme="majorHAnsi" w:cs="Times New Roman"/>
          <w:sz w:val="20"/>
          <w:szCs w:val="20"/>
        </w:rPr>
        <w:t xml:space="preserve">de </w:t>
      </w:r>
      <w:r w:rsidR="00327C9C" w:rsidRPr="00633E09">
        <w:rPr>
          <w:rFonts w:asciiTheme="majorHAnsi" w:hAnsiTheme="majorHAnsi" w:cs="Times New Roman"/>
          <w:sz w:val="20"/>
          <w:szCs w:val="20"/>
        </w:rPr>
        <w:t xml:space="preserve">2018, 2019 et </w:t>
      </w:r>
      <w:r w:rsidRPr="00633E09">
        <w:rPr>
          <w:rFonts w:asciiTheme="majorHAnsi" w:hAnsiTheme="majorHAnsi" w:cs="Times New Roman"/>
          <w:sz w:val="20"/>
          <w:szCs w:val="20"/>
        </w:rPr>
        <w:t>20</w:t>
      </w:r>
      <w:r w:rsidR="00CA26B8" w:rsidRPr="00633E09">
        <w:rPr>
          <w:rFonts w:asciiTheme="majorHAnsi" w:hAnsiTheme="majorHAnsi" w:cs="Times New Roman"/>
          <w:sz w:val="20"/>
          <w:szCs w:val="20"/>
        </w:rPr>
        <w:t>20</w:t>
      </w:r>
      <w:r w:rsidR="00016751" w:rsidRPr="00633E09">
        <w:rPr>
          <w:rFonts w:asciiTheme="majorHAnsi" w:hAnsiTheme="majorHAnsi" w:cs="Times New Roman"/>
          <w:sz w:val="20"/>
          <w:szCs w:val="20"/>
        </w:rPr>
        <w:t>.</w:t>
      </w:r>
    </w:p>
    <w:p w14:paraId="30441E3E" w14:textId="7323906B" w:rsidR="00AE50AF" w:rsidRPr="00633E09" w:rsidRDefault="00AE50AF" w:rsidP="00AE5901">
      <w:pPr>
        <w:pStyle w:val="Paragraphedeliste"/>
        <w:numPr>
          <w:ilvl w:val="1"/>
          <w:numId w:val="7"/>
        </w:numPr>
        <w:tabs>
          <w:tab w:val="left" w:pos="8931"/>
        </w:tabs>
        <w:ind w:right="566"/>
        <w:jc w:val="both"/>
        <w:rPr>
          <w:rFonts w:asciiTheme="majorHAnsi" w:hAnsiTheme="majorHAnsi" w:cs="Times New Roman"/>
          <w:sz w:val="20"/>
          <w:szCs w:val="20"/>
        </w:rPr>
      </w:pPr>
      <w:r w:rsidRPr="00633E09">
        <w:rPr>
          <w:rFonts w:asciiTheme="majorHAnsi" w:hAnsiTheme="majorHAnsi" w:cs="Times New Roman"/>
          <w:sz w:val="20"/>
          <w:szCs w:val="20"/>
        </w:rPr>
        <w:t xml:space="preserve">Les comptes </w:t>
      </w:r>
      <w:r w:rsidR="008F191B" w:rsidRPr="00633E09">
        <w:rPr>
          <w:rFonts w:asciiTheme="majorHAnsi" w:hAnsiTheme="majorHAnsi" w:cs="Times New Roman"/>
          <w:sz w:val="20"/>
          <w:szCs w:val="20"/>
        </w:rPr>
        <w:t xml:space="preserve">approuvés </w:t>
      </w:r>
      <w:r w:rsidRPr="00633E09">
        <w:rPr>
          <w:rFonts w:asciiTheme="majorHAnsi" w:hAnsiTheme="majorHAnsi" w:cs="Times New Roman"/>
          <w:sz w:val="20"/>
          <w:szCs w:val="20"/>
        </w:rPr>
        <w:t>201</w:t>
      </w:r>
      <w:r w:rsidR="00CA26B8" w:rsidRPr="00633E09">
        <w:rPr>
          <w:rFonts w:asciiTheme="majorHAnsi" w:hAnsiTheme="majorHAnsi" w:cs="Times New Roman"/>
          <w:sz w:val="20"/>
          <w:szCs w:val="20"/>
        </w:rPr>
        <w:t xml:space="preserve">9, </w:t>
      </w:r>
      <w:r w:rsidRPr="00633E09">
        <w:rPr>
          <w:rFonts w:asciiTheme="majorHAnsi" w:hAnsiTheme="majorHAnsi" w:cs="Times New Roman"/>
          <w:sz w:val="20"/>
          <w:szCs w:val="20"/>
        </w:rPr>
        <w:t>20</w:t>
      </w:r>
      <w:r w:rsidR="00CA26B8" w:rsidRPr="00633E09">
        <w:rPr>
          <w:rFonts w:asciiTheme="majorHAnsi" w:hAnsiTheme="majorHAnsi" w:cs="Times New Roman"/>
          <w:sz w:val="20"/>
          <w:szCs w:val="20"/>
        </w:rPr>
        <w:t>20</w:t>
      </w:r>
      <w:r w:rsidRPr="00633E09">
        <w:rPr>
          <w:rFonts w:asciiTheme="majorHAnsi" w:hAnsiTheme="majorHAnsi" w:cs="Times New Roman"/>
          <w:sz w:val="20"/>
          <w:szCs w:val="20"/>
        </w:rPr>
        <w:t xml:space="preserve"> et 202</w:t>
      </w:r>
      <w:r w:rsidR="00CA26B8" w:rsidRPr="00633E09">
        <w:rPr>
          <w:rFonts w:asciiTheme="majorHAnsi" w:hAnsiTheme="majorHAnsi" w:cs="Times New Roman"/>
          <w:sz w:val="20"/>
          <w:szCs w:val="20"/>
        </w:rPr>
        <w:t xml:space="preserve">1 </w:t>
      </w:r>
      <w:r w:rsidRPr="00633E09">
        <w:rPr>
          <w:rFonts w:asciiTheme="majorHAnsi" w:hAnsiTheme="majorHAnsi" w:cs="Times New Roman"/>
          <w:sz w:val="20"/>
          <w:szCs w:val="20"/>
        </w:rPr>
        <w:t>(ou 201</w:t>
      </w:r>
      <w:r w:rsidR="00CA26B8" w:rsidRPr="00633E09">
        <w:rPr>
          <w:rFonts w:asciiTheme="majorHAnsi" w:hAnsiTheme="majorHAnsi" w:cs="Times New Roman"/>
          <w:sz w:val="20"/>
          <w:szCs w:val="20"/>
        </w:rPr>
        <w:t>8</w:t>
      </w:r>
      <w:r w:rsidRPr="00633E09">
        <w:rPr>
          <w:rFonts w:asciiTheme="majorHAnsi" w:hAnsiTheme="majorHAnsi" w:cs="Times New Roman"/>
          <w:sz w:val="20"/>
          <w:szCs w:val="20"/>
        </w:rPr>
        <w:t>, 201</w:t>
      </w:r>
      <w:r w:rsidR="00CA26B8" w:rsidRPr="00633E09">
        <w:rPr>
          <w:rFonts w:asciiTheme="majorHAnsi" w:hAnsiTheme="majorHAnsi" w:cs="Times New Roman"/>
          <w:sz w:val="20"/>
          <w:szCs w:val="20"/>
        </w:rPr>
        <w:t>9</w:t>
      </w:r>
      <w:r w:rsidRPr="00633E09">
        <w:rPr>
          <w:rFonts w:asciiTheme="majorHAnsi" w:hAnsiTheme="majorHAnsi" w:cs="Times New Roman"/>
          <w:sz w:val="20"/>
          <w:szCs w:val="20"/>
        </w:rPr>
        <w:t>, 20</w:t>
      </w:r>
      <w:r w:rsidR="00CA26B8" w:rsidRPr="00633E09">
        <w:rPr>
          <w:rFonts w:asciiTheme="majorHAnsi" w:hAnsiTheme="majorHAnsi" w:cs="Times New Roman"/>
          <w:sz w:val="20"/>
          <w:szCs w:val="20"/>
        </w:rPr>
        <w:t>20</w:t>
      </w:r>
      <w:r w:rsidRPr="00633E09">
        <w:rPr>
          <w:rFonts w:asciiTheme="majorHAnsi" w:hAnsiTheme="majorHAnsi" w:cs="Times New Roman"/>
          <w:sz w:val="20"/>
          <w:szCs w:val="20"/>
        </w:rPr>
        <w:t xml:space="preserve"> si les comptes 202</w:t>
      </w:r>
      <w:r w:rsidR="00CA26B8" w:rsidRPr="00633E09">
        <w:rPr>
          <w:rFonts w:asciiTheme="majorHAnsi" w:hAnsiTheme="majorHAnsi" w:cs="Times New Roman"/>
          <w:sz w:val="20"/>
          <w:szCs w:val="20"/>
        </w:rPr>
        <w:t>1</w:t>
      </w:r>
      <w:r w:rsidRPr="00633E09">
        <w:rPr>
          <w:rFonts w:asciiTheme="majorHAnsi" w:hAnsiTheme="majorHAnsi" w:cs="Times New Roman"/>
          <w:sz w:val="20"/>
          <w:szCs w:val="20"/>
        </w:rPr>
        <w:t xml:space="preserve"> ne sont pas</w:t>
      </w:r>
      <w:r w:rsidR="00016751" w:rsidRPr="00633E09">
        <w:rPr>
          <w:rFonts w:asciiTheme="majorHAnsi" w:hAnsiTheme="majorHAnsi" w:cs="Times New Roman"/>
          <w:sz w:val="20"/>
          <w:szCs w:val="20"/>
        </w:rPr>
        <w:t xml:space="preserve"> encore</w:t>
      </w:r>
      <w:r w:rsidRPr="00633E09">
        <w:rPr>
          <w:rFonts w:asciiTheme="majorHAnsi" w:hAnsiTheme="majorHAnsi" w:cs="Times New Roman"/>
          <w:sz w:val="20"/>
          <w:szCs w:val="20"/>
        </w:rPr>
        <w:t xml:space="preserve"> </w:t>
      </w:r>
      <w:r w:rsidR="008F191B" w:rsidRPr="00633E09">
        <w:rPr>
          <w:rFonts w:asciiTheme="majorHAnsi" w:hAnsiTheme="majorHAnsi" w:cs="Times New Roman"/>
          <w:sz w:val="20"/>
          <w:szCs w:val="20"/>
        </w:rPr>
        <w:t>approuvés</w:t>
      </w:r>
      <w:r w:rsidR="004944B2" w:rsidRPr="00633E09">
        <w:rPr>
          <w:rFonts w:asciiTheme="majorHAnsi" w:hAnsiTheme="majorHAnsi" w:cs="Times New Roman"/>
          <w:sz w:val="20"/>
          <w:szCs w:val="20"/>
        </w:rPr>
        <w:t> : dans ce cas les comptes 201</w:t>
      </w:r>
      <w:r w:rsidR="00CA26B8" w:rsidRPr="00633E09">
        <w:rPr>
          <w:rFonts w:asciiTheme="majorHAnsi" w:hAnsiTheme="majorHAnsi" w:cs="Times New Roman"/>
          <w:sz w:val="20"/>
          <w:szCs w:val="20"/>
        </w:rPr>
        <w:t>8</w:t>
      </w:r>
      <w:r w:rsidR="004944B2" w:rsidRPr="00633E09">
        <w:rPr>
          <w:rFonts w:asciiTheme="majorHAnsi" w:hAnsiTheme="majorHAnsi" w:cs="Times New Roman"/>
          <w:sz w:val="20"/>
          <w:szCs w:val="20"/>
        </w:rPr>
        <w:t xml:space="preserve"> doivent être déposés dans le menu documents et l’exercice 202</w:t>
      </w:r>
      <w:r w:rsidR="00CA26B8" w:rsidRPr="00633E09">
        <w:rPr>
          <w:rFonts w:asciiTheme="majorHAnsi" w:hAnsiTheme="majorHAnsi" w:cs="Times New Roman"/>
          <w:sz w:val="20"/>
          <w:szCs w:val="20"/>
        </w:rPr>
        <w:t>1</w:t>
      </w:r>
      <w:r w:rsidR="004944B2" w:rsidRPr="00633E09">
        <w:rPr>
          <w:rFonts w:asciiTheme="majorHAnsi" w:hAnsiTheme="majorHAnsi" w:cs="Times New Roman"/>
          <w:sz w:val="20"/>
          <w:szCs w:val="20"/>
        </w:rPr>
        <w:t xml:space="preserve"> doit être saisi dans le menu exercices en cochant la case budget prévisionnel</w:t>
      </w:r>
      <w:r w:rsidR="00016751" w:rsidRPr="00633E09">
        <w:rPr>
          <w:rFonts w:asciiTheme="majorHAnsi" w:hAnsiTheme="majorHAnsi" w:cs="Times New Roman"/>
          <w:sz w:val="20"/>
          <w:szCs w:val="20"/>
        </w:rPr>
        <w:t>)</w:t>
      </w:r>
      <w:r w:rsidRPr="00633E09">
        <w:rPr>
          <w:rFonts w:asciiTheme="majorHAnsi" w:hAnsiTheme="majorHAnsi" w:cs="Times New Roman"/>
          <w:sz w:val="20"/>
          <w:szCs w:val="20"/>
        </w:rPr>
        <w:t> ;</w:t>
      </w:r>
    </w:p>
    <w:p w14:paraId="7DB23BA3" w14:textId="4AA949A9" w:rsidR="00EA6C4B" w:rsidRPr="00633E09" w:rsidRDefault="00CA7FEB" w:rsidP="00AE5901">
      <w:pPr>
        <w:pStyle w:val="Paragraphedeliste"/>
        <w:numPr>
          <w:ilvl w:val="1"/>
          <w:numId w:val="7"/>
        </w:numPr>
        <w:tabs>
          <w:tab w:val="left" w:pos="8931"/>
        </w:tabs>
        <w:ind w:right="566"/>
        <w:jc w:val="both"/>
        <w:rPr>
          <w:rFonts w:asciiTheme="majorHAnsi" w:hAnsiTheme="majorHAnsi" w:cs="Times New Roman"/>
          <w:sz w:val="20"/>
          <w:szCs w:val="20"/>
        </w:rPr>
      </w:pPr>
      <w:r w:rsidRPr="00633E09">
        <w:rPr>
          <w:rFonts w:asciiTheme="majorHAnsi" w:hAnsiTheme="majorHAnsi" w:cs="Times New Roman"/>
          <w:sz w:val="20"/>
          <w:szCs w:val="20"/>
        </w:rPr>
        <w:t>L</w:t>
      </w:r>
      <w:r w:rsidR="00AB4B97" w:rsidRPr="00633E09">
        <w:rPr>
          <w:rFonts w:asciiTheme="majorHAnsi" w:hAnsiTheme="majorHAnsi" w:cs="Times New Roman"/>
          <w:sz w:val="20"/>
          <w:szCs w:val="20"/>
        </w:rPr>
        <w:t>a composition du Conseil</w:t>
      </w:r>
      <w:r w:rsidR="00274F19" w:rsidRPr="00633E09">
        <w:rPr>
          <w:rFonts w:asciiTheme="majorHAnsi" w:hAnsiTheme="majorHAnsi" w:cs="Times New Roman"/>
          <w:sz w:val="20"/>
          <w:szCs w:val="20"/>
        </w:rPr>
        <w:t xml:space="preserve"> </w:t>
      </w:r>
      <w:r w:rsidR="00AB4B97" w:rsidRPr="00633E09">
        <w:rPr>
          <w:rFonts w:asciiTheme="majorHAnsi" w:hAnsiTheme="majorHAnsi" w:cs="Times New Roman"/>
          <w:sz w:val="20"/>
          <w:szCs w:val="20"/>
        </w:rPr>
        <w:t>d’administration et les statuts de l’OSC.</w:t>
      </w:r>
    </w:p>
    <w:p w14:paraId="0BECB6CE" w14:textId="77777777" w:rsidR="00FF7EE1" w:rsidRPr="00633E09" w:rsidRDefault="00FF7EE1" w:rsidP="00F623B5">
      <w:pPr>
        <w:pStyle w:val="Paragraphedeliste"/>
        <w:tabs>
          <w:tab w:val="left" w:pos="8931"/>
        </w:tabs>
        <w:ind w:left="1080" w:right="566"/>
        <w:jc w:val="both"/>
        <w:rPr>
          <w:rFonts w:asciiTheme="majorHAnsi" w:hAnsiTheme="majorHAnsi" w:cs="Times New Roman"/>
          <w:sz w:val="20"/>
          <w:szCs w:val="20"/>
        </w:rPr>
      </w:pPr>
    </w:p>
    <w:p w14:paraId="1527E888" w14:textId="601ED724" w:rsidR="00016751" w:rsidRPr="00633E09" w:rsidRDefault="008C32BB" w:rsidP="009D6DBA">
      <w:pPr>
        <w:pStyle w:val="Paragraphedeliste"/>
        <w:numPr>
          <w:ilvl w:val="1"/>
          <w:numId w:val="3"/>
        </w:numPr>
        <w:tabs>
          <w:tab w:val="left" w:pos="8931"/>
        </w:tabs>
        <w:spacing w:line="240" w:lineRule="auto"/>
        <w:ind w:right="566"/>
        <w:jc w:val="both"/>
        <w:rPr>
          <w:rFonts w:asciiTheme="majorHAnsi" w:hAnsiTheme="majorHAnsi" w:cs="Times New Roman"/>
          <w:b/>
          <w:sz w:val="20"/>
          <w:szCs w:val="20"/>
        </w:rPr>
      </w:pPr>
      <w:r w:rsidRPr="00633E09">
        <w:rPr>
          <w:rFonts w:asciiTheme="majorHAnsi" w:hAnsiTheme="majorHAnsi" w:cs="Times New Roman"/>
          <w:b/>
          <w:sz w:val="20"/>
          <w:szCs w:val="20"/>
        </w:rPr>
        <w:t>Transmission de l</w:t>
      </w:r>
      <w:r w:rsidR="005E19AD" w:rsidRPr="00633E09">
        <w:rPr>
          <w:rFonts w:asciiTheme="majorHAnsi" w:hAnsiTheme="majorHAnsi" w:cs="Times New Roman"/>
          <w:b/>
          <w:sz w:val="20"/>
          <w:szCs w:val="20"/>
        </w:rPr>
        <w:t xml:space="preserve">’Intention de projet  </w:t>
      </w:r>
    </w:p>
    <w:p w14:paraId="6FAA7861" w14:textId="6EE61527" w:rsidR="004659FB" w:rsidRPr="00633E09" w:rsidRDefault="005A33AC" w:rsidP="00F623B5">
      <w:pPr>
        <w:tabs>
          <w:tab w:val="left" w:pos="8931"/>
        </w:tabs>
        <w:ind w:left="708" w:right="566"/>
        <w:jc w:val="both"/>
        <w:rPr>
          <w:rFonts w:asciiTheme="majorHAnsi" w:hAnsiTheme="majorHAnsi" w:cs="Times New Roman"/>
          <w:sz w:val="20"/>
          <w:szCs w:val="20"/>
        </w:rPr>
      </w:pPr>
      <w:r w:rsidRPr="00633E09">
        <w:rPr>
          <w:rFonts w:asciiTheme="majorHAnsi" w:hAnsiTheme="majorHAnsi" w:cs="Times New Roman"/>
          <w:b/>
          <w:sz w:val="20"/>
          <w:szCs w:val="20"/>
        </w:rPr>
        <w:t>L’Intention de projet</w:t>
      </w:r>
      <w:r w:rsidR="008C32BB" w:rsidRPr="00633E09">
        <w:rPr>
          <w:rFonts w:asciiTheme="majorHAnsi" w:hAnsiTheme="majorHAnsi" w:cs="Times New Roman"/>
          <w:b/>
          <w:sz w:val="20"/>
          <w:szCs w:val="20"/>
        </w:rPr>
        <w:t xml:space="preserve"> </w:t>
      </w:r>
      <w:r w:rsidR="005E19AD" w:rsidRPr="00633E09">
        <w:rPr>
          <w:rFonts w:asciiTheme="majorHAnsi" w:hAnsiTheme="majorHAnsi" w:cs="Times New Roman"/>
          <w:b/>
          <w:sz w:val="20"/>
          <w:szCs w:val="20"/>
        </w:rPr>
        <w:t>doit être té</w:t>
      </w:r>
      <w:r w:rsidR="00CF227E" w:rsidRPr="00633E09">
        <w:rPr>
          <w:rFonts w:asciiTheme="majorHAnsi" w:hAnsiTheme="majorHAnsi" w:cs="Times New Roman"/>
          <w:b/>
          <w:sz w:val="20"/>
          <w:szCs w:val="20"/>
        </w:rPr>
        <w:t>lécharg</w:t>
      </w:r>
      <w:r w:rsidR="005E19AD" w:rsidRPr="00633E09">
        <w:rPr>
          <w:rFonts w:asciiTheme="majorHAnsi" w:hAnsiTheme="majorHAnsi" w:cs="Times New Roman"/>
          <w:b/>
          <w:sz w:val="20"/>
          <w:szCs w:val="20"/>
        </w:rPr>
        <w:t>ée</w:t>
      </w:r>
      <w:r w:rsidR="00CF227E" w:rsidRPr="00633E09">
        <w:rPr>
          <w:rFonts w:asciiTheme="majorHAnsi" w:hAnsiTheme="majorHAnsi" w:cs="Times New Roman"/>
          <w:b/>
          <w:sz w:val="20"/>
          <w:szCs w:val="20"/>
        </w:rPr>
        <w:t xml:space="preserve"> à partir du site de l’AFD</w:t>
      </w:r>
      <w:r w:rsidR="00CF227E" w:rsidRPr="00633E09">
        <w:rPr>
          <w:rFonts w:asciiTheme="majorHAnsi" w:hAnsiTheme="majorHAnsi" w:cs="Times New Roman"/>
          <w:sz w:val="20"/>
          <w:szCs w:val="20"/>
        </w:rPr>
        <w:t xml:space="preserve"> </w:t>
      </w:r>
      <w:hyperlink r:id="rId14" w:history="1">
        <w:r w:rsidR="00BB7098" w:rsidRPr="00633E09">
          <w:rPr>
            <w:rStyle w:val="Lienhypertexte"/>
            <w:rFonts w:asciiTheme="majorHAnsi" w:hAnsiTheme="majorHAnsi" w:cs="Times New Roman"/>
            <w:sz w:val="20"/>
            <w:szCs w:val="20"/>
          </w:rPr>
          <w:t>https://www.afd.fr/fr/les-financements-des-projets-des-ong</w:t>
        </w:r>
      </w:hyperlink>
      <w:r w:rsidR="00BB7098" w:rsidRPr="00633E09">
        <w:rPr>
          <w:rFonts w:asciiTheme="majorHAnsi" w:hAnsiTheme="majorHAnsi" w:cs="Times New Roman"/>
          <w:sz w:val="20"/>
          <w:szCs w:val="20"/>
        </w:rPr>
        <w:t xml:space="preserve"> </w:t>
      </w:r>
      <w:r w:rsidR="00CF227E" w:rsidRPr="00633E09">
        <w:rPr>
          <w:rFonts w:asciiTheme="majorHAnsi" w:hAnsiTheme="majorHAnsi" w:cs="Times New Roman"/>
          <w:sz w:val="20"/>
          <w:szCs w:val="20"/>
        </w:rPr>
        <w:t>ou directement dans Oscar</w:t>
      </w:r>
      <w:r w:rsidR="008C32BB" w:rsidRPr="00633E09">
        <w:rPr>
          <w:rFonts w:asciiTheme="majorHAnsi" w:hAnsiTheme="majorHAnsi" w:cs="Times New Roman"/>
          <w:sz w:val="20"/>
          <w:szCs w:val="20"/>
        </w:rPr>
        <w:t>.</w:t>
      </w:r>
      <w:r w:rsidR="00A00571" w:rsidRPr="00633E09">
        <w:rPr>
          <w:rFonts w:asciiTheme="majorHAnsi" w:hAnsiTheme="majorHAnsi" w:cs="Times New Roman"/>
          <w:sz w:val="20"/>
          <w:szCs w:val="20"/>
        </w:rPr>
        <w:t xml:space="preserve"> </w:t>
      </w:r>
      <w:r w:rsidR="005E19AD" w:rsidRPr="00633E09">
        <w:rPr>
          <w:rFonts w:asciiTheme="majorHAnsi" w:hAnsiTheme="majorHAnsi" w:cs="Times New Roman"/>
          <w:sz w:val="20"/>
          <w:szCs w:val="20"/>
        </w:rPr>
        <w:t xml:space="preserve">Une fois complétée, l’intention de projet est </w:t>
      </w:r>
      <w:r w:rsidR="00EA6C4B" w:rsidRPr="00633E09">
        <w:rPr>
          <w:rFonts w:asciiTheme="majorHAnsi" w:hAnsiTheme="majorHAnsi" w:cs="Times New Roman"/>
          <w:sz w:val="20"/>
          <w:szCs w:val="20"/>
        </w:rPr>
        <w:t>dépo</w:t>
      </w:r>
      <w:r w:rsidR="00CF227E" w:rsidRPr="00633E09">
        <w:rPr>
          <w:rFonts w:asciiTheme="majorHAnsi" w:hAnsiTheme="majorHAnsi" w:cs="Times New Roman"/>
          <w:sz w:val="20"/>
          <w:szCs w:val="20"/>
        </w:rPr>
        <w:t>s</w:t>
      </w:r>
      <w:r w:rsidR="005E19AD" w:rsidRPr="00633E09">
        <w:rPr>
          <w:rFonts w:asciiTheme="majorHAnsi" w:hAnsiTheme="majorHAnsi" w:cs="Times New Roman"/>
          <w:sz w:val="20"/>
          <w:szCs w:val="20"/>
        </w:rPr>
        <w:t>ée</w:t>
      </w:r>
      <w:r w:rsidR="00CF227E" w:rsidRPr="00633E09">
        <w:rPr>
          <w:rFonts w:asciiTheme="majorHAnsi" w:hAnsiTheme="majorHAnsi" w:cs="Times New Roman"/>
          <w:sz w:val="20"/>
          <w:szCs w:val="20"/>
        </w:rPr>
        <w:t xml:space="preserve"> dans Oscar</w:t>
      </w:r>
      <w:r w:rsidRPr="00633E09">
        <w:rPr>
          <w:rFonts w:asciiTheme="majorHAnsi" w:hAnsiTheme="majorHAnsi" w:cs="Times New Roman"/>
          <w:sz w:val="20"/>
          <w:szCs w:val="20"/>
        </w:rPr>
        <w:t xml:space="preserve"> en version française ou anglaise</w:t>
      </w:r>
      <w:r w:rsidR="008C32BB" w:rsidRPr="00633E09">
        <w:rPr>
          <w:rFonts w:asciiTheme="majorHAnsi" w:hAnsiTheme="majorHAnsi" w:cs="Times New Roman"/>
          <w:sz w:val="20"/>
          <w:szCs w:val="20"/>
        </w:rPr>
        <w:t xml:space="preserve">. </w:t>
      </w:r>
      <w:r w:rsidR="004659FB" w:rsidRPr="00633E09">
        <w:rPr>
          <w:rFonts w:asciiTheme="majorHAnsi" w:hAnsiTheme="majorHAnsi" w:cs="Times New Roman"/>
          <w:sz w:val="20"/>
          <w:szCs w:val="20"/>
        </w:rPr>
        <w:t xml:space="preserve"> </w:t>
      </w:r>
    </w:p>
    <w:p w14:paraId="5EC63E82" w14:textId="0C614918" w:rsidR="008C32BB" w:rsidRPr="00633E09" w:rsidRDefault="008C32BB" w:rsidP="00AE5901">
      <w:pPr>
        <w:pStyle w:val="Paragraphedeliste"/>
        <w:numPr>
          <w:ilvl w:val="0"/>
          <w:numId w:val="24"/>
        </w:numPr>
        <w:tabs>
          <w:tab w:val="left" w:pos="8931"/>
        </w:tabs>
        <w:ind w:left="1134" w:right="566"/>
        <w:jc w:val="both"/>
        <w:rPr>
          <w:rFonts w:asciiTheme="majorHAnsi" w:hAnsiTheme="majorHAnsi" w:cs="Times New Roman"/>
          <w:sz w:val="20"/>
          <w:szCs w:val="20"/>
        </w:rPr>
      </w:pPr>
      <w:r w:rsidRPr="00633E09">
        <w:rPr>
          <w:rFonts w:asciiTheme="majorHAnsi" w:hAnsiTheme="majorHAnsi" w:cs="Times New Roman"/>
          <w:sz w:val="20"/>
          <w:szCs w:val="20"/>
        </w:rPr>
        <w:t xml:space="preserve">L’OSC </w:t>
      </w:r>
      <w:r w:rsidR="000576E7" w:rsidRPr="00633E09">
        <w:rPr>
          <w:rFonts w:asciiTheme="majorHAnsi" w:hAnsiTheme="majorHAnsi" w:cs="Times New Roman"/>
          <w:sz w:val="20"/>
          <w:szCs w:val="20"/>
        </w:rPr>
        <w:t>p</w:t>
      </w:r>
      <w:r w:rsidRPr="00633E09">
        <w:rPr>
          <w:rFonts w:asciiTheme="majorHAnsi" w:hAnsiTheme="majorHAnsi" w:cs="Times New Roman"/>
          <w:sz w:val="20"/>
          <w:szCs w:val="20"/>
        </w:rPr>
        <w:t>eut</w:t>
      </w:r>
      <w:r w:rsidR="000576E7" w:rsidRPr="00633E09">
        <w:rPr>
          <w:rFonts w:asciiTheme="majorHAnsi" w:hAnsiTheme="majorHAnsi" w:cs="Times New Roman"/>
          <w:sz w:val="20"/>
          <w:szCs w:val="20"/>
        </w:rPr>
        <w:t xml:space="preserve"> enregistrer </w:t>
      </w:r>
      <w:r w:rsidRPr="00633E09">
        <w:rPr>
          <w:rFonts w:asciiTheme="majorHAnsi" w:hAnsiTheme="majorHAnsi" w:cs="Times New Roman"/>
          <w:sz w:val="20"/>
          <w:szCs w:val="20"/>
        </w:rPr>
        <w:t>s</w:t>
      </w:r>
      <w:r w:rsidR="00A91B55" w:rsidRPr="00633E09">
        <w:rPr>
          <w:rFonts w:asciiTheme="majorHAnsi" w:hAnsiTheme="majorHAnsi" w:cs="Times New Roman"/>
          <w:sz w:val="20"/>
          <w:szCs w:val="20"/>
        </w:rPr>
        <w:t>e</w:t>
      </w:r>
      <w:r w:rsidR="005E19AD" w:rsidRPr="00633E09">
        <w:rPr>
          <w:rFonts w:asciiTheme="majorHAnsi" w:hAnsiTheme="majorHAnsi" w:cs="Times New Roman"/>
          <w:sz w:val="20"/>
          <w:szCs w:val="20"/>
        </w:rPr>
        <w:t>s données</w:t>
      </w:r>
      <w:r w:rsidR="000576E7" w:rsidRPr="00633E09">
        <w:rPr>
          <w:rFonts w:asciiTheme="majorHAnsi" w:hAnsiTheme="majorHAnsi" w:cs="Times New Roman"/>
          <w:sz w:val="20"/>
          <w:szCs w:val="20"/>
        </w:rPr>
        <w:t xml:space="preserve"> et reprendre </w:t>
      </w:r>
      <w:r w:rsidR="005E19AD" w:rsidRPr="00633E09">
        <w:rPr>
          <w:rFonts w:asciiTheme="majorHAnsi" w:hAnsiTheme="majorHAnsi" w:cs="Times New Roman"/>
          <w:sz w:val="20"/>
          <w:szCs w:val="20"/>
        </w:rPr>
        <w:t xml:space="preserve">la saisie </w:t>
      </w:r>
      <w:r w:rsidR="000576E7" w:rsidRPr="00633E09">
        <w:rPr>
          <w:rFonts w:asciiTheme="majorHAnsi" w:hAnsiTheme="majorHAnsi" w:cs="Times New Roman"/>
          <w:sz w:val="20"/>
          <w:szCs w:val="20"/>
        </w:rPr>
        <w:t>ultérieurement</w:t>
      </w:r>
      <w:r w:rsidR="004659FB" w:rsidRPr="00633E09">
        <w:rPr>
          <w:rFonts w:asciiTheme="majorHAnsi" w:hAnsiTheme="majorHAnsi" w:cs="Times New Roman"/>
          <w:sz w:val="20"/>
          <w:szCs w:val="20"/>
        </w:rPr>
        <w:t xml:space="preserve">. </w:t>
      </w:r>
    </w:p>
    <w:p w14:paraId="79D9123A" w14:textId="148BEE39" w:rsidR="004659FB" w:rsidRPr="00633E09" w:rsidRDefault="005E19AD" w:rsidP="00AE5901">
      <w:pPr>
        <w:pStyle w:val="Paragraphedeliste"/>
        <w:numPr>
          <w:ilvl w:val="0"/>
          <w:numId w:val="24"/>
        </w:numPr>
        <w:tabs>
          <w:tab w:val="left" w:pos="8931"/>
        </w:tabs>
        <w:ind w:left="1134" w:right="566"/>
        <w:jc w:val="both"/>
        <w:rPr>
          <w:rFonts w:asciiTheme="majorHAnsi" w:hAnsiTheme="majorHAnsi" w:cs="Times New Roman"/>
          <w:b/>
          <w:sz w:val="20"/>
          <w:szCs w:val="20"/>
        </w:rPr>
      </w:pPr>
      <w:r w:rsidRPr="00633E09">
        <w:rPr>
          <w:rFonts w:asciiTheme="majorHAnsi" w:hAnsiTheme="majorHAnsi" w:cs="Times New Roman"/>
          <w:sz w:val="20"/>
          <w:szCs w:val="20"/>
        </w:rPr>
        <w:t xml:space="preserve">Attention, </w:t>
      </w:r>
      <w:r w:rsidR="00A91B55" w:rsidRPr="00633E09">
        <w:rPr>
          <w:rFonts w:asciiTheme="majorHAnsi" w:hAnsiTheme="majorHAnsi" w:cs="Times New Roman"/>
          <w:sz w:val="20"/>
          <w:szCs w:val="20"/>
        </w:rPr>
        <w:t>le</w:t>
      </w:r>
      <w:r w:rsidR="008912A2" w:rsidRPr="00633E09">
        <w:rPr>
          <w:rFonts w:asciiTheme="majorHAnsi" w:hAnsiTheme="majorHAnsi" w:cs="Times New Roman"/>
          <w:sz w:val="20"/>
          <w:szCs w:val="20"/>
        </w:rPr>
        <w:t xml:space="preserve"> bouton </w:t>
      </w:r>
      <w:r w:rsidR="004659FB" w:rsidRPr="00633E09">
        <w:rPr>
          <w:rFonts w:asciiTheme="majorHAnsi" w:hAnsiTheme="majorHAnsi" w:cs="Times New Roman"/>
          <w:i/>
          <w:sz w:val="20"/>
          <w:szCs w:val="20"/>
        </w:rPr>
        <w:t>« Envoyer</w:t>
      </w:r>
      <w:r w:rsidR="000576E7" w:rsidRPr="00633E09">
        <w:rPr>
          <w:rFonts w:asciiTheme="majorHAnsi" w:hAnsiTheme="majorHAnsi" w:cs="Times New Roman"/>
          <w:i/>
          <w:sz w:val="20"/>
          <w:szCs w:val="20"/>
        </w:rPr>
        <w:t xml:space="preserve"> l’intention de projet</w:t>
      </w:r>
      <w:r w:rsidR="004659FB" w:rsidRPr="00633E09">
        <w:rPr>
          <w:rFonts w:asciiTheme="majorHAnsi" w:hAnsiTheme="majorHAnsi" w:cs="Times New Roman"/>
          <w:i/>
          <w:sz w:val="20"/>
          <w:szCs w:val="20"/>
        </w:rPr>
        <w:t> »</w:t>
      </w:r>
      <w:r w:rsidR="004659FB" w:rsidRPr="00633E09">
        <w:rPr>
          <w:rFonts w:asciiTheme="majorHAnsi" w:hAnsiTheme="majorHAnsi" w:cs="Times New Roman"/>
          <w:sz w:val="20"/>
          <w:szCs w:val="20"/>
        </w:rPr>
        <w:t xml:space="preserve"> valide </w:t>
      </w:r>
      <w:r w:rsidR="008C32BB" w:rsidRPr="00633E09">
        <w:rPr>
          <w:rFonts w:asciiTheme="majorHAnsi" w:hAnsiTheme="majorHAnsi" w:cs="Times New Roman"/>
          <w:sz w:val="20"/>
          <w:szCs w:val="20"/>
        </w:rPr>
        <w:t xml:space="preserve">le </w:t>
      </w:r>
      <w:r w:rsidR="004659FB" w:rsidRPr="00633E09">
        <w:rPr>
          <w:rFonts w:asciiTheme="majorHAnsi" w:hAnsiTheme="majorHAnsi" w:cs="Times New Roman"/>
          <w:sz w:val="20"/>
          <w:szCs w:val="20"/>
        </w:rPr>
        <w:t>dépôt</w:t>
      </w:r>
      <w:r w:rsidR="008C32BB" w:rsidRPr="00633E09">
        <w:rPr>
          <w:rFonts w:asciiTheme="majorHAnsi" w:hAnsiTheme="majorHAnsi" w:cs="Times New Roman"/>
          <w:sz w:val="20"/>
          <w:szCs w:val="20"/>
        </w:rPr>
        <w:t xml:space="preserve"> du projet</w:t>
      </w:r>
      <w:r w:rsidR="004659FB" w:rsidRPr="00633E09">
        <w:rPr>
          <w:rFonts w:asciiTheme="majorHAnsi" w:hAnsiTheme="majorHAnsi" w:cs="Times New Roman"/>
          <w:sz w:val="20"/>
          <w:szCs w:val="20"/>
        </w:rPr>
        <w:t xml:space="preserve"> </w:t>
      </w:r>
      <w:r w:rsidR="008C32BB" w:rsidRPr="00633E09">
        <w:rPr>
          <w:rFonts w:asciiTheme="majorHAnsi" w:hAnsiTheme="majorHAnsi" w:cs="Times New Roman"/>
          <w:sz w:val="20"/>
          <w:szCs w:val="20"/>
        </w:rPr>
        <w:t>et</w:t>
      </w:r>
      <w:r w:rsidR="00BC7281" w:rsidRPr="00633E09">
        <w:rPr>
          <w:rFonts w:asciiTheme="majorHAnsi" w:hAnsiTheme="majorHAnsi" w:cs="Times New Roman"/>
          <w:sz w:val="20"/>
          <w:szCs w:val="20"/>
        </w:rPr>
        <w:t xml:space="preserve"> </w:t>
      </w:r>
      <w:r w:rsidR="008C32BB" w:rsidRPr="00633E09">
        <w:rPr>
          <w:rFonts w:asciiTheme="majorHAnsi" w:hAnsiTheme="majorHAnsi" w:cs="Times New Roman"/>
          <w:sz w:val="20"/>
          <w:szCs w:val="20"/>
        </w:rPr>
        <w:t>d</w:t>
      </w:r>
      <w:r w:rsidR="00BC7281" w:rsidRPr="00633E09">
        <w:rPr>
          <w:rFonts w:asciiTheme="majorHAnsi" w:hAnsiTheme="majorHAnsi" w:cs="Times New Roman"/>
          <w:sz w:val="20"/>
          <w:szCs w:val="20"/>
        </w:rPr>
        <w:t xml:space="preserve">es données de </w:t>
      </w:r>
      <w:r w:rsidR="008C32BB" w:rsidRPr="00633E09">
        <w:rPr>
          <w:rFonts w:asciiTheme="majorHAnsi" w:hAnsiTheme="majorHAnsi" w:cs="Times New Roman"/>
          <w:sz w:val="20"/>
          <w:szCs w:val="20"/>
        </w:rPr>
        <w:t xml:space="preserve">l’OSC ; </w:t>
      </w:r>
      <w:r w:rsidR="00A91B55" w:rsidRPr="00633E09">
        <w:rPr>
          <w:rFonts w:asciiTheme="majorHAnsi" w:hAnsiTheme="majorHAnsi" w:cs="Times New Roman"/>
          <w:sz w:val="20"/>
          <w:szCs w:val="20"/>
        </w:rPr>
        <w:t xml:space="preserve">il faut donc cliquer sur ce bouton pour valider l’envoi de votre intention de projets. </w:t>
      </w:r>
      <w:r w:rsidR="00A91B55" w:rsidRPr="00633E09">
        <w:rPr>
          <w:rFonts w:asciiTheme="majorHAnsi" w:hAnsiTheme="majorHAnsi" w:cs="Times New Roman"/>
          <w:b/>
          <w:sz w:val="20"/>
          <w:szCs w:val="20"/>
        </w:rPr>
        <w:t xml:space="preserve">Une fois ce bouton activé, vos données et documents </w:t>
      </w:r>
      <w:r w:rsidR="00BC7281" w:rsidRPr="00633E09">
        <w:rPr>
          <w:rFonts w:asciiTheme="majorHAnsi" w:hAnsiTheme="majorHAnsi" w:cs="Times New Roman"/>
          <w:b/>
          <w:sz w:val="20"/>
          <w:szCs w:val="20"/>
        </w:rPr>
        <w:t>ne sont plus modifiables</w:t>
      </w:r>
      <w:r w:rsidR="004659FB" w:rsidRPr="00633E09">
        <w:rPr>
          <w:rFonts w:asciiTheme="majorHAnsi" w:hAnsiTheme="majorHAnsi" w:cs="Times New Roman"/>
          <w:b/>
          <w:sz w:val="20"/>
          <w:szCs w:val="20"/>
        </w:rPr>
        <w:t>.</w:t>
      </w:r>
      <w:r w:rsidR="00A91B55" w:rsidRPr="00633E09">
        <w:rPr>
          <w:rFonts w:asciiTheme="majorHAnsi" w:hAnsiTheme="majorHAnsi" w:cs="Times New Roman"/>
          <w:sz w:val="20"/>
          <w:szCs w:val="20"/>
        </w:rPr>
        <w:t xml:space="preserve"> </w:t>
      </w:r>
    </w:p>
    <w:p w14:paraId="179D37FB" w14:textId="203C1248" w:rsidR="00A747D4" w:rsidRPr="00633E09" w:rsidRDefault="00A747D4" w:rsidP="00AE5901">
      <w:pPr>
        <w:pStyle w:val="Paragraphedeliste"/>
        <w:numPr>
          <w:ilvl w:val="0"/>
          <w:numId w:val="24"/>
        </w:numPr>
        <w:tabs>
          <w:tab w:val="left" w:pos="8931"/>
        </w:tabs>
        <w:spacing w:after="0" w:line="240" w:lineRule="auto"/>
        <w:ind w:left="1134" w:right="566"/>
        <w:jc w:val="both"/>
        <w:rPr>
          <w:rStyle w:val="Lienhypertexte"/>
          <w:rFonts w:asciiTheme="majorHAnsi" w:hAnsiTheme="majorHAnsi" w:cs="Times New Roman"/>
          <w:color w:val="auto"/>
          <w:sz w:val="20"/>
          <w:szCs w:val="20"/>
          <w:u w:val="none"/>
        </w:rPr>
      </w:pPr>
      <w:r w:rsidRPr="00633E09">
        <w:rPr>
          <w:rFonts w:asciiTheme="majorHAnsi" w:hAnsiTheme="majorHAnsi" w:cs="Times New Roman"/>
          <w:sz w:val="20"/>
          <w:szCs w:val="20"/>
        </w:rPr>
        <w:t xml:space="preserve">Un accusé de réception </w:t>
      </w:r>
      <w:r w:rsidR="00A91B55" w:rsidRPr="00633E09">
        <w:rPr>
          <w:rFonts w:asciiTheme="majorHAnsi" w:hAnsiTheme="majorHAnsi" w:cs="Times New Roman"/>
          <w:sz w:val="20"/>
          <w:szCs w:val="20"/>
        </w:rPr>
        <w:t xml:space="preserve">automatique </w:t>
      </w:r>
      <w:r w:rsidR="005E19AD" w:rsidRPr="00633E09">
        <w:rPr>
          <w:rFonts w:asciiTheme="majorHAnsi" w:hAnsiTheme="majorHAnsi" w:cs="Times New Roman"/>
          <w:sz w:val="20"/>
          <w:szCs w:val="20"/>
        </w:rPr>
        <w:t xml:space="preserve">est </w:t>
      </w:r>
      <w:r w:rsidR="00A91B55" w:rsidRPr="00633E09">
        <w:rPr>
          <w:rFonts w:asciiTheme="majorHAnsi" w:hAnsiTheme="majorHAnsi" w:cs="Times New Roman"/>
          <w:sz w:val="20"/>
          <w:szCs w:val="20"/>
        </w:rPr>
        <w:t xml:space="preserve">transmis </w:t>
      </w:r>
      <w:r w:rsidR="000576E7" w:rsidRPr="00633E09">
        <w:rPr>
          <w:rFonts w:asciiTheme="majorHAnsi" w:hAnsiTheme="majorHAnsi" w:cs="Times New Roman"/>
          <w:sz w:val="20"/>
          <w:szCs w:val="20"/>
        </w:rPr>
        <w:t>par Oscar</w:t>
      </w:r>
      <w:r w:rsidR="00A91B55" w:rsidRPr="00633E09">
        <w:rPr>
          <w:rFonts w:asciiTheme="majorHAnsi" w:hAnsiTheme="majorHAnsi" w:cs="Times New Roman"/>
          <w:sz w:val="20"/>
          <w:szCs w:val="20"/>
        </w:rPr>
        <w:t xml:space="preserve"> : aucun mail de confirmation </w:t>
      </w:r>
      <w:r w:rsidR="00A37CAF" w:rsidRPr="00633E09">
        <w:rPr>
          <w:rFonts w:asciiTheme="majorHAnsi" w:hAnsiTheme="majorHAnsi" w:cs="Times New Roman"/>
          <w:sz w:val="20"/>
          <w:szCs w:val="20"/>
        </w:rPr>
        <w:t xml:space="preserve">du dépôt </w:t>
      </w:r>
      <w:r w:rsidRPr="00633E09">
        <w:rPr>
          <w:rFonts w:asciiTheme="majorHAnsi" w:hAnsiTheme="majorHAnsi" w:cs="Times New Roman"/>
          <w:sz w:val="20"/>
          <w:szCs w:val="20"/>
        </w:rPr>
        <w:t xml:space="preserve">; </w:t>
      </w:r>
      <w:r w:rsidR="00E90023" w:rsidRPr="00633E09">
        <w:rPr>
          <w:rFonts w:asciiTheme="majorHAnsi" w:hAnsiTheme="majorHAnsi" w:cs="Times New Roman"/>
          <w:sz w:val="20"/>
          <w:szCs w:val="20"/>
        </w:rPr>
        <w:t>en cas de problème technique dans Oscar</w:t>
      </w:r>
      <w:r w:rsidR="00925EE5" w:rsidRPr="00633E09">
        <w:rPr>
          <w:rFonts w:asciiTheme="majorHAnsi" w:hAnsiTheme="majorHAnsi" w:cs="Times New Roman"/>
          <w:sz w:val="20"/>
          <w:szCs w:val="20"/>
        </w:rPr>
        <w:t xml:space="preserve">, </w:t>
      </w:r>
      <w:r w:rsidRPr="00633E09">
        <w:rPr>
          <w:rFonts w:asciiTheme="majorHAnsi" w:hAnsiTheme="majorHAnsi" w:cs="Times New Roman"/>
          <w:sz w:val="20"/>
          <w:szCs w:val="20"/>
        </w:rPr>
        <w:t>merci d’adresser un mail à l’adresse</w:t>
      </w:r>
      <w:r w:rsidR="00A4491A" w:rsidRPr="00633E09">
        <w:rPr>
          <w:rFonts w:asciiTheme="majorHAnsi" w:hAnsiTheme="majorHAnsi" w:cs="Times New Roman"/>
          <w:sz w:val="20"/>
          <w:szCs w:val="20"/>
        </w:rPr>
        <w:t xml:space="preserve"> </w:t>
      </w:r>
      <w:hyperlink r:id="rId15" w:history="1">
        <w:r w:rsidR="00D006EE" w:rsidRPr="00633E09">
          <w:rPr>
            <w:rStyle w:val="Lienhypertexte"/>
            <w:rFonts w:asciiTheme="majorHAnsi" w:hAnsiTheme="majorHAnsi" w:cs="Times New Roman"/>
            <w:sz w:val="20"/>
            <w:szCs w:val="20"/>
            <w:lang w:eastAsia="fr-FR"/>
          </w:rPr>
          <w:t>oscar_admin@afd.fr</w:t>
        </w:r>
      </w:hyperlink>
      <w:r w:rsidR="007248D0" w:rsidRPr="00633E09">
        <w:rPr>
          <w:rStyle w:val="Lienhypertexte"/>
          <w:rFonts w:asciiTheme="majorHAnsi" w:hAnsiTheme="majorHAnsi" w:cs="Times New Roman"/>
          <w:sz w:val="20"/>
          <w:szCs w:val="20"/>
          <w:lang w:eastAsia="fr-FR"/>
        </w:rPr>
        <w:t>.</w:t>
      </w:r>
    </w:p>
    <w:p w14:paraId="3B9604A3" w14:textId="77777777" w:rsidR="009F1805" w:rsidRPr="00633E09" w:rsidRDefault="009F1805" w:rsidP="009F1805">
      <w:pPr>
        <w:pStyle w:val="Paragraphedeliste"/>
        <w:tabs>
          <w:tab w:val="left" w:pos="8931"/>
        </w:tabs>
        <w:spacing w:after="0" w:line="240" w:lineRule="auto"/>
        <w:ind w:left="360" w:right="566"/>
        <w:jc w:val="both"/>
        <w:rPr>
          <w:rFonts w:asciiTheme="majorHAnsi" w:hAnsiTheme="majorHAnsi" w:cs="Times New Roman"/>
          <w:sz w:val="20"/>
          <w:szCs w:val="20"/>
        </w:rPr>
      </w:pPr>
    </w:p>
    <w:p w14:paraId="182D7185" w14:textId="48F46DE9" w:rsidR="00925EE5" w:rsidRPr="00633E09" w:rsidRDefault="008C32BB" w:rsidP="009D6DBA">
      <w:pPr>
        <w:pStyle w:val="Paragraphedeliste"/>
        <w:numPr>
          <w:ilvl w:val="0"/>
          <w:numId w:val="3"/>
        </w:numPr>
        <w:tabs>
          <w:tab w:val="left" w:pos="8931"/>
        </w:tabs>
        <w:ind w:right="566"/>
        <w:jc w:val="both"/>
        <w:rPr>
          <w:rFonts w:asciiTheme="majorHAnsi" w:hAnsiTheme="majorHAnsi" w:cs="Times New Roman"/>
          <w:b/>
          <w:sz w:val="20"/>
          <w:szCs w:val="20"/>
        </w:rPr>
      </w:pPr>
      <w:r w:rsidRPr="00633E09">
        <w:rPr>
          <w:rFonts w:asciiTheme="majorHAnsi" w:hAnsiTheme="majorHAnsi" w:cs="Times New Roman"/>
          <w:b/>
          <w:sz w:val="20"/>
          <w:szCs w:val="20"/>
        </w:rPr>
        <w:t>Durant la période où l’AMI est ouvert</w:t>
      </w:r>
      <w:r w:rsidR="00A747D4" w:rsidRPr="00633E09">
        <w:rPr>
          <w:rFonts w:asciiTheme="majorHAnsi" w:hAnsiTheme="majorHAnsi" w:cs="Times New Roman"/>
          <w:b/>
          <w:sz w:val="20"/>
          <w:szCs w:val="20"/>
        </w:rPr>
        <w:t xml:space="preserve">, il n’est pas souhaitable que les OSC prennent contact avec DPA/OSC </w:t>
      </w:r>
      <w:r w:rsidR="003F0398" w:rsidRPr="00633E09">
        <w:rPr>
          <w:rFonts w:asciiTheme="majorHAnsi" w:hAnsiTheme="majorHAnsi" w:cs="Times New Roman"/>
          <w:b/>
          <w:sz w:val="20"/>
          <w:szCs w:val="20"/>
        </w:rPr>
        <w:t>ni par</w:t>
      </w:r>
      <w:r w:rsidR="00A747D4" w:rsidRPr="00633E09">
        <w:rPr>
          <w:rFonts w:asciiTheme="majorHAnsi" w:hAnsiTheme="majorHAnsi" w:cs="Times New Roman"/>
          <w:b/>
          <w:sz w:val="20"/>
          <w:szCs w:val="20"/>
        </w:rPr>
        <w:t xml:space="preserve"> téléphone</w:t>
      </w:r>
      <w:r w:rsidR="003F0398" w:rsidRPr="00633E09">
        <w:rPr>
          <w:rFonts w:asciiTheme="majorHAnsi" w:hAnsiTheme="majorHAnsi" w:cs="Times New Roman"/>
          <w:b/>
          <w:sz w:val="20"/>
          <w:szCs w:val="20"/>
        </w:rPr>
        <w:t>, ni par courriel</w:t>
      </w:r>
      <w:r w:rsidR="00777F58" w:rsidRPr="00633E09">
        <w:rPr>
          <w:rFonts w:asciiTheme="majorHAnsi" w:hAnsiTheme="majorHAnsi" w:cs="Times New Roman"/>
          <w:b/>
          <w:sz w:val="20"/>
          <w:szCs w:val="20"/>
        </w:rPr>
        <w:t>.</w:t>
      </w:r>
    </w:p>
    <w:p w14:paraId="3FB0F9A4" w14:textId="77777777" w:rsidR="009F1805" w:rsidRPr="00633E09" w:rsidRDefault="009F1805" w:rsidP="00016751">
      <w:pPr>
        <w:pStyle w:val="Paragraphedeliste"/>
        <w:tabs>
          <w:tab w:val="left" w:pos="8931"/>
        </w:tabs>
        <w:ind w:left="360" w:right="566"/>
        <w:jc w:val="both"/>
        <w:rPr>
          <w:rFonts w:asciiTheme="majorHAnsi" w:hAnsiTheme="majorHAnsi" w:cs="Times New Roman"/>
          <w:b/>
          <w:sz w:val="20"/>
          <w:szCs w:val="20"/>
        </w:rPr>
      </w:pPr>
    </w:p>
    <w:p w14:paraId="003751C6" w14:textId="6F032A4E" w:rsidR="00016751" w:rsidRPr="00633E09" w:rsidRDefault="00016751" w:rsidP="009D6DBA">
      <w:pPr>
        <w:pStyle w:val="Paragraphedeliste"/>
        <w:numPr>
          <w:ilvl w:val="0"/>
          <w:numId w:val="3"/>
        </w:numPr>
        <w:tabs>
          <w:tab w:val="left" w:pos="8931"/>
        </w:tabs>
        <w:ind w:right="566"/>
        <w:jc w:val="both"/>
        <w:rPr>
          <w:rFonts w:asciiTheme="majorHAnsi" w:hAnsiTheme="majorHAnsi" w:cs="Times New Roman"/>
          <w:b/>
          <w:sz w:val="20"/>
          <w:szCs w:val="20"/>
        </w:rPr>
      </w:pPr>
      <w:r w:rsidRPr="00633E09">
        <w:rPr>
          <w:rFonts w:asciiTheme="majorHAnsi" w:hAnsiTheme="majorHAnsi" w:cs="Times New Roman"/>
          <w:b/>
          <w:sz w:val="20"/>
          <w:szCs w:val="20"/>
        </w:rPr>
        <w:t xml:space="preserve">Communication </w:t>
      </w:r>
      <w:r w:rsidR="008C32BB" w:rsidRPr="00633E09">
        <w:rPr>
          <w:rFonts w:asciiTheme="majorHAnsi" w:hAnsiTheme="majorHAnsi" w:cs="Times New Roman"/>
          <w:b/>
          <w:sz w:val="20"/>
          <w:szCs w:val="20"/>
        </w:rPr>
        <w:t xml:space="preserve">du résultat de l’AMI </w:t>
      </w:r>
      <w:r w:rsidRPr="00633E09">
        <w:rPr>
          <w:rFonts w:asciiTheme="majorHAnsi" w:hAnsiTheme="majorHAnsi" w:cs="Times New Roman"/>
          <w:b/>
          <w:sz w:val="20"/>
          <w:szCs w:val="20"/>
        </w:rPr>
        <w:t>:</w:t>
      </w:r>
    </w:p>
    <w:p w14:paraId="16F341CC" w14:textId="1C655C2A" w:rsidR="00A91B55" w:rsidRPr="00633E09" w:rsidRDefault="00C04368" w:rsidP="00F623B5">
      <w:pPr>
        <w:tabs>
          <w:tab w:val="left" w:pos="8931"/>
        </w:tabs>
        <w:ind w:left="360" w:right="566"/>
        <w:jc w:val="both"/>
        <w:rPr>
          <w:rFonts w:asciiTheme="majorHAnsi" w:hAnsiTheme="majorHAnsi" w:cs="Times New Roman"/>
          <w:sz w:val="20"/>
          <w:szCs w:val="20"/>
        </w:rPr>
      </w:pPr>
      <w:r w:rsidRPr="00633E09">
        <w:rPr>
          <w:rFonts w:asciiTheme="majorHAnsi" w:hAnsiTheme="majorHAnsi" w:cs="Times New Roman"/>
          <w:b/>
          <w:sz w:val="20"/>
          <w:szCs w:val="20"/>
        </w:rPr>
        <w:t xml:space="preserve">Le dépôt d’un dossier ne vaut pas </w:t>
      </w:r>
      <w:r w:rsidR="00F04F6F" w:rsidRPr="00633E09">
        <w:rPr>
          <w:rFonts w:asciiTheme="majorHAnsi" w:hAnsiTheme="majorHAnsi" w:cs="Times New Roman"/>
          <w:b/>
          <w:sz w:val="20"/>
          <w:szCs w:val="20"/>
        </w:rPr>
        <w:t>présélection</w:t>
      </w:r>
      <w:r w:rsidRPr="00633E09">
        <w:rPr>
          <w:rFonts w:asciiTheme="majorHAnsi" w:hAnsiTheme="majorHAnsi" w:cs="Times New Roman"/>
          <w:b/>
          <w:sz w:val="20"/>
          <w:szCs w:val="20"/>
        </w:rPr>
        <w:t xml:space="preserve"> par l’AFD. </w:t>
      </w:r>
      <w:r w:rsidR="008C32BB" w:rsidRPr="00633E09">
        <w:rPr>
          <w:rFonts w:asciiTheme="majorHAnsi" w:hAnsiTheme="majorHAnsi" w:cs="Times New Roman"/>
          <w:sz w:val="20"/>
          <w:szCs w:val="20"/>
        </w:rPr>
        <w:t xml:space="preserve">Chaque </w:t>
      </w:r>
      <w:r w:rsidRPr="00633E09">
        <w:rPr>
          <w:rFonts w:asciiTheme="majorHAnsi" w:hAnsiTheme="majorHAnsi" w:cs="Times New Roman"/>
          <w:sz w:val="20"/>
          <w:szCs w:val="20"/>
        </w:rPr>
        <w:t xml:space="preserve">dossier </w:t>
      </w:r>
      <w:r w:rsidR="008C32BB" w:rsidRPr="00633E09">
        <w:rPr>
          <w:rFonts w:asciiTheme="majorHAnsi" w:hAnsiTheme="majorHAnsi" w:cs="Times New Roman"/>
          <w:sz w:val="20"/>
          <w:szCs w:val="20"/>
        </w:rPr>
        <w:t xml:space="preserve">est </w:t>
      </w:r>
      <w:r w:rsidRPr="00633E09">
        <w:rPr>
          <w:rFonts w:asciiTheme="majorHAnsi" w:hAnsiTheme="majorHAnsi" w:cs="Times New Roman"/>
          <w:sz w:val="20"/>
          <w:szCs w:val="20"/>
        </w:rPr>
        <w:t xml:space="preserve">examiné au regard </w:t>
      </w:r>
      <w:r w:rsidR="00CE525F" w:rsidRPr="00633E09">
        <w:rPr>
          <w:rFonts w:asciiTheme="majorHAnsi" w:hAnsiTheme="majorHAnsi" w:cs="Times New Roman"/>
          <w:sz w:val="20"/>
          <w:szCs w:val="20"/>
        </w:rPr>
        <w:t>de la procédure</w:t>
      </w:r>
      <w:r w:rsidRPr="00633E09">
        <w:rPr>
          <w:rFonts w:asciiTheme="majorHAnsi" w:hAnsiTheme="majorHAnsi" w:cs="Times New Roman"/>
          <w:sz w:val="20"/>
          <w:szCs w:val="20"/>
        </w:rPr>
        <w:t xml:space="preserve"> </w:t>
      </w:r>
      <w:r w:rsidR="00B83FC7" w:rsidRPr="00633E09">
        <w:rPr>
          <w:rFonts w:asciiTheme="majorHAnsi" w:hAnsiTheme="majorHAnsi" w:cs="Times New Roman"/>
          <w:sz w:val="20"/>
          <w:szCs w:val="20"/>
        </w:rPr>
        <w:t>de pré</w:t>
      </w:r>
      <w:r w:rsidR="00D150C1" w:rsidRPr="00633E09">
        <w:rPr>
          <w:rFonts w:asciiTheme="majorHAnsi" w:hAnsiTheme="majorHAnsi" w:cs="Times New Roman"/>
          <w:sz w:val="20"/>
          <w:szCs w:val="20"/>
        </w:rPr>
        <w:t>sélection</w:t>
      </w:r>
      <w:r w:rsidR="008C32BB" w:rsidRPr="00633E09">
        <w:rPr>
          <w:rFonts w:asciiTheme="majorHAnsi" w:hAnsiTheme="majorHAnsi" w:cs="Times New Roman"/>
          <w:sz w:val="20"/>
          <w:szCs w:val="20"/>
        </w:rPr>
        <w:t xml:space="preserve"> de l’AFD</w:t>
      </w:r>
      <w:r w:rsidR="008F2ED9" w:rsidRPr="00633E09">
        <w:rPr>
          <w:rFonts w:asciiTheme="majorHAnsi" w:hAnsiTheme="majorHAnsi" w:cs="Times New Roman"/>
          <w:sz w:val="20"/>
          <w:szCs w:val="20"/>
        </w:rPr>
        <w:t xml:space="preserve">. </w:t>
      </w:r>
    </w:p>
    <w:p w14:paraId="25F228D1" w14:textId="6F308C40" w:rsidR="007244C7" w:rsidRPr="00633E09" w:rsidRDefault="00BC7281" w:rsidP="00F623B5">
      <w:pPr>
        <w:tabs>
          <w:tab w:val="left" w:pos="8931"/>
        </w:tabs>
        <w:ind w:left="360" w:right="566"/>
        <w:jc w:val="both"/>
        <w:rPr>
          <w:rFonts w:asciiTheme="majorHAnsi" w:hAnsiTheme="majorHAnsi" w:cs="Times New Roman"/>
          <w:sz w:val="20"/>
          <w:szCs w:val="20"/>
        </w:rPr>
      </w:pPr>
      <w:r w:rsidRPr="00633E09">
        <w:rPr>
          <w:rFonts w:asciiTheme="majorHAnsi" w:hAnsiTheme="majorHAnsi" w:cs="Times New Roman"/>
          <w:sz w:val="20"/>
          <w:szCs w:val="20"/>
        </w:rPr>
        <w:t xml:space="preserve">L’AFD informe </w:t>
      </w:r>
      <w:r w:rsidR="008A7263" w:rsidRPr="00633E09">
        <w:rPr>
          <w:rFonts w:asciiTheme="majorHAnsi" w:hAnsiTheme="majorHAnsi" w:cs="Times New Roman"/>
          <w:sz w:val="20"/>
          <w:szCs w:val="20"/>
        </w:rPr>
        <w:t xml:space="preserve">directement </w:t>
      </w:r>
      <w:r w:rsidRPr="00633E09">
        <w:rPr>
          <w:rFonts w:asciiTheme="majorHAnsi" w:hAnsiTheme="majorHAnsi" w:cs="Times New Roman"/>
          <w:sz w:val="20"/>
          <w:szCs w:val="20"/>
        </w:rPr>
        <w:t>l’OSC si</w:t>
      </w:r>
      <w:r w:rsidR="00C04368" w:rsidRPr="00633E09">
        <w:rPr>
          <w:rFonts w:asciiTheme="majorHAnsi" w:hAnsiTheme="majorHAnsi" w:cs="Times New Roman"/>
          <w:sz w:val="20"/>
          <w:szCs w:val="20"/>
        </w:rPr>
        <w:t xml:space="preserve"> son</w:t>
      </w:r>
      <w:r w:rsidR="004A1CEF" w:rsidRPr="00633E09">
        <w:rPr>
          <w:rFonts w:asciiTheme="majorHAnsi" w:hAnsiTheme="majorHAnsi" w:cs="Times New Roman"/>
          <w:sz w:val="20"/>
          <w:szCs w:val="20"/>
        </w:rPr>
        <w:t xml:space="preserve"> projet </w:t>
      </w:r>
      <w:r w:rsidR="00031430" w:rsidRPr="00633E09">
        <w:rPr>
          <w:rFonts w:asciiTheme="majorHAnsi" w:hAnsiTheme="majorHAnsi" w:cs="Times New Roman"/>
          <w:sz w:val="20"/>
          <w:szCs w:val="20"/>
        </w:rPr>
        <w:t xml:space="preserve">a </w:t>
      </w:r>
      <w:r w:rsidR="004A1CEF" w:rsidRPr="00633E09">
        <w:rPr>
          <w:rFonts w:asciiTheme="majorHAnsi" w:hAnsiTheme="majorHAnsi" w:cs="Times New Roman"/>
          <w:sz w:val="20"/>
          <w:szCs w:val="20"/>
        </w:rPr>
        <w:t xml:space="preserve">été </w:t>
      </w:r>
      <w:r w:rsidR="004139CB" w:rsidRPr="00633E09">
        <w:rPr>
          <w:rFonts w:asciiTheme="majorHAnsi" w:hAnsiTheme="majorHAnsi" w:cs="Times New Roman"/>
          <w:sz w:val="20"/>
          <w:szCs w:val="20"/>
        </w:rPr>
        <w:t>présélectionné</w:t>
      </w:r>
      <w:r w:rsidR="004B2C11" w:rsidRPr="00ED6121">
        <w:rPr>
          <w:rFonts w:asciiTheme="majorHAnsi" w:hAnsiTheme="majorHAnsi" w:cs="Times New Roman"/>
          <w:sz w:val="20"/>
          <w:szCs w:val="20"/>
        </w:rPr>
        <w:t>,</w:t>
      </w:r>
      <w:r w:rsidR="00C04368" w:rsidRPr="00ED6121">
        <w:rPr>
          <w:rFonts w:asciiTheme="majorHAnsi" w:hAnsiTheme="majorHAnsi" w:cs="Times New Roman"/>
          <w:sz w:val="20"/>
          <w:szCs w:val="20"/>
        </w:rPr>
        <w:t xml:space="preserve"> </w:t>
      </w:r>
      <w:r w:rsidR="00ED6121" w:rsidRPr="00ED6121">
        <w:rPr>
          <w:rFonts w:asciiTheme="majorHAnsi" w:hAnsiTheme="majorHAnsi" w:cs="Times New Roman"/>
          <w:b/>
          <w:sz w:val="20"/>
          <w:szCs w:val="20"/>
        </w:rPr>
        <w:t>à partir du</w:t>
      </w:r>
      <w:r w:rsidR="00C40615" w:rsidRPr="00ED6121">
        <w:rPr>
          <w:rFonts w:asciiTheme="majorHAnsi" w:hAnsiTheme="majorHAnsi" w:cs="Times New Roman"/>
          <w:b/>
          <w:sz w:val="20"/>
          <w:szCs w:val="20"/>
        </w:rPr>
        <w:t xml:space="preserve"> </w:t>
      </w:r>
      <w:r w:rsidR="008F191B" w:rsidRPr="00ED6121">
        <w:rPr>
          <w:rFonts w:asciiTheme="majorHAnsi" w:hAnsiTheme="majorHAnsi" w:cs="Times New Roman"/>
          <w:b/>
          <w:sz w:val="20"/>
          <w:szCs w:val="20"/>
        </w:rPr>
        <w:t>31 juillet</w:t>
      </w:r>
      <w:r w:rsidR="00AD2EB6" w:rsidRPr="00ED6121">
        <w:rPr>
          <w:rFonts w:asciiTheme="majorHAnsi" w:hAnsiTheme="majorHAnsi" w:cs="Times New Roman"/>
          <w:b/>
          <w:sz w:val="20"/>
          <w:szCs w:val="20"/>
        </w:rPr>
        <w:t xml:space="preserve"> </w:t>
      </w:r>
      <w:r w:rsidR="00054838" w:rsidRPr="00ED6121">
        <w:rPr>
          <w:rFonts w:asciiTheme="majorHAnsi" w:hAnsiTheme="majorHAnsi" w:cs="Times New Roman"/>
          <w:b/>
          <w:sz w:val="20"/>
          <w:szCs w:val="20"/>
        </w:rPr>
        <w:t>202</w:t>
      </w:r>
      <w:r w:rsidR="00AD2EB6" w:rsidRPr="00ED6121">
        <w:rPr>
          <w:rFonts w:asciiTheme="majorHAnsi" w:hAnsiTheme="majorHAnsi" w:cs="Times New Roman"/>
          <w:b/>
          <w:sz w:val="20"/>
          <w:szCs w:val="20"/>
        </w:rPr>
        <w:t>2</w:t>
      </w:r>
      <w:r w:rsidR="00222EE4" w:rsidRPr="00ED6121">
        <w:rPr>
          <w:rFonts w:asciiTheme="majorHAnsi" w:hAnsiTheme="majorHAnsi" w:cs="Times New Roman"/>
          <w:sz w:val="20"/>
          <w:szCs w:val="20"/>
        </w:rPr>
        <w:t>.</w:t>
      </w:r>
      <w:r w:rsidR="005E19AD" w:rsidRPr="00633E09">
        <w:rPr>
          <w:rFonts w:asciiTheme="majorHAnsi" w:hAnsiTheme="majorHAnsi" w:cs="Times New Roman"/>
          <w:sz w:val="20"/>
          <w:szCs w:val="20"/>
        </w:rPr>
        <w:t xml:space="preserve"> Cette information </w:t>
      </w:r>
      <w:r w:rsidR="008A7263" w:rsidRPr="00633E09">
        <w:rPr>
          <w:rFonts w:asciiTheme="majorHAnsi" w:hAnsiTheme="majorHAnsi" w:cs="Times New Roman"/>
          <w:sz w:val="20"/>
          <w:szCs w:val="20"/>
        </w:rPr>
        <w:t xml:space="preserve">est </w:t>
      </w:r>
      <w:r w:rsidR="005E19AD" w:rsidRPr="00633E09">
        <w:rPr>
          <w:rFonts w:asciiTheme="majorHAnsi" w:hAnsiTheme="majorHAnsi" w:cs="Times New Roman"/>
          <w:sz w:val="20"/>
          <w:szCs w:val="20"/>
        </w:rPr>
        <w:t>communiquée par courriel uniquement à l’attention de la personne de l’OSC désignée comme utilisateur Oscar (déclaré dans l’annexe 3)</w:t>
      </w:r>
      <w:r w:rsidR="00016751" w:rsidRPr="00633E09">
        <w:rPr>
          <w:rFonts w:asciiTheme="majorHAnsi" w:hAnsiTheme="majorHAnsi" w:cs="Times New Roman"/>
          <w:sz w:val="20"/>
          <w:szCs w:val="20"/>
        </w:rPr>
        <w:t>.</w:t>
      </w:r>
    </w:p>
    <w:p w14:paraId="5614944B" w14:textId="3CF0FCAE" w:rsidR="005E19AD" w:rsidRPr="00633E09" w:rsidRDefault="008C32BB" w:rsidP="00F623B5">
      <w:pPr>
        <w:tabs>
          <w:tab w:val="left" w:pos="8931"/>
        </w:tabs>
        <w:ind w:left="360" w:right="566"/>
        <w:jc w:val="both"/>
        <w:rPr>
          <w:rFonts w:asciiTheme="majorHAnsi" w:hAnsiTheme="majorHAnsi" w:cs="Times New Roman"/>
          <w:sz w:val="20"/>
          <w:szCs w:val="20"/>
        </w:rPr>
      </w:pPr>
      <w:r w:rsidRPr="00633E09">
        <w:rPr>
          <w:rFonts w:asciiTheme="majorHAnsi" w:hAnsiTheme="majorHAnsi" w:cs="Times New Roman"/>
          <w:sz w:val="20"/>
          <w:szCs w:val="20"/>
        </w:rPr>
        <w:t>L</w:t>
      </w:r>
      <w:r w:rsidR="005E19AD" w:rsidRPr="00633E09">
        <w:rPr>
          <w:rFonts w:asciiTheme="majorHAnsi" w:hAnsiTheme="majorHAnsi" w:cs="Times New Roman"/>
          <w:sz w:val="20"/>
          <w:szCs w:val="20"/>
        </w:rPr>
        <w:t xml:space="preserve">a présélection d’un projet ne vaut pas acceptation du projet. </w:t>
      </w:r>
      <w:r w:rsidR="008A7263" w:rsidRPr="00633E09">
        <w:rPr>
          <w:rFonts w:asciiTheme="majorHAnsi" w:hAnsiTheme="majorHAnsi" w:cs="Times New Roman"/>
          <w:sz w:val="20"/>
          <w:szCs w:val="20"/>
        </w:rPr>
        <w:t>T</w:t>
      </w:r>
      <w:r w:rsidR="00D24DA2" w:rsidRPr="00633E09">
        <w:rPr>
          <w:rFonts w:asciiTheme="majorHAnsi" w:hAnsiTheme="majorHAnsi" w:cs="Times New Roman"/>
          <w:sz w:val="20"/>
          <w:szCs w:val="20"/>
        </w:rPr>
        <w:t>out</w:t>
      </w:r>
      <w:r w:rsidR="004527B1" w:rsidRPr="00633E09">
        <w:rPr>
          <w:rFonts w:asciiTheme="majorHAnsi" w:hAnsiTheme="majorHAnsi" w:cs="Times New Roman"/>
          <w:sz w:val="20"/>
          <w:szCs w:val="20"/>
        </w:rPr>
        <w:t xml:space="preserve"> </w:t>
      </w:r>
      <w:r w:rsidR="00C04368" w:rsidRPr="00633E09">
        <w:rPr>
          <w:rFonts w:asciiTheme="majorHAnsi" w:hAnsiTheme="majorHAnsi" w:cs="Times New Roman"/>
          <w:sz w:val="20"/>
          <w:szCs w:val="20"/>
        </w:rPr>
        <w:t xml:space="preserve">projet </w:t>
      </w:r>
      <w:r w:rsidR="004139CB" w:rsidRPr="00633E09">
        <w:rPr>
          <w:rFonts w:asciiTheme="majorHAnsi" w:hAnsiTheme="majorHAnsi" w:cs="Times New Roman"/>
          <w:sz w:val="20"/>
          <w:szCs w:val="20"/>
        </w:rPr>
        <w:t>présélectionné</w:t>
      </w:r>
      <w:r w:rsidR="008A7263" w:rsidRPr="00633E09">
        <w:rPr>
          <w:rFonts w:asciiTheme="majorHAnsi" w:hAnsiTheme="majorHAnsi" w:cs="Times New Roman"/>
          <w:sz w:val="20"/>
          <w:szCs w:val="20"/>
        </w:rPr>
        <w:t xml:space="preserve"> sera soumis à</w:t>
      </w:r>
      <w:r w:rsidR="00C04368" w:rsidRPr="00633E09">
        <w:rPr>
          <w:rFonts w:asciiTheme="majorHAnsi" w:hAnsiTheme="majorHAnsi" w:cs="Times New Roman"/>
          <w:sz w:val="20"/>
          <w:szCs w:val="20"/>
        </w:rPr>
        <w:t xml:space="preserve"> </w:t>
      </w:r>
      <w:r w:rsidR="005E19AD" w:rsidRPr="00633E09">
        <w:rPr>
          <w:rFonts w:asciiTheme="majorHAnsi" w:hAnsiTheme="majorHAnsi" w:cs="Times New Roman"/>
          <w:sz w:val="20"/>
          <w:szCs w:val="20"/>
        </w:rPr>
        <w:t xml:space="preserve">un </w:t>
      </w:r>
      <w:r w:rsidR="00C04368" w:rsidRPr="00633E09">
        <w:rPr>
          <w:rFonts w:asciiTheme="majorHAnsi" w:hAnsiTheme="majorHAnsi" w:cs="Times New Roman"/>
          <w:sz w:val="20"/>
          <w:szCs w:val="20"/>
        </w:rPr>
        <w:t xml:space="preserve">examen </w:t>
      </w:r>
      <w:r w:rsidR="00C40615" w:rsidRPr="00633E09">
        <w:rPr>
          <w:rFonts w:asciiTheme="majorHAnsi" w:hAnsiTheme="majorHAnsi" w:cs="Times New Roman"/>
          <w:sz w:val="20"/>
          <w:szCs w:val="20"/>
        </w:rPr>
        <w:t xml:space="preserve">ultérieur </w:t>
      </w:r>
      <w:r w:rsidR="00C04368" w:rsidRPr="00633E09">
        <w:rPr>
          <w:rFonts w:asciiTheme="majorHAnsi" w:hAnsiTheme="majorHAnsi" w:cs="Times New Roman"/>
          <w:sz w:val="20"/>
          <w:szCs w:val="20"/>
        </w:rPr>
        <w:t xml:space="preserve">par l’AFD sur la base du dossier complet (dossier </w:t>
      </w:r>
      <w:r w:rsidR="00AC70D2" w:rsidRPr="00633E09">
        <w:rPr>
          <w:rFonts w:asciiTheme="majorHAnsi" w:hAnsiTheme="majorHAnsi" w:cs="Times New Roman"/>
          <w:sz w:val="20"/>
          <w:szCs w:val="20"/>
        </w:rPr>
        <w:t>administratif détaillé</w:t>
      </w:r>
      <w:r w:rsidR="00D21FB2" w:rsidRPr="00633E09">
        <w:rPr>
          <w:rFonts w:asciiTheme="majorHAnsi" w:hAnsiTheme="majorHAnsi" w:cs="Times New Roman"/>
          <w:sz w:val="20"/>
          <w:szCs w:val="20"/>
        </w:rPr>
        <w:t xml:space="preserve"> et Note d’Initiative OSC</w:t>
      </w:r>
      <w:r w:rsidR="000D4D77" w:rsidRPr="00633E09">
        <w:rPr>
          <w:rFonts w:asciiTheme="majorHAnsi" w:hAnsiTheme="majorHAnsi" w:cs="Times New Roman"/>
          <w:sz w:val="20"/>
          <w:szCs w:val="20"/>
        </w:rPr>
        <w:t xml:space="preserve"> - </w:t>
      </w:r>
      <w:r w:rsidR="00D21FB2" w:rsidRPr="00633E09">
        <w:rPr>
          <w:rFonts w:asciiTheme="majorHAnsi" w:hAnsiTheme="majorHAnsi" w:cs="Times New Roman"/>
          <w:sz w:val="20"/>
          <w:szCs w:val="20"/>
        </w:rPr>
        <w:t>NIO</w:t>
      </w:r>
      <w:r w:rsidR="002C4D96" w:rsidRPr="00633E09">
        <w:rPr>
          <w:rFonts w:asciiTheme="majorHAnsi" w:hAnsiTheme="majorHAnsi" w:cs="Times New Roman"/>
          <w:sz w:val="20"/>
          <w:szCs w:val="20"/>
        </w:rPr>
        <w:t>NG</w:t>
      </w:r>
      <w:r w:rsidR="00C04368" w:rsidRPr="00633E09">
        <w:rPr>
          <w:rFonts w:asciiTheme="majorHAnsi" w:hAnsiTheme="majorHAnsi" w:cs="Times New Roman"/>
          <w:sz w:val="20"/>
          <w:szCs w:val="20"/>
        </w:rPr>
        <w:t>), c</w:t>
      </w:r>
      <w:r w:rsidR="005A33AC" w:rsidRPr="00633E09">
        <w:rPr>
          <w:rFonts w:asciiTheme="majorHAnsi" w:hAnsiTheme="majorHAnsi" w:cs="Times New Roman"/>
          <w:sz w:val="20"/>
          <w:szCs w:val="20"/>
        </w:rPr>
        <w:t>omme prévu dans les procédures, à déposer avant le 30 avril 2023.</w:t>
      </w:r>
    </w:p>
    <w:p w14:paraId="5F9C7F1F" w14:textId="77777777" w:rsidR="00DB10BA" w:rsidRPr="00633E09" w:rsidRDefault="00D24DA2" w:rsidP="000B0836">
      <w:pPr>
        <w:ind w:right="567"/>
        <w:jc w:val="both"/>
        <w:rPr>
          <w:rFonts w:asciiTheme="majorHAnsi" w:hAnsiTheme="majorHAnsi" w:cs="Times New Roman"/>
          <w:b/>
          <w:sz w:val="20"/>
          <w:szCs w:val="20"/>
        </w:rPr>
      </w:pPr>
      <w:r w:rsidRPr="00633E09">
        <w:rPr>
          <w:rFonts w:asciiTheme="majorHAnsi" w:hAnsiTheme="majorHAnsi" w:cs="Times New Roman"/>
          <w:b/>
          <w:sz w:val="20"/>
          <w:szCs w:val="20"/>
        </w:rPr>
        <w:t xml:space="preserve">L’envoi du dossier complet par l’OSC </w:t>
      </w:r>
      <w:r w:rsidR="00A91B55" w:rsidRPr="00633E09">
        <w:rPr>
          <w:rFonts w:asciiTheme="majorHAnsi" w:hAnsiTheme="majorHAnsi" w:cs="Times New Roman"/>
          <w:b/>
          <w:sz w:val="20"/>
          <w:szCs w:val="20"/>
        </w:rPr>
        <w:t xml:space="preserve">peut </w:t>
      </w:r>
      <w:r w:rsidRPr="00633E09">
        <w:rPr>
          <w:rFonts w:asciiTheme="majorHAnsi" w:hAnsiTheme="majorHAnsi" w:cs="Times New Roman"/>
          <w:b/>
          <w:sz w:val="20"/>
          <w:szCs w:val="20"/>
        </w:rPr>
        <w:t xml:space="preserve">intervenir dès confirmation par l’AFD de </w:t>
      </w:r>
      <w:r w:rsidR="00D21FB2" w:rsidRPr="00633E09">
        <w:rPr>
          <w:rFonts w:asciiTheme="majorHAnsi" w:hAnsiTheme="majorHAnsi" w:cs="Times New Roman"/>
          <w:b/>
          <w:sz w:val="20"/>
          <w:szCs w:val="20"/>
        </w:rPr>
        <w:t>sa présélection</w:t>
      </w:r>
      <w:r w:rsidRPr="00633E09">
        <w:rPr>
          <w:rFonts w:asciiTheme="majorHAnsi" w:hAnsiTheme="majorHAnsi" w:cs="Times New Roman"/>
          <w:b/>
          <w:sz w:val="20"/>
          <w:szCs w:val="20"/>
        </w:rPr>
        <w:t xml:space="preserve">.  </w:t>
      </w:r>
      <w:r w:rsidR="00066EFB" w:rsidRPr="00633E09">
        <w:rPr>
          <w:rFonts w:asciiTheme="majorHAnsi" w:hAnsiTheme="majorHAnsi" w:cs="Times New Roman"/>
          <w:b/>
          <w:sz w:val="20"/>
          <w:szCs w:val="20"/>
        </w:rPr>
        <w:t>S</w:t>
      </w:r>
      <w:r w:rsidR="005D3091" w:rsidRPr="00633E09">
        <w:rPr>
          <w:rFonts w:asciiTheme="majorHAnsi" w:hAnsiTheme="majorHAnsi" w:cs="Times New Roman"/>
          <w:b/>
          <w:sz w:val="20"/>
          <w:szCs w:val="20"/>
        </w:rPr>
        <w:t xml:space="preserve">euls les projets présélectionnés dans le cadre du présent AMI </w:t>
      </w:r>
      <w:r w:rsidR="002A074E" w:rsidRPr="00633E09">
        <w:rPr>
          <w:rFonts w:asciiTheme="majorHAnsi" w:hAnsiTheme="majorHAnsi" w:cs="Times New Roman"/>
          <w:b/>
          <w:sz w:val="20"/>
          <w:szCs w:val="20"/>
        </w:rPr>
        <w:t>feront</w:t>
      </w:r>
      <w:r w:rsidR="005D3091" w:rsidRPr="00633E09">
        <w:rPr>
          <w:rFonts w:asciiTheme="majorHAnsi" w:hAnsiTheme="majorHAnsi" w:cs="Times New Roman"/>
          <w:b/>
          <w:sz w:val="20"/>
          <w:szCs w:val="20"/>
        </w:rPr>
        <w:t xml:space="preserve"> l</w:t>
      </w:r>
      <w:r w:rsidR="00122DE1" w:rsidRPr="00633E09">
        <w:rPr>
          <w:rFonts w:asciiTheme="majorHAnsi" w:hAnsiTheme="majorHAnsi" w:cs="Times New Roman"/>
          <w:b/>
          <w:sz w:val="20"/>
          <w:szCs w:val="20"/>
        </w:rPr>
        <w:t>’objet d’une instruction en 202</w:t>
      </w:r>
      <w:r w:rsidR="00AD2EB6" w:rsidRPr="00633E09">
        <w:rPr>
          <w:rFonts w:asciiTheme="majorHAnsi" w:hAnsiTheme="majorHAnsi" w:cs="Times New Roman"/>
          <w:b/>
          <w:sz w:val="20"/>
          <w:szCs w:val="20"/>
        </w:rPr>
        <w:t>3</w:t>
      </w:r>
      <w:r w:rsidR="002A074E" w:rsidRPr="00633E09">
        <w:rPr>
          <w:rFonts w:asciiTheme="majorHAnsi" w:hAnsiTheme="majorHAnsi" w:cs="Times New Roman"/>
          <w:b/>
          <w:sz w:val="20"/>
          <w:szCs w:val="20"/>
        </w:rPr>
        <w:t>.</w:t>
      </w:r>
    </w:p>
    <w:p w14:paraId="3741C369" w14:textId="4FC1DAF9" w:rsidR="00633E09" w:rsidRDefault="00633E09" w:rsidP="00684D2A">
      <w:pPr>
        <w:spacing w:after="120"/>
        <w:ind w:left="142" w:right="141"/>
        <w:jc w:val="center"/>
        <w:rPr>
          <w:rFonts w:ascii="Century Gothic" w:hAnsi="Century Gothic" w:cs="Times New Roman"/>
          <w:b/>
          <w:color w:val="250E62"/>
          <w:sz w:val="24"/>
          <w:szCs w:val="24"/>
        </w:rPr>
      </w:pPr>
      <w:r>
        <w:rPr>
          <w:rFonts w:ascii="Century Gothic" w:hAnsi="Century Gothic" w:cs="Times New Roman"/>
          <w:b/>
          <w:color w:val="250E62"/>
          <w:sz w:val="24"/>
          <w:szCs w:val="24"/>
        </w:rPr>
        <w:br w:type="page"/>
      </w:r>
    </w:p>
    <w:p w14:paraId="5AFA4F8F" w14:textId="77777777" w:rsidR="000B0836" w:rsidRDefault="000B0836" w:rsidP="00684D2A">
      <w:pPr>
        <w:spacing w:after="120"/>
        <w:ind w:left="142" w:right="141"/>
        <w:jc w:val="center"/>
        <w:rPr>
          <w:rFonts w:ascii="Century Gothic" w:hAnsi="Century Gothic" w:cs="Times New Roman"/>
          <w:b/>
          <w:color w:val="250E62"/>
          <w:sz w:val="24"/>
          <w:szCs w:val="24"/>
        </w:rPr>
      </w:pPr>
    </w:p>
    <w:tbl>
      <w:tblPr>
        <w:tblStyle w:val="Grilledutableau"/>
        <w:tblW w:w="0" w:type="auto"/>
        <w:jc w:val="center"/>
        <w:tblLook w:val="04A0" w:firstRow="1" w:lastRow="0" w:firstColumn="1" w:lastColumn="0" w:noHBand="0" w:noVBand="1"/>
      </w:tblPr>
      <w:tblGrid>
        <w:gridCol w:w="9073"/>
      </w:tblGrid>
      <w:tr w:rsidR="00684D2A" w14:paraId="02700522" w14:textId="77777777" w:rsidTr="007734C1">
        <w:trPr>
          <w:jc w:val="center"/>
        </w:trPr>
        <w:tc>
          <w:tcPr>
            <w:tcW w:w="9073" w:type="dxa"/>
          </w:tcPr>
          <w:p w14:paraId="1DD4A94F" w14:textId="6C3E085C" w:rsidR="00684D2A" w:rsidRDefault="00684D2A" w:rsidP="00F623B5">
            <w:pPr>
              <w:pStyle w:val="Sansinterligne"/>
              <w:tabs>
                <w:tab w:val="left" w:pos="8931"/>
              </w:tabs>
              <w:spacing w:line="276" w:lineRule="auto"/>
              <w:ind w:right="566"/>
              <w:jc w:val="center"/>
              <w:rPr>
                <w:rFonts w:ascii="Times New Roman" w:hAnsi="Times New Roman" w:cs="Times New Roman"/>
                <w:sz w:val="24"/>
                <w:szCs w:val="24"/>
              </w:rPr>
            </w:pPr>
            <w:r w:rsidRPr="007660B3">
              <w:rPr>
                <w:rFonts w:asciiTheme="majorHAnsi" w:hAnsiTheme="majorHAnsi" w:cs="Times New Roman"/>
                <w:b/>
                <w:color w:val="000091"/>
                <w:sz w:val="32"/>
                <w:szCs w:val="24"/>
              </w:rPr>
              <w:t xml:space="preserve">ANNEXE </w:t>
            </w:r>
            <w:r w:rsidR="00DC3FA7">
              <w:rPr>
                <w:rFonts w:asciiTheme="majorHAnsi" w:hAnsiTheme="majorHAnsi" w:cs="Times New Roman"/>
                <w:b/>
                <w:color w:val="000091"/>
                <w:sz w:val="32"/>
                <w:szCs w:val="24"/>
              </w:rPr>
              <w:t>1</w:t>
            </w:r>
            <w:r w:rsidR="00E742E1">
              <w:rPr>
                <w:rFonts w:asciiTheme="majorHAnsi" w:hAnsiTheme="majorHAnsi" w:cs="Times New Roman"/>
                <w:b/>
                <w:color w:val="000091"/>
                <w:sz w:val="32"/>
                <w:szCs w:val="24"/>
              </w:rPr>
              <w:t> : CRITERES D’ELIGIBILITE DES OSC ET D’APPRECIATION DES PROJETS</w:t>
            </w:r>
          </w:p>
        </w:tc>
      </w:tr>
    </w:tbl>
    <w:p w14:paraId="595066C0" w14:textId="77777777" w:rsidR="00684D2A" w:rsidRPr="002A6CD2" w:rsidRDefault="00684D2A" w:rsidP="00AC5221">
      <w:pPr>
        <w:pStyle w:val="Sansinterligne"/>
        <w:ind w:left="142" w:right="141"/>
        <w:jc w:val="both"/>
        <w:rPr>
          <w:rFonts w:ascii="Times New Roman" w:hAnsi="Times New Roman" w:cs="Times New Roman"/>
          <w:b/>
          <w:color w:val="250E62"/>
          <w:sz w:val="24"/>
          <w:szCs w:val="24"/>
        </w:rPr>
      </w:pPr>
    </w:p>
    <w:p w14:paraId="10CBDB43" w14:textId="6AF02EB3" w:rsidR="00AC5221" w:rsidRPr="00633E09" w:rsidRDefault="00AC5221" w:rsidP="00AE5901">
      <w:pPr>
        <w:pStyle w:val="Paragraphedeliste"/>
        <w:numPr>
          <w:ilvl w:val="0"/>
          <w:numId w:val="11"/>
        </w:numPr>
        <w:tabs>
          <w:tab w:val="left" w:pos="567"/>
          <w:tab w:val="left" w:pos="8931"/>
        </w:tabs>
        <w:spacing w:after="0"/>
        <w:ind w:right="566"/>
        <w:rPr>
          <w:rFonts w:asciiTheme="majorHAnsi" w:hAnsiTheme="majorHAnsi" w:cs="Times New Roman"/>
          <w:b/>
          <w:color w:val="C00000"/>
          <w:sz w:val="24"/>
          <w:szCs w:val="24"/>
        </w:rPr>
      </w:pPr>
      <w:r w:rsidRPr="00633E09">
        <w:rPr>
          <w:rFonts w:asciiTheme="majorHAnsi" w:hAnsiTheme="majorHAnsi" w:cs="Times New Roman"/>
          <w:b/>
          <w:color w:val="C00000"/>
          <w:sz w:val="24"/>
          <w:szCs w:val="24"/>
        </w:rPr>
        <w:t xml:space="preserve">Critères </w:t>
      </w:r>
      <w:r w:rsidR="00C21D39" w:rsidRPr="00633E09">
        <w:rPr>
          <w:rFonts w:asciiTheme="majorHAnsi" w:hAnsiTheme="majorHAnsi" w:cs="Times New Roman"/>
          <w:b/>
          <w:color w:val="C00000"/>
          <w:sz w:val="24"/>
          <w:szCs w:val="24"/>
        </w:rPr>
        <w:t>d’éligibilité</w:t>
      </w:r>
      <w:r w:rsidR="007055C3" w:rsidRPr="00633E09">
        <w:rPr>
          <w:rFonts w:asciiTheme="majorHAnsi" w:hAnsiTheme="majorHAnsi" w:cs="Times New Roman"/>
          <w:b/>
          <w:color w:val="C00000"/>
          <w:sz w:val="24"/>
          <w:szCs w:val="24"/>
        </w:rPr>
        <w:t xml:space="preserve"> </w:t>
      </w:r>
      <w:r w:rsidR="00E742E1" w:rsidRPr="00633E09">
        <w:rPr>
          <w:rFonts w:asciiTheme="majorHAnsi" w:hAnsiTheme="majorHAnsi" w:cs="Times New Roman"/>
          <w:b/>
          <w:color w:val="C00000"/>
          <w:sz w:val="24"/>
          <w:szCs w:val="24"/>
        </w:rPr>
        <w:t>des OSC</w:t>
      </w:r>
    </w:p>
    <w:p w14:paraId="418A2E72" w14:textId="77777777" w:rsidR="00684D2A" w:rsidRPr="00633E09" w:rsidRDefault="00684D2A" w:rsidP="00AC5221">
      <w:pPr>
        <w:pStyle w:val="Sansinterligne"/>
        <w:ind w:right="141"/>
        <w:jc w:val="both"/>
        <w:rPr>
          <w:rFonts w:asciiTheme="majorHAnsi" w:hAnsiTheme="majorHAnsi" w:cs="Times New Roman"/>
          <w:sz w:val="20"/>
          <w:szCs w:val="20"/>
        </w:rPr>
      </w:pPr>
    </w:p>
    <w:p w14:paraId="3D278694" w14:textId="75DA4114" w:rsidR="005C2AAE" w:rsidRPr="00633E09" w:rsidRDefault="005C2AAE" w:rsidP="005C2AAE">
      <w:pPr>
        <w:pBdr>
          <w:top w:val="single" w:sz="4" w:space="1" w:color="auto"/>
          <w:left w:val="single" w:sz="4" w:space="4" w:color="auto"/>
          <w:bottom w:val="single" w:sz="4" w:space="1" w:color="auto"/>
          <w:right w:val="single" w:sz="4" w:space="4" w:color="auto"/>
        </w:pBdr>
        <w:tabs>
          <w:tab w:val="left" w:pos="8931"/>
        </w:tabs>
        <w:spacing w:after="120"/>
        <w:ind w:left="-142" w:right="566"/>
        <w:jc w:val="both"/>
        <w:rPr>
          <w:rFonts w:asciiTheme="majorHAnsi" w:hAnsiTheme="majorHAnsi" w:cs="Times New Roman"/>
          <w:b/>
          <w:color w:val="C00000"/>
          <w:sz w:val="20"/>
          <w:szCs w:val="20"/>
        </w:rPr>
      </w:pPr>
      <w:r w:rsidRPr="00633E09">
        <w:rPr>
          <w:rFonts w:asciiTheme="majorHAnsi" w:hAnsiTheme="majorHAnsi" w:cs="Times New Roman"/>
          <w:b/>
          <w:color w:val="C00000"/>
          <w:sz w:val="20"/>
          <w:szCs w:val="20"/>
        </w:rPr>
        <w:t>Statuts</w:t>
      </w:r>
    </w:p>
    <w:p w14:paraId="1C991E44" w14:textId="0A2E15B6" w:rsidR="00AC5221" w:rsidRPr="00633E09" w:rsidRDefault="00AC5221" w:rsidP="005C2AAE">
      <w:pPr>
        <w:ind w:right="142"/>
        <w:jc w:val="both"/>
        <w:rPr>
          <w:rFonts w:asciiTheme="majorHAnsi" w:hAnsiTheme="majorHAnsi" w:cs="Times New Roman"/>
          <w:b/>
          <w:sz w:val="20"/>
          <w:szCs w:val="20"/>
        </w:rPr>
      </w:pPr>
      <w:r w:rsidRPr="00633E09">
        <w:rPr>
          <w:rFonts w:asciiTheme="majorHAnsi" w:hAnsiTheme="majorHAnsi" w:cs="Times New Roman"/>
          <w:b/>
          <w:sz w:val="20"/>
          <w:szCs w:val="20"/>
        </w:rPr>
        <w:t>Les cofinancements sollicités auprès de l’AFD sont accordés aux OSC constituées sous les statuts suivants :</w:t>
      </w:r>
    </w:p>
    <w:p w14:paraId="0FAE1827" w14:textId="73219001" w:rsidR="00AB0C9A" w:rsidRPr="00633E09" w:rsidRDefault="000E044C" w:rsidP="00F623B5">
      <w:pPr>
        <w:pStyle w:val="Paragraphedeliste"/>
        <w:numPr>
          <w:ilvl w:val="0"/>
          <w:numId w:val="12"/>
        </w:numPr>
        <w:spacing w:after="0" w:line="240" w:lineRule="auto"/>
        <w:ind w:left="357" w:right="142"/>
        <w:jc w:val="both"/>
        <w:rPr>
          <w:rFonts w:asciiTheme="majorHAnsi" w:hAnsiTheme="majorHAnsi" w:cs="Times New Roman"/>
          <w:sz w:val="20"/>
          <w:szCs w:val="20"/>
        </w:rPr>
      </w:pPr>
      <w:r w:rsidRPr="00633E09">
        <w:rPr>
          <w:rFonts w:asciiTheme="majorHAnsi" w:hAnsiTheme="majorHAnsi" w:cs="Times New Roman"/>
          <w:sz w:val="20"/>
          <w:szCs w:val="20"/>
        </w:rPr>
        <w:t>Les associations</w:t>
      </w:r>
      <w:r w:rsidR="00ED171F" w:rsidRPr="00633E09">
        <w:rPr>
          <w:rFonts w:asciiTheme="majorHAnsi" w:hAnsiTheme="majorHAnsi" w:cs="Times New Roman"/>
          <w:sz w:val="20"/>
          <w:szCs w:val="20"/>
        </w:rPr>
        <w:t xml:space="preserve"> </w:t>
      </w:r>
      <w:r w:rsidRPr="00633E09">
        <w:rPr>
          <w:rFonts w:asciiTheme="majorHAnsi" w:hAnsiTheme="majorHAnsi" w:cs="Times New Roman"/>
          <w:sz w:val="20"/>
          <w:szCs w:val="20"/>
        </w:rPr>
        <w:t xml:space="preserve">ou organisations non gouvernementales </w:t>
      </w:r>
      <w:r w:rsidR="00397882" w:rsidRPr="00633E09">
        <w:rPr>
          <w:rFonts w:asciiTheme="majorHAnsi" w:hAnsiTheme="majorHAnsi" w:cs="Times New Roman"/>
          <w:sz w:val="20"/>
          <w:szCs w:val="20"/>
        </w:rPr>
        <w:t>constitué</w:t>
      </w:r>
      <w:r w:rsidR="008F191B" w:rsidRPr="00633E09">
        <w:rPr>
          <w:rFonts w:asciiTheme="majorHAnsi" w:hAnsiTheme="majorHAnsi" w:cs="Times New Roman"/>
          <w:sz w:val="20"/>
          <w:szCs w:val="20"/>
        </w:rPr>
        <w:t>e</w:t>
      </w:r>
      <w:r w:rsidRPr="00633E09">
        <w:rPr>
          <w:rFonts w:asciiTheme="majorHAnsi" w:hAnsiTheme="majorHAnsi" w:cs="Times New Roman"/>
          <w:sz w:val="20"/>
          <w:szCs w:val="20"/>
        </w:rPr>
        <w:t xml:space="preserve">s conformément à la législation en vigueur dans le pays concerné, à but non lucratif et agissant dans le champ du développement </w:t>
      </w:r>
      <w:r w:rsidR="00ED171F" w:rsidRPr="00633E09">
        <w:rPr>
          <w:rFonts w:asciiTheme="majorHAnsi" w:hAnsiTheme="majorHAnsi" w:cs="Times New Roman"/>
          <w:sz w:val="20"/>
          <w:szCs w:val="20"/>
        </w:rPr>
        <w:t>durable</w:t>
      </w:r>
      <w:r w:rsidR="000B0836" w:rsidRPr="00633E09">
        <w:rPr>
          <w:rFonts w:asciiTheme="majorHAnsi" w:hAnsiTheme="majorHAnsi" w:cs="Times New Roman"/>
          <w:sz w:val="20"/>
          <w:szCs w:val="20"/>
        </w:rPr>
        <w:t>, déjà soutenues par l’AFD sur deux phase de 3 ans, à travers un partenaire français</w:t>
      </w:r>
      <w:r w:rsidR="006203EA" w:rsidRPr="00633E09">
        <w:rPr>
          <w:rFonts w:asciiTheme="majorHAnsi" w:hAnsiTheme="majorHAnsi" w:cs="Times New Roman"/>
          <w:sz w:val="20"/>
          <w:szCs w:val="20"/>
        </w:rPr>
        <w:t>.</w:t>
      </w:r>
    </w:p>
    <w:p w14:paraId="439186D7" w14:textId="0F43E5F5" w:rsidR="000E044C" w:rsidRPr="00633E09" w:rsidRDefault="000E044C" w:rsidP="00F623B5">
      <w:pPr>
        <w:pStyle w:val="Paragraphedeliste"/>
        <w:spacing w:after="0" w:line="240" w:lineRule="auto"/>
        <w:ind w:left="357" w:right="142"/>
        <w:jc w:val="both"/>
        <w:rPr>
          <w:rFonts w:asciiTheme="majorHAnsi" w:hAnsiTheme="majorHAnsi" w:cs="Times New Roman"/>
          <w:sz w:val="20"/>
          <w:szCs w:val="20"/>
        </w:rPr>
      </w:pPr>
    </w:p>
    <w:p w14:paraId="40EEAEF0" w14:textId="1FCC1626" w:rsidR="000E044C" w:rsidRPr="00633E09" w:rsidRDefault="000E044C" w:rsidP="00F623B5">
      <w:pPr>
        <w:pStyle w:val="Paragraphedeliste"/>
        <w:numPr>
          <w:ilvl w:val="0"/>
          <w:numId w:val="12"/>
        </w:numPr>
        <w:spacing w:after="0" w:line="240" w:lineRule="auto"/>
        <w:ind w:left="357" w:right="142"/>
        <w:jc w:val="both"/>
        <w:rPr>
          <w:rFonts w:asciiTheme="majorHAnsi" w:hAnsiTheme="majorHAnsi" w:cs="Times New Roman"/>
          <w:sz w:val="20"/>
          <w:szCs w:val="20"/>
        </w:rPr>
      </w:pPr>
      <w:r w:rsidRPr="00633E09">
        <w:rPr>
          <w:rFonts w:asciiTheme="majorHAnsi" w:hAnsiTheme="majorHAnsi" w:cs="Times New Roman"/>
          <w:sz w:val="20"/>
          <w:szCs w:val="20"/>
        </w:rPr>
        <w:t>Les plateformes régionales ou internationales à but non lucratif agissant dans le champ du développement</w:t>
      </w:r>
      <w:r w:rsidR="00ED171F" w:rsidRPr="00633E09">
        <w:rPr>
          <w:rFonts w:asciiTheme="majorHAnsi" w:hAnsiTheme="majorHAnsi" w:cs="Times New Roman"/>
          <w:sz w:val="20"/>
          <w:szCs w:val="20"/>
        </w:rPr>
        <w:t xml:space="preserve"> durable</w:t>
      </w:r>
      <w:r w:rsidRPr="00633E09">
        <w:rPr>
          <w:rFonts w:asciiTheme="majorHAnsi" w:hAnsiTheme="majorHAnsi" w:cs="Times New Roman"/>
          <w:sz w:val="20"/>
          <w:szCs w:val="20"/>
        </w:rPr>
        <w:t xml:space="preserve"> et constituées conformément à la législation en vigueur dans l'un des pays concernés par leur action</w:t>
      </w:r>
      <w:r w:rsidR="000B0836" w:rsidRPr="00633E09">
        <w:rPr>
          <w:rFonts w:asciiTheme="majorHAnsi" w:hAnsiTheme="majorHAnsi" w:cs="Times New Roman"/>
          <w:sz w:val="20"/>
          <w:szCs w:val="20"/>
        </w:rPr>
        <w:t xml:space="preserve">, déjà soutenues par l’AFD </w:t>
      </w:r>
      <w:r w:rsidR="00194CBB" w:rsidRPr="00633E09">
        <w:rPr>
          <w:rFonts w:asciiTheme="majorHAnsi" w:hAnsiTheme="majorHAnsi" w:cs="Times New Roman"/>
          <w:sz w:val="20"/>
          <w:szCs w:val="20"/>
        </w:rPr>
        <w:t>sur deux phase</w:t>
      </w:r>
      <w:r w:rsidR="0058609F" w:rsidRPr="00633E09">
        <w:rPr>
          <w:rFonts w:asciiTheme="majorHAnsi" w:hAnsiTheme="majorHAnsi" w:cs="Times New Roman"/>
          <w:sz w:val="20"/>
          <w:szCs w:val="20"/>
        </w:rPr>
        <w:t>s</w:t>
      </w:r>
      <w:r w:rsidR="00194CBB" w:rsidRPr="00633E09">
        <w:rPr>
          <w:rFonts w:asciiTheme="majorHAnsi" w:hAnsiTheme="majorHAnsi" w:cs="Times New Roman"/>
          <w:sz w:val="20"/>
          <w:szCs w:val="20"/>
        </w:rPr>
        <w:t xml:space="preserve"> de 3 ans </w:t>
      </w:r>
      <w:r w:rsidR="000B0836" w:rsidRPr="00633E09">
        <w:rPr>
          <w:rFonts w:asciiTheme="majorHAnsi" w:hAnsiTheme="majorHAnsi" w:cs="Times New Roman"/>
          <w:sz w:val="20"/>
          <w:szCs w:val="20"/>
        </w:rPr>
        <w:t>via un partenaire français</w:t>
      </w:r>
      <w:r w:rsidR="00ED171F" w:rsidRPr="00633E09">
        <w:rPr>
          <w:rFonts w:asciiTheme="majorHAnsi" w:hAnsiTheme="majorHAnsi" w:cs="Times New Roman"/>
          <w:sz w:val="20"/>
          <w:szCs w:val="20"/>
        </w:rPr>
        <w:t>.</w:t>
      </w:r>
    </w:p>
    <w:p w14:paraId="5C335867" w14:textId="77777777" w:rsidR="00AB0C9A" w:rsidRPr="00633E09" w:rsidRDefault="00AB0C9A" w:rsidP="00F623B5">
      <w:pPr>
        <w:pStyle w:val="Paragraphedeliste"/>
        <w:spacing w:after="0" w:line="240" w:lineRule="auto"/>
        <w:ind w:left="357" w:right="142"/>
        <w:jc w:val="both"/>
        <w:rPr>
          <w:rFonts w:asciiTheme="majorHAnsi" w:hAnsiTheme="majorHAnsi" w:cs="Times New Roman"/>
          <w:sz w:val="20"/>
          <w:szCs w:val="20"/>
        </w:rPr>
      </w:pPr>
    </w:p>
    <w:p w14:paraId="31F5EA8A" w14:textId="77777777" w:rsidR="000B0836" w:rsidRPr="00633E09" w:rsidRDefault="00AC5221" w:rsidP="00F623B5">
      <w:pPr>
        <w:ind w:left="360"/>
        <w:jc w:val="both"/>
        <w:rPr>
          <w:i/>
          <w:sz w:val="20"/>
          <w:szCs w:val="20"/>
        </w:rPr>
      </w:pPr>
      <w:r w:rsidRPr="00633E09">
        <w:rPr>
          <w:i/>
          <w:sz w:val="20"/>
          <w:szCs w:val="20"/>
        </w:rPr>
        <w:t xml:space="preserve">NB : </w:t>
      </w:r>
      <w:r w:rsidR="000E044C" w:rsidRPr="00633E09">
        <w:rPr>
          <w:i/>
          <w:sz w:val="20"/>
          <w:szCs w:val="20"/>
          <w:u w:val="single"/>
        </w:rPr>
        <w:t xml:space="preserve">ne sont pas éligibles </w:t>
      </w:r>
      <w:r w:rsidRPr="00633E09">
        <w:rPr>
          <w:i/>
          <w:sz w:val="20"/>
          <w:szCs w:val="20"/>
        </w:rPr>
        <w:t>les associations et les fondations redistributives qui financent des initiatives mais ne mènent pas d’actions de développement en direct, les fondations d’entreprise, les fondations hospitalières, les fondations universitaires, les fondations partenariales, les fondations de coopération scientifique et les fonds de dotation</w:t>
      </w:r>
      <w:r w:rsidR="006203EA" w:rsidRPr="00633E09">
        <w:rPr>
          <w:i/>
          <w:sz w:val="20"/>
          <w:szCs w:val="20"/>
        </w:rPr>
        <w:t>.</w:t>
      </w:r>
      <w:r w:rsidR="008C1D50" w:rsidRPr="00633E09">
        <w:rPr>
          <w:i/>
          <w:sz w:val="20"/>
          <w:szCs w:val="20"/>
        </w:rPr>
        <w:t xml:space="preserve"> </w:t>
      </w:r>
    </w:p>
    <w:p w14:paraId="53D249FC" w14:textId="77777777" w:rsidR="008C1D50" w:rsidRPr="00633E09" w:rsidRDefault="008C1D50" w:rsidP="00F623B5">
      <w:pPr>
        <w:ind w:left="360"/>
        <w:jc w:val="both"/>
        <w:rPr>
          <w:sz w:val="20"/>
          <w:szCs w:val="20"/>
        </w:rPr>
      </w:pPr>
    </w:p>
    <w:p w14:paraId="402DDA72" w14:textId="0795B44F" w:rsidR="005C2AAE" w:rsidRPr="00633E09" w:rsidRDefault="005C2AAE" w:rsidP="005C2AAE">
      <w:pPr>
        <w:pBdr>
          <w:top w:val="single" w:sz="4" w:space="1" w:color="auto"/>
          <w:left w:val="single" w:sz="4" w:space="4" w:color="auto"/>
          <w:bottom w:val="single" w:sz="4" w:space="1" w:color="auto"/>
          <w:right w:val="single" w:sz="4" w:space="4" w:color="auto"/>
        </w:pBdr>
        <w:tabs>
          <w:tab w:val="left" w:pos="8931"/>
        </w:tabs>
        <w:spacing w:after="120"/>
        <w:ind w:left="-142" w:right="566"/>
        <w:jc w:val="both"/>
        <w:rPr>
          <w:rFonts w:asciiTheme="majorHAnsi" w:hAnsiTheme="majorHAnsi" w:cs="Times New Roman"/>
          <w:b/>
          <w:color w:val="C00000"/>
          <w:sz w:val="20"/>
          <w:szCs w:val="20"/>
        </w:rPr>
      </w:pPr>
      <w:r w:rsidRPr="00633E09">
        <w:rPr>
          <w:rFonts w:asciiTheme="majorHAnsi" w:hAnsiTheme="majorHAnsi" w:cs="Times New Roman"/>
          <w:b/>
          <w:color w:val="C00000"/>
          <w:sz w:val="20"/>
          <w:szCs w:val="20"/>
        </w:rPr>
        <w:t>Constitution et gouvernance de l’OSC</w:t>
      </w:r>
    </w:p>
    <w:p w14:paraId="39D3DE53" w14:textId="77777777" w:rsidR="00684D2A" w:rsidRPr="00633E09" w:rsidRDefault="00684D2A" w:rsidP="00684D2A">
      <w:pPr>
        <w:pStyle w:val="Paragraphedeliste"/>
        <w:ind w:right="141"/>
        <w:jc w:val="both"/>
        <w:rPr>
          <w:rFonts w:asciiTheme="majorHAnsi" w:hAnsiTheme="majorHAnsi" w:cs="Times New Roman"/>
          <w:b/>
          <w:sz w:val="20"/>
          <w:szCs w:val="20"/>
          <w:u w:val="single"/>
        </w:rPr>
      </w:pPr>
    </w:p>
    <w:p w14:paraId="7D3850BF" w14:textId="09D4080C" w:rsidR="00AC5221" w:rsidRPr="00633E09" w:rsidRDefault="00AC5221" w:rsidP="00AE5901">
      <w:pPr>
        <w:pStyle w:val="Paragraphedeliste"/>
        <w:numPr>
          <w:ilvl w:val="0"/>
          <w:numId w:val="12"/>
        </w:numPr>
        <w:spacing w:after="0" w:line="240" w:lineRule="auto"/>
        <w:ind w:left="357" w:right="142"/>
        <w:jc w:val="both"/>
        <w:rPr>
          <w:rFonts w:asciiTheme="majorHAnsi" w:hAnsiTheme="majorHAnsi" w:cs="Times New Roman"/>
          <w:sz w:val="20"/>
          <w:szCs w:val="20"/>
        </w:rPr>
      </w:pPr>
      <w:r w:rsidRPr="00633E09">
        <w:rPr>
          <w:rFonts w:asciiTheme="majorHAnsi" w:hAnsiTheme="majorHAnsi" w:cs="Times New Roman"/>
          <w:sz w:val="20"/>
          <w:szCs w:val="20"/>
        </w:rPr>
        <w:t>La date de création de l'OSC</w:t>
      </w:r>
      <w:r w:rsidRPr="00633E09">
        <w:rPr>
          <w:rFonts w:asciiTheme="majorHAnsi" w:hAnsiTheme="majorHAnsi" w:cs="Times New Roman"/>
          <w:b/>
          <w:sz w:val="20"/>
          <w:szCs w:val="20"/>
        </w:rPr>
        <w:t xml:space="preserve"> doit être antérieure de trois ans au minimum à la date de dépôt du dossier</w:t>
      </w:r>
      <w:r w:rsidRPr="00633E09">
        <w:rPr>
          <w:rFonts w:asciiTheme="majorHAnsi" w:hAnsiTheme="majorHAnsi" w:cs="Times New Roman"/>
          <w:sz w:val="20"/>
          <w:szCs w:val="20"/>
        </w:rPr>
        <w:t xml:space="preserve"> (NIONG) à DPA/OSC ; une dérogation à cette règle pourra être faite, à titre exceptionnel, dans le cas de structures ayant changé de statuts ou de nom au cours des trois dernières années, mais effectuant les mêmes missions avec les mêmes moyens depuis au moins trois ans.</w:t>
      </w:r>
      <w:r w:rsidR="006203EA" w:rsidRPr="00633E09">
        <w:rPr>
          <w:rFonts w:asciiTheme="majorHAnsi" w:hAnsiTheme="majorHAnsi" w:cs="Times New Roman"/>
          <w:sz w:val="20"/>
          <w:szCs w:val="20"/>
        </w:rPr>
        <w:t xml:space="preserve"> </w:t>
      </w:r>
    </w:p>
    <w:p w14:paraId="5AF52DFF" w14:textId="77777777" w:rsidR="00684D2A" w:rsidRPr="00633E09" w:rsidRDefault="00684D2A" w:rsidP="00684D2A">
      <w:pPr>
        <w:pStyle w:val="Paragraphedeliste"/>
        <w:spacing w:after="0" w:line="240" w:lineRule="auto"/>
        <w:ind w:left="357" w:right="142"/>
        <w:jc w:val="both"/>
        <w:rPr>
          <w:rFonts w:asciiTheme="majorHAnsi" w:hAnsiTheme="majorHAnsi" w:cs="Times New Roman"/>
          <w:sz w:val="20"/>
          <w:szCs w:val="20"/>
        </w:rPr>
      </w:pPr>
    </w:p>
    <w:p w14:paraId="7598FDAB" w14:textId="359083F8" w:rsidR="00684D2A" w:rsidRPr="00633E09" w:rsidRDefault="00AC5221" w:rsidP="00AE5901">
      <w:pPr>
        <w:pStyle w:val="Paragraphedeliste"/>
        <w:numPr>
          <w:ilvl w:val="0"/>
          <w:numId w:val="12"/>
        </w:numPr>
        <w:spacing w:after="0" w:line="240" w:lineRule="auto"/>
        <w:ind w:left="357" w:right="142"/>
        <w:jc w:val="both"/>
        <w:rPr>
          <w:rFonts w:asciiTheme="majorHAnsi" w:hAnsiTheme="majorHAnsi" w:cs="Times New Roman"/>
          <w:sz w:val="20"/>
          <w:szCs w:val="20"/>
        </w:rPr>
      </w:pPr>
      <w:r w:rsidRPr="00633E09">
        <w:rPr>
          <w:rFonts w:asciiTheme="majorHAnsi" w:hAnsiTheme="majorHAnsi" w:cs="Times New Roman"/>
          <w:sz w:val="20"/>
          <w:szCs w:val="20"/>
        </w:rPr>
        <w:t>Il ne doit pas y avoir de contrôle majoritaire exercé par une ou des entité(s) publique(s) (ministères, établissements publics, entreprises publiques, services déconcentrés) ou par des représentant·e·s d’entités publiques au niveau du conseil d’administration (CA) de l’OSC.</w:t>
      </w:r>
    </w:p>
    <w:p w14:paraId="0423806A" w14:textId="1CD8A9A2" w:rsidR="00684D2A" w:rsidRPr="00633E09" w:rsidRDefault="00684D2A" w:rsidP="00684D2A">
      <w:pPr>
        <w:spacing w:after="0" w:line="240" w:lineRule="auto"/>
        <w:ind w:right="142"/>
        <w:jc w:val="both"/>
        <w:rPr>
          <w:rFonts w:asciiTheme="majorHAnsi" w:hAnsiTheme="majorHAnsi" w:cs="Times New Roman"/>
          <w:sz w:val="20"/>
          <w:szCs w:val="20"/>
        </w:rPr>
      </w:pPr>
    </w:p>
    <w:p w14:paraId="3B3CE45D" w14:textId="7A9F8AFE" w:rsidR="00AC5221" w:rsidRPr="00633E09" w:rsidRDefault="00AC5221" w:rsidP="00AE5901">
      <w:pPr>
        <w:pStyle w:val="Paragraphedeliste"/>
        <w:numPr>
          <w:ilvl w:val="0"/>
          <w:numId w:val="12"/>
        </w:numPr>
        <w:spacing w:after="0" w:line="240" w:lineRule="auto"/>
        <w:ind w:left="357" w:right="142"/>
        <w:jc w:val="both"/>
        <w:rPr>
          <w:rFonts w:asciiTheme="majorHAnsi" w:hAnsiTheme="majorHAnsi" w:cs="Times New Roman"/>
          <w:sz w:val="20"/>
          <w:szCs w:val="20"/>
        </w:rPr>
      </w:pPr>
      <w:r w:rsidRPr="00633E09">
        <w:rPr>
          <w:rFonts w:asciiTheme="majorHAnsi" w:hAnsiTheme="majorHAnsi" w:cs="Times New Roman"/>
          <w:sz w:val="20"/>
          <w:szCs w:val="20"/>
        </w:rPr>
        <w:t>Il ne doit pas y avoir de contrôle majoritaire exercé par des collectivi</w:t>
      </w:r>
      <w:r w:rsidR="00CA11C2" w:rsidRPr="00633E09">
        <w:rPr>
          <w:rFonts w:asciiTheme="majorHAnsi" w:hAnsiTheme="majorHAnsi" w:cs="Times New Roman"/>
          <w:sz w:val="20"/>
          <w:szCs w:val="20"/>
        </w:rPr>
        <w:t>tés locales ou des représentant·</w:t>
      </w:r>
      <w:r w:rsidRPr="00633E09">
        <w:rPr>
          <w:rFonts w:asciiTheme="majorHAnsi" w:hAnsiTheme="majorHAnsi" w:cs="Times New Roman"/>
          <w:sz w:val="20"/>
          <w:szCs w:val="20"/>
        </w:rPr>
        <w:t>e·s de collectivités locales au niveau du conseil d’administration (CA) de l’OSC.</w:t>
      </w:r>
    </w:p>
    <w:p w14:paraId="31E36F57" w14:textId="480A2436" w:rsidR="00684D2A" w:rsidRPr="00633E09" w:rsidRDefault="00684D2A" w:rsidP="00684D2A">
      <w:pPr>
        <w:spacing w:after="0" w:line="240" w:lineRule="auto"/>
        <w:ind w:right="142"/>
        <w:jc w:val="both"/>
        <w:rPr>
          <w:rFonts w:asciiTheme="majorHAnsi" w:hAnsiTheme="majorHAnsi" w:cs="Times New Roman"/>
          <w:sz w:val="20"/>
          <w:szCs w:val="20"/>
        </w:rPr>
      </w:pPr>
    </w:p>
    <w:p w14:paraId="4F891B3A" w14:textId="7CE71599" w:rsidR="00684D2A" w:rsidRPr="00633E09" w:rsidRDefault="00AC5221" w:rsidP="00AE5901">
      <w:pPr>
        <w:pStyle w:val="Paragraphedeliste"/>
        <w:numPr>
          <w:ilvl w:val="0"/>
          <w:numId w:val="12"/>
        </w:numPr>
        <w:spacing w:after="0" w:line="240" w:lineRule="auto"/>
        <w:ind w:left="357" w:right="142"/>
        <w:jc w:val="both"/>
        <w:rPr>
          <w:rFonts w:asciiTheme="majorHAnsi" w:hAnsiTheme="majorHAnsi" w:cs="Times New Roman"/>
          <w:sz w:val="20"/>
          <w:szCs w:val="20"/>
        </w:rPr>
      </w:pPr>
      <w:r w:rsidRPr="00633E09">
        <w:rPr>
          <w:rFonts w:asciiTheme="majorHAnsi" w:hAnsiTheme="majorHAnsi" w:cs="Times New Roman"/>
          <w:sz w:val="20"/>
          <w:szCs w:val="20"/>
        </w:rPr>
        <w:t>Il ne doit pas y avoir de contrôle majoritaire exercé par une ou plusieurs entreprise(s) privée(s) ou des représentant·e·s d’entreprises privées à but lucratif au niveau du CA de l’OSC. Seules les coopératives et mutuelles, relevant de l’économie sociale, n’entrent pas dans cette catégorie mais elles ne peuvent pas, seules ou ensemble, exercer un contrôle majoritaire au niveau du CA de l’OSC.</w:t>
      </w:r>
    </w:p>
    <w:p w14:paraId="48348618" w14:textId="54D31181" w:rsidR="00684D2A" w:rsidRPr="00633E09" w:rsidRDefault="00684D2A" w:rsidP="00684D2A">
      <w:pPr>
        <w:spacing w:after="0" w:line="240" w:lineRule="auto"/>
        <w:ind w:right="142"/>
        <w:jc w:val="both"/>
        <w:rPr>
          <w:rFonts w:asciiTheme="majorHAnsi" w:hAnsiTheme="majorHAnsi" w:cs="Times New Roman"/>
          <w:sz w:val="20"/>
          <w:szCs w:val="20"/>
        </w:rPr>
      </w:pPr>
    </w:p>
    <w:p w14:paraId="00FB5340" w14:textId="3DF9244B" w:rsidR="00AC5221" w:rsidRPr="00633E09" w:rsidRDefault="00AC5221" w:rsidP="00AE5901">
      <w:pPr>
        <w:pStyle w:val="Paragraphedeliste"/>
        <w:numPr>
          <w:ilvl w:val="0"/>
          <w:numId w:val="12"/>
        </w:numPr>
        <w:spacing w:after="0" w:line="240" w:lineRule="auto"/>
        <w:ind w:left="357" w:right="142"/>
        <w:jc w:val="both"/>
        <w:rPr>
          <w:rFonts w:asciiTheme="majorHAnsi" w:hAnsiTheme="majorHAnsi" w:cs="Times New Roman"/>
          <w:sz w:val="20"/>
          <w:szCs w:val="20"/>
        </w:rPr>
      </w:pPr>
      <w:r w:rsidRPr="00633E09">
        <w:rPr>
          <w:rFonts w:asciiTheme="majorHAnsi" w:hAnsiTheme="majorHAnsi" w:cs="Times New Roman"/>
          <w:sz w:val="20"/>
          <w:szCs w:val="20"/>
        </w:rPr>
        <w:t>Les personnes qualifiées membres des instances de gouvernance de l’OSC qui, de par leur mandat, représentent une ou des entité(s) publique(s), des collectivités locales ou une ou des entité(s) privée(s) de tout type, seront comptabilisées dans le collège des entités publiques, ou celui des collectivités locales ou celui des entités privées.</w:t>
      </w:r>
    </w:p>
    <w:p w14:paraId="19F22FA9" w14:textId="1FA2F891" w:rsidR="00684D2A" w:rsidRPr="00633E09" w:rsidRDefault="00684D2A" w:rsidP="00684D2A">
      <w:pPr>
        <w:spacing w:after="0" w:line="240" w:lineRule="auto"/>
        <w:ind w:right="142"/>
        <w:jc w:val="both"/>
        <w:rPr>
          <w:rFonts w:asciiTheme="majorHAnsi" w:hAnsiTheme="majorHAnsi" w:cs="Times New Roman"/>
          <w:sz w:val="20"/>
          <w:szCs w:val="20"/>
        </w:rPr>
      </w:pPr>
    </w:p>
    <w:p w14:paraId="44B56630" w14:textId="69DE3C80" w:rsidR="00AC5221" w:rsidRPr="00633E09" w:rsidRDefault="00AC5221" w:rsidP="00AE5901">
      <w:pPr>
        <w:pStyle w:val="Paragraphedeliste"/>
        <w:numPr>
          <w:ilvl w:val="0"/>
          <w:numId w:val="12"/>
        </w:numPr>
        <w:spacing w:after="0" w:line="240" w:lineRule="auto"/>
        <w:ind w:left="357" w:right="142"/>
        <w:jc w:val="both"/>
        <w:rPr>
          <w:rFonts w:asciiTheme="majorHAnsi" w:hAnsiTheme="majorHAnsi" w:cs="Times New Roman"/>
          <w:sz w:val="20"/>
          <w:szCs w:val="20"/>
        </w:rPr>
      </w:pPr>
      <w:r w:rsidRPr="00633E09">
        <w:rPr>
          <w:rFonts w:asciiTheme="majorHAnsi" w:hAnsiTheme="majorHAnsi" w:cs="Times New Roman"/>
          <w:sz w:val="20"/>
          <w:szCs w:val="20"/>
        </w:rPr>
        <w:lastRenderedPageBreak/>
        <w:t>En ce qui concerne les OSC de nature mixte, les structures représentant les institutions publiques (hors collectivités locales) et les structures représentant les entreprises privées (hors mutuelles et coopératives) ne doivent pas, ensemble, exercer de contrôle majoritaire au niveau du CA de l’OSC.</w:t>
      </w:r>
    </w:p>
    <w:p w14:paraId="4EDE4877" w14:textId="166D2A03" w:rsidR="00684D2A" w:rsidRPr="00633E09" w:rsidRDefault="00684D2A" w:rsidP="00684D2A">
      <w:pPr>
        <w:spacing w:after="0" w:line="240" w:lineRule="auto"/>
        <w:ind w:right="142"/>
        <w:jc w:val="both"/>
        <w:rPr>
          <w:rFonts w:asciiTheme="majorHAnsi" w:hAnsiTheme="majorHAnsi" w:cs="Times New Roman"/>
          <w:sz w:val="20"/>
          <w:szCs w:val="20"/>
        </w:rPr>
      </w:pPr>
    </w:p>
    <w:p w14:paraId="62AB8237" w14:textId="26455C4C" w:rsidR="00AC5221" w:rsidRPr="00633E09" w:rsidRDefault="00AC5221" w:rsidP="00AE5901">
      <w:pPr>
        <w:pStyle w:val="Paragraphedeliste"/>
        <w:numPr>
          <w:ilvl w:val="0"/>
          <w:numId w:val="12"/>
        </w:numPr>
        <w:spacing w:after="0" w:line="240" w:lineRule="auto"/>
        <w:ind w:left="357" w:right="142"/>
        <w:jc w:val="both"/>
        <w:rPr>
          <w:rFonts w:asciiTheme="majorHAnsi" w:hAnsiTheme="majorHAnsi" w:cs="Times New Roman"/>
          <w:sz w:val="20"/>
          <w:szCs w:val="20"/>
        </w:rPr>
      </w:pPr>
      <w:r w:rsidRPr="00633E09">
        <w:rPr>
          <w:rFonts w:asciiTheme="majorHAnsi" w:hAnsiTheme="majorHAnsi" w:cs="Times New Roman"/>
          <w:sz w:val="20"/>
          <w:szCs w:val="20"/>
        </w:rPr>
        <w:t xml:space="preserve">Le siège social et la direction doivent être implantés </w:t>
      </w:r>
      <w:r w:rsidR="007353F1" w:rsidRPr="00633E09">
        <w:rPr>
          <w:rFonts w:asciiTheme="majorHAnsi" w:hAnsiTheme="majorHAnsi" w:cs="Times New Roman"/>
          <w:sz w:val="20"/>
          <w:szCs w:val="20"/>
        </w:rPr>
        <w:t>dans le pays d’enregistrement de l’OSC</w:t>
      </w:r>
      <w:r w:rsidRPr="00633E09">
        <w:rPr>
          <w:rFonts w:asciiTheme="majorHAnsi" w:hAnsiTheme="majorHAnsi" w:cs="Times New Roman"/>
          <w:sz w:val="20"/>
          <w:szCs w:val="20"/>
        </w:rPr>
        <w:t>. L’OSC doit justifier d’une réelle autonomie de sa structure (gouvernance propre, gestion propre, orientations stratégiques, etc.) à l’égard des entités publiques et/ou privées qui la soutiennent.</w:t>
      </w:r>
    </w:p>
    <w:p w14:paraId="66095E96" w14:textId="1546DB37" w:rsidR="00684D2A" w:rsidRPr="00633E09" w:rsidRDefault="00684D2A" w:rsidP="00684D2A">
      <w:pPr>
        <w:spacing w:after="0" w:line="240" w:lineRule="auto"/>
        <w:ind w:right="142"/>
        <w:jc w:val="both"/>
        <w:rPr>
          <w:rFonts w:asciiTheme="majorHAnsi" w:hAnsiTheme="majorHAnsi" w:cs="Times New Roman"/>
          <w:sz w:val="20"/>
          <w:szCs w:val="20"/>
        </w:rPr>
      </w:pPr>
    </w:p>
    <w:p w14:paraId="68AF5138" w14:textId="35B6086B" w:rsidR="00AC5221" w:rsidRPr="00633E09" w:rsidRDefault="00AC5221" w:rsidP="005C2AAE">
      <w:pPr>
        <w:ind w:right="141"/>
        <w:jc w:val="both"/>
        <w:rPr>
          <w:rFonts w:asciiTheme="majorHAnsi" w:hAnsiTheme="majorHAnsi" w:cs="Times New Roman"/>
          <w:sz w:val="20"/>
          <w:szCs w:val="20"/>
        </w:rPr>
      </w:pPr>
      <w:r w:rsidRPr="00633E09">
        <w:rPr>
          <w:rFonts w:asciiTheme="majorHAnsi" w:hAnsiTheme="majorHAnsi" w:cs="Times New Roman"/>
          <w:sz w:val="20"/>
          <w:szCs w:val="20"/>
        </w:rPr>
        <w:t>L’éligibilité de l’OSC est évaluée par l’AFD à l’aune des documents qui lui seront soumis et des critères mentionnés. Par ailleurs, l’AFD se réserve la possibilité d’exercer tout pouvoir discrétionnaire pour évaluer l’éligibilité de l’OSC.</w:t>
      </w:r>
    </w:p>
    <w:p w14:paraId="236DD0A2" w14:textId="77777777" w:rsidR="008C1D50" w:rsidRPr="00633E09" w:rsidRDefault="008C1D50" w:rsidP="005C2AAE">
      <w:pPr>
        <w:ind w:right="141"/>
        <w:jc w:val="both"/>
        <w:rPr>
          <w:rFonts w:asciiTheme="majorHAnsi" w:hAnsiTheme="majorHAnsi" w:cs="Times New Roman"/>
          <w:sz w:val="20"/>
          <w:szCs w:val="20"/>
        </w:rPr>
      </w:pPr>
    </w:p>
    <w:p w14:paraId="6987AF18" w14:textId="7CC72295" w:rsidR="005C2AAE" w:rsidRPr="00633E09" w:rsidRDefault="005C2AAE" w:rsidP="005C2AAE">
      <w:pPr>
        <w:pBdr>
          <w:top w:val="single" w:sz="4" w:space="1" w:color="auto"/>
          <w:left w:val="single" w:sz="4" w:space="4" w:color="auto"/>
          <w:bottom w:val="single" w:sz="4" w:space="1" w:color="auto"/>
          <w:right w:val="single" w:sz="4" w:space="4" w:color="auto"/>
        </w:pBdr>
        <w:tabs>
          <w:tab w:val="left" w:pos="8931"/>
        </w:tabs>
        <w:spacing w:after="120"/>
        <w:ind w:left="-142" w:right="566"/>
        <w:jc w:val="both"/>
        <w:rPr>
          <w:rFonts w:asciiTheme="majorHAnsi" w:hAnsiTheme="majorHAnsi" w:cs="Times New Roman"/>
          <w:b/>
          <w:color w:val="C00000"/>
          <w:sz w:val="20"/>
          <w:szCs w:val="20"/>
        </w:rPr>
      </w:pPr>
      <w:r w:rsidRPr="00633E09">
        <w:rPr>
          <w:rFonts w:asciiTheme="majorHAnsi" w:hAnsiTheme="majorHAnsi" w:cs="Times New Roman"/>
          <w:b/>
          <w:color w:val="C00000"/>
          <w:sz w:val="20"/>
          <w:szCs w:val="20"/>
        </w:rPr>
        <w:t>Vie de l’OSC</w:t>
      </w:r>
    </w:p>
    <w:p w14:paraId="07396315" w14:textId="352EBC68" w:rsidR="00AC5221" w:rsidRPr="00633E09" w:rsidRDefault="00AC5221" w:rsidP="005C2AAE">
      <w:pPr>
        <w:ind w:right="141"/>
        <w:jc w:val="both"/>
        <w:rPr>
          <w:rFonts w:asciiTheme="majorHAnsi" w:hAnsiTheme="majorHAnsi" w:cs="Times New Roman"/>
          <w:sz w:val="20"/>
          <w:szCs w:val="20"/>
        </w:rPr>
      </w:pPr>
      <w:r w:rsidRPr="00633E09">
        <w:rPr>
          <w:rFonts w:asciiTheme="majorHAnsi" w:hAnsiTheme="majorHAnsi" w:cs="Times New Roman"/>
          <w:sz w:val="20"/>
          <w:szCs w:val="20"/>
        </w:rPr>
        <w:t>L’OSC demandeuse doit justifier d’un fonctionnement interne qui s'apprécie sur la base des critères suivants</w:t>
      </w:r>
      <w:r w:rsidR="004D69A9" w:rsidRPr="00633E09">
        <w:rPr>
          <w:rFonts w:asciiTheme="majorHAnsi" w:hAnsiTheme="majorHAnsi" w:cs="Times New Roman"/>
          <w:sz w:val="20"/>
          <w:szCs w:val="20"/>
        </w:rPr>
        <w:t xml:space="preserve"> (en fonction des obligations légales du pays)</w:t>
      </w:r>
      <w:r w:rsidRPr="00633E09">
        <w:rPr>
          <w:rFonts w:asciiTheme="majorHAnsi" w:hAnsiTheme="majorHAnsi" w:cs="Times New Roman"/>
          <w:sz w:val="20"/>
          <w:szCs w:val="20"/>
        </w:rPr>
        <w:t xml:space="preserve"> :</w:t>
      </w:r>
    </w:p>
    <w:p w14:paraId="3F9ADE31" w14:textId="1F1DA58A" w:rsidR="00AC5221" w:rsidRPr="00633E09" w:rsidRDefault="00AC5221" w:rsidP="00AE5901">
      <w:pPr>
        <w:pStyle w:val="Paragraphedeliste"/>
        <w:numPr>
          <w:ilvl w:val="0"/>
          <w:numId w:val="14"/>
        </w:numPr>
        <w:ind w:right="141"/>
        <w:jc w:val="both"/>
        <w:rPr>
          <w:rFonts w:asciiTheme="majorHAnsi" w:hAnsiTheme="majorHAnsi" w:cs="Times New Roman"/>
          <w:sz w:val="20"/>
          <w:szCs w:val="20"/>
        </w:rPr>
      </w:pPr>
      <w:r w:rsidRPr="00633E09">
        <w:rPr>
          <w:rFonts w:asciiTheme="majorHAnsi" w:hAnsiTheme="majorHAnsi" w:cs="Times New Roman"/>
          <w:sz w:val="20"/>
          <w:szCs w:val="20"/>
        </w:rPr>
        <w:t>L’OSC tient régulièrement les assemblées générales et réunit les instances de gouvernance prévues dans ses statuts.</w:t>
      </w:r>
    </w:p>
    <w:p w14:paraId="4F645DFF" w14:textId="77777777" w:rsidR="00684D2A" w:rsidRPr="00633E09" w:rsidRDefault="00684D2A" w:rsidP="00684D2A">
      <w:pPr>
        <w:pStyle w:val="Paragraphedeliste"/>
        <w:ind w:left="360" w:right="141"/>
        <w:jc w:val="both"/>
        <w:rPr>
          <w:rFonts w:asciiTheme="majorHAnsi" w:hAnsiTheme="majorHAnsi" w:cs="Times New Roman"/>
          <w:sz w:val="20"/>
          <w:szCs w:val="20"/>
        </w:rPr>
      </w:pPr>
    </w:p>
    <w:p w14:paraId="334AD52B" w14:textId="704A5EBC" w:rsidR="00AC5221" w:rsidRPr="00633E09" w:rsidRDefault="00AC5221" w:rsidP="00AE5901">
      <w:pPr>
        <w:pStyle w:val="Paragraphedeliste"/>
        <w:numPr>
          <w:ilvl w:val="0"/>
          <w:numId w:val="14"/>
        </w:numPr>
        <w:ind w:right="141"/>
        <w:jc w:val="both"/>
        <w:rPr>
          <w:rFonts w:asciiTheme="majorHAnsi" w:hAnsiTheme="majorHAnsi" w:cs="Times New Roman"/>
          <w:sz w:val="20"/>
          <w:szCs w:val="20"/>
        </w:rPr>
      </w:pPr>
      <w:r w:rsidRPr="00633E09">
        <w:rPr>
          <w:rFonts w:asciiTheme="majorHAnsi" w:hAnsiTheme="majorHAnsi" w:cs="Times New Roman"/>
          <w:sz w:val="20"/>
          <w:szCs w:val="20"/>
        </w:rPr>
        <w:t>L’OSC produit des documents annuels, y compris financiers, validés par l’Assemblée Générale, tels que prévus dans les statuts.</w:t>
      </w:r>
    </w:p>
    <w:p w14:paraId="3A017307" w14:textId="77777777" w:rsidR="00684D2A" w:rsidRPr="00633E09" w:rsidRDefault="00684D2A" w:rsidP="00684D2A">
      <w:pPr>
        <w:pStyle w:val="Paragraphedeliste"/>
        <w:rPr>
          <w:rFonts w:asciiTheme="majorHAnsi" w:hAnsiTheme="majorHAnsi" w:cs="Times New Roman"/>
          <w:sz w:val="20"/>
          <w:szCs w:val="20"/>
        </w:rPr>
      </w:pPr>
    </w:p>
    <w:p w14:paraId="1AD88A35" w14:textId="37D78F2E" w:rsidR="005C2AAE" w:rsidRPr="00633E09" w:rsidRDefault="005C2AAE" w:rsidP="005C2AAE">
      <w:pPr>
        <w:pBdr>
          <w:top w:val="single" w:sz="4" w:space="1" w:color="auto"/>
          <w:left w:val="single" w:sz="4" w:space="4" w:color="auto"/>
          <w:bottom w:val="single" w:sz="4" w:space="1" w:color="auto"/>
          <w:right w:val="single" w:sz="4" w:space="4" w:color="auto"/>
        </w:pBdr>
        <w:tabs>
          <w:tab w:val="left" w:pos="8931"/>
        </w:tabs>
        <w:spacing w:after="120"/>
        <w:ind w:left="-142" w:right="566"/>
        <w:jc w:val="both"/>
        <w:rPr>
          <w:rFonts w:asciiTheme="majorHAnsi" w:hAnsiTheme="majorHAnsi" w:cs="Times New Roman"/>
          <w:b/>
          <w:color w:val="C00000"/>
          <w:sz w:val="20"/>
          <w:szCs w:val="20"/>
        </w:rPr>
      </w:pPr>
      <w:r w:rsidRPr="00633E09">
        <w:rPr>
          <w:rFonts w:asciiTheme="majorHAnsi" w:hAnsiTheme="majorHAnsi" w:cs="Times New Roman"/>
          <w:b/>
          <w:color w:val="C00000"/>
          <w:sz w:val="20"/>
          <w:szCs w:val="20"/>
        </w:rPr>
        <w:t>Activité de l’OSC</w:t>
      </w:r>
    </w:p>
    <w:p w14:paraId="073E4D77" w14:textId="77777777" w:rsidR="00F852B8" w:rsidRPr="00633E09" w:rsidRDefault="00F852B8" w:rsidP="00F852B8">
      <w:pPr>
        <w:pStyle w:val="Paragraphedeliste"/>
        <w:spacing w:after="0"/>
        <w:ind w:left="0" w:right="142"/>
        <w:jc w:val="both"/>
        <w:rPr>
          <w:rFonts w:asciiTheme="majorHAnsi" w:hAnsiTheme="majorHAnsi" w:cs="Times New Roman"/>
          <w:b/>
          <w:sz w:val="20"/>
          <w:szCs w:val="20"/>
        </w:rPr>
      </w:pPr>
    </w:p>
    <w:p w14:paraId="5E60EE39" w14:textId="45010C23" w:rsidR="00F852B8" w:rsidRPr="00633E09" w:rsidRDefault="00F852B8" w:rsidP="007E2352">
      <w:pPr>
        <w:spacing w:after="0"/>
        <w:ind w:right="142"/>
        <w:jc w:val="both"/>
        <w:rPr>
          <w:rFonts w:asciiTheme="majorHAnsi" w:hAnsiTheme="majorHAnsi" w:cs="Times New Roman"/>
          <w:sz w:val="20"/>
          <w:szCs w:val="20"/>
        </w:rPr>
      </w:pPr>
      <w:r w:rsidRPr="00633E09">
        <w:rPr>
          <w:rFonts w:asciiTheme="majorHAnsi" w:hAnsiTheme="majorHAnsi" w:cs="Times New Roman"/>
          <w:b/>
          <w:sz w:val="20"/>
          <w:szCs w:val="20"/>
        </w:rPr>
        <w:t>L’OSC porteuse du projet doit avoir déjà mené conjointement avec une OSC française financée par le dispositif Initiative OSC</w:t>
      </w:r>
      <w:r w:rsidRPr="00633E09">
        <w:rPr>
          <w:rFonts w:asciiTheme="majorHAnsi" w:hAnsiTheme="majorHAnsi" w:cs="Times New Roman"/>
          <w:sz w:val="20"/>
          <w:szCs w:val="20"/>
        </w:rPr>
        <w:t xml:space="preserve"> (projet porté par l’OSC française qui a rétrocédé des fonds à l’OSC locale) </w:t>
      </w:r>
      <w:r w:rsidRPr="00633E09">
        <w:rPr>
          <w:rFonts w:asciiTheme="majorHAnsi" w:hAnsiTheme="majorHAnsi" w:cs="Times New Roman"/>
          <w:b/>
          <w:sz w:val="20"/>
          <w:szCs w:val="20"/>
        </w:rPr>
        <w:t>au moins deux phases de projet terrain préalablement au dépôt de son intention</w:t>
      </w:r>
      <w:r w:rsidRPr="00633E09">
        <w:rPr>
          <w:rFonts w:asciiTheme="majorHAnsi" w:hAnsiTheme="majorHAnsi" w:cs="Times New Roman"/>
          <w:sz w:val="20"/>
          <w:szCs w:val="20"/>
        </w:rPr>
        <w:t xml:space="preserve">. </w:t>
      </w:r>
    </w:p>
    <w:p w14:paraId="45693E4F" w14:textId="77777777" w:rsidR="00F852B8" w:rsidRPr="00633E09" w:rsidRDefault="00F852B8" w:rsidP="00F623B5">
      <w:pPr>
        <w:pStyle w:val="Paragraphedeliste"/>
        <w:spacing w:after="0"/>
        <w:ind w:left="357" w:right="142"/>
        <w:jc w:val="both"/>
        <w:rPr>
          <w:rFonts w:asciiTheme="majorHAnsi" w:hAnsiTheme="majorHAnsi" w:cs="Times New Roman"/>
          <w:sz w:val="20"/>
          <w:szCs w:val="20"/>
        </w:rPr>
      </w:pPr>
    </w:p>
    <w:p w14:paraId="4F9148FF" w14:textId="341795D4" w:rsidR="00684D2A" w:rsidRPr="00633E09" w:rsidRDefault="00F852B8" w:rsidP="008F191B">
      <w:pPr>
        <w:spacing w:after="0"/>
        <w:ind w:left="-3" w:right="142"/>
        <w:jc w:val="both"/>
        <w:rPr>
          <w:rFonts w:asciiTheme="majorHAnsi" w:hAnsiTheme="majorHAnsi" w:cs="Times New Roman"/>
          <w:sz w:val="20"/>
          <w:szCs w:val="20"/>
        </w:rPr>
      </w:pPr>
      <w:r w:rsidRPr="00633E09">
        <w:rPr>
          <w:rFonts w:asciiTheme="majorHAnsi" w:hAnsiTheme="majorHAnsi" w:cs="Times New Roman"/>
          <w:sz w:val="20"/>
          <w:szCs w:val="20"/>
        </w:rPr>
        <w:t xml:space="preserve">Elle peut choisir de renouveler le partenariat avec l’OSC française qui l’a déjà soutenue dans le cadre de l’intention qu’elle dépose en propre. </w:t>
      </w:r>
    </w:p>
    <w:p w14:paraId="0D69A412" w14:textId="33569F3E" w:rsidR="00AC5221" w:rsidRPr="00633E09" w:rsidRDefault="00AC5221" w:rsidP="007055C3">
      <w:pPr>
        <w:pStyle w:val="Paragraphedeliste"/>
        <w:numPr>
          <w:ilvl w:val="0"/>
          <w:numId w:val="15"/>
        </w:numPr>
        <w:spacing w:after="0"/>
        <w:ind w:left="357" w:right="142"/>
        <w:jc w:val="both"/>
        <w:rPr>
          <w:rFonts w:asciiTheme="majorHAnsi" w:hAnsiTheme="majorHAnsi" w:cs="Times New Roman"/>
          <w:sz w:val="20"/>
          <w:szCs w:val="20"/>
        </w:rPr>
      </w:pPr>
      <w:r w:rsidRPr="00633E09">
        <w:rPr>
          <w:rFonts w:asciiTheme="majorHAnsi" w:hAnsiTheme="majorHAnsi" w:cs="Times New Roman"/>
          <w:sz w:val="20"/>
          <w:szCs w:val="20"/>
        </w:rPr>
        <w:t xml:space="preserve">L’OSC doit pouvoir justifier d’activités de portée et de durée significatives, à travers la mise en œuvre de projets de développement </w:t>
      </w:r>
      <w:r w:rsidR="006F43DF" w:rsidRPr="00633E09">
        <w:rPr>
          <w:rFonts w:asciiTheme="majorHAnsi" w:hAnsiTheme="majorHAnsi" w:cs="Times New Roman"/>
          <w:sz w:val="20"/>
          <w:szCs w:val="20"/>
        </w:rPr>
        <w:t xml:space="preserve">et/ou </w:t>
      </w:r>
      <w:r w:rsidRPr="00633E09">
        <w:rPr>
          <w:rFonts w:asciiTheme="majorHAnsi" w:hAnsiTheme="majorHAnsi" w:cs="Times New Roman"/>
          <w:sz w:val="20"/>
          <w:szCs w:val="20"/>
        </w:rPr>
        <w:t>de structuration d</w:t>
      </w:r>
      <w:r w:rsidR="006F43DF" w:rsidRPr="00633E09">
        <w:rPr>
          <w:rFonts w:asciiTheme="majorHAnsi" w:hAnsiTheme="majorHAnsi" w:cs="Times New Roman"/>
          <w:sz w:val="20"/>
          <w:szCs w:val="20"/>
        </w:rPr>
        <w:t>u</w:t>
      </w:r>
      <w:r w:rsidRPr="00633E09">
        <w:rPr>
          <w:rFonts w:asciiTheme="majorHAnsi" w:hAnsiTheme="majorHAnsi" w:cs="Times New Roman"/>
          <w:sz w:val="20"/>
          <w:szCs w:val="20"/>
        </w:rPr>
        <w:t xml:space="preserve"> milieu associatif </w:t>
      </w:r>
      <w:r w:rsidRPr="00633E09">
        <w:rPr>
          <w:rFonts w:asciiTheme="majorHAnsi" w:hAnsiTheme="majorHAnsi" w:cs="Times New Roman"/>
          <w:sz w:val="20"/>
          <w:szCs w:val="20"/>
          <w:u w:val="single"/>
        </w:rPr>
        <w:t>depuis trois années au minimum</w:t>
      </w:r>
      <w:r w:rsidRPr="00633E09">
        <w:rPr>
          <w:rFonts w:asciiTheme="majorHAnsi" w:hAnsiTheme="majorHAnsi" w:cs="Times New Roman"/>
          <w:sz w:val="20"/>
          <w:szCs w:val="20"/>
        </w:rPr>
        <w:t>.</w:t>
      </w:r>
    </w:p>
    <w:p w14:paraId="28C7EFE7" w14:textId="04BA49F7" w:rsidR="00AC5221" w:rsidRPr="00633E09" w:rsidRDefault="00AC5221" w:rsidP="005450BF">
      <w:pPr>
        <w:ind w:left="142" w:right="141"/>
        <w:jc w:val="both"/>
        <w:rPr>
          <w:rFonts w:asciiTheme="majorHAnsi" w:hAnsiTheme="majorHAnsi"/>
          <w:sz w:val="20"/>
          <w:szCs w:val="20"/>
        </w:rPr>
      </w:pPr>
    </w:p>
    <w:p w14:paraId="6ED655A1" w14:textId="4F0DB2D5" w:rsidR="005C2AAE" w:rsidRPr="00633E09" w:rsidRDefault="005C2AAE" w:rsidP="005C2AAE">
      <w:pPr>
        <w:pBdr>
          <w:top w:val="single" w:sz="4" w:space="1" w:color="auto"/>
          <w:left w:val="single" w:sz="4" w:space="4" w:color="auto"/>
          <w:bottom w:val="single" w:sz="4" w:space="1" w:color="auto"/>
          <w:right w:val="single" w:sz="4" w:space="4" w:color="auto"/>
        </w:pBdr>
        <w:tabs>
          <w:tab w:val="left" w:pos="8931"/>
        </w:tabs>
        <w:spacing w:after="120"/>
        <w:ind w:left="-142" w:right="566"/>
        <w:jc w:val="both"/>
        <w:rPr>
          <w:rFonts w:asciiTheme="majorHAnsi" w:hAnsiTheme="majorHAnsi" w:cs="Times New Roman"/>
          <w:b/>
          <w:color w:val="C00000"/>
          <w:sz w:val="20"/>
          <w:szCs w:val="20"/>
        </w:rPr>
      </w:pPr>
      <w:r w:rsidRPr="00633E09">
        <w:rPr>
          <w:rFonts w:asciiTheme="majorHAnsi" w:hAnsiTheme="majorHAnsi" w:cs="Times New Roman"/>
          <w:b/>
          <w:color w:val="C00000"/>
          <w:sz w:val="20"/>
          <w:szCs w:val="20"/>
        </w:rPr>
        <w:t>Situation financière de l’OSC et plafonds de cofinancements</w:t>
      </w:r>
    </w:p>
    <w:p w14:paraId="6175F24E" w14:textId="232BAD83" w:rsidR="00AC5221" w:rsidRPr="00633E09" w:rsidRDefault="00AC5221" w:rsidP="00F623B5">
      <w:pPr>
        <w:pStyle w:val="Paragraphedeliste"/>
        <w:numPr>
          <w:ilvl w:val="0"/>
          <w:numId w:val="15"/>
        </w:numPr>
        <w:spacing w:after="0"/>
        <w:ind w:left="360" w:right="142"/>
        <w:jc w:val="both"/>
        <w:rPr>
          <w:rFonts w:asciiTheme="majorHAnsi" w:hAnsiTheme="majorHAnsi" w:cs="Times New Roman"/>
          <w:sz w:val="20"/>
          <w:szCs w:val="20"/>
        </w:rPr>
      </w:pPr>
      <w:r w:rsidRPr="00633E09">
        <w:rPr>
          <w:rFonts w:asciiTheme="majorHAnsi" w:hAnsiTheme="majorHAnsi" w:cs="Times New Roman"/>
          <w:sz w:val="20"/>
          <w:szCs w:val="20"/>
        </w:rPr>
        <w:t xml:space="preserve">Les informations comptables et financières de la structure doivent être validées conformément à la loi </w:t>
      </w:r>
      <w:r w:rsidR="00D71497" w:rsidRPr="00633E09">
        <w:rPr>
          <w:rFonts w:asciiTheme="majorHAnsi" w:hAnsiTheme="majorHAnsi" w:cs="Times New Roman"/>
          <w:sz w:val="20"/>
          <w:szCs w:val="20"/>
        </w:rPr>
        <w:t>du pays d’enregistrement</w:t>
      </w:r>
      <w:r w:rsidRPr="00633E09">
        <w:rPr>
          <w:rFonts w:asciiTheme="majorHAnsi" w:hAnsiTheme="majorHAnsi" w:cs="Times New Roman"/>
          <w:sz w:val="20"/>
          <w:szCs w:val="20"/>
        </w:rPr>
        <w:t>, notamment la validation des comptes de l’association par un Commissaire aux comptes</w:t>
      </w:r>
      <w:r w:rsidR="00D71497" w:rsidRPr="00633E09">
        <w:rPr>
          <w:rFonts w:asciiTheme="majorHAnsi" w:hAnsiTheme="majorHAnsi" w:cs="Times New Roman"/>
          <w:sz w:val="20"/>
          <w:szCs w:val="20"/>
        </w:rPr>
        <w:t xml:space="preserve"> ou équivalent local</w:t>
      </w:r>
      <w:r w:rsidRPr="00633E09">
        <w:rPr>
          <w:rFonts w:asciiTheme="majorHAnsi" w:hAnsiTheme="majorHAnsi" w:cs="Times New Roman"/>
          <w:sz w:val="20"/>
          <w:szCs w:val="20"/>
        </w:rPr>
        <w:t xml:space="preserve">. Ces informations, fournies au moment du dépôt du dossier, sont vérifiées durant la présélection des projets. </w:t>
      </w:r>
    </w:p>
    <w:p w14:paraId="04DD753A" w14:textId="77777777" w:rsidR="00AC5221" w:rsidRPr="00633E09" w:rsidRDefault="00AC5221" w:rsidP="00F623B5">
      <w:pPr>
        <w:pStyle w:val="Paragraphedeliste"/>
        <w:spacing w:after="0"/>
        <w:ind w:left="360" w:right="142"/>
        <w:jc w:val="both"/>
        <w:rPr>
          <w:rFonts w:asciiTheme="majorHAnsi" w:hAnsiTheme="majorHAnsi" w:cs="Times New Roman"/>
          <w:sz w:val="20"/>
          <w:szCs w:val="20"/>
        </w:rPr>
      </w:pPr>
    </w:p>
    <w:p w14:paraId="7C870B50" w14:textId="16B812BB" w:rsidR="00AC5221" w:rsidRPr="00633E09" w:rsidRDefault="00AC5221" w:rsidP="00F623B5">
      <w:pPr>
        <w:pStyle w:val="Paragraphedeliste"/>
        <w:numPr>
          <w:ilvl w:val="0"/>
          <w:numId w:val="15"/>
        </w:numPr>
        <w:spacing w:after="0"/>
        <w:ind w:left="360" w:right="142"/>
        <w:jc w:val="both"/>
        <w:rPr>
          <w:rFonts w:asciiTheme="majorHAnsi" w:hAnsiTheme="majorHAnsi" w:cs="Times New Roman"/>
          <w:sz w:val="20"/>
          <w:szCs w:val="20"/>
        </w:rPr>
      </w:pPr>
      <w:r w:rsidRPr="00633E09">
        <w:rPr>
          <w:rFonts w:asciiTheme="majorHAnsi" w:hAnsiTheme="majorHAnsi" w:cs="Times New Roman"/>
          <w:sz w:val="20"/>
          <w:szCs w:val="20"/>
        </w:rPr>
        <w:t>L’OSC doit avoir la capacité financière et de gestion de réaliser le projet/programme pour lequel elle sollicite un cofinancement. Une attention particulière sera apportée au rapport entre le budget annuel du projet et le budget annuel de l’OSC, ainsi qu’à sa capacité en termes de ressources humaines. Ainsi, DPA/OSC veillera à ce que l</w:t>
      </w:r>
      <w:r w:rsidR="00E742E1" w:rsidRPr="00633E09">
        <w:rPr>
          <w:rFonts w:asciiTheme="majorHAnsi" w:hAnsiTheme="majorHAnsi" w:cs="Times New Roman"/>
          <w:sz w:val="20"/>
          <w:szCs w:val="20"/>
        </w:rPr>
        <w:t>e</w:t>
      </w:r>
      <w:r w:rsidRPr="00633E09">
        <w:rPr>
          <w:rFonts w:asciiTheme="majorHAnsi" w:hAnsiTheme="majorHAnsi" w:cs="Times New Roman"/>
          <w:sz w:val="20"/>
          <w:szCs w:val="20"/>
        </w:rPr>
        <w:t xml:space="preserve"> </w:t>
      </w:r>
      <w:r w:rsidRPr="00633E09">
        <w:rPr>
          <w:rFonts w:asciiTheme="majorHAnsi" w:hAnsiTheme="majorHAnsi" w:cs="Times New Roman"/>
          <w:b/>
          <w:sz w:val="20"/>
          <w:szCs w:val="20"/>
        </w:rPr>
        <w:t>coût annuel</w:t>
      </w:r>
      <w:r w:rsidR="00E742E1" w:rsidRPr="00633E09">
        <w:rPr>
          <w:rFonts w:asciiTheme="majorHAnsi" w:hAnsiTheme="majorHAnsi" w:cs="Times New Roman"/>
          <w:b/>
          <w:sz w:val="20"/>
          <w:szCs w:val="20"/>
        </w:rPr>
        <w:t xml:space="preserve"> moyen</w:t>
      </w:r>
      <w:r w:rsidRPr="00633E09">
        <w:rPr>
          <w:rFonts w:asciiTheme="majorHAnsi" w:hAnsiTheme="majorHAnsi" w:cs="Times New Roman"/>
          <w:b/>
          <w:sz w:val="20"/>
          <w:szCs w:val="20"/>
        </w:rPr>
        <w:t xml:space="preserve"> du projet n’excède pas 70 % du budget annuel de l’OSC des trois dernières années, sauf cas dûment justifié</w:t>
      </w:r>
      <w:r w:rsidRPr="00633E09">
        <w:rPr>
          <w:rFonts w:asciiTheme="majorHAnsi" w:hAnsiTheme="majorHAnsi" w:cs="Times New Roman"/>
          <w:sz w:val="20"/>
          <w:szCs w:val="20"/>
        </w:rPr>
        <w:t>.</w:t>
      </w:r>
    </w:p>
    <w:p w14:paraId="63CA099A" w14:textId="323E8204" w:rsidR="00AC5221" w:rsidRPr="00633E09" w:rsidRDefault="00AC5221" w:rsidP="005450BF">
      <w:pPr>
        <w:pStyle w:val="Paragraphedeliste"/>
        <w:spacing w:after="0"/>
        <w:ind w:left="357" w:right="142"/>
        <w:jc w:val="both"/>
        <w:rPr>
          <w:rFonts w:asciiTheme="majorHAnsi" w:hAnsiTheme="majorHAnsi" w:cs="Times New Roman"/>
          <w:sz w:val="20"/>
          <w:szCs w:val="20"/>
        </w:rPr>
      </w:pPr>
    </w:p>
    <w:p w14:paraId="6B08E4EB" w14:textId="77777777" w:rsidR="00DB1797" w:rsidRPr="00633E09" w:rsidRDefault="00DB1797" w:rsidP="005450BF">
      <w:pPr>
        <w:pStyle w:val="Paragraphedeliste"/>
        <w:spacing w:after="0"/>
        <w:ind w:left="357" w:right="142"/>
        <w:jc w:val="both"/>
        <w:rPr>
          <w:rFonts w:asciiTheme="majorHAnsi" w:hAnsiTheme="majorHAnsi" w:cs="Times New Roman"/>
          <w:sz w:val="20"/>
          <w:szCs w:val="20"/>
        </w:rPr>
      </w:pPr>
    </w:p>
    <w:p w14:paraId="3671FF2B" w14:textId="214B26EE" w:rsidR="00E742E1" w:rsidRPr="00633E09" w:rsidRDefault="00E742E1" w:rsidP="00F623B5">
      <w:pPr>
        <w:pStyle w:val="Paragraphedeliste"/>
        <w:numPr>
          <w:ilvl w:val="0"/>
          <w:numId w:val="11"/>
        </w:numPr>
        <w:tabs>
          <w:tab w:val="left" w:pos="567"/>
          <w:tab w:val="left" w:pos="8931"/>
        </w:tabs>
        <w:spacing w:after="0"/>
        <w:ind w:right="566"/>
        <w:rPr>
          <w:rFonts w:asciiTheme="majorHAnsi" w:hAnsiTheme="majorHAnsi" w:cs="Times New Roman"/>
          <w:b/>
          <w:color w:val="C00000"/>
          <w:sz w:val="24"/>
          <w:szCs w:val="24"/>
        </w:rPr>
      </w:pPr>
      <w:r w:rsidRPr="00633E09">
        <w:rPr>
          <w:rFonts w:asciiTheme="majorHAnsi" w:hAnsiTheme="majorHAnsi" w:cs="Times New Roman"/>
          <w:b/>
          <w:color w:val="C00000"/>
          <w:sz w:val="24"/>
          <w:szCs w:val="24"/>
        </w:rPr>
        <w:lastRenderedPageBreak/>
        <w:t>Critères d’appréciation des projets</w:t>
      </w:r>
    </w:p>
    <w:p w14:paraId="6A956F5F" w14:textId="77777777" w:rsidR="00E742E1" w:rsidRPr="00633E09" w:rsidRDefault="00E742E1" w:rsidP="005450BF">
      <w:pPr>
        <w:pStyle w:val="Paragraphedeliste"/>
        <w:spacing w:after="0"/>
        <w:ind w:left="357" w:right="142"/>
        <w:jc w:val="both"/>
        <w:rPr>
          <w:rFonts w:asciiTheme="majorHAnsi" w:hAnsiTheme="majorHAnsi" w:cs="Times New Roman"/>
          <w:sz w:val="20"/>
          <w:szCs w:val="20"/>
        </w:rPr>
      </w:pPr>
    </w:p>
    <w:p w14:paraId="31323B46" w14:textId="42579CC4" w:rsidR="005C2AAE" w:rsidRPr="00633E09" w:rsidRDefault="005C2AAE" w:rsidP="005C2AAE">
      <w:pPr>
        <w:pBdr>
          <w:top w:val="single" w:sz="4" w:space="1" w:color="auto"/>
          <w:left w:val="single" w:sz="4" w:space="4" w:color="auto"/>
          <w:bottom w:val="single" w:sz="4" w:space="1" w:color="auto"/>
          <w:right w:val="single" w:sz="4" w:space="4" w:color="auto"/>
        </w:pBdr>
        <w:tabs>
          <w:tab w:val="left" w:pos="8931"/>
        </w:tabs>
        <w:spacing w:after="120"/>
        <w:ind w:left="-142" w:right="566"/>
        <w:jc w:val="both"/>
        <w:rPr>
          <w:rFonts w:asciiTheme="majorHAnsi" w:hAnsiTheme="majorHAnsi" w:cs="Times New Roman"/>
          <w:b/>
          <w:color w:val="C00000"/>
          <w:sz w:val="20"/>
          <w:szCs w:val="20"/>
        </w:rPr>
      </w:pPr>
      <w:r w:rsidRPr="00633E09">
        <w:rPr>
          <w:rFonts w:asciiTheme="majorHAnsi" w:hAnsiTheme="majorHAnsi" w:cs="Times New Roman"/>
          <w:b/>
          <w:color w:val="C00000"/>
          <w:sz w:val="20"/>
          <w:szCs w:val="20"/>
        </w:rPr>
        <w:t>Nature du projet</w:t>
      </w:r>
    </w:p>
    <w:p w14:paraId="5C54946A" w14:textId="0D615A45" w:rsidR="00AC5221" w:rsidRPr="00633E09" w:rsidRDefault="00AC5221" w:rsidP="005C2AAE">
      <w:pPr>
        <w:spacing w:after="0"/>
        <w:ind w:right="141"/>
        <w:jc w:val="both"/>
        <w:rPr>
          <w:rFonts w:asciiTheme="majorHAnsi" w:eastAsia="Times New Roman" w:hAnsiTheme="majorHAnsi" w:cs="Times New Roman"/>
          <w:sz w:val="20"/>
          <w:szCs w:val="20"/>
          <w:lang w:eastAsia="fr-FR"/>
        </w:rPr>
      </w:pPr>
    </w:p>
    <w:p w14:paraId="168731A2" w14:textId="29F21F78" w:rsidR="00AC5221" w:rsidRPr="00633E09" w:rsidRDefault="00AC5221" w:rsidP="007055C3">
      <w:pPr>
        <w:pStyle w:val="Paragraphedeliste"/>
        <w:numPr>
          <w:ilvl w:val="0"/>
          <w:numId w:val="15"/>
        </w:numPr>
        <w:spacing w:after="0"/>
        <w:ind w:left="426" w:right="142"/>
        <w:jc w:val="both"/>
        <w:rPr>
          <w:rFonts w:asciiTheme="majorHAnsi" w:hAnsiTheme="majorHAnsi" w:cs="Times New Roman"/>
          <w:sz w:val="20"/>
          <w:szCs w:val="20"/>
        </w:rPr>
      </w:pPr>
      <w:r w:rsidRPr="00633E09">
        <w:rPr>
          <w:rFonts w:asciiTheme="majorHAnsi" w:hAnsiTheme="majorHAnsi" w:cs="Times New Roman"/>
          <w:b/>
          <w:sz w:val="20"/>
          <w:szCs w:val="20"/>
        </w:rPr>
        <w:t xml:space="preserve">Le projet doit concourir à la réalisation d'objectifs précis en matière de développement </w:t>
      </w:r>
      <w:r w:rsidR="00DB1797" w:rsidRPr="00633E09">
        <w:rPr>
          <w:rFonts w:asciiTheme="majorHAnsi" w:hAnsiTheme="majorHAnsi" w:cs="Times New Roman"/>
          <w:b/>
          <w:sz w:val="20"/>
          <w:szCs w:val="20"/>
        </w:rPr>
        <w:t>durable</w:t>
      </w:r>
      <w:r w:rsidRPr="00633E09">
        <w:rPr>
          <w:rFonts w:asciiTheme="majorHAnsi" w:hAnsiTheme="majorHAnsi" w:cs="Times New Roman"/>
          <w:b/>
          <w:sz w:val="20"/>
          <w:szCs w:val="20"/>
        </w:rPr>
        <w:t xml:space="preserve"> et s’inscrire dans le cadre des Objectifs du Développement durable, adopté</w:t>
      </w:r>
      <w:r w:rsidR="00DB1797" w:rsidRPr="00633E09">
        <w:rPr>
          <w:rFonts w:asciiTheme="majorHAnsi" w:hAnsiTheme="majorHAnsi" w:cs="Times New Roman"/>
          <w:b/>
          <w:sz w:val="20"/>
          <w:szCs w:val="20"/>
        </w:rPr>
        <w:t>s</w:t>
      </w:r>
      <w:r w:rsidRPr="00633E09">
        <w:rPr>
          <w:rFonts w:asciiTheme="majorHAnsi" w:hAnsiTheme="majorHAnsi" w:cs="Times New Roman"/>
          <w:b/>
          <w:sz w:val="20"/>
          <w:szCs w:val="20"/>
        </w:rPr>
        <w:t xml:space="preserve"> par les Nations-Unies en 2016 (ODD).</w:t>
      </w:r>
      <w:r w:rsidRPr="00633E09">
        <w:rPr>
          <w:rFonts w:asciiTheme="majorHAnsi" w:hAnsiTheme="majorHAnsi" w:cs="Times New Roman"/>
          <w:sz w:val="20"/>
          <w:szCs w:val="20"/>
        </w:rPr>
        <w:t xml:space="preserve"> Si le projet est présélectionné, la note de présentation du projet soumise à l’AFD (NIONG), devra préciser les actions prévues et présenter des ressources humaines et des moyens matériels et financiers en cohérence, pour permettre la réalisation de ces activités</w:t>
      </w:r>
      <w:r w:rsidR="009D6DBA" w:rsidRPr="00633E09">
        <w:rPr>
          <w:rFonts w:asciiTheme="majorHAnsi" w:hAnsiTheme="majorHAnsi" w:cs="Times New Roman"/>
          <w:sz w:val="20"/>
          <w:szCs w:val="20"/>
        </w:rPr>
        <w:t>.</w:t>
      </w:r>
    </w:p>
    <w:p w14:paraId="7E53AF88" w14:textId="48AE1463" w:rsidR="00ED171F" w:rsidRPr="00633E09" w:rsidRDefault="00ED171F" w:rsidP="00F623B5">
      <w:pPr>
        <w:pStyle w:val="Paragraphedeliste"/>
        <w:rPr>
          <w:rFonts w:asciiTheme="majorHAnsi" w:hAnsiTheme="majorHAnsi" w:cs="Times New Roman"/>
          <w:sz w:val="20"/>
          <w:szCs w:val="20"/>
        </w:rPr>
      </w:pPr>
    </w:p>
    <w:p w14:paraId="2310C16E" w14:textId="594DB33F" w:rsidR="00ED171F" w:rsidRPr="00633E09" w:rsidRDefault="00AB0C9A" w:rsidP="00F623B5">
      <w:pPr>
        <w:pStyle w:val="Paragraphedeliste"/>
        <w:numPr>
          <w:ilvl w:val="0"/>
          <w:numId w:val="15"/>
        </w:numPr>
        <w:spacing w:after="0"/>
        <w:ind w:left="360" w:right="141"/>
        <w:jc w:val="both"/>
        <w:rPr>
          <w:rFonts w:asciiTheme="majorHAnsi" w:eastAsia="Times New Roman" w:hAnsiTheme="majorHAnsi" w:cs="Times New Roman"/>
          <w:bCs/>
          <w:sz w:val="20"/>
          <w:szCs w:val="20"/>
          <w:lang w:eastAsia="fr-FR"/>
        </w:rPr>
      </w:pPr>
      <w:r w:rsidRPr="00633E09">
        <w:rPr>
          <w:rFonts w:asciiTheme="majorHAnsi" w:eastAsia="Times New Roman" w:hAnsiTheme="majorHAnsi" w:cs="Times New Roman"/>
          <w:bCs/>
          <w:sz w:val="20"/>
          <w:szCs w:val="20"/>
          <w:lang w:eastAsia="fr-FR"/>
        </w:rPr>
        <w:t>Le projet</w:t>
      </w:r>
      <w:r w:rsidR="00ED171F" w:rsidRPr="00633E09">
        <w:rPr>
          <w:rFonts w:asciiTheme="majorHAnsi" w:eastAsia="Times New Roman" w:hAnsiTheme="majorHAnsi" w:cs="Times New Roman"/>
          <w:bCs/>
          <w:sz w:val="20"/>
          <w:szCs w:val="20"/>
          <w:lang w:eastAsia="fr-FR"/>
        </w:rPr>
        <w:t xml:space="preserve"> inclu</w:t>
      </w:r>
      <w:r w:rsidRPr="00633E09">
        <w:rPr>
          <w:rFonts w:asciiTheme="majorHAnsi" w:eastAsia="Times New Roman" w:hAnsiTheme="majorHAnsi" w:cs="Times New Roman"/>
          <w:bCs/>
          <w:sz w:val="20"/>
          <w:szCs w:val="20"/>
          <w:lang w:eastAsia="fr-FR"/>
        </w:rPr>
        <w:t>ra</w:t>
      </w:r>
      <w:r w:rsidR="00ED171F" w:rsidRPr="00633E09">
        <w:rPr>
          <w:rFonts w:asciiTheme="majorHAnsi" w:eastAsia="Times New Roman" w:hAnsiTheme="majorHAnsi" w:cs="Times New Roman"/>
          <w:bCs/>
          <w:sz w:val="20"/>
          <w:szCs w:val="20"/>
          <w:lang w:eastAsia="fr-FR"/>
        </w:rPr>
        <w:t xml:space="preserve"> le </w:t>
      </w:r>
      <w:r w:rsidR="00ED171F" w:rsidRPr="00633E09">
        <w:rPr>
          <w:rFonts w:asciiTheme="majorHAnsi" w:eastAsia="Times New Roman" w:hAnsiTheme="majorHAnsi" w:cs="Times New Roman"/>
          <w:b/>
          <w:bCs/>
          <w:sz w:val="20"/>
          <w:szCs w:val="20"/>
          <w:lang w:eastAsia="fr-FR"/>
        </w:rPr>
        <w:t>renforcement des acteurs de la société civile locale</w:t>
      </w:r>
      <w:r w:rsidR="00DB1797" w:rsidRPr="00633E09">
        <w:rPr>
          <w:rFonts w:asciiTheme="majorHAnsi" w:eastAsia="Times New Roman" w:hAnsiTheme="majorHAnsi" w:cs="Times New Roman"/>
          <w:b/>
          <w:bCs/>
          <w:sz w:val="20"/>
          <w:szCs w:val="20"/>
          <w:lang w:eastAsia="fr-FR"/>
        </w:rPr>
        <w:t> </w:t>
      </w:r>
      <w:r w:rsidR="00DB1797" w:rsidRPr="00633E09">
        <w:rPr>
          <w:rFonts w:asciiTheme="majorHAnsi" w:eastAsia="Times New Roman" w:hAnsiTheme="majorHAnsi" w:cs="Times New Roman"/>
          <w:bCs/>
          <w:sz w:val="20"/>
          <w:szCs w:val="20"/>
          <w:lang w:eastAsia="fr-FR"/>
        </w:rPr>
        <w:t xml:space="preserve">; il associera </w:t>
      </w:r>
      <w:r w:rsidR="00ED171F" w:rsidRPr="00633E09">
        <w:rPr>
          <w:rFonts w:asciiTheme="majorHAnsi" w:eastAsia="Times New Roman" w:hAnsiTheme="majorHAnsi" w:cs="Times New Roman"/>
          <w:bCs/>
          <w:sz w:val="20"/>
          <w:szCs w:val="20"/>
          <w:lang w:eastAsia="fr-FR"/>
        </w:rPr>
        <w:t xml:space="preserve">les services étatiques centraux ou déconcentrés du pays d'intervention, sauf si le contexte du pays ne le permet pas.  </w:t>
      </w:r>
    </w:p>
    <w:p w14:paraId="7FB372CA" w14:textId="77777777" w:rsidR="00DB1797" w:rsidRPr="00633E09" w:rsidRDefault="00DB1797" w:rsidP="00F623B5">
      <w:pPr>
        <w:pStyle w:val="Paragraphedeliste"/>
        <w:spacing w:after="0"/>
        <w:ind w:left="360" w:right="141"/>
        <w:jc w:val="both"/>
        <w:rPr>
          <w:rFonts w:asciiTheme="majorHAnsi" w:eastAsia="Times New Roman" w:hAnsiTheme="majorHAnsi" w:cs="Times New Roman"/>
          <w:bCs/>
          <w:sz w:val="20"/>
          <w:szCs w:val="20"/>
          <w:lang w:eastAsia="fr-FR"/>
        </w:rPr>
      </w:pPr>
    </w:p>
    <w:p w14:paraId="4643ABA5" w14:textId="118658EF" w:rsidR="00DB1797" w:rsidRPr="00633E09" w:rsidRDefault="00DB1797" w:rsidP="000B0836">
      <w:pPr>
        <w:pStyle w:val="Paragraphedeliste"/>
        <w:numPr>
          <w:ilvl w:val="0"/>
          <w:numId w:val="15"/>
        </w:numPr>
        <w:tabs>
          <w:tab w:val="left" w:pos="8931"/>
        </w:tabs>
        <w:spacing w:after="0"/>
        <w:ind w:right="142"/>
        <w:jc w:val="both"/>
        <w:rPr>
          <w:rFonts w:asciiTheme="majorHAnsi" w:hAnsiTheme="majorHAnsi" w:cs="Times New Roman"/>
          <w:sz w:val="20"/>
          <w:szCs w:val="20"/>
        </w:rPr>
      </w:pPr>
      <w:r w:rsidRPr="00633E09">
        <w:rPr>
          <w:rFonts w:asciiTheme="majorHAnsi" w:hAnsiTheme="majorHAnsi" w:cs="Times New Roman"/>
          <w:sz w:val="20"/>
          <w:szCs w:val="20"/>
        </w:rPr>
        <w:t xml:space="preserve">Une attention particulière sera portée à la pertinence et au caractère </w:t>
      </w:r>
      <w:r w:rsidRPr="00633E09">
        <w:rPr>
          <w:rFonts w:asciiTheme="majorHAnsi" w:hAnsiTheme="majorHAnsi" w:cs="Times New Roman"/>
          <w:b/>
          <w:sz w:val="20"/>
          <w:szCs w:val="20"/>
        </w:rPr>
        <w:t>innovant</w:t>
      </w:r>
      <w:r w:rsidRPr="00633E09">
        <w:rPr>
          <w:rFonts w:asciiTheme="majorHAnsi" w:hAnsiTheme="majorHAnsi" w:cs="Times New Roman"/>
          <w:sz w:val="20"/>
          <w:szCs w:val="20"/>
        </w:rPr>
        <w:t xml:space="preserve"> du projet.</w:t>
      </w:r>
    </w:p>
    <w:p w14:paraId="0AA28CE9" w14:textId="67D3DB59" w:rsidR="00DA2385" w:rsidRPr="00633E09" w:rsidRDefault="00DA2385" w:rsidP="00F623B5">
      <w:pPr>
        <w:tabs>
          <w:tab w:val="left" w:pos="8931"/>
        </w:tabs>
        <w:spacing w:after="0"/>
        <w:ind w:right="566"/>
        <w:jc w:val="both"/>
        <w:rPr>
          <w:rFonts w:asciiTheme="majorHAnsi" w:hAnsiTheme="majorHAnsi" w:cs="Times New Roman"/>
          <w:sz w:val="20"/>
          <w:szCs w:val="20"/>
        </w:rPr>
      </w:pPr>
    </w:p>
    <w:p w14:paraId="466FB0E9" w14:textId="77777777" w:rsidR="00DA2385" w:rsidRPr="00633E09" w:rsidRDefault="00DA2385" w:rsidP="00DA2385">
      <w:pPr>
        <w:pStyle w:val="Paragraphedeliste"/>
        <w:numPr>
          <w:ilvl w:val="0"/>
          <w:numId w:val="15"/>
        </w:numPr>
        <w:spacing w:after="0"/>
        <w:ind w:left="360" w:right="141"/>
        <w:jc w:val="both"/>
        <w:rPr>
          <w:rFonts w:asciiTheme="majorHAnsi" w:eastAsia="Times New Roman" w:hAnsiTheme="majorHAnsi" w:cs="Times New Roman"/>
          <w:bCs/>
          <w:sz w:val="20"/>
          <w:szCs w:val="20"/>
          <w:lang w:eastAsia="fr-FR"/>
        </w:rPr>
      </w:pPr>
      <w:r w:rsidRPr="00633E09">
        <w:rPr>
          <w:rFonts w:asciiTheme="majorHAnsi" w:eastAsia="Times New Roman" w:hAnsiTheme="majorHAnsi" w:cs="Times New Roman"/>
          <w:bCs/>
          <w:sz w:val="20"/>
          <w:szCs w:val="20"/>
          <w:lang w:eastAsia="fr-FR"/>
        </w:rPr>
        <w:t xml:space="preserve">Le projet doit prendre en compte les </w:t>
      </w:r>
      <w:r w:rsidRPr="00633E09">
        <w:rPr>
          <w:rFonts w:asciiTheme="majorHAnsi" w:eastAsia="Times New Roman" w:hAnsiTheme="majorHAnsi" w:cs="Times New Roman"/>
          <w:b/>
          <w:bCs/>
          <w:sz w:val="20"/>
          <w:szCs w:val="20"/>
          <w:lang w:eastAsia="fr-FR"/>
        </w:rPr>
        <w:t>conséquences prévisibles de l’épidémie de COVID19</w:t>
      </w:r>
      <w:r w:rsidRPr="00633E09">
        <w:rPr>
          <w:rFonts w:asciiTheme="majorHAnsi" w:eastAsia="Times New Roman" w:hAnsiTheme="majorHAnsi" w:cs="Times New Roman"/>
          <w:bCs/>
          <w:sz w:val="20"/>
          <w:szCs w:val="20"/>
          <w:lang w:eastAsia="fr-FR"/>
        </w:rPr>
        <w:t>, quelle que soit sa géographie et sa thématique, et y apporter des réponses concrètes, autant que possible. Une fois le projet présélectionné, la note détaillée de présentation du projet (NIONG) pourra préciser les enjeux et actions précises envisagées.</w:t>
      </w:r>
    </w:p>
    <w:p w14:paraId="25A6C629" w14:textId="77777777" w:rsidR="00AC5221" w:rsidRPr="00633E09" w:rsidRDefault="00AC5221" w:rsidP="00952B02">
      <w:pPr>
        <w:pStyle w:val="Paragraphedeliste"/>
        <w:spacing w:after="0"/>
        <w:ind w:left="0" w:right="142"/>
        <w:jc w:val="both"/>
        <w:rPr>
          <w:rFonts w:asciiTheme="majorHAnsi" w:hAnsiTheme="majorHAnsi" w:cs="Times New Roman"/>
          <w:sz w:val="20"/>
          <w:szCs w:val="20"/>
        </w:rPr>
      </w:pPr>
    </w:p>
    <w:p w14:paraId="0A0CE997" w14:textId="7E268585" w:rsidR="00AC5221" w:rsidRPr="00633E09" w:rsidRDefault="00AC5221" w:rsidP="00F623B5">
      <w:pPr>
        <w:pStyle w:val="Paragraphedeliste"/>
        <w:numPr>
          <w:ilvl w:val="0"/>
          <w:numId w:val="15"/>
        </w:numPr>
        <w:spacing w:after="0"/>
        <w:ind w:right="142"/>
        <w:jc w:val="both"/>
        <w:rPr>
          <w:rFonts w:asciiTheme="majorHAnsi" w:hAnsiTheme="majorHAnsi" w:cs="Times New Roman"/>
          <w:sz w:val="20"/>
          <w:szCs w:val="20"/>
        </w:rPr>
      </w:pPr>
      <w:r w:rsidRPr="00633E09">
        <w:rPr>
          <w:rFonts w:asciiTheme="majorHAnsi" w:hAnsiTheme="majorHAnsi" w:cs="Times New Roman"/>
          <w:b/>
          <w:sz w:val="20"/>
          <w:szCs w:val="20"/>
        </w:rPr>
        <w:t>La durée maximale est de de trois ans (renouvelable</w:t>
      </w:r>
      <w:r w:rsidR="00BA5154" w:rsidRPr="00633E09">
        <w:rPr>
          <w:rFonts w:asciiTheme="majorHAnsi" w:hAnsiTheme="majorHAnsi" w:cs="Times New Roman"/>
          <w:b/>
          <w:sz w:val="20"/>
          <w:szCs w:val="20"/>
        </w:rPr>
        <w:t xml:space="preserve"> une fois</w:t>
      </w:r>
      <w:r w:rsidRPr="00633E09">
        <w:rPr>
          <w:rFonts w:asciiTheme="majorHAnsi" w:hAnsiTheme="majorHAnsi" w:cs="Times New Roman"/>
          <w:b/>
          <w:sz w:val="20"/>
          <w:szCs w:val="20"/>
        </w:rPr>
        <w:t>)</w:t>
      </w:r>
      <w:r w:rsidRPr="00633E09">
        <w:rPr>
          <w:rFonts w:asciiTheme="majorHAnsi" w:hAnsiTheme="majorHAnsi" w:cs="Times New Roman"/>
          <w:sz w:val="20"/>
          <w:szCs w:val="20"/>
        </w:rPr>
        <w:t xml:space="preserve">, sauf cas dûment justifiés. </w:t>
      </w:r>
      <w:r w:rsidR="008F191B" w:rsidRPr="00633E09">
        <w:rPr>
          <w:rFonts w:asciiTheme="majorHAnsi" w:hAnsiTheme="majorHAnsi" w:cs="Times New Roman"/>
          <w:sz w:val="20"/>
          <w:szCs w:val="20"/>
        </w:rPr>
        <w:t xml:space="preserve"> </w:t>
      </w:r>
    </w:p>
    <w:p w14:paraId="2C69FF67" w14:textId="3B507761" w:rsidR="00AC5221" w:rsidRPr="00633E09" w:rsidRDefault="00AC5221" w:rsidP="00AC5221">
      <w:pPr>
        <w:spacing w:after="0"/>
        <w:ind w:left="142" w:right="141"/>
        <w:jc w:val="both"/>
        <w:rPr>
          <w:rFonts w:asciiTheme="majorHAnsi" w:eastAsia="Times New Roman" w:hAnsiTheme="majorHAnsi" w:cs="Times New Roman"/>
          <w:sz w:val="20"/>
          <w:szCs w:val="20"/>
          <w:lang w:eastAsia="fr-FR"/>
        </w:rPr>
      </w:pPr>
    </w:p>
    <w:p w14:paraId="5C7BEA54" w14:textId="0F32CEC7" w:rsidR="00DA2385" w:rsidRPr="00633E09" w:rsidRDefault="005C7069" w:rsidP="00DA2385">
      <w:pPr>
        <w:pStyle w:val="Paragraphedeliste"/>
        <w:numPr>
          <w:ilvl w:val="0"/>
          <w:numId w:val="15"/>
        </w:numPr>
        <w:spacing w:after="0"/>
        <w:ind w:right="142"/>
        <w:jc w:val="both"/>
        <w:rPr>
          <w:rFonts w:asciiTheme="majorHAnsi" w:hAnsiTheme="majorHAnsi" w:cs="Times New Roman"/>
          <w:sz w:val="20"/>
          <w:szCs w:val="20"/>
        </w:rPr>
      </w:pPr>
      <w:r w:rsidRPr="00633E09">
        <w:rPr>
          <w:rFonts w:asciiTheme="majorHAnsi" w:hAnsiTheme="majorHAnsi" w:cs="Times New Roman"/>
          <w:sz w:val="20"/>
          <w:szCs w:val="20"/>
        </w:rPr>
        <w:t xml:space="preserve">Les approches </w:t>
      </w:r>
      <w:r w:rsidR="00327C9C" w:rsidRPr="00633E09">
        <w:rPr>
          <w:rFonts w:asciiTheme="majorHAnsi" w:hAnsiTheme="majorHAnsi" w:cs="Times New Roman"/>
          <w:sz w:val="20"/>
          <w:szCs w:val="20"/>
        </w:rPr>
        <w:t>multiacteurs</w:t>
      </w:r>
      <w:r w:rsidRPr="00633E09">
        <w:rPr>
          <w:rFonts w:asciiTheme="majorHAnsi" w:hAnsiTheme="majorHAnsi" w:cs="Times New Roman"/>
          <w:sz w:val="20"/>
          <w:szCs w:val="20"/>
        </w:rPr>
        <w:t xml:space="preserve"> sont privilégiées (associant OSC, collectivités territoriales, organismes de recherche, </w:t>
      </w:r>
      <w:r w:rsidR="000B0836" w:rsidRPr="00633E09">
        <w:rPr>
          <w:rFonts w:asciiTheme="majorHAnsi" w:hAnsiTheme="majorHAnsi" w:cs="Times New Roman"/>
          <w:sz w:val="20"/>
          <w:szCs w:val="20"/>
        </w:rPr>
        <w:t xml:space="preserve">entreprises, </w:t>
      </w:r>
      <w:r w:rsidRPr="00633E09">
        <w:rPr>
          <w:rFonts w:asciiTheme="majorHAnsi" w:hAnsiTheme="majorHAnsi" w:cs="Times New Roman"/>
          <w:sz w:val="20"/>
          <w:szCs w:val="20"/>
        </w:rPr>
        <w:t>autres acteurs).</w:t>
      </w:r>
    </w:p>
    <w:p w14:paraId="33F8A242" w14:textId="47FFAC7F" w:rsidR="00DA2385" w:rsidRPr="00633E09" w:rsidRDefault="00DA2385" w:rsidP="00F623B5">
      <w:pPr>
        <w:pStyle w:val="Paragraphedeliste"/>
        <w:spacing w:after="0"/>
        <w:ind w:left="363" w:right="142"/>
        <w:jc w:val="both"/>
        <w:rPr>
          <w:rFonts w:asciiTheme="majorHAnsi" w:hAnsiTheme="majorHAnsi" w:cs="Times New Roman"/>
          <w:sz w:val="20"/>
          <w:szCs w:val="20"/>
        </w:rPr>
      </w:pPr>
      <w:r w:rsidRPr="00633E09">
        <w:rPr>
          <w:rFonts w:asciiTheme="majorHAnsi" w:hAnsiTheme="majorHAnsi" w:cs="Times New Roman"/>
          <w:sz w:val="20"/>
          <w:szCs w:val="20"/>
        </w:rPr>
        <w:t xml:space="preserve"> </w:t>
      </w:r>
    </w:p>
    <w:p w14:paraId="19009397" w14:textId="54CE5213" w:rsidR="00DB1797" w:rsidRPr="00633E09" w:rsidRDefault="00DB1797" w:rsidP="00F623B5">
      <w:pPr>
        <w:pStyle w:val="Paragraphedeliste"/>
        <w:numPr>
          <w:ilvl w:val="0"/>
          <w:numId w:val="15"/>
        </w:numPr>
        <w:spacing w:after="0"/>
        <w:ind w:right="141"/>
        <w:jc w:val="both"/>
        <w:rPr>
          <w:rFonts w:asciiTheme="majorHAnsi" w:eastAsia="Times New Roman" w:hAnsiTheme="majorHAnsi" w:cs="Times New Roman"/>
          <w:sz w:val="20"/>
          <w:szCs w:val="20"/>
          <w:lang w:eastAsia="fr-FR"/>
        </w:rPr>
      </w:pPr>
      <w:r w:rsidRPr="00633E09">
        <w:rPr>
          <w:rFonts w:asciiTheme="majorHAnsi" w:eastAsia="Times New Roman" w:hAnsiTheme="majorHAnsi" w:cs="Times New Roman"/>
          <w:sz w:val="20"/>
          <w:szCs w:val="20"/>
          <w:lang w:eastAsia="fr-FR"/>
        </w:rPr>
        <w:t>Le</w:t>
      </w:r>
      <w:r w:rsidR="005C7069" w:rsidRPr="00633E09">
        <w:rPr>
          <w:rFonts w:asciiTheme="majorHAnsi" w:eastAsia="Times New Roman" w:hAnsiTheme="majorHAnsi" w:cs="Times New Roman"/>
          <w:sz w:val="20"/>
          <w:szCs w:val="20"/>
          <w:lang w:eastAsia="fr-FR"/>
        </w:rPr>
        <w:t xml:space="preserve">s projets peuvent être </w:t>
      </w:r>
      <w:r w:rsidRPr="00633E09">
        <w:rPr>
          <w:rFonts w:asciiTheme="majorHAnsi" w:eastAsia="Times New Roman" w:hAnsiTheme="majorHAnsi" w:cs="Times New Roman"/>
          <w:b/>
          <w:sz w:val="20"/>
          <w:szCs w:val="20"/>
          <w:lang w:eastAsia="fr-FR"/>
        </w:rPr>
        <w:t>porté</w:t>
      </w:r>
      <w:r w:rsidR="005C7069" w:rsidRPr="00633E09">
        <w:rPr>
          <w:rFonts w:asciiTheme="majorHAnsi" w:eastAsia="Times New Roman" w:hAnsiTheme="majorHAnsi" w:cs="Times New Roman"/>
          <w:b/>
          <w:sz w:val="20"/>
          <w:szCs w:val="20"/>
          <w:lang w:eastAsia="fr-FR"/>
        </w:rPr>
        <w:t>s</w:t>
      </w:r>
      <w:r w:rsidRPr="00633E09">
        <w:rPr>
          <w:rFonts w:asciiTheme="majorHAnsi" w:eastAsia="Times New Roman" w:hAnsiTheme="majorHAnsi" w:cs="Times New Roman"/>
          <w:b/>
          <w:sz w:val="20"/>
          <w:szCs w:val="20"/>
          <w:lang w:eastAsia="fr-FR"/>
        </w:rPr>
        <w:t xml:space="preserve"> par un</w:t>
      </w:r>
      <w:r w:rsidR="005C7069" w:rsidRPr="00633E09">
        <w:rPr>
          <w:rFonts w:asciiTheme="majorHAnsi" w:eastAsia="Times New Roman" w:hAnsiTheme="majorHAnsi" w:cs="Times New Roman"/>
          <w:b/>
          <w:sz w:val="20"/>
          <w:szCs w:val="20"/>
          <w:lang w:eastAsia="fr-FR"/>
        </w:rPr>
        <w:t>e</w:t>
      </w:r>
      <w:r w:rsidRPr="00633E09">
        <w:rPr>
          <w:rFonts w:asciiTheme="majorHAnsi" w:eastAsia="Times New Roman" w:hAnsiTheme="majorHAnsi" w:cs="Times New Roman"/>
          <w:b/>
          <w:sz w:val="20"/>
          <w:szCs w:val="20"/>
          <w:lang w:eastAsia="fr-FR"/>
        </w:rPr>
        <w:t xml:space="preserve"> OSC </w:t>
      </w:r>
      <w:r w:rsidR="005C7069" w:rsidRPr="00633E09">
        <w:rPr>
          <w:rFonts w:asciiTheme="majorHAnsi" w:eastAsia="Times New Roman" w:hAnsiTheme="majorHAnsi" w:cs="Times New Roman"/>
          <w:b/>
          <w:sz w:val="20"/>
          <w:szCs w:val="20"/>
          <w:lang w:eastAsia="fr-FR"/>
        </w:rPr>
        <w:t xml:space="preserve">nationale </w:t>
      </w:r>
      <w:r w:rsidR="00DA2385" w:rsidRPr="00633E09">
        <w:rPr>
          <w:rFonts w:asciiTheme="majorHAnsi" w:eastAsia="Times New Roman" w:hAnsiTheme="majorHAnsi" w:cs="Times New Roman"/>
          <w:b/>
          <w:sz w:val="20"/>
          <w:szCs w:val="20"/>
          <w:lang w:eastAsia="fr-FR"/>
        </w:rPr>
        <w:t>ou par un</w:t>
      </w:r>
      <w:r w:rsidR="00DA2385" w:rsidRPr="00633E09">
        <w:rPr>
          <w:rFonts w:asciiTheme="majorHAnsi" w:eastAsia="Times New Roman" w:hAnsiTheme="majorHAnsi" w:cs="Times New Roman"/>
          <w:sz w:val="20"/>
          <w:szCs w:val="20"/>
          <w:lang w:eastAsia="fr-FR"/>
        </w:rPr>
        <w:t xml:space="preserve"> </w:t>
      </w:r>
      <w:r w:rsidRPr="00633E09">
        <w:rPr>
          <w:rFonts w:asciiTheme="majorHAnsi" w:eastAsia="Times New Roman" w:hAnsiTheme="majorHAnsi" w:cs="Times New Roman"/>
          <w:b/>
          <w:sz w:val="20"/>
          <w:szCs w:val="20"/>
          <w:lang w:eastAsia="fr-FR"/>
        </w:rPr>
        <w:t>consortium</w:t>
      </w:r>
      <w:r w:rsidRPr="00633E09">
        <w:rPr>
          <w:rFonts w:asciiTheme="majorHAnsi" w:eastAsia="Times New Roman" w:hAnsiTheme="majorHAnsi" w:cs="Times New Roman"/>
          <w:sz w:val="20"/>
          <w:szCs w:val="20"/>
          <w:lang w:eastAsia="fr-FR"/>
        </w:rPr>
        <w:t xml:space="preserve"> </w:t>
      </w:r>
      <w:r w:rsidR="00DA2385" w:rsidRPr="00633E09">
        <w:rPr>
          <w:rFonts w:asciiTheme="majorHAnsi" w:eastAsia="Times New Roman" w:hAnsiTheme="majorHAnsi" w:cs="Times New Roman"/>
          <w:sz w:val="20"/>
          <w:szCs w:val="20"/>
          <w:lang w:eastAsia="fr-FR"/>
        </w:rPr>
        <w:t xml:space="preserve">formel constitué de plusieurs </w:t>
      </w:r>
      <w:r w:rsidRPr="00633E09">
        <w:rPr>
          <w:rFonts w:asciiTheme="majorHAnsi" w:eastAsia="Times New Roman" w:hAnsiTheme="majorHAnsi" w:cs="Times New Roman"/>
          <w:sz w:val="20"/>
          <w:szCs w:val="20"/>
          <w:lang w:eastAsia="fr-FR"/>
        </w:rPr>
        <w:t>OSC</w:t>
      </w:r>
      <w:r w:rsidR="00DA2385" w:rsidRPr="00633E09">
        <w:rPr>
          <w:rFonts w:asciiTheme="majorHAnsi" w:eastAsia="Times New Roman" w:hAnsiTheme="majorHAnsi" w:cs="Times New Roman"/>
          <w:sz w:val="20"/>
          <w:szCs w:val="20"/>
          <w:lang w:eastAsia="fr-FR"/>
        </w:rPr>
        <w:t xml:space="preserve"> nationales, avec un chef de fil</w:t>
      </w:r>
      <w:r w:rsidR="003C6A10" w:rsidRPr="00633E09">
        <w:rPr>
          <w:rFonts w:asciiTheme="majorHAnsi" w:eastAsia="Times New Roman" w:hAnsiTheme="majorHAnsi" w:cs="Times New Roman"/>
          <w:sz w:val="20"/>
          <w:szCs w:val="20"/>
          <w:lang w:eastAsia="fr-FR"/>
        </w:rPr>
        <w:t>e</w:t>
      </w:r>
      <w:r w:rsidR="00DA2385" w:rsidRPr="00633E09">
        <w:rPr>
          <w:rFonts w:asciiTheme="majorHAnsi" w:eastAsia="Times New Roman" w:hAnsiTheme="majorHAnsi" w:cs="Times New Roman"/>
          <w:sz w:val="20"/>
          <w:szCs w:val="20"/>
          <w:lang w:eastAsia="fr-FR"/>
        </w:rPr>
        <w:t xml:space="preserve"> désigné</w:t>
      </w:r>
      <w:r w:rsidRPr="00633E09">
        <w:rPr>
          <w:rFonts w:asciiTheme="majorHAnsi" w:eastAsia="Times New Roman" w:hAnsiTheme="majorHAnsi" w:cs="Times New Roman"/>
          <w:sz w:val="20"/>
          <w:szCs w:val="20"/>
          <w:lang w:eastAsia="fr-FR"/>
        </w:rPr>
        <w:t xml:space="preserve">. </w:t>
      </w:r>
    </w:p>
    <w:p w14:paraId="142E8135" w14:textId="77777777" w:rsidR="00DA2385" w:rsidRPr="00633E09" w:rsidRDefault="00DA2385" w:rsidP="00F623B5">
      <w:pPr>
        <w:pStyle w:val="Paragraphedeliste"/>
        <w:spacing w:after="0"/>
        <w:ind w:left="363" w:right="141"/>
        <w:jc w:val="both"/>
        <w:rPr>
          <w:rFonts w:asciiTheme="majorHAnsi" w:eastAsia="Times New Roman" w:hAnsiTheme="majorHAnsi" w:cs="Times New Roman"/>
          <w:sz w:val="20"/>
          <w:szCs w:val="20"/>
          <w:lang w:eastAsia="fr-FR"/>
        </w:rPr>
      </w:pPr>
    </w:p>
    <w:p w14:paraId="2374D177" w14:textId="6AD207EA" w:rsidR="00DB1797" w:rsidRPr="00633E09" w:rsidRDefault="00327C9C" w:rsidP="00327C9C">
      <w:pPr>
        <w:pStyle w:val="Paragraphedeliste"/>
        <w:numPr>
          <w:ilvl w:val="0"/>
          <w:numId w:val="15"/>
        </w:numPr>
        <w:spacing w:after="0"/>
        <w:ind w:right="141"/>
        <w:jc w:val="both"/>
        <w:rPr>
          <w:rFonts w:asciiTheme="majorHAnsi" w:eastAsia="Times New Roman" w:hAnsiTheme="majorHAnsi" w:cs="Times New Roman"/>
          <w:sz w:val="20"/>
          <w:szCs w:val="20"/>
          <w:lang w:eastAsia="fr-FR"/>
        </w:rPr>
      </w:pPr>
      <w:r w:rsidRPr="00633E09">
        <w:rPr>
          <w:rFonts w:asciiTheme="majorHAnsi" w:eastAsia="Times New Roman" w:hAnsiTheme="majorHAnsi" w:cs="Times New Roman"/>
          <w:b/>
          <w:sz w:val="20"/>
          <w:szCs w:val="20"/>
          <w:lang w:eastAsia="fr-FR"/>
        </w:rPr>
        <w:t>L’</w:t>
      </w:r>
      <w:r w:rsidR="00DB1797" w:rsidRPr="00633E09">
        <w:rPr>
          <w:rFonts w:asciiTheme="majorHAnsi" w:eastAsia="Times New Roman" w:hAnsiTheme="majorHAnsi" w:cs="Times New Roman"/>
          <w:b/>
          <w:sz w:val="20"/>
          <w:szCs w:val="20"/>
          <w:lang w:eastAsia="fr-FR"/>
        </w:rPr>
        <w:t>OSC peut soumettre une seule intention de</w:t>
      </w:r>
      <w:r w:rsidR="00DB1797" w:rsidRPr="00633E09">
        <w:rPr>
          <w:rFonts w:asciiTheme="majorHAnsi" w:eastAsia="Times New Roman" w:hAnsiTheme="majorHAnsi" w:cs="Times New Roman"/>
          <w:sz w:val="20"/>
          <w:szCs w:val="20"/>
          <w:lang w:eastAsia="fr-FR"/>
        </w:rPr>
        <w:t xml:space="preserve"> </w:t>
      </w:r>
      <w:r w:rsidR="00DB1797" w:rsidRPr="00633E09">
        <w:rPr>
          <w:rFonts w:asciiTheme="majorHAnsi" w:eastAsia="Times New Roman" w:hAnsiTheme="majorHAnsi" w:cs="Times New Roman"/>
          <w:b/>
          <w:sz w:val="20"/>
          <w:szCs w:val="20"/>
          <w:lang w:eastAsia="fr-FR"/>
        </w:rPr>
        <w:t>projet (en propre ou en consortium).</w:t>
      </w:r>
    </w:p>
    <w:p w14:paraId="3F08811D" w14:textId="77777777" w:rsidR="00DB1797" w:rsidRPr="00633E09" w:rsidRDefault="00DB1797" w:rsidP="00AC5221">
      <w:pPr>
        <w:spacing w:after="0"/>
        <w:ind w:left="142" w:right="141"/>
        <w:jc w:val="both"/>
        <w:rPr>
          <w:rFonts w:asciiTheme="majorHAnsi" w:eastAsia="Times New Roman" w:hAnsiTheme="majorHAnsi" w:cs="Times New Roman"/>
          <w:sz w:val="20"/>
          <w:szCs w:val="20"/>
          <w:lang w:eastAsia="fr-FR"/>
        </w:rPr>
      </w:pPr>
    </w:p>
    <w:p w14:paraId="4165898A" w14:textId="227DBDE2" w:rsidR="005C2AAE" w:rsidRPr="00633E09" w:rsidRDefault="005C2AAE" w:rsidP="005C2AAE">
      <w:pPr>
        <w:pBdr>
          <w:top w:val="single" w:sz="4" w:space="1" w:color="auto"/>
          <w:left w:val="single" w:sz="4" w:space="4" w:color="auto"/>
          <w:bottom w:val="single" w:sz="4" w:space="1" w:color="auto"/>
          <w:right w:val="single" w:sz="4" w:space="4" w:color="auto"/>
        </w:pBdr>
        <w:tabs>
          <w:tab w:val="left" w:pos="8931"/>
        </w:tabs>
        <w:spacing w:after="120"/>
        <w:ind w:left="-142" w:right="566"/>
        <w:jc w:val="both"/>
        <w:rPr>
          <w:rFonts w:asciiTheme="majorHAnsi" w:hAnsiTheme="majorHAnsi" w:cs="Times New Roman"/>
          <w:b/>
          <w:color w:val="C00000"/>
          <w:sz w:val="20"/>
          <w:szCs w:val="20"/>
        </w:rPr>
      </w:pPr>
      <w:r w:rsidRPr="00633E09">
        <w:rPr>
          <w:rFonts w:asciiTheme="majorHAnsi" w:hAnsiTheme="majorHAnsi" w:cs="Times New Roman"/>
          <w:b/>
          <w:color w:val="C00000"/>
          <w:sz w:val="20"/>
          <w:szCs w:val="20"/>
        </w:rPr>
        <w:t>Projets non éligibles</w:t>
      </w:r>
    </w:p>
    <w:p w14:paraId="0924A0EE" w14:textId="67F812BE" w:rsidR="00DB1797" w:rsidRPr="00633E09" w:rsidRDefault="00DB1797" w:rsidP="00DB1797">
      <w:pPr>
        <w:pStyle w:val="Paragraphedeliste"/>
        <w:numPr>
          <w:ilvl w:val="0"/>
          <w:numId w:val="15"/>
        </w:numPr>
        <w:spacing w:after="0"/>
        <w:ind w:left="360" w:right="141"/>
        <w:jc w:val="both"/>
        <w:rPr>
          <w:rFonts w:asciiTheme="majorHAnsi" w:hAnsiTheme="majorHAnsi" w:cs="Times New Roman"/>
          <w:sz w:val="20"/>
          <w:szCs w:val="20"/>
        </w:rPr>
      </w:pPr>
      <w:r w:rsidRPr="00633E09">
        <w:rPr>
          <w:rFonts w:asciiTheme="majorHAnsi" w:hAnsiTheme="majorHAnsi" w:cs="Times New Roman"/>
          <w:sz w:val="20"/>
          <w:szCs w:val="20"/>
        </w:rPr>
        <w:t>Le projet ne peut inclure des activités de prosélytisme religieux ou de propagande politique.</w:t>
      </w:r>
    </w:p>
    <w:p w14:paraId="29B419D3" w14:textId="5B0A2E07" w:rsidR="00AB0C9A" w:rsidRPr="00633E09" w:rsidRDefault="00AB0C9A" w:rsidP="00F623B5">
      <w:pPr>
        <w:pStyle w:val="Paragraphedeliste"/>
        <w:numPr>
          <w:ilvl w:val="0"/>
          <w:numId w:val="15"/>
        </w:numPr>
        <w:spacing w:after="0"/>
        <w:ind w:left="360" w:right="141"/>
        <w:jc w:val="both"/>
        <w:rPr>
          <w:rFonts w:asciiTheme="majorHAnsi" w:hAnsiTheme="majorHAnsi" w:cs="Times New Roman"/>
          <w:sz w:val="20"/>
          <w:szCs w:val="20"/>
        </w:rPr>
      </w:pPr>
      <w:r w:rsidRPr="00633E09">
        <w:rPr>
          <w:rFonts w:asciiTheme="majorHAnsi" w:hAnsiTheme="majorHAnsi" w:cs="Times New Roman"/>
          <w:sz w:val="20"/>
          <w:szCs w:val="20"/>
        </w:rPr>
        <w:t xml:space="preserve">Ne sont pas éligibles aux cofinancements de l’AFD les projets visant majoritairement ou exclusivement les opérations suivantes : </w:t>
      </w:r>
    </w:p>
    <w:p w14:paraId="7D4F81A6" w14:textId="5C2A5F56" w:rsidR="00AB0C9A" w:rsidRPr="00633E09" w:rsidRDefault="00AB0C9A" w:rsidP="00F623B5">
      <w:pPr>
        <w:pStyle w:val="Paragraphedeliste"/>
        <w:numPr>
          <w:ilvl w:val="0"/>
          <w:numId w:val="10"/>
        </w:numPr>
        <w:tabs>
          <w:tab w:val="left" w:pos="9868"/>
        </w:tabs>
        <w:spacing w:after="0"/>
        <w:ind w:right="141"/>
        <w:jc w:val="both"/>
        <w:rPr>
          <w:rFonts w:asciiTheme="majorHAnsi" w:eastAsia="Times New Roman" w:hAnsiTheme="majorHAnsi" w:cs="Times New Roman"/>
          <w:bCs/>
          <w:sz w:val="20"/>
          <w:szCs w:val="20"/>
          <w:lang w:eastAsia="fr-FR"/>
        </w:rPr>
      </w:pPr>
      <w:r w:rsidRPr="00633E09">
        <w:rPr>
          <w:rFonts w:asciiTheme="majorHAnsi" w:eastAsia="Times New Roman" w:hAnsiTheme="majorHAnsi" w:cs="Times New Roman"/>
          <w:bCs/>
          <w:sz w:val="20"/>
          <w:szCs w:val="20"/>
          <w:lang w:eastAsia="fr-FR"/>
        </w:rPr>
        <w:t>Projets ou programmes de formation quand le projet ne présente que ce type d’activités ou quand il est entièrement construit autour de ce type d’activités ;</w:t>
      </w:r>
    </w:p>
    <w:p w14:paraId="6E2DC0E0" w14:textId="60985775" w:rsidR="00AB0C9A" w:rsidRPr="00633E09" w:rsidRDefault="00AB0C9A" w:rsidP="00F623B5">
      <w:pPr>
        <w:pStyle w:val="Paragraphedeliste"/>
        <w:numPr>
          <w:ilvl w:val="0"/>
          <w:numId w:val="10"/>
        </w:numPr>
        <w:tabs>
          <w:tab w:val="left" w:pos="9868"/>
        </w:tabs>
        <w:spacing w:after="0"/>
        <w:ind w:right="141"/>
        <w:jc w:val="both"/>
        <w:rPr>
          <w:rFonts w:asciiTheme="majorHAnsi" w:eastAsia="Times New Roman" w:hAnsiTheme="majorHAnsi" w:cs="Times New Roman"/>
          <w:bCs/>
          <w:sz w:val="20"/>
          <w:szCs w:val="20"/>
          <w:lang w:eastAsia="fr-FR"/>
        </w:rPr>
      </w:pPr>
      <w:r w:rsidRPr="00633E09">
        <w:rPr>
          <w:rFonts w:asciiTheme="majorHAnsi" w:eastAsia="Times New Roman" w:hAnsiTheme="majorHAnsi" w:cs="Times New Roman"/>
          <w:bCs/>
          <w:sz w:val="20"/>
          <w:szCs w:val="20"/>
          <w:lang w:eastAsia="fr-FR"/>
        </w:rPr>
        <w:t>Publications ou projets éditoriaux quand le projet ne présente que ce type d’activités ou quand il est entièrement construit autour de ce type d’activités ;</w:t>
      </w:r>
    </w:p>
    <w:p w14:paraId="6C4D5014" w14:textId="4F600EF3" w:rsidR="00AB0C9A" w:rsidRPr="00633E09" w:rsidRDefault="00AB0C9A" w:rsidP="00F623B5">
      <w:pPr>
        <w:pStyle w:val="Paragraphedeliste"/>
        <w:numPr>
          <w:ilvl w:val="0"/>
          <w:numId w:val="10"/>
        </w:numPr>
        <w:tabs>
          <w:tab w:val="left" w:pos="9868"/>
        </w:tabs>
        <w:spacing w:after="0"/>
        <w:ind w:right="141"/>
        <w:jc w:val="both"/>
        <w:rPr>
          <w:rFonts w:asciiTheme="majorHAnsi" w:eastAsia="Times New Roman" w:hAnsiTheme="majorHAnsi" w:cs="Times New Roman"/>
          <w:bCs/>
          <w:sz w:val="20"/>
          <w:szCs w:val="20"/>
          <w:lang w:eastAsia="fr-FR"/>
        </w:rPr>
      </w:pPr>
      <w:r w:rsidRPr="00633E09">
        <w:rPr>
          <w:rFonts w:asciiTheme="majorHAnsi" w:eastAsia="Times New Roman" w:hAnsiTheme="majorHAnsi" w:cs="Times New Roman"/>
          <w:bCs/>
          <w:sz w:val="20"/>
          <w:szCs w:val="20"/>
          <w:lang w:eastAsia="fr-FR"/>
        </w:rPr>
        <w:t>Les actions ponctuelles et géographiquement limitées ne peuvent être cofinancées, sauf si elles sont intégrées dans des processus et des programmes d’action plus globaux.</w:t>
      </w:r>
    </w:p>
    <w:p w14:paraId="65FFE8C2" w14:textId="77777777" w:rsidR="00817CE6" w:rsidRPr="00633E09" w:rsidRDefault="00817CE6" w:rsidP="00817CE6">
      <w:pPr>
        <w:pStyle w:val="Paragraphedeliste"/>
        <w:numPr>
          <w:ilvl w:val="0"/>
          <w:numId w:val="10"/>
        </w:numPr>
        <w:tabs>
          <w:tab w:val="left" w:pos="9868"/>
        </w:tabs>
        <w:spacing w:after="0"/>
        <w:ind w:right="141"/>
        <w:jc w:val="both"/>
        <w:rPr>
          <w:rFonts w:asciiTheme="majorHAnsi" w:eastAsia="Times New Roman" w:hAnsiTheme="majorHAnsi" w:cs="Times New Roman"/>
          <w:bCs/>
          <w:sz w:val="20"/>
          <w:szCs w:val="20"/>
          <w:lang w:eastAsia="fr-FR"/>
        </w:rPr>
      </w:pPr>
      <w:r w:rsidRPr="00633E09">
        <w:rPr>
          <w:rFonts w:asciiTheme="majorHAnsi" w:eastAsia="Times New Roman" w:hAnsiTheme="majorHAnsi" w:cs="Times New Roman"/>
          <w:bCs/>
          <w:sz w:val="20"/>
          <w:szCs w:val="20"/>
          <w:lang w:eastAsia="fr-FR"/>
        </w:rPr>
        <w:t>Organisation de conférences, colloques et séminaires, quand le projet ne présente que ce type d’activités ou quand il est entièrement construit autour de ce type d’activités ;</w:t>
      </w:r>
    </w:p>
    <w:p w14:paraId="2942A1ED" w14:textId="213EA807" w:rsidR="009D6DBA" w:rsidRPr="00633E09" w:rsidRDefault="009D6DBA" w:rsidP="000B0836">
      <w:pPr>
        <w:spacing w:after="0"/>
        <w:ind w:right="141"/>
        <w:jc w:val="both"/>
        <w:rPr>
          <w:rFonts w:asciiTheme="majorHAnsi" w:eastAsia="Times New Roman" w:hAnsiTheme="majorHAnsi" w:cs="Times New Roman"/>
          <w:b/>
          <w:bCs/>
          <w:sz w:val="20"/>
          <w:szCs w:val="20"/>
          <w:u w:val="single"/>
          <w:lang w:eastAsia="fr-FR"/>
        </w:rPr>
      </w:pPr>
    </w:p>
    <w:p w14:paraId="6C33F4B8" w14:textId="4E28083A" w:rsidR="00AC5221" w:rsidRPr="00633E09" w:rsidRDefault="00AC5221" w:rsidP="00952B02">
      <w:pPr>
        <w:tabs>
          <w:tab w:val="left" w:pos="9868"/>
        </w:tabs>
        <w:spacing w:after="0"/>
        <w:ind w:right="141"/>
        <w:jc w:val="both"/>
        <w:rPr>
          <w:rFonts w:asciiTheme="majorHAnsi" w:eastAsia="Times New Roman" w:hAnsiTheme="majorHAnsi" w:cs="Times New Roman"/>
          <w:bCs/>
          <w:sz w:val="20"/>
          <w:szCs w:val="20"/>
          <w:lang w:eastAsia="fr-FR"/>
        </w:rPr>
      </w:pPr>
      <w:r w:rsidRPr="00633E09">
        <w:rPr>
          <w:rFonts w:asciiTheme="majorHAnsi" w:eastAsia="Times New Roman" w:hAnsiTheme="majorHAnsi" w:cs="Times New Roman"/>
          <w:bCs/>
          <w:sz w:val="20"/>
          <w:szCs w:val="20"/>
          <w:lang w:eastAsia="fr-FR"/>
        </w:rPr>
        <w:t xml:space="preserve">Ne sont pas éligibles </w:t>
      </w:r>
      <w:r w:rsidR="009D6DBA" w:rsidRPr="00633E09">
        <w:rPr>
          <w:rFonts w:asciiTheme="majorHAnsi" w:eastAsia="Times New Roman" w:hAnsiTheme="majorHAnsi" w:cs="Times New Roman"/>
          <w:bCs/>
          <w:sz w:val="20"/>
          <w:szCs w:val="20"/>
          <w:lang w:eastAsia="fr-FR"/>
        </w:rPr>
        <w:t>aux cofinancements I</w:t>
      </w:r>
      <w:r w:rsidRPr="00633E09">
        <w:rPr>
          <w:rFonts w:asciiTheme="majorHAnsi" w:eastAsia="Times New Roman" w:hAnsiTheme="majorHAnsi" w:cs="Times New Roman"/>
          <w:bCs/>
          <w:sz w:val="20"/>
          <w:szCs w:val="20"/>
          <w:lang w:eastAsia="fr-FR"/>
        </w:rPr>
        <w:t>nitiatives OSC de l’AFD, sauf cas particulier que seule l’AFD peut apprécier,</w:t>
      </w:r>
      <w:r w:rsidR="009D6DBA" w:rsidRPr="00633E09">
        <w:rPr>
          <w:rFonts w:asciiTheme="majorHAnsi" w:eastAsia="Times New Roman" w:hAnsiTheme="majorHAnsi" w:cs="Times New Roman"/>
          <w:bCs/>
          <w:sz w:val="20"/>
          <w:szCs w:val="20"/>
          <w:lang w:eastAsia="fr-FR"/>
        </w:rPr>
        <w:t xml:space="preserve"> </w:t>
      </w:r>
      <w:r w:rsidRPr="00633E09">
        <w:rPr>
          <w:rFonts w:asciiTheme="majorHAnsi" w:eastAsia="Times New Roman" w:hAnsiTheme="majorHAnsi" w:cs="Times New Roman"/>
          <w:bCs/>
          <w:sz w:val="20"/>
          <w:szCs w:val="20"/>
          <w:lang w:eastAsia="fr-FR"/>
        </w:rPr>
        <w:t xml:space="preserve">les projets visant majoritairement ou exclusivement les secteurs d’intervention et les opérations suivants : </w:t>
      </w:r>
    </w:p>
    <w:p w14:paraId="70D07EAC" w14:textId="77777777" w:rsidR="00952B02" w:rsidRPr="00633E09" w:rsidRDefault="00952B02" w:rsidP="00AC5221">
      <w:pPr>
        <w:tabs>
          <w:tab w:val="left" w:pos="9868"/>
        </w:tabs>
        <w:spacing w:after="0"/>
        <w:ind w:left="142" w:right="141"/>
        <w:jc w:val="both"/>
        <w:rPr>
          <w:rFonts w:asciiTheme="majorHAnsi" w:eastAsia="Times New Roman" w:hAnsiTheme="majorHAnsi" w:cs="Times New Roman"/>
          <w:bCs/>
          <w:sz w:val="20"/>
          <w:szCs w:val="20"/>
          <w:lang w:eastAsia="fr-FR"/>
        </w:rPr>
      </w:pPr>
    </w:p>
    <w:p w14:paraId="204033E7" w14:textId="2F8C85EC" w:rsidR="00AC5221" w:rsidRPr="00633E09" w:rsidRDefault="00AC5221" w:rsidP="00AE5901">
      <w:pPr>
        <w:pStyle w:val="Paragraphedeliste"/>
        <w:numPr>
          <w:ilvl w:val="0"/>
          <w:numId w:val="10"/>
        </w:numPr>
        <w:tabs>
          <w:tab w:val="left" w:pos="9868"/>
        </w:tabs>
        <w:spacing w:after="0"/>
        <w:ind w:right="141"/>
        <w:jc w:val="both"/>
        <w:rPr>
          <w:rFonts w:asciiTheme="majorHAnsi" w:eastAsia="Times New Roman" w:hAnsiTheme="majorHAnsi" w:cs="Times New Roman"/>
          <w:bCs/>
          <w:sz w:val="20"/>
          <w:szCs w:val="20"/>
          <w:lang w:eastAsia="fr-FR"/>
        </w:rPr>
      </w:pPr>
      <w:r w:rsidRPr="00633E09">
        <w:rPr>
          <w:rFonts w:asciiTheme="majorHAnsi" w:eastAsia="Times New Roman" w:hAnsiTheme="majorHAnsi" w:cs="Times New Roman"/>
          <w:bCs/>
          <w:sz w:val="20"/>
          <w:szCs w:val="20"/>
          <w:lang w:eastAsia="fr-FR"/>
        </w:rPr>
        <w:t xml:space="preserve">Secteurs : échanges universitaires et scientifiques, échanges de jeunes, archéologie, francophonie, </w:t>
      </w:r>
    </w:p>
    <w:p w14:paraId="7514F035" w14:textId="7EFFF746" w:rsidR="00AC5221" w:rsidRPr="00633E09" w:rsidRDefault="00AC5221" w:rsidP="00AE5901">
      <w:pPr>
        <w:pStyle w:val="Paragraphedeliste"/>
        <w:numPr>
          <w:ilvl w:val="0"/>
          <w:numId w:val="10"/>
        </w:numPr>
        <w:tabs>
          <w:tab w:val="left" w:pos="9868"/>
        </w:tabs>
        <w:spacing w:after="0"/>
        <w:ind w:right="141"/>
        <w:jc w:val="both"/>
        <w:rPr>
          <w:rFonts w:asciiTheme="majorHAnsi" w:eastAsia="Times New Roman" w:hAnsiTheme="majorHAnsi" w:cs="Times New Roman"/>
          <w:bCs/>
          <w:sz w:val="20"/>
          <w:szCs w:val="20"/>
          <w:lang w:eastAsia="fr-FR"/>
        </w:rPr>
      </w:pPr>
      <w:r w:rsidRPr="00633E09">
        <w:rPr>
          <w:rFonts w:asciiTheme="majorHAnsi" w:eastAsia="Times New Roman" w:hAnsiTheme="majorHAnsi" w:cs="Times New Roman"/>
          <w:bCs/>
          <w:sz w:val="20"/>
          <w:szCs w:val="20"/>
          <w:lang w:eastAsia="fr-FR"/>
        </w:rPr>
        <w:lastRenderedPageBreak/>
        <w:t>Evaluations</w:t>
      </w:r>
      <w:r w:rsidR="009D6DBA" w:rsidRPr="00633E09">
        <w:rPr>
          <w:rFonts w:asciiTheme="majorHAnsi" w:eastAsia="Times New Roman" w:hAnsiTheme="majorHAnsi" w:cs="Times New Roman"/>
          <w:bCs/>
          <w:sz w:val="20"/>
          <w:szCs w:val="20"/>
          <w:lang w:eastAsia="fr-FR"/>
        </w:rPr>
        <w:t xml:space="preserve"> seules</w:t>
      </w:r>
      <w:r w:rsidRPr="00633E09">
        <w:rPr>
          <w:rFonts w:asciiTheme="majorHAnsi" w:eastAsia="Times New Roman" w:hAnsiTheme="majorHAnsi" w:cs="Times New Roman"/>
          <w:bCs/>
          <w:sz w:val="20"/>
          <w:szCs w:val="20"/>
          <w:lang w:eastAsia="fr-FR"/>
        </w:rPr>
        <w:t xml:space="preserve"> ;</w:t>
      </w:r>
    </w:p>
    <w:p w14:paraId="3F500E33" w14:textId="0C6D6C9D" w:rsidR="00AC5221" w:rsidRPr="00633E09" w:rsidRDefault="00AC5221" w:rsidP="00AE5901">
      <w:pPr>
        <w:pStyle w:val="Paragraphedeliste"/>
        <w:numPr>
          <w:ilvl w:val="0"/>
          <w:numId w:val="10"/>
        </w:numPr>
        <w:tabs>
          <w:tab w:val="left" w:pos="9868"/>
        </w:tabs>
        <w:spacing w:after="0"/>
        <w:ind w:right="141"/>
        <w:jc w:val="both"/>
        <w:rPr>
          <w:rFonts w:asciiTheme="majorHAnsi" w:eastAsia="Times New Roman" w:hAnsiTheme="majorHAnsi" w:cs="Times New Roman"/>
          <w:bCs/>
          <w:sz w:val="20"/>
          <w:szCs w:val="20"/>
          <w:lang w:eastAsia="fr-FR"/>
        </w:rPr>
      </w:pPr>
      <w:r w:rsidRPr="00633E09">
        <w:rPr>
          <w:rFonts w:asciiTheme="majorHAnsi" w:eastAsia="Times New Roman" w:hAnsiTheme="majorHAnsi" w:cs="Times New Roman"/>
          <w:bCs/>
          <w:sz w:val="20"/>
          <w:szCs w:val="20"/>
          <w:lang w:eastAsia="fr-FR"/>
        </w:rPr>
        <w:t>Projets d’offre de formation (quand le projet ne présente que ce type d’activité ou quand il est entièrement construit autour de ce type d’activités) ;</w:t>
      </w:r>
    </w:p>
    <w:p w14:paraId="7D3D988F" w14:textId="6C0770E8" w:rsidR="00AC5221" w:rsidRPr="00633E09" w:rsidRDefault="00AC5221" w:rsidP="00AE5901">
      <w:pPr>
        <w:pStyle w:val="Paragraphedeliste"/>
        <w:numPr>
          <w:ilvl w:val="0"/>
          <w:numId w:val="10"/>
        </w:numPr>
        <w:tabs>
          <w:tab w:val="left" w:pos="9868"/>
        </w:tabs>
        <w:spacing w:after="0"/>
        <w:ind w:right="141"/>
        <w:jc w:val="both"/>
        <w:rPr>
          <w:rFonts w:asciiTheme="majorHAnsi" w:eastAsia="Times New Roman" w:hAnsiTheme="majorHAnsi" w:cs="Times New Roman"/>
          <w:bCs/>
          <w:sz w:val="20"/>
          <w:szCs w:val="20"/>
          <w:lang w:eastAsia="fr-FR"/>
        </w:rPr>
      </w:pPr>
      <w:r w:rsidRPr="00633E09">
        <w:rPr>
          <w:rFonts w:asciiTheme="majorHAnsi" w:eastAsia="Times New Roman" w:hAnsiTheme="majorHAnsi" w:cs="Times New Roman"/>
          <w:bCs/>
          <w:sz w:val="20"/>
          <w:szCs w:val="20"/>
          <w:lang w:eastAsia="fr-FR"/>
        </w:rPr>
        <w:t>Voyage individuel ou de groupe</w:t>
      </w:r>
      <w:r w:rsidR="009D6DBA" w:rsidRPr="00633E09">
        <w:rPr>
          <w:rFonts w:asciiTheme="majorHAnsi" w:eastAsia="Times New Roman" w:hAnsiTheme="majorHAnsi" w:cs="Times New Roman"/>
          <w:bCs/>
          <w:sz w:val="20"/>
          <w:szCs w:val="20"/>
          <w:lang w:eastAsia="fr-FR"/>
        </w:rPr>
        <w:t>,</w:t>
      </w:r>
      <w:r w:rsidRPr="00633E09">
        <w:rPr>
          <w:rFonts w:asciiTheme="majorHAnsi" w:eastAsia="Times New Roman" w:hAnsiTheme="majorHAnsi" w:cs="Times New Roman"/>
          <w:bCs/>
          <w:sz w:val="20"/>
          <w:szCs w:val="20"/>
          <w:lang w:eastAsia="fr-FR"/>
        </w:rPr>
        <w:t xml:space="preserve"> des membres de l’OSC ;</w:t>
      </w:r>
    </w:p>
    <w:p w14:paraId="3F12A494" w14:textId="245CA2DA" w:rsidR="00AC5221" w:rsidRPr="00633E09" w:rsidRDefault="00AC5221" w:rsidP="00AE5901">
      <w:pPr>
        <w:pStyle w:val="Paragraphedeliste"/>
        <w:numPr>
          <w:ilvl w:val="0"/>
          <w:numId w:val="10"/>
        </w:numPr>
        <w:tabs>
          <w:tab w:val="left" w:pos="9868"/>
        </w:tabs>
        <w:spacing w:after="0"/>
        <w:ind w:right="141"/>
        <w:jc w:val="both"/>
        <w:rPr>
          <w:rFonts w:asciiTheme="majorHAnsi" w:eastAsia="Times New Roman" w:hAnsiTheme="majorHAnsi" w:cs="Times New Roman"/>
          <w:bCs/>
          <w:sz w:val="20"/>
          <w:szCs w:val="20"/>
          <w:lang w:eastAsia="fr-FR"/>
        </w:rPr>
      </w:pPr>
      <w:r w:rsidRPr="00633E09">
        <w:rPr>
          <w:rFonts w:asciiTheme="majorHAnsi" w:eastAsia="Times New Roman" w:hAnsiTheme="majorHAnsi" w:cs="Times New Roman"/>
          <w:bCs/>
          <w:sz w:val="20"/>
          <w:szCs w:val="20"/>
          <w:lang w:eastAsia="fr-FR"/>
        </w:rPr>
        <w:t>Prise en charge de moyens logistiques (transports, containers, véhicules, etc.) ;</w:t>
      </w:r>
    </w:p>
    <w:p w14:paraId="49409AB5" w14:textId="5A1E8442" w:rsidR="00AC5221" w:rsidRPr="00633E09" w:rsidRDefault="00AC5221" w:rsidP="00AE5901">
      <w:pPr>
        <w:pStyle w:val="Paragraphedeliste"/>
        <w:numPr>
          <w:ilvl w:val="0"/>
          <w:numId w:val="10"/>
        </w:numPr>
        <w:tabs>
          <w:tab w:val="left" w:pos="9868"/>
        </w:tabs>
        <w:spacing w:after="0"/>
        <w:ind w:right="141"/>
        <w:jc w:val="both"/>
        <w:rPr>
          <w:rFonts w:asciiTheme="majorHAnsi" w:eastAsia="Times New Roman" w:hAnsiTheme="majorHAnsi" w:cs="Times New Roman"/>
          <w:bCs/>
          <w:sz w:val="20"/>
          <w:szCs w:val="20"/>
          <w:lang w:eastAsia="fr-FR"/>
        </w:rPr>
      </w:pPr>
      <w:r w:rsidRPr="00633E09">
        <w:rPr>
          <w:rFonts w:asciiTheme="majorHAnsi" w:eastAsia="Times New Roman" w:hAnsiTheme="majorHAnsi" w:cs="Times New Roman"/>
          <w:bCs/>
          <w:sz w:val="20"/>
          <w:szCs w:val="20"/>
          <w:lang w:eastAsia="fr-FR"/>
        </w:rPr>
        <w:t>Envoi de matériel (médicaments, livres, etc.) ou de collectes privées ;</w:t>
      </w:r>
    </w:p>
    <w:p w14:paraId="4E7BDC88" w14:textId="5B3B97EB" w:rsidR="00AC5221" w:rsidRPr="00633E09" w:rsidRDefault="00AC5221" w:rsidP="00AE5901">
      <w:pPr>
        <w:pStyle w:val="Paragraphedeliste"/>
        <w:numPr>
          <w:ilvl w:val="0"/>
          <w:numId w:val="10"/>
        </w:numPr>
        <w:tabs>
          <w:tab w:val="left" w:pos="9868"/>
        </w:tabs>
        <w:spacing w:after="0"/>
        <w:ind w:right="141"/>
        <w:jc w:val="both"/>
        <w:rPr>
          <w:rFonts w:asciiTheme="majorHAnsi" w:eastAsia="Times New Roman" w:hAnsiTheme="majorHAnsi" w:cs="Times New Roman"/>
          <w:bCs/>
          <w:sz w:val="20"/>
          <w:szCs w:val="20"/>
          <w:lang w:eastAsia="fr-FR"/>
        </w:rPr>
      </w:pPr>
      <w:r w:rsidRPr="00633E09">
        <w:rPr>
          <w:rFonts w:asciiTheme="majorHAnsi" w:eastAsia="Times New Roman" w:hAnsiTheme="majorHAnsi" w:cs="Times New Roman"/>
          <w:bCs/>
          <w:sz w:val="20"/>
          <w:szCs w:val="20"/>
          <w:lang w:eastAsia="fr-FR"/>
        </w:rPr>
        <w:t>Projet intégrant des activités de construction ou de réhabilitation d'infrastructures représentant plus de 40 % du budget prévisionnel (sauf cas dument justifié, discuté en amont avec l’OSC) ;</w:t>
      </w:r>
    </w:p>
    <w:p w14:paraId="1B2E9B32" w14:textId="6A053FB1" w:rsidR="00AC5221" w:rsidRPr="00633E09" w:rsidRDefault="00AC5221" w:rsidP="00AE5901">
      <w:pPr>
        <w:pStyle w:val="Paragraphedeliste"/>
        <w:numPr>
          <w:ilvl w:val="0"/>
          <w:numId w:val="10"/>
        </w:numPr>
        <w:tabs>
          <w:tab w:val="left" w:pos="9868"/>
        </w:tabs>
        <w:spacing w:after="0"/>
        <w:ind w:right="141"/>
        <w:jc w:val="both"/>
        <w:rPr>
          <w:rFonts w:asciiTheme="majorHAnsi" w:eastAsia="Times New Roman" w:hAnsiTheme="majorHAnsi" w:cs="Times New Roman"/>
          <w:bCs/>
          <w:sz w:val="20"/>
          <w:szCs w:val="20"/>
          <w:lang w:eastAsia="fr-FR"/>
        </w:rPr>
      </w:pPr>
      <w:r w:rsidRPr="00633E09">
        <w:rPr>
          <w:rFonts w:asciiTheme="majorHAnsi" w:eastAsia="Times New Roman" w:hAnsiTheme="majorHAnsi" w:cs="Times New Roman"/>
          <w:bCs/>
          <w:sz w:val="20"/>
          <w:szCs w:val="20"/>
          <w:lang w:eastAsia="fr-FR"/>
        </w:rPr>
        <w:t>Opération ponctuelle d'urgence, qui relèvent du ministère</w:t>
      </w:r>
      <w:r w:rsidR="000B0836" w:rsidRPr="00633E09">
        <w:rPr>
          <w:rFonts w:asciiTheme="majorHAnsi" w:eastAsia="Times New Roman" w:hAnsiTheme="majorHAnsi" w:cs="Times New Roman"/>
          <w:bCs/>
          <w:sz w:val="20"/>
          <w:szCs w:val="20"/>
          <w:lang w:eastAsia="fr-FR"/>
        </w:rPr>
        <w:t xml:space="preserve"> français</w:t>
      </w:r>
      <w:r w:rsidRPr="00633E09">
        <w:rPr>
          <w:rFonts w:asciiTheme="majorHAnsi" w:eastAsia="Times New Roman" w:hAnsiTheme="majorHAnsi" w:cs="Times New Roman"/>
          <w:bCs/>
          <w:sz w:val="20"/>
          <w:szCs w:val="20"/>
          <w:lang w:eastAsia="fr-FR"/>
        </w:rPr>
        <w:t xml:space="preserve"> de l’Europe et des Affaires étrangères. </w:t>
      </w:r>
    </w:p>
    <w:p w14:paraId="22C378DC" w14:textId="77777777" w:rsidR="007E2352" w:rsidRPr="00633E09" w:rsidRDefault="007E2352" w:rsidP="00AB7BA6">
      <w:pPr>
        <w:pStyle w:val="Paragraphedeliste"/>
        <w:tabs>
          <w:tab w:val="left" w:pos="9868"/>
        </w:tabs>
        <w:spacing w:after="0"/>
        <w:ind w:left="862" w:right="141"/>
        <w:jc w:val="both"/>
        <w:rPr>
          <w:rFonts w:asciiTheme="majorHAnsi" w:eastAsia="Times New Roman" w:hAnsiTheme="majorHAnsi" w:cs="Times New Roman"/>
          <w:bCs/>
          <w:sz w:val="20"/>
          <w:szCs w:val="20"/>
          <w:lang w:eastAsia="fr-FR"/>
        </w:rPr>
      </w:pPr>
    </w:p>
    <w:p w14:paraId="55454129" w14:textId="77777777" w:rsidR="005C2AAE" w:rsidRPr="00633E09" w:rsidRDefault="005C2AAE" w:rsidP="00AB7BA6">
      <w:pPr>
        <w:pStyle w:val="Paragraphedeliste"/>
        <w:tabs>
          <w:tab w:val="left" w:pos="9868"/>
        </w:tabs>
        <w:spacing w:after="0"/>
        <w:ind w:left="862" w:right="141"/>
        <w:jc w:val="both"/>
        <w:rPr>
          <w:rFonts w:asciiTheme="majorHAnsi" w:eastAsia="Times New Roman" w:hAnsiTheme="majorHAnsi" w:cs="Times New Roman"/>
          <w:bCs/>
          <w:sz w:val="20"/>
          <w:szCs w:val="20"/>
          <w:lang w:eastAsia="fr-FR"/>
        </w:rPr>
      </w:pPr>
    </w:p>
    <w:p w14:paraId="0FD813AB" w14:textId="42550513" w:rsidR="005C2AAE" w:rsidRPr="00633E09" w:rsidRDefault="005C2AAE" w:rsidP="005C2AAE">
      <w:pPr>
        <w:pBdr>
          <w:top w:val="single" w:sz="4" w:space="1" w:color="auto"/>
          <w:left w:val="single" w:sz="4" w:space="4" w:color="auto"/>
          <w:bottom w:val="single" w:sz="4" w:space="1" w:color="auto"/>
          <w:right w:val="single" w:sz="4" w:space="4" w:color="auto"/>
        </w:pBdr>
        <w:tabs>
          <w:tab w:val="left" w:pos="8931"/>
        </w:tabs>
        <w:spacing w:after="120"/>
        <w:ind w:left="-142" w:right="566"/>
        <w:jc w:val="both"/>
        <w:rPr>
          <w:rFonts w:asciiTheme="majorHAnsi" w:hAnsiTheme="majorHAnsi" w:cs="Times New Roman"/>
          <w:b/>
          <w:color w:val="C00000"/>
          <w:sz w:val="20"/>
          <w:szCs w:val="20"/>
        </w:rPr>
      </w:pPr>
      <w:r w:rsidRPr="00633E09">
        <w:rPr>
          <w:rFonts w:asciiTheme="majorHAnsi" w:hAnsiTheme="majorHAnsi" w:cs="Times New Roman"/>
          <w:b/>
          <w:color w:val="C00000"/>
          <w:sz w:val="20"/>
          <w:szCs w:val="20"/>
        </w:rPr>
        <w:t>Montant et plafonds de cofinancement du projet</w:t>
      </w:r>
      <w:r w:rsidR="000B4E7B">
        <w:rPr>
          <w:rFonts w:asciiTheme="majorHAnsi" w:hAnsiTheme="majorHAnsi" w:cs="Times New Roman"/>
          <w:b/>
          <w:color w:val="C00000"/>
          <w:sz w:val="20"/>
          <w:szCs w:val="20"/>
        </w:rPr>
        <w:t xml:space="preserve"> et procédure de filtrage</w:t>
      </w:r>
    </w:p>
    <w:p w14:paraId="69D764A3" w14:textId="77777777" w:rsidR="00AC5221" w:rsidRPr="00633E09" w:rsidRDefault="00AC5221" w:rsidP="00AC5221">
      <w:pPr>
        <w:tabs>
          <w:tab w:val="left" w:pos="9868"/>
        </w:tabs>
        <w:spacing w:after="0"/>
        <w:ind w:left="142" w:right="141"/>
        <w:jc w:val="both"/>
        <w:rPr>
          <w:rFonts w:asciiTheme="majorHAnsi" w:eastAsia="Times New Roman" w:hAnsiTheme="majorHAnsi" w:cs="Times New Roman"/>
          <w:bCs/>
          <w:sz w:val="20"/>
          <w:szCs w:val="20"/>
          <w:lang w:eastAsia="fr-FR"/>
        </w:rPr>
      </w:pPr>
    </w:p>
    <w:p w14:paraId="073CB954" w14:textId="2AAE2AC2" w:rsidR="00AC5221" w:rsidRPr="00633E09" w:rsidRDefault="00AC5221" w:rsidP="00AE5901">
      <w:pPr>
        <w:pStyle w:val="Paragraphedeliste"/>
        <w:numPr>
          <w:ilvl w:val="0"/>
          <w:numId w:val="18"/>
        </w:numPr>
        <w:spacing w:after="0"/>
        <w:ind w:left="0" w:right="142"/>
        <w:jc w:val="both"/>
        <w:rPr>
          <w:rFonts w:asciiTheme="majorHAnsi" w:hAnsiTheme="majorHAnsi" w:cs="Times New Roman"/>
          <w:b/>
          <w:sz w:val="20"/>
          <w:szCs w:val="20"/>
        </w:rPr>
      </w:pPr>
      <w:r w:rsidRPr="00633E09">
        <w:rPr>
          <w:rFonts w:asciiTheme="majorHAnsi" w:hAnsiTheme="majorHAnsi" w:cs="Times New Roman"/>
          <w:b/>
          <w:sz w:val="20"/>
          <w:szCs w:val="20"/>
        </w:rPr>
        <w:t>Le montant total du projet doit être supérieur ou égal à 300 000 €</w:t>
      </w:r>
      <w:r w:rsidRPr="00633E09">
        <w:rPr>
          <w:rFonts w:asciiTheme="majorHAnsi" w:hAnsiTheme="majorHAnsi" w:cs="Times New Roman"/>
          <w:b/>
          <w:sz w:val="20"/>
          <w:szCs w:val="20"/>
          <w:vertAlign w:val="superscript"/>
        </w:rPr>
        <w:footnoteReference w:id="1"/>
      </w:r>
      <w:r w:rsidRPr="00633E09">
        <w:rPr>
          <w:rFonts w:asciiTheme="majorHAnsi" w:hAnsiTheme="majorHAnsi" w:cs="Times New Roman"/>
          <w:b/>
          <w:sz w:val="20"/>
          <w:szCs w:val="20"/>
          <w:vertAlign w:val="superscript"/>
        </w:rPr>
        <w:t xml:space="preserve"> </w:t>
      </w:r>
    </w:p>
    <w:p w14:paraId="3F9E8583" w14:textId="1EF3763F" w:rsidR="00AC5221" w:rsidRPr="00633E09" w:rsidRDefault="00AC5221" w:rsidP="00952B02">
      <w:pPr>
        <w:pStyle w:val="Paragraphedeliste"/>
        <w:spacing w:after="0"/>
        <w:ind w:left="0" w:right="142"/>
        <w:jc w:val="both"/>
        <w:rPr>
          <w:rFonts w:asciiTheme="majorHAnsi" w:hAnsiTheme="majorHAnsi" w:cs="Times New Roman"/>
          <w:sz w:val="20"/>
          <w:szCs w:val="20"/>
        </w:rPr>
      </w:pPr>
    </w:p>
    <w:p w14:paraId="3F74BCB2" w14:textId="4E1291EE" w:rsidR="00AC5221" w:rsidRPr="00633E09" w:rsidRDefault="00AC5221" w:rsidP="00AE5901">
      <w:pPr>
        <w:pStyle w:val="Paragraphedeliste"/>
        <w:numPr>
          <w:ilvl w:val="0"/>
          <w:numId w:val="18"/>
        </w:numPr>
        <w:spacing w:after="0"/>
        <w:ind w:left="0" w:right="142"/>
        <w:jc w:val="both"/>
        <w:rPr>
          <w:rFonts w:asciiTheme="majorHAnsi" w:hAnsiTheme="majorHAnsi" w:cs="Times New Roman"/>
          <w:sz w:val="20"/>
          <w:szCs w:val="20"/>
        </w:rPr>
      </w:pPr>
      <w:r w:rsidRPr="00633E09">
        <w:rPr>
          <w:rFonts w:asciiTheme="majorHAnsi" w:hAnsiTheme="majorHAnsi" w:cs="Times New Roman"/>
          <w:sz w:val="20"/>
          <w:szCs w:val="20"/>
        </w:rPr>
        <w:t xml:space="preserve">Le ratio du budget du projet/programme par rapport au budget annuel de l’OSC : la moyenne du coût annuel du projet </w:t>
      </w:r>
      <w:r w:rsidR="00AA5DF5" w:rsidRPr="00633E09">
        <w:rPr>
          <w:rFonts w:asciiTheme="majorHAnsi" w:hAnsiTheme="majorHAnsi" w:cs="Times New Roman"/>
          <w:b/>
          <w:sz w:val="20"/>
          <w:szCs w:val="20"/>
        </w:rPr>
        <w:t>ne doit pas excéder 70</w:t>
      </w:r>
      <w:r w:rsidRPr="00633E09">
        <w:rPr>
          <w:rFonts w:asciiTheme="majorHAnsi" w:hAnsiTheme="majorHAnsi" w:cs="Times New Roman"/>
          <w:b/>
          <w:sz w:val="20"/>
          <w:szCs w:val="20"/>
        </w:rPr>
        <w:t>% du budget annuel de l’OSC des trois dernières années</w:t>
      </w:r>
      <w:r w:rsidRPr="00633E09">
        <w:rPr>
          <w:rFonts w:asciiTheme="majorHAnsi" w:hAnsiTheme="majorHAnsi" w:cs="Times New Roman"/>
          <w:sz w:val="20"/>
          <w:szCs w:val="20"/>
        </w:rPr>
        <w:t xml:space="preserve">, sauf cas dûment justifié. </w:t>
      </w:r>
    </w:p>
    <w:p w14:paraId="19C56834" w14:textId="77777777" w:rsidR="00AC5221" w:rsidRPr="00633E09" w:rsidRDefault="00AC5221" w:rsidP="00AC5221">
      <w:pPr>
        <w:tabs>
          <w:tab w:val="left" w:pos="9868"/>
        </w:tabs>
        <w:spacing w:after="0"/>
        <w:ind w:left="142" w:right="141"/>
        <w:jc w:val="both"/>
        <w:rPr>
          <w:rFonts w:asciiTheme="majorHAnsi" w:eastAsia="Times New Roman" w:hAnsiTheme="majorHAnsi" w:cs="Times New Roman"/>
          <w:bCs/>
          <w:sz w:val="20"/>
          <w:szCs w:val="20"/>
          <w:lang w:eastAsia="fr-FR"/>
        </w:rPr>
      </w:pPr>
    </w:p>
    <w:p w14:paraId="67D83796" w14:textId="5BD3CC8D" w:rsidR="00AC5221" w:rsidRPr="00633E09" w:rsidRDefault="00BB4CC5" w:rsidP="00AE5901">
      <w:pPr>
        <w:pStyle w:val="Paragraphedeliste"/>
        <w:numPr>
          <w:ilvl w:val="0"/>
          <w:numId w:val="15"/>
        </w:numPr>
        <w:spacing w:after="0"/>
        <w:ind w:left="0" w:right="142"/>
        <w:jc w:val="both"/>
        <w:rPr>
          <w:rFonts w:asciiTheme="majorHAnsi" w:hAnsiTheme="majorHAnsi" w:cs="Times New Roman"/>
          <w:b/>
          <w:sz w:val="20"/>
          <w:szCs w:val="20"/>
        </w:rPr>
      </w:pPr>
      <w:r w:rsidRPr="00633E09">
        <w:rPr>
          <w:rFonts w:asciiTheme="majorHAnsi" w:hAnsiTheme="majorHAnsi" w:cs="Times New Roman"/>
          <w:b/>
          <w:sz w:val="20"/>
          <w:szCs w:val="20"/>
        </w:rPr>
        <w:t>L</w:t>
      </w:r>
      <w:r w:rsidR="00AC5221" w:rsidRPr="00633E09">
        <w:rPr>
          <w:rFonts w:asciiTheme="majorHAnsi" w:hAnsiTheme="majorHAnsi" w:cs="Times New Roman"/>
          <w:b/>
          <w:sz w:val="20"/>
          <w:szCs w:val="20"/>
        </w:rPr>
        <w:t xml:space="preserve">es coûts indirects sont </w:t>
      </w:r>
      <w:r w:rsidRPr="00633E09">
        <w:rPr>
          <w:rFonts w:asciiTheme="majorHAnsi" w:hAnsiTheme="majorHAnsi" w:cs="Times New Roman"/>
          <w:b/>
          <w:sz w:val="20"/>
          <w:szCs w:val="20"/>
        </w:rPr>
        <w:t>fixés</w:t>
      </w:r>
      <w:r w:rsidR="00AA5DF5" w:rsidRPr="00633E09">
        <w:rPr>
          <w:rFonts w:asciiTheme="majorHAnsi" w:hAnsiTheme="majorHAnsi" w:cs="Times New Roman"/>
          <w:b/>
          <w:sz w:val="20"/>
          <w:szCs w:val="20"/>
        </w:rPr>
        <w:t xml:space="preserve"> à 12</w:t>
      </w:r>
      <w:r w:rsidR="00AC5221" w:rsidRPr="00633E09">
        <w:rPr>
          <w:rFonts w:asciiTheme="majorHAnsi" w:hAnsiTheme="majorHAnsi" w:cs="Times New Roman"/>
          <w:b/>
          <w:sz w:val="20"/>
          <w:szCs w:val="20"/>
        </w:rPr>
        <w:t>% maximum du coût total du projet</w:t>
      </w:r>
      <w:r w:rsidR="004D69A9" w:rsidRPr="00633E09">
        <w:rPr>
          <w:rFonts w:asciiTheme="majorHAnsi" w:hAnsiTheme="majorHAnsi" w:cs="Times New Roman"/>
          <w:b/>
          <w:sz w:val="20"/>
          <w:szCs w:val="20"/>
        </w:rPr>
        <w:t xml:space="preserve"> avec 2% supplémentaires à titre exceptionnel pour la mise en œuvre des obligations de </w:t>
      </w:r>
      <w:r w:rsidR="00EE5D4C" w:rsidRPr="00633E09">
        <w:rPr>
          <w:rFonts w:asciiTheme="majorHAnsi" w:hAnsiTheme="majorHAnsi" w:cs="Times New Roman"/>
          <w:b/>
          <w:sz w:val="20"/>
          <w:szCs w:val="20"/>
        </w:rPr>
        <w:t>filtrage</w:t>
      </w:r>
      <w:r w:rsidR="004D69A9" w:rsidRPr="00633E09">
        <w:rPr>
          <w:rFonts w:asciiTheme="majorHAnsi" w:hAnsiTheme="majorHAnsi" w:cs="Times New Roman"/>
          <w:b/>
          <w:sz w:val="20"/>
          <w:szCs w:val="20"/>
        </w:rPr>
        <w:t>, soit 1</w:t>
      </w:r>
      <w:r w:rsidR="001E1F6A" w:rsidRPr="00633E09">
        <w:rPr>
          <w:rFonts w:asciiTheme="majorHAnsi" w:hAnsiTheme="majorHAnsi" w:cs="Times New Roman"/>
          <w:b/>
          <w:sz w:val="20"/>
          <w:szCs w:val="20"/>
        </w:rPr>
        <w:t>4</w:t>
      </w:r>
      <w:r w:rsidR="004D69A9" w:rsidRPr="00633E09">
        <w:rPr>
          <w:rFonts w:asciiTheme="majorHAnsi" w:hAnsiTheme="majorHAnsi" w:cs="Times New Roman"/>
          <w:b/>
          <w:sz w:val="20"/>
          <w:szCs w:val="20"/>
        </w:rPr>
        <w:t>% au total</w:t>
      </w:r>
      <w:r w:rsidR="00AC5221" w:rsidRPr="00633E09">
        <w:rPr>
          <w:rFonts w:asciiTheme="majorHAnsi" w:hAnsiTheme="majorHAnsi" w:cs="Times New Roman"/>
          <w:b/>
          <w:sz w:val="20"/>
          <w:szCs w:val="20"/>
        </w:rPr>
        <w:t>.</w:t>
      </w:r>
    </w:p>
    <w:p w14:paraId="366AD752" w14:textId="77777777" w:rsidR="00D00595" w:rsidRPr="00633E09" w:rsidRDefault="00D00595" w:rsidP="00F623B5">
      <w:pPr>
        <w:pStyle w:val="Paragraphedeliste"/>
        <w:spacing w:after="0"/>
        <w:ind w:left="0" w:right="142"/>
        <w:jc w:val="both"/>
        <w:rPr>
          <w:rFonts w:asciiTheme="majorHAnsi" w:hAnsiTheme="majorHAnsi" w:cs="Times New Roman"/>
          <w:b/>
          <w:sz w:val="20"/>
          <w:szCs w:val="20"/>
        </w:rPr>
      </w:pPr>
    </w:p>
    <w:p w14:paraId="1630BD7A" w14:textId="6D832241" w:rsidR="00D00595" w:rsidRPr="00633E09" w:rsidRDefault="00D00595" w:rsidP="00F623B5">
      <w:pPr>
        <w:pStyle w:val="Paragraphedeliste"/>
        <w:numPr>
          <w:ilvl w:val="0"/>
          <w:numId w:val="15"/>
        </w:numPr>
        <w:spacing w:after="0"/>
        <w:ind w:left="0" w:right="142"/>
        <w:jc w:val="both"/>
        <w:rPr>
          <w:rFonts w:asciiTheme="majorHAnsi" w:hAnsiTheme="majorHAnsi" w:cs="Times New Roman"/>
          <w:b/>
          <w:sz w:val="20"/>
          <w:szCs w:val="20"/>
        </w:rPr>
      </w:pPr>
      <w:r w:rsidRPr="00633E09">
        <w:rPr>
          <w:rFonts w:asciiTheme="majorHAnsi" w:hAnsiTheme="majorHAnsi" w:cs="Times New Roman"/>
          <w:b/>
          <w:sz w:val="20"/>
          <w:szCs w:val="20"/>
        </w:rPr>
        <w:t xml:space="preserve">Le taux de cofinancement maximum est fixé à 90% du budget total du projet. </w:t>
      </w:r>
    </w:p>
    <w:p w14:paraId="5965351F" w14:textId="77777777" w:rsidR="00AB0C9A" w:rsidRPr="00633E09" w:rsidRDefault="00AB0C9A" w:rsidP="00AB0C9A">
      <w:pPr>
        <w:tabs>
          <w:tab w:val="left" w:pos="8931"/>
        </w:tabs>
        <w:spacing w:after="0"/>
        <w:ind w:right="566"/>
        <w:jc w:val="both"/>
        <w:rPr>
          <w:rFonts w:asciiTheme="majorHAnsi" w:hAnsiTheme="majorHAnsi" w:cs="Times New Roman"/>
          <w:sz w:val="20"/>
          <w:szCs w:val="20"/>
        </w:rPr>
      </w:pPr>
    </w:p>
    <w:p w14:paraId="1AB3C7E5" w14:textId="77777777" w:rsidR="00AB0C9A" w:rsidRPr="00633E09" w:rsidRDefault="00AB0C9A" w:rsidP="00AB0C9A">
      <w:pPr>
        <w:pBdr>
          <w:top w:val="single" w:sz="4" w:space="1" w:color="auto"/>
          <w:left w:val="single" w:sz="4" w:space="4" w:color="auto"/>
          <w:bottom w:val="single" w:sz="4" w:space="1" w:color="auto"/>
          <w:right w:val="single" w:sz="4" w:space="4" w:color="auto"/>
        </w:pBdr>
        <w:tabs>
          <w:tab w:val="left" w:pos="8931"/>
        </w:tabs>
        <w:ind w:right="566"/>
        <w:jc w:val="both"/>
        <w:rPr>
          <w:rFonts w:asciiTheme="majorHAnsi" w:hAnsiTheme="majorHAnsi" w:cs="Times New Roman"/>
          <w:i/>
          <w:sz w:val="20"/>
          <w:szCs w:val="20"/>
        </w:rPr>
      </w:pPr>
      <w:r w:rsidRPr="00633E09">
        <w:rPr>
          <w:rFonts w:asciiTheme="majorHAnsi" w:hAnsiTheme="majorHAnsi" w:cs="Times New Roman"/>
          <w:b/>
          <w:i/>
          <w:sz w:val="20"/>
          <w:szCs w:val="20"/>
        </w:rPr>
        <w:t>A noter </w:t>
      </w:r>
      <w:r w:rsidRPr="00633E09">
        <w:rPr>
          <w:rFonts w:asciiTheme="majorHAnsi" w:hAnsiTheme="majorHAnsi" w:cs="Times New Roman"/>
          <w:i/>
          <w:sz w:val="20"/>
          <w:szCs w:val="20"/>
        </w:rPr>
        <w:t xml:space="preserve">: si vous souhaitez soumettre un projet en </w:t>
      </w:r>
      <w:r w:rsidRPr="00633E09">
        <w:rPr>
          <w:rFonts w:asciiTheme="majorHAnsi" w:hAnsiTheme="majorHAnsi" w:cs="Times New Roman"/>
          <w:b/>
          <w:i/>
          <w:sz w:val="20"/>
          <w:szCs w:val="20"/>
        </w:rPr>
        <w:t>Egypte</w:t>
      </w:r>
      <w:r w:rsidRPr="00633E09">
        <w:rPr>
          <w:rFonts w:asciiTheme="majorHAnsi" w:hAnsiTheme="majorHAnsi" w:cs="Times New Roman"/>
          <w:i/>
          <w:sz w:val="20"/>
          <w:szCs w:val="20"/>
        </w:rPr>
        <w:t xml:space="preserve"> dans les domaines de la formation, de l’insertion professionnelle des femmes et des jeunes dans des quartiers défavorisés ou en milieu rural, de la protection de l’enfance ou de la santé, nous portons à votre connaissance qu’un accord entre l’AFD et la Fondation Sawiris pour le Développement (SFSD), de droit égyptien, pourrait vous permettre de bénéficier d’un co-financement complémentaire, à hauteur de 40 à 50% du montant du projet, de la part de cette fondation. </w:t>
      </w:r>
    </w:p>
    <w:p w14:paraId="7E0869AA" w14:textId="77777777" w:rsidR="00AB0C9A" w:rsidRPr="00633E09" w:rsidRDefault="00AB0C9A" w:rsidP="00AB0C9A">
      <w:pPr>
        <w:pBdr>
          <w:top w:val="single" w:sz="4" w:space="1" w:color="auto"/>
          <w:left w:val="single" w:sz="4" w:space="4" w:color="auto"/>
          <w:bottom w:val="single" w:sz="4" w:space="1" w:color="auto"/>
          <w:right w:val="single" w:sz="4" w:space="4" w:color="auto"/>
        </w:pBdr>
        <w:tabs>
          <w:tab w:val="left" w:pos="8931"/>
        </w:tabs>
        <w:ind w:right="566"/>
        <w:jc w:val="both"/>
        <w:rPr>
          <w:rFonts w:asciiTheme="majorHAnsi" w:hAnsiTheme="majorHAnsi" w:cs="Times New Roman"/>
          <w:i/>
          <w:sz w:val="20"/>
          <w:szCs w:val="20"/>
        </w:rPr>
      </w:pPr>
      <w:r w:rsidRPr="00633E09">
        <w:rPr>
          <w:rFonts w:asciiTheme="majorHAnsi" w:hAnsiTheme="majorHAnsi" w:cs="Times New Roman"/>
          <w:i/>
          <w:sz w:val="20"/>
          <w:szCs w:val="20"/>
        </w:rPr>
        <w:t>Merci d’indiquer sur votre fiche si vous souhaitez en bénéficier. Seuls les projets présélectionnés par l’AFD à l’issue de l’AMI seront transmis à la Fondation Sawiris. L’AFD assurera la transmission de l’intention de projet.</w:t>
      </w:r>
    </w:p>
    <w:p w14:paraId="5BE639C2" w14:textId="04B62C8F" w:rsidR="00AB0C9A" w:rsidRDefault="00AB0C9A" w:rsidP="00AC5221">
      <w:pPr>
        <w:tabs>
          <w:tab w:val="left" w:pos="9868"/>
        </w:tabs>
        <w:spacing w:after="0"/>
        <w:ind w:left="142" w:right="141"/>
        <w:jc w:val="both"/>
        <w:rPr>
          <w:rFonts w:asciiTheme="majorHAnsi" w:eastAsia="Times New Roman" w:hAnsiTheme="majorHAnsi" w:cs="Times New Roman"/>
          <w:bCs/>
          <w:sz w:val="20"/>
          <w:szCs w:val="20"/>
          <w:lang w:eastAsia="fr-FR"/>
        </w:rPr>
      </w:pPr>
    </w:p>
    <w:p w14:paraId="58116EE9" w14:textId="77777777" w:rsidR="000B4E7B" w:rsidRPr="00633E09" w:rsidRDefault="000B4E7B" w:rsidP="000B4E7B">
      <w:pPr>
        <w:pStyle w:val="Paragraphedeliste"/>
        <w:rPr>
          <w:rFonts w:asciiTheme="majorHAnsi" w:hAnsiTheme="majorHAnsi" w:cs="Times New Roman"/>
          <w:sz w:val="20"/>
          <w:szCs w:val="20"/>
        </w:rPr>
      </w:pPr>
    </w:p>
    <w:p w14:paraId="2FD8D636" w14:textId="77777777" w:rsidR="000B4E7B" w:rsidRPr="000B4E7B" w:rsidRDefault="000B4E7B" w:rsidP="000B4E7B">
      <w:pPr>
        <w:pStyle w:val="Paragraphedeliste"/>
        <w:pBdr>
          <w:top w:val="single" w:sz="4" w:space="1" w:color="auto"/>
          <w:left w:val="single" w:sz="4" w:space="4" w:color="auto"/>
          <w:bottom w:val="single" w:sz="4" w:space="1" w:color="auto"/>
          <w:right w:val="single" w:sz="4" w:space="4" w:color="auto"/>
        </w:pBdr>
        <w:tabs>
          <w:tab w:val="left" w:pos="8931"/>
        </w:tabs>
        <w:spacing w:after="0"/>
        <w:ind w:left="0" w:right="425"/>
        <w:jc w:val="both"/>
        <w:rPr>
          <w:rFonts w:asciiTheme="majorHAnsi" w:hAnsiTheme="majorHAnsi" w:cs="Times New Roman"/>
          <w:b/>
          <w:color w:val="C00000"/>
          <w:sz w:val="20"/>
          <w:szCs w:val="20"/>
        </w:rPr>
      </w:pPr>
      <w:r w:rsidRPr="000B4E7B">
        <w:rPr>
          <w:rFonts w:asciiTheme="majorHAnsi" w:hAnsiTheme="majorHAnsi" w:cs="Times New Roman"/>
          <w:b/>
          <w:color w:val="C00000"/>
          <w:sz w:val="20"/>
          <w:szCs w:val="20"/>
        </w:rPr>
        <w:t xml:space="preserve">Lutte contre le financement du terrorisme, blanchiment et fraude : Des mesures de gel des avoirs et d’interdiction de mise à disposition directe ou indirecte de fonds ont été décidées par l'Organisation des Nations Unies, l'Union européenne et la France et ont été déclinées dans le code monétaire et financier (CMF). </w:t>
      </w:r>
    </w:p>
    <w:p w14:paraId="2C9E9742" w14:textId="16F425B1" w:rsidR="000B4E7B" w:rsidRPr="000B4E7B" w:rsidRDefault="000B4E7B" w:rsidP="000B4E7B">
      <w:pPr>
        <w:pStyle w:val="Paragraphedeliste"/>
        <w:pBdr>
          <w:top w:val="single" w:sz="4" w:space="1" w:color="auto"/>
          <w:left w:val="single" w:sz="4" w:space="4" w:color="auto"/>
          <w:bottom w:val="single" w:sz="4" w:space="1" w:color="auto"/>
          <w:right w:val="single" w:sz="4" w:space="4" w:color="auto"/>
        </w:pBdr>
        <w:tabs>
          <w:tab w:val="left" w:pos="8931"/>
        </w:tabs>
        <w:spacing w:after="0"/>
        <w:ind w:left="0" w:right="425"/>
        <w:jc w:val="both"/>
        <w:rPr>
          <w:rFonts w:asciiTheme="majorHAnsi" w:hAnsiTheme="majorHAnsi" w:cs="Times New Roman"/>
          <w:b/>
          <w:color w:val="C00000"/>
          <w:sz w:val="20"/>
          <w:szCs w:val="20"/>
        </w:rPr>
      </w:pPr>
      <w:r w:rsidRPr="000B4E7B">
        <w:rPr>
          <w:rFonts w:asciiTheme="majorHAnsi" w:hAnsiTheme="majorHAnsi" w:cs="Times New Roman"/>
          <w:b/>
          <w:color w:val="C00000"/>
          <w:sz w:val="20"/>
          <w:szCs w:val="20"/>
        </w:rPr>
        <w:t xml:space="preserve">Ces mesures </w:t>
      </w:r>
      <w:r>
        <w:rPr>
          <w:rFonts w:asciiTheme="majorHAnsi" w:hAnsiTheme="majorHAnsi" w:cs="Times New Roman"/>
          <w:b/>
          <w:color w:val="C00000"/>
          <w:sz w:val="20"/>
          <w:szCs w:val="20"/>
        </w:rPr>
        <w:t xml:space="preserve">qui s’appliquent aux OSC </w:t>
      </w:r>
      <w:r w:rsidRPr="000B4E7B">
        <w:rPr>
          <w:rFonts w:asciiTheme="majorHAnsi" w:hAnsiTheme="majorHAnsi" w:cs="Times New Roman"/>
          <w:b/>
          <w:color w:val="C00000"/>
          <w:sz w:val="20"/>
          <w:szCs w:val="20"/>
        </w:rPr>
        <w:t xml:space="preserve">ont été transcrites dans une </w:t>
      </w:r>
      <w:r w:rsidRPr="000B4E7B">
        <w:rPr>
          <w:rFonts w:asciiTheme="majorHAnsi" w:hAnsiTheme="majorHAnsi" w:cs="Times New Roman"/>
          <w:b/>
          <w:i/>
          <w:color w:val="C00000"/>
          <w:sz w:val="20"/>
          <w:szCs w:val="20"/>
        </w:rPr>
        <w:t>fiche outil</w:t>
      </w:r>
      <w:r w:rsidRPr="000B4E7B">
        <w:rPr>
          <w:rFonts w:asciiTheme="majorHAnsi" w:hAnsiTheme="majorHAnsi" w:cs="Times New Roman"/>
          <w:b/>
          <w:color w:val="C00000"/>
          <w:sz w:val="20"/>
          <w:szCs w:val="20"/>
        </w:rPr>
        <w:t xml:space="preserve"> à destination des OSC qui devront démontrer leurs capacités à les appliquer le cas échéant. </w:t>
      </w:r>
    </w:p>
    <w:p w14:paraId="5B1D76F2" w14:textId="77777777" w:rsidR="000B4E7B" w:rsidRPr="000B4E7B" w:rsidRDefault="000B4E7B" w:rsidP="000B4E7B">
      <w:pPr>
        <w:pStyle w:val="Paragraphedeliste"/>
        <w:pBdr>
          <w:top w:val="single" w:sz="4" w:space="1" w:color="auto"/>
          <w:left w:val="single" w:sz="4" w:space="4" w:color="auto"/>
          <w:bottom w:val="single" w:sz="4" w:space="1" w:color="auto"/>
          <w:right w:val="single" w:sz="4" w:space="4" w:color="auto"/>
        </w:pBdr>
        <w:tabs>
          <w:tab w:val="left" w:pos="8931"/>
        </w:tabs>
        <w:spacing w:after="0"/>
        <w:ind w:left="0" w:right="425"/>
        <w:jc w:val="both"/>
        <w:rPr>
          <w:rFonts w:asciiTheme="majorHAnsi" w:hAnsiTheme="majorHAnsi" w:cs="Times New Roman"/>
          <w:color w:val="C00000"/>
          <w:sz w:val="20"/>
          <w:szCs w:val="20"/>
        </w:rPr>
      </w:pPr>
      <w:r w:rsidRPr="000B4E7B">
        <w:rPr>
          <w:rFonts w:asciiTheme="majorHAnsi" w:hAnsiTheme="majorHAnsi" w:cs="Times New Roman"/>
          <w:b/>
          <w:color w:val="C00000"/>
          <w:sz w:val="20"/>
          <w:szCs w:val="20"/>
        </w:rPr>
        <w:t xml:space="preserve">Cette fiche-outil est mise en ligne avec le présent AMI. </w:t>
      </w:r>
    </w:p>
    <w:p w14:paraId="5BD82D88" w14:textId="77777777" w:rsidR="000B4E7B" w:rsidRPr="00633E09" w:rsidRDefault="000B4E7B" w:rsidP="00AC5221">
      <w:pPr>
        <w:tabs>
          <w:tab w:val="left" w:pos="9868"/>
        </w:tabs>
        <w:spacing w:after="0"/>
        <w:ind w:left="142" w:right="141"/>
        <w:jc w:val="both"/>
        <w:rPr>
          <w:rFonts w:asciiTheme="majorHAnsi" w:eastAsia="Times New Roman" w:hAnsiTheme="majorHAnsi" w:cs="Times New Roman"/>
          <w:bCs/>
          <w:sz w:val="20"/>
          <w:szCs w:val="20"/>
          <w:lang w:eastAsia="fr-FR"/>
        </w:rPr>
      </w:pPr>
    </w:p>
    <w:p w14:paraId="34A7329C" w14:textId="77777777" w:rsidR="005C2AAE" w:rsidRPr="00633E09" w:rsidRDefault="005C2AAE" w:rsidP="00AC5221">
      <w:pPr>
        <w:tabs>
          <w:tab w:val="left" w:pos="9868"/>
        </w:tabs>
        <w:spacing w:after="0"/>
        <w:ind w:left="142" w:right="141"/>
        <w:jc w:val="both"/>
        <w:rPr>
          <w:rFonts w:asciiTheme="majorHAnsi" w:eastAsia="Times New Roman" w:hAnsiTheme="majorHAnsi" w:cs="Times New Roman"/>
          <w:bCs/>
          <w:sz w:val="20"/>
          <w:szCs w:val="20"/>
          <w:lang w:eastAsia="fr-FR"/>
        </w:rPr>
      </w:pPr>
    </w:p>
    <w:p w14:paraId="4EBAC65A" w14:textId="0E49C594" w:rsidR="005C2AAE" w:rsidRPr="00633E09" w:rsidRDefault="005C2AAE" w:rsidP="005C2AAE">
      <w:pPr>
        <w:pBdr>
          <w:top w:val="single" w:sz="4" w:space="1" w:color="auto"/>
          <w:left w:val="single" w:sz="4" w:space="4" w:color="auto"/>
          <w:bottom w:val="single" w:sz="4" w:space="1" w:color="auto"/>
          <w:right w:val="single" w:sz="4" w:space="4" w:color="auto"/>
        </w:pBdr>
        <w:tabs>
          <w:tab w:val="left" w:pos="8931"/>
        </w:tabs>
        <w:spacing w:after="120"/>
        <w:ind w:left="-142" w:right="566"/>
        <w:jc w:val="both"/>
        <w:rPr>
          <w:rFonts w:asciiTheme="majorHAnsi" w:hAnsiTheme="majorHAnsi" w:cs="Times New Roman"/>
          <w:b/>
          <w:color w:val="C00000"/>
          <w:sz w:val="20"/>
          <w:szCs w:val="20"/>
        </w:rPr>
      </w:pPr>
      <w:r w:rsidRPr="00633E09">
        <w:rPr>
          <w:rFonts w:asciiTheme="majorHAnsi" w:hAnsiTheme="majorHAnsi" w:cs="Times New Roman"/>
          <w:b/>
          <w:color w:val="C00000"/>
          <w:sz w:val="20"/>
          <w:szCs w:val="20"/>
        </w:rPr>
        <w:lastRenderedPageBreak/>
        <w:t>Durée et renouvellement des projets</w:t>
      </w:r>
    </w:p>
    <w:p w14:paraId="03994E04" w14:textId="77777777" w:rsidR="00AC5221" w:rsidRPr="00633E09" w:rsidRDefault="00AC5221" w:rsidP="00AC5221">
      <w:pPr>
        <w:tabs>
          <w:tab w:val="left" w:pos="9868"/>
        </w:tabs>
        <w:spacing w:after="0"/>
        <w:ind w:left="142" w:right="141"/>
        <w:jc w:val="both"/>
        <w:rPr>
          <w:rFonts w:asciiTheme="majorHAnsi" w:eastAsia="Times New Roman" w:hAnsiTheme="majorHAnsi" w:cs="Times New Roman"/>
          <w:bCs/>
          <w:sz w:val="20"/>
          <w:szCs w:val="20"/>
          <w:lang w:eastAsia="fr-FR"/>
        </w:rPr>
      </w:pPr>
    </w:p>
    <w:p w14:paraId="725104D6" w14:textId="77777777" w:rsidR="00397882" w:rsidRPr="00633E09" w:rsidRDefault="00AC5221" w:rsidP="00AE5901">
      <w:pPr>
        <w:pStyle w:val="Paragraphedeliste"/>
        <w:numPr>
          <w:ilvl w:val="0"/>
          <w:numId w:val="15"/>
        </w:numPr>
        <w:spacing w:after="0"/>
        <w:ind w:left="0" w:right="142"/>
        <w:jc w:val="both"/>
        <w:rPr>
          <w:rFonts w:asciiTheme="majorHAnsi" w:hAnsiTheme="majorHAnsi" w:cs="Times New Roman"/>
          <w:sz w:val="20"/>
          <w:szCs w:val="20"/>
        </w:rPr>
      </w:pPr>
      <w:r w:rsidRPr="00633E09">
        <w:rPr>
          <w:rFonts w:asciiTheme="majorHAnsi" w:hAnsiTheme="majorHAnsi" w:cs="Times New Roman"/>
          <w:b/>
          <w:sz w:val="20"/>
          <w:szCs w:val="20"/>
        </w:rPr>
        <w:t>La durée maximale du projet est de trois ans renouvelable</w:t>
      </w:r>
      <w:r w:rsidRPr="00633E09">
        <w:rPr>
          <w:rFonts w:asciiTheme="majorHAnsi" w:hAnsiTheme="majorHAnsi" w:cs="Times New Roman"/>
          <w:sz w:val="20"/>
          <w:szCs w:val="20"/>
        </w:rPr>
        <w:t xml:space="preserve">, sauf cas dûment justifiés. </w:t>
      </w:r>
    </w:p>
    <w:p w14:paraId="7851F67C" w14:textId="77777777" w:rsidR="00397882" w:rsidRPr="00633E09" w:rsidRDefault="00397882" w:rsidP="00F623B5">
      <w:pPr>
        <w:pStyle w:val="Paragraphedeliste"/>
        <w:spacing w:after="0"/>
        <w:ind w:left="0" w:right="142"/>
        <w:jc w:val="both"/>
        <w:rPr>
          <w:rFonts w:asciiTheme="majorHAnsi" w:hAnsiTheme="majorHAnsi" w:cs="Times New Roman"/>
          <w:sz w:val="20"/>
          <w:szCs w:val="20"/>
        </w:rPr>
      </w:pPr>
    </w:p>
    <w:p w14:paraId="2B529C7D" w14:textId="25A6421E" w:rsidR="00AC5221" w:rsidRPr="00633E09" w:rsidRDefault="00AC5221" w:rsidP="00397882">
      <w:pPr>
        <w:pStyle w:val="Paragraphedeliste"/>
        <w:numPr>
          <w:ilvl w:val="0"/>
          <w:numId w:val="15"/>
        </w:numPr>
        <w:spacing w:after="0"/>
        <w:ind w:left="0" w:right="142"/>
        <w:jc w:val="both"/>
        <w:rPr>
          <w:rFonts w:asciiTheme="majorHAnsi" w:hAnsiTheme="majorHAnsi" w:cs="Times New Roman"/>
          <w:sz w:val="20"/>
          <w:szCs w:val="20"/>
        </w:rPr>
      </w:pPr>
      <w:r w:rsidRPr="00633E09">
        <w:rPr>
          <w:rFonts w:asciiTheme="majorHAnsi" w:hAnsiTheme="majorHAnsi" w:cs="Times New Roman"/>
          <w:sz w:val="20"/>
          <w:szCs w:val="20"/>
        </w:rPr>
        <w:t xml:space="preserve">Si sa mise en œuvre est satisfaisante, </w:t>
      </w:r>
      <w:r w:rsidRPr="00633E09">
        <w:rPr>
          <w:rFonts w:asciiTheme="majorHAnsi" w:hAnsiTheme="majorHAnsi" w:cs="Times New Roman"/>
          <w:b/>
          <w:sz w:val="20"/>
          <w:szCs w:val="20"/>
        </w:rPr>
        <w:t xml:space="preserve">le projet est renouvelable </w:t>
      </w:r>
      <w:r w:rsidR="00AA5DF5" w:rsidRPr="00633E09">
        <w:rPr>
          <w:rFonts w:asciiTheme="majorHAnsi" w:hAnsiTheme="majorHAnsi" w:cs="Times New Roman"/>
          <w:b/>
          <w:sz w:val="20"/>
          <w:szCs w:val="20"/>
        </w:rPr>
        <w:t>une</w:t>
      </w:r>
      <w:r w:rsidR="005C75AF" w:rsidRPr="00633E09">
        <w:rPr>
          <w:rFonts w:asciiTheme="majorHAnsi" w:hAnsiTheme="majorHAnsi" w:cs="Times New Roman"/>
          <w:b/>
          <w:sz w:val="20"/>
          <w:szCs w:val="20"/>
        </w:rPr>
        <w:t xml:space="preserve"> </w:t>
      </w:r>
      <w:r w:rsidRPr="00633E09">
        <w:rPr>
          <w:rFonts w:asciiTheme="majorHAnsi" w:hAnsiTheme="majorHAnsi" w:cs="Times New Roman"/>
          <w:b/>
          <w:sz w:val="20"/>
          <w:szCs w:val="20"/>
        </w:rPr>
        <w:t>fois</w:t>
      </w:r>
      <w:r w:rsidR="005C75AF" w:rsidRPr="00633E09">
        <w:rPr>
          <w:rFonts w:asciiTheme="majorHAnsi" w:hAnsiTheme="majorHAnsi" w:cs="Times New Roman"/>
          <w:b/>
          <w:sz w:val="20"/>
          <w:szCs w:val="20"/>
        </w:rPr>
        <w:t xml:space="preserve"> </w:t>
      </w:r>
      <w:r w:rsidR="000B0836" w:rsidRPr="00633E09">
        <w:rPr>
          <w:rFonts w:asciiTheme="majorHAnsi" w:hAnsiTheme="majorHAnsi" w:cs="Times New Roman"/>
          <w:b/>
          <w:sz w:val="20"/>
          <w:szCs w:val="20"/>
        </w:rPr>
        <w:t xml:space="preserve">maximum </w:t>
      </w:r>
      <w:r w:rsidR="005C75AF" w:rsidRPr="00633E09">
        <w:rPr>
          <w:rFonts w:asciiTheme="majorHAnsi" w:hAnsiTheme="majorHAnsi" w:cs="Times New Roman"/>
          <w:sz w:val="20"/>
          <w:szCs w:val="20"/>
        </w:rPr>
        <w:t>avec un périmètre géographique et thématique stable dans le temps</w:t>
      </w:r>
      <w:r w:rsidRPr="00633E09">
        <w:rPr>
          <w:rFonts w:asciiTheme="majorHAnsi" w:hAnsiTheme="majorHAnsi" w:cs="Times New Roman"/>
          <w:sz w:val="20"/>
          <w:szCs w:val="20"/>
        </w:rPr>
        <w:t xml:space="preserve">. </w:t>
      </w:r>
      <w:r w:rsidR="00397882" w:rsidRPr="00633E09">
        <w:rPr>
          <w:rFonts w:asciiTheme="majorHAnsi" w:hAnsiTheme="majorHAnsi" w:cs="Times New Roman"/>
          <w:sz w:val="20"/>
          <w:szCs w:val="20"/>
        </w:rPr>
        <w:t xml:space="preserve">En cas de renouvellement suite à deux ou trois phases de projet menées conjointement avec l’OSC française porteuse initiale, </w:t>
      </w:r>
      <w:r w:rsidR="00397882" w:rsidRPr="00633E09">
        <w:rPr>
          <w:rFonts w:asciiTheme="majorHAnsi" w:hAnsiTheme="majorHAnsi" w:cs="Times New Roman"/>
          <w:b/>
          <w:sz w:val="20"/>
          <w:szCs w:val="20"/>
        </w:rPr>
        <w:t>l’OSC du pays s’engage à renforcer les capacités d’une ou plusieurs OSC du pays à son tour</w:t>
      </w:r>
      <w:r w:rsidR="00397882" w:rsidRPr="00633E09">
        <w:rPr>
          <w:rFonts w:asciiTheme="majorHAnsi" w:hAnsiTheme="majorHAnsi" w:cs="Times New Roman"/>
          <w:sz w:val="20"/>
          <w:szCs w:val="20"/>
        </w:rPr>
        <w:t xml:space="preserve"> (renforcement de capacités en cascade).</w:t>
      </w:r>
    </w:p>
    <w:p w14:paraId="1B4A2142" w14:textId="77777777" w:rsidR="00AC5221" w:rsidRPr="00633E09" w:rsidRDefault="00AC5221" w:rsidP="00BB4CC5">
      <w:pPr>
        <w:pStyle w:val="Paragraphedeliste"/>
        <w:spacing w:after="0"/>
        <w:ind w:left="0" w:right="142"/>
        <w:jc w:val="both"/>
        <w:rPr>
          <w:rFonts w:asciiTheme="majorHAnsi" w:hAnsiTheme="majorHAnsi" w:cs="Times New Roman"/>
          <w:sz w:val="20"/>
          <w:szCs w:val="20"/>
        </w:rPr>
      </w:pPr>
    </w:p>
    <w:p w14:paraId="05EA9D26" w14:textId="4DDA4925" w:rsidR="00AC5221" w:rsidRPr="00633E09" w:rsidRDefault="005C75AF" w:rsidP="00397882">
      <w:pPr>
        <w:pStyle w:val="Paragraphedeliste"/>
        <w:numPr>
          <w:ilvl w:val="0"/>
          <w:numId w:val="15"/>
        </w:numPr>
        <w:spacing w:after="0"/>
        <w:ind w:left="0" w:right="142"/>
        <w:jc w:val="both"/>
        <w:rPr>
          <w:rFonts w:asciiTheme="majorHAnsi" w:hAnsiTheme="majorHAnsi" w:cs="Times New Roman"/>
          <w:sz w:val="20"/>
          <w:szCs w:val="20"/>
        </w:rPr>
      </w:pPr>
      <w:r w:rsidRPr="00633E09">
        <w:rPr>
          <w:rFonts w:asciiTheme="majorHAnsi" w:hAnsiTheme="majorHAnsi" w:cs="Times New Roman"/>
          <w:b/>
          <w:sz w:val="20"/>
          <w:szCs w:val="20"/>
        </w:rPr>
        <w:t>S’il s’agit d’un nouveau projet</w:t>
      </w:r>
      <w:r w:rsidRPr="00633E09">
        <w:rPr>
          <w:rFonts w:asciiTheme="majorHAnsi" w:hAnsiTheme="majorHAnsi" w:cs="Times New Roman"/>
          <w:sz w:val="20"/>
          <w:szCs w:val="20"/>
        </w:rPr>
        <w:t xml:space="preserve"> (sur une thématique ou dans un périmètre géographique différent des phases précédemment mises en œuvre avec l’OSC française), </w:t>
      </w:r>
      <w:r w:rsidR="00397882" w:rsidRPr="00633E09">
        <w:rPr>
          <w:rFonts w:asciiTheme="majorHAnsi" w:hAnsiTheme="majorHAnsi" w:cs="Times New Roman"/>
          <w:sz w:val="20"/>
          <w:szCs w:val="20"/>
        </w:rPr>
        <w:t xml:space="preserve">et si la mise en œuvre est satisfaisante, </w:t>
      </w:r>
      <w:r w:rsidRPr="00633E09">
        <w:rPr>
          <w:rFonts w:asciiTheme="majorHAnsi" w:hAnsiTheme="majorHAnsi" w:cs="Times New Roman"/>
          <w:b/>
          <w:sz w:val="20"/>
          <w:szCs w:val="20"/>
        </w:rPr>
        <w:t xml:space="preserve">le projet est renouvelable </w:t>
      </w:r>
      <w:r w:rsidR="00AA5DF5" w:rsidRPr="00633E09">
        <w:rPr>
          <w:rFonts w:asciiTheme="majorHAnsi" w:hAnsiTheme="majorHAnsi" w:cs="Times New Roman"/>
          <w:b/>
          <w:sz w:val="20"/>
          <w:szCs w:val="20"/>
        </w:rPr>
        <w:t>une</w:t>
      </w:r>
      <w:r w:rsidRPr="00633E09">
        <w:rPr>
          <w:rFonts w:asciiTheme="majorHAnsi" w:hAnsiTheme="majorHAnsi" w:cs="Times New Roman"/>
          <w:b/>
          <w:sz w:val="20"/>
          <w:szCs w:val="20"/>
        </w:rPr>
        <w:t xml:space="preserve"> fois.</w:t>
      </w:r>
    </w:p>
    <w:p w14:paraId="4645BA12" w14:textId="77777777" w:rsidR="00EE5D4C" w:rsidRPr="00633E09" w:rsidRDefault="00EE5D4C" w:rsidP="00EE5D4C">
      <w:pPr>
        <w:pStyle w:val="Paragraphedeliste"/>
        <w:tabs>
          <w:tab w:val="left" w:pos="8931"/>
        </w:tabs>
        <w:ind w:left="363" w:right="566"/>
        <w:rPr>
          <w:rFonts w:asciiTheme="majorHAnsi" w:hAnsiTheme="majorHAnsi" w:cs="Times New Roman"/>
          <w:b/>
          <w:sz w:val="20"/>
          <w:szCs w:val="20"/>
        </w:rPr>
      </w:pPr>
    </w:p>
    <w:p w14:paraId="7C001AEE" w14:textId="77777777" w:rsidR="00EE5D4C" w:rsidRPr="00633E09" w:rsidRDefault="00EE5D4C" w:rsidP="00EE5D4C">
      <w:pPr>
        <w:pStyle w:val="Paragraphedeliste"/>
        <w:ind w:left="363" w:right="567"/>
        <w:jc w:val="both"/>
        <w:rPr>
          <w:rFonts w:ascii="Century Gothic" w:hAnsi="Century Gothic" w:cs="Times New Roman"/>
          <w:b/>
          <w:color w:val="250E62"/>
          <w:sz w:val="20"/>
          <w:szCs w:val="20"/>
        </w:rPr>
      </w:pPr>
    </w:p>
    <w:p w14:paraId="4A34ECE7" w14:textId="77777777" w:rsidR="00EE5D4C" w:rsidRPr="00633E09" w:rsidRDefault="00EE5D4C" w:rsidP="00EE5D4C">
      <w:pPr>
        <w:pStyle w:val="Paragraphedeliste"/>
        <w:spacing w:after="0"/>
        <w:ind w:left="0" w:right="142"/>
        <w:jc w:val="both"/>
        <w:rPr>
          <w:rFonts w:asciiTheme="majorHAnsi" w:hAnsiTheme="majorHAnsi" w:cs="Times New Roman"/>
          <w:sz w:val="20"/>
          <w:szCs w:val="20"/>
        </w:rPr>
      </w:pPr>
    </w:p>
    <w:p w14:paraId="5355928F" w14:textId="320A41AD" w:rsidR="00BB4CC5" w:rsidRPr="00633E09" w:rsidRDefault="00BB4CC5" w:rsidP="00BB4CC5">
      <w:pPr>
        <w:pStyle w:val="Paragraphedeliste"/>
        <w:spacing w:after="0"/>
        <w:ind w:left="0" w:right="142"/>
        <w:jc w:val="both"/>
        <w:rPr>
          <w:rFonts w:asciiTheme="majorHAnsi" w:hAnsiTheme="majorHAnsi" w:cs="Times New Roman"/>
          <w:sz w:val="20"/>
          <w:szCs w:val="20"/>
        </w:rPr>
      </w:pPr>
    </w:p>
    <w:p w14:paraId="583099EA" w14:textId="77777777" w:rsidR="00AC5221" w:rsidRPr="003F0398" w:rsidRDefault="00AC5221" w:rsidP="005C75AF">
      <w:pPr>
        <w:tabs>
          <w:tab w:val="left" w:pos="8931"/>
        </w:tabs>
        <w:ind w:right="566"/>
        <w:jc w:val="both"/>
        <w:rPr>
          <w:rFonts w:ascii="Calibri" w:hAnsi="Calibri" w:cs="Times New Roman"/>
          <w:color w:val="FF0000"/>
        </w:rPr>
      </w:pPr>
    </w:p>
    <w:sectPr w:rsidR="00AC5221" w:rsidRPr="003F0398" w:rsidSect="000B0836">
      <w:footerReference w:type="default" r:id="rId16"/>
      <w:pgSz w:w="11906" w:h="16838" w:code="9"/>
      <w:pgMar w:top="1135" w:right="707" w:bottom="1134" w:left="1418"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F50DA" w14:textId="77777777" w:rsidR="00F0247C" w:rsidRDefault="00F0247C" w:rsidP="00B9024C">
      <w:pPr>
        <w:spacing w:after="0" w:line="240" w:lineRule="auto"/>
      </w:pPr>
      <w:r>
        <w:separator/>
      </w:r>
    </w:p>
  </w:endnote>
  <w:endnote w:type="continuationSeparator" w:id="0">
    <w:p w14:paraId="3600FD08" w14:textId="77777777" w:rsidR="00F0247C" w:rsidRDefault="00F0247C" w:rsidP="00B9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Gras">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E00002FF" w:usb1="5000205B" w:usb2="00000020" w:usb3="00000000" w:csb0="0000019F" w:csb1="00000000"/>
  </w:font>
  <w:font w:name="YouYuan">
    <w:altName w:val="SimSun"/>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0934C" w14:textId="2FCB01E9" w:rsidR="00F84D10" w:rsidRPr="00952B02" w:rsidRDefault="00F84D10" w:rsidP="00684D2A">
    <w:pPr>
      <w:pStyle w:val="Pieddepage"/>
      <w:rPr>
        <w:rFonts w:ascii="Roboto" w:hAnsi="Roboto"/>
        <w:b/>
        <w:sz w:val="20"/>
      </w:rPr>
    </w:pPr>
    <w:r w:rsidRPr="00952B02">
      <w:rPr>
        <w:rFonts w:ascii="Calibri" w:hAnsi="Calibri" w:cs="Calibri"/>
        <w:sz w:val="20"/>
      </w:rPr>
      <w:t>Agence française de Développe</w:t>
    </w:r>
    <w:r w:rsidR="00F623B5">
      <w:rPr>
        <w:rFonts w:ascii="Calibri" w:hAnsi="Calibri" w:cs="Calibri"/>
        <w:sz w:val="20"/>
      </w:rPr>
      <w:t>ment Dispositif I-OSC - AMI 2022</w:t>
    </w:r>
    <w:r w:rsidRPr="00952B02">
      <w:rPr>
        <w:rFonts w:ascii="Roboto" w:hAnsi="Roboto"/>
        <w:b/>
        <w:sz w:val="20"/>
      </w:rPr>
      <w:tab/>
    </w:r>
    <w:r w:rsidRPr="00952B02">
      <w:rPr>
        <w:rFonts w:ascii="Calibri" w:hAnsi="Calibri" w:cs="Calibri"/>
        <w:sz w:val="20"/>
      </w:rPr>
      <w:t xml:space="preserve">Page </w:t>
    </w:r>
    <w:sdt>
      <w:sdtPr>
        <w:rPr>
          <w:rFonts w:ascii="Calibri" w:hAnsi="Calibri" w:cs="Calibri"/>
          <w:sz w:val="20"/>
        </w:rPr>
        <w:id w:val="-1512752426"/>
        <w:docPartObj>
          <w:docPartGallery w:val="Page Numbers (Bottom of Page)"/>
          <w:docPartUnique/>
        </w:docPartObj>
      </w:sdtPr>
      <w:sdtEndPr/>
      <w:sdtContent>
        <w:r w:rsidRPr="00952B02">
          <w:rPr>
            <w:rFonts w:ascii="Calibri" w:hAnsi="Calibri" w:cs="Calibri"/>
            <w:sz w:val="20"/>
          </w:rPr>
          <w:fldChar w:fldCharType="begin"/>
        </w:r>
        <w:r w:rsidRPr="00952B02">
          <w:rPr>
            <w:rFonts w:ascii="Calibri" w:hAnsi="Calibri" w:cs="Calibri"/>
            <w:sz w:val="20"/>
          </w:rPr>
          <w:instrText>PAGE   \* MERGEFORMAT</w:instrText>
        </w:r>
        <w:r w:rsidRPr="00952B02">
          <w:rPr>
            <w:rFonts w:ascii="Calibri" w:hAnsi="Calibri" w:cs="Calibri"/>
            <w:sz w:val="20"/>
          </w:rPr>
          <w:fldChar w:fldCharType="separate"/>
        </w:r>
        <w:r w:rsidR="00DE0DD7">
          <w:rPr>
            <w:rFonts w:ascii="Calibri" w:hAnsi="Calibri" w:cs="Calibri"/>
            <w:noProof/>
            <w:sz w:val="20"/>
          </w:rPr>
          <w:t>10</w:t>
        </w:r>
        <w:r w:rsidRPr="00952B02">
          <w:rPr>
            <w:rFonts w:ascii="Calibri" w:hAnsi="Calibri" w:cs="Calibri"/>
            <w:sz w:val="20"/>
          </w:rPr>
          <w:fldChar w:fldCharType="end"/>
        </w:r>
      </w:sdtContent>
    </w:sdt>
  </w:p>
  <w:p w14:paraId="68FFA02D" w14:textId="77777777" w:rsidR="00F84D10" w:rsidRDefault="00F84D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EE35F" w14:textId="77777777" w:rsidR="00F0247C" w:rsidRDefault="00F0247C" w:rsidP="00B9024C">
      <w:pPr>
        <w:spacing w:after="0" w:line="240" w:lineRule="auto"/>
      </w:pPr>
      <w:r>
        <w:separator/>
      </w:r>
    </w:p>
  </w:footnote>
  <w:footnote w:type="continuationSeparator" w:id="0">
    <w:p w14:paraId="3CE8472A" w14:textId="77777777" w:rsidR="00F0247C" w:rsidRDefault="00F0247C" w:rsidP="00B9024C">
      <w:pPr>
        <w:spacing w:after="0" w:line="240" w:lineRule="auto"/>
      </w:pPr>
      <w:r>
        <w:continuationSeparator/>
      </w:r>
    </w:p>
  </w:footnote>
  <w:footnote w:id="1">
    <w:p w14:paraId="1857F33F" w14:textId="77777777" w:rsidR="00F84D10" w:rsidRPr="00F623B5" w:rsidRDefault="00F84D10" w:rsidP="00F623B5">
      <w:pPr>
        <w:pStyle w:val="Notedebasdepage"/>
        <w:jc w:val="both"/>
        <w:rPr>
          <w:rFonts w:ascii="Times New Roman" w:hAnsi="Times New Roman" w:cs="Times New Roman"/>
        </w:rPr>
      </w:pPr>
      <w:r w:rsidRPr="00F623B5">
        <w:rPr>
          <w:rStyle w:val="Appelnotedebasdep"/>
          <w:rFonts w:ascii="Times New Roman" w:hAnsi="Times New Roman" w:cs="Times New Roman"/>
        </w:rPr>
        <w:footnoteRef/>
      </w:r>
      <w:r w:rsidRPr="00F623B5">
        <w:rPr>
          <w:rFonts w:ascii="Times New Roman" w:hAnsi="Times New Roman" w:cs="Times New Roman"/>
        </w:rPr>
        <w:t xml:space="preserve"> </w:t>
      </w:r>
      <w:r w:rsidRPr="00F623B5">
        <w:rPr>
          <w:rFonts w:ascii="Times New Roman" w:eastAsia="Times New Roman" w:hAnsi="Times New Roman" w:cs="Times New Roman"/>
          <w:bCs/>
          <w:sz w:val="18"/>
          <w:lang w:eastAsia="fr-FR"/>
        </w:rPr>
        <w:t>Les projets, dont le montant global se situe entre 200 000 € et 300 000 €, pourront être exceptionnellement déclarés éligibles par SPC/DPA/OSC uniquement dans le cas de contextes géographiques et/ou sectoriels spécifiques et justifiés.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4D3"/>
    <w:multiLevelType w:val="hybridMultilevel"/>
    <w:tmpl w:val="EF705C26"/>
    <w:lvl w:ilvl="0" w:tplc="ED22B4F0">
      <w:start w:val="1"/>
      <w:numFmt w:val="bullet"/>
      <w:lvlText w:val=""/>
      <w:lvlJc w:val="left"/>
      <w:pPr>
        <w:ind w:left="363" w:hanging="360"/>
      </w:pPr>
      <w:rPr>
        <w:rFonts w:ascii="Wingdings" w:hAnsi="Wingdings" w:hint="default"/>
        <w:color w:val="auto"/>
      </w:rPr>
    </w:lvl>
    <w:lvl w:ilvl="1" w:tplc="040C0003">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 w15:restartNumberingAfterBreak="0">
    <w:nsid w:val="017637FA"/>
    <w:multiLevelType w:val="hybridMultilevel"/>
    <w:tmpl w:val="44560596"/>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0F527B"/>
    <w:multiLevelType w:val="multilevel"/>
    <w:tmpl w:val="0D76B9AC"/>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7DF397D"/>
    <w:multiLevelType w:val="hybridMultilevel"/>
    <w:tmpl w:val="84ECE2F4"/>
    <w:lvl w:ilvl="0" w:tplc="1CC4150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16708B"/>
    <w:multiLevelType w:val="hybridMultilevel"/>
    <w:tmpl w:val="9E1ADEBA"/>
    <w:lvl w:ilvl="0" w:tplc="9F7E3642">
      <w:start w:val="1"/>
      <w:numFmt w:val="decimal"/>
      <w:lvlText w:val="%1."/>
      <w:lvlJc w:val="left"/>
      <w:pPr>
        <w:ind w:left="360" w:hanging="360"/>
      </w:pPr>
      <w:rPr>
        <w:b/>
      </w:rPr>
    </w:lvl>
    <w:lvl w:ilvl="1" w:tplc="040C0001">
      <w:start w:val="1"/>
      <w:numFmt w:val="bullet"/>
      <w:lvlText w:val=""/>
      <w:lvlJc w:val="left"/>
      <w:pPr>
        <w:ind w:left="1080" w:hanging="360"/>
      </w:pPr>
      <w:rPr>
        <w:rFonts w:ascii="Symbol" w:hAnsi="Symbol" w:hint="default"/>
      </w:r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2516288"/>
    <w:multiLevelType w:val="hybridMultilevel"/>
    <w:tmpl w:val="96548C0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2A27BE7"/>
    <w:multiLevelType w:val="hybridMultilevel"/>
    <w:tmpl w:val="81201CE4"/>
    <w:lvl w:ilvl="0" w:tplc="040C0015">
      <w:start w:val="1"/>
      <w:numFmt w:val="upperLetter"/>
      <w:lvlText w:val="%1."/>
      <w:lvlJc w:val="left"/>
      <w:pPr>
        <w:ind w:left="360" w:hanging="360"/>
      </w:pPr>
      <w:rPr>
        <w:b/>
      </w:rPr>
    </w:lvl>
    <w:lvl w:ilvl="1" w:tplc="040C0017">
      <w:start w:val="1"/>
      <w:numFmt w:val="lowerLetter"/>
      <w:lvlText w:val="%2)"/>
      <w:lvlJc w:val="left"/>
      <w:pPr>
        <w:ind w:left="1080" w:hanging="360"/>
      </w:pPr>
      <w:rPr>
        <w:rFonts w:hint="default"/>
      </w:r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6597EE7"/>
    <w:multiLevelType w:val="hybridMultilevel"/>
    <w:tmpl w:val="776A7A06"/>
    <w:lvl w:ilvl="0" w:tplc="9F7E3642">
      <w:start w:val="1"/>
      <w:numFmt w:val="decimal"/>
      <w:lvlText w:val="%1."/>
      <w:lvlJc w:val="left"/>
      <w:pPr>
        <w:ind w:left="360" w:hanging="360"/>
      </w:pPr>
      <w:rPr>
        <w:b/>
      </w:rPr>
    </w:lvl>
    <w:lvl w:ilvl="1" w:tplc="040C0001">
      <w:start w:val="1"/>
      <w:numFmt w:val="bullet"/>
      <w:lvlText w:val=""/>
      <w:lvlJc w:val="left"/>
      <w:pPr>
        <w:ind w:left="1080" w:hanging="360"/>
      </w:pPr>
      <w:rPr>
        <w:rFonts w:ascii="Symbol" w:hAnsi="Symbol" w:hint="default"/>
      </w:r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EAF5846"/>
    <w:multiLevelType w:val="hybridMultilevel"/>
    <w:tmpl w:val="686A1662"/>
    <w:lvl w:ilvl="0" w:tplc="ED22B4F0">
      <w:start w:val="1"/>
      <w:numFmt w:val="bullet"/>
      <w:lvlText w:val=""/>
      <w:lvlJc w:val="left"/>
      <w:pPr>
        <w:ind w:left="1070" w:hanging="360"/>
      </w:pPr>
      <w:rPr>
        <w:rFonts w:ascii="Wingdings" w:hAnsi="Wingdings" w:hint="default"/>
        <w:color w:val="auto"/>
      </w:rPr>
    </w:lvl>
    <w:lvl w:ilvl="1" w:tplc="040C0001">
      <w:start w:val="1"/>
      <w:numFmt w:val="bullet"/>
      <w:lvlText w:val=""/>
      <w:lvlJc w:val="left"/>
      <w:pPr>
        <w:ind w:left="1080" w:hanging="360"/>
      </w:pPr>
      <w:rPr>
        <w:rFonts w:ascii="Symbol" w:hAnsi="Symbol" w:hint="default"/>
      </w:rPr>
    </w:lvl>
    <w:lvl w:ilvl="2" w:tplc="040C0001">
      <w:start w:val="1"/>
      <w:numFmt w:val="bullet"/>
      <w:lvlText w:val=""/>
      <w:lvlJc w:val="left"/>
      <w:pPr>
        <w:ind w:left="1800" w:hanging="360"/>
      </w:pPr>
      <w:rPr>
        <w:rFonts w:ascii="Symbol" w:hAnsi="Symbol"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0051B04"/>
    <w:multiLevelType w:val="hybridMultilevel"/>
    <w:tmpl w:val="47BEA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9B5772"/>
    <w:multiLevelType w:val="hybridMultilevel"/>
    <w:tmpl w:val="E4F898C4"/>
    <w:lvl w:ilvl="0" w:tplc="040C0005">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C452164"/>
    <w:multiLevelType w:val="hybridMultilevel"/>
    <w:tmpl w:val="55D07732"/>
    <w:lvl w:ilvl="0" w:tplc="040C0001">
      <w:start w:val="1"/>
      <w:numFmt w:val="bullet"/>
      <w:lvlText w:val=""/>
      <w:lvlJc w:val="left"/>
      <w:pPr>
        <w:ind w:left="1068" w:hanging="360"/>
      </w:pPr>
      <w:rPr>
        <w:rFonts w:ascii="Symbol" w:hAnsi="Symbol"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C697623"/>
    <w:multiLevelType w:val="hybridMultilevel"/>
    <w:tmpl w:val="D8581F6C"/>
    <w:lvl w:ilvl="0" w:tplc="ED22B4F0">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F7B49A6"/>
    <w:multiLevelType w:val="hybridMultilevel"/>
    <w:tmpl w:val="A2261F80"/>
    <w:lvl w:ilvl="0" w:tplc="D7F43FD0">
      <w:start w:val="1"/>
      <w:numFmt w:val="upperLetter"/>
      <w:lvlText w:val="%1."/>
      <w:lvlJc w:val="left"/>
      <w:pPr>
        <w:ind w:left="720" w:hanging="360"/>
      </w:pPr>
      <w:rPr>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233409"/>
    <w:multiLevelType w:val="hybridMultilevel"/>
    <w:tmpl w:val="1A4C3E56"/>
    <w:lvl w:ilvl="0" w:tplc="ED22B4F0">
      <w:start w:val="1"/>
      <w:numFmt w:val="bullet"/>
      <w:lvlText w:val=""/>
      <w:lvlJc w:val="left"/>
      <w:pPr>
        <w:ind w:left="578" w:hanging="360"/>
      </w:pPr>
      <w:rPr>
        <w:rFonts w:ascii="Wingdings" w:hAnsi="Wingdings" w:hint="default"/>
        <w:color w:val="auto"/>
      </w:rPr>
    </w:lvl>
    <w:lvl w:ilvl="1" w:tplc="040C0003">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5" w15:restartNumberingAfterBreak="0">
    <w:nsid w:val="47001DDD"/>
    <w:multiLevelType w:val="hybridMultilevel"/>
    <w:tmpl w:val="BB1253C4"/>
    <w:lvl w:ilvl="0" w:tplc="ED22B4F0">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C297E72"/>
    <w:multiLevelType w:val="hybridMultilevel"/>
    <w:tmpl w:val="82D49E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5902B69"/>
    <w:multiLevelType w:val="hybridMultilevel"/>
    <w:tmpl w:val="750CAF3A"/>
    <w:lvl w:ilvl="0" w:tplc="ED22B4F0">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68E48A2"/>
    <w:multiLevelType w:val="hybridMultilevel"/>
    <w:tmpl w:val="FA8ECF1C"/>
    <w:lvl w:ilvl="0" w:tplc="ED22B4F0">
      <w:start w:val="1"/>
      <w:numFmt w:val="bullet"/>
      <w:lvlText w:val=""/>
      <w:lvlJc w:val="left"/>
      <w:pPr>
        <w:ind w:left="107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C265B7A"/>
    <w:multiLevelType w:val="hybridMultilevel"/>
    <w:tmpl w:val="57DE5AE8"/>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5DF55B5D"/>
    <w:multiLevelType w:val="hybridMultilevel"/>
    <w:tmpl w:val="6E9847D0"/>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AF3AA9"/>
    <w:multiLevelType w:val="hybridMultilevel"/>
    <w:tmpl w:val="445867E8"/>
    <w:lvl w:ilvl="0" w:tplc="ED22B4F0">
      <w:start w:val="1"/>
      <w:numFmt w:val="bullet"/>
      <w:lvlText w:val=""/>
      <w:lvlJc w:val="left"/>
      <w:pPr>
        <w:ind w:left="107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1">
      <w:start w:val="1"/>
      <w:numFmt w:val="bullet"/>
      <w:lvlText w:val=""/>
      <w:lvlJc w:val="left"/>
      <w:pPr>
        <w:ind w:left="1800" w:hanging="360"/>
      </w:pPr>
      <w:rPr>
        <w:rFonts w:ascii="Symbol" w:hAnsi="Symbol"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56F14B8"/>
    <w:multiLevelType w:val="hybridMultilevel"/>
    <w:tmpl w:val="196ED36C"/>
    <w:lvl w:ilvl="0" w:tplc="ED22B4F0">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63956D0"/>
    <w:multiLevelType w:val="hybridMultilevel"/>
    <w:tmpl w:val="54EC7DB6"/>
    <w:lvl w:ilvl="0" w:tplc="ED22B4F0">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D047464"/>
    <w:multiLevelType w:val="hybridMultilevel"/>
    <w:tmpl w:val="F0D4916E"/>
    <w:lvl w:ilvl="0" w:tplc="040C0001">
      <w:start w:val="1"/>
      <w:numFmt w:val="bullet"/>
      <w:lvlText w:val=""/>
      <w:lvlJc w:val="left"/>
      <w:pPr>
        <w:ind w:left="360" w:hanging="360"/>
      </w:pPr>
      <w:rPr>
        <w:rFonts w:ascii="Symbol" w:hAnsi="Symbol" w:hint="default"/>
      </w:rPr>
    </w:lvl>
    <w:lvl w:ilvl="1" w:tplc="36DE6D76">
      <w:start w:val="50"/>
      <w:numFmt w:val="bullet"/>
      <w:lvlText w:val="•"/>
      <w:lvlJc w:val="left"/>
      <w:pPr>
        <w:ind w:left="1080" w:hanging="360"/>
      </w:pPr>
      <w:rPr>
        <w:rFonts w:ascii="Times New Roman" w:eastAsia="Times New Roma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EEE7AC5"/>
    <w:multiLevelType w:val="hybridMultilevel"/>
    <w:tmpl w:val="73924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1425A8"/>
    <w:multiLevelType w:val="multilevel"/>
    <w:tmpl w:val="42506544"/>
    <w:lvl w:ilvl="0">
      <w:start w:val="1"/>
      <w:numFmt w:val="upperRoman"/>
      <w:pStyle w:val="Titre1"/>
      <w:lvlText w:val="%1."/>
      <w:lvlJc w:val="left"/>
      <w:pPr>
        <w:tabs>
          <w:tab w:val="num" w:pos="360"/>
        </w:tabs>
        <w:ind w:left="0" w:firstLine="0"/>
      </w:pPr>
      <w:rPr>
        <w:color w:val="auto"/>
      </w:rPr>
    </w:lvl>
    <w:lvl w:ilvl="1">
      <w:start w:val="1"/>
      <w:numFmt w:val="decimal"/>
      <w:lvlText w:val="%2."/>
      <w:lvlJc w:val="left"/>
      <w:pPr>
        <w:tabs>
          <w:tab w:val="num" w:pos="1080"/>
        </w:tabs>
        <w:ind w:left="1080" w:hanging="360"/>
      </w:pPr>
      <w:rPr>
        <w:color w:val="auto"/>
      </w:r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27" w15:restartNumberingAfterBreak="0">
    <w:nsid w:val="73A30F81"/>
    <w:multiLevelType w:val="hybridMultilevel"/>
    <w:tmpl w:val="EBD034F0"/>
    <w:lvl w:ilvl="0" w:tplc="040C0019">
      <w:start w:val="1"/>
      <w:numFmt w:val="lowerLetter"/>
      <w:lvlText w:val="%1."/>
      <w:lvlJc w:val="left"/>
      <w:pPr>
        <w:ind w:left="363" w:hanging="360"/>
      </w:pPr>
      <w:rPr>
        <w:rFonts w:hint="default"/>
        <w:color w:val="auto"/>
      </w:rPr>
    </w:lvl>
    <w:lvl w:ilvl="1" w:tplc="040C0003">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28" w15:restartNumberingAfterBreak="0">
    <w:nsid w:val="797139BF"/>
    <w:multiLevelType w:val="hybridMultilevel"/>
    <w:tmpl w:val="1D629BE8"/>
    <w:lvl w:ilvl="0" w:tplc="ED22B4F0">
      <w:start w:val="1"/>
      <w:numFmt w:val="bullet"/>
      <w:lvlText w:val=""/>
      <w:lvlJc w:val="left"/>
      <w:pPr>
        <w:ind w:left="360" w:hanging="360"/>
      </w:pPr>
      <w:rPr>
        <w:rFonts w:ascii="Wingdings" w:hAnsi="Wingdings" w:hint="default"/>
        <w:color w:val="auto"/>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F4834CF"/>
    <w:multiLevelType w:val="hybridMultilevel"/>
    <w:tmpl w:val="2CE23892"/>
    <w:lvl w:ilvl="0" w:tplc="ED22B4F0">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18"/>
  </w:num>
  <w:num w:numId="5">
    <w:abstractNumId w:val="21"/>
  </w:num>
  <w:num w:numId="6">
    <w:abstractNumId w:val="7"/>
  </w:num>
  <w:num w:numId="7">
    <w:abstractNumId w:val="4"/>
  </w:num>
  <w:num w:numId="8">
    <w:abstractNumId w:val="2"/>
  </w:num>
  <w:num w:numId="9">
    <w:abstractNumId w:val="5"/>
  </w:num>
  <w:num w:numId="10">
    <w:abstractNumId w:val="9"/>
  </w:num>
  <w:num w:numId="11">
    <w:abstractNumId w:val="13"/>
  </w:num>
  <w:num w:numId="12">
    <w:abstractNumId w:val="12"/>
  </w:num>
  <w:num w:numId="13">
    <w:abstractNumId w:val="11"/>
  </w:num>
  <w:num w:numId="14">
    <w:abstractNumId w:val="15"/>
  </w:num>
  <w:num w:numId="15">
    <w:abstractNumId w:val="0"/>
  </w:num>
  <w:num w:numId="16">
    <w:abstractNumId w:val="20"/>
  </w:num>
  <w:num w:numId="17">
    <w:abstractNumId w:val="14"/>
  </w:num>
  <w:num w:numId="18">
    <w:abstractNumId w:val="29"/>
  </w:num>
  <w:num w:numId="19">
    <w:abstractNumId w:val="28"/>
  </w:num>
  <w:num w:numId="20">
    <w:abstractNumId w:val="22"/>
  </w:num>
  <w:num w:numId="21">
    <w:abstractNumId w:val="23"/>
  </w:num>
  <w:num w:numId="22">
    <w:abstractNumId w:val="1"/>
  </w:num>
  <w:num w:numId="23">
    <w:abstractNumId w:val="16"/>
  </w:num>
  <w:num w:numId="24">
    <w:abstractNumId w:val="24"/>
  </w:num>
  <w:num w:numId="25">
    <w:abstractNumId w:val="8"/>
  </w:num>
  <w:num w:numId="26">
    <w:abstractNumId w:val="25"/>
  </w:num>
  <w:num w:numId="27">
    <w:abstractNumId w:val="17"/>
  </w:num>
  <w:num w:numId="28">
    <w:abstractNumId w:val="19"/>
  </w:num>
  <w:num w:numId="29">
    <w:abstractNumId w:val="3"/>
  </w:num>
  <w:num w:numId="3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08"/>
  <w:hyphenationZone w:val="425"/>
  <w:characterSpacingControl w:val="doNotCompress"/>
  <w:hdrShapeDefaults>
    <o:shapedefaults v:ext="edit" spidmax="12289">
      <o:colormru v:ext="edit" colors="#3f7fff,#2850c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4"/>
    <w:rsid w:val="000003E2"/>
    <w:rsid w:val="0000225F"/>
    <w:rsid w:val="00003781"/>
    <w:rsid w:val="000102EC"/>
    <w:rsid w:val="000122DE"/>
    <w:rsid w:val="00016751"/>
    <w:rsid w:val="000249C8"/>
    <w:rsid w:val="00024F81"/>
    <w:rsid w:val="00026592"/>
    <w:rsid w:val="00030D26"/>
    <w:rsid w:val="00031430"/>
    <w:rsid w:val="000369BF"/>
    <w:rsid w:val="0004063E"/>
    <w:rsid w:val="000432B5"/>
    <w:rsid w:val="00047F29"/>
    <w:rsid w:val="00050DD9"/>
    <w:rsid w:val="00053832"/>
    <w:rsid w:val="00054838"/>
    <w:rsid w:val="00056BFD"/>
    <w:rsid w:val="000576E7"/>
    <w:rsid w:val="000620EF"/>
    <w:rsid w:val="00066EFB"/>
    <w:rsid w:val="000671CA"/>
    <w:rsid w:val="00071A34"/>
    <w:rsid w:val="00071D28"/>
    <w:rsid w:val="00072AC5"/>
    <w:rsid w:val="00082F6B"/>
    <w:rsid w:val="00093513"/>
    <w:rsid w:val="00097CED"/>
    <w:rsid w:val="000A402B"/>
    <w:rsid w:val="000A48D6"/>
    <w:rsid w:val="000B0836"/>
    <w:rsid w:val="000B2DB0"/>
    <w:rsid w:val="000B4252"/>
    <w:rsid w:val="000B4974"/>
    <w:rsid w:val="000B4E7B"/>
    <w:rsid w:val="000B63B8"/>
    <w:rsid w:val="000B7396"/>
    <w:rsid w:val="000C1237"/>
    <w:rsid w:val="000C7A5C"/>
    <w:rsid w:val="000D4D77"/>
    <w:rsid w:val="000D6518"/>
    <w:rsid w:val="000E044C"/>
    <w:rsid w:val="000E2223"/>
    <w:rsid w:val="000F00F1"/>
    <w:rsid w:val="000F2C66"/>
    <w:rsid w:val="000F40BD"/>
    <w:rsid w:val="000F6DFF"/>
    <w:rsid w:val="0011213B"/>
    <w:rsid w:val="00120D7A"/>
    <w:rsid w:val="00122DE1"/>
    <w:rsid w:val="0013148F"/>
    <w:rsid w:val="00135198"/>
    <w:rsid w:val="0014177C"/>
    <w:rsid w:val="00142937"/>
    <w:rsid w:val="0015191D"/>
    <w:rsid w:val="001521F0"/>
    <w:rsid w:val="00153988"/>
    <w:rsid w:val="00166661"/>
    <w:rsid w:val="001703F0"/>
    <w:rsid w:val="0017586E"/>
    <w:rsid w:val="001770E9"/>
    <w:rsid w:val="0019258B"/>
    <w:rsid w:val="00192DBF"/>
    <w:rsid w:val="00194CBB"/>
    <w:rsid w:val="00197F2F"/>
    <w:rsid w:val="001A6D28"/>
    <w:rsid w:val="001B4A77"/>
    <w:rsid w:val="001B62DB"/>
    <w:rsid w:val="001C18B2"/>
    <w:rsid w:val="001C3E30"/>
    <w:rsid w:val="001C5F44"/>
    <w:rsid w:val="001C6A3C"/>
    <w:rsid w:val="001D53FB"/>
    <w:rsid w:val="001D6CBE"/>
    <w:rsid w:val="001D6EE7"/>
    <w:rsid w:val="001E0F27"/>
    <w:rsid w:val="001E1F6A"/>
    <w:rsid w:val="001E290D"/>
    <w:rsid w:val="001E529A"/>
    <w:rsid w:val="001E7ACF"/>
    <w:rsid w:val="001F2451"/>
    <w:rsid w:val="001F2512"/>
    <w:rsid w:val="001F2818"/>
    <w:rsid w:val="001F6DE4"/>
    <w:rsid w:val="00201219"/>
    <w:rsid w:val="00210128"/>
    <w:rsid w:val="00212601"/>
    <w:rsid w:val="00222EE4"/>
    <w:rsid w:val="002234FF"/>
    <w:rsid w:val="00232E3B"/>
    <w:rsid w:val="0023329A"/>
    <w:rsid w:val="00233C86"/>
    <w:rsid w:val="002347AC"/>
    <w:rsid w:val="00234A93"/>
    <w:rsid w:val="00240C12"/>
    <w:rsid w:val="002462C2"/>
    <w:rsid w:val="00274F19"/>
    <w:rsid w:val="0027514D"/>
    <w:rsid w:val="0029030E"/>
    <w:rsid w:val="002A074E"/>
    <w:rsid w:val="002A0A68"/>
    <w:rsid w:val="002A4909"/>
    <w:rsid w:val="002A72BB"/>
    <w:rsid w:val="002B0120"/>
    <w:rsid w:val="002B1DFB"/>
    <w:rsid w:val="002B39B4"/>
    <w:rsid w:val="002B5908"/>
    <w:rsid w:val="002B6FB6"/>
    <w:rsid w:val="002C37D8"/>
    <w:rsid w:val="002C4259"/>
    <w:rsid w:val="002C47C1"/>
    <w:rsid w:val="002C4D96"/>
    <w:rsid w:val="002D04A8"/>
    <w:rsid w:val="002D1508"/>
    <w:rsid w:val="002D76CB"/>
    <w:rsid w:val="002E1111"/>
    <w:rsid w:val="002E2A4E"/>
    <w:rsid w:val="002E4D05"/>
    <w:rsid w:val="002F0668"/>
    <w:rsid w:val="002F13EC"/>
    <w:rsid w:val="002F7D5F"/>
    <w:rsid w:val="003006BE"/>
    <w:rsid w:val="00301E5B"/>
    <w:rsid w:val="00307FF0"/>
    <w:rsid w:val="00312D43"/>
    <w:rsid w:val="00313F7E"/>
    <w:rsid w:val="00320ABF"/>
    <w:rsid w:val="00322AA5"/>
    <w:rsid w:val="00323A4B"/>
    <w:rsid w:val="00327BA9"/>
    <w:rsid w:val="00327C9C"/>
    <w:rsid w:val="00333E98"/>
    <w:rsid w:val="003347F7"/>
    <w:rsid w:val="00335659"/>
    <w:rsid w:val="003367CF"/>
    <w:rsid w:val="00343C76"/>
    <w:rsid w:val="00345E1A"/>
    <w:rsid w:val="0035054A"/>
    <w:rsid w:val="00351A45"/>
    <w:rsid w:val="00353EC2"/>
    <w:rsid w:val="00357BD4"/>
    <w:rsid w:val="00361329"/>
    <w:rsid w:val="0036203F"/>
    <w:rsid w:val="003623A1"/>
    <w:rsid w:val="0036527D"/>
    <w:rsid w:val="00365B0F"/>
    <w:rsid w:val="0037025A"/>
    <w:rsid w:val="00380D64"/>
    <w:rsid w:val="00381D19"/>
    <w:rsid w:val="0038322E"/>
    <w:rsid w:val="0039114B"/>
    <w:rsid w:val="00394B5C"/>
    <w:rsid w:val="00397882"/>
    <w:rsid w:val="003B2FD2"/>
    <w:rsid w:val="003B64D8"/>
    <w:rsid w:val="003B72BF"/>
    <w:rsid w:val="003C10F1"/>
    <w:rsid w:val="003C22E1"/>
    <w:rsid w:val="003C2B04"/>
    <w:rsid w:val="003C505B"/>
    <w:rsid w:val="003C6A10"/>
    <w:rsid w:val="003D4467"/>
    <w:rsid w:val="003D5625"/>
    <w:rsid w:val="003D74B6"/>
    <w:rsid w:val="003E1E10"/>
    <w:rsid w:val="003E5891"/>
    <w:rsid w:val="003E6FE9"/>
    <w:rsid w:val="003F0398"/>
    <w:rsid w:val="003F1DE8"/>
    <w:rsid w:val="003F651E"/>
    <w:rsid w:val="0040354B"/>
    <w:rsid w:val="00403CB5"/>
    <w:rsid w:val="004060D1"/>
    <w:rsid w:val="004068D5"/>
    <w:rsid w:val="00412DF6"/>
    <w:rsid w:val="004139CB"/>
    <w:rsid w:val="00414124"/>
    <w:rsid w:val="00415169"/>
    <w:rsid w:val="004255E9"/>
    <w:rsid w:val="00430227"/>
    <w:rsid w:val="004305F5"/>
    <w:rsid w:val="00435787"/>
    <w:rsid w:val="00435B42"/>
    <w:rsid w:val="00436415"/>
    <w:rsid w:val="004373D4"/>
    <w:rsid w:val="004458CF"/>
    <w:rsid w:val="004527B1"/>
    <w:rsid w:val="0045400D"/>
    <w:rsid w:val="00464998"/>
    <w:rsid w:val="004659FB"/>
    <w:rsid w:val="00467B7D"/>
    <w:rsid w:val="00475191"/>
    <w:rsid w:val="004907A4"/>
    <w:rsid w:val="004944B2"/>
    <w:rsid w:val="00496538"/>
    <w:rsid w:val="00496F4C"/>
    <w:rsid w:val="00497A14"/>
    <w:rsid w:val="004A1CEF"/>
    <w:rsid w:val="004A35E7"/>
    <w:rsid w:val="004A6635"/>
    <w:rsid w:val="004B2C11"/>
    <w:rsid w:val="004C698F"/>
    <w:rsid w:val="004C7F60"/>
    <w:rsid w:val="004D1019"/>
    <w:rsid w:val="004D29FD"/>
    <w:rsid w:val="004D5158"/>
    <w:rsid w:val="004D69A9"/>
    <w:rsid w:val="004E5627"/>
    <w:rsid w:val="004E5BAC"/>
    <w:rsid w:val="004E6249"/>
    <w:rsid w:val="004F2AB7"/>
    <w:rsid w:val="004F6191"/>
    <w:rsid w:val="005076B0"/>
    <w:rsid w:val="00511820"/>
    <w:rsid w:val="00514F11"/>
    <w:rsid w:val="00516870"/>
    <w:rsid w:val="005237DC"/>
    <w:rsid w:val="0052394A"/>
    <w:rsid w:val="00525803"/>
    <w:rsid w:val="00533FA8"/>
    <w:rsid w:val="00534A5D"/>
    <w:rsid w:val="00536D0C"/>
    <w:rsid w:val="00537443"/>
    <w:rsid w:val="00543218"/>
    <w:rsid w:val="005450BF"/>
    <w:rsid w:val="00545414"/>
    <w:rsid w:val="0054791B"/>
    <w:rsid w:val="0055231A"/>
    <w:rsid w:val="00554324"/>
    <w:rsid w:val="00562A25"/>
    <w:rsid w:val="00562CE4"/>
    <w:rsid w:val="005736F0"/>
    <w:rsid w:val="005739EA"/>
    <w:rsid w:val="005808E3"/>
    <w:rsid w:val="00581CFE"/>
    <w:rsid w:val="00585776"/>
    <w:rsid w:val="0058609F"/>
    <w:rsid w:val="0059074B"/>
    <w:rsid w:val="00595082"/>
    <w:rsid w:val="00595418"/>
    <w:rsid w:val="005959BD"/>
    <w:rsid w:val="0059651B"/>
    <w:rsid w:val="00596F39"/>
    <w:rsid w:val="005A33AC"/>
    <w:rsid w:val="005B1A22"/>
    <w:rsid w:val="005B1DE6"/>
    <w:rsid w:val="005C031B"/>
    <w:rsid w:val="005C116C"/>
    <w:rsid w:val="005C2AAE"/>
    <w:rsid w:val="005C7069"/>
    <w:rsid w:val="005C75AF"/>
    <w:rsid w:val="005D3091"/>
    <w:rsid w:val="005D644B"/>
    <w:rsid w:val="005D6B6E"/>
    <w:rsid w:val="005E19AD"/>
    <w:rsid w:val="005E4A13"/>
    <w:rsid w:val="005E624B"/>
    <w:rsid w:val="005E79A3"/>
    <w:rsid w:val="005E7F31"/>
    <w:rsid w:val="005F16C9"/>
    <w:rsid w:val="005F7082"/>
    <w:rsid w:val="00601270"/>
    <w:rsid w:val="006047BF"/>
    <w:rsid w:val="00612067"/>
    <w:rsid w:val="006137C3"/>
    <w:rsid w:val="006166A9"/>
    <w:rsid w:val="0061672C"/>
    <w:rsid w:val="00616750"/>
    <w:rsid w:val="00616A4E"/>
    <w:rsid w:val="00616FC4"/>
    <w:rsid w:val="006203EA"/>
    <w:rsid w:val="0062296A"/>
    <w:rsid w:val="00633E09"/>
    <w:rsid w:val="00634ECE"/>
    <w:rsid w:val="00641C53"/>
    <w:rsid w:val="00642A24"/>
    <w:rsid w:val="00645889"/>
    <w:rsid w:val="00650291"/>
    <w:rsid w:val="00652683"/>
    <w:rsid w:val="006673FF"/>
    <w:rsid w:val="006758E8"/>
    <w:rsid w:val="006822D0"/>
    <w:rsid w:val="00682641"/>
    <w:rsid w:val="00683481"/>
    <w:rsid w:val="00684D2A"/>
    <w:rsid w:val="006912D7"/>
    <w:rsid w:val="006A0500"/>
    <w:rsid w:val="006A3E84"/>
    <w:rsid w:val="006A5B19"/>
    <w:rsid w:val="006B49FB"/>
    <w:rsid w:val="006B4B6E"/>
    <w:rsid w:val="006B7B32"/>
    <w:rsid w:val="006C2A30"/>
    <w:rsid w:val="006C7BB9"/>
    <w:rsid w:val="006E2AF7"/>
    <w:rsid w:val="006E7316"/>
    <w:rsid w:val="006E7BA6"/>
    <w:rsid w:val="006F0E39"/>
    <w:rsid w:val="006F43DF"/>
    <w:rsid w:val="007043DF"/>
    <w:rsid w:val="007055C3"/>
    <w:rsid w:val="007143FC"/>
    <w:rsid w:val="00722488"/>
    <w:rsid w:val="007244C7"/>
    <w:rsid w:val="007248D0"/>
    <w:rsid w:val="00725CEA"/>
    <w:rsid w:val="007353F1"/>
    <w:rsid w:val="00736FC4"/>
    <w:rsid w:val="007376C4"/>
    <w:rsid w:val="00740044"/>
    <w:rsid w:val="00750BE5"/>
    <w:rsid w:val="00755676"/>
    <w:rsid w:val="00756372"/>
    <w:rsid w:val="00756848"/>
    <w:rsid w:val="00756D00"/>
    <w:rsid w:val="00760278"/>
    <w:rsid w:val="00762897"/>
    <w:rsid w:val="0076320D"/>
    <w:rsid w:val="00763EB8"/>
    <w:rsid w:val="007660B3"/>
    <w:rsid w:val="007701F4"/>
    <w:rsid w:val="007734C1"/>
    <w:rsid w:val="00773B3E"/>
    <w:rsid w:val="007743D0"/>
    <w:rsid w:val="00777F58"/>
    <w:rsid w:val="00781C01"/>
    <w:rsid w:val="00793E95"/>
    <w:rsid w:val="00794549"/>
    <w:rsid w:val="007B462C"/>
    <w:rsid w:val="007B65D2"/>
    <w:rsid w:val="007C0FCB"/>
    <w:rsid w:val="007C6BB5"/>
    <w:rsid w:val="007D2EEB"/>
    <w:rsid w:val="007E2352"/>
    <w:rsid w:val="007F2D66"/>
    <w:rsid w:val="007F7995"/>
    <w:rsid w:val="0081295A"/>
    <w:rsid w:val="0081620B"/>
    <w:rsid w:val="0081730B"/>
    <w:rsid w:val="00817CE6"/>
    <w:rsid w:val="00820662"/>
    <w:rsid w:val="008259EF"/>
    <w:rsid w:val="00832F2A"/>
    <w:rsid w:val="008454FB"/>
    <w:rsid w:val="00847F6E"/>
    <w:rsid w:val="008501AB"/>
    <w:rsid w:val="008523DA"/>
    <w:rsid w:val="00854963"/>
    <w:rsid w:val="00861B38"/>
    <w:rsid w:val="00865B6C"/>
    <w:rsid w:val="00870391"/>
    <w:rsid w:val="00873148"/>
    <w:rsid w:val="00877CB1"/>
    <w:rsid w:val="0088520E"/>
    <w:rsid w:val="00885C74"/>
    <w:rsid w:val="00890E8A"/>
    <w:rsid w:val="008912A2"/>
    <w:rsid w:val="00892EAF"/>
    <w:rsid w:val="00897F09"/>
    <w:rsid w:val="008A5B18"/>
    <w:rsid w:val="008A7263"/>
    <w:rsid w:val="008B012A"/>
    <w:rsid w:val="008B0B75"/>
    <w:rsid w:val="008C1D50"/>
    <w:rsid w:val="008C213C"/>
    <w:rsid w:val="008C2A96"/>
    <w:rsid w:val="008C32BB"/>
    <w:rsid w:val="008C378B"/>
    <w:rsid w:val="008D4BE9"/>
    <w:rsid w:val="008D6A9A"/>
    <w:rsid w:val="008E24DC"/>
    <w:rsid w:val="008E2A34"/>
    <w:rsid w:val="008E4B29"/>
    <w:rsid w:val="008F09F2"/>
    <w:rsid w:val="008F191B"/>
    <w:rsid w:val="008F2ED9"/>
    <w:rsid w:val="008F7490"/>
    <w:rsid w:val="00901DC2"/>
    <w:rsid w:val="009043E6"/>
    <w:rsid w:val="00904852"/>
    <w:rsid w:val="00911D6E"/>
    <w:rsid w:val="00913FE5"/>
    <w:rsid w:val="0091645A"/>
    <w:rsid w:val="00921902"/>
    <w:rsid w:val="0092236F"/>
    <w:rsid w:val="00925EE5"/>
    <w:rsid w:val="00926D54"/>
    <w:rsid w:val="009361F0"/>
    <w:rsid w:val="0094015F"/>
    <w:rsid w:val="00941FDD"/>
    <w:rsid w:val="009529F7"/>
    <w:rsid w:val="00952B02"/>
    <w:rsid w:val="009535FD"/>
    <w:rsid w:val="00962302"/>
    <w:rsid w:val="0096423E"/>
    <w:rsid w:val="00966C8F"/>
    <w:rsid w:val="0097077B"/>
    <w:rsid w:val="00973309"/>
    <w:rsid w:val="009741EA"/>
    <w:rsid w:val="00981414"/>
    <w:rsid w:val="00983245"/>
    <w:rsid w:val="00983910"/>
    <w:rsid w:val="00984B93"/>
    <w:rsid w:val="0098773E"/>
    <w:rsid w:val="00992E4A"/>
    <w:rsid w:val="009945B3"/>
    <w:rsid w:val="009949C4"/>
    <w:rsid w:val="00995240"/>
    <w:rsid w:val="009A1A7C"/>
    <w:rsid w:val="009B35F5"/>
    <w:rsid w:val="009B4C41"/>
    <w:rsid w:val="009B7AD9"/>
    <w:rsid w:val="009D1372"/>
    <w:rsid w:val="009D6DBA"/>
    <w:rsid w:val="009D7509"/>
    <w:rsid w:val="009E3EF3"/>
    <w:rsid w:val="009E6F56"/>
    <w:rsid w:val="009E7986"/>
    <w:rsid w:val="009F1805"/>
    <w:rsid w:val="009F6933"/>
    <w:rsid w:val="009F77C0"/>
    <w:rsid w:val="00A00571"/>
    <w:rsid w:val="00A01212"/>
    <w:rsid w:val="00A02DCF"/>
    <w:rsid w:val="00A03CE0"/>
    <w:rsid w:val="00A04854"/>
    <w:rsid w:val="00A049F3"/>
    <w:rsid w:val="00A10B4F"/>
    <w:rsid w:val="00A15BAC"/>
    <w:rsid w:val="00A20EF8"/>
    <w:rsid w:val="00A23AC5"/>
    <w:rsid w:val="00A243CE"/>
    <w:rsid w:val="00A24BBB"/>
    <w:rsid w:val="00A24D30"/>
    <w:rsid w:val="00A2592F"/>
    <w:rsid w:val="00A32EBA"/>
    <w:rsid w:val="00A37CAF"/>
    <w:rsid w:val="00A43824"/>
    <w:rsid w:val="00A4446F"/>
    <w:rsid w:val="00A4491A"/>
    <w:rsid w:val="00A53609"/>
    <w:rsid w:val="00A55D71"/>
    <w:rsid w:val="00A60323"/>
    <w:rsid w:val="00A6150B"/>
    <w:rsid w:val="00A61830"/>
    <w:rsid w:val="00A64023"/>
    <w:rsid w:val="00A64991"/>
    <w:rsid w:val="00A66309"/>
    <w:rsid w:val="00A70263"/>
    <w:rsid w:val="00A70853"/>
    <w:rsid w:val="00A70B7F"/>
    <w:rsid w:val="00A72178"/>
    <w:rsid w:val="00A747D4"/>
    <w:rsid w:val="00A80C2F"/>
    <w:rsid w:val="00A91B55"/>
    <w:rsid w:val="00A9573A"/>
    <w:rsid w:val="00A95E15"/>
    <w:rsid w:val="00A96C42"/>
    <w:rsid w:val="00A978F9"/>
    <w:rsid w:val="00AA2D96"/>
    <w:rsid w:val="00AA5DF5"/>
    <w:rsid w:val="00AB0C9A"/>
    <w:rsid w:val="00AB1159"/>
    <w:rsid w:val="00AB4B97"/>
    <w:rsid w:val="00AB7BA6"/>
    <w:rsid w:val="00AC144B"/>
    <w:rsid w:val="00AC41C3"/>
    <w:rsid w:val="00AC5221"/>
    <w:rsid w:val="00AC57FA"/>
    <w:rsid w:val="00AC70D2"/>
    <w:rsid w:val="00AD0326"/>
    <w:rsid w:val="00AD2EB6"/>
    <w:rsid w:val="00AE016C"/>
    <w:rsid w:val="00AE10C0"/>
    <w:rsid w:val="00AE50AF"/>
    <w:rsid w:val="00AE5901"/>
    <w:rsid w:val="00AF0409"/>
    <w:rsid w:val="00AF2A6D"/>
    <w:rsid w:val="00AF4B57"/>
    <w:rsid w:val="00AF721D"/>
    <w:rsid w:val="00B017CB"/>
    <w:rsid w:val="00B06793"/>
    <w:rsid w:val="00B070E7"/>
    <w:rsid w:val="00B07DE5"/>
    <w:rsid w:val="00B13ED2"/>
    <w:rsid w:val="00B220FA"/>
    <w:rsid w:val="00B36BE4"/>
    <w:rsid w:val="00B36F2A"/>
    <w:rsid w:val="00B40EE8"/>
    <w:rsid w:val="00B514C0"/>
    <w:rsid w:val="00B52858"/>
    <w:rsid w:val="00B57F5A"/>
    <w:rsid w:val="00B61E3B"/>
    <w:rsid w:val="00B61F13"/>
    <w:rsid w:val="00B6535E"/>
    <w:rsid w:val="00B72224"/>
    <w:rsid w:val="00B72CE0"/>
    <w:rsid w:val="00B72E7B"/>
    <w:rsid w:val="00B750E0"/>
    <w:rsid w:val="00B82246"/>
    <w:rsid w:val="00B83FC7"/>
    <w:rsid w:val="00B87D69"/>
    <w:rsid w:val="00B9024C"/>
    <w:rsid w:val="00B9051E"/>
    <w:rsid w:val="00B92E4C"/>
    <w:rsid w:val="00B9366E"/>
    <w:rsid w:val="00BA01D6"/>
    <w:rsid w:val="00BA2C02"/>
    <w:rsid w:val="00BA42A6"/>
    <w:rsid w:val="00BA5154"/>
    <w:rsid w:val="00BB1824"/>
    <w:rsid w:val="00BB1B21"/>
    <w:rsid w:val="00BB4CC5"/>
    <w:rsid w:val="00BB5DAF"/>
    <w:rsid w:val="00BB7098"/>
    <w:rsid w:val="00BC285B"/>
    <w:rsid w:val="00BC7281"/>
    <w:rsid w:val="00BD06FD"/>
    <w:rsid w:val="00BD1380"/>
    <w:rsid w:val="00BD3E3F"/>
    <w:rsid w:val="00BD5B4E"/>
    <w:rsid w:val="00BE2986"/>
    <w:rsid w:val="00BE5067"/>
    <w:rsid w:val="00BF27D4"/>
    <w:rsid w:val="00BF6C59"/>
    <w:rsid w:val="00C0382F"/>
    <w:rsid w:val="00C03C84"/>
    <w:rsid w:val="00C04368"/>
    <w:rsid w:val="00C06238"/>
    <w:rsid w:val="00C119C9"/>
    <w:rsid w:val="00C210E6"/>
    <w:rsid w:val="00C21D39"/>
    <w:rsid w:val="00C27762"/>
    <w:rsid w:val="00C33DD1"/>
    <w:rsid w:val="00C342DD"/>
    <w:rsid w:val="00C40615"/>
    <w:rsid w:val="00C44397"/>
    <w:rsid w:val="00C4739D"/>
    <w:rsid w:val="00C54C2F"/>
    <w:rsid w:val="00C566E3"/>
    <w:rsid w:val="00C56EAA"/>
    <w:rsid w:val="00C7014E"/>
    <w:rsid w:val="00C730FB"/>
    <w:rsid w:val="00C742B2"/>
    <w:rsid w:val="00C875EE"/>
    <w:rsid w:val="00C93C83"/>
    <w:rsid w:val="00C970C0"/>
    <w:rsid w:val="00CA11C2"/>
    <w:rsid w:val="00CA26B8"/>
    <w:rsid w:val="00CA37BA"/>
    <w:rsid w:val="00CA5A26"/>
    <w:rsid w:val="00CA6415"/>
    <w:rsid w:val="00CA69E5"/>
    <w:rsid w:val="00CA7FEB"/>
    <w:rsid w:val="00CB101E"/>
    <w:rsid w:val="00CB67E1"/>
    <w:rsid w:val="00CC0B3A"/>
    <w:rsid w:val="00CC17AB"/>
    <w:rsid w:val="00CC6909"/>
    <w:rsid w:val="00CC6ED9"/>
    <w:rsid w:val="00CD189D"/>
    <w:rsid w:val="00CD2361"/>
    <w:rsid w:val="00CD2442"/>
    <w:rsid w:val="00CD2893"/>
    <w:rsid w:val="00CD46AB"/>
    <w:rsid w:val="00CE280B"/>
    <w:rsid w:val="00CE2989"/>
    <w:rsid w:val="00CE4098"/>
    <w:rsid w:val="00CE525F"/>
    <w:rsid w:val="00CE5F5C"/>
    <w:rsid w:val="00CE7E01"/>
    <w:rsid w:val="00CF227E"/>
    <w:rsid w:val="00CF3012"/>
    <w:rsid w:val="00CF426D"/>
    <w:rsid w:val="00CF625A"/>
    <w:rsid w:val="00D00595"/>
    <w:rsid w:val="00D006EE"/>
    <w:rsid w:val="00D01756"/>
    <w:rsid w:val="00D0725F"/>
    <w:rsid w:val="00D1222E"/>
    <w:rsid w:val="00D150C1"/>
    <w:rsid w:val="00D16559"/>
    <w:rsid w:val="00D20C75"/>
    <w:rsid w:val="00D21FB2"/>
    <w:rsid w:val="00D225CE"/>
    <w:rsid w:val="00D23DDA"/>
    <w:rsid w:val="00D241F6"/>
    <w:rsid w:val="00D24DA2"/>
    <w:rsid w:val="00D25D18"/>
    <w:rsid w:val="00D312B6"/>
    <w:rsid w:val="00D3671D"/>
    <w:rsid w:val="00D37473"/>
    <w:rsid w:val="00D474C4"/>
    <w:rsid w:val="00D55DBF"/>
    <w:rsid w:val="00D57573"/>
    <w:rsid w:val="00D625A8"/>
    <w:rsid w:val="00D71497"/>
    <w:rsid w:val="00D75B25"/>
    <w:rsid w:val="00D76645"/>
    <w:rsid w:val="00D76D10"/>
    <w:rsid w:val="00D90AB8"/>
    <w:rsid w:val="00DA0DBD"/>
    <w:rsid w:val="00DA2385"/>
    <w:rsid w:val="00DA4676"/>
    <w:rsid w:val="00DA55A9"/>
    <w:rsid w:val="00DB10BA"/>
    <w:rsid w:val="00DB1797"/>
    <w:rsid w:val="00DB3ACD"/>
    <w:rsid w:val="00DB5FF1"/>
    <w:rsid w:val="00DC0335"/>
    <w:rsid w:val="00DC051F"/>
    <w:rsid w:val="00DC0843"/>
    <w:rsid w:val="00DC0F01"/>
    <w:rsid w:val="00DC3FA7"/>
    <w:rsid w:val="00DD1625"/>
    <w:rsid w:val="00DD1C1C"/>
    <w:rsid w:val="00DD28BA"/>
    <w:rsid w:val="00DD4608"/>
    <w:rsid w:val="00DE0DD7"/>
    <w:rsid w:val="00E0315F"/>
    <w:rsid w:val="00E04FF2"/>
    <w:rsid w:val="00E07BE5"/>
    <w:rsid w:val="00E145B8"/>
    <w:rsid w:val="00E14FCA"/>
    <w:rsid w:val="00E16C70"/>
    <w:rsid w:val="00E2076B"/>
    <w:rsid w:val="00E308E2"/>
    <w:rsid w:val="00E32A68"/>
    <w:rsid w:val="00E36199"/>
    <w:rsid w:val="00E365E0"/>
    <w:rsid w:val="00E424FE"/>
    <w:rsid w:val="00E44AC0"/>
    <w:rsid w:val="00E54039"/>
    <w:rsid w:val="00E56E0F"/>
    <w:rsid w:val="00E67412"/>
    <w:rsid w:val="00E72A6E"/>
    <w:rsid w:val="00E742E1"/>
    <w:rsid w:val="00E74BE6"/>
    <w:rsid w:val="00E7699F"/>
    <w:rsid w:val="00E80BDE"/>
    <w:rsid w:val="00E90023"/>
    <w:rsid w:val="00E97BA5"/>
    <w:rsid w:val="00EA698F"/>
    <w:rsid w:val="00EA6C4B"/>
    <w:rsid w:val="00EB2B81"/>
    <w:rsid w:val="00EC1CC2"/>
    <w:rsid w:val="00EC4EEC"/>
    <w:rsid w:val="00EC68C0"/>
    <w:rsid w:val="00ED171F"/>
    <w:rsid w:val="00ED327B"/>
    <w:rsid w:val="00ED3481"/>
    <w:rsid w:val="00ED3DDC"/>
    <w:rsid w:val="00ED6121"/>
    <w:rsid w:val="00EE16FF"/>
    <w:rsid w:val="00EE261F"/>
    <w:rsid w:val="00EE5D4C"/>
    <w:rsid w:val="00EF3315"/>
    <w:rsid w:val="00F0247C"/>
    <w:rsid w:val="00F027D7"/>
    <w:rsid w:val="00F04F6F"/>
    <w:rsid w:val="00F07203"/>
    <w:rsid w:val="00F11791"/>
    <w:rsid w:val="00F129B5"/>
    <w:rsid w:val="00F14146"/>
    <w:rsid w:val="00F16D74"/>
    <w:rsid w:val="00F21E91"/>
    <w:rsid w:val="00F22BBC"/>
    <w:rsid w:val="00F23144"/>
    <w:rsid w:val="00F25583"/>
    <w:rsid w:val="00F2613F"/>
    <w:rsid w:val="00F36EE6"/>
    <w:rsid w:val="00F42AF4"/>
    <w:rsid w:val="00F446A2"/>
    <w:rsid w:val="00F505BB"/>
    <w:rsid w:val="00F5253B"/>
    <w:rsid w:val="00F53D04"/>
    <w:rsid w:val="00F55F45"/>
    <w:rsid w:val="00F5762D"/>
    <w:rsid w:val="00F60A59"/>
    <w:rsid w:val="00F623B5"/>
    <w:rsid w:val="00F650ED"/>
    <w:rsid w:val="00F65D11"/>
    <w:rsid w:val="00F663E7"/>
    <w:rsid w:val="00F7206B"/>
    <w:rsid w:val="00F75D07"/>
    <w:rsid w:val="00F84628"/>
    <w:rsid w:val="00F84CE9"/>
    <w:rsid w:val="00F84D10"/>
    <w:rsid w:val="00F852B8"/>
    <w:rsid w:val="00F87B0F"/>
    <w:rsid w:val="00F93616"/>
    <w:rsid w:val="00F968DF"/>
    <w:rsid w:val="00FA00D1"/>
    <w:rsid w:val="00FA524D"/>
    <w:rsid w:val="00FA692B"/>
    <w:rsid w:val="00FA7F87"/>
    <w:rsid w:val="00FB0971"/>
    <w:rsid w:val="00FB3F8F"/>
    <w:rsid w:val="00FC0410"/>
    <w:rsid w:val="00FC1222"/>
    <w:rsid w:val="00FC219A"/>
    <w:rsid w:val="00FC5188"/>
    <w:rsid w:val="00FD00E6"/>
    <w:rsid w:val="00FD6A59"/>
    <w:rsid w:val="00FE0B27"/>
    <w:rsid w:val="00FE62C3"/>
    <w:rsid w:val="00FE6315"/>
    <w:rsid w:val="00FF1248"/>
    <w:rsid w:val="00FF7EE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3f7fff,#2850c2"/>
    </o:shapedefaults>
    <o:shapelayout v:ext="edit">
      <o:idmap v:ext="edit" data="1"/>
    </o:shapelayout>
  </w:shapeDefaults>
  <w:decimalSymbol w:val=","/>
  <w:listSeparator w:val=";"/>
  <w14:docId w14:val="22933849"/>
  <w15:docId w15:val="{7D999141-73F5-40C4-9767-0115A07B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072AC5"/>
    <w:pPr>
      <w:numPr>
        <w:numId w:val="1"/>
      </w:numPr>
      <w:spacing w:after="360" w:line="240" w:lineRule="auto"/>
      <w:jc w:val="both"/>
      <w:outlineLvl w:val="0"/>
    </w:pPr>
    <w:rPr>
      <w:rFonts w:ascii="Times New Roman" w:eastAsia="Times New Roman" w:hAnsi="Times New Roman" w:cs="Times New Roman"/>
      <w:b/>
      <w:caps/>
      <w:sz w:val="24"/>
      <w:szCs w:val="20"/>
      <w:lang w:eastAsia="fr-FR"/>
    </w:rPr>
  </w:style>
  <w:style w:type="paragraph" w:styleId="Titre3">
    <w:name w:val="heading 3"/>
    <w:basedOn w:val="Normal"/>
    <w:next w:val="Normal"/>
    <w:link w:val="Titre3Car"/>
    <w:autoRedefine/>
    <w:semiHidden/>
    <w:unhideWhenUsed/>
    <w:qFormat/>
    <w:rsid w:val="00072AC5"/>
    <w:pPr>
      <w:numPr>
        <w:ilvl w:val="2"/>
        <w:numId w:val="1"/>
      </w:numPr>
      <w:spacing w:after="0" w:line="240" w:lineRule="auto"/>
      <w:jc w:val="both"/>
      <w:outlineLvl w:val="2"/>
    </w:pPr>
    <w:rPr>
      <w:rFonts w:ascii="Times New Roman" w:eastAsia="Times New Roman" w:hAnsi="Times New Roman" w:cs="Times New Roman"/>
      <w:b/>
      <w:sz w:val="24"/>
      <w:szCs w:val="20"/>
      <w:lang w:eastAsia="fr-FR"/>
    </w:rPr>
  </w:style>
  <w:style w:type="paragraph" w:styleId="Titre4">
    <w:name w:val="heading 4"/>
    <w:basedOn w:val="Normal"/>
    <w:next w:val="Normal"/>
    <w:link w:val="Titre4Car"/>
    <w:semiHidden/>
    <w:unhideWhenUsed/>
    <w:qFormat/>
    <w:rsid w:val="00072AC5"/>
    <w:pPr>
      <w:keepNext/>
      <w:numPr>
        <w:ilvl w:val="3"/>
        <w:numId w:val="1"/>
      </w:numPr>
      <w:pBdr>
        <w:top w:val="single" w:sz="4" w:space="1" w:color="auto"/>
        <w:bottom w:val="single" w:sz="4" w:space="1" w:color="auto"/>
      </w:pBdr>
      <w:spacing w:after="0" w:line="240" w:lineRule="auto"/>
      <w:ind w:right="2126"/>
      <w:jc w:val="center"/>
      <w:outlineLvl w:val="3"/>
    </w:pPr>
    <w:rPr>
      <w:rFonts w:ascii="Times New Roman" w:eastAsia="Times New Roman" w:hAnsi="Times New Roman" w:cs="Times New Roman"/>
      <w:b/>
      <w:sz w:val="24"/>
      <w:szCs w:val="20"/>
      <w:lang w:eastAsia="fr-FR"/>
    </w:rPr>
  </w:style>
  <w:style w:type="paragraph" w:styleId="Titre5">
    <w:name w:val="heading 5"/>
    <w:aliases w:val="petites maj"/>
    <w:basedOn w:val="Normal"/>
    <w:next w:val="Normal"/>
    <w:link w:val="Titre5Car"/>
    <w:semiHidden/>
    <w:unhideWhenUsed/>
    <w:qFormat/>
    <w:rsid w:val="00072AC5"/>
    <w:pPr>
      <w:keepNext/>
      <w:numPr>
        <w:ilvl w:val="4"/>
        <w:numId w:val="1"/>
      </w:numPr>
      <w:spacing w:after="240" w:line="240" w:lineRule="auto"/>
      <w:jc w:val="center"/>
      <w:outlineLvl w:val="4"/>
    </w:pPr>
    <w:rPr>
      <w:rFonts w:ascii="Times New Roman Gras" w:eastAsia="Times New Roman" w:hAnsi="Times New Roman Gras" w:cs="Times New Roman"/>
      <w:caps/>
      <w:sz w:val="24"/>
      <w:szCs w:val="20"/>
      <w:u w:val="single"/>
      <w:lang w:eastAsia="fr-FR"/>
    </w:rPr>
  </w:style>
  <w:style w:type="paragraph" w:styleId="Titre6">
    <w:name w:val="heading 6"/>
    <w:basedOn w:val="Normal"/>
    <w:next w:val="Normal"/>
    <w:link w:val="Titre6Car"/>
    <w:semiHidden/>
    <w:unhideWhenUsed/>
    <w:qFormat/>
    <w:rsid w:val="00072AC5"/>
    <w:pPr>
      <w:keepNext/>
      <w:numPr>
        <w:ilvl w:val="5"/>
        <w:numId w:val="1"/>
      </w:numPr>
      <w:spacing w:after="0" w:line="240" w:lineRule="auto"/>
      <w:jc w:val="center"/>
      <w:outlineLvl w:val="5"/>
    </w:pPr>
    <w:rPr>
      <w:rFonts w:ascii="Times New Roman" w:eastAsia="Times New Roman" w:hAnsi="Times New Roman" w:cs="Times New Roman"/>
      <w:b/>
      <w:sz w:val="24"/>
      <w:szCs w:val="20"/>
      <w:u w:val="single"/>
      <w:lang w:eastAsia="fr-FR"/>
    </w:rPr>
  </w:style>
  <w:style w:type="paragraph" w:styleId="Titre7">
    <w:name w:val="heading 7"/>
    <w:basedOn w:val="Normal"/>
    <w:next w:val="Normal"/>
    <w:link w:val="Titre7Car"/>
    <w:semiHidden/>
    <w:unhideWhenUsed/>
    <w:qFormat/>
    <w:rsid w:val="00072AC5"/>
    <w:pPr>
      <w:keepNext/>
      <w:numPr>
        <w:ilvl w:val="6"/>
        <w:numId w:val="1"/>
      </w:numPr>
      <w:spacing w:after="0" w:line="240" w:lineRule="auto"/>
      <w:jc w:val="center"/>
      <w:outlineLvl w:val="6"/>
    </w:pPr>
    <w:rPr>
      <w:rFonts w:ascii="Times New Roman" w:eastAsia="Times New Roman" w:hAnsi="Times New Roman" w:cs="Times New Roman"/>
      <w:b/>
      <w:color w:val="FF0000"/>
      <w:sz w:val="24"/>
      <w:szCs w:val="20"/>
      <w:lang w:eastAsia="fr-FR"/>
    </w:rPr>
  </w:style>
  <w:style w:type="paragraph" w:styleId="Titre8">
    <w:name w:val="heading 8"/>
    <w:basedOn w:val="Normal"/>
    <w:next w:val="Normal"/>
    <w:link w:val="Titre8Car"/>
    <w:semiHidden/>
    <w:unhideWhenUsed/>
    <w:qFormat/>
    <w:rsid w:val="00072AC5"/>
    <w:pPr>
      <w:keepNext/>
      <w:numPr>
        <w:ilvl w:val="7"/>
        <w:numId w:val="1"/>
      </w:numPr>
      <w:spacing w:after="0" w:line="240" w:lineRule="auto"/>
      <w:jc w:val="both"/>
      <w:outlineLvl w:val="7"/>
    </w:pPr>
    <w:rPr>
      <w:rFonts w:ascii="Times New Roman" w:eastAsia="Times New Roman" w:hAnsi="Times New Roman" w:cs="Times New Roman"/>
      <w:b/>
      <w:color w:val="000000"/>
      <w:sz w:val="24"/>
      <w:szCs w:val="20"/>
      <w:lang w:eastAsia="fr-FR"/>
    </w:rPr>
  </w:style>
  <w:style w:type="paragraph" w:styleId="Titre9">
    <w:name w:val="heading 9"/>
    <w:basedOn w:val="Normal"/>
    <w:next w:val="Normal"/>
    <w:link w:val="Titre9Car"/>
    <w:semiHidden/>
    <w:unhideWhenUsed/>
    <w:qFormat/>
    <w:rsid w:val="00072AC5"/>
    <w:pPr>
      <w:keepNext/>
      <w:numPr>
        <w:ilvl w:val="8"/>
        <w:numId w:val="1"/>
      </w:numPr>
      <w:spacing w:after="0" w:line="240" w:lineRule="auto"/>
      <w:jc w:val="both"/>
      <w:outlineLvl w:val="8"/>
    </w:pPr>
    <w:rPr>
      <w:rFonts w:ascii="Times New Roman" w:eastAsia="Times New Roman" w:hAnsi="Times New Roman" w:cs="Times New Roman"/>
      <w:i/>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F2D66"/>
    <w:rPr>
      <w:color w:val="0000FF"/>
      <w:u w:val="single"/>
    </w:rPr>
  </w:style>
  <w:style w:type="paragraph" w:styleId="Paragraphedeliste">
    <w:name w:val="List Paragraph"/>
    <w:basedOn w:val="Normal"/>
    <w:link w:val="ParagraphedelisteCar"/>
    <w:uiPriority w:val="34"/>
    <w:qFormat/>
    <w:rsid w:val="007F2D66"/>
    <w:pPr>
      <w:ind w:left="720"/>
      <w:contextualSpacing/>
    </w:pPr>
  </w:style>
  <w:style w:type="paragraph" w:styleId="Notedebasdepage">
    <w:name w:val="footnote text"/>
    <w:basedOn w:val="Normal"/>
    <w:link w:val="NotedebasdepageCar"/>
    <w:uiPriority w:val="99"/>
    <w:semiHidden/>
    <w:unhideWhenUsed/>
    <w:rsid w:val="00B9024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9024C"/>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uiPriority w:val="99"/>
    <w:semiHidden/>
    <w:unhideWhenUsed/>
    <w:rsid w:val="00B9024C"/>
    <w:rPr>
      <w:vertAlign w:val="superscript"/>
    </w:rPr>
  </w:style>
  <w:style w:type="character" w:styleId="Numrodepage">
    <w:name w:val="page number"/>
    <w:basedOn w:val="Policepardfaut"/>
    <w:rsid w:val="00CD189D"/>
  </w:style>
  <w:style w:type="paragraph" w:styleId="Textedebulles">
    <w:name w:val="Balloon Text"/>
    <w:basedOn w:val="Normal"/>
    <w:link w:val="TextedebullesCar"/>
    <w:uiPriority w:val="99"/>
    <w:semiHidden/>
    <w:unhideWhenUsed/>
    <w:rsid w:val="00151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91D"/>
    <w:rPr>
      <w:rFonts w:ascii="Tahoma" w:hAnsi="Tahoma" w:cs="Tahoma"/>
      <w:sz w:val="16"/>
      <w:szCs w:val="16"/>
    </w:rPr>
  </w:style>
  <w:style w:type="character" w:styleId="Marquedecommentaire">
    <w:name w:val="annotation reference"/>
    <w:basedOn w:val="Policepardfaut"/>
    <w:uiPriority w:val="99"/>
    <w:semiHidden/>
    <w:unhideWhenUsed/>
    <w:rsid w:val="00345E1A"/>
    <w:rPr>
      <w:sz w:val="16"/>
      <w:szCs w:val="16"/>
    </w:rPr>
  </w:style>
  <w:style w:type="paragraph" w:styleId="Commentaire">
    <w:name w:val="annotation text"/>
    <w:basedOn w:val="Normal"/>
    <w:link w:val="CommentaireCar"/>
    <w:uiPriority w:val="99"/>
    <w:unhideWhenUsed/>
    <w:rsid w:val="00345E1A"/>
    <w:pPr>
      <w:spacing w:line="240" w:lineRule="auto"/>
    </w:pPr>
    <w:rPr>
      <w:sz w:val="20"/>
      <w:szCs w:val="20"/>
    </w:rPr>
  </w:style>
  <w:style w:type="character" w:customStyle="1" w:styleId="CommentaireCar">
    <w:name w:val="Commentaire Car"/>
    <w:basedOn w:val="Policepardfaut"/>
    <w:link w:val="Commentaire"/>
    <w:uiPriority w:val="99"/>
    <w:rsid w:val="00345E1A"/>
    <w:rPr>
      <w:sz w:val="20"/>
      <w:szCs w:val="20"/>
    </w:rPr>
  </w:style>
  <w:style w:type="paragraph" w:styleId="Objetducommentaire">
    <w:name w:val="annotation subject"/>
    <w:basedOn w:val="Commentaire"/>
    <w:next w:val="Commentaire"/>
    <w:link w:val="ObjetducommentaireCar"/>
    <w:uiPriority w:val="99"/>
    <w:semiHidden/>
    <w:unhideWhenUsed/>
    <w:rsid w:val="00345E1A"/>
    <w:rPr>
      <w:b/>
      <w:bCs/>
    </w:rPr>
  </w:style>
  <w:style w:type="character" w:customStyle="1" w:styleId="ObjetducommentaireCar">
    <w:name w:val="Objet du commentaire Car"/>
    <w:basedOn w:val="CommentaireCar"/>
    <w:link w:val="Objetducommentaire"/>
    <w:uiPriority w:val="99"/>
    <w:semiHidden/>
    <w:rsid w:val="00345E1A"/>
    <w:rPr>
      <w:b/>
      <w:bCs/>
      <w:sz w:val="20"/>
      <w:szCs w:val="20"/>
    </w:rPr>
  </w:style>
  <w:style w:type="character" w:customStyle="1" w:styleId="Titre1Car">
    <w:name w:val="Titre 1 Car"/>
    <w:basedOn w:val="Policepardfaut"/>
    <w:link w:val="Titre1"/>
    <w:rsid w:val="00072AC5"/>
    <w:rPr>
      <w:rFonts w:ascii="Times New Roman" w:eastAsia="Times New Roman" w:hAnsi="Times New Roman" w:cs="Times New Roman"/>
      <w:b/>
      <w:caps/>
      <w:sz w:val="24"/>
      <w:szCs w:val="20"/>
      <w:lang w:eastAsia="fr-FR"/>
    </w:rPr>
  </w:style>
  <w:style w:type="character" w:customStyle="1" w:styleId="Titre3Car">
    <w:name w:val="Titre 3 Car"/>
    <w:basedOn w:val="Policepardfaut"/>
    <w:link w:val="Titre3"/>
    <w:semiHidden/>
    <w:rsid w:val="00072AC5"/>
    <w:rPr>
      <w:rFonts w:ascii="Times New Roman" w:eastAsia="Times New Roman" w:hAnsi="Times New Roman" w:cs="Times New Roman"/>
      <w:b/>
      <w:sz w:val="24"/>
      <w:szCs w:val="20"/>
      <w:lang w:eastAsia="fr-FR"/>
    </w:rPr>
  </w:style>
  <w:style w:type="character" w:customStyle="1" w:styleId="Titre4Car">
    <w:name w:val="Titre 4 Car"/>
    <w:basedOn w:val="Policepardfaut"/>
    <w:link w:val="Titre4"/>
    <w:semiHidden/>
    <w:rsid w:val="00072AC5"/>
    <w:rPr>
      <w:rFonts w:ascii="Times New Roman" w:eastAsia="Times New Roman" w:hAnsi="Times New Roman" w:cs="Times New Roman"/>
      <w:b/>
      <w:sz w:val="24"/>
      <w:szCs w:val="20"/>
      <w:lang w:eastAsia="fr-FR"/>
    </w:rPr>
  </w:style>
  <w:style w:type="character" w:customStyle="1" w:styleId="Titre5Car">
    <w:name w:val="Titre 5 Car"/>
    <w:aliases w:val="petites maj Car"/>
    <w:basedOn w:val="Policepardfaut"/>
    <w:link w:val="Titre5"/>
    <w:semiHidden/>
    <w:rsid w:val="00072AC5"/>
    <w:rPr>
      <w:rFonts w:ascii="Times New Roman Gras" w:eastAsia="Times New Roman" w:hAnsi="Times New Roman Gras" w:cs="Times New Roman"/>
      <w:caps/>
      <w:sz w:val="24"/>
      <w:szCs w:val="20"/>
      <w:u w:val="single"/>
      <w:lang w:eastAsia="fr-FR"/>
    </w:rPr>
  </w:style>
  <w:style w:type="character" w:customStyle="1" w:styleId="Titre6Car">
    <w:name w:val="Titre 6 Car"/>
    <w:basedOn w:val="Policepardfaut"/>
    <w:link w:val="Titre6"/>
    <w:semiHidden/>
    <w:rsid w:val="00072AC5"/>
    <w:rPr>
      <w:rFonts w:ascii="Times New Roman" w:eastAsia="Times New Roman" w:hAnsi="Times New Roman" w:cs="Times New Roman"/>
      <w:b/>
      <w:sz w:val="24"/>
      <w:szCs w:val="20"/>
      <w:u w:val="single"/>
      <w:lang w:eastAsia="fr-FR"/>
    </w:rPr>
  </w:style>
  <w:style w:type="character" w:customStyle="1" w:styleId="Titre7Car">
    <w:name w:val="Titre 7 Car"/>
    <w:basedOn w:val="Policepardfaut"/>
    <w:link w:val="Titre7"/>
    <w:semiHidden/>
    <w:rsid w:val="00072AC5"/>
    <w:rPr>
      <w:rFonts w:ascii="Times New Roman" w:eastAsia="Times New Roman" w:hAnsi="Times New Roman" w:cs="Times New Roman"/>
      <w:b/>
      <w:color w:val="FF0000"/>
      <w:sz w:val="24"/>
      <w:szCs w:val="20"/>
      <w:lang w:eastAsia="fr-FR"/>
    </w:rPr>
  </w:style>
  <w:style w:type="character" w:customStyle="1" w:styleId="Titre8Car">
    <w:name w:val="Titre 8 Car"/>
    <w:basedOn w:val="Policepardfaut"/>
    <w:link w:val="Titre8"/>
    <w:semiHidden/>
    <w:rsid w:val="00072AC5"/>
    <w:rPr>
      <w:rFonts w:ascii="Times New Roman" w:eastAsia="Times New Roman" w:hAnsi="Times New Roman" w:cs="Times New Roman"/>
      <w:b/>
      <w:color w:val="000000"/>
      <w:sz w:val="24"/>
      <w:szCs w:val="20"/>
      <w:lang w:eastAsia="fr-FR"/>
    </w:rPr>
  </w:style>
  <w:style w:type="character" w:customStyle="1" w:styleId="Titre9Car">
    <w:name w:val="Titre 9 Car"/>
    <w:basedOn w:val="Policepardfaut"/>
    <w:link w:val="Titre9"/>
    <w:semiHidden/>
    <w:rsid w:val="00072AC5"/>
    <w:rPr>
      <w:rFonts w:ascii="Times New Roman" w:eastAsia="Times New Roman" w:hAnsi="Times New Roman" w:cs="Times New Roman"/>
      <w:i/>
      <w:szCs w:val="20"/>
      <w:lang w:eastAsia="fr-FR"/>
    </w:rPr>
  </w:style>
  <w:style w:type="paragraph" w:styleId="Corpsdetexte">
    <w:name w:val="Body Text"/>
    <w:basedOn w:val="Normal"/>
    <w:link w:val="CorpsdetexteCar"/>
    <w:unhideWhenUsed/>
    <w:rsid w:val="00072AC5"/>
    <w:pPr>
      <w:spacing w:after="0" w:line="240" w:lineRule="auto"/>
      <w:jc w:val="both"/>
    </w:pPr>
    <w:rPr>
      <w:rFonts w:ascii="Times New Roman" w:eastAsia="Times New Roman" w:hAnsi="Times New Roman" w:cs="Times New Roman"/>
      <w:i/>
      <w:szCs w:val="20"/>
      <w:lang w:eastAsia="fr-FR"/>
    </w:rPr>
  </w:style>
  <w:style w:type="character" w:customStyle="1" w:styleId="CorpsdetexteCar">
    <w:name w:val="Corps de texte Car"/>
    <w:basedOn w:val="Policepardfaut"/>
    <w:link w:val="Corpsdetexte"/>
    <w:rsid w:val="00072AC5"/>
    <w:rPr>
      <w:rFonts w:ascii="Times New Roman" w:eastAsia="Times New Roman" w:hAnsi="Times New Roman" w:cs="Times New Roman"/>
      <w:i/>
      <w:szCs w:val="20"/>
      <w:lang w:eastAsia="fr-FR"/>
    </w:rPr>
  </w:style>
  <w:style w:type="character" w:styleId="Lienhypertextesuivivisit">
    <w:name w:val="FollowedHyperlink"/>
    <w:basedOn w:val="Policepardfaut"/>
    <w:uiPriority w:val="99"/>
    <w:semiHidden/>
    <w:unhideWhenUsed/>
    <w:rsid w:val="00024F81"/>
    <w:rPr>
      <w:color w:val="3EBBF0" w:themeColor="followedHyperlink"/>
      <w:u w:val="single"/>
    </w:rPr>
  </w:style>
  <w:style w:type="paragraph" w:styleId="En-tte">
    <w:name w:val="header"/>
    <w:basedOn w:val="Normal"/>
    <w:link w:val="En-tteCar"/>
    <w:uiPriority w:val="99"/>
    <w:unhideWhenUsed/>
    <w:rsid w:val="00973309"/>
    <w:pPr>
      <w:tabs>
        <w:tab w:val="center" w:pos="4536"/>
        <w:tab w:val="right" w:pos="9072"/>
      </w:tabs>
      <w:spacing w:after="0" w:line="240" w:lineRule="auto"/>
    </w:pPr>
  </w:style>
  <w:style w:type="character" w:customStyle="1" w:styleId="En-tteCar">
    <w:name w:val="En-tête Car"/>
    <w:basedOn w:val="Policepardfaut"/>
    <w:link w:val="En-tte"/>
    <w:uiPriority w:val="99"/>
    <w:rsid w:val="00973309"/>
  </w:style>
  <w:style w:type="paragraph" w:styleId="Pieddepage">
    <w:name w:val="footer"/>
    <w:basedOn w:val="Normal"/>
    <w:link w:val="PieddepageCar"/>
    <w:uiPriority w:val="99"/>
    <w:unhideWhenUsed/>
    <w:rsid w:val="009733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3309"/>
  </w:style>
  <w:style w:type="paragraph" w:styleId="Rvision">
    <w:name w:val="Revision"/>
    <w:hidden/>
    <w:uiPriority w:val="99"/>
    <w:semiHidden/>
    <w:rsid w:val="000102EC"/>
    <w:pPr>
      <w:spacing w:after="0" w:line="240" w:lineRule="auto"/>
    </w:pPr>
  </w:style>
  <w:style w:type="paragraph" w:styleId="Sansinterligne">
    <w:name w:val="No Spacing"/>
    <w:uiPriority w:val="1"/>
    <w:qFormat/>
    <w:rsid w:val="00B61E3B"/>
    <w:pPr>
      <w:spacing w:after="0" w:line="240" w:lineRule="auto"/>
    </w:pPr>
  </w:style>
  <w:style w:type="character" w:customStyle="1" w:styleId="ParagraphedelisteCar">
    <w:name w:val="Paragraphe de liste Car"/>
    <w:basedOn w:val="Policepardfaut"/>
    <w:link w:val="Paragraphedeliste"/>
    <w:uiPriority w:val="34"/>
    <w:locked/>
    <w:rsid w:val="008F09F2"/>
  </w:style>
  <w:style w:type="paragraph" w:styleId="Notedefin">
    <w:name w:val="endnote text"/>
    <w:basedOn w:val="Normal"/>
    <w:link w:val="NotedefinCar"/>
    <w:uiPriority w:val="99"/>
    <w:semiHidden/>
    <w:unhideWhenUsed/>
    <w:rsid w:val="00CE2989"/>
    <w:pPr>
      <w:spacing w:after="0" w:line="240" w:lineRule="auto"/>
    </w:pPr>
    <w:rPr>
      <w:sz w:val="20"/>
      <w:szCs w:val="20"/>
    </w:rPr>
  </w:style>
  <w:style w:type="character" w:customStyle="1" w:styleId="NotedefinCar">
    <w:name w:val="Note de fin Car"/>
    <w:basedOn w:val="Policepardfaut"/>
    <w:link w:val="Notedefin"/>
    <w:uiPriority w:val="99"/>
    <w:semiHidden/>
    <w:rsid w:val="00CE2989"/>
    <w:rPr>
      <w:sz w:val="20"/>
      <w:szCs w:val="20"/>
    </w:rPr>
  </w:style>
  <w:style w:type="character" w:styleId="Appeldenotedefin">
    <w:name w:val="endnote reference"/>
    <w:basedOn w:val="Policepardfaut"/>
    <w:uiPriority w:val="99"/>
    <w:semiHidden/>
    <w:unhideWhenUsed/>
    <w:rsid w:val="00CE2989"/>
    <w:rPr>
      <w:vertAlign w:val="superscript"/>
    </w:rPr>
  </w:style>
  <w:style w:type="table" w:styleId="Grilledutableau">
    <w:name w:val="Table Grid"/>
    <w:basedOn w:val="TableauNormal"/>
    <w:uiPriority w:val="59"/>
    <w:rsid w:val="000F4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71705">
      <w:bodyDiv w:val="1"/>
      <w:marLeft w:val="0"/>
      <w:marRight w:val="0"/>
      <w:marTop w:val="0"/>
      <w:marBottom w:val="0"/>
      <w:divBdr>
        <w:top w:val="none" w:sz="0" w:space="0" w:color="auto"/>
        <w:left w:val="none" w:sz="0" w:space="0" w:color="auto"/>
        <w:bottom w:val="none" w:sz="0" w:space="0" w:color="auto"/>
        <w:right w:val="none" w:sz="0" w:space="0" w:color="auto"/>
      </w:divBdr>
    </w:div>
    <w:div w:id="907836746">
      <w:bodyDiv w:val="1"/>
      <w:marLeft w:val="0"/>
      <w:marRight w:val="0"/>
      <w:marTop w:val="0"/>
      <w:marBottom w:val="0"/>
      <w:divBdr>
        <w:top w:val="none" w:sz="0" w:space="0" w:color="auto"/>
        <w:left w:val="none" w:sz="0" w:space="0" w:color="auto"/>
        <w:bottom w:val="none" w:sz="0" w:space="0" w:color="auto"/>
        <w:right w:val="none" w:sz="0" w:space="0" w:color="auto"/>
      </w:divBdr>
    </w:div>
    <w:div w:id="951865428">
      <w:bodyDiv w:val="1"/>
      <w:marLeft w:val="0"/>
      <w:marRight w:val="0"/>
      <w:marTop w:val="0"/>
      <w:marBottom w:val="0"/>
      <w:divBdr>
        <w:top w:val="none" w:sz="0" w:space="0" w:color="auto"/>
        <w:left w:val="none" w:sz="0" w:space="0" w:color="auto"/>
        <w:bottom w:val="none" w:sz="0" w:space="0" w:color="auto"/>
        <w:right w:val="none" w:sz="0" w:space="0" w:color="auto"/>
      </w:divBdr>
    </w:div>
    <w:div w:id="971207948">
      <w:bodyDiv w:val="1"/>
      <w:marLeft w:val="0"/>
      <w:marRight w:val="0"/>
      <w:marTop w:val="0"/>
      <w:marBottom w:val="0"/>
      <w:divBdr>
        <w:top w:val="none" w:sz="0" w:space="0" w:color="auto"/>
        <w:left w:val="none" w:sz="0" w:space="0" w:color="auto"/>
        <w:bottom w:val="none" w:sz="0" w:space="0" w:color="auto"/>
        <w:right w:val="none" w:sz="0" w:space="0" w:color="auto"/>
      </w:divBdr>
    </w:div>
    <w:div w:id="1312178613">
      <w:bodyDiv w:val="1"/>
      <w:marLeft w:val="0"/>
      <w:marRight w:val="0"/>
      <w:marTop w:val="0"/>
      <w:marBottom w:val="0"/>
      <w:divBdr>
        <w:top w:val="none" w:sz="0" w:space="0" w:color="auto"/>
        <w:left w:val="none" w:sz="0" w:space="0" w:color="auto"/>
        <w:bottom w:val="none" w:sz="0" w:space="0" w:color="auto"/>
        <w:right w:val="none" w:sz="0" w:space="0" w:color="auto"/>
      </w:divBdr>
    </w:div>
    <w:div w:id="1347903007">
      <w:bodyDiv w:val="1"/>
      <w:marLeft w:val="0"/>
      <w:marRight w:val="0"/>
      <w:marTop w:val="0"/>
      <w:marBottom w:val="0"/>
      <w:divBdr>
        <w:top w:val="none" w:sz="0" w:space="0" w:color="auto"/>
        <w:left w:val="none" w:sz="0" w:space="0" w:color="auto"/>
        <w:bottom w:val="none" w:sz="0" w:space="0" w:color="auto"/>
        <w:right w:val="none" w:sz="0" w:space="0" w:color="auto"/>
      </w:divBdr>
    </w:div>
    <w:div w:id="1428041563">
      <w:bodyDiv w:val="1"/>
      <w:marLeft w:val="0"/>
      <w:marRight w:val="0"/>
      <w:marTop w:val="0"/>
      <w:marBottom w:val="0"/>
      <w:divBdr>
        <w:top w:val="none" w:sz="0" w:space="0" w:color="auto"/>
        <w:left w:val="none" w:sz="0" w:space="0" w:color="auto"/>
        <w:bottom w:val="none" w:sz="0" w:space="0" w:color="auto"/>
        <w:right w:val="none" w:sz="0" w:space="0" w:color="auto"/>
      </w:divBdr>
    </w:div>
    <w:div w:id="1610770102">
      <w:bodyDiv w:val="1"/>
      <w:marLeft w:val="0"/>
      <w:marRight w:val="0"/>
      <w:marTop w:val="0"/>
      <w:marBottom w:val="0"/>
      <w:divBdr>
        <w:top w:val="none" w:sz="0" w:space="0" w:color="auto"/>
        <w:left w:val="none" w:sz="0" w:space="0" w:color="auto"/>
        <w:bottom w:val="none" w:sz="0" w:space="0" w:color="auto"/>
        <w:right w:val="none" w:sz="0" w:space="0" w:color="auto"/>
      </w:divBdr>
    </w:div>
    <w:div w:id="1660385384">
      <w:bodyDiv w:val="1"/>
      <w:marLeft w:val="0"/>
      <w:marRight w:val="0"/>
      <w:marTop w:val="0"/>
      <w:marBottom w:val="0"/>
      <w:divBdr>
        <w:top w:val="none" w:sz="0" w:space="0" w:color="auto"/>
        <w:left w:val="none" w:sz="0" w:space="0" w:color="auto"/>
        <w:bottom w:val="none" w:sz="0" w:space="0" w:color="auto"/>
        <w:right w:val="none" w:sz="0" w:space="0" w:color="auto"/>
      </w:divBdr>
    </w:div>
    <w:div w:id="19398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scar_admin@afd.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cd.org/fr/cad/femmes-developpement/Manuel-Marqueur-CAD-Aide-Egalite-HF.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fr/sites/afd/files/2020-04-10-34-35/guide-methodologique-initiatives-avril-2020.pdf" TargetMode="External"/><Relationship Id="rId5" Type="http://schemas.openxmlformats.org/officeDocument/2006/relationships/webSettings" Target="webSettings.xml"/><Relationship Id="rId15" Type="http://schemas.openxmlformats.org/officeDocument/2006/relationships/hyperlink" Target="mailto:oscar_admin@afd.fr" TargetMode="External"/><Relationship Id="rId10" Type="http://schemas.openxmlformats.org/officeDocument/2006/relationships/hyperlink" Target="https://oscar.afd.fr" TargetMode="External"/><Relationship Id="rId4" Type="http://schemas.openxmlformats.org/officeDocument/2006/relationships/settings" Target="settings.xml"/><Relationship Id="rId9" Type="http://schemas.openxmlformats.org/officeDocument/2006/relationships/hyperlink" Target="https://www.afd.fr/fr/strategie-lafd-partenaire-des-organisations-de-la-societe-civile-2018-2023" TargetMode="External"/><Relationship Id="rId14" Type="http://schemas.openxmlformats.org/officeDocument/2006/relationships/hyperlink" Target="https://www.afd.fr/fr/les-financements-des-projets-des-ong" TargetMode="External"/></Relationships>
</file>

<file path=word/theme/theme1.xml><?xml version="1.0" encoding="utf-8"?>
<a:theme xmlns:a="http://schemas.openxmlformats.org/drawingml/2006/main" name="Thème Office">
  <a:themeElements>
    <a:clrScheme name="Élémentaire">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4BECB-CFED-4A70-9168-0E0851EF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3464</Words>
  <Characters>19055</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HUGUENIN Valérie</dc:creator>
  <cp:lastModifiedBy>HUGUENIN Valérie</cp:lastModifiedBy>
  <cp:revision>9</cp:revision>
  <cp:lastPrinted>2022-04-20T08:29:00Z</cp:lastPrinted>
  <dcterms:created xsi:type="dcterms:W3CDTF">2022-03-09T16:29:00Z</dcterms:created>
  <dcterms:modified xsi:type="dcterms:W3CDTF">2022-04-20T08:51:00Z</dcterms:modified>
</cp:coreProperties>
</file>