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9D0AE9" w14:textId="77777777" w:rsidR="001B1D53" w:rsidRPr="007E2196" w:rsidRDefault="001B1D53" w:rsidP="001D583C">
      <w:pPr>
        <w:jc w:val="both"/>
        <w:rPr>
          <w:rFonts w:ascii="Century Gothic" w:hAnsi="Century Gothic" w:cstheme="minorHAnsi"/>
        </w:rPr>
      </w:pPr>
      <w:bookmarkStart w:id="0" w:name="_GoBack"/>
    </w:p>
    <w:p w14:paraId="3EB865A9" w14:textId="485396C6" w:rsidR="001B1D53" w:rsidRPr="007E2196" w:rsidRDefault="00126BFE" w:rsidP="001D583C">
      <w:pPr>
        <w:jc w:val="both"/>
        <w:rPr>
          <w:rFonts w:ascii="Century Gothic" w:hAnsi="Century Gothic" w:cstheme="minorHAnsi"/>
        </w:rPr>
      </w:pPr>
      <w:r w:rsidRPr="007E2196">
        <w:rPr>
          <w:rFonts w:ascii="Century Gothic" w:eastAsia="Times New Roman" w:hAnsi="Century Gothic" w:cstheme="minorHAnsi"/>
          <w:b/>
          <w:noProof/>
          <w:sz w:val="32"/>
          <w:szCs w:val="32"/>
          <w:lang w:eastAsia="fr-FR"/>
        </w:rPr>
        <w:drawing>
          <wp:anchor distT="0" distB="0" distL="114300" distR="114300" simplePos="0" relativeHeight="251660288" behindDoc="1" locked="0" layoutInCell="1" allowOverlap="1" wp14:anchorId="6AA3652D" wp14:editId="4FAFDE53">
            <wp:simplePos x="0" y="0"/>
            <wp:positionH relativeFrom="column">
              <wp:posOffset>4241800</wp:posOffset>
            </wp:positionH>
            <wp:positionV relativeFrom="page">
              <wp:posOffset>1080135</wp:posOffset>
            </wp:positionV>
            <wp:extent cx="1900555" cy="1108710"/>
            <wp:effectExtent l="0" t="0" r="0" b="0"/>
            <wp:wrapNone/>
            <wp:docPr id="5" name="Image 5" descr="C:\Users\ROBICHONR\Desktop\Livraison AFD Logos V2 - VALIDE╠üE-PAR-AFD\AFD-Logo-VALIDE╠ü\BUREAUTIQUE\RVB\AFD_Logo_RVB-VALIDE╠ü.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ICHONR\Desktop\Livraison AFD Logos V2 - VALIDE╠üE-PAR-AFD\AFD-Logo-VALIDE╠ü\BUREAUTIQUE\RVB\AFD_Logo_RVB-VALIDE╠ü.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0555" cy="1108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2196">
        <w:rPr>
          <w:rFonts w:ascii="Century Gothic" w:eastAsia="Times New Roman" w:hAnsi="Century Gothic" w:cstheme="minorHAnsi"/>
          <w:b/>
          <w:noProof/>
          <w:sz w:val="32"/>
          <w:szCs w:val="32"/>
          <w:lang w:eastAsia="fr-FR"/>
        </w:rPr>
        <w:drawing>
          <wp:anchor distT="0" distB="0" distL="114300" distR="114300" simplePos="0" relativeHeight="251659264" behindDoc="1" locked="0" layoutInCell="1" allowOverlap="1" wp14:anchorId="7B43C922" wp14:editId="4A091AE9">
            <wp:simplePos x="0" y="0"/>
            <wp:positionH relativeFrom="column">
              <wp:posOffset>4991</wp:posOffset>
            </wp:positionH>
            <wp:positionV relativeFrom="page">
              <wp:posOffset>1155228</wp:posOffset>
            </wp:positionV>
            <wp:extent cx="1044000" cy="950400"/>
            <wp:effectExtent l="0" t="0" r="3810" b="2540"/>
            <wp:wrapNone/>
            <wp:docPr id="1" name="Image 1" descr="Republique_Francaise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publique_Francaise_RV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4000" cy="950400"/>
                    </a:xfrm>
                    <a:prstGeom prst="rect">
                      <a:avLst/>
                    </a:prstGeom>
                    <a:noFill/>
                  </pic:spPr>
                </pic:pic>
              </a:graphicData>
            </a:graphic>
            <wp14:sizeRelH relativeFrom="page">
              <wp14:pctWidth>0</wp14:pctWidth>
            </wp14:sizeRelH>
            <wp14:sizeRelV relativeFrom="page">
              <wp14:pctHeight>0</wp14:pctHeight>
            </wp14:sizeRelV>
          </wp:anchor>
        </w:drawing>
      </w:r>
    </w:p>
    <w:p w14:paraId="4320D624" w14:textId="77777777" w:rsidR="001B1D53" w:rsidRPr="007E2196" w:rsidRDefault="001B1D53" w:rsidP="001D583C">
      <w:pPr>
        <w:jc w:val="both"/>
        <w:rPr>
          <w:rFonts w:ascii="Century Gothic" w:hAnsi="Century Gothic" w:cstheme="minorHAnsi"/>
        </w:rPr>
      </w:pPr>
    </w:p>
    <w:p w14:paraId="5DC4036F" w14:textId="77777777" w:rsidR="001B1D53" w:rsidRPr="007E2196" w:rsidRDefault="001B1D53" w:rsidP="001D583C">
      <w:pPr>
        <w:jc w:val="both"/>
        <w:rPr>
          <w:rFonts w:ascii="Century Gothic" w:hAnsi="Century Gothic" w:cstheme="minorHAnsi"/>
        </w:rPr>
      </w:pPr>
    </w:p>
    <w:p w14:paraId="43C4A9CB" w14:textId="15E39605" w:rsidR="001B1D53" w:rsidRPr="007E2196" w:rsidRDefault="001B1D53" w:rsidP="001D583C">
      <w:pPr>
        <w:jc w:val="both"/>
        <w:rPr>
          <w:rFonts w:ascii="Century Gothic" w:hAnsi="Century Gothic" w:cstheme="minorHAnsi"/>
        </w:rPr>
      </w:pPr>
    </w:p>
    <w:p w14:paraId="5B1263F3" w14:textId="77777777" w:rsidR="001B1D53" w:rsidRPr="007E2196" w:rsidRDefault="001B1D53" w:rsidP="002521A3">
      <w:pPr>
        <w:jc w:val="both"/>
        <w:rPr>
          <w:rFonts w:ascii="Century Gothic" w:hAnsi="Century Gothic" w:cstheme="minorHAnsi"/>
        </w:rPr>
      </w:pPr>
    </w:p>
    <w:p w14:paraId="6B9142E8" w14:textId="77777777" w:rsidR="001B1D53" w:rsidRPr="007E2196" w:rsidRDefault="001B1D53" w:rsidP="002521A3">
      <w:pPr>
        <w:jc w:val="both"/>
        <w:rPr>
          <w:rFonts w:ascii="Century Gothic" w:hAnsi="Century Gothic" w:cstheme="minorHAnsi"/>
        </w:rPr>
      </w:pPr>
    </w:p>
    <w:p w14:paraId="3EC0B21F" w14:textId="77777777" w:rsidR="001B1D53" w:rsidRPr="007E2196" w:rsidRDefault="001B1D53" w:rsidP="002521A3">
      <w:pPr>
        <w:jc w:val="both"/>
        <w:rPr>
          <w:rFonts w:ascii="Century Gothic" w:hAnsi="Century Gothic" w:cstheme="minorHAnsi"/>
        </w:rPr>
      </w:pPr>
    </w:p>
    <w:p w14:paraId="017E2236" w14:textId="77777777" w:rsidR="001B1D53" w:rsidRPr="007E2196" w:rsidRDefault="001B1D53" w:rsidP="002521A3">
      <w:pPr>
        <w:jc w:val="both"/>
        <w:rPr>
          <w:rFonts w:ascii="Century Gothic" w:hAnsi="Century Gothic" w:cstheme="minorHAnsi"/>
        </w:rPr>
      </w:pPr>
    </w:p>
    <w:p w14:paraId="5EF32803" w14:textId="77777777" w:rsidR="001B1D53" w:rsidRPr="007E2196" w:rsidRDefault="001B1D53" w:rsidP="002521A3">
      <w:pPr>
        <w:jc w:val="both"/>
        <w:rPr>
          <w:rFonts w:ascii="Century Gothic" w:hAnsi="Century Gothic" w:cstheme="minorHAnsi"/>
        </w:rPr>
      </w:pPr>
    </w:p>
    <w:p w14:paraId="3152F659" w14:textId="77777777" w:rsidR="001B1D53" w:rsidRPr="007E2196" w:rsidRDefault="001B1D53" w:rsidP="002521A3">
      <w:pPr>
        <w:jc w:val="both"/>
        <w:rPr>
          <w:rFonts w:ascii="Century Gothic" w:hAnsi="Century Gothic" w:cstheme="minorHAnsi"/>
        </w:rPr>
      </w:pPr>
    </w:p>
    <w:p w14:paraId="56C191EB" w14:textId="77777777" w:rsidR="001B1D53" w:rsidRPr="007E2196" w:rsidRDefault="001B1D53" w:rsidP="00126BFE">
      <w:pPr>
        <w:jc w:val="center"/>
        <w:rPr>
          <w:rFonts w:ascii="Century Gothic" w:hAnsi="Century Gothic" w:cstheme="minorHAnsi"/>
        </w:rPr>
      </w:pPr>
    </w:p>
    <w:p w14:paraId="6F0EB812" w14:textId="77777777" w:rsidR="00126BFE" w:rsidRPr="007E2196" w:rsidRDefault="00126BFE" w:rsidP="00126BFE">
      <w:pPr>
        <w:framePr w:hSpace="141" w:wrap="around" w:vAnchor="text" w:hAnchor="margin" w:y="190"/>
        <w:autoSpaceDE w:val="0"/>
        <w:autoSpaceDN w:val="0"/>
        <w:adjustRightInd w:val="0"/>
        <w:jc w:val="center"/>
        <w:rPr>
          <w:rFonts w:ascii="Century Gothic" w:hAnsi="Century Gothic" w:cs="Calibri"/>
          <w:color w:val="000000"/>
          <w:sz w:val="40"/>
        </w:rPr>
      </w:pPr>
      <w:r w:rsidRPr="007E2196">
        <w:rPr>
          <w:rFonts w:ascii="Century Gothic" w:hAnsi="Century Gothic" w:cs="Calibri"/>
          <w:b/>
          <w:bCs/>
          <w:color w:val="000000"/>
          <w:sz w:val="40"/>
        </w:rPr>
        <w:t>DOSSIER D’APPEL A PROJETS</w:t>
      </w:r>
    </w:p>
    <w:p w14:paraId="22B878FC" w14:textId="77777777" w:rsidR="00126BFE" w:rsidRPr="007E2196" w:rsidRDefault="00126BFE" w:rsidP="00126BFE">
      <w:pPr>
        <w:framePr w:hSpace="141" w:wrap="around" w:vAnchor="text" w:hAnchor="margin" w:y="190"/>
        <w:autoSpaceDE w:val="0"/>
        <w:autoSpaceDN w:val="0"/>
        <w:adjustRightInd w:val="0"/>
        <w:jc w:val="center"/>
        <w:rPr>
          <w:rFonts w:ascii="Century Gothic" w:hAnsi="Century Gothic" w:cs="Calibri"/>
          <w:b/>
          <w:bCs/>
          <w:color w:val="000000"/>
          <w:sz w:val="40"/>
        </w:rPr>
      </w:pPr>
      <w:r w:rsidRPr="007E2196">
        <w:rPr>
          <w:rFonts w:ascii="Century Gothic" w:hAnsi="Century Gothic" w:cs="Calibri"/>
          <w:b/>
          <w:bCs/>
          <w:color w:val="000000"/>
          <w:sz w:val="40"/>
        </w:rPr>
        <w:t>MULTIPAYS</w:t>
      </w:r>
    </w:p>
    <w:p w14:paraId="1A062B7F" w14:textId="77777777" w:rsidR="00126BFE" w:rsidRPr="007E2196" w:rsidRDefault="00126BFE" w:rsidP="00126BFE">
      <w:pPr>
        <w:framePr w:hSpace="141" w:wrap="around" w:vAnchor="text" w:hAnchor="margin" w:y="190"/>
        <w:autoSpaceDE w:val="0"/>
        <w:autoSpaceDN w:val="0"/>
        <w:adjustRightInd w:val="0"/>
        <w:jc w:val="center"/>
        <w:rPr>
          <w:rFonts w:ascii="Century Gothic" w:hAnsi="Century Gothic" w:cs="Calibri"/>
          <w:color w:val="000000"/>
          <w:sz w:val="40"/>
        </w:rPr>
      </w:pPr>
    </w:p>
    <w:p w14:paraId="79BF79B4" w14:textId="77777777" w:rsidR="00126BFE" w:rsidRPr="007E2196" w:rsidRDefault="00126BFE" w:rsidP="00126BFE">
      <w:pPr>
        <w:framePr w:hSpace="141" w:wrap="around" w:vAnchor="text" w:hAnchor="margin" w:y="190"/>
        <w:autoSpaceDE w:val="0"/>
        <w:autoSpaceDN w:val="0"/>
        <w:adjustRightInd w:val="0"/>
        <w:jc w:val="center"/>
        <w:rPr>
          <w:rFonts w:ascii="Century Gothic" w:hAnsi="Century Gothic" w:cs="Calibri"/>
          <w:bCs/>
          <w:color w:val="000000"/>
          <w:sz w:val="36"/>
        </w:rPr>
      </w:pPr>
      <w:r w:rsidRPr="007E2196">
        <w:rPr>
          <w:rFonts w:ascii="Century Gothic" w:hAnsi="Century Gothic" w:cs="Calibri"/>
          <w:color w:val="000000"/>
          <w:sz w:val="36"/>
        </w:rPr>
        <w:t xml:space="preserve">« </w:t>
      </w:r>
      <w:r w:rsidRPr="007E2196">
        <w:rPr>
          <w:rFonts w:ascii="Century Gothic" w:hAnsi="Century Gothic" w:cstheme="minorHAnsi"/>
          <w:i/>
          <w:iCs/>
          <w:sz w:val="36"/>
        </w:rPr>
        <w:t xml:space="preserve">Féminismes, éducation et autonomisation des filles et des adolescentes </w:t>
      </w:r>
      <w:r w:rsidRPr="007E2196">
        <w:rPr>
          <w:rFonts w:ascii="Century Gothic" w:hAnsi="Century Gothic" w:cs="Calibri"/>
          <w:bCs/>
          <w:color w:val="000000"/>
          <w:sz w:val="36"/>
        </w:rPr>
        <w:t>»</w:t>
      </w:r>
    </w:p>
    <w:p w14:paraId="41ACF509" w14:textId="77777777" w:rsidR="00126BFE" w:rsidRPr="007E2196" w:rsidRDefault="00126BFE" w:rsidP="00126BFE">
      <w:pPr>
        <w:framePr w:hSpace="141" w:wrap="around" w:vAnchor="text" w:hAnchor="margin" w:y="190"/>
        <w:autoSpaceDE w:val="0"/>
        <w:autoSpaceDN w:val="0"/>
        <w:adjustRightInd w:val="0"/>
        <w:jc w:val="center"/>
        <w:rPr>
          <w:rFonts w:ascii="Century Gothic" w:hAnsi="Century Gothic" w:cs="Calibri"/>
          <w:color w:val="000000"/>
          <w:sz w:val="36"/>
        </w:rPr>
      </w:pPr>
    </w:p>
    <w:p w14:paraId="5B07B930" w14:textId="234143D8" w:rsidR="001B1D53" w:rsidRPr="007E2196" w:rsidRDefault="00126BFE" w:rsidP="00126BFE">
      <w:pPr>
        <w:jc w:val="center"/>
        <w:rPr>
          <w:rFonts w:ascii="Century Gothic" w:hAnsi="Century Gothic" w:cstheme="minorHAnsi"/>
        </w:rPr>
      </w:pPr>
      <w:r w:rsidRPr="007E2196">
        <w:rPr>
          <w:rFonts w:ascii="Century Gothic" w:hAnsi="Century Gothic" w:cs="Calibri"/>
          <w:b/>
          <w:bCs/>
          <w:color w:val="000000"/>
          <w:sz w:val="40"/>
        </w:rPr>
        <w:t>Avril 2022</w:t>
      </w:r>
    </w:p>
    <w:p w14:paraId="525857F4" w14:textId="77777777" w:rsidR="001B1D53" w:rsidRPr="007E2196" w:rsidRDefault="001B1D53" w:rsidP="002521A3">
      <w:pPr>
        <w:spacing w:after="200" w:line="276" w:lineRule="auto"/>
        <w:jc w:val="both"/>
        <w:rPr>
          <w:rFonts w:ascii="Century Gothic" w:hAnsi="Century Gothic" w:cstheme="minorHAnsi"/>
        </w:rPr>
      </w:pPr>
      <w:r w:rsidRPr="007E2196">
        <w:rPr>
          <w:rFonts w:ascii="Century Gothic" w:hAnsi="Century Gothic" w:cstheme="minorHAnsi"/>
        </w:rPr>
        <w:br w:type="page"/>
      </w:r>
    </w:p>
    <w:p w14:paraId="22330C9A" w14:textId="67F264E2" w:rsidR="0026078F" w:rsidRPr="007E2196" w:rsidRDefault="00E83AE7">
      <w:pPr>
        <w:jc w:val="both"/>
        <w:rPr>
          <w:rFonts w:ascii="Century Gothic" w:hAnsi="Century Gothic" w:cstheme="minorHAnsi"/>
        </w:rPr>
      </w:pPr>
      <w:r w:rsidRPr="007E2196">
        <w:rPr>
          <w:rFonts w:ascii="Century Gothic" w:hAnsi="Century Gothic" w:cstheme="minorHAnsi"/>
        </w:rPr>
        <w:lastRenderedPageBreak/>
        <w:t xml:space="preserve">L’Agence française de Développement (AFD) se propose de subventionner des </w:t>
      </w:r>
      <w:r w:rsidR="0026078F" w:rsidRPr="007E2196">
        <w:rPr>
          <w:rFonts w:ascii="Century Gothic" w:hAnsi="Century Gothic" w:cstheme="minorHAnsi"/>
        </w:rPr>
        <w:t>organisations de la société civile (OSC)</w:t>
      </w:r>
      <w:r w:rsidR="00B60570" w:rsidRPr="007E2196">
        <w:rPr>
          <w:rStyle w:val="Appelnotedebasdep"/>
          <w:rFonts w:ascii="Century Gothic" w:hAnsi="Century Gothic" w:cstheme="minorHAnsi"/>
        </w:rPr>
        <w:footnoteReference w:id="1"/>
      </w:r>
      <w:r w:rsidRPr="007E2196">
        <w:rPr>
          <w:rFonts w:ascii="Century Gothic" w:hAnsi="Century Gothic" w:cstheme="minorHAnsi"/>
        </w:rPr>
        <w:t xml:space="preserve"> pour la </w:t>
      </w:r>
      <w:r w:rsidR="0026078F" w:rsidRPr="007E2196">
        <w:rPr>
          <w:rFonts w:ascii="Century Gothic" w:hAnsi="Century Gothic" w:cstheme="minorHAnsi"/>
        </w:rPr>
        <w:t>mise en place d’un dispositif de financement, de renforcement et de structuration d’organisations féministes des pays partenaires de la politique de développ</w:t>
      </w:r>
      <w:r w:rsidR="00B60570" w:rsidRPr="007E2196">
        <w:rPr>
          <w:rFonts w:ascii="Century Gothic" w:hAnsi="Century Gothic" w:cstheme="minorHAnsi"/>
        </w:rPr>
        <w:t>ement et de solidarité française</w:t>
      </w:r>
      <w:r w:rsidR="00B60570" w:rsidRPr="007E2196">
        <w:rPr>
          <w:rStyle w:val="Appelnotedebasdep"/>
          <w:rFonts w:ascii="Century Gothic" w:hAnsi="Century Gothic" w:cstheme="minorHAnsi"/>
        </w:rPr>
        <w:footnoteReference w:id="2"/>
      </w:r>
      <w:r w:rsidR="0026078F" w:rsidRPr="007E2196">
        <w:rPr>
          <w:rFonts w:ascii="Century Gothic" w:hAnsi="Century Gothic" w:cstheme="minorHAnsi"/>
        </w:rPr>
        <w:t xml:space="preserve"> dont l’activité a pour objectif principal l’égalité entre les femmes et les hommes (notées 2 selon le marqueur « genre » du CAD de l’OCDE)</w:t>
      </w:r>
      <w:r w:rsidRPr="007E2196">
        <w:rPr>
          <w:rFonts w:ascii="Century Gothic" w:hAnsi="Century Gothic" w:cstheme="minorHAnsi"/>
        </w:rPr>
        <w:t xml:space="preserve"> </w:t>
      </w:r>
      <w:r w:rsidR="0026078F" w:rsidRPr="007E2196">
        <w:rPr>
          <w:rFonts w:ascii="Century Gothic" w:hAnsi="Century Gothic" w:cstheme="minorHAnsi"/>
        </w:rPr>
        <w:t xml:space="preserve">dans les pays partenaires de la politique de développement et de solidarité internationale de la France, dans lesquels l’AFD a mandat pour intervenir - hors toutefois des pays dits grands émergents avec toutefois une concentration des financements sur les organisations féministes de la société civile du continent africain (y incluse l’Afrique du Nord) à hauteur de 65% (voir les termes de référence - Section XII). </w:t>
      </w:r>
    </w:p>
    <w:p w14:paraId="1B772512" w14:textId="77777777" w:rsidR="0026078F" w:rsidRPr="007E2196" w:rsidRDefault="0026078F">
      <w:pPr>
        <w:jc w:val="both"/>
        <w:rPr>
          <w:rFonts w:ascii="Century Gothic" w:hAnsi="Century Gothic" w:cstheme="minorHAnsi"/>
        </w:rPr>
      </w:pPr>
    </w:p>
    <w:p w14:paraId="7DC0312B" w14:textId="5C310643" w:rsidR="00E83AE7" w:rsidRPr="007E2196" w:rsidRDefault="00E83AE7">
      <w:pPr>
        <w:jc w:val="both"/>
        <w:rPr>
          <w:rFonts w:ascii="Century Gothic" w:hAnsi="Century Gothic" w:cstheme="minorHAnsi"/>
        </w:rPr>
      </w:pPr>
      <w:r w:rsidRPr="007E2196">
        <w:rPr>
          <w:rFonts w:ascii="Century Gothic" w:hAnsi="Century Gothic" w:cstheme="minorHAnsi"/>
        </w:rPr>
        <w:t xml:space="preserve">L’AFD dispose à ce titre d’une enveloppe de </w:t>
      </w:r>
      <w:r w:rsidR="0026078F" w:rsidRPr="007E2196">
        <w:rPr>
          <w:rFonts w:ascii="Century Gothic" w:hAnsi="Century Gothic" w:cstheme="minorHAnsi"/>
        </w:rPr>
        <w:t>10 millions d’euros</w:t>
      </w:r>
      <w:r w:rsidRPr="007E2196">
        <w:rPr>
          <w:rFonts w:ascii="Century Gothic" w:hAnsi="Century Gothic" w:cstheme="minorHAnsi"/>
        </w:rPr>
        <w:t xml:space="preserve"> sur subvention. </w:t>
      </w:r>
      <w:r w:rsidR="0026078F" w:rsidRPr="007E2196">
        <w:rPr>
          <w:rFonts w:ascii="Century Gothic" w:hAnsi="Century Gothic" w:cstheme="minorHAnsi"/>
        </w:rPr>
        <w:t xml:space="preserve">L’appel à projets à vocation à sélectionner un </w:t>
      </w:r>
      <w:r w:rsidR="00577C72" w:rsidRPr="007E2196">
        <w:rPr>
          <w:rFonts w:ascii="Century Gothic" w:hAnsi="Century Gothic" w:cstheme="minorHAnsi"/>
        </w:rPr>
        <w:t>consortium</w:t>
      </w:r>
      <w:r w:rsidR="0026078F" w:rsidRPr="007E2196">
        <w:rPr>
          <w:rFonts w:ascii="Century Gothic" w:hAnsi="Century Gothic" w:cstheme="minorHAnsi"/>
        </w:rPr>
        <w:t xml:space="preserve"> d’OSC françaises et/ou internationales et/ou nationales issues des pays partenaires qui gèrera les financements (intégralité de l’enveloppe des 10 MEUR) à destination des organisations féministes des pays partenaires de la politique de développement et de solidarité française. La durée du projet sera comprise entre 3 et 4 ans, avec la possibilité de financer des organisations féministes de la société civile sur des durées variables, en fonction des projets, au sein de ce cadrage global.</w:t>
      </w:r>
    </w:p>
    <w:p w14:paraId="512B2FFD" w14:textId="77777777" w:rsidR="00E83AE7" w:rsidRPr="007E2196" w:rsidRDefault="00E83AE7">
      <w:pPr>
        <w:jc w:val="both"/>
        <w:rPr>
          <w:rFonts w:ascii="Century Gothic" w:hAnsi="Century Gothic" w:cstheme="minorHAnsi"/>
        </w:rPr>
      </w:pPr>
    </w:p>
    <w:p w14:paraId="00DCD003" w14:textId="14C0B925" w:rsidR="00E83AE7" w:rsidRPr="007E2196" w:rsidRDefault="00E83AE7">
      <w:pPr>
        <w:jc w:val="both"/>
        <w:rPr>
          <w:rFonts w:ascii="Century Gothic" w:hAnsi="Century Gothic" w:cstheme="minorHAnsi"/>
        </w:rPr>
      </w:pPr>
      <w:r w:rsidRPr="007E2196">
        <w:rPr>
          <w:rFonts w:ascii="Century Gothic" w:hAnsi="Century Gothic" w:cstheme="minorHAnsi"/>
        </w:rPr>
        <w:t>La sélection est effectuée sur la base d’une note projet (voir modèle – Section III) accompagnée d’un</w:t>
      </w:r>
      <w:r w:rsidR="008771E9" w:rsidRPr="007E2196">
        <w:rPr>
          <w:rFonts w:ascii="Century Gothic" w:hAnsi="Century Gothic" w:cstheme="minorHAnsi"/>
        </w:rPr>
        <w:t xml:space="preserve"> canevas financier, d’un cadre logique, d’un chronogramme, d’un tableau </w:t>
      </w:r>
      <w:r w:rsidR="00A51A80" w:rsidRPr="007E2196">
        <w:rPr>
          <w:rFonts w:ascii="Century Gothic" w:hAnsi="Century Gothic" w:cstheme="minorHAnsi"/>
        </w:rPr>
        <w:t>de la répartition financière</w:t>
      </w:r>
      <w:r w:rsidR="00F00692" w:rsidRPr="007E2196">
        <w:rPr>
          <w:rFonts w:ascii="Century Gothic" w:hAnsi="Century Gothic" w:cstheme="minorHAnsi"/>
        </w:rPr>
        <w:t xml:space="preserve"> au sein du </w:t>
      </w:r>
      <w:r w:rsidR="00577C72" w:rsidRPr="007E2196">
        <w:rPr>
          <w:rFonts w:ascii="Century Gothic" w:hAnsi="Century Gothic" w:cstheme="minorHAnsi"/>
        </w:rPr>
        <w:t>consortium</w:t>
      </w:r>
      <w:r w:rsidR="008771E9" w:rsidRPr="007E2196">
        <w:rPr>
          <w:rFonts w:ascii="Century Gothic" w:hAnsi="Century Gothic" w:cstheme="minorHAnsi"/>
        </w:rPr>
        <w:t>, d’un dossier administratif et</w:t>
      </w:r>
      <w:r w:rsidRPr="007E2196">
        <w:rPr>
          <w:rFonts w:ascii="Century Gothic" w:hAnsi="Century Gothic" w:cstheme="minorHAnsi"/>
        </w:rPr>
        <w:t xml:space="preserve"> des fiches de renseignements (Section </w:t>
      </w:r>
      <w:r w:rsidR="008771E9" w:rsidRPr="007E2196">
        <w:rPr>
          <w:rFonts w:ascii="Century Gothic" w:hAnsi="Century Gothic" w:cstheme="minorHAnsi"/>
        </w:rPr>
        <w:t>IV à XI</w:t>
      </w:r>
      <w:r w:rsidRPr="007E2196">
        <w:rPr>
          <w:rFonts w:ascii="Century Gothic" w:hAnsi="Century Gothic" w:cstheme="minorHAnsi"/>
        </w:rPr>
        <w:t xml:space="preserve">) à remettre au plus tard le </w:t>
      </w:r>
      <w:r w:rsidR="006A6175" w:rsidRPr="007E2196">
        <w:rPr>
          <w:rFonts w:ascii="Century Gothic" w:hAnsi="Century Gothic" w:cstheme="minorHAnsi"/>
        </w:rPr>
        <w:t>lundi 27 juin à 12h</w:t>
      </w:r>
      <w:r w:rsidR="00E22F7D" w:rsidRPr="007E2196">
        <w:rPr>
          <w:rFonts w:ascii="Century Gothic" w:hAnsi="Century Gothic" w:cstheme="minorHAnsi"/>
        </w:rPr>
        <w:t>00</w:t>
      </w:r>
      <w:r w:rsidR="006A6175" w:rsidRPr="007E2196">
        <w:rPr>
          <w:rFonts w:ascii="Century Gothic" w:hAnsi="Century Gothic" w:cstheme="minorHAnsi"/>
        </w:rPr>
        <w:t>, heure</w:t>
      </w:r>
      <w:r w:rsidRPr="007E2196">
        <w:rPr>
          <w:rFonts w:ascii="Century Gothic" w:hAnsi="Century Gothic" w:cstheme="minorHAnsi"/>
        </w:rPr>
        <w:t xml:space="preserve"> de Paris. </w:t>
      </w:r>
    </w:p>
    <w:p w14:paraId="3224A110" w14:textId="77777777" w:rsidR="00E83AE7" w:rsidRPr="007E2196" w:rsidRDefault="00E83AE7">
      <w:pPr>
        <w:jc w:val="both"/>
        <w:rPr>
          <w:rFonts w:ascii="Century Gothic" w:hAnsi="Century Gothic" w:cstheme="minorHAnsi"/>
        </w:rPr>
      </w:pPr>
    </w:p>
    <w:p w14:paraId="4243AF77" w14:textId="075B48D1" w:rsidR="00E83AE7" w:rsidRPr="007E2196" w:rsidRDefault="006A6175">
      <w:pPr>
        <w:jc w:val="both"/>
        <w:rPr>
          <w:rFonts w:ascii="Century Gothic" w:hAnsi="Century Gothic" w:cstheme="minorHAnsi"/>
        </w:rPr>
      </w:pPr>
      <w:r w:rsidRPr="007E2196">
        <w:rPr>
          <w:rFonts w:ascii="Century Gothic" w:hAnsi="Century Gothic" w:cstheme="minorHAnsi"/>
        </w:rPr>
        <w:t xml:space="preserve">Le </w:t>
      </w:r>
      <w:r w:rsidR="00577C72" w:rsidRPr="007E2196">
        <w:rPr>
          <w:rFonts w:ascii="Century Gothic" w:hAnsi="Century Gothic" w:cstheme="minorHAnsi"/>
        </w:rPr>
        <w:t>consortium</w:t>
      </w:r>
      <w:r w:rsidRPr="007E2196">
        <w:rPr>
          <w:rFonts w:ascii="Century Gothic" w:hAnsi="Century Gothic" w:cstheme="minorHAnsi"/>
        </w:rPr>
        <w:t xml:space="preserve"> d’OSC sélectionné sera invité</w:t>
      </w:r>
      <w:r w:rsidR="00E83AE7" w:rsidRPr="007E2196">
        <w:rPr>
          <w:rFonts w:ascii="Century Gothic" w:hAnsi="Century Gothic" w:cstheme="minorHAnsi"/>
        </w:rPr>
        <w:t xml:space="preserve"> à poursuivre l’instruction, en étroite relation avec l</w:t>
      </w:r>
      <w:r w:rsidRPr="007E2196">
        <w:rPr>
          <w:rFonts w:ascii="Century Gothic" w:hAnsi="Century Gothic" w:cstheme="minorHAnsi"/>
        </w:rPr>
        <w:t>a</w:t>
      </w:r>
      <w:r w:rsidR="00E83AE7" w:rsidRPr="007E2196">
        <w:rPr>
          <w:rFonts w:ascii="Century Gothic" w:hAnsi="Century Gothic" w:cstheme="minorHAnsi"/>
        </w:rPr>
        <w:t xml:space="preserve"> Responsable d’équipe projet de l’AFD, et soumettr</w:t>
      </w:r>
      <w:r w:rsidR="009D4841" w:rsidRPr="007E2196">
        <w:rPr>
          <w:rFonts w:ascii="Century Gothic" w:hAnsi="Century Gothic" w:cstheme="minorHAnsi"/>
        </w:rPr>
        <w:t>a</w:t>
      </w:r>
      <w:r w:rsidR="00E83AE7" w:rsidRPr="007E2196">
        <w:rPr>
          <w:rFonts w:ascii="Century Gothic" w:hAnsi="Century Gothic" w:cstheme="minorHAnsi"/>
        </w:rPr>
        <w:t xml:space="preserve"> une note projet finale. </w:t>
      </w:r>
      <w:r w:rsidR="007252F9" w:rsidRPr="007E2196">
        <w:rPr>
          <w:rFonts w:ascii="Century Gothic" w:hAnsi="Century Gothic" w:cstheme="minorHAnsi"/>
        </w:rPr>
        <w:t xml:space="preserve">La </w:t>
      </w:r>
      <w:r w:rsidR="00E83AE7" w:rsidRPr="007E2196">
        <w:rPr>
          <w:rFonts w:ascii="Century Gothic" w:hAnsi="Century Gothic" w:cstheme="minorHAnsi"/>
        </w:rPr>
        <w:t>proposition finale et complète devra intégrer les éventuels éléments issus d’un dialogue avec l</w:t>
      </w:r>
      <w:r w:rsidRPr="007E2196">
        <w:rPr>
          <w:rFonts w:ascii="Century Gothic" w:hAnsi="Century Gothic" w:cstheme="minorHAnsi"/>
        </w:rPr>
        <w:t>a</w:t>
      </w:r>
      <w:r w:rsidR="00E83AE7" w:rsidRPr="007E2196">
        <w:rPr>
          <w:rFonts w:ascii="Century Gothic" w:hAnsi="Century Gothic" w:cstheme="minorHAnsi"/>
        </w:rPr>
        <w:t xml:space="preserve"> Responsable d’équipe projet désigné à l’AFD et lui permettront de soumettre le</w:t>
      </w:r>
      <w:r w:rsidR="009D4841" w:rsidRPr="007E2196">
        <w:rPr>
          <w:rFonts w:ascii="Century Gothic" w:hAnsi="Century Gothic" w:cstheme="minorHAnsi"/>
        </w:rPr>
        <w:t xml:space="preserve"> </w:t>
      </w:r>
      <w:r w:rsidR="00E83AE7" w:rsidRPr="007E2196">
        <w:rPr>
          <w:rFonts w:ascii="Century Gothic" w:hAnsi="Century Gothic" w:cstheme="minorHAnsi"/>
        </w:rPr>
        <w:t xml:space="preserve">projet aux instances de validation des concours de l’AFD. </w:t>
      </w:r>
    </w:p>
    <w:p w14:paraId="39AF469A" w14:textId="77777777" w:rsidR="00E83AE7" w:rsidRPr="007E2196" w:rsidRDefault="00E83AE7">
      <w:pPr>
        <w:jc w:val="both"/>
        <w:rPr>
          <w:rFonts w:ascii="Century Gothic" w:hAnsi="Century Gothic" w:cstheme="minorHAnsi"/>
        </w:rPr>
      </w:pPr>
    </w:p>
    <w:p w14:paraId="7F735545" w14:textId="0CE398C8" w:rsidR="006A6175" w:rsidRPr="007E2196" w:rsidRDefault="00E83AE7" w:rsidP="002521A3">
      <w:pPr>
        <w:jc w:val="both"/>
        <w:rPr>
          <w:rFonts w:ascii="Century Gothic" w:hAnsi="Century Gothic" w:cstheme="minorHAnsi"/>
        </w:rPr>
      </w:pPr>
      <w:r w:rsidRPr="007E2196">
        <w:rPr>
          <w:rFonts w:ascii="Century Gothic" w:hAnsi="Century Gothic" w:cstheme="minorHAnsi"/>
          <w:b/>
        </w:rPr>
        <w:t>Le dossier d’appel à</w:t>
      </w:r>
      <w:r w:rsidR="007252F9" w:rsidRPr="007E2196">
        <w:rPr>
          <w:rFonts w:ascii="Century Gothic" w:hAnsi="Century Gothic" w:cstheme="minorHAnsi"/>
          <w:b/>
        </w:rPr>
        <w:t xml:space="preserve"> propositions</w:t>
      </w:r>
      <w:r w:rsidRPr="007E2196">
        <w:rPr>
          <w:rFonts w:ascii="Century Gothic" w:hAnsi="Century Gothic" w:cstheme="minorHAnsi"/>
          <w:b/>
        </w:rPr>
        <w:t xml:space="preserve"> </w:t>
      </w:r>
      <w:r w:rsidR="006A6175" w:rsidRPr="007E2196">
        <w:rPr>
          <w:rFonts w:ascii="Century Gothic" w:hAnsi="Century Gothic" w:cstheme="minorHAnsi"/>
          <w:b/>
        </w:rPr>
        <w:t xml:space="preserve">est </w:t>
      </w:r>
      <w:r w:rsidRPr="007E2196">
        <w:rPr>
          <w:rFonts w:ascii="Century Gothic" w:hAnsi="Century Gothic" w:cstheme="minorHAnsi"/>
          <w:b/>
        </w:rPr>
        <w:t xml:space="preserve">disponible à compter du </w:t>
      </w:r>
      <w:r w:rsidR="006A6175" w:rsidRPr="007E2196">
        <w:rPr>
          <w:rFonts w:ascii="Century Gothic" w:hAnsi="Century Gothic" w:cstheme="minorHAnsi"/>
          <w:b/>
        </w:rPr>
        <w:t>25 avril 2022</w:t>
      </w:r>
      <w:r w:rsidRPr="007E2196">
        <w:rPr>
          <w:rFonts w:ascii="Century Gothic" w:hAnsi="Century Gothic" w:cstheme="minorHAnsi"/>
          <w:b/>
        </w:rPr>
        <w:t xml:space="preserve"> sur le site internet de l’AFD : </w:t>
      </w:r>
      <w:hyperlink r:id="rId10" w:history="1">
        <w:r w:rsidR="007252F9" w:rsidRPr="007E2196">
          <w:rPr>
            <w:rStyle w:val="Lienhypertexte"/>
            <w:rFonts w:ascii="Century Gothic" w:hAnsi="Century Gothic" w:cstheme="minorHAnsi"/>
          </w:rPr>
          <w:t>Fonds de soutien aux organisations féministes | AFD - Agence Française de Développement</w:t>
        </w:r>
      </w:hyperlink>
    </w:p>
    <w:p w14:paraId="069B3B1F" w14:textId="03B10A60" w:rsidR="006A6175" w:rsidRPr="007E2196" w:rsidRDefault="006A6175" w:rsidP="002521A3">
      <w:pPr>
        <w:jc w:val="both"/>
        <w:rPr>
          <w:rFonts w:ascii="Century Gothic" w:hAnsi="Century Gothic" w:cstheme="minorHAnsi"/>
        </w:rPr>
      </w:pPr>
      <w:r w:rsidRPr="007E2196">
        <w:rPr>
          <w:rFonts w:ascii="Century Gothic" w:hAnsi="Century Gothic" w:cstheme="minorHAnsi"/>
        </w:rPr>
        <w:t xml:space="preserve">Pour tout renseignement complémentaire, les demandeurs doivent s’adresser au plus tard d’ici le 19 mai 2022 – </w:t>
      </w:r>
      <w:r w:rsidR="00E22F7D" w:rsidRPr="007E2196">
        <w:rPr>
          <w:rFonts w:ascii="Century Gothic" w:hAnsi="Century Gothic" w:cstheme="minorHAnsi"/>
        </w:rPr>
        <w:t>18</w:t>
      </w:r>
      <w:r w:rsidRPr="007E2196">
        <w:rPr>
          <w:rFonts w:ascii="Century Gothic" w:hAnsi="Century Gothic" w:cstheme="minorHAnsi"/>
        </w:rPr>
        <w:t>h</w:t>
      </w:r>
      <w:r w:rsidR="00E22F7D" w:rsidRPr="007E2196">
        <w:rPr>
          <w:rFonts w:ascii="Century Gothic" w:hAnsi="Century Gothic" w:cstheme="minorHAnsi"/>
        </w:rPr>
        <w:t>00</w:t>
      </w:r>
      <w:r w:rsidRPr="007E2196">
        <w:rPr>
          <w:rFonts w:ascii="Century Gothic" w:hAnsi="Century Gothic" w:cstheme="minorHAnsi"/>
        </w:rPr>
        <w:t xml:space="preserve">, heure de Paris, par courriel uniquement à l’adresse suivante : </w:t>
      </w:r>
      <w:hyperlink r:id="rId11" w:history="1">
        <w:r w:rsidR="00871539" w:rsidRPr="007E2196">
          <w:rPr>
            <w:rStyle w:val="Lienhypertexte"/>
            <w:rFonts w:ascii="Century Gothic" w:hAnsi="Century Gothic" w:cstheme="minorHAnsi"/>
          </w:rPr>
          <w:t>AFDFSOFEducation@afd.fr</w:t>
        </w:r>
      </w:hyperlink>
      <w:r w:rsidRPr="007E2196">
        <w:rPr>
          <w:rFonts w:ascii="Century Gothic" w:hAnsi="Century Gothic" w:cstheme="minorHAnsi"/>
        </w:rPr>
        <w:t xml:space="preserve">. L’ensemble des réponses aux questions adressées sera publié sur le site internet de l’AFD au plus tard le 26 mai 2022 à </w:t>
      </w:r>
      <w:r w:rsidR="00E22F7D" w:rsidRPr="007E2196">
        <w:rPr>
          <w:rFonts w:ascii="Century Gothic" w:hAnsi="Century Gothic" w:cstheme="minorHAnsi"/>
        </w:rPr>
        <w:t>18</w:t>
      </w:r>
      <w:r w:rsidRPr="007E2196">
        <w:rPr>
          <w:rFonts w:ascii="Century Gothic" w:hAnsi="Century Gothic" w:cstheme="minorHAnsi"/>
        </w:rPr>
        <w:t>h</w:t>
      </w:r>
      <w:r w:rsidR="00E22F7D" w:rsidRPr="007E2196">
        <w:rPr>
          <w:rFonts w:ascii="Century Gothic" w:hAnsi="Century Gothic" w:cstheme="minorHAnsi"/>
        </w:rPr>
        <w:t>00</w:t>
      </w:r>
      <w:r w:rsidRPr="007E2196">
        <w:rPr>
          <w:rFonts w:ascii="Century Gothic" w:hAnsi="Century Gothic" w:cstheme="minorHAnsi"/>
        </w:rPr>
        <w:t>, heure de Paris.</w:t>
      </w:r>
    </w:p>
    <w:p w14:paraId="0C37BBE7" w14:textId="77777777" w:rsidR="006A6175" w:rsidRPr="007E2196" w:rsidRDefault="006A6175" w:rsidP="002521A3">
      <w:pPr>
        <w:jc w:val="both"/>
        <w:rPr>
          <w:rFonts w:ascii="Century Gothic" w:hAnsi="Century Gothic" w:cstheme="minorHAnsi"/>
        </w:rPr>
      </w:pPr>
    </w:p>
    <w:p w14:paraId="513043C4" w14:textId="77777777" w:rsidR="006A6175" w:rsidRPr="007E2196" w:rsidRDefault="006A6175" w:rsidP="002521A3">
      <w:pPr>
        <w:jc w:val="both"/>
        <w:rPr>
          <w:rFonts w:ascii="Century Gothic" w:hAnsi="Century Gothic" w:cstheme="minorHAnsi"/>
        </w:rPr>
      </w:pPr>
    </w:p>
    <w:p w14:paraId="43A48E8B" w14:textId="77777777" w:rsidR="006A6175" w:rsidRPr="007E2196" w:rsidRDefault="006A6175" w:rsidP="002521A3">
      <w:pPr>
        <w:jc w:val="both"/>
        <w:rPr>
          <w:rFonts w:ascii="Century Gothic" w:hAnsi="Century Gothic" w:cstheme="minorHAnsi"/>
        </w:rPr>
      </w:pPr>
    </w:p>
    <w:p w14:paraId="1AFD4A42" w14:textId="77777777" w:rsidR="006A6175" w:rsidRPr="007E2196" w:rsidRDefault="006A6175" w:rsidP="002521A3">
      <w:pPr>
        <w:jc w:val="both"/>
        <w:rPr>
          <w:rFonts w:ascii="Century Gothic" w:hAnsi="Century Gothic" w:cstheme="minorHAnsi"/>
        </w:rPr>
      </w:pPr>
    </w:p>
    <w:p w14:paraId="02167EB4" w14:textId="77777777" w:rsidR="006A6175" w:rsidRPr="007E2196" w:rsidRDefault="006A6175" w:rsidP="002521A3">
      <w:pPr>
        <w:jc w:val="both"/>
        <w:rPr>
          <w:rFonts w:ascii="Century Gothic" w:hAnsi="Century Gothic" w:cstheme="minorHAnsi"/>
        </w:rPr>
      </w:pPr>
    </w:p>
    <w:p w14:paraId="34075FC3" w14:textId="06877ABB" w:rsidR="006A6175" w:rsidRPr="007E2196" w:rsidRDefault="006A6175" w:rsidP="002521A3">
      <w:pPr>
        <w:jc w:val="both"/>
        <w:rPr>
          <w:rFonts w:ascii="Century Gothic" w:hAnsi="Century Gothic" w:cstheme="minorHAnsi"/>
        </w:rPr>
      </w:pPr>
    </w:p>
    <w:p w14:paraId="167C07D1" w14:textId="27213507" w:rsidR="00E91B7B" w:rsidRPr="007E2196" w:rsidRDefault="00E91B7B" w:rsidP="002521A3">
      <w:pPr>
        <w:jc w:val="both"/>
        <w:rPr>
          <w:rFonts w:ascii="Century Gothic" w:hAnsi="Century Gothic" w:cstheme="minorHAnsi"/>
        </w:rPr>
      </w:pPr>
    </w:p>
    <w:p w14:paraId="3FFC1B52" w14:textId="0384221E" w:rsidR="00E91B7B" w:rsidRPr="007E2196" w:rsidRDefault="00E91B7B" w:rsidP="002521A3">
      <w:pPr>
        <w:jc w:val="both"/>
        <w:rPr>
          <w:rFonts w:ascii="Century Gothic" w:hAnsi="Century Gothic" w:cstheme="minorHAnsi"/>
        </w:rPr>
      </w:pPr>
    </w:p>
    <w:p w14:paraId="7F1D93CA" w14:textId="2C51BB18" w:rsidR="00E91B7B" w:rsidRPr="007E2196" w:rsidRDefault="00E91B7B" w:rsidP="002521A3">
      <w:pPr>
        <w:jc w:val="both"/>
        <w:rPr>
          <w:rFonts w:ascii="Century Gothic" w:hAnsi="Century Gothic" w:cstheme="minorHAnsi"/>
        </w:rPr>
      </w:pPr>
    </w:p>
    <w:p w14:paraId="5683447C" w14:textId="77777777" w:rsidR="00E91B7B" w:rsidRPr="007E2196" w:rsidRDefault="00E91B7B" w:rsidP="002521A3">
      <w:pPr>
        <w:jc w:val="both"/>
        <w:rPr>
          <w:rFonts w:ascii="Century Gothic" w:hAnsi="Century Gothic" w:cstheme="minorHAnsi"/>
        </w:rPr>
      </w:pPr>
    </w:p>
    <w:p w14:paraId="19F1814E" w14:textId="77777777" w:rsidR="006A6175" w:rsidRPr="007E2196" w:rsidRDefault="006A6175" w:rsidP="002521A3">
      <w:pPr>
        <w:jc w:val="both"/>
        <w:rPr>
          <w:rFonts w:ascii="Century Gothic" w:hAnsi="Century Gothic" w:cstheme="minorHAnsi"/>
        </w:rPr>
      </w:pPr>
    </w:p>
    <w:p w14:paraId="7B787E86" w14:textId="33E0CBA6" w:rsidR="00E83AE7" w:rsidRPr="007E2196" w:rsidRDefault="00E83AE7" w:rsidP="002521A3">
      <w:pPr>
        <w:jc w:val="both"/>
        <w:rPr>
          <w:rFonts w:ascii="Century Gothic" w:hAnsi="Century Gothic" w:cstheme="minorHAnsi"/>
          <w:b/>
        </w:rPr>
      </w:pPr>
      <w:r w:rsidRPr="007E2196">
        <w:rPr>
          <w:rFonts w:ascii="Century Gothic" w:hAnsi="Century Gothic" w:cstheme="minorHAnsi"/>
          <w:b/>
        </w:rPr>
        <w:t xml:space="preserve">Composition du présent appel à </w:t>
      </w:r>
      <w:r w:rsidR="007E7C9E" w:rsidRPr="007E2196">
        <w:rPr>
          <w:rFonts w:ascii="Century Gothic" w:hAnsi="Century Gothic" w:cstheme="minorHAnsi"/>
          <w:b/>
        </w:rPr>
        <w:t>projet</w:t>
      </w:r>
      <w:r w:rsidRPr="007E2196">
        <w:rPr>
          <w:rFonts w:ascii="Century Gothic" w:hAnsi="Century Gothic" w:cstheme="minorHAnsi"/>
          <w:b/>
        </w:rPr>
        <w:t xml:space="preserve"> : </w:t>
      </w:r>
    </w:p>
    <w:p w14:paraId="589ADD47" w14:textId="77777777" w:rsidR="00E83AE7" w:rsidRPr="007E2196" w:rsidRDefault="00E83AE7" w:rsidP="002521A3">
      <w:pPr>
        <w:jc w:val="both"/>
        <w:rPr>
          <w:rFonts w:ascii="Century Gothic" w:hAnsi="Century Gothic" w:cstheme="minorHAnsi"/>
        </w:rPr>
      </w:pPr>
    </w:p>
    <w:p w14:paraId="4827DDB6" w14:textId="55D9E471" w:rsidR="0007096F" w:rsidRPr="007E2196" w:rsidRDefault="0007096F" w:rsidP="002521A3">
      <w:pPr>
        <w:ind w:left="720"/>
        <w:jc w:val="both"/>
        <w:rPr>
          <w:rFonts w:ascii="Century Gothic" w:hAnsi="Century Gothic" w:cstheme="minorHAnsi"/>
        </w:rPr>
      </w:pPr>
    </w:p>
    <w:p w14:paraId="231D9F37" w14:textId="4C20F73D" w:rsidR="007E7C9E" w:rsidRPr="007E2196" w:rsidRDefault="007E7C9E" w:rsidP="002521A3">
      <w:pPr>
        <w:ind w:left="720"/>
        <w:jc w:val="both"/>
        <w:rPr>
          <w:rFonts w:ascii="Century Gothic" w:hAnsi="Century Gothic" w:cstheme="minorHAnsi"/>
        </w:rPr>
      </w:pPr>
    </w:p>
    <w:p w14:paraId="27B9B0FC" w14:textId="77777777" w:rsidR="007E7C9E" w:rsidRPr="007E2196" w:rsidRDefault="007E7C9E" w:rsidP="002521A3">
      <w:pPr>
        <w:ind w:left="720"/>
        <w:jc w:val="both"/>
        <w:rPr>
          <w:rFonts w:ascii="Century Gothic" w:hAnsi="Century Gothic" w:cstheme="minorHAnsi"/>
        </w:rPr>
      </w:pPr>
    </w:p>
    <w:p w14:paraId="5446666C" w14:textId="77777777" w:rsidR="007E7C9E" w:rsidRPr="007E2196" w:rsidRDefault="007E2196" w:rsidP="007E7C9E">
      <w:pPr>
        <w:pStyle w:val="TM1"/>
        <w:rPr>
          <w:rFonts w:ascii="Century Gothic" w:eastAsiaTheme="minorEastAsia" w:hAnsi="Century Gothic"/>
          <w:noProof/>
          <w:lang w:eastAsia="fr-FR"/>
        </w:rPr>
      </w:pPr>
      <w:hyperlink w:anchor="_Toc101797258" w:history="1">
        <w:r w:rsidR="007E7C9E" w:rsidRPr="007E2196">
          <w:rPr>
            <w:rStyle w:val="Lienhypertexte"/>
            <w:rFonts w:ascii="Century Gothic" w:hAnsi="Century Gothic" w:cstheme="minorHAnsi"/>
            <w:noProof/>
          </w:rPr>
          <w:t>I.</w:t>
        </w:r>
        <w:r w:rsidR="007E7C9E" w:rsidRPr="007E2196">
          <w:rPr>
            <w:rFonts w:ascii="Century Gothic" w:eastAsiaTheme="minorEastAsia" w:hAnsi="Century Gothic"/>
            <w:noProof/>
            <w:lang w:eastAsia="fr-FR"/>
          </w:rPr>
          <w:tab/>
        </w:r>
        <w:r w:rsidR="007E7C9E" w:rsidRPr="007E2196">
          <w:rPr>
            <w:rStyle w:val="Lienhypertexte"/>
            <w:rFonts w:ascii="Century Gothic" w:hAnsi="Century Gothic" w:cstheme="minorHAnsi"/>
            <w:noProof/>
          </w:rPr>
          <w:t>Cadre général défini par l’AFD</w:t>
        </w:r>
        <w:r w:rsidR="007E7C9E" w:rsidRPr="007E2196">
          <w:rPr>
            <w:rFonts w:ascii="Century Gothic" w:hAnsi="Century Gothic"/>
            <w:noProof/>
            <w:webHidden/>
          </w:rPr>
          <w:tab/>
        </w:r>
        <w:r w:rsidR="007E7C9E" w:rsidRPr="007E2196">
          <w:rPr>
            <w:rFonts w:ascii="Century Gothic" w:hAnsi="Century Gothic"/>
            <w:noProof/>
            <w:webHidden/>
          </w:rPr>
          <w:fldChar w:fldCharType="begin"/>
        </w:r>
        <w:r w:rsidR="007E7C9E" w:rsidRPr="007E2196">
          <w:rPr>
            <w:rFonts w:ascii="Century Gothic" w:hAnsi="Century Gothic"/>
            <w:noProof/>
            <w:webHidden/>
          </w:rPr>
          <w:instrText xml:space="preserve"> PAGEREF _Toc101797258 \h </w:instrText>
        </w:r>
        <w:r w:rsidR="007E7C9E" w:rsidRPr="007E2196">
          <w:rPr>
            <w:rFonts w:ascii="Century Gothic" w:hAnsi="Century Gothic"/>
            <w:noProof/>
            <w:webHidden/>
          </w:rPr>
        </w:r>
        <w:r w:rsidR="007E7C9E" w:rsidRPr="007E2196">
          <w:rPr>
            <w:rFonts w:ascii="Century Gothic" w:hAnsi="Century Gothic"/>
            <w:noProof/>
            <w:webHidden/>
          </w:rPr>
          <w:fldChar w:fldCharType="separate"/>
        </w:r>
        <w:r w:rsidR="007E7C9E" w:rsidRPr="007E2196">
          <w:rPr>
            <w:rFonts w:ascii="Century Gothic" w:hAnsi="Century Gothic"/>
            <w:noProof/>
            <w:webHidden/>
          </w:rPr>
          <w:t>4</w:t>
        </w:r>
        <w:r w:rsidR="007E7C9E" w:rsidRPr="007E2196">
          <w:rPr>
            <w:rFonts w:ascii="Century Gothic" w:hAnsi="Century Gothic"/>
            <w:noProof/>
            <w:webHidden/>
          </w:rPr>
          <w:fldChar w:fldCharType="end"/>
        </w:r>
      </w:hyperlink>
    </w:p>
    <w:p w14:paraId="2BD42E74" w14:textId="77777777" w:rsidR="007E7C9E" w:rsidRPr="007E2196" w:rsidRDefault="007E2196" w:rsidP="007E7C9E">
      <w:pPr>
        <w:pStyle w:val="TM1"/>
        <w:rPr>
          <w:rFonts w:ascii="Century Gothic" w:eastAsiaTheme="minorEastAsia" w:hAnsi="Century Gothic"/>
          <w:noProof/>
          <w:lang w:eastAsia="fr-FR"/>
        </w:rPr>
      </w:pPr>
      <w:hyperlink w:anchor="_Toc101797259" w:history="1">
        <w:r w:rsidR="007E7C9E" w:rsidRPr="007E2196">
          <w:rPr>
            <w:rStyle w:val="Lienhypertexte"/>
            <w:rFonts w:ascii="Century Gothic" w:hAnsi="Century Gothic" w:cstheme="minorHAnsi"/>
            <w:noProof/>
          </w:rPr>
          <w:t>II.</w:t>
        </w:r>
        <w:r w:rsidR="007E7C9E" w:rsidRPr="007E2196">
          <w:rPr>
            <w:rFonts w:ascii="Century Gothic" w:eastAsiaTheme="minorEastAsia" w:hAnsi="Century Gothic"/>
            <w:noProof/>
            <w:lang w:eastAsia="fr-FR"/>
          </w:rPr>
          <w:tab/>
        </w:r>
        <w:r w:rsidR="007E7C9E" w:rsidRPr="007E2196">
          <w:rPr>
            <w:rStyle w:val="Lienhypertexte"/>
            <w:rFonts w:ascii="Century Gothic" w:hAnsi="Century Gothic" w:cstheme="minorHAnsi"/>
            <w:noProof/>
          </w:rPr>
          <w:t>Modalités de selection et de validation FINALE des propositions</w:t>
        </w:r>
        <w:r w:rsidR="007E7C9E" w:rsidRPr="007E2196">
          <w:rPr>
            <w:rFonts w:ascii="Century Gothic" w:hAnsi="Century Gothic"/>
            <w:noProof/>
            <w:webHidden/>
          </w:rPr>
          <w:tab/>
        </w:r>
        <w:r w:rsidR="007E7C9E" w:rsidRPr="007E2196">
          <w:rPr>
            <w:rFonts w:ascii="Century Gothic" w:hAnsi="Century Gothic"/>
            <w:noProof/>
            <w:webHidden/>
          </w:rPr>
          <w:fldChar w:fldCharType="begin"/>
        </w:r>
        <w:r w:rsidR="007E7C9E" w:rsidRPr="007E2196">
          <w:rPr>
            <w:rFonts w:ascii="Century Gothic" w:hAnsi="Century Gothic"/>
            <w:noProof/>
            <w:webHidden/>
          </w:rPr>
          <w:instrText xml:space="preserve"> PAGEREF _Toc101797259 \h </w:instrText>
        </w:r>
        <w:r w:rsidR="007E7C9E" w:rsidRPr="007E2196">
          <w:rPr>
            <w:rFonts w:ascii="Century Gothic" w:hAnsi="Century Gothic"/>
            <w:noProof/>
            <w:webHidden/>
          </w:rPr>
        </w:r>
        <w:r w:rsidR="007E7C9E" w:rsidRPr="007E2196">
          <w:rPr>
            <w:rFonts w:ascii="Century Gothic" w:hAnsi="Century Gothic"/>
            <w:noProof/>
            <w:webHidden/>
          </w:rPr>
          <w:fldChar w:fldCharType="separate"/>
        </w:r>
        <w:r w:rsidR="007E7C9E" w:rsidRPr="007E2196">
          <w:rPr>
            <w:rFonts w:ascii="Century Gothic" w:hAnsi="Century Gothic"/>
            <w:noProof/>
            <w:webHidden/>
          </w:rPr>
          <w:t>10</w:t>
        </w:r>
        <w:r w:rsidR="007E7C9E" w:rsidRPr="007E2196">
          <w:rPr>
            <w:rFonts w:ascii="Century Gothic" w:hAnsi="Century Gothic"/>
            <w:noProof/>
            <w:webHidden/>
          </w:rPr>
          <w:fldChar w:fldCharType="end"/>
        </w:r>
      </w:hyperlink>
    </w:p>
    <w:p w14:paraId="0606DD3A" w14:textId="7EE6B55A" w:rsidR="007E7C9E" w:rsidRPr="007E2196" w:rsidRDefault="007E2196" w:rsidP="007E7C9E">
      <w:pPr>
        <w:pStyle w:val="TM1"/>
        <w:rPr>
          <w:rFonts w:ascii="Century Gothic" w:eastAsiaTheme="minorEastAsia" w:hAnsi="Century Gothic"/>
          <w:noProof/>
          <w:lang w:eastAsia="fr-FR"/>
        </w:rPr>
      </w:pPr>
      <w:hyperlink w:anchor="_Toc101797260" w:history="1">
        <w:r w:rsidR="007E7C9E" w:rsidRPr="007E2196">
          <w:rPr>
            <w:rStyle w:val="Lienhypertexte"/>
            <w:rFonts w:ascii="Century Gothic" w:hAnsi="Century Gothic" w:cstheme="minorHAnsi"/>
            <w:noProof/>
          </w:rPr>
          <w:t>III.</w:t>
        </w:r>
        <w:r w:rsidR="007E7C9E" w:rsidRPr="007E2196">
          <w:rPr>
            <w:rFonts w:ascii="Century Gothic" w:eastAsiaTheme="minorEastAsia" w:hAnsi="Century Gothic"/>
            <w:noProof/>
            <w:lang w:eastAsia="fr-FR"/>
          </w:rPr>
          <w:tab/>
        </w:r>
        <w:r w:rsidR="007E7C9E" w:rsidRPr="007E2196">
          <w:rPr>
            <w:rStyle w:val="Lienhypertexte"/>
            <w:rFonts w:ascii="Century Gothic" w:hAnsi="Century Gothic" w:cstheme="minorHAnsi"/>
            <w:noProof/>
          </w:rPr>
          <w:t>N</w:t>
        </w:r>
        <w:r w:rsidR="00051A42" w:rsidRPr="007E2196">
          <w:rPr>
            <w:rStyle w:val="Lienhypertexte"/>
            <w:rFonts w:ascii="Century Gothic" w:hAnsi="Century Gothic" w:cstheme="minorHAnsi"/>
            <w:noProof/>
          </w:rPr>
          <w:t>ote de presentation de projet</w:t>
        </w:r>
        <w:r w:rsidR="007E7C9E" w:rsidRPr="007E2196">
          <w:rPr>
            <w:rFonts w:ascii="Century Gothic" w:hAnsi="Century Gothic"/>
            <w:noProof/>
            <w:webHidden/>
          </w:rPr>
          <w:tab/>
        </w:r>
        <w:r w:rsidR="007E7C9E" w:rsidRPr="007E2196">
          <w:rPr>
            <w:rFonts w:ascii="Century Gothic" w:hAnsi="Century Gothic"/>
            <w:noProof/>
            <w:webHidden/>
          </w:rPr>
          <w:fldChar w:fldCharType="begin"/>
        </w:r>
        <w:r w:rsidR="007E7C9E" w:rsidRPr="007E2196">
          <w:rPr>
            <w:rFonts w:ascii="Century Gothic" w:hAnsi="Century Gothic"/>
            <w:noProof/>
            <w:webHidden/>
          </w:rPr>
          <w:instrText xml:space="preserve"> PAGEREF _Toc101797260 \h </w:instrText>
        </w:r>
        <w:r w:rsidR="007E7C9E" w:rsidRPr="007E2196">
          <w:rPr>
            <w:rFonts w:ascii="Century Gothic" w:hAnsi="Century Gothic"/>
            <w:noProof/>
            <w:webHidden/>
          </w:rPr>
        </w:r>
        <w:r w:rsidR="007E7C9E" w:rsidRPr="007E2196">
          <w:rPr>
            <w:rFonts w:ascii="Century Gothic" w:hAnsi="Century Gothic"/>
            <w:noProof/>
            <w:webHidden/>
          </w:rPr>
          <w:fldChar w:fldCharType="separate"/>
        </w:r>
        <w:r w:rsidR="007E7C9E" w:rsidRPr="007E2196">
          <w:rPr>
            <w:rFonts w:ascii="Century Gothic" w:hAnsi="Century Gothic"/>
            <w:noProof/>
            <w:webHidden/>
          </w:rPr>
          <w:t>12</w:t>
        </w:r>
        <w:r w:rsidR="007E7C9E" w:rsidRPr="007E2196">
          <w:rPr>
            <w:rFonts w:ascii="Century Gothic" w:hAnsi="Century Gothic"/>
            <w:noProof/>
            <w:webHidden/>
          </w:rPr>
          <w:fldChar w:fldCharType="end"/>
        </w:r>
      </w:hyperlink>
    </w:p>
    <w:p w14:paraId="5061BFAE" w14:textId="20F85D8D" w:rsidR="007E7C9E" w:rsidRPr="007E2196" w:rsidRDefault="007E2196" w:rsidP="007E7C9E">
      <w:pPr>
        <w:pStyle w:val="TM1"/>
        <w:rPr>
          <w:rFonts w:ascii="Century Gothic" w:eastAsiaTheme="minorEastAsia" w:hAnsi="Century Gothic"/>
          <w:noProof/>
          <w:lang w:eastAsia="fr-FR"/>
        </w:rPr>
      </w:pPr>
      <w:hyperlink w:anchor="_Toc101797261" w:history="1">
        <w:r w:rsidR="007E7C9E" w:rsidRPr="007E2196">
          <w:rPr>
            <w:rStyle w:val="Lienhypertexte"/>
            <w:rFonts w:ascii="Century Gothic" w:hAnsi="Century Gothic" w:cstheme="minorHAnsi"/>
            <w:noProof/>
          </w:rPr>
          <w:t>IV.</w:t>
        </w:r>
        <w:r w:rsidR="007E7C9E" w:rsidRPr="007E2196">
          <w:rPr>
            <w:rFonts w:ascii="Century Gothic" w:eastAsiaTheme="minorEastAsia" w:hAnsi="Century Gothic"/>
            <w:noProof/>
            <w:lang w:eastAsia="fr-FR"/>
          </w:rPr>
          <w:tab/>
        </w:r>
        <w:r w:rsidR="007E7C9E" w:rsidRPr="007E2196">
          <w:rPr>
            <w:rStyle w:val="Lienhypertexte"/>
            <w:rFonts w:ascii="Century Gothic" w:hAnsi="Century Gothic" w:cstheme="minorHAnsi"/>
            <w:noProof/>
          </w:rPr>
          <w:t>B</w:t>
        </w:r>
        <w:r w:rsidR="00051A42" w:rsidRPr="007E2196">
          <w:rPr>
            <w:rStyle w:val="Lienhypertexte"/>
            <w:rFonts w:ascii="Century Gothic" w:hAnsi="Century Gothic" w:cstheme="minorHAnsi"/>
            <w:noProof/>
          </w:rPr>
          <w:t>udget detaillé</w:t>
        </w:r>
        <w:r w:rsidR="007E7C9E" w:rsidRPr="007E2196">
          <w:rPr>
            <w:rFonts w:ascii="Century Gothic" w:hAnsi="Century Gothic"/>
            <w:noProof/>
            <w:webHidden/>
          </w:rPr>
          <w:tab/>
        </w:r>
        <w:r w:rsidR="007E7C9E" w:rsidRPr="007E2196">
          <w:rPr>
            <w:rFonts w:ascii="Century Gothic" w:hAnsi="Century Gothic"/>
            <w:noProof/>
            <w:webHidden/>
          </w:rPr>
          <w:fldChar w:fldCharType="begin"/>
        </w:r>
        <w:r w:rsidR="007E7C9E" w:rsidRPr="007E2196">
          <w:rPr>
            <w:rFonts w:ascii="Century Gothic" w:hAnsi="Century Gothic"/>
            <w:noProof/>
            <w:webHidden/>
          </w:rPr>
          <w:instrText xml:space="preserve"> PAGEREF _Toc101797261 \h </w:instrText>
        </w:r>
        <w:r w:rsidR="007E7C9E" w:rsidRPr="007E2196">
          <w:rPr>
            <w:rFonts w:ascii="Century Gothic" w:hAnsi="Century Gothic"/>
            <w:noProof/>
            <w:webHidden/>
          </w:rPr>
        </w:r>
        <w:r w:rsidR="007E7C9E" w:rsidRPr="007E2196">
          <w:rPr>
            <w:rFonts w:ascii="Century Gothic" w:hAnsi="Century Gothic"/>
            <w:noProof/>
            <w:webHidden/>
          </w:rPr>
          <w:fldChar w:fldCharType="separate"/>
        </w:r>
        <w:r w:rsidR="007E7C9E" w:rsidRPr="007E2196">
          <w:rPr>
            <w:rFonts w:ascii="Century Gothic" w:hAnsi="Century Gothic"/>
            <w:noProof/>
            <w:webHidden/>
          </w:rPr>
          <w:t>15</w:t>
        </w:r>
        <w:r w:rsidR="007E7C9E" w:rsidRPr="007E2196">
          <w:rPr>
            <w:rFonts w:ascii="Century Gothic" w:hAnsi="Century Gothic"/>
            <w:noProof/>
            <w:webHidden/>
          </w:rPr>
          <w:fldChar w:fldCharType="end"/>
        </w:r>
      </w:hyperlink>
    </w:p>
    <w:p w14:paraId="5103463C" w14:textId="77777777" w:rsidR="007E7C9E" w:rsidRPr="007E2196" w:rsidRDefault="007E2196" w:rsidP="007E7C9E">
      <w:pPr>
        <w:pStyle w:val="TM1"/>
        <w:rPr>
          <w:rFonts w:ascii="Century Gothic" w:eastAsiaTheme="minorEastAsia" w:hAnsi="Century Gothic"/>
          <w:noProof/>
          <w:lang w:eastAsia="fr-FR"/>
        </w:rPr>
      </w:pPr>
      <w:hyperlink w:anchor="_Toc101797262" w:history="1">
        <w:r w:rsidR="007E7C9E" w:rsidRPr="007E2196">
          <w:rPr>
            <w:rStyle w:val="Lienhypertexte"/>
            <w:rFonts w:ascii="Century Gothic" w:hAnsi="Century Gothic" w:cstheme="minorHAnsi"/>
            <w:noProof/>
          </w:rPr>
          <w:t>V.</w:t>
        </w:r>
        <w:r w:rsidR="007E7C9E" w:rsidRPr="007E2196">
          <w:rPr>
            <w:rFonts w:ascii="Century Gothic" w:eastAsiaTheme="minorEastAsia" w:hAnsi="Century Gothic"/>
            <w:noProof/>
            <w:lang w:eastAsia="fr-FR"/>
          </w:rPr>
          <w:tab/>
        </w:r>
        <w:r w:rsidR="007E7C9E" w:rsidRPr="007E2196">
          <w:rPr>
            <w:rStyle w:val="Lienhypertexte"/>
            <w:rFonts w:ascii="Century Gothic" w:hAnsi="Century Gothic" w:cstheme="minorHAnsi"/>
            <w:noProof/>
          </w:rPr>
          <w:t>La lettre de soumission</w:t>
        </w:r>
        <w:r w:rsidR="007E7C9E" w:rsidRPr="007E2196">
          <w:rPr>
            <w:rFonts w:ascii="Century Gothic" w:hAnsi="Century Gothic"/>
            <w:noProof/>
            <w:webHidden/>
          </w:rPr>
          <w:tab/>
        </w:r>
        <w:r w:rsidR="007E7C9E" w:rsidRPr="007E2196">
          <w:rPr>
            <w:rFonts w:ascii="Century Gothic" w:hAnsi="Century Gothic"/>
            <w:noProof/>
            <w:webHidden/>
          </w:rPr>
          <w:fldChar w:fldCharType="begin"/>
        </w:r>
        <w:r w:rsidR="007E7C9E" w:rsidRPr="007E2196">
          <w:rPr>
            <w:rFonts w:ascii="Century Gothic" w:hAnsi="Century Gothic"/>
            <w:noProof/>
            <w:webHidden/>
          </w:rPr>
          <w:instrText xml:space="preserve"> PAGEREF _Toc101797262 \h </w:instrText>
        </w:r>
        <w:r w:rsidR="007E7C9E" w:rsidRPr="007E2196">
          <w:rPr>
            <w:rFonts w:ascii="Century Gothic" w:hAnsi="Century Gothic"/>
            <w:noProof/>
            <w:webHidden/>
          </w:rPr>
        </w:r>
        <w:r w:rsidR="007E7C9E" w:rsidRPr="007E2196">
          <w:rPr>
            <w:rFonts w:ascii="Century Gothic" w:hAnsi="Century Gothic"/>
            <w:noProof/>
            <w:webHidden/>
          </w:rPr>
          <w:fldChar w:fldCharType="separate"/>
        </w:r>
        <w:r w:rsidR="007E7C9E" w:rsidRPr="007E2196">
          <w:rPr>
            <w:rFonts w:ascii="Century Gothic" w:hAnsi="Century Gothic"/>
            <w:noProof/>
            <w:webHidden/>
          </w:rPr>
          <w:t>16</w:t>
        </w:r>
        <w:r w:rsidR="007E7C9E" w:rsidRPr="007E2196">
          <w:rPr>
            <w:rFonts w:ascii="Century Gothic" w:hAnsi="Century Gothic"/>
            <w:noProof/>
            <w:webHidden/>
          </w:rPr>
          <w:fldChar w:fldCharType="end"/>
        </w:r>
      </w:hyperlink>
    </w:p>
    <w:p w14:paraId="05AA4557" w14:textId="77777777" w:rsidR="007E7C9E" w:rsidRPr="007E2196" w:rsidRDefault="007E2196" w:rsidP="007E7C9E">
      <w:pPr>
        <w:pStyle w:val="TM1"/>
        <w:rPr>
          <w:rFonts w:ascii="Century Gothic" w:eastAsiaTheme="minorEastAsia" w:hAnsi="Century Gothic"/>
          <w:noProof/>
          <w:lang w:eastAsia="fr-FR"/>
        </w:rPr>
      </w:pPr>
      <w:hyperlink w:anchor="_Toc101797263" w:history="1">
        <w:r w:rsidR="007E7C9E" w:rsidRPr="007E2196">
          <w:rPr>
            <w:rStyle w:val="Lienhypertexte"/>
            <w:rFonts w:ascii="Century Gothic" w:hAnsi="Century Gothic" w:cstheme="minorHAnsi"/>
            <w:noProof/>
          </w:rPr>
          <w:t>VI.</w:t>
        </w:r>
        <w:r w:rsidR="007E7C9E" w:rsidRPr="007E2196">
          <w:rPr>
            <w:rFonts w:ascii="Century Gothic" w:eastAsiaTheme="minorEastAsia" w:hAnsi="Century Gothic"/>
            <w:noProof/>
            <w:lang w:eastAsia="fr-FR"/>
          </w:rPr>
          <w:tab/>
        </w:r>
        <w:r w:rsidR="007E7C9E" w:rsidRPr="007E2196">
          <w:rPr>
            <w:rStyle w:val="Lienhypertexte"/>
            <w:rFonts w:ascii="Century Gothic" w:hAnsi="Century Gothic" w:cstheme="minorHAnsi"/>
            <w:noProof/>
          </w:rPr>
          <w:t>Le cadre logique</w:t>
        </w:r>
        <w:r w:rsidR="007E7C9E" w:rsidRPr="007E2196">
          <w:rPr>
            <w:rFonts w:ascii="Century Gothic" w:hAnsi="Century Gothic"/>
            <w:noProof/>
            <w:webHidden/>
          </w:rPr>
          <w:tab/>
        </w:r>
        <w:r w:rsidR="007E7C9E" w:rsidRPr="007E2196">
          <w:rPr>
            <w:rFonts w:ascii="Century Gothic" w:hAnsi="Century Gothic"/>
            <w:noProof/>
            <w:webHidden/>
          </w:rPr>
          <w:fldChar w:fldCharType="begin"/>
        </w:r>
        <w:r w:rsidR="007E7C9E" w:rsidRPr="007E2196">
          <w:rPr>
            <w:rFonts w:ascii="Century Gothic" w:hAnsi="Century Gothic"/>
            <w:noProof/>
            <w:webHidden/>
          </w:rPr>
          <w:instrText xml:space="preserve"> PAGEREF _Toc101797263 \h </w:instrText>
        </w:r>
        <w:r w:rsidR="007E7C9E" w:rsidRPr="007E2196">
          <w:rPr>
            <w:rFonts w:ascii="Century Gothic" w:hAnsi="Century Gothic"/>
            <w:noProof/>
            <w:webHidden/>
          </w:rPr>
        </w:r>
        <w:r w:rsidR="007E7C9E" w:rsidRPr="007E2196">
          <w:rPr>
            <w:rFonts w:ascii="Century Gothic" w:hAnsi="Century Gothic"/>
            <w:noProof/>
            <w:webHidden/>
          </w:rPr>
          <w:fldChar w:fldCharType="separate"/>
        </w:r>
        <w:r w:rsidR="007E7C9E" w:rsidRPr="007E2196">
          <w:rPr>
            <w:rFonts w:ascii="Century Gothic" w:hAnsi="Century Gothic"/>
            <w:noProof/>
            <w:webHidden/>
          </w:rPr>
          <w:t>17</w:t>
        </w:r>
        <w:r w:rsidR="007E7C9E" w:rsidRPr="007E2196">
          <w:rPr>
            <w:rFonts w:ascii="Century Gothic" w:hAnsi="Century Gothic"/>
            <w:noProof/>
            <w:webHidden/>
          </w:rPr>
          <w:fldChar w:fldCharType="end"/>
        </w:r>
      </w:hyperlink>
    </w:p>
    <w:p w14:paraId="7032D067" w14:textId="77777777" w:rsidR="007E7C9E" w:rsidRPr="007E2196" w:rsidRDefault="007E2196" w:rsidP="007E7C9E">
      <w:pPr>
        <w:pStyle w:val="TM1"/>
        <w:rPr>
          <w:rFonts w:ascii="Century Gothic" w:eastAsiaTheme="minorEastAsia" w:hAnsi="Century Gothic"/>
          <w:noProof/>
          <w:lang w:eastAsia="fr-FR"/>
        </w:rPr>
      </w:pPr>
      <w:hyperlink w:anchor="_Toc101797264" w:history="1">
        <w:r w:rsidR="007E7C9E" w:rsidRPr="007E2196">
          <w:rPr>
            <w:rStyle w:val="Lienhypertexte"/>
            <w:rFonts w:ascii="Century Gothic" w:hAnsi="Century Gothic" w:cstheme="minorHAnsi"/>
            <w:noProof/>
          </w:rPr>
          <w:t>VII.</w:t>
        </w:r>
        <w:r w:rsidR="007E7C9E" w:rsidRPr="007E2196">
          <w:rPr>
            <w:rFonts w:ascii="Century Gothic" w:eastAsiaTheme="minorEastAsia" w:hAnsi="Century Gothic"/>
            <w:noProof/>
            <w:lang w:eastAsia="fr-FR"/>
          </w:rPr>
          <w:tab/>
        </w:r>
        <w:r w:rsidR="007E7C9E" w:rsidRPr="007E2196">
          <w:rPr>
            <w:rStyle w:val="Lienhypertexte"/>
            <w:rFonts w:ascii="Century Gothic" w:hAnsi="Century Gothic" w:cstheme="minorHAnsi"/>
            <w:noProof/>
          </w:rPr>
          <w:t>Le chronogramme des activités (sous Excel, modèle libre)</w:t>
        </w:r>
        <w:r w:rsidR="007E7C9E" w:rsidRPr="007E2196">
          <w:rPr>
            <w:rFonts w:ascii="Century Gothic" w:hAnsi="Century Gothic"/>
            <w:noProof/>
            <w:webHidden/>
          </w:rPr>
          <w:tab/>
        </w:r>
        <w:r w:rsidR="007E7C9E" w:rsidRPr="007E2196">
          <w:rPr>
            <w:rFonts w:ascii="Century Gothic" w:hAnsi="Century Gothic"/>
            <w:noProof/>
            <w:webHidden/>
          </w:rPr>
          <w:fldChar w:fldCharType="begin"/>
        </w:r>
        <w:r w:rsidR="007E7C9E" w:rsidRPr="007E2196">
          <w:rPr>
            <w:rFonts w:ascii="Century Gothic" w:hAnsi="Century Gothic"/>
            <w:noProof/>
            <w:webHidden/>
          </w:rPr>
          <w:instrText xml:space="preserve"> PAGEREF _Toc101797264 \h </w:instrText>
        </w:r>
        <w:r w:rsidR="007E7C9E" w:rsidRPr="007E2196">
          <w:rPr>
            <w:rFonts w:ascii="Century Gothic" w:hAnsi="Century Gothic"/>
            <w:noProof/>
            <w:webHidden/>
          </w:rPr>
        </w:r>
        <w:r w:rsidR="007E7C9E" w:rsidRPr="007E2196">
          <w:rPr>
            <w:rFonts w:ascii="Century Gothic" w:hAnsi="Century Gothic"/>
            <w:noProof/>
            <w:webHidden/>
          </w:rPr>
          <w:fldChar w:fldCharType="separate"/>
        </w:r>
        <w:r w:rsidR="007E7C9E" w:rsidRPr="007E2196">
          <w:rPr>
            <w:rFonts w:ascii="Century Gothic" w:hAnsi="Century Gothic"/>
            <w:noProof/>
            <w:webHidden/>
          </w:rPr>
          <w:t>18</w:t>
        </w:r>
        <w:r w:rsidR="007E7C9E" w:rsidRPr="007E2196">
          <w:rPr>
            <w:rFonts w:ascii="Century Gothic" w:hAnsi="Century Gothic"/>
            <w:noProof/>
            <w:webHidden/>
          </w:rPr>
          <w:fldChar w:fldCharType="end"/>
        </w:r>
      </w:hyperlink>
    </w:p>
    <w:p w14:paraId="6871E94A" w14:textId="77777777" w:rsidR="007E7C9E" w:rsidRPr="007E2196" w:rsidRDefault="007E2196" w:rsidP="007E7C9E">
      <w:pPr>
        <w:pStyle w:val="TM1"/>
        <w:rPr>
          <w:rFonts w:ascii="Century Gothic" w:eastAsiaTheme="minorEastAsia" w:hAnsi="Century Gothic"/>
          <w:noProof/>
          <w:lang w:eastAsia="fr-FR"/>
        </w:rPr>
      </w:pPr>
      <w:hyperlink w:anchor="_Toc101797265" w:history="1">
        <w:r w:rsidR="007E7C9E" w:rsidRPr="007E2196">
          <w:rPr>
            <w:rStyle w:val="Lienhypertexte"/>
            <w:rFonts w:ascii="Century Gothic" w:hAnsi="Century Gothic" w:cstheme="minorHAnsi"/>
            <w:noProof/>
          </w:rPr>
          <w:t>VIII.</w:t>
        </w:r>
        <w:r w:rsidR="007E7C9E" w:rsidRPr="007E2196">
          <w:rPr>
            <w:rFonts w:ascii="Century Gothic" w:eastAsiaTheme="minorEastAsia" w:hAnsi="Century Gothic"/>
            <w:noProof/>
            <w:lang w:eastAsia="fr-FR"/>
          </w:rPr>
          <w:tab/>
        </w:r>
        <w:r w:rsidR="007E7C9E" w:rsidRPr="007E2196">
          <w:rPr>
            <w:rStyle w:val="Lienhypertexte"/>
            <w:rFonts w:ascii="Century Gothic" w:hAnsi="Century Gothic" w:cstheme="minorHAnsi"/>
            <w:noProof/>
          </w:rPr>
          <w:t>La fiche de renseignement relative A LA STRUCTURE SOUMISSIONNAIRE</w:t>
        </w:r>
        <w:r w:rsidR="007E7C9E" w:rsidRPr="007E2196">
          <w:rPr>
            <w:rFonts w:ascii="Century Gothic" w:hAnsi="Century Gothic"/>
            <w:noProof/>
            <w:webHidden/>
          </w:rPr>
          <w:tab/>
        </w:r>
        <w:r w:rsidR="007E7C9E" w:rsidRPr="007E2196">
          <w:rPr>
            <w:rFonts w:ascii="Century Gothic" w:hAnsi="Century Gothic"/>
            <w:noProof/>
            <w:webHidden/>
          </w:rPr>
          <w:fldChar w:fldCharType="begin"/>
        </w:r>
        <w:r w:rsidR="007E7C9E" w:rsidRPr="007E2196">
          <w:rPr>
            <w:rFonts w:ascii="Century Gothic" w:hAnsi="Century Gothic"/>
            <w:noProof/>
            <w:webHidden/>
          </w:rPr>
          <w:instrText xml:space="preserve"> PAGEREF _Toc101797265 \h </w:instrText>
        </w:r>
        <w:r w:rsidR="007E7C9E" w:rsidRPr="007E2196">
          <w:rPr>
            <w:rFonts w:ascii="Century Gothic" w:hAnsi="Century Gothic"/>
            <w:noProof/>
            <w:webHidden/>
          </w:rPr>
        </w:r>
        <w:r w:rsidR="007E7C9E" w:rsidRPr="007E2196">
          <w:rPr>
            <w:rFonts w:ascii="Century Gothic" w:hAnsi="Century Gothic"/>
            <w:noProof/>
            <w:webHidden/>
          </w:rPr>
          <w:fldChar w:fldCharType="separate"/>
        </w:r>
        <w:r w:rsidR="007E7C9E" w:rsidRPr="007E2196">
          <w:rPr>
            <w:rFonts w:ascii="Century Gothic" w:hAnsi="Century Gothic"/>
            <w:noProof/>
            <w:webHidden/>
          </w:rPr>
          <w:t>19</w:t>
        </w:r>
        <w:r w:rsidR="007E7C9E" w:rsidRPr="007E2196">
          <w:rPr>
            <w:rFonts w:ascii="Century Gothic" w:hAnsi="Century Gothic"/>
            <w:noProof/>
            <w:webHidden/>
          </w:rPr>
          <w:fldChar w:fldCharType="end"/>
        </w:r>
      </w:hyperlink>
    </w:p>
    <w:p w14:paraId="750FAF0B" w14:textId="77777777" w:rsidR="007E7C9E" w:rsidRPr="007E2196" w:rsidRDefault="007E2196" w:rsidP="007E7C9E">
      <w:pPr>
        <w:pStyle w:val="TM1"/>
        <w:rPr>
          <w:rFonts w:ascii="Century Gothic" w:eastAsiaTheme="minorEastAsia" w:hAnsi="Century Gothic"/>
          <w:noProof/>
          <w:lang w:eastAsia="fr-FR"/>
        </w:rPr>
      </w:pPr>
      <w:hyperlink w:anchor="_Toc101797266" w:history="1">
        <w:r w:rsidR="007E7C9E" w:rsidRPr="007E2196">
          <w:rPr>
            <w:rStyle w:val="Lienhypertexte"/>
            <w:rFonts w:ascii="Century Gothic" w:hAnsi="Century Gothic" w:cstheme="minorHAnsi"/>
            <w:noProof/>
          </w:rPr>
          <w:t>IX.</w:t>
        </w:r>
        <w:r w:rsidR="007E7C9E" w:rsidRPr="007E2196">
          <w:rPr>
            <w:rFonts w:ascii="Century Gothic" w:eastAsiaTheme="minorEastAsia" w:hAnsi="Century Gothic"/>
            <w:noProof/>
            <w:lang w:eastAsia="fr-FR"/>
          </w:rPr>
          <w:tab/>
        </w:r>
        <w:r w:rsidR="007E7C9E" w:rsidRPr="007E2196">
          <w:rPr>
            <w:rStyle w:val="Lienhypertexte"/>
            <w:rFonts w:ascii="Century Gothic" w:hAnsi="Century Gothic" w:cstheme="minorHAnsi"/>
            <w:noProof/>
          </w:rPr>
          <w:t>La fiche de renseignements des partenaires (incluant le cas échéant le montant de la rétrocession)</w:t>
        </w:r>
        <w:r w:rsidR="007E7C9E" w:rsidRPr="007E2196">
          <w:rPr>
            <w:rFonts w:ascii="Century Gothic" w:hAnsi="Century Gothic"/>
            <w:noProof/>
            <w:webHidden/>
          </w:rPr>
          <w:tab/>
        </w:r>
        <w:r w:rsidR="007E7C9E" w:rsidRPr="007E2196">
          <w:rPr>
            <w:rFonts w:ascii="Century Gothic" w:hAnsi="Century Gothic"/>
            <w:noProof/>
            <w:webHidden/>
          </w:rPr>
          <w:fldChar w:fldCharType="begin"/>
        </w:r>
        <w:r w:rsidR="007E7C9E" w:rsidRPr="007E2196">
          <w:rPr>
            <w:rFonts w:ascii="Century Gothic" w:hAnsi="Century Gothic"/>
            <w:noProof/>
            <w:webHidden/>
          </w:rPr>
          <w:instrText xml:space="preserve"> PAGEREF _Toc101797266 \h </w:instrText>
        </w:r>
        <w:r w:rsidR="007E7C9E" w:rsidRPr="007E2196">
          <w:rPr>
            <w:rFonts w:ascii="Century Gothic" w:hAnsi="Century Gothic"/>
            <w:noProof/>
            <w:webHidden/>
          </w:rPr>
        </w:r>
        <w:r w:rsidR="007E7C9E" w:rsidRPr="007E2196">
          <w:rPr>
            <w:rFonts w:ascii="Century Gothic" w:hAnsi="Century Gothic"/>
            <w:noProof/>
            <w:webHidden/>
          </w:rPr>
          <w:fldChar w:fldCharType="separate"/>
        </w:r>
        <w:r w:rsidR="007E7C9E" w:rsidRPr="007E2196">
          <w:rPr>
            <w:rFonts w:ascii="Century Gothic" w:hAnsi="Century Gothic"/>
            <w:noProof/>
            <w:webHidden/>
          </w:rPr>
          <w:t>26</w:t>
        </w:r>
        <w:r w:rsidR="007E7C9E" w:rsidRPr="007E2196">
          <w:rPr>
            <w:rFonts w:ascii="Century Gothic" w:hAnsi="Century Gothic"/>
            <w:noProof/>
            <w:webHidden/>
          </w:rPr>
          <w:fldChar w:fldCharType="end"/>
        </w:r>
      </w:hyperlink>
    </w:p>
    <w:p w14:paraId="75BB402A" w14:textId="3507D17C" w:rsidR="007E7C9E" w:rsidRPr="007E2196" w:rsidRDefault="007E2196" w:rsidP="007E7C9E">
      <w:pPr>
        <w:pStyle w:val="TM1"/>
        <w:rPr>
          <w:rFonts w:ascii="Century Gothic" w:eastAsiaTheme="minorEastAsia" w:hAnsi="Century Gothic"/>
          <w:noProof/>
          <w:lang w:eastAsia="fr-FR"/>
        </w:rPr>
      </w:pPr>
      <w:hyperlink w:anchor="_Toc101797267" w:history="1">
        <w:r w:rsidR="00051A42" w:rsidRPr="007E2196">
          <w:rPr>
            <w:rStyle w:val="Lienhypertexte"/>
            <w:rFonts w:ascii="Century Gothic" w:hAnsi="Century Gothic" w:cstheme="minorHAnsi"/>
            <w:noProof/>
          </w:rPr>
          <w:t>x.</w:t>
        </w:r>
        <w:r w:rsidR="00051A42" w:rsidRPr="007E2196">
          <w:rPr>
            <w:rFonts w:ascii="Century Gothic" w:eastAsiaTheme="minorEastAsia" w:hAnsi="Century Gothic"/>
            <w:noProof/>
            <w:lang w:eastAsia="fr-FR"/>
          </w:rPr>
          <w:tab/>
        </w:r>
        <w:r w:rsidR="00051A42" w:rsidRPr="007E2196">
          <w:rPr>
            <w:rStyle w:val="Lienhypertexte"/>
            <w:rFonts w:ascii="Century Gothic" w:hAnsi="Century Gothic" w:cstheme="minorHAnsi"/>
            <w:noProof/>
          </w:rPr>
          <w:t>Le tableau de la repartition financiere au sein du consortium</w:t>
        </w:r>
        <w:r w:rsidR="007E7C9E" w:rsidRPr="007E2196">
          <w:rPr>
            <w:rFonts w:ascii="Century Gothic" w:hAnsi="Century Gothic"/>
            <w:noProof/>
            <w:webHidden/>
          </w:rPr>
          <w:tab/>
        </w:r>
        <w:r w:rsidR="007E7C9E" w:rsidRPr="007E2196">
          <w:rPr>
            <w:rFonts w:ascii="Century Gothic" w:hAnsi="Century Gothic"/>
            <w:noProof/>
            <w:webHidden/>
          </w:rPr>
          <w:fldChar w:fldCharType="begin"/>
        </w:r>
        <w:r w:rsidR="007E7C9E" w:rsidRPr="007E2196">
          <w:rPr>
            <w:rFonts w:ascii="Century Gothic" w:hAnsi="Century Gothic"/>
            <w:noProof/>
            <w:webHidden/>
          </w:rPr>
          <w:instrText xml:space="preserve"> PAGEREF _Toc101797267 \h </w:instrText>
        </w:r>
        <w:r w:rsidR="007E7C9E" w:rsidRPr="007E2196">
          <w:rPr>
            <w:rFonts w:ascii="Century Gothic" w:hAnsi="Century Gothic"/>
            <w:noProof/>
            <w:webHidden/>
          </w:rPr>
        </w:r>
        <w:r w:rsidR="007E7C9E" w:rsidRPr="007E2196">
          <w:rPr>
            <w:rFonts w:ascii="Century Gothic" w:hAnsi="Century Gothic"/>
            <w:noProof/>
            <w:webHidden/>
          </w:rPr>
          <w:fldChar w:fldCharType="separate"/>
        </w:r>
        <w:r w:rsidR="007E7C9E" w:rsidRPr="007E2196">
          <w:rPr>
            <w:rFonts w:ascii="Century Gothic" w:hAnsi="Century Gothic"/>
            <w:noProof/>
            <w:webHidden/>
          </w:rPr>
          <w:t>28</w:t>
        </w:r>
        <w:r w:rsidR="007E7C9E" w:rsidRPr="007E2196">
          <w:rPr>
            <w:rFonts w:ascii="Century Gothic" w:hAnsi="Century Gothic"/>
            <w:noProof/>
            <w:webHidden/>
          </w:rPr>
          <w:fldChar w:fldCharType="end"/>
        </w:r>
      </w:hyperlink>
    </w:p>
    <w:p w14:paraId="2B997F2C" w14:textId="77777777" w:rsidR="007E7C9E" w:rsidRPr="007E2196" w:rsidRDefault="007E2196" w:rsidP="007E7C9E">
      <w:pPr>
        <w:pStyle w:val="TM1"/>
        <w:rPr>
          <w:rFonts w:ascii="Century Gothic" w:eastAsiaTheme="minorEastAsia" w:hAnsi="Century Gothic"/>
          <w:noProof/>
          <w:lang w:eastAsia="fr-FR"/>
        </w:rPr>
      </w:pPr>
      <w:hyperlink w:anchor="_Toc101797268" w:history="1">
        <w:r w:rsidR="007E7C9E" w:rsidRPr="007E2196">
          <w:rPr>
            <w:rStyle w:val="Lienhypertexte"/>
            <w:rFonts w:ascii="Century Gothic" w:hAnsi="Century Gothic" w:cstheme="minorHAnsi"/>
            <w:noProof/>
          </w:rPr>
          <w:t>XI.</w:t>
        </w:r>
        <w:r w:rsidR="007E7C9E" w:rsidRPr="007E2196">
          <w:rPr>
            <w:rFonts w:ascii="Century Gothic" w:eastAsiaTheme="minorEastAsia" w:hAnsi="Century Gothic"/>
            <w:noProof/>
            <w:lang w:eastAsia="fr-FR"/>
          </w:rPr>
          <w:tab/>
        </w:r>
        <w:r w:rsidR="007E7C9E" w:rsidRPr="007E2196">
          <w:rPr>
            <w:rStyle w:val="Lienhypertexte"/>
            <w:rFonts w:ascii="Century Gothic" w:hAnsi="Century Gothic" w:cstheme="minorHAnsi"/>
            <w:noProof/>
          </w:rPr>
          <w:t>Le dossier administratif</w:t>
        </w:r>
        <w:r w:rsidR="007E7C9E" w:rsidRPr="007E2196">
          <w:rPr>
            <w:rFonts w:ascii="Century Gothic" w:hAnsi="Century Gothic"/>
            <w:noProof/>
            <w:webHidden/>
          </w:rPr>
          <w:tab/>
        </w:r>
        <w:r w:rsidR="007E7C9E" w:rsidRPr="007E2196">
          <w:rPr>
            <w:rFonts w:ascii="Century Gothic" w:hAnsi="Century Gothic"/>
            <w:noProof/>
            <w:webHidden/>
          </w:rPr>
          <w:fldChar w:fldCharType="begin"/>
        </w:r>
        <w:r w:rsidR="007E7C9E" w:rsidRPr="007E2196">
          <w:rPr>
            <w:rFonts w:ascii="Century Gothic" w:hAnsi="Century Gothic"/>
            <w:noProof/>
            <w:webHidden/>
          </w:rPr>
          <w:instrText xml:space="preserve"> PAGEREF _Toc101797268 \h </w:instrText>
        </w:r>
        <w:r w:rsidR="007E7C9E" w:rsidRPr="007E2196">
          <w:rPr>
            <w:rFonts w:ascii="Century Gothic" w:hAnsi="Century Gothic"/>
            <w:noProof/>
            <w:webHidden/>
          </w:rPr>
        </w:r>
        <w:r w:rsidR="007E7C9E" w:rsidRPr="007E2196">
          <w:rPr>
            <w:rFonts w:ascii="Century Gothic" w:hAnsi="Century Gothic"/>
            <w:noProof/>
            <w:webHidden/>
          </w:rPr>
          <w:fldChar w:fldCharType="separate"/>
        </w:r>
        <w:r w:rsidR="007E7C9E" w:rsidRPr="007E2196">
          <w:rPr>
            <w:rFonts w:ascii="Century Gothic" w:hAnsi="Century Gothic"/>
            <w:noProof/>
            <w:webHidden/>
          </w:rPr>
          <w:t>29</w:t>
        </w:r>
        <w:r w:rsidR="007E7C9E" w:rsidRPr="007E2196">
          <w:rPr>
            <w:rFonts w:ascii="Century Gothic" w:hAnsi="Century Gothic"/>
            <w:noProof/>
            <w:webHidden/>
          </w:rPr>
          <w:fldChar w:fldCharType="end"/>
        </w:r>
      </w:hyperlink>
    </w:p>
    <w:p w14:paraId="3AB094D3" w14:textId="77777777" w:rsidR="007E7C9E" w:rsidRPr="007E2196" w:rsidRDefault="007E2196" w:rsidP="007E7C9E">
      <w:pPr>
        <w:pStyle w:val="TM1"/>
        <w:rPr>
          <w:rFonts w:ascii="Century Gothic" w:eastAsiaTheme="minorEastAsia" w:hAnsi="Century Gothic"/>
          <w:noProof/>
          <w:lang w:eastAsia="fr-FR"/>
        </w:rPr>
      </w:pPr>
      <w:hyperlink w:anchor="_Toc101797269" w:history="1">
        <w:r w:rsidR="007E7C9E" w:rsidRPr="007E2196">
          <w:rPr>
            <w:rStyle w:val="Lienhypertexte"/>
            <w:rFonts w:ascii="Century Gothic" w:hAnsi="Century Gothic" w:cstheme="minorHAnsi"/>
            <w:noProof/>
          </w:rPr>
          <w:t>XII.</w:t>
        </w:r>
        <w:r w:rsidR="007E7C9E" w:rsidRPr="007E2196">
          <w:rPr>
            <w:rFonts w:ascii="Century Gothic" w:eastAsiaTheme="minorEastAsia" w:hAnsi="Century Gothic"/>
            <w:noProof/>
            <w:lang w:eastAsia="fr-FR"/>
          </w:rPr>
          <w:tab/>
        </w:r>
        <w:r w:rsidR="007E7C9E" w:rsidRPr="007E2196">
          <w:rPr>
            <w:rStyle w:val="Lienhypertexte"/>
            <w:rFonts w:ascii="Century Gothic" w:hAnsi="Century Gothic" w:cstheme="minorHAnsi"/>
            <w:noProof/>
          </w:rPr>
          <w:t>Termes de référence</w:t>
        </w:r>
        <w:r w:rsidR="007E7C9E" w:rsidRPr="007E2196">
          <w:rPr>
            <w:rFonts w:ascii="Century Gothic" w:hAnsi="Century Gothic"/>
            <w:noProof/>
            <w:webHidden/>
          </w:rPr>
          <w:tab/>
        </w:r>
        <w:r w:rsidR="007E7C9E" w:rsidRPr="007E2196">
          <w:rPr>
            <w:rFonts w:ascii="Century Gothic" w:hAnsi="Century Gothic"/>
            <w:noProof/>
            <w:webHidden/>
          </w:rPr>
          <w:fldChar w:fldCharType="begin"/>
        </w:r>
        <w:r w:rsidR="007E7C9E" w:rsidRPr="007E2196">
          <w:rPr>
            <w:rFonts w:ascii="Century Gothic" w:hAnsi="Century Gothic"/>
            <w:noProof/>
            <w:webHidden/>
          </w:rPr>
          <w:instrText xml:space="preserve"> PAGEREF _Toc101797269 \h </w:instrText>
        </w:r>
        <w:r w:rsidR="007E7C9E" w:rsidRPr="007E2196">
          <w:rPr>
            <w:rFonts w:ascii="Century Gothic" w:hAnsi="Century Gothic"/>
            <w:noProof/>
            <w:webHidden/>
          </w:rPr>
        </w:r>
        <w:r w:rsidR="007E7C9E" w:rsidRPr="007E2196">
          <w:rPr>
            <w:rFonts w:ascii="Century Gothic" w:hAnsi="Century Gothic"/>
            <w:noProof/>
            <w:webHidden/>
          </w:rPr>
          <w:fldChar w:fldCharType="separate"/>
        </w:r>
        <w:r w:rsidR="007E7C9E" w:rsidRPr="007E2196">
          <w:rPr>
            <w:rFonts w:ascii="Century Gothic" w:hAnsi="Century Gothic"/>
            <w:noProof/>
            <w:webHidden/>
          </w:rPr>
          <w:t>30</w:t>
        </w:r>
        <w:r w:rsidR="007E7C9E" w:rsidRPr="007E2196">
          <w:rPr>
            <w:rFonts w:ascii="Century Gothic" w:hAnsi="Century Gothic"/>
            <w:noProof/>
            <w:webHidden/>
          </w:rPr>
          <w:fldChar w:fldCharType="end"/>
        </w:r>
      </w:hyperlink>
    </w:p>
    <w:p w14:paraId="66E06B68" w14:textId="77777777" w:rsidR="007E7C9E" w:rsidRPr="007E2196" w:rsidRDefault="007E7C9E" w:rsidP="002521A3">
      <w:pPr>
        <w:ind w:left="720"/>
        <w:jc w:val="both"/>
        <w:rPr>
          <w:rFonts w:ascii="Century Gothic" w:hAnsi="Century Gothic" w:cstheme="minorHAnsi"/>
        </w:rPr>
      </w:pPr>
    </w:p>
    <w:p w14:paraId="6D82963F" w14:textId="77777777" w:rsidR="00E83AE7" w:rsidRPr="007E2196" w:rsidRDefault="00E83AE7" w:rsidP="002521A3">
      <w:pPr>
        <w:spacing w:after="200" w:line="276" w:lineRule="auto"/>
        <w:jc w:val="both"/>
        <w:rPr>
          <w:rFonts w:ascii="Century Gothic" w:hAnsi="Century Gothic" w:cstheme="minorHAnsi"/>
          <w:b/>
          <w:u w:val="single"/>
        </w:rPr>
      </w:pPr>
    </w:p>
    <w:p w14:paraId="45CAE7D2" w14:textId="77777777" w:rsidR="006A6175" w:rsidRPr="007E2196" w:rsidRDefault="006A6175" w:rsidP="002521A3">
      <w:pPr>
        <w:spacing w:after="200" w:line="276" w:lineRule="auto"/>
        <w:jc w:val="both"/>
        <w:rPr>
          <w:rFonts w:ascii="Century Gothic" w:hAnsi="Century Gothic" w:cstheme="minorHAnsi"/>
          <w:b/>
          <w:u w:val="single"/>
        </w:rPr>
      </w:pPr>
    </w:p>
    <w:p w14:paraId="142C43BA" w14:textId="77777777" w:rsidR="006A6175" w:rsidRPr="007E2196" w:rsidRDefault="006A6175" w:rsidP="002521A3">
      <w:pPr>
        <w:spacing w:after="200" w:line="276" w:lineRule="auto"/>
        <w:jc w:val="both"/>
        <w:rPr>
          <w:rFonts w:ascii="Century Gothic" w:hAnsi="Century Gothic" w:cstheme="minorHAnsi"/>
          <w:b/>
          <w:u w:val="single"/>
        </w:rPr>
      </w:pPr>
    </w:p>
    <w:p w14:paraId="012EE149" w14:textId="77777777" w:rsidR="006A6175" w:rsidRPr="007E2196" w:rsidRDefault="006A6175" w:rsidP="002521A3">
      <w:pPr>
        <w:spacing w:after="200" w:line="276" w:lineRule="auto"/>
        <w:jc w:val="both"/>
        <w:rPr>
          <w:rFonts w:ascii="Century Gothic" w:hAnsi="Century Gothic" w:cstheme="minorHAnsi"/>
          <w:b/>
          <w:u w:val="single"/>
        </w:rPr>
      </w:pPr>
    </w:p>
    <w:p w14:paraId="4B3A1092" w14:textId="005F97F0" w:rsidR="006A6175" w:rsidRPr="007E2196" w:rsidRDefault="006A6175" w:rsidP="002521A3">
      <w:pPr>
        <w:spacing w:after="200" w:line="276" w:lineRule="auto"/>
        <w:jc w:val="both"/>
        <w:rPr>
          <w:rFonts w:ascii="Century Gothic" w:hAnsi="Century Gothic" w:cstheme="minorHAnsi"/>
          <w:b/>
          <w:u w:val="single"/>
        </w:rPr>
      </w:pPr>
    </w:p>
    <w:p w14:paraId="0D9A9B37" w14:textId="77777777" w:rsidR="006A6175" w:rsidRPr="007E2196" w:rsidRDefault="006A6175" w:rsidP="002521A3">
      <w:pPr>
        <w:spacing w:after="200" w:line="276" w:lineRule="auto"/>
        <w:jc w:val="both"/>
        <w:rPr>
          <w:rFonts w:ascii="Century Gothic" w:hAnsi="Century Gothic" w:cstheme="minorHAnsi"/>
          <w:b/>
          <w:u w:val="single"/>
        </w:rPr>
      </w:pPr>
    </w:p>
    <w:p w14:paraId="7F414F37" w14:textId="651B76A8" w:rsidR="00621E3C" w:rsidRPr="007E2196" w:rsidRDefault="00621E3C">
      <w:pPr>
        <w:spacing w:after="200" w:line="276" w:lineRule="auto"/>
        <w:rPr>
          <w:rFonts w:ascii="Century Gothic" w:hAnsi="Century Gothic" w:cstheme="minorHAnsi"/>
          <w:b/>
          <w:u w:val="single"/>
        </w:rPr>
      </w:pPr>
      <w:r w:rsidRPr="007E2196">
        <w:rPr>
          <w:rFonts w:ascii="Century Gothic" w:hAnsi="Century Gothic" w:cstheme="minorHAnsi"/>
          <w:b/>
          <w:u w:val="single"/>
        </w:rPr>
        <w:br w:type="page"/>
      </w:r>
    </w:p>
    <w:p w14:paraId="135DA924" w14:textId="77777777" w:rsidR="00E83AE7" w:rsidRPr="007E2196" w:rsidRDefault="00E83AE7" w:rsidP="0029283A">
      <w:pPr>
        <w:pStyle w:val="Titre"/>
        <w:spacing w:before="0"/>
        <w:rPr>
          <w:rFonts w:ascii="Century Gothic" w:hAnsi="Century Gothic" w:cstheme="minorHAnsi"/>
          <w:sz w:val="22"/>
          <w:szCs w:val="22"/>
        </w:rPr>
      </w:pPr>
      <w:r w:rsidRPr="007E2196">
        <w:rPr>
          <w:rFonts w:ascii="Century Gothic" w:hAnsi="Century Gothic" w:cstheme="minorHAnsi"/>
          <w:sz w:val="22"/>
          <w:szCs w:val="22"/>
        </w:rPr>
        <w:lastRenderedPageBreak/>
        <w:t>Cadre général défini par l’AFD</w:t>
      </w:r>
    </w:p>
    <w:p w14:paraId="0B2E72FE" w14:textId="77777777" w:rsidR="001B1D53" w:rsidRPr="007E2196" w:rsidRDefault="001B1D53" w:rsidP="002521A3">
      <w:pPr>
        <w:jc w:val="both"/>
        <w:rPr>
          <w:rFonts w:ascii="Century Gothic" w:hAnsi="Century Gothic" w:cstheme="minorHAnsi"/>
        </w:rPr>
      </w:pPr>
    </w:p>
    <w:p w14:paraId="0FFE347F" w14:textId="77777777" w:rsidR="00E83AE7" w:rsidRPr="007E2196" w:rsidRDefault="00E83AE7" w:rsidP="002521A3">
      <w:pPr>
        <w:pStyle w:val="Default"/>
        <w:jc w:val="both"/>
        <w:rPr>
          <w:rFonts w:ascii="Century Gothic" w:hAnsi="Century Gothic" w:cstheme="minorHAnsi"/>
          <w:b/>
          <w:bCs/>
          <w:sz w:val="22"/>
          <w:szCs w:val="22"/>
        </w:rPr>
      </w:pPr>
      <w:r w:rsidRPr="007E2196">
        <w:rPr>
          <w:rFonts w:ascii="Century Gothic" w:hAnsi="Century Gothic" w:cstheme="minorHAnsi"/>
          <w:b/>
          <w:bCs/>
          <w:sz w:val="22"/>
          <w:szCs w:val="22"/>
        </w:rPr>
        <w:t xml:space="preserve">Article 1. Clauses et conditions générales </w:t>
      </w:r>
    </w:p>
    <w:p w14:paraId="2630A4C9" w14:textId="77777777" w:rsidR="00E83AE7" w:rsidRPr="007E2196" w:rsidRDefault="00E83AE7" w:rsidP="002521A3">
      <w:pPr>
        <w:pStyle w:val="Default"/>
        <w:jc w:val="both"/>
        <w:rPr>
          <w:rFonts w:ascii="Century Gothic" w:hAnsi="Century Gothic" w:cstheme="minorHAnsi"/>
          <w:sz w:val="22"/>
          <w:szCs w:val="22"/>
        </w:rPr>
      </w:pPr>
    </w:p>
    <w:p w14:paraId="332E72C9" w14:textId="20968C7D" w:rsidR="00E83AE7" w:rsidRPr="007E2196" w:rsidRDefault="00E83AE7">
      <w:pPr>
        <w:pStyle w:val="Default"/>
        <w:jc w:val="both"/>
        <w:rPr>
          <w:rFonts w:ascii="Century Gothic" w:hAnsi="Century Gothic" w:cstheme="minorHAnsi"/>
          <w:sz w:val="22"/>
          <w:szCs w:val="22"/>
        </w:rPr>
      </w:pPr>
      <w:r w:rsidRPr="007E2196">
        <w:rPr>
          <w:rFonts w:ascii="Century Gothic" w:hAnsi="Century Gothic" w:cstheme="minorHAnsi"/>
          <w:b/>
          <w:bCs/>
          <w:sz w:val="22"/>
          <w:szCs w:val="22"/>
        </w:rPr>
        <w:t xml:space="preserve">1.1 </w:t>
      </w:r>
      <w:r w:rsidRPr="007E2196">
        <w:rPr>
          <w:rFonts w:ascii="Century Gothic" w:hAnsi="Century Gothic" w:cstheme="minorHAnsi"/>
          <w:sz w:val="22"/>
          <w:szCs w:val="22"/>
        </w:rPr>
        <w:t xml:space="preserve">L’appel à </w:t>
      </w:r>
      <w:r w:rsidR="007A5B5E" w:rsidRPr="007E2196">
        <w:rPr>
          <w:rFonts w:ascii="Century Gothic" w:hAnsi="Century Gothic" w:cstheme="minorHAnsi"/>
          <w:sz w:val="22"/>
          <w:szCs w:val="22"/>
        </w:rPr>
        <w:t>propositions</w:t>
      </w:r>
      <w:r w:rsidRPr="007E2196">
        <w:rPr>
          <w:rFonts w:ascii="Century Gothic" w:hAnsi="Century Gothic" w:cstheme="minorHAnsi"/>
          <w:sz w:val="22"/>
          <w:szCs w:val="22"/>
        </w:rPr>
        <w:t xml:space="preserve"> </w:t>
      </w:r>
      <w:r w:rsidRPr="007E2196">
        <w:rPr>
          <w:rFonts w:ascii="Century Gothic" w:hAnsi="Century Gothic" w:cstheme="minorHAnsi"/>
          <w:i/>
          <w:iCs/>
          <w:sz w:val="22"/>
          <w:szCs w:val="22"/>
        </w:rPr>
        <w:t>«</w:t>
      </w:r>
      <w:r w:rsidR="007252F9" w:rsidRPr="007E2196">
        <w:rPr>
          <w:rFonts w:ascii="Century Gothic" w:hAnsi="Century Gothic" w:cstheme="minorHAnsi"/>
          <w:i/>
          <w:iCs/>
          <w:sz w:val="22"/>
          <w:szCs w:val="22"/>
        </w:rPr>
        <w:t xml:space="preserve"> </w:t>
      </w:r>
      <w:r w:rsidR="007A5B5E" w:rsidRPr="007E2196">
        <w:rPr>
          <w:rFonts w:ascii="Century Gothic" w:hAnsi="Century Gothic" w:cstheme="minorHAnsi"/>
          <w:i/>
          <w:iCs/>
          <w:sz w:val="22"/>
          <w:szCs w:val="22"/>
        </w:rPr>
        <w:t>Féminismes, éducation et autonomisation des filles et des adolescentes</w:t>
      </w:r>
      <w:r w:rsidR="007252F9" w:rsidRPr="007E2196">
        <w:rPr>
          <w:rFonts w:ascii="Century Gothic" w:hAnsi="Century Gothic" w:cstheme="minorHAnsi"/>
          <w:i/>
          <w:iCs/>
          <w:sz w:val="22"/>
          <w:szCs w:val="22"/>
        </w:rPr>
        <w:t xml:space="preserve"> </w:t>
      </w:r>
      <w:r w:rsidRPr="007E2196">
        <w:rPr>
          <w:rFonts w:ascii="Century Gothic" w:hAnsi="Century Gothic" w:cstheme="minorHAnsi"/>
          <w:i/>
          <w:iCs/>
          <w:sz w:val="22"/>
          <w:szCs w:val="22"/>
        </w:rPr>
        <w:t xml:space="preserve">» </w:t>
      </w:r>
      <w:r w:rsidRPr="007E2196">
        <w:rPr>
          <w:rFonts w:ascii="Century Gothic" w:hAnsi="Century Gothic" w:cstheme="minorHAnsi"/>
          <w:sz w:val="22"/>
          <w:szCs w:val="22"/>
        </w:rPr>
        <w:t>(« l’Appel ») vise à financer des projets de développement portés par des structure</w:t>
      </w:r>
      <w:r w:rsidR="00387DBF" w:rsidRPr="007E2196">
        <w:rPr>
          <w:rFonts w:ascii="Century Gothic" w:hAnsi="Century Gothic" w:cstheme="minorHAnsi"/>
          <w:sz w:val="22"/>
          <w:szCs w:val="22"/>
        </w:rPr>
        <w:t>s</w:t>
      </w:r>
      <w:r w:rsidR="007A5B5E" w:rsidRPr="007E2196">
        <w:rPr>
          <w:rFonts w:ascii="Century Gothic" w:hAnsi="Century Gothic" w:cstheme="minorHAnsi"/>
          <w:sz w:val="22"/>
          <w:szCs w:val="22"/>
        </w:rPr>
        <w:t xml:space="preserve"> françaises ou internationales</w:t>
      </w:r>
      <w:r w:rsidR="006B160D" w:rsidRPr="007E2196">
        <w:rPr>
          <w:rFonts w:ascii="Century Gothic" w:hAnsi="Century Gothic" w:cstheme="minorHAnsi"/>
          <w:sz w:val="22"/>
          <w:szCs w:val="22"/>
        </w:rPr>
        <w:t xml:space="preserve"> structurées en </w:t>
      </w:r>
      <w:r w:rsidR="00577C72" w:rsidRPr="007E2196">
        <w:rPr>
          <w:rFonts w:ascii="Century Gothic" w:hAnsi="Century Gothic" w:cstheme="minorHAnsi"/>
          <w:sz w:val="22"/>
          <w:szCs w:val="22"/>
        </w:rPr>
        <w:t>consortium</w:t>
      </w:r>
      <w:r w:rsidR="007252F9" w:rsidRPr="007E2196">
        <w:rPr>
          <w:rFonts w:ascii="Century Gothic" w:hAnsi="Century Gothic" w:cstheme="minorHAnsi"/>
          <w:sz w:val="22"/>
          <w:szCs w:val="22"/>
        </w:rPr>
        <w:t xml:space="preserve"> </w:t>
      </w:r>
      <w:r w:rsidR="00E91B7B" w:rsidRPr="007E2196">
        <w:rPr>
          <w:rFonts w:ascii="Century Gothic" w:hAnsi="Century Gothic" w:cstheme="minorHAnsi"/>
          <w:sz w:val="22"/>
          <w:szCs w:val="22"/>
        </w:rPr>
        <w:t xml:space="preserve">(appelé ci-après « le </w:t>
      </w:r>
      <w:r w:rsidR="00577C72" w:rsidRPr="007E2196">
        <w:rPr>
          <w:rFonts w:ascii="Century Gothic" w:hAnsi="Century Gothic" w:cstheme="minorHAnsi"/>
          <w:sz w:val="22"/>
          <w:szCs w:val="22"/>
        </w:rPr>
        <w:t>Consortium</w:t>
      </w:r>
      <w:r w:rsidR="00E91B7B" w:rsidRPr="007E2196">
        <w:rPr>
          <w:rFonts w:ascii="Century Gothic" w:hAnsi="Century Gothic" w:cstheme="minorHAnsi"/>
          <w:sz w:val="22"/>
          <w:szCs w:val="22"/>
        </w:rPr>
        <w:t xml:space="preserve"> ») </w:t>
      </w:r>
      <w:r w:rsidR="007252F9" w:rsidRPr="007E2196">
        <w:rPr>
          <w:rFonts w:ascii="Century Gothic" w:hAnsi="Century Gothic" w:cstheme="minorHAnsi"/>
          <w:sz w:val="22"/>
          <w:szCs w:val="22"/>
        </w:rPr>
        <w:t xml:space="preserve">disposant de : </w:t>
      </w:r>
    </w:p>
    <w:p w14:paraId="334F4A54" w14:textId="1F152910" w:rsidR="007252F9" w:rsidRPr="007E2196" w:rsidRDefault="007252F9" w:rsidP="002521A3">
      <w:pPr>
        <w:pStyle w:val="Default"/>
        <w:numPr>
          <w:ilvl w:val="0"/>
          <w:numId w:val="95"/>
        </w:numPr>
        <w:spacing w:after="21"/>
        <w:jc w:val="both"/>
        <w:rPr>
          <w:rFonts w:ascii="Century Gothic" w:hAnsi="Century Gothic" w:cstheme="minorHAnsi"/>
          <w:sz w:val="22"/>
          <w:szCs w:val="22"/>
        </w:rPr>
      </w:pPr>
      <w:r w:rsidRPr="007E2196">
        <w:rPr>
          <w:rFonts w:ascii="Century Gothic" w:hAnsi="Century Gothic" w:cstheme="minorHAnsi"/>
          <w:sz w:val="22"/>
          <w:szCs w:val="22"/>
        </w:rPr>
        <w:t>une</w:t>
      </w:r>
      <w:r w:rsidR="006B160D" w:rsidRPr="007E2196">
        <w:rPr>
          <w:rFonts w:ascii="Century Gothic" w:hAnsi="Century Gothic" w:cstheme="minorHAnsi"/>
          <w:sz w:val="22"/>
          <w:szCs w:val="22"/>
        </w:rPr>
        <w:t xml:space="preserve"> expertise en éducation, égalité de genre et jeunesse ;</w:t>
      </w:r>
    </w:p>
    <w:p w14:paraId="7596E3EB" w14:textId="18BC65FA" w:rsidR="007252F9" w:rsidRPr="007E2196" w:rsidRDefault="006B160D" w:rsidP="002521A3">
      <w:pPr>
        <w:pStyle w:val="Default"/>
        <w:numPr>
          <w:ilvl w:val="0"/>
          <w:numId w:val="95"/>
        </w:numPr>
        <w:spacing w:after="21"/>
        <w:jc w:val="both"/>
        <w:rPr>
          <w:rFonts w:ascii="Century Gothic" w:hAnsi="Century Gothic" w:cstheme="minorHAnsi"/>
          <w:sz w:val="22"/>
          <w:szCs w:val="22"/>
        </w:rPr>
      </w:pPr>
      <w:r w:rsidRPr="007E2196">
        <w:rPr>
          <w:rFonts w:ascii="Century Gothic" w:hAnsi="Century Gothic" w:cstheme="minorHAnsi"/>
          <w:sz w:val="22"/>
          <w:szCs w:val="22"/>
        </w:rPr>
        <w:t>une expérience de militantisme féministe en animation de dispositifs transformationnels, en matière d’approche par les droits, en mobilisation de la jeunesse, et cela en particulier dans le domaine de l’éducation</w:t>
      </w:r>
      <w:r w:rsidR="007252F9" w:rsidRPr="007E2196">
        <w:rPr>
          <w:rFonts w:ascii="Century Gothic" w:hAnsi="Century Gothic" w:cstheme="minorHAnsi"/>
          <w:sz w:val="22"/>
          <w:szCs w:val="22"/>
        </w:rPr>
        <w:t xml:space="preserve"> ; </w:t>
      </w:r>
    </w:p>
    <w:p w14:paraId="297F5B8F" w14:textId="63ECFFB2" w:rsidR="007252F9" w:rsidRPr="007E2196" w:rsidRDefault="00E83AE7" w:rsidP="002521A3">
      <w:pPr>
        <w:pStyle w:val="Default"/>
        <w:numPr>
          <w:ilvl w:val="0"/>
          <w:numId w:val="95"/>
        </w:numPr>
        <w:spacing w:after="21"/>
        <w:jc w:val="both"/>
        <w:rPr>
          <w:rFonts w:ascii="Century Gothic" w:hAnsi="Century Gothic" w:cstheme="minorHAnsi"/>
          <w:sz w:val="22"/>
          <w:szCs w:val="22"/>
        </w:rPr>
      </w:pPr>
      <w:r w:rsidRPr="007E2196">
        <w:rPr>
          <w:rFonts w:ascii="Century Gothic" w:hAnsi="Century Gothic" w:cstheme="minorHAnsi"/>
          <w:sz w:val="22"/>
          <w:szCs w:val="22"/>
        </w:rPr>
        <w:t xml:space="preserve">expériences </w:t>
      </w:r>
      <w:r w:rsidR="006B160D" w:rsidRPr="007E2196">
        <w:rPr>
          <w:rFonts w:ascii="Century Gothic" w:hAnsi="Century Gothic" w:cstheme="minorHAnsi"/>
          <w:sz w:val="22"/>
          <w:szCs w:val="22"/>
        </w:rPr>
        <w:t>en matière de renforcement de capacités communautaires et d’OSC</w:t>
      </w:r>
      <w:r w:rsidR="007252F9" w:rsidRPr="007E2196">
        <w:rPr>
          <w:rFonts w:ascii="Century Gothic" w:hAnsi="Century Gothic" w:cstheme="minorHAnsi"/>
          <w:sz w:val="22"/>
          <w:szCs w:val="22"/>
        </w:rPr>
        <w:t> ;</w:t>
      </w:r>
    </w:p>
    <w:p w14:paraId="65A00564" w14:textId="1A2A4AF5" w:rsidR="007252F9" w:rsidRPr="007E2196" w:rsidRDefault="006B160D" w:rsidP="002521A3">
      <w:pPr>
        <w:pStyle w:val="Default"/>
        <w:numPr>
          <w:ilvl w:val="0"/>
          <w:numId w:val="95"/>
        </w:numPr>
        <w:spacing w:after="21"/>
        <w:jc w:val="both"/>
        <w:rPr>
          <w:rFonts w:ascii="Century Gothic" w:hAnsi="Century Gothic" w:cstheme="minorHAnsi"/>
          <w:sz w:val="22"/>
          <w:szCs w:val="22"/>
        </w:rPr>
      </w:pPr>
      <w:r w:rsidRPr="007E2196">
        <w:rPr>
          <w:rFonts w:ascii="Century Gothic" w:hAnsi="Century Gothic" w:cstheme="minorHAnsi"/>
          <w:sz w:val="22"/>
          <w:szCs w:val="22"/>
        </w:rPr>
        <w:t>capacité de mise en réseau et d’identification de bonnes pratiques</w:t>
      </w:r>
      <w:r w:rsidR="007252F9" w:rsidRPr="007E2196">
        <w:rPr>
          <w:rFonts w:ascii="Century Gothic" w:hAnsi="Century Gothic" w:cstheme="minorHAnsi"/>
          <w:sz w:val="22"/>
          <w:szCs w:val="22"/>
        </w:rPr>
        <w:t> ;</w:t>
      </w:r>
    </w:p>
    <w:p w14:paraId="140D908B" w14:textId="77EC8FDC" w:rsidR="007252F9" w:rsidRPr="007E2196" w:rsidRDefault="006B160D" w:rsidP="002521A3">
      <w:pPr>
        <w:pStyle w:val="Default"/>
        <w:numPr>
          <w:ilvl w:val="0"/>
          <w:numId w:val="95"/>
        </w:numPr>
        <w:spacing w:after="21"/>
        <w:jc w:val="both"/>
        <w:rPr>
          <w:rFonts w:ascii="Century Gothic" w:hAnsi="Century Gothic" w:cstheme="minorHAnsi"/>
          <w:sz w:val="22"/>
          <w:szCs w:val="22"/>
        </w:rPr>
      </w:pPr>
      <w:r w:rsidRPr="007E2196">
        <w:rPr>
          <w:rFonts w:ascii="Century Gothic" w:hAnsi="Century Gothic" w:cstheme="minorHAnsi"/>
          <w:sz w:val="22"/>
          <w:szCs w:val="22"/>
        </w:rPr>
        <w:t>capacité de déploiement de canaux de communication avec des OSC locales et communautaires dans divers contextes ;</w:t>
      </w:r>
    </w:p>
    <w:p w14:paraId="0AD0A80C" w14:textId="3E356A97" w:rsidR="007252F9" w:rsidRPr="007E2196" w:rsidRDefault="006B160D" w:rsidP="002521A3">
      <w:pPr>
        <w:pStyle w:val="Default"/>
        <w:numPr>
          <w:ilvl w:val="0"/>
          <w:numId w:val="95"/>
        </w:numPr>
        <w:spacing w:after="21"/>
        <w:jc w:val="both"/>
        <w:rPr>
          <w:rFonts w:ascii="Century Gothic" w:hAnsi="Century Gothic" w:cstheme="minorHAnsi"/>
          <w:sz w:val="22"/>
          <w:szCs w:val="22"/>
        </w:rPr>
      </w:pPr>
      <w:r w:rsidRPr="007E2196">
        <w:rPr>
          <w:rFonts w:ascii="Century Gothic" w:hAnsi="Century Gothic" w:cstheme="minorHAnsi"/>
          <w:sz w:val="22"/>
          <w:szCs w:val="22"/>
        </w:rPr>
        <w:t>expérience</w:t>
      </w:r>
      <w:r w:rsidRPr="007E2196">
        <w:rPr>
          <w:rFonts w:ascii="Century Gothic" w:hAnsi="Century Gothic"/>
        </w:rPr>
        <w:t xml:space="preserve"> </w:t>
      </w:r>
      <w:r w:rsidRPr="007E2196">
        <w:rPr>
          <w:rFonts w:ascii="Century Gothic" w:hAnsi="Century Gothic" w:cstheme="minorHAnsi"/>
          <w:sz w:val="22"/>
          <w:szCs w:val="22"/>
        </w:rPr>
        <w:t>en recherche-action / capitalisation (production intellectuelle, partage de connaissances sud-sud) ;</w:t>
      </w:r>
    </w:p>
    <w:p w14:paraId="1A51E52E" w14:textId="0830B8DE" w:rsidR="007252F9" w:rsidRPr="007E2196" w:rsidRDefault="006B160D" w:rsidP="002521A3">
      <w:pPr>
        <w:pStyle w:val="Default"/>
        <w:numPr>
          <w:ilvl w:val="0"/>
          <w:numId w:val="95"/>
        </w:numPr>
        <w:spacing w:after="21"/>
        <w:jc w:val="both"/>
        <w:rPr>
          <w:rFonts w:ascii="Century Gothic" w:hAnsi="Century Gothic" w:cstheme="minorHAnsi"/>
          <w:sz w:val="22"/>
          <w:szCs w:val="22"/>
        </w:rPr>
      </w:pPr>
      <w:r w:rsidRPr="007E2196">
        <w:rPr>
          <w:rFonts w:ascii="Century Gothic" w:hAnsi="Century Gothic" w:cstheme="minorHAnsi"/>
          <w:sz w:val="22"/>
          <w:szCs w:val="22"/>
        </w:rPr>
        <w:t>connaissances fines des écosystèmes des pays d’intervention proposés.</w:t>
      </w:r>
      <w:r w:rsidR="007252F9" w:rsidRPr="007E2196">
        <w:rPr>
          <w:rFonts w:ascii="Century Gothic" w:hAnsi="Century Gothic" w:cstheme="minorHAnsi"/>
          <w:sz w:val="22"/>
          <w:szCs w:val="22"/>
        </w:rPr>
        <w:t> ;</w:t>
      </w:r>
    </w:p>
    <w:p w14:paraId="649E475D" w14:textId="4BFD8D40" w:rsidR="007252F9" w:rsidRPr="007E2196" w:rsidRDefault="006B160D" w:rsidP="001D583C">
      <w:pPr>
        <w:pStyle w:val="Default"/>
        <w:numPr>
          <w:ilvl w:val="0"/>
          <w:numId w:val="95"/>
        </w:numPr>
        <w:spacing w:after="21"/>
        <w:jc w:val="both"/>
        <w:rPr>
          <w:rFonts w:ascii="Century Gothic" w:hAnsi="Century Gothic" w:cstheme="minorHAnsi"/>
          <w:sz w:val="22"/>
          <w:szCs w:val="22"/>
        </w:rPr>
      </w:pPr>
      <w:r w:rsidRPr="007E2196">
        <w:rPr>
          <w:rFonts w:ascii="Century Gothic" w:hAnsi="Century Gothic" w:cstheme="minorHAnsi"/>
          <w:sz w:val="22"/>
          <w:szCs w:val="22"/>
        </w:rPr>
        <w:t>capacité</w:t>
      </w:r>
      <w:r w:rsidR="007252F9" w:rsidRPr="007E2196">
        <w:rPr>
          <w:rFonts w:ascii="Century Gothic" w:hAnsi="Century Gothic" w:cstheme="minorHAnsi"/>
          <w:sz w:val="22"/>
          <w:szCs w:val="22"/>
        </w:rPr>
        <w:t>s</w:t>
      </w:r>
      <w:r w:rsidRPr="007E2196">
        <w:rPr>
          <w:rFonts w:ascii="Century Gothic" w:hAnsi="Century Gothic" w:cstheme="minorHAnsi"/>
          <w:sz w:val="22"/>
          <w:szCs w:val="22"/>
        </w:rPr>
        <w:t xml:space="preserve"> avérée</w:t>
      </w:r>
      <w:r w:rsidR="007252F9" w:rsidRPr="007E2196">
        <w:rPr>
          <w:rFonts w:ascii="Century Gothic" w:hAnsi="Century Gothic" w:cstheme="minorHAnsi"/>
          <w:sz w:val="22"/>
          <w:szCs w:val="22"/>
        </w:rPr>
        <w:t>s</w:t>
      </w:r>
      <w:r w:rsidRPr="007E2196">
        <w:rPr>
          <w:rFonts w:ascii="Century Gothic" w:hAnsi="Century Gothic" w:cstheme="minorHAnsi"/>
          <w:sz w:val="22"/>
          <w:szCs w:val="22"/>
        </w:rPr>
        <w:t xml:space="preserve"> de gestion administrative et financière sur des géographiques multiples et variées ;</w:t>
      </w:r>
    </w:p>
    <w:p w14:paraId="0667834E" w14:textId="0AD42118" w:rsidR="006931FE" w:rsidRPr="007E2196" w:rsidRDefault="006B160D" w:rsidP="001D583C">
      <w:pPr>
        <w:pStyle w:val="Default"/>
        <w:numPr>
          <w:ilvl w:val="0"/>
          <w:numId w:val="95"/>
        </w:numPr>
        <w:spacing w:after="21"/>
        <w:jc w:val="both"/>
        <w:rPr>
          <w:rFonts w:ascii="Century Gothic" w:hAnsi="Century Gothic" w:cstheme="minorHAnsi"/>
          <w:sz w:val="22"/>
          <w:szCs w:val="22"/>
        </w:rPr>
      </w:pPr>
      <w:r w:rsidRPr="007E2196">
        <w:rPr>
          <w:rFonts w:ascii="Century Gothic" w:hAnsi="Century Gothic" w:cstheme="minorHAnsi"/>
          <w:sz w:val="22"/>
          <w:szCs w:val="22"/>
        </w:rPr>
        <w:t>capacité</w:t>
      </w:r>
      <w:r w:rsidR="007252F9" w:rsidRPr="007E2196">
        <w:rPr>
          <w:rFonts w:ascii="Century Gothic" w:hAnsi="Century Gothic" w:cstheme="minorHAnsi"/>
          <w:sz w:val="22"/>
          <w:szCs w:val="22"/>
        </w:rPr>
        <w:t>s</w:t>
      </w:r>
      <w:r w:rsidRPr="007E2196">
        <w:rPr>
          <w:rFonts w:ascii="Century Gothic" w:hAnsi="Century Gothic" w:cstheme="minorHAnsi"/>
          <w:sz w:val="22"/>
          <w:szCs w:val="22"/>
        </w:rPr>
        <w:t xml:space="preserve"> opérationnelle</w:t>
      </w:r>
      <w:r w:rsidR="007252F9" w:rsidRPr="007E2196">
        <w:rPr>
          <w:rFonts w:ascii="Century Gothic" w:hAnsi="Century Gothic" w:cstheme="minorHAnsi"/>
          <w:sz w:val="22"/>
          <w:szCs w:val="22"/>
        </w:rPr>
        <w:t>s</w:t>
      </w:r>
      <w:r w:rsidRPr="007E2196">
        <w:rPr>
          <w:rFonts w:ascii="Century Gothic" w:hAnsi="Century Gothic" w:cstheme="minorHAnsi"/>
          <w:sz w:val="22"/>
          <w:szCs w:val="22"/>
        </w:rPr>
        <w:t xml:space="preserve"> / gestion de projets pluri</w:t>
      </w:r>
      <w:r w:rsidR="007252F9" w:rsidRPr="007E2196">
        <w:rPr>
          <w:rFonts w:ascii="Century Gothic" w:hAnsi="Century Gothic" w:cstheme="minorHAnsi"/>
          <w:sz w:val="22"/>
          <w:szCs w:val="22"/>
        </w:rPr>
        <w:t>-</w:t>
      </w:r>
      <w:r w:rsidRPr="007E2196">
        <w:rPr>
          <w:rFonts w:ascii="Century Gothic" w:hAnsi="Century Gothic" w:cstheme="minorHAnsi"/>
          <w:sz w:val="22"/>
          <w:szCs w:val="22"/>
        </w:rPr>
        <w:t xml:space="preserve">acteurs, y compris sur des terrains </w:t>
      </w:r>
      <w:r w:rsidR="007252F9" w:rsidRPr="007E2196">
        <w:rPr>
          <w:rFonts w:ascii="Century Gothic" w:hAnsi="Century Gothic" w:cstheme="minorHAnsi"/>
          <w:sz w:val="22"/>
          <w:szCs w:val="22"/>
        </w:rPr>
        <w:t xml:space="preserve">d’intervention </w:t>
      </w:r>
      <w:r w:rsidRPr="007E2196">
        <w:rPr>
          <w:rFonts w:ascii="Century Gothic" w:hAnsi="Century Gothic" w:cstheme="minorHAnsi"/>
          <w:sz w:val="22"/>
          <w:szCs w:val="22"/>
        </w:rPr>
        <w:t>éloigné</w:t>
      </w:r>
      <w:r w:rsidR="007252F9" w:rsidRPr="007E2196">
        <w:rPr>
          <w:rFonts w:ascii="Century Gothic" w:hAnsi="Century Gothic" w:cstheme="minorHAnsi"/>
          <w:sz w:val="22"/>
          <w:szCs w:val="22"/>
        </w:rPr>
        <w:t xml:space="preserve">s </w:t>
      </w:r>
      <w:r w:rsidRPr="007E2196">
        <w:rPr>
          <w:rFonts w:ascii="Century Gothic" w:hAnsi="Century Gothic" w:cstheme="minorHAnsi"/>
          <w:sz w:val="22"/>
          <w:szCs w:val="22"/>
        </w:rPr>
        <w:t>;</w:t>
      </w:r>
    </w:p>
    <w:p w14:paraId="4C24F63E" w14:textId="77777777" w:rsidR="002D4B6A" w:rsidRPr="007E2196" w:rsidRDefault="002D4B6A">
      <w:pPr>
        <w:pStyle w:val="Default"/>
        <w:jc w:val="both"/>
        <w:rPr>
          <w:rFonts w:ascii="Century Gothic" w:hAnsi="Century Gothic" w:cstheme="minorHAnsi"/>
          <w:sz w:val="22"/>
          <w:szCs w:val="22"/>
        </w:rPr>
      </w:pPr>
    </w:p>
    <w:p w14:paraId="41077720" w14:textId="150DCD8A" w:rsidR="006931FE" w:rsidRPr="007E2196" w:rsidRDefault="002D4B6A">
      <w:pPr>
        <w:pStyle w:val="Default"/>
        <w:jc w:val="both"/>
        <w:rPr>
          <w:rFonts w:ascii="Century Gothic" w:hAnsi="Century Gothic" w:cstheme="minorHAnsi"/>
          <w:sz w:val="22"/>
          <w:szCs w:val="22"/>
        </w:rPr>
      </w:pPr>
      <w:r w:rsidRPr="007E2196">
        <w:rPr>
          <w:rFonts w:ascii="Century Gothic" w:hAnsi="Century Gothic" w:cstheme="minorHAnsi"/>
          <w:sz w:val="22"/>
          <w:szCs w:val="22"/>
        </w:rPr>
        <w:t xml:space="preserve">Cet appel est ouvert aux </w:t>
      </w:r>
      <w:r w:rsidR="001F4B65" w:rsidRPr="007E2196">
        <w:rPr>
          <w:rFonts w:ascii="Century Gothic" w:hAnsi="Century Gothic" w:cstheme="minorHAnsi"/>
          <w:sz w:val="22"/>
          <w:szCs w:val="22"/>
        </w:rPr>
        <w:t xml:space="preserve">organisations </w:t>
      </w:r>
      <w:r w:rsidR="002511D6" w:rsidRPr="007E2196">
        <w:rPr>
          <w:rFonts w:ascii="Century Gothic" w:hAnsi="Century Gothic" w:cstheme="minorHAnsi"/>
          <w:sz w:val="22"/>
          <w:szCs w:val="22"/>
        </w:rPr>
        <w:t>de la société civile (OSC)</w:t>
      </w:r>
      <w:r w:rsidR="002511D6" w:rsidRPr="007E2196">
        <w:rPr>
          <w:rStyle w:val="Appelnotedebasdep"/>
          <w:rFonts w:ascii="Century Gothic" w:hAnsi="Century Gothic" w:cstheme="minorHAnsi"/>
          <w:sz w:val="22"/>
          <w:szCs w:val="22"/>
        </w:rPr>
        <w:footnoteReference w:id="3"/>
      </w:r>
      <w:r w:rsidR="001F4B65" w:rsidRPr="007E2196">
        <w:rPr>
          <w:rFonts w:ascii="Century Gothic" w:hAnsi="Century Gothic" w:cstheme="minorHAnsi"/>
          <w:sz w:val="22"/>
          <w:szCs w:val="22"/>
        </w:rPr>
        <w:t xml:space="preserve"> françaises et internationales</w:t>
      </w:r>
      <w:r w:rsidR="00D731F6" w:rsidRPr="007E2196">
        <w:rPr>
          <w:rFonts w:ascii="Century Gothic" w:hAnsi="Century Gothic" w:cstheme="minorHAnsi"/>
          <w:sz w:val="22"/>
          <w:szCs w:val="22"/>
        </w:rPr>
        <w:t xml:space="preserve">. </w:t>
      </w:r>
    </w:p>
    <w:p w14:paraId="5671CEDB" w14:textId="77777777" w:rsidR="006B160D" w:rsidRPr="007E2196" w:rsidRDefault="006B160D">
      <w:pPr>
        <w:pStyle w:val="Default"/>
        <w:jc w:val="both"/>
        <w:rPr>
          <w:rFonts w:ascii="Century Gothic" w:hAnsi="Century Gothic" w:cstheme="minorHAnsi"/>
          <w:sz w:val="22"/>
          <w:szCs w:val="22"/>
        </w:rPr>
      </w:pPr>
    </w:p>
    <w:p w14:paraId="5ABAB700" w14:textId="76E9CFD2" w:rsidR="000F646C" w:rsidRPr="007E2196" w:rsidRDefault="000F646C">
      <w:pPr>
        <w:pStyle w:val="Default"/>
        <w:jc w:val="both"/>
        <w:rPr>
          <w:rFonts w:ascii="Century Gothic" w:hAnsi="Century Gothic" w:cstheme="minorHAnsi"/>
          <w:sz w:val="22"/>
          <w:szCs w:val="22"/>
        </w:rPr>
      </w:pPr>
      <w:r w:rsidRPr="007E2196">
        <w:rPr>
          <w:rFonts w:ascii="Century Gothic" w:hAnsi="Century Gothic" w:cstheme="minorHAnsi"/>
          <w:sz w:val="22"/>
          <w:szCs w:val="22"/>
        </w:rPr>
        <w:t xml:space="preserve">L’organisation cheffe de file du </w:t>
      </w:r>
      <w:r w:rsidR="00577C72" w:rsidRPr="007E2196">
        <w:rPr>
          <w:rFonts w:ascii="Century Gothic" w:hAnsi="Century Gothic" w:cstheme="minorHAnsi"/>
          <w:sz w:val="22"/>
          <w:szCs w:val="22"/>
        </w:rPr>
        <w:t>consortium</w:t>
      </w:r>
      <w:r w:rsidR="001105AD" w:rsidRPr="007E2196">
        <w:rPr>
          <w:rFonts w:ascii="Century Gothic" w:hAnsi="Century Gothic" w:cstheme="minorHAnsi"/>
          <w:sz w:val="22"/>
          <w:szCs w:val="22"/>
        </w:rPr>
        <w:t xml:space="preserve"> devra démontrer une présence dans au moins un pays des Suds du périmètre géographique ciblé, l’ensemble du </w:t>
      </w:r>
      <w:r w:rsidR="00577C72" w:rsidRPr="007E2196">
        <w:rPr>
          <w:rFonts w:ascii="Century Gothic" w:hAnsi="Century Gothic" w:cstheme="minorHAnsi"/>
          <w:sz w:val="22"/>
          <w:szCs w:val="22"/>
        </w:rPr>
        <w:t>consortium</w:t>
      </w:r>
      <w:r w:rsidR="001105AD" w:rsidRPr="007E2196">
        <w:rPr>
          <w:rFonts w:ascii="Century Gothic" w:hAnsi="Century Gothic" w:cstheme="minorHAnsi"/>
          <w:sz w:val="22"/>
          <w:szCs w:val="22"/>
        </w:rPr>
        <w:t xml:space="preserve"> devant assurer la couverture géographique du projet.</w:t>
      </w:r>
    </w:p>
    <w:p w14:paraId="591B7100" w14:textId="6E93F86F" w:rsidR="001F4B65" w:rsidRPr="007E2196" w:rsidRDefault="001F4B65">
      <w:pPr>
        <w:pStyle w:val="Default"/>
        <w:jc w:val="both"/>
        <w:rPr>
          <w:rFonts w:ascii="Century Gothic" w:hAnsi="Century Gothic" w:cstheme="minorHAnsi"/>
          <w:sz w:val="22"/>
          <w:szCs w:val="22"/>
        </w:rPr>
      </w:pPr>
    </w:p>
    <w:p w14:paraId="762564C5" w14:textId="4276B6D2" w:rsidR="00553FD2" w:rsidRPr="007E2196" w:rsidRDefault="00553FD2">
      <w:pPr>
        <w:pStyle w:val="Default"/>
        <w:jc w:val="both"/>
        <w:rPr>
          <w:rFonts w:ascii="Century Gothic" w:hAnsi="Century Gothic" w:cstheme="minorHAnsi"/>
          <w:sz w:val="22"/>
          <w:szCs w:val="22"/>
        </w:rPr>
      </w:pPr>
      <w:r w:rsidRPr="007E2196">
        <w:rPr>
          <w:rFonts w:ascii="Century Gothic" w:hAnsi="Century Gothic" w:cstheme="minorHAnsi"/>
          <w:sz w:val="22"/>
          <w:szCs w:val="22"/>
        </w:rPr>
        <w:t xml:space="preserve">Par ailleurs, il est possible pour le </w:t>
      </w:r>
      <w:r w:rsidR="00577C72" w:rsidRPr="007E2196">
        <w:rPr>
          <w:rFonts w:ascii="Century Gothic" w:hAnsi="Century Gothic" w:cstheme="minorHAnsi"/>
          <w:sz w:val="22"/>
          <w:szCs w:val="22"/>
        </w:rPr>
        <w:t>Consortium</w:t>
      </w:r>
      <w:r w:rsidRPr="007E2196">
        <w:rPr>
          <w:rFonts w:ascii="Century Gothic" w:hAnsi="Century Gothic" w:cstheme="minorHAnsi"/>
          <w:sz w:val="22"/>
          <w:szCs w:val="22"/>
        </w:rPr>
        <w:t xml:space="preserve"> de contractualiser avec des partenaires de mise en œuvre au-delà des membres du </w:t>
      </w:r>
      <w:r w:rsidR="00577C72" w:rsidRPr="007E2196">
        <w:rPr>
          <w:rFonts w:ascii="Century Gothic" w:hAnsi="Century Gothic" w:cstheme="minorHAnsi"/>
          <w:sz w:val="22"/>
          <w:szCs w:val="22"/>
        </w:rPr>
        <w:t>consortium</w:t>
      </w:r>
      <w:r w:rsidRPr="007E2196">
        <w:rPr>
          <w:rFonts w:ascii="Century Gothic" w:hAnsi="Century Gothic" w:cstheme="minorHAnsi"/>
          <w:sz w:val="22"/>
          <w:szCs w:val="22"/>
        </w:rPr>
        <w:t xml:space="preserve">, à condition que la responsabilité des dépenses soit portée par le </w:t>
      </w:r>
      <w:r w:rsidR="00577C72" w:rsidRPr="007E2196">
        <w:rPr>
          <w:rFonts w:ascii="Century Gothic" w:hAnsi="Century Gothic" w:cstheme="minorHAnsi"/>
          <w:sz w:val="22"/>
          <w:szCs w:val="22"/>
        </w:rPr>
        <w:t>Consortium</w:t>
      </w:r>
      <w:r w:rsidRPr="007E2196">
        <w:rPr>
          <w:rFonts w:ascii="Century Gothic" w:hAnsi="Century Gothic" w:cstheme="minorHAnsi"/>
          <w:sz w:val="22"/>
          <w:szCs w:val="22"/>
        </w:rPr>
        <w:t xml:space="preserve">. Toute contractualisation entre le </w:t>
      </w:r>
      <w:r w:rsidR="00577C72" w:rsidRPr="007E2196">
        <w:rPr>
          <w:rFonts w:ascii="Century Gothic" w:hAnsi="Century Gothic" w:cstheme="minorHAnsi"/>
          <w:sz w:val="22"/>
          <w:szCs w:val="22"/>
        </w:rPr>
        <w:t>Consortium</w:t>
      </w:r>
      <w:r w:rsidRPr="007E2196">
        <w:rPr>
          <w:rFonts w:ascii="Century Gothic" w:hAnsi="Century Gothic" w:cstheme="minorHAnsi"/>
          <w:sz w:val="22"/>
          <w:szCs w:val="22"/>
        </w:rPr>
        <w:t xml:space="preserve"> et des structures de mise en œuvre dans les pays bénéficiaires hors </w:t>
      </w:r>
      <w:r w:rsidR="00577C72" w:rsidRPr="007E2196">
        <w:rPr>
          <w:rFonts w:ascii="Century Gothic" w:hAnsi="Century Gothic" w:cstheme="minorHAnsi"/>
          <w:sz w:val="22"/>
          <w:szCs w:val="22"/>
        </w:rPr>
        <w:t>consortium</w:t>
      </w:r>
      <w:r w:rsidRPr="007E2196">
        <w:rPr>
          <w:rFonts w:ascii="Century Gothic" w:hAnsi="Century Gothic" w:cstheme="minorHAnsi"/>
          <w:sz w:val="22"/>
          <w:szCs w:val="22"/>
        </w:rPr>
        <w:t xml:space="preserve"> sera considérée comme un recours à de la prestation et sera soumise aux </w:t>
      </w:r>
      <w:hyperlink r:id="rId12" w:history="1">
        <w:r w:rsidRPr="007E2196">
          <w:rPr>
            <w:rStyle w:val="Lienhypertexte"/>
            <w:rFonts w:ascii="Century Gothic" w:hAnsi="Century Gothic" w:cstheme="minorHAnsi"/>
            <w:sz w:val="22"/>
            <w:szCs w:val="22"/>
          </w:rPr>
          <w:t>Directives pour la passation des marchés de l’AFD dans les Etats étrangers</w:t>
        </w:r>
      </w:hyperlink>
      <w:r w:rsidRPr="007E2196">
        <w:rPr>
          <w:rFonts w:ascii="Century Gothic" w:hAnsi="Century Gothic" w:cstheme="minorHAnsi"/>
          <w:sz w:val="22"/>
          <w:szCs w:val="22"/>
        </w:rPr>
        <w:t>. Dans un souci d’efficacité du pilotage du projet, les soumissionnaires sont néanmoins invités à ne pas multiplier le recours à des prestations de mise en œuvre. Les mécanismes de collaboration devront être clairement détaillés dans les propositions de projet et les procédures de passations de marchés appliquées à transmettre à l’AFD au cours de l’instruction.</w:t>
      </w:r>
    </w:p>
    <w:p w14:paraId="1397E310" w14:textId="77777777" w:rsidR="00E83AE7" w:rsidRPr="007E2196" w:rsidRDefault="00E83AE7">
      <w:pPr>
        <w:pStyle w:val="Default"/>
        <w:jc w:val="both"/>
        <w:rPr>
          <w:rFonts w:ascii="Century Gothic" w:hAnsi="Century Gothic" w:cstheme="minorHAnsi"/>
          <w:sz w:val="22"/>
          <w:szCs w:val="22"/>
        </w:rPr>
      </w:pPr>
    </w:p>
    <w:p w14:paraId="44EE9C47" w14:textId="07A408CA" w:rsidR="009D4841" w:rsidRPr="007E2196" w:rsidRDefault="00E83AE7">
      <w:pPr>
        <w:pStyle w:val="Default"/>
        <w:spacing w:after="143"/>
        <w:jc w:val="both"/>
        <w:rPr>
          <w:rFonts w:ascii="Century Gothic" w:hAnsi="Century Gothic" w:cstheme="minorHAnsi"/>
          <w:b/>
          <w:bCs/>
          <w:sz w:val="22"/>
          <w:szCs w:val="22"/>
        </w:rPr>
      </w:pPr>
      <w:r w:rsidRPr="007E2196">
        <w:rPr>
          <w:rFonts w:ascii="Century Gothic" w:hAnsi="Century Gothic" w:cstheme="minorHAnsi"/>
          <w:b/>
          <w:bCs/>
          <w:sz w:val="22"/>
          <w:szCs w:val="22"/>
        </w:rPr>
        <w:t xml:space="preserve">1.2 </w:t>
      </w:r>
      <w:r w:rsidR="009D4841" w:rsidRPr="007E2196">
        <w:rPr>
          <w:rFonts w:ascii="Century Gothic" w:hAnsi="Century Gothic" w:cstheme="minorHAnsi"/>
          <w:bCs/>
          <w:sz w:val="22"/>
          <w:szCs w:val="22"/>
        </w:rPr>
        <w:t xml:space="preserve">L’objectif de la subvention est de </w:t>
      </w:r>
      <w:r w:rsidR="00553FD2" w:rsidRPr="007E2196">
        <w:rPr>
          <w:rFonts w:ascii="Century Gothic" w:hAnsi="Century Gothic" w:cstheme="minorHAnsi"/>
          <w:bCs/>
          <w:sz w:val="22"/>
          <w:szCs w:val="22"/>
        </w:rPr>
        <w:t>financer des organisations féministes de la société</w:t>
      </w:r>
      <w:r w:rsidR="00553FD2" w:rsidRPr="007E2196">
        <w:rPr>
          <w:rFonts w:ascii="Century Gothic" w:hAnsi="Century Gothic"/>
        </w:rPr>
        <w:t xml:space="preserve"> </w:t>
      </w:r>
      <w:r w:rsidR="00553FD2" w:rsidRPr="007E2196">
        <w:rPr>
          <w:rFonts w:ascii="Century Gothic" w:hAnsi="Century Gothic" w:cstheme="minorHAnsi"/>
          <w:bCs/>
          <w:sz w:val="22"/>
          <w:szCs w:val="22"/>
        </w:rPr>
        <w:t xml:space="preserve">civile des pays partenaires </w:t>
      </w:r>
      <w:r w:rsidR="00E91B7B" w:rsidRPr="007E2196">
        <w:rPr>
          <w:rFonts w:ascii="Century Gothic" w:hAnsi="Century Gothic" w:cstheme="minorHAnsi"/>
          <w:bCs/>
          <w:sz w:val="22"/>
          <w:szCs w:val="22"/>
        </w:rPr>
        <w:t>(appelées ci-après « OSC récipiendaires des fonds » ou « OSC féministes locales »)</w:t>
      </w:r>
      <w:r w:rsidR="00E22F7D" w:rsidRPr="007E2196">
        <w:rPr>
          <w:rFonts w:ascii="Century Gothic" w:hAnsi="Century Gothic" w:cstheme="minorHAnsi"/>
          <w:bCs/>
          <w:sz w:val="22"/>
          <w:szCs w:val="22"/>
        </w:rPr>
        <w:t xml:space="preserve"> </w:t>
      </w:r>
      <w:r w:rsidR="00553FD2" w:rsidRPr="007E2196">
        <w:rPr>
          <w:rFonts w:ascii="Century Gothic" w:hAnsi="Century Gothic" w:cstheme="minorHAnsi"/>
          <w:bCs/>
          <w:sz w:val="22"/>
          <w:szCs w:val="22"/>
        </w:rPr>
        <w:t xml:space="preserve">de la politique de développement et de solidarité </w:t>
      </w:r>
      <w:r w:rsidR="00553FD2" w:rsidRPr="007E2196">
        <w:rPr>
          <w:rFonts w:ascii="Century Gothic" w:hAnsi="Century Gothic" w:cstheme="minorHAnsi"/>
          <w:bCs/>
          <w:sz w:val="22"/>
          <w:szCs w:val="22"/>
        </w:rPr>
        <w:lastRenderedPageBreak/>
        <w:t>française et leurs actions en faveur de l’égalité entre les femmes et les hommes en et par l’éducation.</w:t>
      </w:r>
    </w:p>
    <w:p w14:paraId="10EE23DE" w14:textId="28E45529" w:rsidR="00E83AE7" w:rsidRPr="007E2196" w:rsidRDefault="009D4841">
      <w:pPr>
        <w:pStyle w:val="Default"/>
        <w:spacing w:after="143"/>
        <w:jc w:val="both"/>
        <w:rPr>
          <w:rFonts w:ascii="Century Gothic" w:hAnsi="Century Gothic" w:cstheme="minorHAnsi"/>
          <w:sz w:val="22"/>
          <w:szCs w:val="22"/>
        </w:rPr>
      </w:pPr>
      <w:r w:rsidRPr="007E2196">
        <w:rPr>
          <w:rFonts w:ascii="Century Gothic" w:hAnsi="Century Gothic" w:cstheme="minorHAnsi"/>
          <w:b/>
          <w:bCs/>
          <w:sz w:val="22"/>
          <w:szCs w:val="22"/>
        </w:rPr>
        <w:t xml:space="preserve">1.3 </w:t>
      </w:r>
      <w:r w:rsidR="00E83AE7" w:rsidRPr="007E2196">
        <w:rPr>
          <w:rFonts w:ascii="Century Gothic" w:hAnsi="Century Gothic" w:cstheme="minorHAnsi"/>
          <w:sz w:val="22"/>
          <w:szCs w:val="22"/>
        </w:rPr>
        <w:t xml:space="preserve">Cet Appel a pour vocation le financement, à hauteur de </w:t>
      </w:r>
      <w:r w:rsidR="00553FD2" w:rsidRPr="007E2196">
        <w:rPr>
          <w:rFonts w:ascii="Century Gothic" w:hAnsi="Century Gothic" w:cstheme="minorHAnsi"/>
          <w:sz w:val="22"/>
          <w:szCs w:val="22"/>
        </w:rPr>
        <w:t>10 millions d’euros</w:t>
      </w:r>
      <w:r w:rsidR="00E83AE7" w:rsidRPr="007E2196">
        <w:rPr>
          <w:rFonts w:ascii="Century Gothic" w:hAnsi="Century Gothic" w:cstheme="minorHAnsi"/>
          <w:sz w:val="22"/>
          <w:szCs w:val="22"/>
        </w:rPr>
        <w:t xml:space="preserve"> sur subvention, d’un projet opérationnel (cf. TDR en section </w:t>
      </w:r>
      <w:r w:rsidR="000321F6" w:rsidRPr="007E2196">
        <w:rPr>
          <w:rFonts w:ascii="Century Gothic" w:hAnsi="Century Gothic" w:cstheme="minorHAnsi"/>
          <w:sz w:val="22"/>
          <w:szCs w:val="22"/>
        </w:rPr>
        <w:t>XI</w:t>
      </w:r>
      <w:r w:rsidR="00E83AE7" w:rsidRPr="007E2196">
        <w:rPr>
          <w:rFonts w:ascii="Century Gothic" w:hAnsi="Century Gothic" w:cstheme="minorHAnsi"/>
          <w:sz w:val="22"/>
          <w:szCs w:val="22"/>
        </w:rPr>
        <w:t xml:space="preserve">I). </w:t>
      </w:r>
    </w:p>
    <w:p w14:paraId="1AE2A77C" w14:textId="68198A7B" w:rsidR="00553FD2" w:rsidRPr="007E2196" w:rsidRDefault="009D4841">
      <w:pPr>
        <w:pStyle w:val="Default"/>
        <w:spacing w:after="143"/>
        <w:jc w:val="both"/>
        <w:rPr>
          <w:rFonts w:ascii="Century Gothic" w:hAnsi="Century Gothic" w:cstheme="minorHAnsi"/>
          <w:sz w:val="22"/>
          <w:szCs w:val="22"/>
        </w:rPr>
      </w:pPr>
      <w:r w:rsidRPr="007E2196">
        <w:rPr>
          <w:rFonts w:ascii="Century Gothic" w:hAnsi="Century Gothic" w:cstheme="minorHAnsi"/>
          <w:b/>
          <w:bCs/>
          <w:sz w:val="22"/>
          <w:szCs w:val="22"/>
        </w:rPr>
        <w:t xml:space="preserve">1.4 </w:t>
      </w:r>
      <w:r w:rsidR="00E83AE7" w:rsidRPr="007E2196">
        <w:rPr>
          <w:rFonts w:ascii="Century Gothic" w:hAnsi="Century Gothic" w:cstheme="minorHAnsi"/>
          <w:sz w:val="22"/>
          <w:szCs w:val="22"/>
        </w:rPr>
        <w:t>L</w:t>
      </w:r>
      <w:r w:rsidR="00630229" w:rsidRPr="007E2196">
        <w:rPr>
          <w:rFonts w:ascii="Century Gothic" w:hAnsi="Century Gothic" w:cstheme="minorHAnsi"/>
          <w:sz w:val="22"/>
          <w:szCs w:val="22"/>
        </w:rPr>
        <w:t xml:space="preserve">e projet doit être réalisé </w:t>
      </w:r>
      <w:r w:rsidR="00553FD2" w:rsidRPr="007E2196">
        <w:rPr>
          <w:rFonts w:ascii="Century Gothic" w:hAnsi="Century Gothic" w:cstheme="minorHAnsi"/>
          <w:sz w:val="22"/>
          <w:szCs w:val="22"/>
        </w:rPr>
        <w:t xml:space="preserve">dans les pays partenaires de la politique de développement et de solidarité internationale de la France, dans lesquels l’AFD a mandat pour intervenir - hors toutefois des pays dits </w:t>
      </w:r>
      <w:r w:rsidR="007252F9" w:rsidRPr="007E2196">
        <w:rPr>
          <w:rFonts w:ascii="Century Gothic" w:hAnsi="Century Gothic" w:cstheme="minorHAnsi"/>
          <w:sz w:val="22"/>
          <w:szCs w:val="22"/>
        </w:rPr>
        <w:t>« </w:t>
      </w:r>
      <w:r w:rsidR="00553FD2" w:rsidRPr="007E2196">
        <w:rPr>
          <w:rFonts w:ascii="Century Gothic" w:hAnsi="Century Gothic" w:cstheme="minorHAnsi"/>
          <w:sz w:val="22"/>
          <w:szCs w:val="22"/>
        </w:rPr>
        <w:t>grands émergents</w:t>
      </w:r>
      <w:r w:rsidR="007252F9" w:rsidRPr="007E2196">
        <w:rPr>
          <w:rFonts w:ascii="Century Gothic" w:hAnsi="Century Gothic" w:cstheme="minorHAnsi"/>
          <w:sz w:val="22"/>
          <w:szCs w:val="22"/>
        </w:rPr>
        <w:t> »</w:t>
      </w:r>
      <w:r w:rsidR="00553FD2" w:rsidRPr="007E2196">
        <w:rPr>
          <w:rFonts w:ascii="Century Gothic" w:hAnsi="Century Gothic" w:cstheme="minorHAnsi"/>
          <w:sz w:val="22"/>
          <w:szCs w:val="22"/>
        </w:rPr>
        <w:t xml:space="preserve"> – avec la répartition suivante : </w:t>
      </w:r>
    </w:p>
    <w:p w14:paraId="043FFD7E" w14:textId="6B0AE10B" w:rsidR="00553FD2" w:rsidRPr="007E2196" w:rsidRDefault="00553FD2" w:rsidP="00446E76">
      <w:pPr>
        <w:pStyle w:val="Default"/>
        <w:numPr>
          <w:ilvl w:val="0"/>
          <w:numId w:val="95"/>
        </w:numPr>
        <w:spacing w:after="143"/>
        <w:jc w:val="both"/>
        <w:rPr>
          <w:rFonts w:ascii="Century Gothic" w:hAnsi="Century Gothic" w:cstheme="minorHAnsi"/>
          <w:sz w:val="22"/>
          <w:szCs w:val="22"/>
        </w:rPr>
      </w:pPr>
      <w:r w:rsidRPr="007E2196">
        <w:rPr>
          <w:rFonts w:ascii="Century Gothic" w:hAnsi="Century Gothic" w:cstheme="minorHAnsi"/>
          <w:sz w:val="22"/>
          <w:szCs w:val="22"/>
        </w:rPr>
        <w:t xml:space="preserve">65% des financements vers les OSC </w:t>
      </w:r>
      <w:r w:rsidR="00E91B7B" w:rsidRPr="007E2196">
        <w:rPr>
          <w:rFonts w:ascii="Century Gothic" w:hAnsi="Century Gothic" w:cstheme="minorHAnsi"/>
          <w:sz w:val="22"/>
          <w:szCs w:val="22"/>
        </w:rPr>
        <w:t xml:space="preserve">récipiendaires des fonds </w:t>
      </w:r>
      <w:r w:rsidRPr="007E2196">
        <w:rPr>
          <w:rFonts w:ascii="Century Gothic" w:hAnsi="Century Gothic" w:cstheme="minorHAnsi"/>
          <w:sz w:val="22"/>
          <w:szCs w:val="22"/>
        </w:rPr>
        <w:t>du continent africain (y inclus Afrique du Nord) ;</w:t>
      </w:r>
    </w:p>
    <w:p w14:paraId="25EC7C27" w14:textId="0A0FCC6C" w:rsidR="00553FD2" w:rsidRPr="007E2196" w:rsidRDefault="00553FD2" w:rsidP="00446E76">
      <w:pPr>
        <w:pStyle w:val="Default"/>
        <w:numPr>
          <w:ilvl w:val="0"/>
          <w:numId w:val="95"/>
        </w:numPr>
        <w:spacing w:after="143"/>
        <w:jc w:val="both"/>
        <w:rPr>
          <w:rFonts w:ascii="Century Gothic" w:hAnsi="Century Gothic" w:cstheme="minorHAnsi"/>
          <w:sz w:val="22"/>
          <w:szCs w:val="22"/>
        </w:rPr>
      </w:pPr>
      <w:r w:rsidRPr="007E2196">
        <w:rPr>
          <w:rFonts w:ascii="Century Gothic" w:hAnsi="Century Gothic" w:cstheme="minorHAnsi"/>
          <w:sz w:val="22"/>
          <w:szCs w:val="22"/>
        </w:rPr>
        <w:t xml:space="preserve">35% restants vers les OSC </w:t>
      </w:r>
      <w:r w:rsidR="00E91B7B" w:rsidRPr="007E2196">
        <w:rPr>
          <w:rFonts w:ascii="Century Gothic" w:hAnsi="Century Gothic" w:cstheme="minorHAnsi"/>
          <w:sz w:val="22"/>
          <w:szCs w:val="22"/>
        </w:rPr>
        <w:t xml:space="preserve">récipiendaires des fonds </w:t>
      </w:r>
      <w:r w:rsidRPr="007E2196">
        <w:rPr>
          <w:rFonts w:ascii="Century Gothic" w:hAnsi="Century Gothic" w:cstheme="minorHAnsi"/>
          <w:sz w:val="22"/>
          <w:szCs w:val="22"/>
        </w:rPr>
        <w:t>situées dans des pays d’Asie, et/ou du Proche-Orient, et/ou d’Amérique Latine</w:t>
      </w:r>
      <w:r w:rsidR="007252F9" w:rsidRPr="007E2196">
        <w:rPr>
          <w:rFonts w:ascii="Century Gothic" w:hAnsi="Century Gothic" w:cstheme="minorHAnsi"/>
          <w:sz w:val="22"/>
          <w:szCs w:val="22"/>
        </w:rPr>
        <w:t>.</w:t>
      </w:r>
    </w:p>
    <w:p w14:paraId="7C63B28A" w14:textId="77777777" w:rsidR="00553FD2" w:rsidRPr="007E2196" w:rsidRDefault="00553FD2">
      <w:pPr>
        <w:pStyle w:val="Default"/>
        <w:spacing w:after="143"/>
        <w:jc w:val="both"/>
        <w:rPr>
          <w:rFonts w:ascii="Century Gothic" w:hAnsi="Century Gothic" w:cstheme="minorHAnsi"/>
          <w:sz w:val="22"/>
          <w:szCs w:val="22"/>
        </w:rPr>
      </w:pPr>
      <w:r w:rsidRPr="007E2196">
        <w:rPr>
          <w:rFonts w:ascii="Century Gothic" w:hAnsi="Century Gothic" w:cstheme="minorHAnsi"/>
          <w:sz w:val="22"/>
          <w:szCs w:val="22"/>
        </w:rPr>
        <w:t xml:space="preserve">Certains pays seront prioritairement ciblés dans une logique de complémentarité avec les initiatives identifiées sur la thématique et au sein du portefeuille d’investissement de l’AFD, d’échanges d’expériences et de pratiques et de mise en réseau et constitution d’alliances entre les organisations féministes de la société civile aux niveaux régional et international, parmi ceux-ci : </w:t>
      </w:r>
    </w:p>
    <w:p w14:paraId="17C55830" w14:textId="0CEEF27B" w:rsidR="00553FD2" w:rsidRPr="007E2196" w:rsidRDefault="00553FD2" w:rsidP="00446E76">
      <w:pPr>
        <w:pStyle w:val="Default"/>
        <w:numPr>
          <w:ilvl w:val="0"/>
          <w:numId w:val="95"/>
        </w:numPr>
        <w:spacing w:after="143"/>
        <w:jc w:val="both"/>
        <w:rPr>
          <w:rFonts w:ascii="Century Gothic" w:hAnsi="Century Gothic" w:cstheme="minorHAnsi"/>
          <w:sz w:val="22"/>
          <w:szCs w:val="22"/>
        </w:rPr>
      </w:pPr>
      <w:r w:rsidRPr="007E2196">
        <w:rPr>
          <w:rFonts w:ascii="Century Gothic" w:hAnsi="Century Gothic" w:cstheme="minorHAnsi"/>
          <w:sz w:val="22"/>
          <w:szCs w:val="22"/>
        </w:rPr>
        <w:t>Afrique : Bénin, Burkina-Faso, Burundi, Cameroun, Comores, Côte d’ivoire, Djibouti, Ethiopie, Guinée, Libéria, Madagascar, Mauritanie, Mali, Mozambique, Niger, Nigeria, République Démocratique du Congo, République Centrafricaine, Sénégal, Tchad, Togo, Tunisie, Maroc, Egypte</w:t>
      </w:r>
      <w:r w:rsidR="007252F9" w:rsidRPr="007E2196">
        <w:rPr>
          <w:rFonts w:ascii="Century Gothic" w:hAnsi="Century Gothic" w:cstheme="minorHAnsi"/>
          <w:sz w:val="22"/>
          <w:szCs w:val="22"/>
        </w:rPr>
        <w:t> ;</w:t>
      </w:r>
    </w:p>
    <w:p w14:paraId="08D4ED40" w14:textId="6A66752B" w:rsidR="00553FD2" w:rsidRPr="007E2196" w:rsidRDefault="00553FD2" w:rsidP="00446E76">
      <w:pPr>
        <w:pStyle w:val="Default"/>
        <w:numPr>
          <w:ilvl w:val="0"/>
          <w:numId w:val="95"/>
        </w:numPr>
        <w:spacing w:after="143"/>
        <w:jc w:val="both"/>
        <w:rPr>
          <w:rFonts w:ascii="Century Gothic" w:hAnsi="Century Gothic" w:cstheme="minorHAnsi"/>
          <w:sz w:val="22"/>
          <w:szCs w:val="22"/>
        </w:rPr>
      </w:pPr>
      <w:r w:rsidRPr="007E2196">
        <w:rPr>
          <w:rFonts w:ascii="Century Gothic" w:hAnsi="Century Gothic" w:cstheme="minorHAnsi"/>
          <w:sz w:val="22"/>
          <w:szCs w:val="22"/>
        </w:rPr>
        <w:t>Amérique Latine et Caraïbes</w:t>
      </w:r>
      <w:r w:rsidR="007252F9" w:rsidRPr="007E2196">
        <w:rPr>
          <w:rFonts w:ascii="Century Gothic" w:hAnsi="Century Gothic" w:cstheme="minorHAnsi"/>
          <w:sz w:val="22"/>
          <w:szCs w:val="22"/>
        </w:rPr>
        <w:t xml:space="preserve"> </w:t>
      </w:r>
      <w:r w:rsidRPr="007E2196">
        <w:rPr>
          <w:rFonts w:ascii="Century Gothic" w:hAnsi="Century Gothic" w:cstheme="minorHAnsi"/>
          <w:sz w:val="22"/>
          <w:szCs w:val="22"/>
        </w:rPr>
        <w:t>: Pérou, Colombie, Bolivie, Equateur, Haïti, République Dominicaine</w:t>
      </w:r>
      <w:r w:rsidR="007252F9" w:rsidRPr="007E2196">
        <w:rPr>
          <w:rFonts w:ascii="Century Gothic" w:hAnsi="Century Gothic" w:cstheme="minorHAnsi"/>
          <w:sz w:val="22"/>
          <w:szCs w:val="22"/>
        </w:rPr>
        <w:t> ;</w:t>
      </w:r>
    </w:p>
    <w:p w14:paraId="6B9E727C" w14:textId="77831539" w:rsidR="00553FD2" w:rsidRPr="007E2196" w:rsidRDefault="00553FD2" w:rsidP="00446E76">
      <w:pPr>
        <w:pStyle w:val="Default"/>
        <w:numPr>
          <w:ilvl w:val="0"/>
          <w:numId w:val="95"/>
        </w:numPr>
        <w:spacing w:after="143"/>
        <w:jc w:val="both"/>
        <w:rPr>
          <w:rFonts w:ascii="Century Gothic" w:hAnsi="Century Gothic" w:cstheme="minorHAnsi"/>
          <w:sz w:val="22"/>
          <w:szCs w:val="22"/>
        </w:rPr>
      </w:pPr>
      <w:r w:rsidRPr="007E2196">
        <w:rPr>
          <w:rFonts w:ascii="Century Gothic" w:hAnsi="Century Gothic" w:cstheme="minorHAnsi"/>
          <w:sz w:val="22"/>
          <w:szCs w:val="22"/>
        </w:rPr>
        <w:t>Moyen-Orient: Liban, Jordanie, Territoires Palestiniens</w:t>
      </w:r>
      <w:r w:rsidR="007252F9" w:rsidRPr="007E2196">
        <w:rPr>
          <w:rFonts w:ascii="Century Gothic" w:hAnsi="Century Gothic" w:cstheme="minorHAnsi"/>
          <w:sz w:val="22"/>
          <w:szCs w:val="22"/>
        </w:rPr>
        <w:t>.</w:t>
      </w:r>
    </w:p>
    <w:p w14:paraId="389AEEC4" w14:textId="6F0B710A" w:rsidR="00553FD2" w:rsidRPr="007E2196" w:rsidRDefault="00553FD2">
      <w:pPr>
        <w:pStyle w:val="Default"/>
        <w:spacing w:after="143"/>
        <w:jc w:val="both"/>
        <w:rPr>
          <w:rFonts w:ascii="Century Gothic" w:hAnsi="Century Gothic" w:cstheme="minorHAnsi"/>
          <w:sz w:val="22"/>
          <w:szCs w:val="22"/>
        </w:rPr>
      </w:pPr>
      <w:r w:rsidRPr="007E2196">
        <w:rPr>
          <w:rFonts w:ascii="Century Gothic" w:hAnsi="Century Gothic" w:cstheme="minorHAnsi"/>
          <w:sz w:val="22"/>
          <w:szCs w:val="22"/>
        </w:rPr>
        <w:t xml:space="preserve">Il est attendu que les projets ciblent entre 4 et 8 pays maximum afin de garantir un effet démonstratif. Le choix de ces pays devra être justifié (similarités / disparités ; expérience du </w:t>
      </w:r>
      <w:r w:rsidR="00577C72" w:rsidRPr="007E2196">
        <w:rPr>
          <w:rFonts w:ascii="Century Gothic" w:hAnsi="Century Gothic" w:cstheme="minorHAnsi"/>
          <w:sz w:val="22"/>
          <w:szCs w:val="22"/>
        </w:rPr>
        <w:t>consortium</w:t>
      </w:r>
      <w:r w:rsidRPr="007E2196">
        <w:rPr>
          <w:rFonts w:ascii="Century Gothic" w:hAnsi="Century Gothic" w:cstheme="minorHAnsi"/>
          <w:sz w:val="22"/>
          <w:szCs w:val="22"/>
        </w:rPr>
        <w:t xml:space="preserve"> ; possibles liens entre les acteurs…). </w:t>
      </w:r>
    </w:p>
    <w:p w14:paraId="2AC6A873" w14:textId="44220554" w:rsidR="00630229" w:rsidRPr="007E2196" w:rsidRDefault="00553FD2">
      <w:pPr>
        <w:pStyle w:val="Default"/>
        <w:spacing w:after="143"/>
        <w:jc w:val="both"/>
        <w:rPr>
          <w:rFonts w:ascii="Century Gothic" w:hAnsi="Century Gothic" w:cstheme="minorHAnsi"/>
          <w:sz w:val="22"/>
          <w:szCs w:val="22"/>
        </w:rPr>
      </w:pPr>
      <w:r w:rsidRPr="007E2196">
        <w:rPr>
          <w:rFonts w:ascii="Century Gothic" w:hAnsi="Century Gothic" w:cstheme="minorHAnsi"/>
          <w:sz w:val="22"/>
          <w:szCs w:val="22"/>
        </w:rPr>
        <w:t>Les propositions pourront inclure des pays qui ne sont pas dans la liste. Cependant, pour les logiques de complémentarité précisées ci-dessus, il est attendu que les propositions portent majoritairement sur les pays de la liste. Si d’autres pays sont choisis, ce choix devra être explicité et justifié.</w:t>
      </w:r>
      <w:r w:rsidRPr="007E2196" w:rsidDel="00553FD2">
        <w:rPr>
          <w:rFonts w:ascii="Century Gothic" w:hAnsi="Century Gothic" w:cstheme="minorHAnsi"/>
          <w:sz w:val="22"/>
          <w:szCs w:val="22"/>
        </w:rPr>
        <w:t xml:space="preserve"> </w:t>
      </w:r>
    </w:p>
    <w:p w14:paraId="2239160D" w14:textId="5EC0BCF3" w:rsidR="00387DBF" w:rsidRPr="007E2196" w:rsidRDefault="009D4841">
      <w:pPr>
        <w:pStyle w:val="Default"/>
        <w:spacing w:after="143"/>
        <w:jc w:val="both"/>
        <w:rPr>
          <w:rFonts w:ascii="Century Gothic" w:hAnsi="Century Gothic" w:cstheme="minorHAnsi"/>
          <w:sz w:val="22"/>
          <w:szCs w:val="22"/>
        </w:rPr>
      </w:pPr>
      <w:r w:rsidRPr="007E2196">
        <w:rPr>
          <w:rFonts w:ascii="Century Gothic" w:hAnsi="Century Gothic" w:cstheme="minorHAnsi"/>
          <w:b/>
          <w:bCs/>
          <w:sz w:val="22"/>
          <w:szCs w:val="22"/>
        </w:rPr>
        <w:t xml:space="preserve">1.5 </w:t>
      </w:r>
      <w:r w:rsidR="00E83AE7" w:rsidRPr="007E2196">
        <w:rPr>
          <w:rFonts w:ascii="Century Gothic" w:hAnsi="Century Gothic" w:cstheme="minorHAnsi"/>
          <w:sz w:val="22"/>
          <w:szCs w:val="22"/>
        </w:rPr>
        <w:t>Chaque structure porteuse ne doit soumettre qu’une seule proposition</w:t>
      </w:r>
      <w:r w:rsidR="00553FD2" w:rsidRPr="007E2196">
        <w:rPr>
          <w:rFonts w:ascii="Century Gothic" w:hAnsi="Century Gothic" w:cstheme="minorHAnsi"/>
          <w:sz w:val="22"/>
          <w:szCs w:val="22"/>
        </w:rPr>
        <w:t xml:space="preserve">, un membre du </w:t>
      </w:r>
      <w:r w:rsidR="00577C72" w:rsidRPr="007E2196">
        <w:rPr>
          <w:rFonts w:ascii="Century Gothic" w:hAnsi="Century Gothic" w:cstheme="minorHAnsi"/>
          <w:sz w:val="22"/>
          <w:szCs w:val="22"/>
        </w:rPr>
        <w:t>consortium</w:t>
      </w:r>
      <w:r w:rsidR="00553FD2" w:rsidRPr="007E2196">
        <w:rPr>
          <w:rFonts w:ascii="Century Gothic" w:hAnsi="Century Gothic" w:cstheme="minorHAnsi"/>
          <w:sz w:val="22"/>
          <w:szCs w:val="22"/>
        </w:rPr>
        <w:t xml:space="preserve"> </w:t>
      </w:r>
      <w:r w:rsidR="00A90FC1" w:rsidRPr="007E2196">
        <w:rPr>
          <w:rFonts w:ascii="Century Gothic" w:hAnsi="Century Gothic" w:cstheme="minorHAnsi"/>
          <w:sz w:val="22"/>
          <w:szCs w:val="22"/>
        </w:rPr>
        <w:t xml:space="preserve">ne </w:t>
      </w:r>
      <w:r w:rsidR="00553FD2" w:rsidRPr="007E2196">
        <w:rPr>
          <w:rFonts w:ascii="Century Gothic" w:hAnsi="Century Gothic" w:cstheme="minorHAnsi"/>
          <w:sz w:val="22"/>
          <w:szCs w:val="22"/>
        </w:rPr>
        <w:t>peut</w:t>
      </w:r>
      <w:r w:rsidR="00A90FC1" w:rsidRPr="007E2196">
        <w:rPr>
          <w:rFonts w:ascii="Century Gothic" w:hAnsi="Century Gothic" w:cstheme="minorHAnsi"/>
          <w:sz w:val="22"/>
          <w:szCs w:val="22"/>
        </w:rPr>
        <w:t xml:space="preserve"> pas</w:t>
      </w:r>
      <w:r w:rsidR="00553FD2" w:rsidRPr="007E2196">
        <w:rPr>
          <w:rFonts w:ascii="Century Gothic" w:hAnsi="Century Gothic" w:cstheme="minorHAnsi"/>
          <w:sz w:val="22"/>
          <w:szCs w:val="22"/>
        </w:rPr>
        <w:t xml:space="preserve"> être présent dans plusieurs </w:t>
      </w:r>
      <w:r w:rsidR="00577C72" w:rsidRPr="007E2196">
        <w:rPr>
          <w:rFonts w:ascii="Century Gothic" w:hAnsi="Century Gothic" w:cstheme="minorHAnsi"/>
          <w:sz w:val="22"/>
          <w:szCs w:val="22"/>
        </w:rPr>
        <w:t>consortium</w:t>
      </w:r>
      <w:r w:rsidR="00553FD2" w:rsidRPr="007E2196">
        <w:rPr>
          <w:rFonts w:ascii="Century Gothic" w:hAnsi="Century Gothic" w:cstheme="minorHAnsi"/>
          <w:sz w:val="22"/>
          <w:szCs w:val="22"/>
        </w:rPr>
        <w:t>s</w:t>
      </w:r>
      <w:r w:rsidR="00E83AE7" w:rsidRPr="007E2196">
        <w:rPr>
          <w:rFonts w:ascii="Century Gothic" w:hAnsi="Century Gothic" w:cstheme="minorHAnsi"/>
          <w:sz w:val="22"/>
          <w:szCs w:val="22"/>
        </w:rPr>
        <w:t xml:space="preserve">. </w:t>
      </w:r>
    </w:p>
    <w:p w14:paraId="030FB523" w14:textId="3DE140FA" w:rsidR="00E83AE7" w:rsidRPr="007E2196" w:rsidRDefault="009D4841">
      <w:pPr>
        <w:pStyle w:val="Default"/>
        <w:spacing w:after="143"/>
        <w:jc w:val="both"/>
        <w:rPr>
          <w:rFonts w:ascii="Century Gothic" w:hAnsi="Century Gothic" w:cstheme="minorHAnsi"/>
          <w:sz w:val="22"/>
          <w:szCs w:val="22"/>
        </w:rPr>
      </w:pPr>
      <w:r w:rsidRPr="007E2196">
        <w:rPr>
          <w:rFonts w:ascii="Century Gothic" w:hAnsi="Century Gothic" w:cstheme="minorHAnsi"/>
          <w:b/>
          <w:bCs/>
          <w:sz w:val="22"/>
          <w:szCs w:val="22"/>
        </w:rPr>
        <w:t xml:space="preserve">1.6 </w:t>
      </w:r>
      <w:r w:rsidR="00831700" w:rsidRPr="007E2196">
        <w:rPr>
          <w:rFonts w:ascii="Century Gothic" w:hAnsi="Century Gothic" w:cstheme="minorHAnsi"/>
          <w:bCs/>
          <w:sz w:val="22"/>
          <w:szCs w:val="22"/>
        </w:rPr>
        <w:t xml:space="preserve">Dans son offre, le </w:t>
      </w:r>
      <w:r w:rsidR="00577C72" w:rsidRPr="007E2196">
        <w:rPr>
          <w:rFonts w:ascii="Century Gothic" w:hAnsi="Century Gothic" w:cstheme="minorHAnsi"/>
          <w:bCs/>
          <w:sz w:val="22"/>
          <w:szCs w:val="22"/>
        </w:rPr>
        <w:t>Consortium</w:t>
      </w:r>
      <w:r w:rsidR="00831700" w:rsidRPr="007E2196">
        <w:rPr>
          <w:rFonts w:ascii="Century Gothic" w:hAnsi="Century Gothic" w:cstheme="minorHAnsi"/>
          <w:bCs/>
          <w:sz w:val="22"/>
          <w:szCs w:val="22"/>
        </w:rPr>
        <w:t xml:space="preserve"> pourra identifier des organisations des pays avec lesquelles il est déjà partenaire ou qu’il lui semblerait pertinent d’associer au dispositif. Il n’est néanmoins pas attendu des soumissionnaires qu’ils établissent une liste définitive des OSC </w:t>
      </w:r>
      <w:r w:rsidR="00A51A80" w:rsidRPr="007E2196">
        <w:rPr>
          <w:rFonts w:ascii="Century Gothic" w:hAnsi="Century Gothic" w:cstheme="minorHAnsi"/>
          <w:bCs/>
          <w:sz w:val="22"/>
          <w:szCs w:val="22"/>
        </w:rPr>
        <w:t xml:space="preserve">récipiendaires des fonds </w:t>
      </w:r>
      <w:r w:rsidR="00831700" w:rsidRPr="007E2196">
        <w:rPr>
          <w:rFonts w:ascii="Century Gothic" w:hAnsi="Century Gothic" w:cstheme="minorHAnsi"/>
          <w:bCs/>
          <w:sz w:val="22"/>
          <w:szCs w:val="22"/>
        </w:rPr>
        <w:t>à financer au stade de la proposition.</w:t>
      </w:r>
      <w:r w:rsidR="00831700" w:rsidRPr="007E2196">
        <w:rPr>
          <w:rFonts w:ascii="Century Gothic" w:hAnsi="Century Gothic" w:cstheme="minorHAnsi"/>
          <w:b/>
          <w:bCs/>
          <w:sz w:val="22"/>
          <w:szCs w:val="22"/>
        </w:rPr>
        <w:t xml:space="preserve"> </w:t>
      </w:r>
    </w:p>
    <w:p w14:paraId="0CA4ACFA" w14:textId="60FB8E3D" w:rsidR="00E83AE7" w:rsidRPr="007E2196" w:rsidRDefault="009D4841">
      <w:pPr>
        <w:pStyle w:val="Default"/>
        <w:jc w:val="both"/>
        <w:rPr>
          <w:rFonts w:ascii="Century Gothic" w:hAnsi="Century Gothic" w:cstheme="minorHAnsi"/>
          <w:sz w:val="22"/>
          <w:szCs w:val="22"/>
        </w:rPr>
      </w:pPr>
      <w:r w:rsidRPr="007E2196">
        <w:rPr>
          <w:rFonts w:ascii="Century Gothic" w:hAnsi="Century Gothic" w:cstheme="minorHAnsi"/>
          <w:b/>
          <w:bCs/>
          <w:sz w:val="22"/>
          <w:szCs w:val="22"/>
        </w:rPr>
        <w:t xml:space="preserve">1.7 </w:t>
      </w:r>
      <w:r w:rsidR="00E83AE7" w:rsidRPr="007E2196">
        <w:rPr>
          <w:rFonts w:ascii="Century Gothic" w:hAnsi="Century Gothic" w:cstheme="minorHAnsi"/>
          <w:sz w:val="22"/>
          <w:szCs w:val="22"/>
        </w:rPr>
        <w:t>L’AFD se réserve la facu</w:t>
      </w:r>
      <w:r w:rsidR="00D33522" w:rsidRPr="007E2196">
        <w:rPr>
          <w:rFonts w:ascii="Century Gothic" w:hAnsi="Century Gothic" w:cstheme="minorHAnsi"/>
          <w:sz w:val="22"/>
          <w:szCs w:val="22"/>
        </w:rPr>
        <w:t xml:space="preserve">lté de ne pas donner suite à </w:t>
      </w:r>
      <w:r w:rsidR="00553FD2" w:rsidRPr="007E2196">
        <w:rPr>
          <w:rFonts w:ascii="Century Gothic" w:hAnsi="Century Gothic" w:cstheme="minorHAnsi"/>
          <w:sz w:val="22"/>
          <w:szCs w:val="22"/>
        </w:rPr>
        <w:t>cet appel à propositions.</w:t>
      </w:r>
      <w:r w:rsidR="00E83AE7" w:rsidRPr="007E2196">
        <w:rPr>
          <w:rFonts w:ascii="Century Gothic" w:hAnsi="Century Gothic" w:cstheme="minorHAnsi"/>
          <w:sz w:val="22"/>
          <w:szCs w:val="22"/>
        </w:rPr>
        <w:t xml:space="preserve"> </w:t>
      </w:r>
    </w:p>
    <w:p w14:paraId="248C9B36" w14:textId="77777777" w:rsidR="00E83AE7" w:rsidRPr="007E2196" w:rsidRDefault="00E83AE7">
      <w:pPr>
        <w:pStyle w:val="Default"/>
        <w:jc w:val="both"/>
        <w:rPr>
          <w:rFonts w:ascii="Century Gothic" w:hAnsi="Century Gothic" w:cstheme="minorHAnsi"/>
          <w:sz w:val="22"/>
          <w:szCs w:val="22"/>
        </w:rPr>
      </w:pPr>
    </w:p>
    <w:p w14:paraId="412B2D6A" w14:textId="77777777" w:rsidR="00E83AE7" w:rsidRPr="007E2196" w:rsidRDefault="00E83AE7">
      <w:pPr>
        <w:pStyle w:val="Default"/>
        <w:jc w:val="both"/>
        <w:rPr>
          <w:rFonts w:ascii="Century Gothic" w:hAnsi="Century Gothic" w:cstheme="minorHAnsi"/>
          <w:b/>
          <w:bCs/>
          <w:sz w:val="22"/>
          <w:szCs w:val="22"/>
        </w:rPr>
      </w:pPr>
      <w:r w:rsidRPr="007E2196">
        <w:rPr>
          <w:rFonts w:ascii="Century Gothic" w:hAnsi="Century Gothic" w:cstheme="minorHAnsi"/>
          <w:b/>
          <w:bCs/>
          <w:sz w:val="22"/>
          <w:szCs w:val="22"/>
        </w:rPr>
        <w:t xml:space="preserve">Article 2. Mode opératoire </w:t>
      </w:r>
    </w:p>
    <w:p w14:paraId="307A1F0D" w14:textId="77777777" w:rsidR="00630229" w:rsidRPr="007E2196" w:rsidRDefault="00630229">
      <w:pPr>
        <w:pStyle w:val="Default"/>
        <w:jc w:val="both"/>
        <w:rPr>
          <w:rFonts w:ascii="Century Gothic" w:hAnsi="Century Gothic" w:cstheme="minorHAnsi"/>
          <w:sz w:val="22"/>
          <w:szCs w:val="22"/>
        </w:rPr>
      </w:pPr>
    </w:p>
    <w:p w14:paraId="5806084B" w14:textId="1A049E42" w:rsidR="00E83AE7" w:rsidRPr="007E2196" w:rsidRDefault="00E83AE7">
      <w:pPr>
        <w:pStyle w:val="Default"/>
        <w:spacing w:after="143"/>
        <w:jc w:val="both"/>
        <w:rPr>
          <w:rFonts w:ascii="Century Gothic" w:hAnsi="Century Gothic" w:cstheme="minorHAnsi"/>
          <w:sz w:val="22"/>
          <w:szCs w:val="22"/>
        </w:rPr>
      </w:pPr>
      <w:r w:rsidRPr="007E2196">
        <w:rPr>
          <w:rFonts w:ascii="Century Gothic" w:hAnsi="Century Gothic" w:cstheme="minorHAnsi"/>
          <w:b/>
          <w:bCs/>
          <w:sz w:val="22"/>
          <w:szCs w:val="22"/>
        </w:rPr>
        <w:t xml:space="preserve">2.1 </w:t>
      </w:r>
      <w:r w:rsidRPr="007E2196">
        <w:rPr>
          <w:rFonts w:ascii="Century Gothic" w:hAnsi="Century Gothic" w:cstheme="minorHAnsi"/>
          <w:sz w:val="22"/>
          <w:szCs w:val="22"/>
        </w:rPr>
        <w:t>Dans le cadre de l’Appel, l’AFD se propose de contribuer au financement de dépenses nécessaires à la réalisation d’un projet conçu et défini par une structure pour une durée</w:t>
      </w:r>
      <w:r w:rsidR="000B4AE9" w:rsidRPr="007E2196">
        <w:rPr>
          <w:rFonts w:ascii="Century Gothic" w:hAnsi="Century Gothic" w:cstheme="minorHAnsi"/>
          <w:sz w:val="22"/>
          <w:szCs w:val="22"/>
        </w:rPr>
        <w:t xml:space="preserve"> maximale</w:t>
      </w:r>
      <w:r w:rsidRPr="007E2196">
        <w:rPr>
          <w:rFonts w:ascii="Century Gothic" w:hAnsi="Century Gothic" w:cstheme="minorHAnsi"/>
          <w:sz w:val="22"/>
          <w:szCs w:val="22"/>
        </w:rPr>
        <w:t xml:space="preserve"> de </w:t>
      </w:r>
      <w:r w:rsidR="000B4AE9" w:rsidRPr="007E2196">
        <w:rPr>
          <w:rFonts w:ascii="Century Gothic" w:hAnsi="Century Gothic" w:cstheme="minorHAnsi"/>
          <w:sz w:val="22"/>
          <w:szCs w:val="22"/>
        </w:rPr>
        <w:t xml:space="preserve">48 </w:t>
      </w:r>
      <w:r w:rsidRPr="007E2196">
        <w:rPr>
          <w:rFonts w:ascii="Century Gothic" w:hAnsi="Century Gothic" w:cstheme="minorHAnsi"/>
          <w:sz w:val="22"/>
          <w:szCs w:val="22"/>
        </w:rPr>
        <w:t xml:space="preserve">mois. </w:t>
      </w:r>
    </w:p>
    <w:p w14:paraId="7A790587" w14:textId="47630874" w:rsidR="00E83AE7" w:rsidRPr="007E2196" w:rsidRDefault="00E83AE7">
      <w:pPr>
        <w:pStyle w:val="Default"/>
        <w:spacing w:after="143"/>
        <w:jc w:val="both"/>
        <w:rPr>
          <w:rFonts w:ascii="Century Gothic" w:hAnsi="Century Gothic" w:cstheme="minorHAnsi"/>
          <w:sz w:val="22"/>
          <w:szCs w:val="22"/>
        </w:rPr>
      </w:pPr>
      <w:r w:rsidRPr="007E2196">
        <w:rPr>
          <w:rFonts w:ascii="Century Gothic" w:hAnsi="Century Gothic" w:cstheme="minorHAnsi"/>
          <w:b/>
          <w:bCs/>
          <w:sz w:val="22"/>
          <w:szCs w:val="22"/>
        </w:rPr>
        <w:lastRenderedPageBreak/>
        <w:t xml:space="preserve">2.2 </w:t>
      </w:r>
      <w:r w:rsidR="000B4AE9" w:rsidRPr="007E2196">
        <w:rPr>
          <w:rFonts w:ascii="Century Gothic" w:hAnsi="Century Gothic" w:cstheme="minorHAnsi"/>
          <w:sz w:val="22"/>
          <w:szCs w:val="22"/>
        </w:rPr>
        <w:t>Il n’est pas demandé de cofinancement dans le cadre de cet appel à propositions.</w:t>
      </w:r>
    </w:p>
    <w:p w14:paraId="1E39A5BF" w14:textId="4BC572CD" w:rsidR="00E83AE7" w:rsidRPr="007E2196" w:rsidRDefault="00E83AE7">
      <w:pPr>
        <w:pStyle w:val="Default"/>
        <w:spacing w:after="143"/>
        <w:jc w:val="both"/>
        <w:rPr>
          <w:rFonts w:ascii="Century Gothic" w:hAnsi="Century Gothic" w:cstheme="minorHAnsi"/>
          <w:sz w:val="22"/>
          <w:szCs w:val="22"/>
        </w:rPr>
      </w:pPr>
      <w:r w:rsidRPr="007E2196">
        <w:rPr>
          <w:rFonts w:ascii="Century Gothic" w:hAnsi="Century Gothic" w:cstheme="minorHAnsi"/>
          <w:b/>
          <w:bCs/>
          <w:sz w:val="22"/>
          <w:szCs w:val="22"/>
        </w:rPr>
        <w:t>2.</w:t>
      </w:r>
      <w:r w:rsidR="00E22F7D" w:rsidRPr="007E2196">
        <w:rPr>
          <w:rFonts w:ascii="Century Gothic" w:hAnsi="Century Gothic" w:cstheme="minorHAnsi"/>
          <w:b/>
          <w:bCs/>
          <w:sz w:val="22"/>
          <w:szCs w:val="22"/>
        </w:rPr>
        <w:t xml:space="preserve">3 </w:t>
      </w:r>
      <w:r w:rsidRPr="007E2196">
        <w:rPr>
          <w:rFonts w:ascii="Century Gothic" w:hAnsi="Century Gothic" w:cstheme="minorHAnsi"/>
          <w:sz w:val="22"/>
          <w:szCs w:val="22"/>
        </w:rPr>
        <w:t xml:space="preserve">Les </w:t>
      </w:r>
      <w:r w:rsidR="00577C72" w:rsidRPr="007E2196">
        <w:rPr>
          <w:rFonts w:ascii="Century Gothic" w:hAnsi="Century Gothic" w:cstheme="minorHAnsi"/>
          <w:sz w:val="22"/>
          <w:szCs w:val="22"/>
        </w:rPr>
        <w:t>consortium</w:t>
      </w:r>
      <w:r w:rsidR="000B4AE9" w:rsidRPr="007E2196">
        <w:rPr>
          <w:rFonts w:ascii="Century Gothic" w:hAnsi="Century Gothic" w:cstheme="minorHAnsi"/>
          <w:sz w:val="22"/>
          <w:szCs w:val="22"/>
        </w:rPr>
        <w:t xml:space="preserve">s </w:t>
      </w:r>
      <w:r w:rsidR="001D583C" w:rsidRPr="007E2196">
        <w:rPr>
          <w:rFonts w:ascii="Century Gothic" w:hAnsi="Century Gothic" w:cstheme="minorHAnsi"/>
          <w:sz w:val="22"/>
          <w:szCs w:val="22"/>
        </w:rPr>
        <w:t>sont encouragé</w:t>
      </w:r>
      <w:r w:rsidRPr="007E2196">
        <w:rPr>
          <w:rFonts w:ascii="Century Gothic" w:hAnsi="Century Gothic" w:cstheme="minorHAnsi"/>
          <w:sz w:val="22"/>
          <w:szCs w:val="22"/>
        </w:rPr>
        <w:t>s</w:t>
      </w:r>
      <w:r w:rsidR="00E22F7D" w:rsidRPr="007E2196">
        <w:rPr>
          <w:rFonts w:ascii="Century Gothic" w:hAnsi="Century Gothic" w:cstheme="minorHAnsi"/>
          <w:sz w:val="22"/>
          <w:szCs w:val="22"/>
        </w:rPr>
        <w:t>, dans la mesure du possible,</w:t>
      </w:r>
      <w:r w:rsidRPr="007E2196">
        <w:rPr>
          <w:rFonts w:ascii="Century Gothic" w:hAnsi="Century Gothic" w:cstheme="minorHAnsi"/>
          <w:sz w:val="22"/>
          <w:szCs w:val="22"/>
        </w:rPr>
        <w:t xml:space="preserve"> à élaborer leur proposition en concertation avec les </w:t>
      </w:r>
      <w:r w:rsidR="000B4AE9" w:rsidRPr="007E2196">
        <w:rPr>
          <w:rFonts w:ascii="Century Gothic" w:hAnsi="Century Gothic" w:cstheme="minorHAnsi"/>
          <w:sz w:val="22"/>
          <w:szCs w:val="22"/>
        </w:rPr>
        <w:t>acteurs nationaux</w:t>
      </w:r>
      <w:r w:rsidRPr="007E2196">
        <w:rPr>
          <w:rFonts w:ascii="Century Gothic" w:hAnsi="Century Gothic" w:cstheme="minorHAnsi"/>
          <w:sz w:val="22"/>
          <w:szCs w:val="22"/>
        </w:rPr>
        <w:t xml:space="preserve"> des pays concernés par l’Appel. </w:t>
      </w:r>
    </w:p>
    <w:p w14:paraId="24985878" w14:textId="7FBE0F4A" w:rsidR="00E83AE7" w:rsidRPr="007E2196" w:rsidRDefault="00E83AE7">
      <w:pPr>
        <w:pStyle w:val="Default"/>
        <w:jc w:val="both"/>
        <w:rPr>
          <w:rFonts w:ascii="Century Gothic" w:hAnsi="Century Gothic" w:cstheme="minorHAnsi"/>
          <w:sz w:val="22"/>
          <w:szCs w:val="22"/>
        </w:rPr>
      </w:pPr>
      <w:r w:rsidRPr="007E2196">
        <w:rPr>
          <w:rFonts w:ascii="Century Gothic" w:hAnsi="Century Gothic" w:cstheme="minorHAnsi"/>
          <w:b/>
          <w:bCs/>
          <w:sz w:val="22"/>
          <w:szCs w:val="22"/>
        </w:rPr>
        <w:t>2.</w:t>
      </w:r>
      <w:r w:rsidR="00E22F7D" w:rsidRPr="007E2196">
        <w:rPr>
          <w:rFonts w:ascii="Century Gothic" w:hAnsi="Century Gothic" w:cstheme="minorHAnsi"/>
          <w:b/>
          <w:bCs/>
          <w:sz w:val="22"/>
          <w:szCs w:val="22"/>
        </w:rPr>
        <w:t xml:space="preserve">4 </w:t>
      </w:r>
      <w:r w:rsidRPr="007E2196">
        <w:rPr>
          <w:rFonts w:ascii="Century Gothic" w:hAnsi="Century Gothic" w:cstheme="minorHAnsi"/>
          <w:sz w:val="22"/>
          <w:szCs w:val="22"/>
        </w:rPr>
        <w:t xml:space="preserve">L’Appel ne peut (i) financer les dépenses non directement liées au projet, (ii) financer, pour une même structure, des prestations déjà prévues dans d’autres projets financés par l’AFD, (iii) financer des prestations déjà prévues sur d’autres financements que ceux de l’AFD. </w:t>
      </w:r>
    </w:p>
    <w:p w14:paraId="0386C365" w14:textId="77777777" w:rsidR="00630229" w:rsidRPr="007E2196" w:rsidRDefault="00630229">
      <w:pPr>
        <w:pStyle w:val="Default"/>
        <w:jc w:val="both"/>
        <w:rPr>
          <w:rFonts w:ascii="Century Gothic" w:hAnsi="Century Gothic" w:cstheme="minorHAnsi"/>
          <w:b/>
          <w:bCs/>
          <w:color w:val="auto"/>
          <w:sz w:val="22"/>
          <w:szCs w:val="22"/>
        </w:rPr>
      </w:pPr>
    </w:p>
    <w:p w14:paraId="7F1E5652" w14:textId="233CA449" w:rsidR="00E83AE7" w:rsidRPr="007E2196" w:rsidRDefault="00E83AE7">
      <w:pPr>
        <w:pStyle w:val="Default"/>
        <w:jc w:val="both"/>
        <w:rPr>
          <w:rFonts w:ascii="Century Gothic" w:hAnsi="Century Gothic" w:cstheme="minorHAnsi"/>
          <w:color w:val="auto"/>
          <w:sz w:val="22"/>
          <w:szCs w:val="22"/>
        </w:rPr>
      </w:pPr>
      <w:r w:rsidRPr="007E2196">
        <w:rPr>
          <w:rFonts w:ascii="Century Gothic" w:hAnsi="Century Gothic" w:cstheme="minorHAnsi"/>
          <w:b/>
          <w:bCs/>
          <w:color w:val="auto"/>
          <w:sz w:val="22"/>
          <w:szCs w:val="22"/>
        </w:rPr>
        <w:t>2.</w:t>
      </w:r>
      <w:r w:rsidR="00E22F7D" w:rsidRPr="007E2196">
        <w:rPr>
          <w:rFonts w:ascii="Century Gothic" w:hAnsi="Century Gothic" w:cstheme="minorHAnsi"/>
          <w:b/>
          <w:bCs/>
          <w:color w:val="auto"/>
          <w:sz w:val="22"/>
          <w:szCs w:val="22"/>
        </w:rPr>
        <w:t xml:space="preserve">5 </w:t>
      </w:r>
      <w:r w:rsidRPr="007E2196">
        <w:rPr>
          <w:rFonts w:ascii="Century Gothic" w:hAnsi="Century Gothic" w:cstheme="minorHAnsi"/>
          <w:color w:val="auto"/>
          <w:sz w:val="22"/>
          <w:szCs w:val="22"/>
        </w:rPr>
        <w:t>Les frais administratifs et de structures ne pourront excéder</w:t>
      </w:r>
      <w:r w:rsidR="007A5F92" w:rsidRPr="007E2196">
        <w:rPr>
          <w:rFonts w:ascii="Century Gothic" w:hAnsi="Century Gothic" w:cstheme="minorHAnsi"/>
          <w:color w:val="auto"/>
          <w:sz w:val="22"/>
          <w:szCs w:val="22"/>
        </w:rPr>
        <w:t xml:space="preserve"> </w:t>
      </w:r>
      <w:r w:rsidR="000B4AE9" w:rsidRPr="007E2196">
        <w:rPr>
          <w:rFonts w:ascii="Century Gothic" w:hAnsi="Century Gothic" w:cstheme="minorHAnsi"/>
          <w:color w:val="auto"/>
          <w:sz w:val="22"/>
          <w:szCs w:val="22"/>
        </w:rPr>
        <w:t xml:space="preserve">12% du montant du projet, incluant les frais de personnel au siège. Le montant restant du financement servira à financer les ressources humaines spécifiques au projet, au fonctionnement opérationnel du </w:t>
      </w:r>
      <w:r w:rsidR="00577C72" w:rsidRPr="007E2196">
        <w:rPr>
          <w:rFonts w:ascii="Century Gothic" w:hAnsi="Century Gothic" w:cstheme="minorHAnsi"/>
          <w:color w:val="auto"/>
          <w:sz w:val="22"/>
          <w:szCs w:val="22"/>
        </w:rPr>
        <w:t>consortium</w:t>
      </w:r>
      <w:r w:rsidR="000B4AE9" w:rsidRPr="007E2196">
        <w:rPr>
          <w:rFonts w:ascii="Century Gothic" w:hAnsi="Century Gothic" w:cstheme="minorHAnsi"/>
          <w:color w:val="auto"/>
          <w:sz w:val="22"/>
          <w:szCs w:val="22"/>
        </w:rPr>
        <w:t xml:space="preserve">, aux études, aux activités de renforcement de capacité, d’échange de pratiques ainsi que le financement direct des structures et des projets des OSC </w:t>
      </w:r>
      <w:r w:rsidR="00A51A80" w:rsidRPr="007E2196">
        <w:rPr>
          <w:rFonts w:ascii="Century Gothic" w:hAnsi="Century Gothic" w:cstheme="minorHAnsi"/>
          <w:color w:val="auto"/>
          <w:sz w:val="22"/>
          <w:szCs w:val="22"/>
        </w:rPr>
        <w:t>récipiendaires des fonds</w:t>
      </w:r>
      <w:r w:rsidR="000B4AE9" w:rsidRPr="007E2196">
        <w:rPr>
          <w:rFonts w:ascii="Century Gothic" w:hAnsi="Century Gothic" w:cstheme="minorHAnsi"/>
          <w:color w:val="auto"/>
          <w:sz w:val="22"/>
          <w:szCs w:val="22"/>
        </w:rPr>
        <w:t xml:space="preserve"> (cf. modèle de budget et notice explicative du budget figurant en pièces jointes du dossier d’appel à propositions).</w:t>
      </w:r>
    </w:p>
    <w:p w14:paraId="5B6D8B14" w14:textId="77777777" w:rsidR="000B4AE9" w:rsidRPr="007E2196" w:rsidRDefault="000B4AE9">
      <w:pPr>
        <w:pStyle w:val="Default"/>
        <w:jc w:val="both"/>
        <w:rPr>
          <w:rFonts w:ascii="Century Gothic" w:hAnsi="Century Gothic" w:cstheme="minorHAnsi"/>
          <w:color w:val="auto"/>
          <w:sz w:val="22"/>
          <w:szCs w:val="22"/>
        </w:rPr>
      </w:pPr>
    </w:p>
    <w:p w14:paraId="49E2843F" w14:textId="68B8A9A1" w:rsidR="00E83AE7" w:rsidRPr="007E2196" w:rsidRDefault="00E83AE7">
      <w:pPr>
        <w:pStyle w:val="Default"/>
        <w:jc w:val="both"/>
        <w:rPr>
          <w:rFonts w:ascii="Century Gothic" w:hAnsi="Century Gothic" w:cstheme="minorHAnsi"/>
          <w:b/>
          <w:bCs/>
          <w:color w:val="auto"/>
          <w:sz w:val="22"/>
          <w:szCs w:val="22"/>
        </w:rPr>
      </w:pPr>
      <w:r w:rsidRPr="007E2196">
        <w:rPr>
          <w:rFonts w:ascii="Century Gothic" w:hAnsi="Century Gothic" w:cstheme="minorHAnsi"/>
          <w:b/>
          <w:bCs/>
          <w:color w:val="auto"/>
          <w:sz w:val="22"/>
          <w:szCs w:val="22"/>
        </w:rPr>
        <w:t>Article 3</w:t>
      </w:r>
      <w:r w:rsidR="00630229" w:rsidRPr="007E2196">
        <w:rPr>
          <w:rFonts w:ascii="Century Gothic" w:hAnsi="Century Gothic" w:cstheme="minorHAnsi"/>
          <w:b/>
          <w:bCs/>
          <w:color w:val="auto"/>
          <w:sz w:val="22"/>
          <w:szCs w:val="22"/>
        </w:rPr>
        <w:t xml:space="preserve">. Présentation des </w:t>
      </w:r>
      <w:r w:rsidR="008F3D2E" w:rsidRPr="007E2196">
        <w:rPr>
          <w:rFonts w:ascii="Century Gothic" w:hAnsi="Century Gothic" w:cstheme="minorHAnsi"/>
          <w:b/>
          <w:bCs/>
          <w:color w:val="auto"/>
          <w:sz w:val="22"/>
          <w:szCs w:val="22"/>
        </w:rPr>
        <w:t>projets</w:t>
      </w:r>
    </w:p>
    <w:p w14:paraId="11F8337D" w14:textId="77777777" w:rsidR="00630229" w:rsidRPr="007E2196" w:rsidRDefault="00630229">
      <w:pPr>
        <w:pStyle w:val="Default"/>
        <w:jc w:val="both"/>
        <w:rPr>
          <w:rFonts w:ascii="Century Gothic" w:hAnsi="Century Gothic" w:cstheme="minorHAnsi"/>
          <w:color w:val="auto"/>
          <w:sz w:val="22"/>
          <w:szCs w:val="22"/>
        </w:rPr>
      </w:pPr>
    </w:p>
    <w:p w14:paraId="79DC0AA3" w14:textId="0BBC2595" w:rsidR="00E83AE7" w:rsidRPr="007E2196" w:rsidRDefault="00E83AE7">
      <w:pPr>
        <w:pStyle w:val="Default"/>
        <w:spacing w:after="141"/>
        <w:jc w:val="both"/>
        <w:rPr>
          <w:rFonts w:ascii="Century Gothic" w:hAnsi="Century Gothic" w:cstheme="minorHAnsi"/>
          <w:color w:val="auto"/>
          <w:sz w:val="22"/>
          <w:szCs w:val="22"/>
        </w:rPr>
      </w:pPr>
      <w:r w:rsidRPr="007E2196">
        <w:rPr>
          <w:rFonts w:ascii="Century Gothic" w:hAnsi="Century Gothic" w:cstheme="minorHAnsi"/>
          <w:b/>
          <w:bCs/>
          <w:color w:val="auto"/>
          <w:sz w:val="22"/>
          <w:szCs w:val="22"/>
        </w:rPr>
        <w:t xml:space="preserve">3.1 </w:t>
      </w:r>
      <w:r w:rsidRPr="007E2196">
        <w:rPr>
          <w:rFonts w:ascii="Century Gothic" w:hAnsi="Century Gothic" w:cstheme="minorHAnsi"/>
          <w:color w:val="auto"/>
          <w:sz w:val="22"/>
          <w:szCs w:val="22"/>
        </w:rPr>
        <w:t xml:space="preserve">La sélection est effectuée sur la base d’une note projet (cf. modèle en section III) accompagnée d’un </w:t>
      </w:r>
      <w:r w:rsidR="00630229" w:rsidRPr="007E2196">
        <w:rPr>
          <w:rFonts w:ascii="Century Gothic" w:hAnsi="Century Gothic" w:cstheme="minorHAnsi"/>
          <w:color w:val="auto"/>
          <w:sz w:val="22"/>
          <w:szCs w:val="22"/>
        </w:rPr>
        <w:t xml:space="preserve">canevas financier </w:t>
      </w:r>
      <w:r w:rsidR="002D4B6A" w:rsidRPr="007E2196">
        <w:rPr>
          <w:rFonts w:ascii="Century Gothic" w:hAnsi="Century Gothic" w:cstheme="minorHAnsi"/>
          <w:color w:val="auto"/>
          <w:sz w:val="22"/>
          <w:szCs w:val="22"/>
        </w:rPr>
        <w:t xml:space="preserve">(cf. section IV), d’un dossier administratif </w:t>
      </w:r>
      <w:r w:rsidRPr="007E2196">
        <w:rPr>
          <w:rFonts w:ascii="Century Gothic" w:hAnsi="Century Gothic" w:cstheme="minorHAnsi"/>
          <w:color w:val="auto"/>
          <w:sz w:val="22"/>
          <w:szCs w:val="22"/>
        </w:rPr>
        <w:t>et des fiche</w:t>
      </w:r>
      <w:r w:rsidR="002D4B6A" w:rsidRPr="007E2196">
        <w:rPr>
          <w:rFonts w:ascii="Century Gothic" w:hAnsi="Century Gothic" w:cstheme="minorHAnsi"/>
          <w:color w:val="auto"/>
          <w:sz w:val="22"/>
          <w:szCs w:val="22"/>
        </w:rPr>
        <w:t>s de renseignements (section V</w:t>
      </w:r>
      <w:r w:rsidRPr="007E2196">
        <w:rPr>
          <w:rFonts w:ascii="Century Gothic" w:hAnsi="Century Gothic" w:cstheme="minorHAnsi"/>
          <w:color w:val="auto"/>
          <w:sz w:val="22"/>
          <w:szCs w:val="22"/>
        </w:rPr>
        <w:t xml:space="preserve">) à remettre au plus tard le </w:t>
      </w:r>
      <w:r w:rsidR="004F0F3E" w:rsidRPr="007E2196">
        <w:rPr>
          <w:rFonts w:ascii="Century Gothic" w:hAnsi="Century Gothic" w:cstheme="minorHAnsi"/>
          <w:color w:val="auto"/>
          <w:sz w:val="22"/>
          <w:szCs w:val="22"/>
        </w:rPr>
        <w:t xml:space="preserve">27 juin </w:t>
      </w:r>
      <w:r w:rsidR="002D4B6A" w:rsidRPr="007E2196">
        <w:rPr>
          <w:rFonts w:ascii="Century Gothic" w:hAnsi="Century Gothic" w:cstheme="minorHAnsi"/>
          <w:color w:val="auto"/>
          <w:sz w:val="22"/>
          <w:szCs w:val="22"/>
        </w:rPr>
        <w:t xml:space="preserve">à </w:t>
      </w:r>
      <w:r w:rsidR="004F0F3E" w:rsidRPr="007E2196">
        <w:rPr>
          <w:rFonts w:ascii="Century Gothic" w:hAnsi="Century Gothic" w:cstheme="minorHAnsi"/>
          <w:color w:val="auto"/>
          <w:sz w:val="22"/>
          <w:szCs w:val="22"/>
        </w:rPr>
        <w:t>12</w:t>
      </w:r>
      <w:r w:rsidRPr="007E2196">
        <w:rPr>
          <w:rFonts w:ascii="Century Gothic" w:hAnsi="Century Gothic" w:cstheme="minorHAnsi"/>
          <w:color w:val="auto"/>
          <w:sz w:val="22"/>
          <w:szCs w:val="22"/>
        </w:rPr>
        <w:t xml:space="preserve"> h</w:t>
      </w:r>
      <w:r w:rsidR="00E22F7D" w:rsidRPr="007E2196">
        <w:rPr>
          <w:rFonts w:ascii="Century Gothic" w:hAnsi="Century Gothic" w:cstheme="minorHAnsi"/>
          <w:color w:val="auto"/>
          <w:sz w:val="22"/>
          <w:szCs w:val="22"/>
        </w:rPr>
        <w:t>00</w:t>
      </w:r>
      <w:r w:rsidR="004F0F3E" w:rsidRPr="007E2196">
        <w:rPr>
          <w:rFonts w:ascii="Century Gothic" w:hAnsi="Century Gothic" w:cstheme="minorHAnsi"/>
          <w:color w:val="auto"/>
          <w:sz w:val="22"/>
          <w:szCs w:val="22"/>
        </w:rPr>
        <w:t>, h</w:t>
      </w:r>
      <w:r w:rsidRPr="007E2196">
        <w:rPr>
          <w:rFonts w:ascii="Century Gothic" w:hAnsi="Century Gothic" w:cstheme="minorHAnsi"/>
          <w:color w:val="auto"/>
          <w:sz w:val="22"/>
          <w:szCs w:val="22"/>
        </w:rPr>
        <w:t xml:space="preserve">eure de Paris. </w:t>
      </w:r>
    </w:p>
    <w:p w14:paraId="09911351" w14:textId="24EB7E6E" w:rsidR="00E83AE7" w:rsidRPr="007E2196" w:rsidRDefault="00E83AE7">
      <w:pPr>
        <w:pStyle w:val="Default"/>
        <w:jc w:val="both"/>
        <w:rPr>
          <w:rFonts w:ascii="Century Gothic" w:hAnsi="Century Gothic" w:cstheme="minorHAnsi"/>
          <w:color w:val="auto"/>
          <w:sz w:val="22"/>
          <w:szCs w:val="22"/>
        </w:rPr>
      </w:pPr>
      <w:r w:rsidRPr="007E2196">
        <w:rPr>
          <w:rFonts w:ascii="Century Gothic" w:hAnsi="Century Gothic" w:cstheme="minorHAnsi"/>
          <w:b/>
          <w:bCs/>
          <w:color w:val="auto"/>
          <w:sz w:val="22"/>
          <w:szCs w:val="22"/>
        </w:rPr>
        <w:t xml:space="preserve">3.2 </w:t>
      </w:r>
      <w:r w:rsidRPr="007E2196">
        <w:rPr>
          <w:rFonts w:ascii="Century Gothic" w:hAnsi="Century Gothic" w:cstheme="minorHAnsi"/>
          <w:color w:val="auto"/>
          <w:sz w:val="22"/>
          <w:szCs w:val="22"/>
        </w:rPr>
        <w:t>Pour la</w:t>
      </w:r>
      <w:r w:rsidR="009D4841" w:rsidRPr="007E2196">
        <w:rPr>
          <w:rFonts w:ascii="Century Gothic" w:hAnsi="Century Gothic" w:cstheme="minorHAnsi"/>
          <w:color w:val="auto"/>
          <w:sz w:val="22"/>
          <w:szCs w:val="22"/>
        </w:rPr>
        <w:t xml:space="preserve"> </w:t>
      </w:r>
      <w:r w:rsidRPr="007E2196">
        <w:rPr>
          <w:rFonts w:ascii="Century Gothic" w:hAnsi="Century Gothic" w:cstheme="minorHAnsi"/>
          <w:color w:val="auto"/>
          <w:sz w:val="22"/>
          <w:szCs w:val="22"/>
        </w:rPr>
        <w:t>proposition</w:t>
      </w:r>
      <w:r w:rsidR="00E22F7D" w:rsidRPr="007E2196">
        <w:rPr>
          <w:rFonts w:ascii="Century Gothic" w:hAnsi="Century Gothic" w:cstheme="minorHAnsi"/>
          <w:color w:val="auto"/>
          <w:sz w:val="22"/>
          <w:szCs w:val="22"/>
        </w:rPr>
        <w:t xml:space="preserve"> </w:t>
      </w:r>
      <w:r w:rsidRPr="007E2196">
        <w:rPr>
          <w:rFonts w:ascii="Century Gothic" w:hAnsi="Century Gothic" w:cstheme="minorHAnsi"/>
          <w:color w:val="auto"/>
          <w:sz w:val="22"/>
          <w:szCs w:val="22"/>
        </w:rPr>
        <w:t xml:space="preserve">retenue, </w:t>
      </w:r>
      <w:r w:rsidR="00E22F7D" w:rsidRPr="007E2196">
        <w:rPr>
          <w:rFonts w:ascii="Century Gothic" w:hAnsi="Century Gothic" w:cstheme="minorHAnsi"/>
          <w:color w:val="auto"/>
          <w:sz w:val="22"/>
          <w:szCs w:val="22"/>
        </w:rPr>
        <w:t xml:space="preserve">le </w:t>
      </w:r>
      <w:r w:rsidR="00577C72" w:rsidRPr="007E2196">
        <w:rPr>
          <w:rFonts w:ascii="Century Gothic" w:hAnsi="Century Gothic" w:cstheme="minorHAnsi"/>
          <w:color w:val="auto"/>
          <w:sz w:val="22"/>
          <w:szCs w:val="22"/>
        </w:rPr>
        <w:t>Consortium</w:t>
      </w:r>
      <w:r w:rsidR="00446E76" w:rsidRPr="007E2196">
        <w:rPr>
          <w:rFonts w:ascii="Century Gothic" w:hAnsi="Century Gothic" w:cstheme="minorHAnsi"/>
          <w:color w:val="auto"/>
          <w:sz w:val="22"/>
          <w:szCs w:val="22"/>
        </w:rPr>
        <w:t xml:space="preserve"> sera ensuite invité</w:t>
      </w:r>
      <w:r w:rsidRPr="007E2196">
        <w:rPr>
          <w:rFonts w:ascii="Century Gothic" w:hAnsi="Century Gothic" w:cstheme="minorHAnsi"/>
          <w:color w:val="auto"/>
          <w:sz w:val="22"/>
          <w:szCs w:val="22"/>
        </w:rPr>
        <w:t xml:space="preserve"> à poursuivre l’instruction, en étroite relation avec l</w:t>
      </w:r>
      <w:r w:rsidR="004F0F3E" w:rsidRPr="007E2196">
        <w:rPr>
          <w:rFonts w:ascii="Century Gothic" w:hAnsi="Century Gothic" w:cstheme="minorHAnsi"/>
          <w:color w:val="auto"/>
          <w:sz w:val="22"/>
          <w:szCs w:val="22"/>
        </w:rPr>
        <w:t>a</w:t>
      </w:r>
      <w:r w:rsidRPr="007E2196">
        <w:rPr>
          <w:rFonts w:ascii="Century Gothic" w:hAnsi="Century Gothic" w:cstheme="minorHAnsi"/>
          <w:color w:val="auto"/>
          <w:sz w:val="22"/>
          <w:szCs w:val="22"/>
        </w:rPr>
        <w:t xml:space="preserve"> </w:t>
      </w:r>
      <w:r w:rsidR="00A51A80" w:rsidRPr="007E2196">
        <w:rPr>
          <w:rFonts w:ascii="Century Gothic" w:hAnsi="Century Gothic" w:cstheme="minorHAnsi"/>
          <w:color w:val="auto"/>
          <w:sz w:val="22"/>
          <w:szCs w:val="22"/>
        </w:rPr>
        <w:t xml:space="preserve">Responsable Equipe </w:t>
      </w:r>
      <w:r w:rsidRPr="007E2196">
        <w:rPr>
          <w:rFonts w:ascii="Century Gothic" w:hAnsi="Century Gothic" w:cstheme="minorHAnsi"/>
          <w:color w:val="auto"/>
          <w:sz w:val="22"/>
          <w:szCs w:val="22"/>
        </w:rPr>
        <w:t>projet de l’AFD, et soumettra une note projet finale, validée par l’ensemble de parties. Cette proposition finale et complète devra intégrer les éventuels éléments issus d’un dialogue avec l</w:t>
      </w:r>
      <w:r w:rsidR="004F0F3E" w:rsidRPr="007E2196">
        <w:rPr>
          <w:rFonts w:ascii="Century Gothic" w:hAnsi="Century Gothic" w:cstheme="minorHAnsi"/>
          <w:color w:val="auto"/>
          <w:sz w:val="22"/>
          <w:szCs w:val="22"/>
        </w:rPr>
        <w:t>a</w:t>
      </w:r>
      <w:r w:rsidRPr="007E2196">
        <w:rPr>
          <w:rFonts w:ascii="Century Gothic" w:hAnsi="Century Gothic" w:cstheme="minorHAnsi"/>
          <w:color w:val="auto"/>
          <w:sz w:val="22"/>
          <w:szCs w:val="22"/>
        </w:rPr>
        <w:t xml:space="preserve"> </w:t>
      </w:r>
      <w:r w:rsidR="00A51A80" w:rsidRPr="007E2196">
        <w:rPr>
          <w:rFonts w:ascii="Century Gothic" w:hAnsi="Century Gothic" w:cstheme="minorHAnsi"/>
          <w:color w:val="auto"/>
          <w:sz w:val="22"/>
          <w:szCs w:val="22"/>
        </w:rPr>
        <w:t>Responsable Equipe</w:t>
      </w:r>
      <w:r w:rsidRPr="007E2196">
        <w:rPr>
          <w:rFonts w:ascii="Century Gothic" w:hAnsi="Century Gothic" w:cstheme="minorHAnsi"/>
          <w:color w:val="auto"/>
          <w:sz w:val="22"/>
          <w:szCs w:val="22"/>
        </w:rPr>
        <w:t xml:space="preserve"> projet désigné</w:t>
      </w:r>
      <w:r w:rsidR="004F0F3E" w:rsidRPr="007E2196">
        <w:rPr>
          <w:rFonts w:ascii="Century Gothic" w:hAnsi="Century Gothic" w:cstheme="minorHAnsi"/>
          <w:color w:val="auto"/>
          <w:sz w:val="22"/>
          <w:szCs w:val="22"/>
        </w:rPr>
        <w:t>e</w:t>
      </w:r>
      <w:r w:rsidRPr="007E2196">
        <w:rPr>
          <w:rFonts w:ascii="Century Gothic" w:hAnsi="Century Gothic" w:cstheme="minorHAnsi"/>
          <w:color w:val="auto"/>
          <w:sz w:val="22"/>
          <w:szCs w:val="22"/>
        </w:rPr>
        <w:t xml:space="preserve"> à l’AFD. Sur cette base, l</w:t>
      </w:r>
      <w:r w:rsidR="004F0F3E" w:rsidRPr="007E2196">
        <w:rPr>
          <w:rFonts w:ascii="Century Gothic" w:hAnsi="Century Gothic" w:cstheme="minorHAnsi"/>
          <w:color w:val="auto"/>
          <w:sz w:val="22"/>
          <w:szCs w:val="22"/>
        </w:rPr>
        <w:t>a</w:t>
      </w:r>
      <w:r w:rsidRPr="007E2196">
        <w:rPr>
          <w:rFonts w:ascii="Century Gothic" w:hAnsi="Century Gothic" w:cstheme="minorHAnsi"/>
          <w:color w:val="auto"/>
          <w:sz w:val="22"/>
          <w:szCs w:val="22"/>
        </w:rPr>
        <w:t xml:space="preserve"> </w:t>
      </w:r>
      <w:r w:rsidR="00A51A80" w:rsidRPr="007E2196">
        <w:rPr>
          <w:rFonts w:ascii="Century Gothic" w:hAnsi="Century Gothic" w:cstheme="minorHAnsi"/>
          <w:color w:val="auto"/>
          <w:sz w:val="22"/>
          <w:szCs w:val="22"/>
        </w:rPr>
        <w:t>Responsable équipe</w:t>
      </w:r>
      <w:r w:rsidRPr="007E2196">
        <w:rPr>
          <w:rFonts w:ascii="Century Gothic" w:hAnsi="Century Gothic" w:cstheme="minorHAnsi"/>
          <w:color w:val="auto"/>
          <w:sz w:val="22"/>
          <w:szCs w:val="22"/>
        </w:rPr>
        <w:t xml:space="preserve"> projet soumettra le projet aux instances de validation des concours de l’AFD. </w:t>
      </w:r>
    </w:p>
    <w:p w14:paraId="1D9EC6E5" w14:textId="77777777" w:rsidR="00E83AE7" w:rsidRPr="007E2196" w:rsidRDefault="00E83AE7">
      <w:pPr>
        <w:pStyle w:val="Default"/>
        <w:jc w:val="both"/>
        <w:rPr>
          <w:rFonts w:ascii="Century Gothic" w:hAnsi="Century Gothic" w:cstheme="minorHAnsi"/>
          <w:color w:val="auto"/>
          <w:sz w:val="22"/>
          <w:szCs w:val="22"/>
        </w:rPr>
      </w:pPr>
    </w:p>
    <w:p w14:paraId="6F410911" w14:textId="77777777" w:rsidR="00E83AE7" w:rsidRPr="007E2196" w:rsidRDefault="00E83AE7">
      <w:pPr>
        <w:pStyle w:val="Default"/>
        <w:jc w:val="both"/>
        <w:rPr>
          <w:rFonts w:ascii="Century Gothic" w:hAnsi="Century Gothic" w:cstheme="minorHAnsi"/>
          <w:b/>
          <w:bCs/>
          <w:color w:val="auto"/>
          <w:sz w:val="22"/>
          <w:szCs w:val="22"/>
        </w:rPr>
      </w:pPr>
      <w:r w:rsidRPr="007E2196">
        <w:rPr>
          <w:rFonts w:ascii="Century Gothic" w:hAnsi="Century Gothic" w:cstheme="minorHAnsi"/>
          <w:b/>
          <w:bCs/>
          <w:color w:val="auto"/>
          <w:sz w:val="22"/>
          <w:szCs w:val="22"/>
        </w:rPr>
        <w:t xml:space="preserve">Article 4. Audit, reporting, évaluation et capitalisation </w:t>
      </w:r>
    </w:p>
    <w:p w14:paraId="2D05D520" w14:textId="77777777" w:rsidR="002D4B6A" w:rsidRPr="007E2196" w:rsidRDefault="002D4B6A">
      <w:pPr>
        <w:pStyle w:val="Default"/>
        <w:jc w:val="both"/>
        <w:rPr>
          <w:rFonts w:ascii="Century Gothic" w:hAnsi="Century Gothic" w:cstheme="minorHAnsi"/>
          <w:color w:val="auto"/>
          <w:sz w:val="22"/>
          <w:szCs w:val="22"/>
        </w:rPr>
      </w:pPr>
    </w:p>
    <w:p w14:paraId="53CE0185" w14:textId="51185B43" w:rsidR="00E83AE7" w:rsidRPr="007E2196" w:rsidRDefault="00E83AE7">
      <w:pPr>
        <w:pStyle w:val="Default"/>
        <w:spacing w:after="141"/>
        <w:jc w:val="both"/>
        <w:rPr>
          <w:rFonts w:ascii="Century Gothic" w:hAnsi="Century Gothic" w:cstheme="minorHAnsi"/>
          <w:color w:val="auto"/>
          <w:sz w:val="22"/>
          <w:szCs w:val="22"/>
        </w:rPr>
      </w:pPr>
      <w:r w:rsidRPr="007E2196">
        <w:rPr>
          <w:rFonts w:ascii="Century Gothic" w:hAnsi="Century Gothic" w:cstheme="minorHAnsi"/>
          <w:b/>
          <w:bCs/>
          <w:color w:val="auto"/>
          <w:sz w:val="22"/>
          <w:szCs w:val="22"/>
        </w:rPr>
        <w:t xml:space="preserve">4.1 </w:t>
      </w:r>
      <w:r w:rsidRPr="007E2196">
        <w:rPr>
          <w:rFonts w:ascii="Century Gothic" w:hAnsi="Century Gothic" w:cstheme="minorHAnsi"/>
          <w:color w:val="auto"/>
          <w:sz w:val="22"/>
          <w:szCs w:val="22"/>
        </w:rPr>
        <w:t xml:space="preserve">Les soumissionnaires doivent inclure, dans leur proposition, la réalisation d’audits externes. </w:t>
      </w:r>
      <w:r w:rsidR="00A51A80" w:rsidRPr="007E2196">
        <w:rPr>
          <w:rFonts w:ascii="Century Gothic" w:hAnsi="Century Gothic" w:cstheme="minorHAnsi"/>
          <w:color w:val="auto"/>
          <w:sz w:val="22"/>
          <w:szCs w:val="22"/>
        </w:rPr>
        <w:t xml:space="preserve">Le </w:t>
      </w:r>
      <w:r w:rsidR="00577C72" w:rsidRPr="007E2196">
        <w:rPr>
          <w:rFonts w:ascii="Century Gothic" w:hAnsi="Century Gothic" w:cstheme="minorHAnsi"/>
          <w:color w:val="auto"/>
          <w:sz w:val="22"/>
          <w:szCs w:val="22"/>
        </w:rPr>
        <w:t>Consortium</w:t>
      </w:r>
      <w:r w:rsidR="00A51A80" w:rsidRPr="007E2196">
        <w:rPr>
          <w:rFonts w:ascii="Century Gothic" w:hAnsi="Century Gothic" w:cstheme="minorHAnsi"/>
          <w:color w:val="auto"/>
          <w:sz w:val="22"/>
          <w:szCs w:val="22"/>
        </w:rPr>
        <w:t xml:space="preserve"> </w:t>
      </w:r>
      <w:r w:rsidRPr="007E2196">
        <w:rPr>
          <w:rFonts w:ascii="Century Gothic" w:hAnsi="Century Gothic" w:cstheme="minorHAnsi"/>
          <w:color w:val="auto"/>
          <w:sz w:val="22"/>
          <w:szCs w:val="22"/>
        </w:rPr>
        <w:t>sélectionné contractualise avec un cabinet d’audit, dont les modalités de sélection et la sélection finale seront soumis à la non-objection de l’AFD ; le cabinet effectuera les vérifications nécessaires concernant la bonne utilisation des fonds du projet</w:t>
      </w:r>
      <w:r w:rsidR="007F318C" w:rsidRPr="007E2196">
        <w:rPr>
          <w:rFonts w:ascii="Century Gothic" w:hAnsi="Century Gothic" w:cstheme="minorHAnsi"/>
          <w:color w:val="auto"/>
          <w:sz w:val="22"/>
          <w:szCs w:val="22"/>
        </w:rPr>
        <w:t xml:space="preserve"> y compris ceux mis en œuvre par les OSC </w:t>
      </w:r>
      <w:r w:rsidR="00A51A80" w:rsidRPr="007E2196">
        <w:rPr>
          <w:rFonts w:ascii="Century Gothic" w:hAnsi="Century Gothic" w:cstheme="minorHAnsi"/>
          <w:color w:val="auto"/>
          <w:sz w:val="22"/>
          <w:szCs w:val="22"/>
        </w:rPr>
        <w:t>récipiendaires des fonds</w:t>
      </w:r>
      <w:r w:rsidRPr="007E2196">
        <w:rPr>
          <w:rFonts w:ascii="Century Gothic" w:hAnsi="Century Gothic" w:cstheme="minorHAnsi"/>
          <w:color w:val="auto"/>
          <w:sz w:val="22"/>
          <w:szCs w:val="22"/>
        </w:rPr>
        <w:t xml:space="preserve">. Le contrat d’audit est financé dans le cadre du projet, à hauteur </w:t>
      </w:r>
      <w:r w:rsidR="00E22F7D" w:rsidRPr="007E2196">
        <w:rPr>
          <w:rFonts w:ascii="Century Gothic" w:hAnsi="Century Gothic" w:cstheme="minorHAnsi"/>
          <w:i/>
          <w:color w:val="auto"/>
          <w:sz w:val="22"/>
          <w:szCs w:val="22"/>
        </w:rPr>
        <w:t>a minima</w:t>
      </w:r>
      <w:r w:rsidR="00E22F7D" w:rsidRPr="007E2196">
        <w:rPr>
          <w:rFonts w:ascii="Century Gothic" w:hAnsi="Century Gothic" w:cstheme="minorHAnsi"/>
          <w:color w:val="auto"/>
          <w:sz w:val="22"/>
          <w:szCs w:val="22"/>
        </w:rPr>
        <w:t xml:space="preserve"> de </w:t>
      </w:r>
      <w:r w:rsidRPr="007E2196">
        <w:rPr>
          <w:rFonts w:ascii="Century Gothic" w:hAnsi="Century Gothic" w:cstheme="minorHAnsi"/>
          <w:color w:val="auto"/>
          <w:sz w:val="22"/>
          <w:szCs w:val="22"/>
        </w:rPr>
        <w:t>2% du montant total du projet.</w:t>
      </w:r>
    </w:p>
    <w:p w14:paraId="6278C58A" w14:textId="55116117" w:rsidR="00DB4165" w:rsidRPr="007E2196" w:rsidRDefault="00DB4165">
      <w:pPr>
        <w:pStyle w:val="Default"/>
        <w:spacing w:after="141"/>
        <w:jc w:val="both"/>
        <w:rPr>
          <w:rFonts w:ascii="Century Gothic" w:hAnsi="Century Gothic" w:cstheme="minorHAnsi"/>
          <w:color w:val="auto"/>
          <w:sz w:val="22"/>
          <w:szCs w:val="22"/>
        </w:rPr>
      </w:pPr>
      <w:r w:rsidRPr="007E2196">
        <w:rPr>
          <w:rFonts w:ascii="Century Gothic" w:hAnsi="Century Gothic" w:cstheme="minorHAnsi"/>
          <w:b/>
          <w:color w:val="auto"/>
          <w:sz w:val="22"/>
          <w:szCs w:val="22"/>
        </w:rPr>
        <w:t>4.2</w:t>
      </w:r>
      <w:r w:rsidRPr="007E2196">
        <w:rPr>
          <w:rFonts w:ascii="Century Gothic" w:hAnsi="Century Gothic" w:cstheme="minorHAnsi"/>
          <w:color w:val="auto"/>
          <w:sz w:val="22"/>
          <w:szCs w:val="22"/>
        </w:rPr>
        <w:t xml:space="preserve"> Les soumissionnaires doivent en outre inclure dans leur proposition la réalisation de diligences sur les OSC </w:t>
      </w:r>
      <w:r w:rsidR="007F318C" w:rsidRPr="007E2196">
        <w:rPr>
          <w:rFonts w:ascii="Century Gothic" w:hAnsi="Century Gothic" w:cstheme="minorHAnsi"/>
          <w:color w:val="auto"/>
          <w:sz w:val="22"/>
          <w:szCs w:val="22"/>
        </w:rPr>
        <w:t>féministes locales</w:t>
      </w:r>
      <w:r w:rsidRPr="007E2196">
        <w:rPr>
          <w:rFonts w:ascii="Century Gothic" w:hAnsi="Century Gothic" w:cstheme="minorHAnsi"/>
          <w:color w:val="auto"/>
          <w:sz w:val="22"/>
          <w:szCs w:val="22"/>
        </w:rPr>
        <w:t xml:space="preserve"> qui seront financées afin de s’assurer que les financements de l’AFD ne seront pas utilisés à des fins de blanchiment d’argent ou d’activités terroristes (diligences LCB-FT). Ces diligences pourront être internalisées par le </w:t>
      </w:r>
      <w:r w:rsidR="00577C72" w:rsidRPr="007E2196">
        <w:rPr>
          <w:rFonts w:ascii="Century Gothic" w:hAnsi="Century Gothic" w:cstheme="minorHAnsi"/>
          <w:color w:val="auto"/>
          <w:sz w:val="22"/>
          <w:szCs w:val="22"/>
        </w:rPr>
        <w:t>Consortium</w:t>
      </w:r>
      <w:r w:rsidRPr="007E2196">
        <w:rPr>
          <w:rFonts w:ascii="Century Gothic" w:hAnsi="Century Gothic" w:cstheme="minorHAnsi"/>
          <w:color w:val="auto"/>
          <w:sz w:val="22"/>
          <w:szCs w:val="22"/>
        </w:rPr>
        <w:t xml:space="preserve">, si le dispositif mis en place par le </w:t>
      </w:r>
      <w:r w:rsidR="00577C72" w:rsidRPr="007E2196">
        <w:rPr>
          <w:rFonts w:ascii="Century Gothic" w:hAnsi="Century Gothic" w:cstheme="minorHAnsi"/>
          <w:color w:val="auto"/>
          <w:sz w:val="22"/>
          <w:szCs w:val="22"/>
        </w:rPr>
        <w:t>Consortium</w:t>
      </w:r>
      <w:r w:rsidRPr="007E2196">
        <w:rPr>
          <w:rFonts w:ascii="Century Gothic" w:hAnsi="Century Gothic" w:cstheme="minorHAnsi"/>
          <w:color w:val="auto"/>
          <w:sz w:val="22"/>
          <w:szCs w:val="22"/>
        </w:rPr>
        <w:t xml:space="preserve"> est jugé satisfaisant par l’AFD, ou externalisées</w:t>
      </w:r>
      <w:r w:rsidR="00E22F7D" w:rsidRPr="007E2196">
        <w:rPr>
          <w:rFonts w:ascii="Century Gothic" w:hAnsi="Century Gothic" w:cstheme="minorHAnsi"/>
          <w:color w:val="auto"/>
          <w:sz w:val="22"/>
          <w:szCs w:val="22"/>
        </w:rPr>
        <w:t>.</w:t>
      </w:r>
    </w:p>
    <w:p w14:paraId="211D1D71" w14:textId="11030AF6" w:rsidR="00E83AE7" w:rsidRPr="007E2196" w:rsidRDefault="00E83AE7">
      <w:pPr>
        <w:pStyle w:val="Default"/>
        <w:spacing w:after="141"/>
        <w:jc w:val="both"/>
        <w:rPr>
          <w:rFonts w:ascii="Century Gothic" w:hAnsi="Century Gothic" w:cstheme="minorHAnsi"/>
          <w:color w:val="auto"/>
          <w:sz w:val="22"/>
          <w:szCs w:val="22"/>
        </w:rPr>
      </w:pPr>
      <w:r w:rsidRPr="007E2196">
        <w:rPr>
          <w:rFonts w:ascii="Century Gothic" w:hAnsi="Century Gothic" w:cstheme="minorHAnsi"/>
          <w:b/>
          <w:bCs/>
          <w:color w:val="auto"/>
          <w:sz w:val="22"/>
          <w:szCs w:val="22"/>
        </w:rPr>
        <w:t>4.</w:t>
      </w:r>
      <w:r w:rsidR="00DB4165" w:rsidRPr="007E2196">
        <w:rPr>
          <w:rFonts w:ascii="Century Gothic" w:hAnsi="Century Gothic" w:cstheme="minorHAnsi"/>
          <w:b/>
          <w:bCs/>
          <w:color w:val="auto"/>
          <w:sz w:val="22"/>
          <w:szCs w:val="22"/>
        </w:rPr>
        <w:t>3</w:t>
      </w:r>
      <w:r w:rsidRPr="007E2196">
        <w:rPr>
          <w:rFonts w:ascii="Century Gothic" w:hAnsi="Century Gothic" w:cstheme="minorHAnsi"/>
          <w:b/>
          <w:bCs/>
          <w:color w:val="auto"/>
          <w:sz w:val="22"/>
          <w:szCs w:val="22"/>
        </w:rPr>
        <w:t xml:space="preserve"> </w:t>
      </w:r>
      <w:r w:rsidRPr="007E2196">
        <w:rPr>
          <w:rFonts w:ascii="Century Gothic" w:hAnsi="Century Gothic" w:cstheme="minorHAnsi"/>
          <w:color w:val="auto"/>
          <w:sz w:val="22"/>
          <w:szCs w:val="22"/>
        </w:rPr>
        <w:t>Une évaluation</w:t>
      </w:r>
      <w:r w:rsidR="00E00027" w:rsidRPr="007E2196">
        <w:rPr>
          <w:rFonts w:ascii="Century Gothic" w:hAnsi="Century Gothic" w:cstheme="minorHAnsi"/>
          <w:color w:val="auto"/>
          <w:sz w:val="22"/>
          <w:szCs w:val="22"/>
        </w:rPr>
        <w:t xml:space="preserve"> à mi-parcours et une évaluation</w:t>
      </w:r>
      <w:r w:rsidRPr="007E2196">
        <w:rPr>
          <w:rFonts w:ascii="Century Gothic" w:hAnsi="Century Gothic" w:cstheme="minorHAnsi"/>
          <w:color w:val="auto"/>
          <w:sz w:val="22"/>
          <w:szCs w:val="22"/>
        </w:rPr>
        <w:t xml:space="preserve"> </w:t>
      </w:r>
      <w:r w:rsidR="00E00027" w:rsidRPr="007E2196">
        <w:rPr>
          <w:rFonts w:ascii="Century Gothic" w:hAnsi="Century Gothic" w:cstheme="minorHAnsi"/>
          <w:color w:val="auto"/>
          <w:sz w:val="22"/>
          <w:szCs w:val="22"/>
        </w:rPr>
        <w:t>finale</w:t>
      </w:r>
      <w:r w:rsidRPr="007E2196">
        <w:rPr>
          <w:rFonts w:ascii="Century Gothic" w:hAnsi="Century Gothic" w:cstheme="minorHAnsi"/>
          <w:color w:val="auto"/>
          <w:sz w:val="22"/>
          <w:szCs w:val="22"/>
        </w:rPr>
        <w:t xml:space="preserve"> </w:t>
      </w:r>
      <w:r w:rsidR="002D4B6A" w:rsidRPr="007E2196">
        <w:rPr>
          <w:rFonts w:ascii="Century Gothic" w:hAnsi="Century Gothic" w:cstheme="minorHAnsi"/>
          <w:color w:val="auto"/>
          <w:sz w:val="22"/>
          <w:szCs w:val="22"/>
        </w:rPr>
        <w:t>devr</w:t>
      </w:r>
      <w:r w:rsidR="00E00027" w:rsidRPr="007E2196">
        <w:rPr>
          <w:rFonts w:ascii="Century Gothic" w:hAnsi="Century Gothic" w:cstheme="minorHAnsi"/>
          <w:color w:val="auto"/>
          <w:sz w:val="22"/>
          <w:szCs w:val="22"/>
        </w:rPr>
        <w:t>ont</w:t>
      </w:r>
      <w:r w:rsidR="002D4B6A" w:rsidRPr="007E2196">
        <w:rPr>
          <w:rFonts w:ascii="Century Gothic" w:hAnsi="Century Gothic" w:cstheme="minorHAnsi"/>
          <w:color w:val="auto"/>
          <w:sz w:val="22"/>
          <w:szCs w:val="22"/>
        </w:rPr>
        <w:t xml:space="preserve"> </w:t>
      </w:r>
      <w:r w:rsidR="000F7250" w:rsidRPr="007E2196">
        <w:rPr>
          <w:rFonts w:ascii="Century Gothic" w:hAnsi="Century Gothic" w:cstheme="minorHAnsi"/>
          <w:color w:val="auto"/>
          <w:sz w:val="22"/>
          <w:szCs w:val="22"/>
        </w:rPr>
        <w:t>être</w:t>
      </w:r>
      <w:r w:rsidR="002D4B6A" w:rsidRPr="007E2196">
        <w:rPr>
          <w:rFonts w:ascii="Century Gothic" w:hAnsi="Century Gothic" w:cstheme="minorHAnsi"/>
          <w:color w:val="auto"/>
          <w:sz w:val="22"/>
          <w:szCs w:val="22"/>
        </w:rPr>
        <w:t xml:space="preserve"> réalisée</w:t>
      </w:r>
      <w:r w:rsidR="00E00027" w:rsidRPr="007E2196">
        <w:rPr>
          <w:rFonts w:ascii="Century Gothic" w:hAnsi="Century Gothic" w:cstheme="minorHAnsi"/>
          <w:color w:val="auto"/>
          <w:sz w:val="22"/>
          <w:szCs w:val="22"/>
        </w:rPr>
        <w:t>s</w:t>
      </w:r>
      <w:r w:rsidR="002D4B6A" w:rsidRPr="007E2196">
        <w:rPr>
          <w:rFonts w:ascii="Century Gothic" w:hAnsi="Century Gothic" w:cstheme="minorHAnsi"/>
          <w:color w:val="auto"/>
          <w:sz w:val="22"/>
          <w:szCs w:val="22"/>
        </w:rPr>
        <w:t xml:space="preserve"> et financée</w:t>
      </w:r>
      <w:r w:rsidR="00E00027" w:rsidRPr="007E2196">
        <w:rPr>
          <w:rFonts w:ascii="Century Gothic" w:hAnsi="Century Gothic" w:cstheme="minorHAnsi"/>
          <w:color w:val="auto"/>
          <w:sz w:val="22"/>
          <w:szCs w:val="22"/>
        </w:rPr>
        <w:t>s</w:t>
      </w:r>
      <w:r w:rsidR="002D4B6A" w:rsidRPr="007E2196">
        <w:rPr>
          <w:rFonts w:ascii="Century Gothic" w:hAnsi="Century Gothic" w:cstheme="minorHAnsi"/>
          <w:color w:val="auto"/>
          <w:sz w:val="22"/>
          <w:szCs w:val="22"/>
        </w:rPr>
        <w:t xml:space="preserve"> dans le cadre du projet</w:t>
      </w:r>
      <w:r w:rsidRPr="007E2196">
        <w:rPr>
          <w:rFonts w:ascii="Century Gothic" w:hAnsi="Century Gothic" w:cstheme="minorHAnsi"/>
          <w:color w:val="auto"/>
          <w:sz w:val="22"/>
          <w:szCs w:val="22"/>
        </w:rPr>
        <w:t xml:space="preserve">. </w:t>
      </w:r>
      <w:r w:rsidR="00DB4165" w:rsidRPr="007E2196">
        <w:rPr>
          <w:rFonts w:ascii="Century Gothic" w:hAnsi="Century Gothic" w:cstheme="minorHAnsi"/>
          <w:color w:val="auto"/>
          <w:sz w:val="22"/>
          <w:szCs w:val="22"/>
        </w:rPr>
        <w:t>L’AFD se réserve le droit de conduire une évaluation externe à tout moment du projet sur ses fonds propres.</w:t>
      </w:r>
    </w:p>
    <w:p w14:paraId="74FF2E85" w14:textId="77174DA0" w:rsidR="00E83AE7" w:rsidRPr="007E2196" w:rsidRDefault="00E83AE7">
      <w:pPr>
        <w:pStyle w:val="Default"/>
        <w:jc w:val="both"/>
        <w:rPr>
          <w:rFonts w:ascii="Century Gothic" w:hAnsi="Century Gothic" w:cstheme="minorHAnsi"/>
          <w:color w:val="auto"/>
          <w:sz w:val="22"/>
          <w:szCs w:val="22"/>
        </w:rPr>
      </w:pPr>
      <w:r w:rsidRPr="007E2196">
        <w:rPr>
          <w:rFonts w:ascii="Century Gothic" w:hAnsi="Century Gothic" w:cstheme="minorHAnsi"/>
          <w:b/>
          <w:bCs/>
          <w:color w:val="auto"/>
          <w:sz w:val="22"/>
          <w:szCs w:val="22"/>
        </w:rPr>
        <w:lastRenderedPageBreak/>
        <w:t>4.</w:t>
      </w:r>
      <w:r w:rsidR="00DB4165" w:rsidRPr="007E2196">
        <w:rPr>
          <w:rFonts w:ascii="Century Gothic" w:hAnsi="Century Gothic" w:cstheme="minorHAnsi"/>
          <w:b/>
          <w:bCs/>
          <w:color w:val="auto"/>
          <w:sz w:val="22"/>
          <w:szCs w:val="22"/>
        </w:rPr>
        <w:t>4</w:t>
      </w:r>
      <w:r w:rsidRPr="007E2196">
        <w:rPr>
          <w:rFonts w:ascii="Century Gothic" w:hAnsi="Century Gothic" w:cstheme="minorHAnsi"/>
          <w:b/>
          <w:bCs/>
          <w:color w:val="auto"/>
          <w:sz w:val="22"/>
          <w:szCs w:val="22"/>
        </w:rPr>
        <w:t xml:space="preserve"> </w:t>
      </w:r>
      <w:r w:rsidR="00DB4165" w:rsidRPr="007E2196">
        <w:rPr>
          <w:rFonts w:ascii="Century Gothic" w:hAnsi="Century Gothic" w:cstheme="minorHAnsi"/>
          <w:bCs/>
          <w:color w:val="auto"/>
          <w:sz w:val="22"/>
          <w:szCs w:val="22"/>
        </w:rPr>
        <w:t>L’AFD encourage l’élaboration d’un programme de capitalisation et d’un programme de communication afin de contribuer d’une part à la diffusion de bonnes pratiques, d’autre part à la bonne communication autour du projet, à travers par exemple des bulletins d’information trimestriels. Les soumissionnaires sont invités à tenir compte du caractère très attendu et suivi à haut niveau du projet et de ses réalisations, qui pourra se traduire par une demande particulière de communication, dont les moyens nécessaires doivent être intégrés à l’offre. Le dispositif de communication tiendra compte des enjeux sécuritaires et veillera à ne pas mettre en danger les partenaires et les bénéficiaires du projet.</w:t>
      </w:r>
    </w:p>
    <w:p w14:paraId="7CA8A68A" w14:textId="77777777" w:rsidR="00E83AE7" w:rsidRPr="007E2196" w:rsidRDefault="00E83AE7">
      <w:pPr>
        <w:pStyle w:val="Default"/>
        <w:jc w:val="both"/>
        <w:rPr>
          <w:rFonts w:ascii="Century Gothic" w:hAnsi="Century Gothic" w:cstheme="minorHAnsi"/>
          <w:color w:val="auto"/>
          <w:sz w:val="22"/>
          <w:szCs w:val="22"/>
        </w:rPr>
      </w:pPr>
    </w:p>
    <w:p w14:paraId="6D09F0A5" w14:textId="77777777" w:rsidR="00E83AE7" w:rsidRPr="007E2196" w:rsidRDefault="00E83AE7">
      <w:pPr>
        <w:pStyle w:val="Default"/>
        <w:jc w:val="both"/>
        <w:rPr>
          <w:rFonts w:ascii="Century Gothic" w:hAnsi="Century Gothic" w:cstheme="minorHAnsi"/>
          <w:b/>
          <w:bCs/>
          <w:color w:val="auto"/>
          <w:sz w:val="22"/>
          <w:szCs w:val="22"/>
        </w:rPr>
      </w:pPr>
      <w:r w:rsidRPr="007E2196">
        <w:rPr>
          <w:rFonts w:ascii="Century Gothic" w:hAnsi="Century Gothic" w:cstheme="minorHAnsi"/>
          <w:b/>
          <w:bCs/>
          <w:color w:val="auto"/>
          <w:sz w:val="22"/>
          <w:szCs w:val="22"/>
        </w:rPr>
        <w:t xml:space="preserve">Article 5. Monnaie de contrat et monnaies de paiement </w:t>
      </w:r>
    </w:p>
    <w:p w14:paraId="3161D52A" w14:textId="77777777" w:rsidR="002D4B6A" w:rsidRPr="007E2196" w:rsidRDefault="002D4B6A">
      <w:pPr>
        <w:pStyle w:val="Default"/>
        <w:jc w:val="both"/>
        <w:rPr>
          <w:rFonts w:ascii="Century Gothic" w:hAnsi="Century Gothic" w:cstheme="minorHAnsi"/>
          <w:color w:val="auto"/>
          <w:sz w:val="22"/>
          <w:szCs w:val="22"/>
        </w:rPr>
      </w:pPr>
    </w:p>
    <w:p w14:paraId="113B8367" w14:textId="77777777" w:rsidR="00E83AE7" w:rsidRPr="007E2196" w:rsidRDefault="00E83AE7">
      <w:pPr>
        <w:pStyle w:val="Default"/>
        <w:jc w:val="both"/>
        <w:rPr>
          <w:rFonts w:ascii="Century Gothic" w:hAnsi="Century Gothic" w:cstheme="minorHAnsi"/>
          <w:color w:val="auto"/>
          <w:sz w:val="22"/>
          <w:szCs w:val="22"/>
        </w:rPr>
      </w:pPr>
      <w:r w:rsidRPr="007E2196">
        <w:rPr>
          <w:rFonts w:ascii="Century Gothic" w:hAnsi="Century Gothic" w:cstheme="minorHAnsi"/>
          <w:b/>
          <w:bCs/>
          <w:color w:val="auto"/>
          <w:sz w:val="22"/>
          <w:szCs w:val="22"/>
        </w:rPr>
        <w:t xml:space="preserve">5.1 </w:t>
      </w:r>
      <w:r w:rsidRPr="007E2196">
        <w:rPr>
          <w:rFonts w:ascii="Century Gothic" w:hAnsi="Century Gothic" w:cstheme="minorHAnsi"/>
          <w:color w:val="auto"/>
          <w:sz w:val="22"/>
          <w:szCs w:val="22"/>
        </w:rPr>
        <w:t xml:space="preserve">Les structures établiront obligatoirement leur proposition en euros qui est la monnaie de la convention de financement. Le budget devra être établi </w:t>
      </w:r>
      <w:r w:rsidR="002D4B6A" w:rsidRPr="007E2196">
        <w:rPr>
          <w:rFonts w:ascii="Century Gothic" w:hAnsi="Century Gothic" w:cstheme="minorHAnsi"/>
          <w:color w:val="auto"/>
          <w:sz w:val="22"/>
          <w:szCs w:val="22"/>
        </w:rPr>
        <w:t xml:space="preserve">TTC </w:t>
      </w:r>
      <w:r w:rsidRPr="007E2196">
        <w:rPr>
          <w:rFonts w:ascii="Century Gothic" w:hAnsi="Century Gothic" w:cstheme="minorHAnsi"/>
          <w:color w:val="auto"/>
          <w:sz w:val="22"/>
          <w:szCs w:val="22"/>
        </w:rPr>
        <w:t xml:space="preserve">globales et forfaitaires, ferme et non révisable. </w:t>
      </w:r>
    </w:p>
    <w:p w14:paraId="332CC369" w14:textId="43AD7F03" w:rsidR="00E83AE7" w:rsidRPr="007E2196" w:rsidRDefault="00E83AE7">
      <w:pPr>
        <w:pStyle w:val="Default"/>
        <w:jc w:val="both"/>
        <w:rPr>
          <w:rFonts w:ascii="Century Gothic" w:hAnsi="Century Gothic" w:cstheme="minorHAnsi"/>
          <w:color w:val="auto"/>
          <w:sz w:val="22"/>
          <w:szCs w:val="22"/>
        </w:rPr>
      </w:pPr>
    </w:p>
    <w:p w14:paraId="71EE7ACA" w14:textId="1EADA886" w:rsidR="00B252BF" w:rsidRPr="007E2196" w:rsidRDefault="00B252BF">
      <w:pPr>
        <w:pStyle w:val="Default"/>
        <w:jc w:val="both"/>
        <w:rPr>
          <w:rFonts w:ascii="Century Gothic" w:hAnsi="Century Gothic" w:cstheme="minorHAnsi"/>
          <w:color w:val="auto"/>
          <w:sz w:val="22"/>
          <w:szCs w:val="22"/>
        </w:rPr>
      </w:pPr>
    </w:p>
    <w:p w14:paraId="0726D88D" w14:textId="77777777" w:rsidR="00B252BF" w:rsidRPr="007E2196" w:rsidRDefault="00B252BF">
      <w:pPr>
        <w:pStyle w:val="Default"/>
        <w:jc w:val="both"/>
        <w:rPr>
          <w:rFonts w:ascii="Century Gothic" w:hAnsi="Century Gothic" w:cstheme="minorHAnsi"/>
          <w:color w:val="auto"/>
          <w:sz w:val="22"/>
          <w:szCs w:val="22"/>
        </w:rPr>
      </w:pPr>
    </w:p>
    <w:p w14:paraId="57516770" w14:textId="0353B8F9" w:rsidR="00E83AE7" w:rsidRPr="007E2196" w:rsidRDefault="00E83AE7">
      <w:pPr>
        <w:pStyle w:val="Default"/>
        <w:jc w:val="both"/>
        <w:rPr>
          <w:rFonts w:ascii="Century Gothic" w:hAnsi="Century Gothic" w:cstheme="minorHAnsi"/>
          <w:color w:val="auto"/>
          <w:sz w:val="22"/>
          <w:szCs w:val="22"/>
        </w:rPr>
      </w:pPr>
      <w:r w:rsidRPr="007E2196">
        <w:rPr>
          <w:rFonts w:ascii="Century Gothic" w:hAnsi="Century Gothic" w:cstheme="minorHAnsi"/>
          <w:b/>
          <w:bCs/>
          <w:color w:val="auto"/>
          <w:sz w:val="22"/>
          <w:szCs w:val="22"/>
        </w:rPr>
        <w:t xml:space="preserve">Article 6. Connaissance des lieux et des conditions de l’appel à </w:t>
      </w:r>
      <w:r w:rsidR="007E7C9E" w:rsidRPr="007E2196">
        <w:rPr>
          <w:rFonts w:ascii="Century Gothic" w:hAnsi="Century Gothic" w:cstheme="minorHAnsi"/>
          <w:b/>
          <w:bCs/>
          <w:color w:val="auto"/>
          <w:sz w:val="22"/>
          <w:szCs w:val="22"/>
        </w:rPr>
        <w:t>projet</w:t>
      </w:r>
      <w:r w:rsidRPr="007E2196">
        <w:rPr>
          <w:rFonts w:ascii="Century Gothic" w:hAnsi="Century Gothic" w:cstheme="minorHAnsi"/>
          <w:b/>
          <w:bCs/>
          <w:color w:val="auto"/>
          <w:sz w:val="22"/>
          <w:szCs w:val="22"/>
        </w:rPr>
        <w:t xml:space="preserve"> </w:t>
      </w:r>
    </w:p>
    <w:p w14:paraId="68FA1AC9" w14:textId="77777777" w:rsidR="002D4B6A" w:rsidRPr="007E2196" w:rsidRDefault="002D4B6A">
      <w:pPr>
        <w:pStyle w:val="Default"/>
        <w:spacing w:after="23"/>
        <w:jc w:val="both"/>
        <w:rPr>
          <w:rFonts w:ascii="Century Gothic" w:hAnsi="Century Gothic" w:cstheme="minorHAnsi"/>
          <w:b/>
          <w:bCs/>
          <w:color w:val="auto"/>
          <w:sz w:val="22"/>
          <w:szCs w:val="22"/>
        </w:rPr>
      </w:pPr>
    </w:p>
    <w:p w14:paraId="5DE28ED3" w14:textId="77777777" w:rsidR="00E83AE7" w:rsidRPr="007E2196" w:rsidRDefault="00E83AE7">
      <w:pPr>
        <w:pStyle w:val="Default"/>
        <w:spacing w:after="23"/>
        <w:jc w:val="both"/>
        <w:rPr>
          <w:rFonts w:ascii="Century Gothic" w:hAnsi="Century Gothic" w:cstheme="minorHAnsi"/>
          <w:color w:val="auto"/>
          <w:sz w:val="22"/>
          <w:szCs w:val="22"/>
        </w:rPr>
      </w:pPr>
      <w:r w:rsidRPr="007E2196">
        <w:rPr>
          <w:rFonts w:ascii="Century Gothic" w:hAnsi="Century Gothic" w:cstheme="minorHAnsi"/>
          <w:b/>
          <w:bCs/>
          <w:color w:val="auto"/>
          <w:sz w:val="22"/>
          <w:szCs w:val="22"/>
        </w:rPr>
        <w:t xml:space="preserve">6.1 </w:t>
      </w:r>
      <w:r w:rsidRPr="007E2196">
        <w:rPr>
          <w:rFonts w:ascii="Century Gothic" w:hAnsi="Century Gothic" w:cstheme="minorHAnsi"/>
          <w:color w:val="auto"/>
          <w:sz w:val="22"/>
          <w:szCs w:val="22"/>
        </w:rPr>
        <w:t xml:space="preserve">Par le fait même de déposer leurs propositions, les structures sont réputées : </w:t>
      </w:r>
    </w:p>
    <w:p w14:paraId="578E0D84" w14:textId="35ABB960" w:rsidR="00E83AE7" w:rsidRPr="007E2196" w:rsidRDefault="00E83AE7" w:rsidP="00446E76">
      <w:pPr>
        <w:pStyle w:val="Default"/>
        <w:numPr>
          <w:ilvl w:val="0"/>
          <w:numId w:val="95"/>
        </w:numPr>
        <w:spacing w:after="23"/>
        <w:jc w:val="both"/>
        <w:rPr>
          <w:rFonts w:ascii="Century Gothic" w:hAnsi="Century Gothic" w:cstheme="minorHAnsi"/>
          <w:color w:val="auto"/>
          <w:sz w:val="22"/>
          <w:szCs w:val="22"/>
        </w:rPr>
      </w:pPr>
      <w:r w:rsidRPr="007E2196">
        <w:rPr>
          <w:rFonts w:ascii="Century Gothic" w:hAnsi="Century Gothic" w:cstheme="minorHAnsi"/>
          <w:color w:val="auto"/>
          <w:sz w:val="22"/>
          <w:szCs w:val="22"/>
        </w:rPr>
        <w:t xml:space="preserve">avoir pris connaissance des conditions de l’appel à </w:t>
      </w:r>
      <w:r w:rsidR="00A51A80" w:rsidRPr="007E2196">
        <w:rPr>
          <w:rFonts w:ascii="Century Gothic" w:hAnsi="Century Gothic" w:cstheme="minorHAnsi"/>
          <w:color w:val="auto"/>
          <w:sz w:val="22"/>
          <w:szCs w:val="22"/>
        </w:rPr>
        <w:t xml:space="preserve">propositions </w:t>
      </w:r>
      <w:r w:rsidRPr="007E2196">
        <w:rPr>
          <w:rFonts w:ascii="Century Gothic" w:hAnsi="Century Gothic" w:cstheme="minorHAnsi"/>
          <w:color w:val="auto"/>
          <w:sz w:val="22"/>
          <w:szCs w:val="22"/>
        </w:rPr>
        <w:t xml:space="preserve">décrites dans les présentes et les accepter ; </w:t>
      </w:r>
    </w:p>
    <w:p w14:paraId="7FA96B1F" w14:textId="2B61AA30" w:rsidR="00E83AE7" w:rsidRPr="007E2196" w:rsidRDefault="00E83AE7" w:rsidP="00446E76">
      <w:pPr>
        <w:pStyle w:val="Default"/>
        <w:numPr>
          <w:ilvl w:val="0"/>
          <w:numId w:val="95"/>
        </w:numPr>
        <w:spacing w:after="23"/>
        <w:jc w:val="both"/>
        <w:rPr>
          <w:rFonts w:ascii="Century Gothic" w:hAnsi="Century Gothic" w:cstheme="minorHAnsi"/>
          <w:color w:val="auto"/>
          <w:sz w:val="22"/>
          <w:szCs w:val="22"/>
        </w:rPr>
      </w:pPr>
      <w:r w:rsidRPr="007E2196">
        <w:rPr>
          <w:rFonts w:ascii="Century Gothic" w:hAnsi="Century Gothic" w:cstheme="minorHAnsi"/>
          <w:color w:val="auto"/>
          <w:sz w:val="22"/>
          <w:szCs w:val="22"/>
        </w:rPr>
        <w:t xml:space="preserve">avoir les capacités de conduire un programme </w:t>
      </w:r>
      <w:r w:rsidR="002D4B6A" w:rsidRPr="007E2196">
        <w:rPr>
          <w:rFonts w:ascii="Century Gothic" w:hAnsi="Century Gothic" w:cstheme="minorHAnsi"/>
          <w:color w:val="auto"/>
          <w:sz w:val="22"/>
          <w:szCs w:val="22"/>
        </w:rPr>
        <w:t xml:space="preserve">dont les spécificités et problématiques sont décrites dans </w:t>
      </w:r>
      <w:r w:rsidRPr="007E2196">
        <w:rPr>
          <w:rFonts w:ascii="Century Gothic" w:hAnsi="Century Gothic" w:cstheme="minorHAnsi"/>
          <w:color w:val="auto"/>
          <w:sz w:val="22"/>
          <w:szCs w:val="22"/>
        </w:rPr>
        <w:t>l’Appel</w:t>
      </w:r>
      <w:r w:rsidR="00A51A80" w:rsidRPr="007E2196">
        <w:rPr>
          <w:rFonts w:ascii="Century Gothic" w:hAnsi="Century Gothic" w:cstheme="minorHAnsi"/>
          <w:color w:val="auto"/>
          <w:sz w:val="22"/>
          <w:szCs w:val="22"/>
        </w:rPr>
        <w:t> ;</w:t>
      </w:r>
    </w:p>
    <w:p w14:paraId="217F933A" w14:textId="0B8B8F13" w:rsidR="00E83AE7" w:rsidRPr="007E2196" w:rsidRDefault="00E83AE7" w:rsidP="00446E76">
      <w:pPr>
        <w:pStyle w:val="Default"/>
        <w:numPr>
          <w:ilvl w:val="0"/>
          <w:numId w:val="95"/>
        </w:numPr>
        <w:spacing w:after="23"/>
        <w:jc w:val="both"/>
        <w:rPr>
          <w:rFonts w:ascii="Century Gothic" w:hAnsi="Century Gothic" w:cstheme="minorHAnsi"/>
          <w:color w:val="auto"/>
          <w:sz w:val="22"/>
          <w:szCs w:val="22"/>
        </w:rPr>
      </w:pPr>
      <w:r w:rsidRPr="007E2196">
        <w:rPr>
          <w:rFonts w:ascii="Century Gothic" w:hAnsi="Century Gothic" w:cstheme="minorHAnsi"/>
          <w:color w:val="auto"/>
          <w:sz w:val="22"/>
          <w:szCs w:val="22"/>
        </w:rPr>
        <w:t xml:space="preserve">avoir une parfaite connaissance de la nature et de l’envergure des actions à réaliser, des conditions de travail locales ainsi que de toutes les sujétions que ces actions comportent ; </w:t>
      </w:r>
    </w:p>
    <w:p w14:paraId="363FE16D" w14:textId="2F3B31BB" w:rsidR="00E83AE7" w:rsidRPr="007E2196" w:rsidRDefault="00E83AE7" w:rsidP="00446E76">
      <w:pPr>
        <w:pStyle w:val="Default"/>
        <w:numPr>
          <w:ilvl w:val="0"/>
          <w:numId w:val="95"/>
        </w:numPr>
        <w:jc w:val="both"/>
        <w:rPr>
          <w:rFonts w:ascii="Century Gothic" w:hAnsi="Century Gothic" w:cstheme="minorHAnsi"/>
          <w:color w:val="auto"/>
          <w:sz w:val="22"/>
          <w:szCs w:val="22"/>
        </w:rPr>
      </w:pPr>
      <w:r w:rsidRPr="007E2196">
        <w:rPr>
          <w:rFonts w:ascii="Century Gothic" w:hAnsi="Century Gothic" w:cstheme="minorHAnsi"/>
          <w:color w:val="auto"/>
          <w:sz w:val="22"/>
          <w:szCs w:val="22"/>
        </w:rPr>
        <w:t xml:space="preserve">avoir pris connaissance des conditions générales </w:t>
      </w:r>
      <w:r w:rsidR="006F4E2A" w:rsidRPr="007E2196">
        <w:rPr>
          <w:rFonts w:ascii="Century Gothic" w:hAnsi="Century Gothic" w:cstheme="minorHAnsi"/>
          <w:color w:val="auto"/>
          <w:sz w:val="22"/>
          <w:szCs w:val="22"/>
        </w:rPr>
        <w:t>et de l’ensemble des documents à remplir et pièces administratives à fournir.</w:t>
      </w:r>
    </w:p>
    <w:p w14:paraId="4BB7E5C5" w14:textId="77777777" w:rsidR="00E83AE7" w:rsidRPr="007E2196" w:rsidRDefault="00E83AE7">
      <w:pPr>
        <w:pStyle w:val="Default"/>
        <w:jc w:val="both"/>
        <w:rPr>
          <w:rFonts w:ascii="Century Gothic" w:hAnsi="Century Gothic" w:cstheme="minorHAnsi"/>
          <w:color w:val="auto"/>
          <w:sz w:val="22"/>
          <w:szCs w:val="22"/>
        </w:rPr>
      </w:pPr>
    </w:p>
    <w:p w14:paraId="68F681DE" w14:textId="77777777" w:rsidR="00E83AE7" w:rsidRPr="007E2196" w:rsidRDefault="00E83AE7">
      <w:pPr>
        <w:pStyle w:val="Default"/>
        <w:jc w:val="both"/>
        <w:rPr>
          <w:rFonts w:ascii="Century Gothic" w:hAnsi="Century Gothic" w:cstheme="minorHAnsi"/>
          <w:color w:val="auto"/>
          <w:sz w:val="22"/>
          <w:szCs w:val="22"/>
        </w:rPr>
      </w:pPr>
      <w:r w:rsidRPr="007E2196">
        <w:rPr>
          <w:rFonts w:ascii="Century Gothic" w:hAnsi="Century Gothic" w:cstheme="minorHAnsi"/>
          <w:b/>
          <w:bCs/>
          <w:color w:val="auto"/>
          <w:sz w:val="22"/>
          <w:szCs w:val="22"/>
        </w:rPr>
        <w:t xml:space="preserve">Article 7. Ouverture des propositions et commission de sélection </w:t>
      </w:r>
    </w:p>
    <w:p w14:paraId="53E1108B" w14:textId="77777777" w:rsidR="002D4B6A" w:rsidRPr="007E2196" w:rsidRDefault="002D4B6A">
      <w:pPr>
        <w:pStyle w:val="Default"/>
        <w:spacing w:after="133"/>
        <w:jc w:val="both"/>
        <w:rPr>
          <w:rFonts w:ascii="Century Gothic" w:hAnsi="Century Gothic" w:cstheme="minorHAnsi"/>
          <w:b/>
          <w:bCs/>
          <w:color w:val="auto"/>
          <w:sz w:val="22"/>
          <w:szCs w:val="22"/>
        </w:rPr>
      </w:pPr>
    </w:p>
    <w:p w14:paraId="7C4477BD" w14:textId="0D5E58B9" w:rsidR="00E83AE7" w:rsidRPr="007E2196" w:rsidRDefault="00E83AE7">
      <w:pPr>
        <w:pStyle w:val="Default"/>
        <w:spacing w:after="133"/>
        <w:jc w:val="both"/>
        <w:rPr>
          <w:rFonts w:ascii="Century Gothic" w:hAnsi="Century Gothic" w:cstheme="minorHAnsi"/>
          <w:color w:val="auto"/>
          <w:sz w:val="22"/>
          <w:szCs w:val="22"/>
        </w:rPr>
      </w:pPr>
      <w:r w:rsidRPr="007E2196">
        <w:rPr>
          <w:rFonts w:ascii="Century Gothic" w:hAnsi="Century Gothic" w:cstheme="minorHAnsi"/>
          <w:b/>
          <w:bCs/>
          <w:color w:val="auto"/>
          <w:sz w:val="22"/>
          <w:szCs w:val="22"/>
        </w:rPr>
        <w:t xml:space="preserve">7.1 </w:t>
      </w:r>
      <w:r w:rsidRPr="007E2196">
        <w:rPr>
          <w:rFonts w:ascii="Century Gothic" w:hAnsi="Century Gothic" w:cstheme="minorHAnsi"/>
          <w:color w:val="auto"/>
          <w:sz w:val="22"/>
          <w:szCs w:val="22"/>
        </w:rPr>
        <w:t xml:space="preserve">L’ouverture des plis sera effectuée au siège de l’AFD à Paris </w:t>
      </w:r>
      <w:r w:rsidR="001105AD" w:rsidRPr="007E2196">
        <w:rPr>
          <w:rFonts w:ascii="Century Gothic" w:hAnsi="Century Gothic" w:cstheme="minorHAnsi"/>
          <w:color w:val="auto"/>
          <w:sz w:val="22"/>
          <w:szCs w:val="22"/>
        </w:rPr>
        <w:t xml:space="preserve">par </w:t>
      </w:r>
      <w:r w:rsidR="007F318C" w:rsidRPr="007E2196">
        <w:rPr>
          <w:rFonts w:ascii="Century Gothic" w:hAnsi="Century Gothic" w:cstheme="minorHAnsi"/>
          <w:color w:val="auto"/>
          <w:sz w:val="22"/>
          <w:szCs w:val="22"/>
        </w:rPr>
        <w:t xml:space="preserve">une commission composée de </w:t>
      </w:r>
      <w:r w:rsidR="001105AD" w:rsidRPr="007E2196">
        <w:rPr>
          <w:rFonts w:ascii="Century Gothic" w:hAnsi="Century Gothic" w:cstheme="minorHAnsi"/>
          <w:color w:val="auto"/>
          <w:sz w:val="22"/>
          <w:szCs w:val="22"/>
        </w:rPr>
        <w:t xml:space="preserve">la </w:t>
      </w:r>
      <w:r w:rsidR="007F318C" w:rsidRPr="007E2196">
        <w:rPr>
          <w:rFonts w:ascii="Century Gothic" w:hAnsi="Century Gothic" w:cstheme="minorHAnsi"/>
          <w:color w:val="auto"/>
          <w:sz w:val="22"/>
          <w:szCs w:val="22"/>
        </w:rPr>
        <w:t>Responsable Equipe</w:t>
      </w:r>
      <w:r w:rsidR="001105AD" w:rsidRPr="007E2196">
        <w:rPr>
          <w:rFonts w:ascii="Century Gothic" w:hAnsi="Century Gothic" w:cstheme="minorHAnsi"/>
          <w:color w:val="auto"/>
          <w:sz w:val="22"/>
          <w:szCs w:val="22"/>
        </w:rPr>
        <w:t xml:space="preserve"> projet de la Division Education, Formation, Emploi ainsi que par des personnes qualifiées internes. Il s’agira notamment d’un∙e rep</w:t>
      </w:r>
      <w:r w:rsidR="00F00692" w:rsidRPr="007E2196">
        <w:rPr>
          <w:rFonts w:ascii="Century Gothic" w:hAnsi="Century Gothic" w:cstheme="minorHAnsi"/>
          <w:color w:val="auto"/>
          <w:sz w:val="22"/>
          <w:szCs w:val="22"/>
        </w:rPr>
        <w:t xml:space="preserve">résentant∙e de l’équipe DPA/OSC, </w:t>
      </w:r>
      <w:r w:rsidR="001105AD" w:rsidRPr="007E2196">
        <w:rPr>
          <w:rFonts w:ascii="Century Gothic" w:hAnsi="Century Gothic" w:cstheme="minorHAnsi"/>
          <w:color w:val="auto"/>
          <w:sz w:val="22"/>
          <w:szCs w:val="22"/>
        </w:rPr>
        <w:t>d’un∙e représentant∙e de la Cellule Lien Social (CLS)</w:t>
      </w:r>
      <w:r w:rsidR="00F00692" w:rsidRPr="007E2196">
        <w:rPr>
          <w:rFonts w:ascii="Century Gothic" w:hAnsi="Century Gothic" w:cstheme="minorHAnsi"/>
          <w:color w:val="auto"/>
          <w:sz w:val="22"/>
          <w:szCs w:val="22"/>
        </w:rPr>
        <w:t xml:space="preserve"> et d’un</w:t>
      </w:r>
      <w:r w:rsidR="007F318C" w:rsidRPr="007E2196">
        <w:rPr>
          <w:rFonts w:ascii="Century Gothic" w:hAnsi="Century Gothic" w:cstheme="minorHAnsi"/>
          <w:color w:val="auto"/>
          <w:sz w:val="22"/>
          <w:szCs w:val="22"/>
        </w:rPr>
        <w:t>.</w:t>
      </w:r>
      <w:r w:rsidR="00F00692" w:rsidRPr="007E2196">
        <w:rPr>
          <w:rFonts w:ascii="Century Gothic" w:hAnsi="Century Gothic" w:cstheme="minorHAnsi"/>
          <w:color w:val="auto"/>
          <w:sz w:val="22"/>
          <w:szCs w:val="22"/>
        </w:rPr>
        <w:t>e représentant</w:t>
      </w:r>
      <w:r w:rsidR="007F318C" w:rsidRPr="007E2196">
        <w:rPr>
          <w:rFonts w:ascii="Century Gothic" w:hAnsi="Century Gothic" w:cstheme="minorHAnsi"/>
          <w:color w:val="auto"/>
          <w:sz w:val="22"/>
          <w:szCs w:val="22"/>
        </w:rPr>
        <w:t>.</w:t>
      </w:r>
      <w:r w:rsidR="00F00692" w:rsidRPr="007E2196">
        <w:rPr>
          <w:rFonts w:ascii="Century Gothic" w:hAnsi="Century Gothic" w:cstheme="minorHAnsi"/>
          <w:color w:val="auto"/>
          <w:sz w:val="22"/>
          <w:szCs w:val="22"/>
        </w:rPr>
        <w:t>e du Ministère de l’Europe et des Affaires Etrangères</w:t>
      </w:r>
      <w:r w:rsidR="00A16723" w:rsidRPr="007E2196">
        <w:rPr>
          <w:rFonts w:ascii="Century Gothic" w:hAnsi="Century Gothic"/>
        </w:rPr>
        <w:t xml:space="preserve"> (</w:t>
      </w:r>
      <w:r w:rsidR="00A16723" w:rsidRPr="007E2196">
        <w:rPr>
          <w:rFonts w:ascii="Century Gothic" w:hAnsi="Century Gothic" w:cstheme="minorHAnsi"/>
          <w:color w:val="auto"/>
          <w:sz w:val="22"/>
          <w:szCs w:val="22"/>
        </w:rPr>
        <w:t>MEAE/DGM / DDD / HUMA)</w:t>
      </w:r>
      <w:r w:rsidR="001105AD" w:rsidRPr="007E2196">
        <w:rPr>
          <w:rFonts w:ascii="Century Gothic" w:hAnsi="Century Gothic" w:cstheme="minorHAnsi"/>
          <w:color w:val="auto"/>
          <w:sz w:val="22"/>
          <w:szCs w:val="22"/>
        </w:rPr>
        <w:t>.</w:t>
      </w:r>
    </w:p>
    <w:p w14:paraId="69B2864B" w14:textId="77777777" w:rsidR="00E83AE7" w:rsidRPr="007E2196" w:rsidRDefault="00E83AE7">
      <w:pPr>
        <w:pStyle w:val="Default"/>
        <w:jc w:val="both"/>
        <w:rPr>
          <w:rFonts w:ascii="Century Gothic" w:hAnsi="Century Gothic" w:cstheme="minorHAnsi"/>
          <w:color w:val="auto"/>
          <w:sz w:val="22"/>
          <w:szCs w:val="22"/>
        </w:rPr>
      </w:pPr>
      <w:r w:rsidRPr="007E2196">
        <w:rPr>
          <w:rFonts w:ascii="Century Gothic" w:hAnsi="Century Gothic" w:cstheme="minorHAnsi"/>
          <w:b/>
          <w:bCs/>
          <w:color w:val="auto"/>
          <w:sz w:val="22"/>
          <w:szCs w:val="22"/>
        </w:rPr>
        <w:t xml:space="preserve">7.2 </w:t>
      </w:r>
      <w:r w:rsidRPr="007E2196">
        <w:rPr>
          <w:rFonts w:ascii="Century Gothic" w:hAnsi="Century Gothic" w:cstheme="minorHAnsi"/>
          <w:color w:val="auto"/>
          <w:sz w:val="22"/>
          <w:szCs w:val="22"/>
        </w:rPr>
        <w:t xml:space="preserve">La sélection des offres se fera par une commission de sélection, qui aura la même composition que la commission d’ouverture des plis. La grille de notation et les offres retenues suite à l’ouverture des plis seront envoyées préalablement à l’ensemble des membres de la commission. </w:t>
      </w:r>
      <w:r w:rsidR="007D4F3F" w:rsidRPr="007E2196">
        <w:rPr>
          <w:rFonts w:ascii="Century Gothic" w:hAnsi="Century Gothic" w:cstheme="minorHAnsi"/>
          <w:color w:val="auto"/>
          <w:sz w:val="22"/>
          <w:szCs w:val="22"/>
        </w:rPr>
        <w:t xml:space="preserve"> </w:t>
      </w:r>
    </w:p>
    <w:p w14:paraId="00D6D62C" w14:textId="77777777" w:rsidR="007D4F3F" w:rsidRPr="007E2196" w:rsidRDefault="007D4F3F">
      <w:pPr>
        <w:pStyle w:val="Default"/>
        <w:jc w:val="both"/>
        <w:rPr>
          <w:rFonts w:ascii="Century Gothic" w:hAnsi="Century Gothic" w:cstheme="minorHAnsi"/>
          <w:color w:val="auto"/>
        </w:rPr>
      </w:pPr>
    </w:p>
    <w:p w14:paraId="4CE3112D" w14:textId="01544B70" w:rsidR="00E83AE7" w:rsidRPr="007E2196" w:rsidRDefault="00E83AE7">
      <w:pPr>
        <w:pStyle w:val="Default"/>
        <w:jc w:val="both"/>
        <w:rPr>
          <w:rFonts w:ascii="Century Gothic" w:hAnsi="Century Gothic" w:cstheme="minorHAnsi"/>
          <w:color w:val="auto"/>
          <w:sz w:val="22"/>
          <w:szCs w:val="22"/>
        </w:rPr>
      </w:pPr>
      <w:r w:rsidRPr="007E2196">
        <w:rPr>
          <w:rFonts w:ascii="Century Gothic" w:hAnsi="Century Gothic" w:cstheme="minorHAnsi"/>
          <w:b/>
          <w:bCs/>
          <w:color w:val="auto"/>
          <w:sz w:val="22"/>
          <w:szCs w:val="22"/>
        </w:rPr>
        <w:t xml:space="preserve">7.3 </w:t>
      </w:r>
      <w:r w:rsidRPr="007E2196">
        <w:rPr>
          <w:rFonts w:ascii="Century Gothic" w:hAnsi="Century Gothic" w:cstheme="minorHAnsi"/>
          <w:color w:val="auto"/>
          <w:sz w:val="22"/>
          <w:szCs w:val="22"/>
        </w:rPr>
        <w:t>Un compte-rendu de sélection sera établi par l</w:t>
      </w:r>
      <w:r w:rsidR="001105AD" w:rsidRPr="007E2196">
        <w:rPr>
          <w:rFonts w:ascii="Century Gothic" w:hAnsi="Century Gothic" w:cstheme="minorHAnsi"/>
          <w:color w:val="auto"/>
          <w:sz w:val="22"/>
          <w:szCs w:val="22"/>
        </w:rPr>
        <w:t>a</w:t>
      </w:r>
      <w:r w:rsidR="00DC38F7" w:rsidRPr="007E2196">
        <w:rPr>
          <w:rFonts w:ascii="Century Gothic" w:hAnsi="Century Gothic" w:cstheme="minorHAnsi"/>
          <w:color w:val="auto"/>
          <w:sz w:val="22"/>
          <w:szCs w:val="22"/>
        </w:rPr>
        <w:t xml:space="preserve"> commission</w:t>
      </w:r>
      <w:r w:rsidRPr="007E2196">
        <w:rPr>
          <w:rFonts w:ascii="Century Gothic" w:hAnsi="Century Gothic" w:cstheme="minorHAnsi"/>
          <w:color w:val="auto"/>
          <w:sz w:val="22"/>
          <w:szCs w:val="22"/>
        </w:rPr>
        <w:t xml:space="preserve">. Il intégrera, pour chaque projet analysé, des éléments d’appréciation justifiant la sélection ou non du projet et pouvant être communiqués aux structures. </w:t>
      </w:r>
    </w:p>
    <w:p w14:paraId="3E16D838" w14:textId="77777777" w:rsidR="00E83AE7" w:rsidRPr="007E2196" w:rsidRDefault="00E83AE7">
      <w:pPr>
        <w:pStyle w:val="Default"/>
        <w:jc w:val="both"/>
        <w:rPr>
          <w:rFonts w:ascii="Century Gothic" w:hAnsi="Century Gothic" w:cstheme="minorHAnsi"/>
          <w:color w:val="auto"/>
          <w:sz w:val="22"/>
          <w:szCs w:val="22"/>
        </w:rPr>
      </w:pPr>
    </w:p>
    <w:p w14:paraId="0D71BEBA" w14:textId="77777777" w:rsidR="00E83AE7" w:rsidRPr="007E2196" w:rsidRDefault="00E83AE7">
      <w:pPr>
        <w:pStyle w:val="Default"/>
        <w:jc w:val="both"/>
        <w:rPr>
          <w:rFonts w:ascii="Century Gothic" w:hAnsi="Century Gothic" w:cstheme="minorHAnsi"/>
          <w:b/>
          <w:bCs/>
          <w:color w:val="auto"/>
          <w:sz w:val="22"/>
          <w:szCs w:val="22"/>
        </w:rPr>
      </w:pPr>
      <w:r w:rsidRPr="007E2196">
        <w:rPr>
          <w:rFonts w:ascii="Century Gothic" w:hAnsi="Century Gothic" w:cstheme="minorHAnsi"/>
          <w:b/>
          <w:bCs/>
          <w:color w:val="auto"/>
          <w:sz w:val="22"/>
          <w:szCs w:val="22"/>
        </w:rPr>
        <w:t xml:space="preserve">Article 8. Eclaircissements apportés aux propositions </w:t>
      </w:r>
    </w:p>
    <w:p w14:paraId="5FAEAC00" w14:textId="77777777" w:rsidR="00363078" w:rsidRPr="007E2196" w:rsidRDefault="00363078">
      <w:pPr>
        <w:pStyle w:val="Default"/>
        <w:jc w:val="both"/>
        <w:rPr>
          <w:rFonts w:ascii="Century Gothic" w:hAnsi="Century Gothic" w:cstheme="minorHAnsi"/>
          <w:color w:val="auto"/>
          <w:sz w:val="22"/>
          <w:szCs w:val="22"/>
        </w:rPr>
      </w:pPr>
    </w:p>
    <w:p w14:paraId="4B097250" w14:textId="77777777" w:rsidR="00E83AE7" w:rsidRPr="007E2196" w:rsidRDefault="00E83AE7">
      <w:pPr>
        <w:pStyle w:val="Default"/>
        <w:jc w:val="both"/>
        <w:rPr>
          <w:rFonts w:ascii="Century Gothic" w:hAnsi="Century Gothic" w:cstheme="minorHAnsi"/>
          <w:color w:val="auto"/>
          <w:sz w:val="22"/>
          <w:szCs w:val="22"/>
        </w:rPr>
      </w:pPr>
      <w:r w:rsidRPr="007E2196">
        <w:rPr>
          <w:rFonts w:ascii="Century Gothic" w:hAnsi="Century Gothic" w:cstheme="minorHAnsi"/>
          <w:b/>
          <w:bCs/>
          <w:color w:val="auto"/>
          <w:sz w:val="22"/>
          <w:szCs w:val="22"/>
        </w:rPr>
        <w:lastRenderedPageBreak/>
        <w:t xml:space="preserve">8.1 </w:t>
      </w:r>
      <w:r w:rsidRPr="007E2196">
        <w:rPr>
          <w:rFonts w:ascii="Century Gothic" w:hAnsi="Century Gothic" w:cstheme="minorHAnsi"/>
          <w:color w:val="auto"/>
          <w:sz w:val="22"/>
          <w:szCs w:val="22"/>
        </w:rPr>
        <w:t xml:space="preserve">Afin de faciliter l’examen, l’évaluation et la comparaison des propositions, la commission de sélection peut demander aux structures des éclaircissements relatifs à leur proposition. </w:t>
      </w:r>
    </w:p>
    <w:p w14:paraId="447339A2" w14:textId="77777777" w:rsidR="00E83AE7" w:rsidRPr="007E2196" w:rsidRDefault="00E83AE7">
      <w:pPr>
        <w:pStyle w:val="Default"/>
        <w:jc w:val="both"/>
        <w:rPr>
          <w:rFonts w:ascii="Century Gothic" w:hAnsi="Century Gothic" w:cstheme="minorHAnsi"/>
          <w:color w:val="auto"/>
          <w:sz w:val="22"/>
          <w:szCs w:val="22"/>
        </w:rPr>
      </w:pPr>
    </w:p>
    <w:p w14:paraId="1376DC23" w14:textId="77777777" w:rsidR="00E83AE7" w:rsidRPr="007E2196" w:rsidRDefault="00E83AE7">
      <w:pPr>
        <w:pStyle w:val="Default"/>
        <w:jc w:val="both"/>
        <w:rPr>
          <w:rFonts w:ascii="Century Gothic" w:hAnsi="Century Gothic" w:cstheme="minorHAnsi"/>
          <w:b/>
          <w:bCs/>
          <w:color w:val="auto"/>
          <w:sz w:val="22"/>
          <w:szCs w:val="22"/>
        </w:rPr>
      </w:pPr>
      <w:r w:rsidRPr="007E2196">
        <w:rPr>
          <w:rFonts w:ascii="Century Gothic" w:hAnsi="Century Gothic" w:cstheme="minorHAnsi"/>
          <w:b/>
          <w:bCs/>
          <w:color w:val="auto"/>
          <w:sz w:val="22"/>
          <w:szCs w:val="22"/>
        </w:rPr>
        <w:t xml:space="preserve">Article 9. Détermination de la conformité des propositions </w:t>
      </w:r>
    </w:p>
    <w:p w14:paraId="51E7EDDA" w14:textId="77777777" w:rsidR="007D4F3F" w:rsidRPr="007E2196" w:rsidRDefault="007D4F3F">
      <w:pPr>
        <w:pStyle w:val="Default"/>
        <w:jc w:val="both"/>
        <w:rPr>
          <w:rFonts w:ascii="Century Gothic" w:hAnsi="Century Gothic" w:cstheme="minorHAnsi"/>
          <w:color w:val="auto"/>
          <w:sz w:val="22"/>
          <w:szCs w:val="22"/>
        </w:rPr>
      </w:pPr>
    </w:p>
    <w:p w14:paraId="499C9471" w14:textId="6A13DBA3" w:rsidR="00E83AE7" w:rsidRPr="007E2196" w:rsidRDefault="00E83AE7">
      <w:pPr>
        <w:pStyle w:val="Default"/>
        <w:spacing w:after="83"/>
        <w:jc w:val="both"/>
        <w:rPr>
          <w:rFonts w:ascii="Century Gothic" w:hAnsi="Century Gothic" w:cstheme="minorHAnsi"/>
          <w:color w:val="auto"/>
          <w:sz w:val="22"/>
          <w:szCs w:val="22"/>
        </w:rPr>
      </w:pPr>
      <w:r w:rsidRPr="007E2196">
        <w:rPr>
          <w:rFonts w:ascii="Century Gothic" w:hAnsi="Century Gothic" w:cstheme="minorHAnsi"/>
          <w:b/>
          <w:bCs/>
          <w:color w:val="auto"/>
          <w:sz w:val="22"/>
          <w:szCs w:val="22"/>
        </w:rPr>
        <w:t xml:space="preserve">9.1 </w:t>
      </w:r>
      <w:r w:rsidR="00E00027" w:rsidRPr="007E2196">
        <w:rPr>
          <w:rFonts w:ascii="Century Gothic" w:hAnsi="Century Gothic" w:cstheme="minorHAnsi"/>
          <w:color w:val="auto"/>
          <w:sz w:val="22"/>
          <w:szCs w:val="22"/>
        </w:rPr>
        <w:t>L’organisation cheffe de file</w:t>
      </w:r>
      <w:r w:rsidRPr="007E2196">
        <w:rPr>
          <w:rFonts w:ascii="Century Gothic" w:hAnsi="Century Gothic" w:cstheme="minorHAnsi"/>
          <w:color w:val="auto"/>
          <w:sz w:val="22"/>
          <w:szCs w:val="22"/>
        </w:rPr>
        <w:t xml:space="preserve"> </w:t>
      </w:r>
      <w:r w:rsidR="00E00027" w:rsidRPr="007E2196">
        <w:rPr>
          <w:rFonts w:ascii="Century Gothic" w:hAnsi="Century Gothic" w:cstheme="minorHAnsi"/>
          <w:color w:val="auto"/>
          <w:sz w:val="22"/>
          <w:szCs w:val="22"/>
        </w:rPr>
        <w:t xml:space="preserve">du consortium </w:t>
      </w:r>
      <w:r w:rsidRPr="007E2196">
        <w:rPr>
          <w:rFonts w:ascii="Century Gothic" w:hAnsi="Century Gothic" w:cstheme="minorHAnsi"/>
          <w:color w:val="auto"/>
          <w:sz w:val="22"/>
          <w:szCs w:val="22"/>
        </w:rPr>
        <w:t>devr</w:t>
      </w:r>
      <w:r w:rsidR="00E00027" w:rsidRPr="007E2196">
        <w:rPr>
          <w:rFonts w:ascii="Century Gothic" w:hAnsi="Century Gothic" w:cstheme="minorHAnsi"/>
          <w:color w:val="auto"/>
          <w:sz w:val="22"/>
          <w:szCs w:val="22"/>
        </w:rPr>
        <w:t>a</w:t>
      </w:r>
      <w:r w:rsidRPr="007E2196">
        <w:rPr>
          <w:rFonts w:ascii="Century Gothic" w:hAnsi="Century Gothic" w:cstheme="minorHAnsi"/>
          <w:color w:val="auto"/>
          <w:sz w:val="22"/>
          <w:szCs w:val="22"/>
        </w:rPr>
        <w:t xml:space="preserve"> démontrer </w:t>
      </w:r>
      <w:r w:rsidR="00E00027" w:rsidRPr="007E2196">
        <w:rPr>
          <w:rFonts w:ascii="Century Gothic" w:hAnsi="Century Gothic" w:cstheme="minorHAnsi"/>
          <w:color w:val="auto"/>
          <w:sz w:val="22"/>
          <w:szCs w:val="22"/>
        </w:rPr>
        <w:t>sa</w:t>
      </w:r>
      <w:r w:rsidRPr="007E2196">
        <w:rPr>
          <w:rFonts w:ascii="Century Gothic" w:hAnsi="Century Gothic" w:cstheme="minorHAnsi"/>
          <w:color w:val="auto"/>
          <w:sz w:val="22"/>
          <w:szCs w:val="22"/>
        </w:rPr>
        <w:t xml:space="preserve"> capacité à mettre en </w:t>
      </w:r>
      <w:r w:rsidR="002D4B6A" w:rsidRPr="007E2196">
        <w:rPr>
          <w:rFonts w:ascii="Century Gothic" w:hAnsi="Century Gothic" w:cstheme="minorHAnsi"/>
          <w:color w:val="auto"/>
          <w:sz w:val="22"/>
          <w:szCs w:val="22"/>
        </w:rPr>
        <w:t>œuvre</w:t>
      </w:r>
      <w:r w:rsidR="00793CDB" w:rsidRPr="007E2196">
        <w:rPr>
          <w:rFonts w:ascii="Century Gothic" w:hAnsi="Century Gothic" w:cstheme="minorHAnsi"/>
          <w:color w:val="auto"/>
          <w:sz w:val="22"/>
          <w:szCs w:val="22"/>
        </w:rPr>
        <w:t xml:space="preserve"> des projets d’envergure ; l</w:t>
      </w:r>
      <w:r w:rsidR="00CC4AB5" w:rsidRPr="007E2196">
        <w:rPr>
          <w:rFonts w:ascii="Century Gothic" w:hAnsi="Century Gothic" w:cstheme="minorHAnsi"/>
          <w:color w:val="auto"/>
          <w:sz w:val="22"/>
          <w:szCs w:val="22"/>
        </w:rPr>
        <w:t xml:space="preserve">e budget annuel </w:t>
      </w:r>
      <w:r w:rsidR="00793CDB" w:rsidRPr="007E2196">
        <w:rPr>
          <w:rFonts w:ascii="Century Gothic" w:hAnsi="Century Gothic" w:cstheme="minorHAnsi"/>
          <w:color w:val="auto"/>
          <w:sz w:val="22"/>
          <w:szCs w:val="22"/>
        </w:rPr>
        <w:t xml:space="preserve">moyen </w:t>
      </w:r>
      <w:r w:rsidR="00CC4AB5" w:rsidRPr="007E2196">
        <w:rPr>
          <w:rFonts w:ascii="Century Gothic" w:hAnsi="Century Gothic" w:cstheme="minorHAnsi"/>
          <w:color w:val="auto"/>
          <w:sz w:val="22"/>
          <w:szCs w:val="22"/>
        </w:rPr>
        <w:t>de l’organisation cheffe de file</w:t>
      </w:r>
      <w:r w:rsidR="00C3703A" w:rsidRPr="007E2196">
        <w:rPr>
          <w:rFonts w:ascii="Century Gothic" w:hAnsi="Century Gothic" w:cstheme="minorHAnsi"/>
          <w:color w:val="auto"/>
          <w:sz w:val="22"/>
          <w:szCs w:val="22"/>
        </w:rPr>
        <w:t xml:space="preserve"> sur les trois dernières années</w:t>
      </w:r>
      <w:r w:rsidR="00CC4AB5" w:rsidRPr="007E2196">
        <w:rPr>
          <w:rFonts w:ascii="Century Gothic" w:hAnsi="Century Gothic" w:cstheme="minorHAnsi"/>
          <w:color w:val="auto"/>
          <w:sz w:val="22"/>
          <w:szCs w:val="22"/>
        </w:rPr>
        <w:t xml:space="preserve"> devra donc être égal ou supérieur à 3,5M€.</w:t>
      </w:r>
    </w:p>
    <w:p w14:paraId="16F7A17F" w14:textId="77777777" w:rsidR="00E83AE7" w:rsidRPr="007E2196" w:rsidRDefault="00E83AE7">
      <w:pPr>
        <w:pStyle w:val="Default"/>
        <w:jc w:val="both"/>
        <w:rPr>
          <w:rFonts w:ascii="Century Gothic" w:hAnsi="Century Gothic" w:cstheme="minorHAnsi"/>
          <w:color w:val="auto"/>
          <w:sz w:val="22"/>
          <w:szCs w:val="22"/>
        </w:rPr>
      </w:pPr>
      <w:r w:rsidRPr="007E2196">
        <w:rPr>
          <w:rFonts w:ascii="Century Gothic" w:hAnsi="Century Gothic" w:cstheme="minorHAnsi"/>
          <w:b/>
          <w:bCs/>
          <w:color w:val="auto"/>
          <w:sz w:val="22"/>
          <w:szCs w:val="22"/>
        </w:rPr>
        <w:t xml:space="preserve">9.2 </w:t>
      </w:r>
      <w:r w:rsidRPr="007E2196">
        <w:rPr>
          <w:rFonts w:ascii="Century Gothic" w:hAnsi="Century Gothic" w:cstheme="minorHAnsi"/>
          <w:color w:val="auto"/>
          <w:sz w:val="22"/>
          <w:szCs w:val="22"/>
        </w:rPr>
        <w:t xml:space="preserve">La Commission peut éliminer les propositions émanant de structures n’ayant manifestement pas la capacité humaine et financière à mettre en </w:t>
      </w:r>
      <w:r w:rsidR="002D4B6A" w:rsidRPr="007E2196">
        <w:rPr>
          <w:rFonts w:ascii="Century Gothic" w:hAnsi="Century Gothic" w:cstheme="minorHAnsi"/>
          <w:color w:val="auto"/>
          <w:sz w:val="22"/>
          <w:szCs w:val="22"/>
        </w:rPr>
        <w:t>œuvre</w:t>
      </w:r>
      <w:r w:rsidRPr="007E2196">
        <w:rPr>
          <w:rFonts w:ascii="Century Gothic" w:hAnsi="Century Gothic" w:cstheme="minorHAnsi"/>
          <w:color w:val="auto"/>
          <w:sz w:val="22"/>
          <w:szCs w:val="22"/>
        </w:rPr>
        <w:t xml:space="preserve"> un projet dans le pays concerné. </w:t>
      </w:r>
    </w:p>
    <w:p w14:paraId="34FB54F0" w14:textId="77777777" w:rsidR="00E83AE7" w:rsidRPr="007E2196" w:rsidRDefault="00E83AE7">
      <w:pPr>
        <w:pStyle w:val="Default"/>
        <w:jc w:val="both"/>
        <w:rPr>
          <w:rFonts w:ascii="Century Gothic" w:hAnsi="Century Gothic" w:cstheme="minorHAnsi"/>
          <w:color w:val="auto"/>
          <w:sz w:val="22"/>
          <w:szCs w:val="22"/>
        </w:rPr>
      </w:pPr>
    </w:p>
    <w:p w14:paraId="28F63FD3" w14:textId="77777777" w:rsidR="00E83AE7" w:rsidRPr="007E2196" w:rsidRDefault="00E83AE7">
      <w:pPr>
        <w:pStyle w:val="Default"/>
        <w:jc w:val="both"/>
        <w:rPr>
          <w:rFonts w:ascii="Century Gothic" w:hAnsi="Century Gothic" w:cstheme="minorHAnsi"/>
          <w:b/>
          <w:bCs/>
          <w:color w:val="auto"/>
          <w:sz w:val="22"/>
          <w:szCs w:val="22"/>
        </w:rPr>
      </w:pPr>
      <w:r w:rsidRPr="007E2196">
        <w:rPr>
          <w:rFonts w:ascii="Century Gothic" w:hAnsi="Century Gothic" w:cstheme="minorHAnsi"/>
          <w:b/>
          <w:bCs/>
          <w:color w:val="auto"/>
          <w:sz w:val="22"/>
          <w:szCs w:val="22"/>
        </w:rPr>
        <w:t xml:space="preserve">Article 10. Evaluation et classement des propositions </w:t>
      </w:r>
    </w:p>
    <w:p w14:paraId="09FB43D1" w14:textId="77777777" w:rsidR="007D4F3F" w:rsidRPr="007E2196" w:rsidRDefault="007D4F3F">
      <w:pPr>
        <w:pStyle w:val="Default"/>
        <w:jc w:val="both"/>
        <w:rPr>
          <w:rFonts w:ascii="Century Gothic" w:hAnsi="Century Gothic" w:cstheme="minorHAnsi"/>
          <w:color w:val="auto"/>
          <w:sz w:val="22"/>
          <w:szCs w:val="22"/>
        </w:rPr>
      </w:pPr>
    </w:p>
    <w:p w14:paraId="07656B51" w14:textId="77777777" w:rsidR="00E83AE7" w:rsidRPr="007E2196" w:rsidRDefault="00E83AE7">
      <w:pPr>
        <w:pStyle w:val="Default"/>
        <w:spacing w:after="83"/>
        <w:jc w:val="both"/>
        <w:rPr>
          <w:rFonts w:ascii="Century Gothic" w:hAnsi="Century Gothic" w:cstheme="minorHAnsi"/>
          <w:color w:val="auto"/>
          <w:sz w:val="22"/>
          <w:szCs w:val="22"/>
        </w:rPr>
      </w:pPr>
      <w:r w:rsidRPr="007E2196">
        <w:rPr>
          <w:rFonts w:ascii="Century Gothic" w:hAnsi="Century Gothic" w:cstheme="minorHAnsi"/>
          <w:b/>
          <w:bCs/>
          <w:color w:val="auto"/>
          <w:sz w:val="22"/>
          <w:szCs w:val="22"/>
        </w:rPr>
        <w:t xml:space="preserve">10.1 </w:t>
      </w:r>
      <w:r w:rsidRPr="007E2196">
        <w:rPr>
          <w:rFonts w:ascii="Century Gothic" w:hAnsi="Century Gothic" w:cstheme="minorHAnsi"/>
          <w:color w:val="auto"/>
          <w:sz w:val="22"/>
          <w:szCs w:val="22"/>
        </w:rPr>
        <w:t xml:space="preserve">La commission de sélection des propositions effectuera l’évaluation et la comparaison des propositions qui auront été reconnues conformes aux dispositions prévues. </w:t>
      </w:r>
    </w:p>
    <w:p w14:paraId="58D2B35A" w14:textId="07A085C4" w:rsidR="00E83AE7" w:rsidRPr="007E2196" w:rsidRDefault="00E83AE7">
      <w:pPr>
        <w:pStyle w:val="Default"/>
        <w:jc w:val="both"/>
        <w:rPr>
          <w:rFonts w:ascii="Century Gothic" w:hAnsi="Century Gothic" w:cstheme="minorHAnsi"/>
          <w:b/>
          <w:bCs/>
          <w:color w:val="auto"/>
          <w:sz w:val="22"/>
          <w:szCs w:val="22"/>
        </w:rPr>
      </w:pPr>
      <w:r w:rsidRPr="007E2196">
        <w:rPr>
          <w:rFonts w:ascii="Century Gothic" w:hAnsi="Century Gothic" w:cstheme="minorHAnsi"/>
          <w:b/>
          <w:bCs/>
          <w:color w:val="auto"/>
          <w:sz w:val="22"/>
          <w:szCs w:val="22"/>
        </w:rPr>
        <w:t xml:space="preserve">10.2 </w:t>
      </w:r>
      <w:r w:rsidRPr="007E2196">
        <w:rPr>
          <w:rFonts w:ascii="Century Gothic" w:hAnsi="Century Gothic" w:cstheme="minorHAnsi"/>
          <w:color w:val="auto"/>
          <w:sz w:val="22"/>
          <w:szCs w:val="22"/>
        </w:rPr>
        <w:t xml:space="preserve">La notation des propositions lors de l’étape de sélection sera établie sur 100 points selon le barème suivant </w:t>
      </w:r>
      <w:r w:rsidRPr="007E2196">
        <w:rPr>
          <w:rFonts w:ascii="Century Gothic" w:hAnsi="Century Gothic" w:cstheme="minorHAnsi"/>
          <w:b/>
          <w:bCs/>
          <w:color w:val="auto"/>
          <w:sz w:val="22"/>
          <w:szCs w:val="22"/>
        </w:rPr>
        <w:t xml:space="preserve">: </w:t>
      </w:r>
    </w:p>
    <w:p w14:paraId="34385D89" w14:textId="77777777" w:rsidR="005D10E1" w:rsidRPr="007E2196" w:rsidRDefault="005D10E1">
      <w:pPr>
        <w:pStyle w:val="Default"/>
        <w:jc w:val="both"/>
        <w:rPr>
          <w:rFonts w:ascii="Century Gothic" w:hAnsi="Century Gothic" w:cstheme="minorHAnsi"/>
          <w:b/>
          <w:bCs/>
          <w:color w:val="auto"/>
          <w:sz w:val="22"/>
          <w:szCs w:val="22"/>
        </w:rPr>
      </w:pPr>
    </w:p>
    <w:tbl>
      <w:tblPr>
        <w:tblW w:w="9067" w:type="dxa"/>
        <w:tblCellMar>
          <w:left w:w="70" w:type="dxa"/>
          <w:right w:w="70" w:type="dxa"/>
        </w:tblCellMar>
        <w:tblLook w:val="04A0" w:firstRow="1" w:lastRow="0" w:firstColumn="1" w:lastColumn="0" w:noHBand="0" w:noVBand="1"/>
      </w:tblPr>
      <w:tblGrid>
        <w:gridCol w:w="7508"/>
        <w:gridCol w:w="1559"/>
      </w:tblGrid>
      <w:tr w:rsidR="00ED4599" w:rsidRPr="007E2196" w14:paraId="2F5FA020" w14:textId="77777777" w:rsidTr="00446E76">
        <w:trPr>
          <w:trHeight w:val="300"/>
        </w:trPr>
        <w:tc>
          <w:tcPr>
            <w:tcW w:w="7508" w:type="dxa"/>
            <w:tcBorders>
              <w:top w:val="single" w:sz="4" w:space="0" w:color="auto"/>
              <w:left w:val="single" w:sz="4" w:space="0" w:color="auto"/>
              <w:bottom w:val="single" w:sz="4" w:space="0" w:color="auto"/>
              <w:right w:val="single" w:sz="4" w:space="0" w:color="auto"/>
            </w:tcBorders>
            <w:shd w:val="clear" w:color="000000" w:fill="AEAAAA"/>
            <w:noWrap/>
            <w:vAlign w:val="bottom"/>
            <w:hideMark/>
          </w:tcPr>
          <w:p w14:paraId="0097550C" w14:textId="77777777" w:rsidR="00ED4599" w:rsidRPr="007E2196" w:rsidRDefault="00ED4599" w:rsidP="00446E76">
            <w:pPr>
              <w:jc w:val="both"/>
              <w:rPr>
                <w:rFonts w:ascii="Century Gothic" w:eastAsia="Times New Roman" w:hAnsi="Century Gothic" w:cs="Times New Roman"/>
                <w:b/>
                <w:bCs/>
                <w:color w:val="000000"/>
                <w:lang w:eastAsia="fr-FR"/>
              </w:rPr>
            </w:pPr>
            <w:r w:rsidRPr="007E2196">
              <w:rPr>
                <w:rFonts w:ascii="Century Gothic" w:eastAsia="Times New Roman" w:hAnsi="Century Gothic" w:cs="Times New Roman"/>
                <w:b/>
                <w:bCs/>
                <w:color w:val="000000"/>
                <w:lang w:eastAsia="fr-FR"/>
              </w:rPr>
              <w:t>Critères d'évaluation</w:t>
            </w:r>
          </w:p>
        </w:tc>
        <w:tc>
          <w:tcPr>
            <w:tcW w:w="1559" w:type="dxa"/>
            <w:tcBorders>
              <w:top w:val="single" w:sz="4" w:space="0" w:color="auto"/>
              <w:left w:val="nil"/>
              <w:bottom w:val="single" w:sz="4" w:space="0" w:color="auto"/>
              <w:right w:val="single" w:sz="4" w:space="0" w:color="auto"/>
            </w:tcBorders>
            <w:shd w:val="clear" w:color="000000" w:fill="AEAAAA"/>
            <w:noWrap/>
            <w:vAlign w:val="bottom"/>
            <w:hideMark/>
          </w:tcPr>
          <w:p w14:paraId="48A65033" w14:textId="77777777" w:rsidR="00ED4599" w:rsidRPr="007E2196" w:rsidRDefault="00ED4599" w:rsidP="00446E76">
            <w:pPr>
              <w:jc w:val="both"/>
              <w:rPr>
                <w:rFonts w:ascii="Century Gothic" w:eastAsia="Times New Roman" w:hAnsi="Century Gothic" w:cs="Times New Roman"/>
                <w:b/>
                <w:bCs/>
                <w:color w:val="000000"/>
                <w:lang w:eastAsia="fr-FR"/>
              </w:rPr>
            </w:pPr>
            <w:r w:rsidRPr="007E2196">
              <w:rPr>
                <w:rFonts w:ascii="Century Gothic" w:eastAsia="Times New Roman" w:hAnsi="Century Gothic" w:cs="Times New Roman"/>
                <w:b/>
                <w:bCs/>
                <w:color w:val="000000"/>
                <w:lang w:eastAsia="fr-FR"/>
              </w:rPr>
              <w:t>Points</w:t>
            </w:r>
          </w:p>
        </w:tc>
      </w:tr>
      <w:tr w:rsidR="00ED4599" w:rsidRPr="007E2196" w14:paraId="3B008EFB" w14:textId="77777777" w:rsidTr="00446E76">
        <w:trPr>
          <w:trHeight w:val="417"/>
        </w:trPr>
        <w:tc>
          <w:tcPr>
            <w:tcW w:w="9067"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28ECAA3" w14:textId="77777777" w:rsidR="00ED4599" w:rsidRPr="007E2196" w:rsidRDefault="00ED4599" w:rsidP="00446E76">
            <w:pPr>
              <w:jc w:val="both"/>
              <w:rPr>
                <w:rFonts w:ascii="Century Gothic" w:eastAsia="Times New Roman" w:hAnsi="Century Gothic" w:cs="Times New Roman"/>
                <w:b/>
                <w:bCs/>
                <w:color w:val="000000"/>
                <w:lang w:eastAsia="fr-FR"/>
              </w:rPr>
            </w:pPr>
            <w:r w:rsidRPr="007E2196">
              <w:rPr>
                <w:rFonts w:ascii="Century Gothic" w:eastAsia="Times New Roman" w:hAnsi="Century Gothic" w:cs="Times New Roman"/>
                <w:b/>
                <w:bCs/>
                <w:color w:val="000000"/>
                <w:lang w:eastAsia="fr-FR"/>
              </w:rPr>
              <w:t>Diagnostic initial (10)</w:t>
            </w:r>
          </w:p>
        </w:tc>
      </w:tr>
      <w:tr w:rsidR="00ED4599" w:rsidRPr="007E2196" w14:paraId="737C8897" w14:textId="77777777" w:rsidTr="00446E76">
        <w:trPr>
          <w:trHeight w:val="1418"/>
        </w:trPr>
        <w:tc>
          <w:tcPr>
            <w:tcW w:w="7508" w:type="dxa"/>
            <w:tcBorders>
              <w:top w:val="nil"/>
              <w:left w:val="single" w:sz="4" w:space="0" w:color="auto"/>
              <w:bottom w:val="single" w:sz="4" w:space="0" w:color="auto"/>
              <w:right w:val="single" w:sz="4" w:space="0" w:color="auto"/>
            </w:tcBorders>
            <w:shd w:val="clear" w:color="000000" w:fill="F2F2F2"/>
            <w:vAlign w:val="bottom"/>
            <w:hideMark/>
          </w:tcPr>
          <w:p w14:paraId="35AFF9C7" w14:textId="77777777" w:rsidR="002C639E" w:rsidRPr="007E2196" w:rsidRDefault="002C639E" w:rsidP="00446E76">
            <w:pPr>
              <w:jc w:val="both"/>
              <w:rPr>
                <w:rFonts w:ascii="Century Gothic" w:eastAsia="Times New Roman" w:hAnsi="Century Gothic" w:cs="Times New Roman"/>
                <w:color w:val="000000"/>
                <w:lang w:eastAsia="fr-FR"/>
              </w:rPr>
            </w:pPr>
            <w:r w:rsidRPr="007E2196">
              <w:rPr>
                <w:rFonts w:ascii="Century Gothic" w:eastAsia="Times New Roman" w:hAnsi="Century Gothic" w:cs="Times New Roman"/>
                <w:color w:val="000000"/>
                <w:lang w:eastAsia="fr-FR"/>
              </w:rPr>
              <w:t xml:space="preserve">- Connaissance de l’écosystème des mouvements et organisations féministes, notamment celles œuvrant pour l’égalité des genres en et par l’éducation et des dynamiques en matière d’inégalité de genre et d’éducation en cours dans les différentes zones géographiques </w:t>
            </w:r>
          </w:p>
          <w:p w14:paraId="6653AA96" w14:textId="353EB64C" w:rsidR="002C639E" w:rsidRPr="007E2196" w:rsidRDefault="002C639E" w:rsidP="00446E76">
            <w:pPr>
              <w:jc w:val="both"/>
              <w:rPr>
                <w:rFonts w:ascii="Century Gothic" w:eastAsia="Times New Roman" w:hAnsi="Century Gothic" w:cs="Times New Roman"/>
                <w:color w:val="000000"/>
                <w:lang w:eastAsia="fr-FR"/>
              </w:rPr>
            </w:pPr>
            <w:r w:rsidRPr="007E2196">
              <w:rPr>
                <w:rFonts w:ascii="Century Gothic" w:eastAsia="Times New Roman" w:hAnsi="Century Gothic" w:cs="Times New Roman"/>
                <w:color w:val="000000"/>
                <w:lang w:eastAsia="fr-FR"/>
              </w:rPr>
              <w:t>- Connaissance de l’environnement d’action des organisations (reconnaissance légale, politiques nationales, contraintes et difficultés, perception par les acteurs d’influence)</w:t>
            </w:r>
          </w:p>
          <w:p w14:paraId="5EC1C658" w14:textId="77777777" w:rsidR="00ED4599" w:rsidRPr="007E2196" w:rsidRDefault="002C639E" w:rsidP="00446E76">
            <w:pPr>
              <w:jc w:val="both"/>
              <w:rPr>
                <w:rFonts w:ascii="Century Gothic" w:eastAsia="Times New Roman" w:hAnsi="Century Gothic" w:cs="Times New Roman"/>
                <w:color w:val="000000"/>
                <w:lang w:eastAsia="fr-FR"/>
              </w:rPr>
            </w:pPr>
            <w:r w:rsidRPr="007E2196">
              <w:rPr>
                <w:rFonts w:ascii="Century Gothic" w:eastAsia="Times New Roman" w:hAnsi="Century Gothic" w:cs="Times New Roman"/>
                <w:color w:val="000000"/>
                <w:lang w:eastAsia="fr-FR"/>
              </w:rPr>
              <w:t>- Compréhension des enjeux principaux en matière d’atteinte de l’égalité de genre en et par l’éducation</w:t>
            </w:r>
          </w:p>
          <w:p w14:paraId="7823F9C5" w14:textId="378AB154" w:rsidR="002C639E" w:rsidRPr="007E2196" w:rsidRDefault="002C639E" w:rsidP="00446E76">
            <w:pPr>
              <w:jc w:val="both"/>
              <w:rPr>
                <w:rFonts w:ascii="Century Gothic" w:eastAsia="Times New Roman" w:hAnsi="Century Gothic" w:cs="Times New Roman"/>
                <w:lang w:eastAsia="fr-FR"/>
              </w:rPr>
            </w:pPr>
          </w:p>
        </w:tc>
        <w:tc>
          <w:tcPr>
            <w:tcW w:w="1559" w:type="dxa"/>
            <w:tcBorders>
              <w:top w:val="nil"/>
              <w:left w:val="nil"/>
              <w:bottom w:val="single" w:sz="4" w:space="0" w:color="auto"/>
              <w:right w:val="single" w:sz="4" w:space="0" w:color="auto"/>
            </w:tcBorders>
            <w:shd w:val="clear" w:color="auto" w:fill="auto"/>
            <w:noWrap/>
            <w:vAlign w:val="center"/>
            <w:hideMark/>
          </w:tcPr>
          <w:p w14:paraId="1731FB25" w14:textId="77777777" w:rsidR="00ED4599" w:rsidRPr="007E2196" w:rsidRDefault="00ED4599" w:rsidP="00446E76">
            <w:pPr>
              <w:jc w:val="both"/>
              <w:rPr>
                <w:rFonts w:ascii="Century Gothic" w:eastAsia="Times New Roman" w:hAnsi="Century Gothic" w:cs="Times New Roman"/>
                <w:color w:val="000000"/>
                <w:lang w:eastAsia="fr-FR"/>
              </w:rPr>
            </w:pPr>
            <w:r w:rsidRPr="007E2196">
              <w:rPr>
                <w:rFonts w:ascii="Century Gothic" w:eastAsia="Times New Roman" w:hAnsi="Century Gothic" w:cs="Times New Roman"/>
                <w:color w:val="000000"/>
                <w:lang w:eastAsia="fr-FR"/>
              </w:rPr>
              <w:t>10</w:t>
            </w:r>
          </w:p>
        </w:tc>
      </w:tr>
      <w:tr w:rsidR="00ED4599" w:rsidRPr="007E2196" w14:paraId="52ED9A9C" w14:textId="77777777" w:rsidTr="00446E76">
        <w:trPr>
          <w:trHeight w:val="300"/>
        </w:trPr>
        <w:tc>
          <w:tcPr>
            <w:tcW w:w="9067"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B90F402" w14:textId="66CDF222" w:rsidR="00ED4599" w:rsidRPr="007E2196" w:rsidRDefault="00ED4599" w:rsidP="00446E76">
            <w:pPr>
              <w:jc w:val="both"/>
              <w:rPr>
                <w:rFonts w:ascii="Century Gothic" w:eastAsia="Times New Roman" w:hAnsi="Century Gothic" w:cs="Times New Roman"/>
                <w:b/>
                <w:bCs/>
                <w:color w:val="000000"/>
                <w:lang w:eastAsia="fr-FR"/>
              </w:rPr>
            </w:pPr>
            <w:r w:rsidRPr="007E2196">
              <w:rPr>
                <w:rFonts w:ascii="Century Gothic" w:eastAsia="Times New Roman" w:hAnsi="Century Gothic" w:cs="Times New Roman"/>
                <w:b/>
                <w:bCs/>
                <w:color w:val="000000"/>
                <w:lang w:eastAsia="fr-FR"/>
              </w:rPr>
              <w:t>Positionnement de l’OSC chef de file et ses partenaires (1</w:t>
            </w:r>
            <w:r w:rsidR="00AD5BB9" w:rsidRPr="007E2196">
              <w:rPr>
                <w:rFonts w:ascii="Century Gothic" w:eastAsia="Times New Roman" w:hAnsi="Century Gothic" w:cs="Times New Roman"/>
                <w:b/>
                <w:bCs/>
                <w:color w:val="000000"/>
                <w:lang w:eastAsia="fr-FR"/>
              </w:rPr>
              <w:t>0</w:t>
            </w:r>
            <w:r w:rsidRPr="007E2196">
              <w:rPr>
                <w:rFonts w:ascii="Century Gothic" w:eastAsia="Times New Roman" w:hAnsi="Century Gothic" w:cs="Times New Roman"/>
                <w:b/>
                <w:bCs/>
                <w:color w:val="000000"/>
                <w:lang w:eastAsia="fr-FR"/>
              </w:rPr>
              <w:t>)</w:t>
            </w:r>
          </w:p>
        </w:tc>
      </w:tr>
      <w:tr w:rsidR="00ED4599" w:rsidRPr="007E2196" w14:paraId="6DAE5340" w14:textId="77777777" w:rsidTr="00446E76">
        <w:trPr>
          <w:trHeight w:val="1729"/>
        </w:trPr>
        <w:tc>
          <w:tcPr>
            <w:tcW w:w="7508" w:type="dxa"/>
            <w:tcBorders>
              <w:top w:val="nil"/>
              <w:left w:val="single" w:sz="4" w:space="0" w:color="auto"/>
              <w:bottom w:val="single" w:sz="4" w:space="0" w:color="auto"/>
              <w:right w:val="single" w:sz="4" w:space="0" w:color="auto"/>
            </w:tcBorders>
            <w:shd w:val="clear" w:color="000000" w:fill="F2F2F2"/>
            <w:vAlign w:val="bottom"/>
            <w:hideMark/>
          </w:tcPr>
          <w:p w14:paraId="0051411F" w14:textId="7FAC02D7" w:rsidR="00ED4599" w:rsidRPr="007E2196" w:rsidRDefault="00ED4599" w:rsidP="00446E76">
            <w:pPr>
              <w:jc w:val="both"/>
              <w:rPr>
                <w:rFonts w:ascii="Century Gothic" w:eastAsia="Times New Roman" w:hAnsi="Century Gothic" w:cs="Times New Roman"/>
                <w:color w:val="000000"/>
                <w:lang w:eastAsia="fr-FR"/>
              </w:rPr>
            </w:pPr>
            <w:r w:rsidRPr="007E2196">
              <w:rPr>
                <w:rFonts w:ascii="Century Gothic" w:eastAsia="Times New Roman" w:hAnsi="Century Gothic" w:cs="Times New Roman"/>
                <w:color w:val="000000"/>
                <w:lang w:eastAsia="fr-FR"/>
              </w:rPr>
              <w:t>- Présentation des interventions de l’OSC chef de file et de ses partenaire</w:t>
            </w:r>
            <w:r w:rsidR="002C639E" w:rsidRPr="007E2196">
              <w:rPr>
                <w:rFonts w:ascii="Century Gothic" w:eastAsia="Times New Roman" w:hAnsi="Century Gothic" w:cs="Times New Roman"/>
                <w:color w:val="000000"/>
                <w:lang w:eastAsia="fr-FR"/>
              </w:rPr>
              <w:t>s dans les pays d'intervention</w:t>
            </w:r>
          </w:p>
          <w:p w14:paraId="483BEBB2" w14:textId="2AE166FA" w:rsidR="00ED4599" w:rsidRPr="007E2196" w:rsidRDefault="00ED4599" w:rsidP="00446E76">
            <w:pPr>
              <w:jc w:val="both"/>
              <w:rPr>
                <w:rFonts w:ascii="Century Gothic" w:hAnsi="Century Gothic" w:cs="Calibri"/>
              </w:rPr>
            </w:pPr>
            <w:r w:rsidRPr="007E2196">
              <w:rPr>
                <w:rFonts w:ascii="Century Gothic" w:hAnsi="Century Gothic" w:cs="Calibri"/>
              </w:rPr>
              <w:t xml:space="preserve">- Implantation </w:t>
            </w:r>
            <w:r w:rsidR="00DC38F7" w:rsidRPr="007E2196">
              <w:rPr>
                <w:rFonts w:ascii="Century Gothic" w:hAnsi="Century Gothic" w:cs="Calibri"/>
              </w:rPr>
              <w:t xml:space="preserve">du </w:t>
            </w:r>
            <w:r w:rsidR="00577C72" w:rsidRPr="007E2196">
              <w:rPr>
                <w:rFonts w:ascii="Century Gothic" w:hAnsi="Century Gothic" w:cs="Calibri"/>
              </w:rPr>
              <w:t>consortium</w:t>
            </w:r>
            <w:r w:rsidRPr="007E2196">
              <w:rPr>
                <w:rFonts w:ascii="Century Gothic" w:hAnsi="Century Gothic" w:cs="Calibri"/>
              </w:rPr>
              <w:t xml:space="preserve"> dans les </w:t>
            </w:r>
            <w:r w:rsidR="00AD5BB9" w:rsidRPr="007E2196">
              <w:rPr>
                <w:rFonts w:ascii="Century Gothic" w:hAnsi="Century Gothic" w:cs="Calibri"/>
              </w:rPr>
              <w:t>pays ciblés,</w:t>
            </w:r>
            <w:r w:rsidRPr="007E2196">
              <w:rPr>
                <w:rFonts w:ascii="Century Gothic" w:hAnsi="Century Gothic" w:cs="Calibri"/>
              </w:rPr>
              <w:t xml:space="preserve"> et capacités à se déployer dans d</w:t>
            </w:r>
            <w:r w:rsidRPr="007E2196">
              <w:rPr>
                <w:rFonts w:ascii="Century Gothic" w:hAnsi="Century Gothic" w:cs="F2"/>
              </w:rPr>
              <w:t>’</w:t>
            </w:r>
            <w:r w:rsidRPr="007E2196">
              <w:rPr>
                <w:rFonts w:ascii="Century Gothic" w:hAnsi="Century Gothic" w:cs="Calibri"/>
              </w:rPr>
              <w:t>autres localités ciblées par le projet le cas échéant</w:t>
            </w:r>
          </w:p>
          <w:p w14:paraId="54605264" w14:textId="77777777" w:rsidR="00C10D62" w:rsidRPr="007E2196" w:rsidRDefault="00ED4599" w:rsidP="00446E76">
            <w:pPr>
              <w:jc w:val="both"/>
              <w:rPr>
                <w:rFonts w:ascii="Century Gothic" w:eastAsia="Times New Roman" w:hAnsi="Century Gothic" w:cs="Times New Roman"/>
                <w:color w:val="000000"/>
                <w:lang w:eastAsia="fr-FR"/>
              </w:rPr>
            </w:pPr>
            <w:r w:rsidRPr="007E2196">
              <w:rPr>
                <w:rFonts w:ascii="Century Gothic" w:eastAsia="Times New Roman" w:hAnsi="Century Gothic" w:cs="Times New Roman"/>
                <w:color w:val="000000"/>
                <w:lang w:eastAsia="fr-FR"/>
              </w:rPr>
              <w:t>- Ancrage local et capacité de mener un dialogue localement avec toutes les parties prenantes du projet</w:t>
            </w:r>
          </w:p>
          <w:p w14:paraId="3DCDF6AA" w14:textId="3D417114" w:rsidR="00ED4599" w:rsidRPr="007E2196" w:rsidRDefault="00ED4599" w:rsidP="00446E76">
            <w:pPr>
              <w:jc w:val="both"/>
              <w:rPr>
                <w:rFonts w:ascii="Century Gothic" w:hAnsi="Century Gothic" w:cs="Calibri"/>
              </w:rPr>
            </w:pPr>
            <w:r w:rsidRPr="007E2196">
              <w:rPr>
                <w:rFonts w:ascii="Century Gothic" w:eastAsia="Times New Roman" w:hAnsi="Century Gothic" w:cs="Times New Roman"/>
                <w:color w:val="000000"/>
                <w:lang w:eastAsia="fr-FR"/>
              </w:rPr>
              <w:t xml:space="preserve">- Dynamique partenariale instaurée avec les </w:t>
            </w:r>
            <w:r w:rsidR="00554ADD" w:rsidRPr="007E2196">
              <w:rPr>
                <w:rFonts w:ascii="Century Gothic" w:eastAsia="Times New Roman" w:hAnsi="Century Gothic" w:cs="Times New Roman"/>
                <w:color w:val="000000"/>
                <w:lang w:eastAsia="fr-FR"/>
              </w:rPr>
              <w:t>OSC</w:t>
            </w:r>
            <w:r w:rsidRPr="007E2196">
              <w:rPr>
                <w:rFonts w:ascii="Century Gothic" w:eastAsia="Times New Roman" w:hAnsi="Century Gothic" w:cs="Times New Roman"/>
                <w:color w:val="000000"/>
                <w:lang w:eastAsia="fr-FR"/>
              </w:rPr>
              <w:t xml:space="preserve"> féministes</w:t>
            </w:r>
            <w:r w:rsidR="00554ADD" w:rsidRPr="007E2196">
              <w:rPr>
                <w:rFonts w:ascii="Century Gothic" w:eastAsia="Times New Roman" w:hAnsi="Century Gothic" w:cs="Times New Roman"/>
                <w:color w:val="000000"/>
                <w:lang w:eastAsia="fr-FR"/>
              </w:rPr>
              <w:t xml:space="preserve"> locales</w:t>
            </w:r>
            <w:r w:rsidRPr="007E2196">
              <w:rPr>
                <w:rFonts w:ascii="Century Gothic" w:eastAsia="Times New Roman" w:hAnsi="Century Gothic" w:cs="Times New Roman"/>
                <w:color w:val="000000"/>
                <w:lang w:eastAsia="fr-FR"/>
              </w:rPr>
              <w:t xml:space="preserve">, les autorités nationales et avec les différents acteurs du secteur </w:t>
            </w:r>
            <w:r w:rsidRPr="007E2196">
              <w:rPr>
                <w:rFonts w:ascii="Century Gothic" w:eastAsia="Times New Roman" w:hAnsi="Century Gothic" w:cs="Times New Roman"/>
                <w:color w:val="000000"/>
                <w:lang w:eastAsia="fr-FR"/>
              </w:rPr>
              <w:br/>
              <w:t xml:space="preserve">- Perspectives d’interventions sur les années à venir </w:t>
            </w:r>
          </w:p>
          <w:p w14:paraId="217CA84F" w14:textId="33ED0E3B" w:rsidR="00ED4599" w:rsidRPr="007E2196" w:rsidRDefault="00ED4599" w:rsidP="00446E76">
            <w:pPr>
              <w:jc w:val="both"/>
              <w:rPr>
                <w:rFonts w:ascii="Century Gothic" w:eastAsia="Times New Roman" w:hAnsi="Century Gothic" w:cs="Times New Roman"/>
                <w:lang w:eastAsia="fr-FR"/>
              </w:rPr>
            </w:pPr>
            <w:r w:rsidRPr="007E2196">
              <w:rPr>
                <w:rFonts w:ascii="Century Gothic" w:eastAsia="Times New Roman" w:hAnsi="Century Gothic" w:cs="Times New Roman"/>
                <w:color w:val="000000"/>
                <w:lang w:eastAsia="fr-FR"/>
              </w:rPr>
              <w:t xml:space="preserve">- Expertise </w:t>
            </w:r>
            <w:r w:rsidR="00DC38F7" w:rsidRPr="007E2196">
              <w:rPr>
                <w:rFonts w:ascii="Century Gothic" w:eastAsia="Times New Roman" w:hAnsi="Century Gothic" w:cs="Times New Roman"/>
                <w:color w:val="000000"/>
                <w:lang w:eastAsia="fr-FR"/>
              </w:rPr>
              <w:t xml:space="preserve">du </w:t>
            </w:r>
            <w:r w:rsidR="00577C72" w:rsidRPr="007E2196">
              <w:rPr>
                <w:rFonts w:ascii="Century Gothic" w:eastAsia="Times New Roman" w:hAnsi="Century Gothic" w:cs="Times New Roman"/>
                <w:color w:val="000000"/>
                <w:lang w:eastAsia="fr-FR"/>
              </w:rPr>
              <w:t>consortium</w:t>
            </w:r>
            <w:r w:rsidRPr="007E2196">
              <w:rPr>
                <w:rFonts w:ascii="Century Gothic" w:eastAsia="Times New Roman" w:hAnsi="Century Gothic" w:cs="Times New Roman"/>
                <w:color w:val="000000"/>
                <w:lang w:eastAsia="fr-FR"/>
              </w:rPr>
              <w:t xml:space="preserve"> dans le</w:t>
            </w:r>
            <w:r w:rsidR="00C10D62" w:rsidRPr="007E2196">
              <w:rPr>
                <w:rFonts w:ascii="Century Gothic" w:eastAsia="Times New Roman" w:hAnsi="Century Gothic" w:cs="Times New Roman"/>
                <w:color w:val="000000"/>
                <w:lang w:eastAsia="fr-FR"/>
              </w:rPr>
              <w:t>s différents</w:t>
            </w:r>
            <w:r w:rsidRPr="007E2196">
              <w:rPr>
                <w:rFonts w:ascii="Century Gothic" w:eastAsia="Times New Roman" w:hAnsi="Century Gothic" w:cs="Times New Roman"/>
                <w:color w:val="000000"/>
                <w:lang w:eastAsia="fr-FR"/>
              </w:rPr>
              <w:t xml:space="preserve"> </w:t>
            </w:r>
            <w:r w:rsidRPr="007E2196">
              <w:rPr>
                <w:rFonts w:ascii="Century Gothic" w:eastAsia="Times New Roman" w:hAnsi="Century Gothic" w:cs="Times New Roman"/>
                <w:lang w:eastAsia="fr-FR"/>
              </w:rPr>
              <w:t>domaine</w:t>
            </w:r>
            <w:r w:rsidR="00C10D62" w:rsidRPr="007E2196">
              <w:rPr>
                <w:rFonts w:ascii="Century Gothic" w:eastAsia="Times New Roman" w:hAnsi="Century Gothic" w:cs="Times New Roman"/>
                <w:lang w:eastAsia="fr-FR"/>
              </w:rPr>
              <w:t>s concernés par</w:t>
            </w:r>
            <w:r w:rsidRPr="007E2196">
              <w:rPr>
                <w:rFonts w:ascii="Century Gothic" w:eastAsia="Times New Roman" w:hAnsi="Century Gothic" w:cs="Times New Roman"/>
                <w:lang w:eastAsia="fr-FR"/>
              </w:rPr>
              <w:t xml:space="preserve"> l’appel à projets </w:t>
            </w:r>
          </w:p>
          <w:p w14:paraId="46519C4A" w14:textId="77777777" w:rsidR="00ED4599" w:rsidRPr="007E2196" w:rsidRDefault="00ED4599" w:rsidP="00446E76">
            <w:pPr>
              <w:jc w:val="both"/>
              <w:rPr>
                <w:rFonts w:ascii="Century Gothic" w:eastAsia="Times New Roman" w:hAnsi="Century Gothic" w:cs="Times New Roman"/>
                <w:color w:val="000000"/>
                <w:lang w:eastAsia="fr-FR"/>
              </w:rPr>
            </w:pPr>
            <w:r w:rsidRPr="007E2196">
              <w:rPr>
                <w:rFonts w:ascii="Century Gothic" w:eastAsia="Times New Roman" w:hAnsi="Century Gothic" w:cs="Times New Roman"/>
                <w:color w:val="000000"/>
                <w:lang w:eastAsia="fr-FR"/>
              </w:rPr>
              <w:t>- Expérience de renforcement de capacités des OSC notamment des OSC féministes</w:t>
            </w:r>
          </w:p>
          <w:p w14:paraId="5C806272" w14:textId="77777777" w:rsidR="00ED4599" w:rsidRPr="007E2196" w:rsidRDefault="00ED4599" w:rsidP="00446E76">
            <w:pPr>
              <w:jc w:val="both"/>
              <w:rPr>
                <w:rFonts w:ascii="Century Gothic" w:eastAsia="Times New Roman" w:hAnsi="Century Gothic" w:cs="Times New Roman"/>
                <w:color w:val="000000"/>
                <w:lang w:eastAsia="fr-FR"/>
              </w:rPr>
            </w:pPr>
          </w:p>
        </w:tc>
        <w:tc>
          <w:tcPr>
            <w:tcW w:w="1559" w:type="dxa"/>
            <w:tcBorders>
              <w:top w:val="nil"/>
              <w:left w:val="nil"/>
              <w:bottom w:val="single" w:sz="4" w:space="0" w:color="auto"/>
              <w:right w:val="single" w:sz="4" w:space="0" w:color="auto"/>
            </w:tcBorders>
            <w:shd w:val="clear" w:color="auto" w:fill="auto"/>
            <w:noWrap/>
            <w:vAlign w:val="center"/>
            <w:hideMark/>
          </w:tcPr>
          <w:p w14:paraId="444D89DA" w14:textId="2EC2309A" w:rsidR="00ED4599" w:rsidRPr="007E2196" w:rsidRDefault="00ED4599" w:rsidP="00446E76">
            <w:pPr>
              <w:jc w:val="both"/>
              <w:rPr>
                <w:rFonts w:ascii="Century Gothic" w:eastAsia="Times New Roman" w:hAnsi="Century Gothic" w:cs="Times New Roman"/>
                <w:color w:val="000000"/>
                <w:lang w:eastAsia="fr-FR"/>
              </w:rPr>
            </w:pPr>
            <w:r w:rsidRPr="007E2196">
              <w:rPr>
                <w:rFonts w:ascii="Century Gothic" w:eastAsia="Times New Roman" w:hAnsi="Century Gothic" w:cs="Times New Roman"/>
                <w:color w:val="000000"/>
                <w:lang w:eastAsia="fr-FR"/>
              </w:rPr>
              <w:t>1</w:t>
            </w:r>
            <w:r w:rsidR="002C639E" w:rsidRPr="007E2196">
              <w:rPr>
                <w:rFonts w:ascii="Century Gothic" w:eastAsia="Times New Roman" w:hAnsi="Century Gothic" w:cs="Times New Roman"/>
                <w:color w:val="000000"/>
                <w:lang w:eastAsia="fr-FR"/>
              </w:rPr>
              <w:t>0</w:t>
            </w:r>
          </w:p>
        </w:tc>
      </w:tr>
      <w:tr w:rsidR="00ED4599" w:rsidRPr="007E2196" w14:paraId="05E13392" w14:textId="77777777" w:rsidTr="00446E76">
        <w:trPr>
          <w:trHeight w:val="436"/>
        </w:trPr>
        <w:tc>
          <w:tcPr>
            <w:tcW w:w="9067"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3BC9D09" w14:textId="5BBF74B6" w:rsidR="00ED4599" w:rsidRPr="007E2196" w:rsidRDefault="002C639E" w:rsidP="000A6911">
            <w:pPr>
              <w:jc w:val="both"/>
              <w:rPr>
                <w:rFonts w:ascii="Century Gothic" w:eastAsia="Times New Roman" w:hAnsi="Century Gothic" w:cs="Times New Roman"/>
                <w:b/>
                <w:bCs/>
                <w:color w:val="000000"/>
                <w:lang w:eastAsia="fr-FR"/>
              </w:rPr>
            </w:pPr>
            <w:r w:rsidRPr="007E2196">
              <w:rPr>
                <w:rFonts w:ascii="Century Gothic" w:eastAsia="Times New Roman" w:hAnsi="Century Gothic" w:cs="Times New Roman"/>
                <w:b/>
                <w:bCs/>
                <w:color w:val="000000"/>
                <w:lang w:eastAsia="fr-FR"/>
              </w:rPr>
              <w:t>Présentation du projet (</w:t>
            </w:r>
            <w:r w:rsidR="000A6911" w:rsidRPr="007E2196">
              <w:rPr>
                <w:rFonts w:ascii="Century Gothic" w:eastAsia="Times New Roman" w:hAnsi="Century Gothic" w:cs="Times New Roman"/>
                <w:b/>
                <w:bCs/>
                <w:color w:val="000000"/>
                <w:lang w:eastAsia="fr-FR"/>
              </w:rPr>
              <w:t>50</w:t>
            </w:r>
            <w:r w:rsidR="00ED4599" w:rsidRPr="007E2196">
              <w:rPr>
                <w:rFonts w:ascii="Century Gothic" w:eastAsia="Times New Roman" w:hAnsi="Century Gothic" w:cs="Times New Roman"/>
                <w:b/>
                <w:bCs/>
                <w:color w:val="000000"/>
                <w:lang w:eastAsia="fr-FR"/>
              </w:rPr>
              <w:t>)</w:t>
            </w:r>
          </w:p>
        </w:tc>
      </w:tr>
      <w:tr w:rsidR="00ED4599" w:rsidRPr="007E2196" w14:paraId="70835F97" w14:textId="77777777" w:rsidTr="00446E76">
        <w:trPr>
          <w:trHeight w:val="434"/>
        </w:trPr>
        <w:tc>
          <w:tcPr>
            <w:tcW w:w="7508" w:type="dxa"/>
            <w:tcBorders>
              <w:top w:val="nil"/>
              <w:left w:val="single" w:sz="4" w:space="0" w:color="auto"/>
              <w:bottom w:val="single" w:sz="4" w:space="0" w:color="auto"/>
              <w:right w:val="single" w:sz="4" w:space="0" w:color="auto"/>
            </w:tcBorders>
            <w:shd w:val="clear" w:color="000000" w:fill="F2F2F2"/>
            <w:vAlign w:val="bottom"/>
            <w:hideMark/>
          </w:tcPr>
          <w:p w14:paraId="1BF76F84" w14:textId="77777777" w:rsidR="00E00027" w:rsidRPr="007E2196" w:rsidRDefault="00ED4599" w:rsidP="00446E76">
            <w:pPr>
              <w:jc w:val="both"/>
              <w:rPr>
                <w:rFonts w:ascii="Century Gothic" w:hAnsi="Century Gothic"/>
                <w:lang w:eastAsia="fr-FR"/>
              </w:rPr>
            </w:pPr>
            <w:r w:rsidRPr="007E2196">
              <w:rPr>
                <w:rFonts w:ascii="Century Gothic" w:hAnsi="Century Gothic"/>
                <w:lang w:eastAsia="fr-FR"/>
              </w:rPr>
              <w:lastRenderedPageBreak/>
              <w:t xml:space="preserve">- </w:t>
            </w:r>
            <w:r w:rsidR="00E00027" w:rsidRPr="007E2196">
              <w:rPr>
                <w:rFonts w:ascii="Century Gothic" w:hAnsi="Century Gothic"/>
                <w:lang w:eastAsia="fr-FR"/>
              </w:rPr>
              <w:t>Adéquation de la proposition avec le</w:t>
            </w:r>
            <w:r w:rsidRPr="007E2196">
              <w:rPr>
                <w:rFonts w:ascii="Century Gothic" w:hAnsi="Century Gothic"/>
                <w:lang w:eastAsia="fr-FR"/>
              </w:rPr>
              <w:t>s besoins et des enjeux prioritaires identifiées dans les zones ciblées</w:t>
            </w:r>
          </w:p>
          <w:p w14:paraId="06964354" w14:textId="46E72D30" w:rsidR="00ED4599" w:rsidRPr="007E2196" w:rsidRDefault="00ED4599" w:rsidP="00446E76">
            <w:pPr>
              <w:jc w:val="both"/>
              <w:rPr>
                <w:rFonts w:ascii="Century Gothic" w:hAnsi="Century Gothic"/>
                <w:lang w:eastAsia="fr-FR"/>
              </w:rPr>
            </w:pPr>
            <w:r w:rsidRPr="007E2196">
              <w:rPr>
                <w:rFonts w:ascii="Century Gothic" w:hAnsi="Century Gothic"/>
                <w:lang w:eastAsia="fr-FR"/>
              </w:rPr>
              <w:t xml:space="preserve">- Pertinence de la couverture du projet au regard des actions des autres acteurs et de la valeur ajoutée du </w:t>
            </w:r>
            <w:r w:rsidR="00577C72" w:rsidRPr="007E2196">
              <w:rPr>
                <w:rFonts w:ascii="Century Gothic" w:hAnsi="Century Gothic"/>
                <w:lang w:eastAsia="fr-FR"/>
              </w:rPr>
              <w:t>consortium</w:t>
            </w:r>
            <w:r w:rsidRPr="007E2196">
              <w:rPr>
                <w:rFonts w:ascii="Century Gothic" w:hAnsi="Century Gothic"/>
                <w:lang w:eastAsia="fr-FR"/>
              </w:rPr>
              <w:t xml:space="preserve"> </w:t>
            </w:r>
          </w:p>
          <w:p w14:paraId="2A918C94" w14:textId="07C181EC" w:rsidR="00C10D62" w:rsidRPr="007E2196" w:rsidRDefault="00C10D62" w:rsidP="00446E76">
            <w:pPr>
              <w:jc w:val="both"/>
              <w:rPr>
                <w:rFonts w:ascii="Century Gothic" w:hAnsi="Century Gothic"/>
                <w:lang w:eastAsia="fr-FR"/>
              </w:rPr>
            </w:pPr>
            <w:r w:rsidRPr="007E2196">
              <w:rPr>
                <w:rFonts w:ascii="Century Gothic" w:hAnsi="Century Gothic"/>
                <w:lang w:eastAsia="fr-FR"/>
              </w:rPr>
              <w:t>- Implication des communautés et des jeunesses dans le projet</w:t>
            </w:r>
          </w:p>
          <w:p w14:paraId="4DA19108" w14:textId="77777777" w:rsidR="00ED4599" w:rsidRPr="007E2196" w:rsidRDefault="00ED4599" w:rsidP="00446E76">
            <w:pPr>
              <w:jc w:val="both"/>
              <w:rPr>
                <w:rFonts w:ascii="Century Gothic" w:hAnsi="Century Gothic"/>
                <w:lang w:eastAsia="fr-FR"/>
              </w:rPr>
            </w:pPr>
          </w:p>
        </w:tc>
        <w:tc>
          <w:tcPr>
            <w:tcW w:w="1559" w:type="dxa"/>
            <w:tcBorders>
              <w:top w:val="nil"/>
              <w:left w:val="nil"/>
              <w:bottom w:val="single" w:sz="4" w:space="0" w:color="auto"/>
              <w:right w:val="single" w:sz="4" w:space="0" w:color="auto"/>
            </w:tcBorders>
            <w:shd w:val="clear" w:color="auto" w:fill="auto"/>
            <w:noWrap/>
            <w:vAlign w:val="center"/>
            <w:hideMark/>
          </w:tcPr>
          <w:p w14:paraId="4A45BD7E" w14:textId="1F496832" w:rsidR="00ED4599" w:rsidRPr="007E2196" w:rsidRDefault="005D10E1" w:rsidP="000A6911">
            <w:pPr>
              <w:spacing w:before="240"/>
              <w:jc w:val="both"/>
              <w:rPr>
                <w:rFonts w:ascii="Century Gothic" w:eastAsia="Times New Roman" w:hAnsi="Century Gothic" w:cs="Times New Roman"/>
                <w:color w:val="000000"/>
                <w:lang w:eastAsia="fr-FR"/>
              </w:rPr>
            </w:pPr>
            <w:r w:rsidRPr="007E2196">
              <w:rPr>
                <w:rFonts w:ascii="Century Gothic" w:eastAsia="Times New Roman" w:hAnsi="Century Gothic" w:cs="Times New Roman"/>
                <w:color w:val="000000"/>
                <w:lang w:eastAsia="fr-FR"/>
              </w:rPr>
              <w:t>1</w:t>
            </w:r>
            <w:r w:rsidR="000A6911" w:rsidRPr="007E2196">
              <w:rPr>
                <w:rFonts w:ascii="Century Gothic" w:eastAsia="Times New Roman" w:hAnsi="Century Gothic" w:cs="Times New Roman"/>
                <w:color w:val="000000"/>
                <w:lang w:eastAsia="fr-FR"/>
              </w:rPr>
              <w:t>0</w:t>
            </w:r>
          </w:p>
        </w:tc>
      </w:tr>
      <w:tr w:rsidR="00ED4599" w:rsidRPr="007E2196" w14:paraId="0B86D979" w14:textId="77777777" w:rsidTr="00446E76">
        <w:trPr>
          <w:trHeight w:val="85"/>
        </w:trPr>
        <w:tc>
          <w:tcPr>
            <w:tcW w:w="7508" w:type="dxa"/>
            <w:tcBorders>
              <w:top w:val="nil"/>
              <w:left w:val="single" w:sz="4" w:space="0" w:color="auto"/>
              <w:bottom w:val="single" w:sz="4" w:space="0" w:color="auto"/>
              <w:right w:val="single" w:sz="4" w:space="0" w:color="auto"/>
            </w:tcBorders>
            <w:shd w:val="clear" w:color="000000" w:fill="F2F2F2"/>
            <w:vAlign w:val="bottom"/>
            <w:hideMark/>
          </w:tcPr>
          <w:p w14:paraId="41D265A8" w14:textId="01782203" w:rsidR="00252D48" w:rsidRPr="007E2196" w:rsidRDefault="00ED4599" w:rsidP="00446E76">
            <w:pPr>
              <w:jc w:val="both"/>
              <w:rPr>
                <w:rFonts w:ascii="Century Gothic" w:eastAsia="Times New Roman" w:hAnsi="Century Gothic" w:cs="Times New Roman"/>
                <w:color w:val="000000"/>
                <w:lang w:eastAsia="fr-FR"/>
              </w:rPr>
            </w:pPr>
            <w:r w:rsidRPr="007E2196">
              <w:rPr>
                <w:rFonts w:ascii="Century Gothic" w:eastAsia="Times New Roman" w:hAnsi="Century Gothic" w:cs="Times New Roman"/>
                <w:color w:val="000000"/>
                <w:lang w:eastAsia="fr-FR"/>
              </w:rPr>
              <w:t xml:space="preserve">- Présentation </w:t>
            </w:r>
            <w:r w:rsidR="00AD5BB9" w:rsidRPr="007E2196">
              <w:rPr>
                <w:rFonts w:ascii="Century Gothic" w:eastAsia="Times New Roman" w:hAnsi="Century Gothic" w:cs="Times New Roman"/>
                <w:color w:val="000000"/>
                <w:lang w:eastAsia="fr-FR"/>
              </w:rPr>
              <w:t>détaillée</w:t>
            </w:r>
            <w:r w:rsidRPr="007E2196">
              <w:rPr>
                <w:rFonts w:ascii="Century Gothic" w:eastAsia="Times New Roman" w:hAnsi="Century Gothic" w:cs="Times New Roman"/>
                <w:color w:val="000000"/>
                <w:lang w:eastAsia="fr-FR"/>
              </w:rPr>
              <w:t xml:space="preserve"> de la logique d’intervention </w:t>
            </w:r>
          </w:p>
          <w:p w14:paraId="7AF7155E" w14:textId="19290440" w:rsidR="00ED4599" w:rsidRPr="007E2196" w:rsidRDefault="00252D48" w:rsidP="00446E76">
            <w:pPr>
              <w:jc w:val="both"/>
              <w:rPr>
                <w:rFonts w:ascii="Century Gothic" w:eastAsia="Times New Roman" w:hAnsi="Century Gothic" w:cs="Times New Roman"/>
                <w:color w:val="000000"/>
                <w:lang w:eastAsia="fr-FR"/>
              </w:rPr>
            </w:pPr>
            <w:r w:rsidRPr="007E2196">
              <w:rPr>
                <w:rFonts w:ascii="Century Gothic" w:eastAsia="Times New Roman" w:hAnsi="Century Gothic" w:cs="Times New Roman"/>
                <w:color w:val="000000"/>
                <w:lang w:eastAsia="fr-FR"/>
              </w:rPr>
              <w:t>-</w:t>
            </w:r>
            <w:r w:rsidR="00E00027" w:rsidRPr="007E2196">
              <w:rPr>
                <w:rFonts w:ascii="Century Gothic" w:eastAsia="Times New Roman" w:hAnsi="Century Gothic" w:cs="Times New Roman"/>
                <w:color w:val="000000"/>
                <w:lang w:eastAsia="fr-FR"/>
              </w:rPr>
              <w:t xml:space="preserve"> </w:t>
            </w:r>
            <w:r w:rsidRPr="007E2196">
              <w:rPr>
                <w:rFonts w:ascii="Century Gothic" w:eastAsia="Times New Roman" w:hAnsi="Century Gothic" w:cs="Times New Roman"/>
                <w:color w:val="000000"/>
                <w:lang w:eastAsia="fr-FR"/>
              </w:rPr>
              <w:t xml:space="preserve">Description du </w:t>
            </w:r>
            <w:r w:rsidR="002C639E" w:rsidRPr="007E2196">
              <w:rPr>
                <w:rFonts w:ascii="Century Gothic" w:eastAsia="Times New Roman" w:hAnsi="Century Gothic" w:cs="Times New Roman"/>
                <w:color w:val="000000"/>
                <w:lang w:eastAsia="fr-FR"/>
              </w:rPr>
              <w:t xml:space="preserve">cadre global de la théorie du changement </w:t>
            </w:r>
            <w:r w:rsidRPr="007E2196">
              <w:rPr>
                <w:rFonts w:ascii="Century Gothic" w:eastAsia="Times New Roman" w:hAnsi="Century Gothic" w:cs="Times New Roman"/>
                <w:color w:val="000000"/>
                <w:lang w:eastAsia="fr-FR"/>
              </w:rPr>
              <w:t>et éventuelles déclinaisons géographiques</w:t>
            </w:r>
          </w:p>
          <w:p w14:paraId="1838A1A7" w14:textId="2E3549C1" w:rsidR="002C639E" w:rsidRPr="007E2196" w:rsidRDefault="00ED4599" w:rsidP="00446E76">
            <w:pPr>
              <w:jc w:val="both"/>
              <w:rPr>
                <w:rFonts w:ascii="Century Gothic" w:eastAsia="Times New Roman" w:hAnsi="Century Gothic" w:cs="Times New Roman"/>
                <w:color w:val="000000"/>
                <w:lang w:eastAsia="fr-FR"/>
              </w:rPr>
            </w:pPr>
            <w:r w:rsidRPr="007E2196">
              <w:rPr>
                <w:rFonts w:ascii="Century Gothic" w:eastAsia="Times New Roman" w:hAnsi="Century Gothic" w:cs="Times New Roman"/>
                <w:color w:val="000000"/>
                <w:lang w:eastAsia="fr-FR"/>
              </w:rPr>
              <w:t xml:space="preserve">- Pertinence de la proposition détaillant le mécanisme de sélection et de financement des </w:t>
            </w:r>
            <w:r w:rsidR="002C639E" w:rsidRPr="007E2196">
              <w:rPr>
                <w:rFonts w:ascii="Century Gothic" w:eastAsia="Times New Roman" w:hAnsi="Century Gothic" w:cs="Times New Roman"/>
                <w:color w:val="000000"/>
                <w:lang w:eastAsia="fr-FR"/>
              </w:rPr>
              <w:t>OSC féministes locales des pays d’intervention</w:t>
            </w:r>
            <w:r w:rsidRPr="007E2196">
              <w:rPr>
                <w:rFonts w:ascii="Century Gothic" w:eastAsia="Times New Roman" w:hAnsi="Century Gothic" w:cs="Times New Roman"/>
                <w:color w:val="000000"/>
                <w:lang w:eastAsia="fr-FR"/>
              </w:rPr>
              <w:br/>
              <w:t xml:space="preserve">- </w:t>
            </w:r>
            <w:r w:rsidRPr="007E2196">
              <w:rPr>
                <w:rFonts w:ascii="Century Gothic" w:hAnsi="Century Gothic" w:cs="Calibri"/>
              </w:rPr>
              <w:t>Méthodologie du processus global d</w:t>
            </w:r>
            <w:r w:rsidRPr="007E2196">
              <w:rPr>
                <w:rFonts w:ascii="Century Gothic" w:hAnsi="Century Gothic" w:cs="F2"/>
              </w:rPr>
              <w:t>’</w:t>
            </w:r>
            <w:r w:rsidRPr="007E2196">
              <w:rPr>
                <w:rFonts w:ascii="Century Gothic" w:hAnsi="Century Gothic" w:cs="Calibri"/>
              </w:rPr>
              <w:t>accompagnement (phase d</w:t>
            </w:r>
            <w:r w:rsidRPr="007E2196">
              <w:rPr>
                <w:rFonts w:ascii="Century Gothic" w:hAnsi="Century Gothic" w:cs="F2"/>
              </w:rPr>
              <w:t>’</w:t>
            </w:r>
            <w:r w:rsidRPr="007E2196">
              <w:rPr>
                <w:rFonts w:ascii="Century Gothic" w:hAnsi="Century Gothic" w:cs="Calibri"/>
              </w:rPr>
              <w:t>évaluation approfondie, de mise en œuvre des différentes activités, d</w:t>
            </w:r>
            <w:r w:rsidRPr="007E2196">
              <w:rPr>
                <w:rFonts w:ascii="Century Gothic" w:hAnsi="Century Gothic" w:cs="F2"/>
              </w:rPr>
              <w:t>’</w:t>
            </w:r>
            <w:r w:rsidRPr="007E2196">
              <w:rPr>
                <w:rFonts w:ascii="Century Gothic" w:hAnsi="Century Gothic" w:cs="Calibri"/>
              </w:rPr>
              <w:t>évaluation</w:t>
            </w:r>
            <w:r w:rsidRPr="007E2196">
              <w:rPr>
                <w:rFonts w:ascii="Century Gothic" w:hAnsi="Century Gothic" w:cs="F2"/>
              </w:rPr>
              <w:t>…</w:t>
            </w:r>
            <w:r w:rsidR="00E00027" w:rsidRPr="007E2196">
              <w:rPr>
                <w:rFonts w:ascii="Century Gothic" w:hAnsi="Century Gothic" w:cs="Calibri"/>
              </w:rPr>
              <w:t>)</w:t>
            </w:r>
            <w:r w:rsidRPr="007E2196">
              <w:rPr>
                <w:rFonts w:ascii="Century Gothic" w:hAnsi="Century Gothic" w:cs="Calibri"/>
              </w:rPr>
              <w:t xml:space="preserve"> avec détails sur les méthodologies d</w:t>
            </w:r>
            <w:r w:rsidRPr="007E2196">
              <w:rPr>
                <w:rFonts w:ascii="Century Gothic" w:hAnsi="Century Gothic" w:cs="F2"/>
              </w:rPr>
              <w:t>’</w:t>
            </w:r>
            <w:r w:rsidRPr="007E2196">
              <w:rPr>
                <w:rFonts w:ascii="Century Gothic" w:hAnsi="Century Gothic" w:cs="Calibri"/>
              </w:rPr>
              <w:t>accompagnement des OSC et mouvements féministes</w:t>
            </w:r>
            <w:r w:rsidR="002C639E" w:rsidRPr="007E2196">
              <w:rPr>
                <w:rFonts w:ascii="Century Gothic" w:hAnsi="Century Gothic" w:cs="Calibri"/>
              </w:rPr>
              <w:t xml:space="preserve"> locaux</w:t>
            </w:r>
            <w:r w:rsidRPr="007E2196">
              <w:rPr>
                <w:rFonts w:ascii="Century Gothic" w:hAnsi="Century Gothic" w:cs="Calibri"/>
              </w:rPr>
              <w:t>, les stratégies de pérennisation des OSC accompagnées et l</w:t>
            </w:r>
            <w:r w:rsidRPr="007E2196">
              <w:rPr>
                <w:rFonts w:ascii="Century Gothic" w:hAnsi="Century Gothic" w:cs="F2"/>
              </w:rPr>
              <w:t>’</w:t>
            </w:r>
            <w:r w:rsidRPr="007E2196">
              <w:rPr>
                <w:rFonts w:ascii="Century Gothic" w:hAnsi="Century Gothic" w:cs="Calibri"/>
              </w:rPr>
              <w:t>articulation avec les autorités nationales et acteurs internationaux</w:t>
            </w:r>
            <w:r w:rsidRPr="007E2196">
              <w:rPr>
                <w:rFonts w:ascii="Century Gothic" w:eastAsia="Times New Roman" w:hAnsi="Century Gothic" w:cs="Times New Roman"/>
                <w:color w:val="000000"/>
                <w:lang w:eastAsia="fr-FR"/>
              </w:rPr>
              <w:t xml:space="preserve"> </w:t>
            </w:r>
          </w:p>
          <w:p w14:paraId="417D09EA" w14:textId="1597B306" w:rsidR="00ED4599" w:rsidRPr="007E2196" w:rsidRDefault="00ED4599" w:rsidP="00446E76">
            <w:pPr>
              <w:jc w:val="both"/>
              <w:rPr>
                <w:rFonts w:ascii="Century Gothic" w:eastAsia="Times New Roman" w:hAnsi="Century Gothic" w:cs="Times New Roman"/>
                <w:color w:val="000000"/>
                <w:lang w:eastAsia="fr-FR"/>
              </w:rPr>
            </w:pPr>
          </w:p>
        </w:tc>
        <w:tc>
          <w:tcPr>
            <w:tcW w:w="1559" w:type="dxa"/>
            <w:tcBorders>
              <w:top w:val="nil"/>
              <w:left w:val="nil"/>
              <w:bottom w:val="single" w:sz="4" w:space="0" w:color="auto"/>
              <w:right w:val="single" w:sz="4" w:space="0" w:color="auto"/>
            </w:tcBorders>
            <w:shd w:val="clear" w:color="auto" w:fill="auto"/>
            <w:noWrap/>
            <w:vAlign w:val="center"/>
            <w:hideMark/>
          </w:tcPr>
          <w:p w14:paraId="74F23923" w14:textId="77777777" w:rsidR="00ED4599" w:rsidRPr="007E2196" w:rsidRDefault="00ED4599" w:rsidP="00446E76">
            <w:pPr>
              <w:jc w:val="both"/>
              <w:rPr>
                <w:rFonts w:ascii="Century Gothic" w:eastAsia="Times New Roman" w:hAnsi="Century Gothic" w:cs="Times New Roman"/>
                <w:color w:val="000000"/>
                <w:lang w:eastAsia="fr-FR"/>
              </w:rPr>
            </w:pPr>
            <w:r w:rsidRPr="007E2196">
              <w:rPr>
                <w:rFonts w:ascii="Century Gothic" w:eastAsia="Times New Roman" w:hAnsi="Century Gothic" w:cs="Times New Roman"/>
                <w:color w:val="000000"/>
                <w:lang w:eastAsia="fr-FR"/>
              </w:rPr>
              <w:t>30</w:t>
            </w:r>
          </w:p>
        </w:tc>
      </w:tr>
      <w:tr w:rsidR="00E00027" w:rsidRPr="007E2196" w14:paraId="2532B8F7" w14:textId="77777777" w:rsidTr="00446E76">
        <w:trPr>
          <w:trHeight w:val="85"/>
        </w:trPr>
        <w:tc>
          <w:tcPr>
            <w:tcW w:w="7508" w:type="dxa"/>
            <w:tcBorders>
              <w:top w:val="nil"/>
              <w:left w:val="single" w:sz="4" w:space="0" w:color="auto"/>
              <w:bottom w:val="single" w:sz="4" w:space="0" w:color="auto"/>
              <w:right w:val="single" w:sz="4" w:space="0" w:color="auto"/>
            </w:tcBorders>
            <w:shd w:val="clear" w:color="000000" w:fill="F2F2F2"/>
            <w:vAlign w:val="bottom"/>
          </w:tcPr>
          <w:p w14:paraId="75BE624E" w14:textId="77777777" w:rsidR="00E00027" w:rsidRPr="007E2196" w:rsidRDefault="00E00027" w:rsidP="00E00027">
            <w:pPr>
              <w:jc w:val="both"/>
              <w:rPr>
                <w:rFonts w:ascii="Century Gothic" w:eastAsia="Times New Roman" w:hAnsi="Century Gothic" w:cs="Times New Roman"/>
                <w:color w:val="000000"/>
                <w:lang w:eastAsia="fr-FR"/>
              </w:rPr>
            </w:pPr>
            <w:r w:rsidRPr="007E2196">
              <w:rPr>
                <w:rFonts w:ascii="Century Gothic" w:eastAsia="Times New Roman" w:hAnsi="Century Gothic" w:cs="Times New Roman"/>
                <w:color w:val="000000"/>
                <w:lang w:eastAsia="fr-FR"/>
              </w:rPr>
              <w:t>- Pertinence du dispositif d’échanges de pratiques, de capitalisation, de recherche-action et de communication</w:t>
            </w:r>
          </w:p>
          <w:p w14:paraId="23CE3CC1" w14:textId="2C4AEA16" w:rsidR="00E00027" w:rsidRPr="007E2196" w:rsidRDefault="00E00027" w:rsidP="00E00027">
            <w:pPr>
              <w:jc w:val="both"/>
              <w:rPr>
                <w:rFonts w:ascii="Century Gothic" w:eastAsia="Times New Roman" w:hAnsi="Century Gothic" w:cs="Times New Roman"/>
                <w:color w:val="000000"/>
                <w:lang w:eastAsia="fr-FR"/>
              </w:rPr>
            </w:pPr>
            <w:r w:rsidRPr="007E2196">
              <w:rPr>
                <w:rFonts w:ascii="Century Gothic" w:eastAsia="Times New Roman" w:hAnsi="Century Gothic" w:cs="Times New Roman"/>
                <w:color w:val="000000"/>
                <w:lang w:eastAsia="fr-FR"/>
              </w:rPr>
              <w:t>- Intégration d’un dispositif renforcé de suivi- évaluation</w:t>
            </w:r>
          </w:p>
          <w:p w14:paraId="510325F5" w14:textId="77777777" w:rsidR="000A6911" w:rsidRPr="007E2196" w:rsidRDefault="000A6911" w:rsidP="00E00027">
            <w:pPr>
              <w:jc w:val="both"/>
              <w:rPr>
                <w:rFonts w:ascii="Century Gothic" w:eastAsia="Times New Roman" w:hAnsi="Century Gothic" w:cs="Times New Roman"/>
                <w:color w:val="000000"/>
                <w:lang w:eastAsia="fr-FR"/>
              </w:rPr>
            </w:pPr>
          </w:p>
          <w:p w14:paraId="7E0C8526" w14:textId="33636FDD" w:rsidR="00E00027" w:rsidRPr="007E2196" w:rsidRDefault="00E00027" w:rsidP="00E00027">
            <w:pPr>
              <w:jc w:val="both"/>
              <w:rPr>
                <w:rFonts w:ascii="Century Gothic" w:eastAsia="Times New Roman" w:hAnsi="Century Gothic" w:cs="Times New Roman"/>
                <w:color w:val="000000"/>
                <w:lang w:eastAsia="fr-FR"/>
              </w:rPr>
            </w:pPr>
          </w:p>
        </w:tc>
        <w:tc>
          <w:tcPr>
            <w:tcW w:w="1559" w:type="dxa"/>
            <w:tcBorders>
              <w:top w:val="nil"/>
              <w:left w:val="nil"/>
              <w:bottom w:val="single" w:sz="4" w:space="0" w:color="auto"/>
              <w:right w:val="single" w:sz="4" w:space="0" w:color="auto"/>
            </w:tcBorders>
            <w:shd w:val="clear" w:color="auto" w:fill="auto"/>
            <w:noWrap/>
            <w:vAlign w:val="center"/>
          </w:tcPr>
          <w:p w14:paraId="415CEE67" w14:textId="797DFE2A" w:rsidR="00E00027" w:rsidRPr="007E2196" w:rsidRDefault="000A6911" w:rsidP="00446E76">
            <w:pPr>
              <w:jc w:val="both"/>
              <w:rPr>
                <w:rFonts w:ascii="Century Gothic" w:eastAsia="Times New Roman" w:hAnsi="Century Gothic" w:cs="Times New Roman"/>
                <w:color w:val="000000"/>
                <w:lang w:eastAsia="fr-FR"/>
              </w:rPr>
            </w:pPr>
            <w:r w:rsidRPr="007E2196">
              <w:rPr>
                <w:rFonts w:ascii="Century Gothic" w:eastAsia="Times New Roman" w:hAnsi="Century Gothic" w:cs="Times New Roman"/>
                <w:color w:val="000000"/>
                <w:lang w:eastAsia="fr-FR"/>
              </w:rPr>
              <w:t>10</w:t>
            </w:r>
          </w:p>
        </w:tc>
      </w:tr>
      <w:tr w:rsidR="00ED4599" w:rsidRPr="007E2196" w14:paraId="09214BBA" w14:textId="77777777" w:rsidTr="00446E76">
        <w:trPr>
          <w:trHeight w:val="300"/>
        </w:trPr>
        <w:tc>
          <w:tcPr>
            <w:tcW w:w="9067"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F519DD8" w14:textId="28F2AD13" w:rsidR="00ED4599" w:rsidRPr="007E2196" w:rsidRDefault="00ED4599" w:rsidP="000A6911">
            <w:pPr>
              <w:jc w:val="both"/>
              <w:rPr>
                <w:rFonts w:ascii="Century Gothic" w:eastAsia="Times New Roman" w:hAnsi="Century Gothic" w:cs="Times New Roman"/>
                <w:b/>
                <w:bCs/>
                <w:color w:val="000000"/>
                <w:lang w:eastAsia="fr-FR"/>
              </w:rPr>
            </w:pPr>
            <w:r w:rsidRPr="007E2196">
              <w:rPr>
                <w:rFonts w:ascii="Century Gothic" w:eastAsia="Times New Roman" w:hAnsi="Century Gothic" w:cs="Times New Roman"/>
                <w:b/>
                <w:bCs/>
                <w:color w:val="000000"/>
                <w:lang w:eastAsia="fr-FR"/>
              </w:rPr>
              <w:t>Moyens mis en œuvre (3</w:t>
            </w:r>
            <w:r w:rsidR="000A6911" w:rsidRPr="007E2196">
              <w:rPr>
                <w:rFonts w:ascii="Century Gothic" w:eastAsia="Times New Roman" w:hAnsi="Century Gothic" w:cs="Times New Roman"/>
                <w:b/>
                <w:bCs/>
                <w:color w:val="000000"/>
                <w:lang w:eastAsia="fr-FR"/>
              </w:rPr>
              <w:t>0</w:t>
            </w:r>
            <w:r w:rsidRPr="007E2196">
              <w:rPr>
                <w:rFonts w:ascii="Century Gothic" w:eastAsia="Times New Roman" w:hAnsi="Century Gothic" w:cs="Times New Roman"/>
                <w:b/>
                <w:bCs/>
                <w:color w:val="000000"/>
                <w:lang w:eastAsia="fr-FR"/>
              </w:rPr>
              <w:t>)</w:t>
            </w:r>
          </w:p>
        </w:tc>
      </w:tr>
      <w:tr w:rsidR="00ED4599" w:rsidRPr="007E2196" w14:paraId="4B71EE6E" w14:textId="77777777" w:rsidTr="00446E76">
        <w:trPr>
          <w:trHeight w:val="1227"/>
        </w:trPr>
        <w:tc>
          <w:tcPr>
            <w:tcW w:w="7508" w:type="dxa"/>
            <w:tcBorders>
              <w:top w:val="nil"/>
              <w:left w:val="single" w:sz="4" w:space="0" w:color="auto"/>
              <w:bottom w:val="single" w:sz="4" w:space="0" w:color="auto"/>
              <w:right w:val="single" w:sz="4" w:space="0" w:color="auto"/>
            </w:tcBorders>
            <w:shd w:val="clear" w:color="000000" w:fill="F2F2F2"/>
            <w:vAlign w:val="bottom"/>
            <w:hideMark/>
          </w:tcPr>
          <w:p w14:paraId="5D62D365" w14:textId="1DA84FC3" w:rsidR="00ED4599" w:rsidRPr="007E2196" w:rsidRDefault="00ED4599" w:rsidP="00446E76">
            <w:pPr>
              <w:jc w:val="both"/>
              <w:rPr>
                <w:rFonts w:ascii="Century Gothic" w:eastAsia="Times New Roman" w:hAnsi="Century Gothic" w:cs="Times New Roman"/>
                <w:color w:val="000000"/>
                <w:lang w:eastAsia="fr-FR"/>
              </w:rPr>
            </w:pPr>
            <w:r w:rsidRPr="007E2196">
              <w:rPr>
                <w:rFonts w:ascii="Century Gothic" w:eastAsia="Times New Roman" w:hAnsi="Century Gothic" w:cs="Times New Roman"/>
                <w:color w:val="000000"/>
                <w:lang w:eastAsia="fr-FR"/>
              </w:rPr>
              <w:t xml:space="preserve">- Part du budget au bénéfice direct des organisations et mouvements féministes </w:t>
            </w:r>
          </w:p>
          <w:p w14:paraId="6CE5264A" w14:textId="77777777" w:rsidR="00446E76" w:rsidRPr="007E2196" w:rsidRDefault="00ED4599" w:rsidP="00446E76">
            <w:pPr>
              <w:jc w:val="both"/>
              <w:rPr>
                <w:rFonts w:ascii="Century Gothic" w:eastAsia="Times New Roman" w:hAnsi="Century Gothic" w:cs="Times New Roman"/>
                <w:color w:val="000000"/>
                <w:lang w:eastAsia="fr-FR"/>
              </w:rPr>
            </w:pPr>
            <w:r w:rsidRPr="007E2196">
              <w:rPr>
                <w:rFonts w:ascii="Century Gothic" w:eastAsia="Times New Roman" w:hAnsi="Century Gothic" w:cs="Times New Roman"/>
                <w:color w:val="000000"/>
                <w:lang w:eastAsia="fr-FR"/>
              </w:rPr>
              <w:t>- Part du budget alloué aux frais de support et de fonctionnement au regard du budget total du projet</w:t>
            </w:r>
          </w:p>
          <w:p w14:paraId="3354A5B4" w14:textId="3E5DA5F9" w:rsidR="00ED4599" w:rsidRPr="007E2196" w:rsidRDefault="00ED4599" w:rsidP="00446E76">
            <w:pPr>
              <w:jc w:val="both"/>
              <w:rPr>
                <w:rFonts w:ascii="Century Gothic" w:eastAsia="Times New Roman" w:hAnsi="Century Gothic" w:cs="Times New Roman"/>
                <w:color w:val="000000"/>
                <w:lang w:eastAsia="fr-FR"/>
              </w:rPr>
            </w:pPr>
            <w:r w:rsidRPr="007E2196" w:rsidDel="004331FA">
              <w:rPr>
                <w:rFonts w:ascii="Century Gothic" w:eastAsia="Times New Roman" w:hAnsi="Century Gothic" w:cs="Times New Roman"/>
                <w:color w:val="000000"/>
                <w:lang w:eastAsia="fr-FR"/>
              </w:rPr>
              <w:t xml:space="preserve"> </w:t>
            </w:r>
            <w:r w:rsidRPr="007E2196">
              <w:rPr>
                <w:rFonts w:ascii="Century Gothic" w:eastAsia="Times New Roman" w:hAnsi="Century Gothic" w:cs="Times New Roman"/>
                <w:color w:val="000000"/>
                <w:lang w:eastAsia="fr-FR"/>
              </w:rPr>
              <w:t>- Pertinence du budget au regard des champs géographiques et opérationnels</w:t>
            </w:r>
          </w:p>
          <w:p w14:paraId="76368174" w14:textId="77777777" w:rsidR="00ED4599" w:rsidRPr="007E2196" w:rsidRDefault="00ED4599" w:rsidP="00446E76">
            <w:pPr>
              <w:jc w:val="both"/>
              <w:rPr>
                <w:rFonts w:ascii="Century Gothic" w:eastAsia="Times New Roman" w:hAnsi="Century Gothic" w:cs="Times New Roman"/>
                <w:color w:val="000000"/>
                <w:lang w:eastAsia="fr-FR"/>
              </w:rPr>
            </w:pPr>
            <w:r w:rsidRPr="007E2196" w:rsidDel="004331FA">
              <w:rPr>
                <w:rFonts w:ascii="Century Gothic" w:eastAsia="Times New Roman" w:hAnsi="Century Gothic" w:cs="Times New Roman"/>
                <w:color w:val="000000"/>
                <w:lang w:eastAsia="fr-FR"/>
              </w:rPr>
              <w:t xml:space="preserve"> </w:t>
            </w:r>
            <w:r w:rsidRPr="007E2196">
              <w:rPr>
                <w:rFonts w:ascii="Century Gothic" w:eastAsia="Times New Roman" w:hAnsi="Century Gothic" w:cs="Times New Roman"/>
                <w:color w:val="000000"/>
                <w:lang w:eastAsia="fr-FR"/>
              </w:rPr>
              <w:t>- Pertinence du mécanisme s’assurant de la bonne exécution des financements alloués aux porteurs de projets</w:t>
            </w:r>
            <w:r w:rsidRPr="007E2196" w:rsidDel="004331FA">
              <w:rPr>
                <w:rFonts w:ascii="Century Gothic" w:eastAsia="Times New Roman" w:hAnsi="Century Gothic" w:cs="Times New Roman"/>
                <w:color w:val="000000"/>
                <w:lang w:eastAsia="fr-FR"/>
              </w:rPr>
              <w:t xml:space="preserve"> </w:t>
            </w:r>
          </w:p>
          <w:p w14:paraId="4876597C" w14:textId="460984C0" w:rsidR="000A6911" w:rsidRPr="007E2196" w:rsidRDefault="000A6911" w:rsidP="00446E76">
            <w:pPr>
              <w:jc w:val="both"/>
              <w:rPr>
                <w:rFonts w:ascii="Century Gothic" w:eastAsia="Times New Roman" w:hAnsi="Century Gothic" w:cs="Times New Roman"/>
                <w:color w:val="000000"/>
                <w:lang w:eastAsia="fr-FR"/>
              </w:rPr>
            </w:pPr>
          </w:p>
        </w:tc>
        <w:tc>
          <w:tcPr>
            <w:tcW w:w="1559" w:type="dxa"/>
            <w:tcBorders>
              <w:top w:val="nil"/>
              <w:left w:val="nil"/>
              <w:bottom w:val="single" w:sz="4" w:space="0" w:color="auto"/>
              <w:right w:val="single" w:sz="4" w:space="0" w:color="auto"/>
            </w:tcBorders>
            <w:shd w:val="clear" w:color="auto" w:fill="auto"/>
            <w:noWrap/>
            <w:vAlign w:val="center"/>
            <w:hideMark/>
          </w:tcPr>
          <w:p w14:paraId="7F53C322" w14:textId="77777777" w:rsidR="00ED4599" w:rsidRPr="007E2196" w:rsidRDefault="00ED4599" w:rsidP="001D583C">
            <w:pPr>
              <w:jc w:val="both"/>
              <w:rPr>
                <w:rFonts w:ascii="Century Gothic" w:eastAsia="Times New Roman" w:hAnsi="Century Gothic" w:cs="Times New Roman"/>
                <w:color w:val="000000"/>
                <w:lang w:eastAsia="fr-FR"/>
              </w:rPr>
            </w:pPr>
            <w:r w:rsidRPr="007E2196">
              <w:rPr>
                <w:rFonts w:ascii="Century Gothic" w:eastAsia="Times New Roman" w:hAnsi="Century Gothic" w:cs="Times New Roman"/>
                <w:color w:val="000000"/>
                <w:lang w:eastAsia="fr-FR"/>
              </w:rPr>
              <w:t>15</w:t>
            </w:r>
          </w:p>
        </w:tc>
      </w:tr>
      <w:tr w:rsidR="00ED4599" w:rsidRPr="007E2196" w14:paraId="351424D6" w14:textId="77777777" w:rsidTr="00446E76">
        <w:trPr>
          <w:trHeight w:val="893"/>
        </w:trPr>
        <w:tc>
          <w:tcPr>
            <w:tcW w:w="7508" w:type="dxa"/>
            <w:tcBorders>
              <w:top w:val="nil"/>
              <w:left w:val="single" w:sz="4" w:space="0" w:color="auto"/>
              <w:bottom w:val="single" w:sz="4" w:space="0" w:color="auto"/>
              <w:right w:val="single" w:sz="4" w:space="0" w:color="auto"/>
            </w:tcBorders>
            <w:shd w:val="clear" w:color="000000" w:fill="F2F2F2"/>
            <w:vAlign w:val="bottom"/>
            <w:hideMark/>
          </w:tcPr>
          <w:p w14:paraId="7F25A295" w14:textId="2BC0184F" w:rsidR="00A90FC1" w:rsidRPr="007E2196" w:rsidRDefault="00ED4599" w:rsidP="00446E76">
            <w:pPr>
              <w:jc w:val="both"/>
              <w:rPr>
                <w:rFonts w:ascii="Century Gothic" w:eastAsia="Times New Roman" w:hAnsi="Century Gothic" w:cs="Times New Roman"/>
                <w:color w:val="000000"/>
                <w:lang w:eastAsia="fr-FR"/>
              </w:rPr>
            </w:pPr>
            <w:r w:rsidRPr="007E2196">
              <w:rPr>
                <w:rFonts w:ascii="Century Gothic" w:eastAsia="Times New Roman" w:hAnsi="Century Gothic" w:cs="Times New Roman"/>
                <w:color w:val="000000"/>
                <w:lang w:eastAsia="fr-FR"/>
              </w:rPr>
              <w:t xml:space="preserve">-  </w:t>
            </w:r>
            <w:r w:rsidR="00A90FC1" w:rsidRPr="007E2196">
              <w:rPr>
                <w:rFonts w:ascii="Century Gothic" w:eastAsia="Times New Roman" w:hAnsi="Century Gothic" w:cs="Times New Roman"/>
                <w:color w:val="000000"/>
                <w:lang w:eastAsia="fr-FR"/>
              </w:rPr>
              <w:t>Composition prévisionnelle de l’équipe</w:t>
            </w:r>
            <w:r w:rsidR="00094F44" w:rsidRPr="007E2196">
              <w:rPr>
                <w:rFonts w:ascii="Century Gothic" w:eastAsia="Times New Roman" w:hAnsi="Century Gothic" w:cs="Times New Roman"/>
                <w:color w:val="000000"/>
                <w:lang w:eastAsia="fr-FR"/>
              </w:rPr>
              <w:t>-projet (équipe dédiée)</w:t>
            </w:r>
            <w:r w:rsidR="00A90FC1" w:rsidRPr="007E2196">
              <w:rPr>
                <w:rFonts w:ascii="Century Gothic" w:eastAsia="Times New Roman" w:hAnsi="Century Gothic" w:cs="Times New Roman"/>
                <w:color w:val="000000"/>
                <w:lang w:eastAsia="fr-FR"/>
              </w:rPr>
              <w:t xml:space="preserve"> </w:t>
            </w:r>
          </w:p>
          <w:p w14:paraId="138430C0" w14:textId="53C16322" w:rsidR="00094F44" w:rsidRPr="007E2196" w:rsidRDefault="00094F44" w:rsidP="00446E76">
            <w:pPr>
              <w:jc w:val="both"/>
              <w:rPr>
                <w:rFonts w:ascii="Century Gothic" w:eastAsia="Times New Roman" w:hAnsi="Century Gothic" w:cs="Times New Roman"/>
                <w:color w:val="000000"/>
                <w:lang w:eastAsia="fr-FR"/>
              </w:rPr>
            </w:pPr>
            <w:r w:rsidRPr="007E2196">
              <w:rPr>
                <w:rFonts w:ascii="Century Gothic" w:eastAsia="Times New Roman" w:hAnsi="Century Gothic" w:cs="Times New Roman"/>
                <w:color w:val="000000"/>
                <w:lang w:eastAsia="fr-FR"/>
              </w:rPr>
              <w:t xml:space="preserve">- Mobilisation des équipes existantes du consortium (supervision et/ou backstopping ..) </w:t>
            </w:r>
          </w:p>
          <w:p w14:paraId="36E77C9D" w14:textId="77777777" w:rsidR="00ED4599" w:rsidRPr="007E2196" w:rsidRDefault="00A90FC1" w:rsidP="00446E76">
            <w:pPr>
              <w:jc w:val="both"/>
              <w:rPr>
                <w:rFonts w:ascii="Century Gothic" w:eastAsia="Times New Roman" w:hAnsi="Century Gothic" w:cs="Times New Roman"/>
                <w:color w:val="000000"/>
                <w:lang w:eastAsia="fr-FR"/>
              </w:rPr>
            </w:pPr>
            <w:r w:rsidRPr="007E2196">
              <w:rPr>
                <w:rFonts w:ascii="Century Gothic" w:eastAsia="Times New Roman" w:hAnsi="Century Gothic" w:cs="Times New Roman"/>
                <w:color w:val="000000"/>
                <w:lang w:eastAsia="fr-FR"/>
              </w:rPr>
              <w:t xml:space="preserve">- </w:t>
            </w:r>
            <w:r w:rsidR="00ED4599" w:rsidRPr="007E2196">
              <w:rPr>
                <w:rFonts w:ascii="Century Gothic" w:eastAsia="Times New Roman" w:hAnsi="Century Gothic" w:cs="Times New Roman"/>
                <w:color w:val="000000"/>
                <w:lang w:eastAsia="fr-FR"/>
              </w:rPr>
              <w:t>Capacités à conduire un dialogue avec les représentant</w:t>
            </w:r>
            <w:r w:rsidR="00ED4599" w:rsidRPr="007E2196">
              <w:rPr>
                <w:rFonts w:ascii="Century Gothic" w:eastAsia="Times New Roman" w:hAnsi="Century Gothic" w:cs="Calibri"/>
                <w:color w:val="000000"/>
                <w:lang w:eastAsia="fr-FR"/>
              </w:rPr>
              <w:t>∙</w:t>
            </w:r>
            <w:r w:rsidR="00ED4599" w:rsidRPr="007E2196">
              <w:rPr>
                <w:rFonts w:ascii="Century Gothic" w:eastAsia="Times New Roman" w:hAnsi="Century Gothic" w:cs="Times New Roman"/>
                <w:color w:val="000000"/>
                <w:lang w:eastAsia="fr-FR"/>
              </w:rPr>
              <w:t xml:space="preserve">es </w:t>
            </w:r>
            <w:r w:rsidR="00CA34E2" w:rsidRPr="007E2196">
              <w:rPr>
                <w:rFonts w:ascii="Century Gothic" w:eastAsia="Times New Roman" w:hAnsi="Century Gothic" w:cs="Times New Roman"/>
                <w:color w:val="000000"/>
                <w:lang w:eastAsia="fr-FR"/>
              </w:rPr>
              <w:t>de l’AFD localement et à Paris,</w:t>
            </w:r>
            <w:r w:rsidR="00ED4599" w:rsidRPr="007E2196">
              <w:rPr>
                <w:rFonts w:ascii="Century Gothic" w:eastAsia="Times New Roman" w:hAnsi="Century Gothic" w:cs="Times New Roman"/>
                <w:color w:val="000000"/>
                <w:lang w:eastAsia="fr-FR"/>
              </w:rPr>
              <w:t xml:space="preserve"> ainsi qu’avec les parties prenantes au projet et les autorités locales</w:t>
            </w:r>
          </w:p>
          <w:p w14:paraId="3AF74502" w14:textId="193C3C71" w:rsidR="000A6911" w:rsidRPr="007E2196" w:rsidRDefault="000A6911" w:rsidP="00446E76">
            <w:pPr>
              <w:jc w:val="both"/>
              <w:rPr>
                <w:rFonts w:ascii="Century Gothic" w:eastAsia="Times New Roman" w:hAnsi="Century Gothic" w:cs="Times New Roman"/>
                <w:color w:val="000000"/>
                <w:lang w:eastAsia="fr-FR"/>
              </w:rPr>
            </w:pPr>
          </w:p>
        </w:tc>
        <w:tc>
          <w:tcPr>
            <w:tcW w:w="1559" w:type="dxa"/>
            <w:tcBorders>
              <w:top w:val="nil"/>
              <w:left w:val="nil"/>
              <w:bottom w:val="single" w:sz="4" w:space="0" w:color="auto"/>
              <w:right w:val="single" w:sz="4" w:space="0" w:color="auto"/>
            </w:tcBorders>
            <w:shd w:val="clear" w:color="auto" w:fill="auto"/>
            <w:noWrap/>
            <w:vAlign w:val="center"/>
            <w:hideMark/>
          </w:tcPr>
          <w:p w14:paraId="3B1F267C" w14:textId="08729A6B" w:rsidR="00ED4599" w:rsidRPr="007E2196" w:rsidRDefault="000A6911" w:rsidP="00446E76">
            <w:pPr>
              <w:jc w:val="both"/>
              <w:rPr>
                <w:rFonts w:ascii="Century Gothic" w:eastAsia="Times New Roman" w:hAnsi="Century Gothic" w:cs="Times New Roman"/>
                <w:color w:val="000000"/>
                <w:lang w:eastAsia="fr-FR"/>
              </w:rPr>
            </w:pPr>
            <w:r w:rsidRPr="007E2196">
              <w:rPr>
                <w:rFonts w:ascii="Century Gothic" w:eastAsia="Times New Roman" w:hAnsi="Century Gothic" w:cs="Times New Roman"/>
                <w:color w:val="000000"/>
                <w:lang w:eastAsia="fr-FR"/>
              </w:rPr>
              <w:t>5</w:t>
            </w:r>
          </w:p>
        </w:tc>
      </w:tr>
      <w:tr w:rsidR="00ED4599" w:rsidRPr="007E2196" w14:paraId="1ADF2231" w14:textId="77777777" w:rsidTr="00446E76">
        <w:trPr>
          <w:trHeight w:val="1134"/>
        </w:trPr>
        <w:tc>
          <w:tcPr>
            <w:tcW w:w="7508" w:type="dxa"/>
            <w:tcBorders>
              <w:top w:val="nil"/>
              <w:left w:val="single" w:sz="4" w:space="0" w:color="auto"/>
              <w:bottom w:val="single" w:sz="4" w:space="0" w:color="auto"/>
              <w:right w:val="single" w:sz="4" w:space="0" w:color="auto"/>
            </w:tcBorders>
            <w:shd w:val="clear" w:color="000000" w:fill="F2F2F2"/>
            <w:vAlign w:val="bottom"/>
            <w:hideMark/>
          </w:tcPr>
          <w:p w14:paraId="09BE2B34" w14:textId="77777777" w:rsidR="00ED4599" w:rsidRPr="007E2196" w:rsidRDefault="00ED4599" w:rsidP="00446E76">
            <w:pPr>
              <w:jc w:val="both"/>
              <w:rPr>
                <w:rFonts w:ascii="Century Gothic" w:eastAsia="Times New Roman" w:hAnsi="Century Gothic" w:cs="Times New Roman"/>
                <w:color w:val="000000"/>
                <w:lang w:eastAsia="fr-FR"/>
              </w:rPr>
            </w:pPr>
            <w:r w:rsidRPr="007E2196">
              <w:rPr>
                <w:rFonts w:ascii="Century Gothic" w:eastAsia="Times New Roman" w:hAnsi="Century Gothic" w:cs="Times New Roman"/>
                <w:color w:val="000000"/>
                <w:lang w:eastAsia="fr-FR"/>
              </w:rPr>
              <w:t>- Organisation du groupement (leadership, coordination, pilotage et gouvernance interne, complémentarité des acteurs du groupement, cohérence des interventions, antériorité du partenariat, clarté du partage des rôles, etc.)</w:t>
            </w:r>
          </w:p>
          <w:p w14:paraId="2FF62D18" w14:textId="77777777" w:rsidR="000A6911" w:rsidRPr="007E2196" w:rsidRDefault="00ED4599" w:rsidP="00446E76">
            <w:pPr>
              <w:autoSpaceDE w:val="0"/>
              <w:autoSpaceDN w:val="0"/>
              <w:adjustRightInd w:val="0"/>
              <w:jc w:val="both"/>
              <w:rPr>
                <w:rFonts w:ascii="Century Gothic" w:hAnsi="Century Gothic" w:cs="Calibri"/>
              </w:rPr>
            </w:pPr>
            <w:r w:rsidRPr="007E2196">
              <w:rPr>
                <w:rFonts w:ascii="Century Gothic" w:hAnsi="Century Gothic" w:cs="Calibri"/>
              </w:rPr>
              <w:t>- Implication des OSC locales dans l</w:t>
            </w:r>
            <w:r w:rsidRPr="007E2196">
              <w:rPr>
                <w:rFonts w:ascii="Century Gothic" w:hAnsi="Century Gothic" w:cs="F2"/>
              </w:rPr>
              <w:t>’</w:t>
            </w:r>
            <w:r w:rsidRPr="007E2196">
              <w:rPr>
                <w:rFonts w:ascii="Century Gothic" w:hAnsi="Century Gothic" w:cs="Calibri"/>
              </w:rPr>
              <w:t>élaboration, le pilotage et la mise en œuvre du projet</w:t>
            </w:r>
          </w:p>
          <w:p w14:paraId="4E296215" w14:textId="06B6DAD7" w:rsidR="00516C2F" w:rsidRPr="007E2196" w:rsidRDefault="000A6911" w:rsidP="00446E76">
            <w:pPr>
              <w:autoSpaceDE w:val="0"/>
              <w:autoSpaceDN w:val="0"/>
              <w:adjustRightInd w:val="0"/>
              <w:jc w:val="both"/>
              <w:rPr>
                <w:rFonts w:ascii="Century Gothic" w:eastAsia="Times New Roman" w:hAnsi="Century Gothic" w:cs="Times New Roman"/>
                <w:color w:val="000000"/>
                <w:lang w:eastAsia="fr-FR"/>
              </w:rPr>
            </w:pPr>
            <w:r w:rsidRPr="007E2196">
              <w:rPr>
                <w:rFonts w:ascii="Century Gothic" w:eastAsia="Times New Roman" w:hAnsi="Century Gothic" w:cs="Times New Roman"/>
                <w:color w:val="000000"/>
                <w:lang w:eastAsia="fr-FR"/>
              </w:rPr>
              <w:t>- Planning général des activités</w:t>
            </w:r>
          </w:p>
          <w:p w14:paraId="759AA077" w14:textId="77777777" w:rsidR="00ED4599" w:rsidRPr="007E2196" w:rsidRDefault="00516C2F" w:rsidP="00446E76">
            <w:pPr>
              <w:autoSpaceDE w:val="0"/>
              <w:autoSpaceDN w:val="0"/>
              <w:adjustRightInd w:val="0"/>
              <w:jc w:val="both"/>
              <w:rPr>
                <w:rFonts w:ascii="Century Gothic" w:eastAsia="Times New Roman" w:hAnsi="Century Gothic" w:cs="Times New Roman"/>
                <w:color w:val="000000"/>
                <w:lang w:eastAsia="fr-FR"/>
              </w:rPr>
            </w:pPr>
            <w:r w:rsidRPr="007E2196">
              <w:rPr>
                <w:rFonts w:ascii="Century Gothic" w:eastAsia="Times New Roman" w:hAnsi="Century Gothic" w:cs="Times New Roman"/>
                <w:color w:val="000000"/>
                <w:lang w:eastAsia="fr-FR"/>
              </w:rPr>
              <w:t xml:space="preserve">- </w:t>
            </w:r>
            <w:r w:rsidR="00ED4599" w:rsidRPr="007E2196">
              <w:rPr>
                <w:rFonts w:ascii="Century Gothic" w:eastAsia="Times New Roman" w:hAnsi="Century Gothic" w:cs="Times New Roman"/>
                <w:color w:val="000000"/>
                <w:lang w:eastAsia="fr-FR"/>
              </w:rPr>
              <w:t xml:space="preserve">Capacités de coordination du </w:t>
            </w:r>
            <w:r w:rsidR="00577C72" w:rsidRPr="007E2196">
              <w:rPr>
                <w:rFonts w:ascii="Century Gothic" w:eastAsia="Times New Roman" w:hAnsi="Century Gothic" w:cs="Times New Roman"/>
                <w:color w:val="000000"/>
                <w:lang w:eastAsia="fr-FR"/>
              </w:rPr>
              <w:t>consortium</w:t>
            </w:r>
            <w:r w:rsidR="00ED4599" w:rsidRPr="007E2196">
              <w:rPr>
                <w:rFonts w:ascii="Century Gothic" w:eastAsia="Times New Roman" w:hAnsi="Century Gothic" w:cs="Times New Roman"/>
                <w:color w:val="000000"/>
                <w:lang w:eastAsia="fr-FR"/>
              </w:rPr>
              <w:t xml:space="preserve"> et modalités de collaboration avec l’ensemble des parties prenantes</w:t>
            </w:r>
          </w:p>
          <w:p w14:paraId="5F8C32F2" w14:textId="38A38E66" w:rsidR="000A6911" w:rsidRPr="007E2196" w:rsidRDefault="000A6911" w:rsidP="00446E76">
            <w:pPr>
              <w:autoSpaceDE w:val="0"/>
              <w:autoSpaceDN w:val="0"/>
              <w:adjustRightInd w:val="0"/>
              <w:jc w:val="both"/>
              <w:rPr>
                <w:rFonts w:ascii="Century Gothic" w:eastAsia="Times New Roman" w:hAnsi="Century Gothic" w:cs="Times New Roman"/>
                <w:color w:val="000000"/>
                <w:lang w:eastAsia="fr-FR"/>
              </w:rPr>
            </w:pPr>
          </w:p>
        </w:tc>
        <w:tc>
          <w:tcPr>
            <w:tcW w:w="1559" w:type="dxa"/>
            <w:tcBorders>
              <w:top w:val="nil"/>
              <w:left w:val="nil"/>
              <w:bottom w:val="single" w:sz="4" w:space="0" w:color="auto"/>
              <w:right w:val="single" w:sz="4" w:space="0" w:color="auto"/>
            </w:tcBorders>
            <w:shd w:val="clear" w:color="auto" w:fill="auto"/>
            <w:noWrap/>
            <w:vAlign w:val="center"/>
            <w:hideMark/>
          </w:tcPr>
          <w:p w14:paraId="208B4B94" w14:textId="77777777" w:rsidR="00ED4599" w:rsidRPr="007E2196" w:rsidRDefault="00ED4599" w:rsidP="00446E76">
            <w:pPr>
              <w:jc w:val="both"/>
              <w:rPr>
                <w:rFonts w:ascii="Century Gothic" w:eastAsia="Times New Roman" w:hAnsi="Century Gothic" w:cs="Times New Roman"/>
                <w:color w:val="000000"/>
                <w:lang w:eastAsia="fr-FR"/>
              </w:rPr>
            </w:pPr>
            <w:r w:rsidRPr="007E2196">
              <w:rPr>
                <w:rFonts w:ascii="Century Gothic" w:eastAsia="Times New Roman" w:hAnsi="Century Gothic" w:cs="Times New Roman"/>
                <w:color w:val="000000"/>
                <w:lang w:eastAsia="fr-FR"/>
              </w:rPr>
              <w:t>10</w:t>
            </w:r>
          </w:p>
        </w:tc>
      </w:tr>
    </w:tbl>
    <w:p w14:paraId="263774FD" w14:textId="77777777" w:rsidR="007D4F3F" w:rsidRPr="007E2196" w:rsidRDefault="007D4F3F">
      <w:pPr>
        <w:pStyle w:val="Default"/>
        <w:jc w:val="both"/>
        <w:rPr>
          <w:rFonts w:ascii="Century Gothic" w:hAnsi="Century Gothic" w:cstheme="minorHAnsi"/>
          <w:color w:val="auto"/>
          <w:sz w:val="22"/>
          <w:szCs w:val="22"/>
        </w:rPr>
      </w:pPr>
    </w:p>
    <w:p w14:paraId="4CFB752A" w14:textId="59BDEB24" w:rsidR="00ED4599" w:rsidRPr="007E2196" w:rsidRDefault="00ED4599">
      <w:pPr>
        <w:jc w:val="both"/>
        <w:rPr>
          <w:rFonts w:ascii="Century Gothic" w:hAnsi="Century Gothic" w:cstheme="minorHAnsi"/>
        </w:rPr>
      </w:pPr>
      <w:r w:rsidRPr="007E2196">
        <w:rPr>
          <w:rFonts w:ascii="Century Gothic" w:hAnsi="Century Gothic" w:cstheme="minorHAnsi"/>
        </w:rPr>
        <w:lastRenderedPageBreak/>
        <w:t xml:space="preserve">Il est demandé aux soumissionnaires de fournir un descriptif des responsabilités des membres de l’équipe qui portera le projet au sein du </w:t>
      </w:r>
      <w:r w:rsidR="00577C72" w:rsidRPr="007E2196">
        <w:rPr>
          <w:rFonts w:ascii="Century Gothic" w:hAnsi="Century Gothic" w:cstheme="minorHAnsi"/>
        </w:rPr>
        <w:t>consortium</w:t>
      </w:r>
      <w:r w:rsidRPr="007E2196">
        <w:rPr>
          <w:rFonts w:ascii="Century Gothic" w:hAnsi="Century Gothic" w:cstheme="minorHAnsi"/>
        </w:rPr>
        <w:t xml:space="preserve"> dans le corps de leur offre. Les soumissionnaires garantissent la disponibilité des équipes</w:t>
      </w:r>
      <w:r w:rsidR="00B252BF" w:rsidRPr="007E2196">
        <w:rPr>
          <w:rFonts w:ascii="Century Gothic" w:hAnsi="Century Gothic" w:cstheme="minorHAnsi"/>
        </w:rPr>
        <w:t xml:space="preserve"> existantes</w:t>
      </w:r>
      <w:r w:rsidRPr="007E2196">
        <w:rPr>
          <w:rFonts w:ascii="Century Gothic" w:hAnsi="Century Gothic" w:cstheme="minorHAnsi"/>
        </w:rPr>
        <w:t xml:space="preserve"> présentées dans leur offre. </w:t>
      </w:r>
    </w:p>
    <w:p w14:paraId="01A99A39" w14:textId="1F8CF13F" w:rsidR="001B1D53" w:rsidRPr="007E2196" w:rsidRDefault="00ED4599">
      <w:pPr>
        <w:jc w:val="both"/>
        <w:rPr>
          <w:rFonts w:ascii="Century Gothic" w:hAnsi="Century Gothic" w:cstheme="minorHAnsi"/>
        </w:rPr>
      </w:pPr>
      <w:r w:rsidRPr="007E2196" w:rsidDel="00ED4599">
        <w:rPr>
          <w:rFonts w:ascii="Century Gothic" w:hAnsi="Century Gothic" w:cstheme="minorHAnsi"/>
        </w:rPr>
        <w:t xml:space="preserve"> </w:t>
      </w:r>
    </w:p>
    <w:p w14:paraId="628E26BD" w14:textId="77777777" w:rsidR="007D4F3F" w:rsidRPr="007E2196" w:rsidRDefault="007D4F3F">
      <w:pPr>
        <w:jc w:val="both"/>
        <w:rPr>
          <w:rFonts w:ascii="Century Gothic" w:hAnsi="Century Gothic" w:cstheme="minorHAnsi"/>
          <w:b/>
        </w:rPr>
      </w:pPr>
      <w:r w:rsidRPr="007E2196">
        <w:rPr>
          <w:rFonts w:ascii="Century Gothic" w:hAnsi="Century Gothic" w:cstheme="minorHAnsi"/>
          <w:b/>
        </w:rPr>
        <w:t xml:space="preserve">Article 11. Droit reconnu à l’AFD de rejeter toute proposition </w:t>
      </w:r>
    </w:p>
    <w:p w14:paraId="02711D0C" w14:textId="47867420" w:rsidR="007D4F3F" w:rsidRPr="007E2196" w:rsidRDefault="003E2F17">
      <w:pPr>
        <w:numPr>
          <w:ilvl w:val="0"/>
          <w:numId w:val="20"/>
        </w:numPr>
        <w:spacing w:before="120"/>
        <w:ind w:left="426" w:hanging="426"/>
        <w:jc w:val="both"/>
        <w:rPr>
          <w:rFonts w:ascii="Century Gothic" w:hAnsi="Century Gothic" w:cstheme="minorHAnsi"/>
        </w:rPr>
      </w:pPr>
      <w:r w:rsidRPr="007E2196">
        <w:rPr>
          <w:rFonts w:ascii="Century Gothic" w:hAnsi="Century Gothic" w:cstheme="minorHAnsi"/>
        </w:rPr>
        <w:t xml:space="preserve">  </w:t>
      </w:r>
      <w:r w:rsidR="007D4F3F" w:rsidRPr="007E2196">
        <w:rPr>
          <w:rFonts w:ascii="Century Gothic" w:hAnsi="Century Gothic" w:cstheme="minorHAnsi"/>
        </w:rPr>
        <w:t xml:space="preserve">L’AFD se réserve le droit de rejeter toute proposition, d’annuler la procédure d’appel à </w:t>
      </w:r>
      <w:r w:rsidR="00A51A80" w:rsidRPr="007E2196">
        <w:rPr>
          <w:rFonts w:ascii="Century Gothic" w:hAnsi="Century Gothic" w:cstheme="minorHAnsi"/>
        </w:rPr>
        <w:t xml:space="preserve">propositions </w:t>
      </w:r>
      <w:r w:rsidR="007D4F3F" w:rsidRPr="007E2196">
        <w:rPr>
          <w:rFonts w:ascii="Century Gothic" w:hAnsi="Century Gothic" w:cstheme="minorHAnsi"/>
        </w:rPr>
        <w:t xml:space="preserve">aussi longtemps que l’AFD n’a pas attribué la ou les subventions, sans encourir pour autant une responsabilité quelconque à l’égard des structures concernées et sans devoir les informer des raisons pour lesquelles l’appel à </w:t>
      </w:r>
      <w:r w:rsidR="007E7C9E" w:rsidRPr="007E2196">
        <w:rPr>
          <w:rFonts w:ascii="Century Gothic" w:hAnsi="Century Gothic" w:cstheme="minorHAnsi"/>
        </w:rPr>
        <w:t>projet</w:t>
      </w:r>
      <w:r w:rsidR="007D4F3F" w:rsidRPr="007E2196">
        <w:rPr>
          <w:rFonts w:ascii="Century Gothic" w:hAnsi="Century Gothic" w:cstheme="minorHAnsi"/>
        </w:rPr>
        <w:t xml:space="preserve"> aura été annulé ou leur proposition rejetée. </w:t>
      </w:r>
    </w:p>
    <w:p w14:paraId="48740204" w14:textId="77777777" w:rsidR="007D4F3F" w:rsidRPr="007E2196" w:rsidRDefault="007D4F3F">
      <w:pPr>
        <w:jc w:val="both"/>
        <w:rPr>
          <w:rFonts w:ascii="Century Gothic" w:hAnsi="Century Gothic" w:cstheme="minorHAnsi"/>
        </w:rPr>
      </w:pPr>
    </w:p>
    <w:p w14:paraId="257E3730" w14:textId="77777777" w:rsidR="007D4F3F" w:rsidRPr="007E2196" w:rsidRDefault="007D4F3F">
      <w:pPr>
        <w:jc w:val="both"/>
        <w:rPr>
          <w:rFonts w:ascii="Century Gothic" w:hAnsi="Century Gothic" w:cstheme="minorHAnsi"/>
          <w:b/>
        </w:rPr>
      </w:pPr>
      <w:r w:rsidRPr="007E2196">
        <w:rPr>
          <w:rFonts w:ascii="Century Gothic" w:hAnsi="Century Gothic" w:cstheme="minorHAnsi"/>
          <w:b/>
        </w:rPr>
        <w:t xml:space="preserve">Article 12. Instruction des projets </w:t>
      </w:r>
    </w:p>
    <w:p w14:paraId="7617EDD9" w14:textId="7F81E8D7" w:rsidR="007D4F3F" w:rsidRPr="007E2196" w:rsidRDefault="007D4F3F">
      <w:pPr>
        <w:numPr>
          <w:ilvl w:val="0"/>
          <w:numId w:val="21"/>
        </w:numPr>
        <w:spacing w:before="120"/>
        <w:ind w:left="426" w:hanging="426"/>
        <w:jc w:val="both"/>
        <w:rPr>
          <w:rFonts w:ascii="Century Gothic" w:hAnsi="Century Gothic" w:cstheme="minorHAnsi"/>
        </w:rPr>
      </w:pPr>
      <w:r w:rsidRPr="007E2196">
        <w:rPr>
          <w:rFonts w:ascii="Century Gothic" w:hAnsi="Century Gothic" w:cstheme="minorHAnsi"/>
        </w:rPr>
        <w:t xml:space="preserve"> Après la sélection du projet, l</w:t>
      </w:r>
      <w:r w:rsidR="00ED4599" w:rsidRPr="007E2196">
        <w:rPr>
          <w:rFonts w:ascii="Century Gothic" w:hAnsi="Century Gothic" w:cstheme="minorHAnsi"/>
        </w:rPr>
        <w:t>a</w:t>
      </w:r>
      <w:r w:rsidRPr="007E2196">
        <w:rPr>
          <w:rFonts w:ascii="Century Gothic" w:hAnsi="Century Gothic" w:cstheme="minorHAnsi"/>
        </w:rPr>
        <w:t xml:space="preserve"> </w:t>
      </w:r>
      <w:r w:rsidR="00E91B7B" w:rsidRPr="007E2196">
        <w:rPr>
          <w:rFonts w:ascii="Century Gothic" w:hAnsi="Century Gothic" w:cstheme="minorHAnsi"/>
        </w:rPr>
        <w:t>Responsable équipe</w:t>
      </w:r>
      <w:r w:rsidR="00ED4599" w:rsidRPr="007E2196">
        <w:rPr>
          <w:rFonts w:ascii="Century Gothic" w:hAnsi="Century Gothic" w:cstheme="minorHAnsi"/>
        </w:rPr>
        <w:t xml:space="preserve"> projet</w:t>
      </w:r>
      <w:r w:rsidRPr="007E2196">
        <w:rPr>
          <w:rFonts w:ascii="Century Gothic" w:hAnsi="Century Gothic" w:cstheme="minorHAnsi"/>
        </w:rPr>
        <w:t xml:space="preserve"> l’instruit dans le cadre d’un dialogue. </w:t>
      </w:r>
      <w:r w:rsidR="00A51A80" w:rsidRPr="007E2196">
        <w:rPr>
          <w:rFonts w:ascii="Century Gothic" w:hAnsi="Century Gothic" w:cstheme="minorHAnsi"/>
        </w:rPr>
        <w:t xml:space="preserve">Le </w:t>
      </w:r>
      <w:r w:rsidR="00577C72" w:rsidRPr="007E2196">
        <w:rPr>
          <w:rFonts w:ascii="Century Gothic" w:hAnsi="Century Gothic" w:cstheme="minorHAnsi"/>
        </w:rPr>
        <w:t>Consortium</w:t>
      </w:r>
      <w:r w:rsidRPr="007E2196">
        <w:rPr>
          <w:rFonts w:ascii="Century Gothic" w:hAnsi="Century Gothic" w:cstheme="minorHAnsi"/>
        </w:rPr>
        <w:t xml:space="preserve"> reste libre d’intégrer ou non les suggestions et l’AFD libre de ne pas poursuivre l’instruction de la proposition ; les éléments suivants pourront notamment constituer, parmi d’autres, une cause de non validation de la proposition finale :</w:t>
      </w:r>
    </w:p>
    <w:p w14:paraId="0F0C8DA1" w14:textId="2CF2F44C" w:rsidR="007D4F3F" w:rsidRPr="007E2196" w:rsidRDefault="007D4F3F" w:rsidP="00446E76">
      <w:pPr>
        <w:pStyle w:val="Paragraphedeliste"/>
        <w:numPr>
          <w:ilvl w:val="0"/>
          <w:numId w:val="98"/>
        </w:numPr>
        <w:jc w:val="both"/>
        <w:rPr>
          <w:rFonts w:ascii="Century Gothic" w:hAnsi="Century Gothic" w:cstheme="minorHAnsi"/>
        </w:rPr>
      </w:pPr>
      <w:r w:rsidRPr="007E2196">
        <w:rPr>
          <w:rFonts w:ascii="Century Gothic" w:hAnsi="Century Gothic" w:cstheme="minorHAnsi"/>
        </w:rPr>
        <w:t>refus de participer à un dialogue avec l</w:t>
      </w:r>
      <w:r w:rsidR="0030630C" w:rsidRPr="007E2196">
        <w:rPr>
          <w:rFonts w:ascii="Century Gothic" w:hAnsi="Century Gothic" w:cstheme="minorHAnsi"/>
        </w:rPr>
        <w:t>a</w:t>
      </w:r>
      <w:r w:rsidRPr="007E2196">
        <w:rPr>
          <w:rFonts w:ascii="Century Gothic" w:hAnsi="Century Gothic" w:cstheme="minorHAnsi"/>
        </w:rPr>
        <w:t xml:space="preserve"> Responsable d’équipe projet de l’AFD, visant à enrichir la proposition,</w:t>
      </w:r>
    </w:p>
    <w:p w14:paraId="6FA20D43" w14:textId="3AE6EBCD" w:rsidR="007D4F3F" w:rsidRPr="007E2196" w:rsidRDefault="007D4F3F" w:rsidP="00446E76">
      <w:pPr>
        <w:pStyle w:val="Paragraphedeliste"/>
        <w:numPr>
          <w:ilvl w:val="0"/>
          <w:numId w:val="98"/>
        </w:numPr>
        <w:jc w:val="both"/>
        <w:rPr>
          <w:rFonts w:ascii="Century Gothic" w:hAnsi="Century Gothic" w:cstheme="minorHAnsi"/>
        </w:rPr>
      </w:pPr>
      <w:r w:rsidRPr="007E2196">
        <w:rPr>
          <w:rFonts w:ascii="Century Gothic" w:hAnsi="Century Gothic" w:cstheme="minorHAnsi"/>
        </w:rPr>
        <w:t>refus de présenter les arguments expliquant la non-intégration d’amendements suggérés par l</w:t>
      </w:r>
      <w:r w:rsidR="0030630C" w:rsidRPr="007E2196">
        <w:rPr>
          <w:rFonts w:ascii="Century Gothic" w:hAnsi="Century Gothic" w:cstheme="minorHAnsi"/>
        </w:rPr>
        <w:t>a</w:t>
      </w:r>
      <w:r w:rsidRPr="007E2196">
        <w:rPr>
          <w:rFonts w:ascii="Century Gothic" w:hAnsi="Century Gothic" w:cstheme="minorHAnsi"/>
        </w:rPr>
        <w:t xml:space="preserve"> Responsable d’équipe projet, </w:t>
      </w:r>
    </w:p>
    <w:p w14:paraId="36E3B0E3" w14:textId="77777777" w:rsidR="007D4F3F" w:rsidRPr="007E2196" w:rsidRDefault="007D4F3F" w:rsidP="00446E76">
      <w:pPr>
        <w:pStyle w:val="Paragraphedeliste"/>
        <w:numPr>
          <w:ilvl w:val="0"/>
          <w:numId w:val="98"/>
        </w:numPr>
        <w:jc w:val="both"/>
        <w:rPr>
          <w:rFonts w:ascii="Century Gothic" w:hAnsi="Century Gothic" w:cstheme="minorHAnsi"/>
        </w:rPr>
      </w:pPr>
      <w:r w:rsidRPr="007E2196">
        <w:rPr>
          <w:rFonts w:ascii="Century Gothic" w:hAnsi="Century Gothic" w:cstheme="minorHAnsi"/>
        </w:rPr>
        <w:t>écart de plus de 10 % entre le budget demandé à l’AFD dans la note projet et celui développé dans le cadre de la note projet finale.</w:t>
      </w:r>
    </w:p>
    <w:p w14:paraId="6F4474F9" w14:textId="77777777" w:rsidR="007D4F3F" w:rsidRPr="007E2196" w:rsidRDefault="007D4F3F">
      <w:pPr>
        <w:ind w:left="360"/>
        <w:jc w:val="both"/>
        <w:rPr>
          <w:rFonts w:ascii="Century Gothic" w:hAnsi="Century Gothic" w:cstheme="minorHAnsi"/>
        </w:rPr>
      </w:pPr>
    </w:p>
    <w:p w14:paraId="3048769C" w14:textId="77777777" w:rsidR="007D4F3F" w:rsidRPr="007E2196" w:rsidRDefault="007D4F3F">
      <w:pPr>
        <w:jc w:val="both"/>
        <w:rPr>
          <w:rFonts w:ascii="Century Gothic" w:hAnsi="Century Gothic" w:cstheme="minorHAnsi"/>
          <w:b/>
        </w:rPr>
      </w:pPr>
      <w:r w:rsidRPr="007E2196">
        <w:rPr>
          <w:rFonts w:ascii="Century Gothic" w:hAnsi="Century Gothic" w:cstheme="minorHAnsi"/>
          <w:b/>
        </w:rPr>
        <w:t xml:space="preserve">Article 13. Caractère confidentiel </w:t>
      </w:r>
    </w:p>
    <w:p w14:paraId="66FB05C7" w14:textId="77777777" w:rsidR="007D4F3F" w:rsidRPr="007E2196" w:rsidRDefault="007D4F3F">
      <w:pPr>
        <w:numPr>
          <w:ilvl w:val="0"/>
          <w:numId w:val="22"/>
        </w:numPr>
        <w:spacing w:before="120"/>
        <w:ind w:left="426" w:hanging="426"/>
        <w:jc w:val="both"/>
        <w:rPr>
          <w:rFonts w:ascii="Century Gothic" w:hAnsi="Century Gothic" w:cstheme="minorHAnsi"/>
        </w:rPr>
      </w:pPr>
      <w:r w:rsidRPr="007E2196">
        <w:rPr>
          <w:rFonts w:ascii="Century Gothic" w:hAnsi="Century Gothic" w:cstheme="minorHAnsi"/>
        </w:rPr>
        <w:t xml:space="preserve"> Aucune information relative à l’examen, aux éclaircissements, à l’évaluation, à la comparaison des propositions et aux recommandations relatives à l’attribution de la ou des subvention(s) ne pourra être divulguée aux structures soumissionnaires ou à toute autre personne étrangère à la procédure d’examen et d’évaluation, après l’ouverture des plis et jusqu’à l’annonce de l’attribution de la ou des subvention(s) à ou aux structures retenue(s).</w:t>
      </w:r>
    </w:p>
    <w:p w14:paraId="47198B98" w14:textId="77777777" w:rsidR="007D4F3F" w:rsidRPr="007E2196" w:rsidRDefault="007D4F3F">
      <w:pPr>
        <w:numPr>
          <w:ilvl w:val="0"/>
          <w:numId w:val="22"/>
        </w:numPr>
        <w:spacing w:before="120"/>
        <w:ind w:left="426" w:hanging="426"/>
        <w:jc w:val="both"/>
        <w:rPr>
          <w:rFonts w:ascii="Century Gothic" w:hAnsi="Century Gothic" w:cstheme="minorHAnsi"/>
        </w:rPr>
      </w:pPr>
      <w:r w:rsidRPr="007E2196">
        <w:rPr>
          <w:rFonts w:ascii="Century Gothic" w:hAnsi="Century Gothic" w:cstheme="minorHAnsi"/>
        </w:rPr>
        <w:t xml:space="preserve"> Toute tentative effectuée par une structure soumissionnaire pour influencer la Commission au cours de la procédure d’examen, d’évaluation et de comparaison des propositions conduira au rejet de la proposition de cette structure.</w:t>
      </w:r>
    </w:p>
    <w:p w14:paraId="3A0D1A10" w14:textId="77777777" w:rsidR="007D4F3F" w:rsidRPr="007E2196" w:rsidRDefault="007D4F3F">
      <w:pPr>
        <w:jc w:val="both"/>
        <w:rPr>
          <w:rFonts w:ascii="Century Gothic" w:hAnsi="Century Gothic" w:cstheme="minorHAnsi"/>
        </w:rPr>
      </w:pPr>
    </w:p>
    <w:p w14:paraId="23ADBB78" w14:textId="77777777" w:rsidR="007D4F3F" w:rsidRPr="007E2196" w:rsidRDefault="007D4F3F">
      <w:pPr>
        <w:jc w:val="both"/>
        <w:rPr>
          <w:rFonts w:ascii="Century Gothic" w:hAnsi="Century Gothic" w:cstheme="minorHAnsi"/>
          <w:b/>
        </w:rPr>
      </w:pPr>
      <w:r w:rsidRPr="007E2196">
        <w:rPr>
          <w:rFonts w:ascii="Century Gothic" w:hAnsi="Century Gothic" w:cstheme="minorHAnsi"/>
          <w:b/>
        </w:rPr>
        <w:t xml:space="preserve">Article 14. Information sur le processus de sélection </w:t>
      </w:r>
    </w:p>
    <w:p w14:paraId="5AFDB466" w14:textId="77777777" w:rsidR="007D4F3F" w:rsidRPr="007E2196" w:rsidRDefault="00F9068C">
      <w:pPr>
        <w:numPr>
          <w:ilvl w:val="0"/>
          <w:numId w:val="23"/>
        </w:numPr>
        <w:spacing w:before="120"/>
        <w:ind w:left="426" w:hanging="426"/>
        <w:jc w:val="both"/>
        <w:rPr>
          <w:rFonts w:ascii="Century Gothic" w:hAnsi="Century Gothic" w:cstheme="minorHAnsi"/>
        </w:rPr>
      </w:pPr>
      <w:r w:rsidRPr="007E2196">
        <w:rPr>
          <w:rFonts w:ascii="Century Gothic" w:hAnsi="Century Gothic" w:cstheme="minorHAnsi"/>
        </w:rPr>
        <w:t xml:space="preserve"> Chaque </w:t>
      </w:r>
      <w:r w:rsidR="007D4F3F" w:rsidRPr="007E2196">
        <w:rPr>
          <w:rFonts w:ascii="Century Gothic" w:hAnsi="Century Gothic" w:cstheme="minorHAnsi"/>
        </w:rPr>
        <w:t>structure ayant été retenue par la commissi</w:t>
      </w:r>
      <w:r w:rsidRPr="007E2196">
        <w:rPr>
          <w:rFonts w:ascii="Century Gothic" w:hAnsi="Century Gothic" w:cstheme="minorHAnsi"/>
        </w:rPr>
        <w:t>on de sélection en sera</w:t>
      </w:r>
      <w:r w:rsidR="007D4F3F" w:rsidRPr="007E2196">
        <w:rPr>
          <w:rFonts w:ascii="Century Gothic" w:hAnsi="Century Gothic" w:cstheme="minorHAnsi"/>
        </w:rPr>
        <w:t xml:space="preserve"> informée par mail, ce dernier fixant le calendrier d’instruction qui permettra de servir de support pour le dialogue.</w:t>
      </w:r>
    </w:p>
    <w:p w14:paraId="51FE83AC" w14:textId="77777777" w:rsidR="007D4F3F" w:rsidRPr="007E2196" w:rsidRDefault="007D4F3F">
      <w:pPr>
        <w:jc w:val="both"/>
        <w:rPr>
          <w:rFonts w:ascii="Century Gothic" w:hAnsi="Century Gothic" w:cstheme="minorHAnsi"/>
        </w:rPr>
      </w:pPr>
    </w:p>
    <w:p w14:paraId="2C0E366D" w14:textId="77777777" w:rsidR="007D4F3F" w:rsidRPr="007E2196" w:rsidRDefault="007D4F3F">
      <w:pPr>
        <w:jc w:val="both"/>
        <w:rPr>
          <w:rFonts w:ascii="Century Gothic" w:hAnsi="Century Gothic" w:cstheme="minorHAnsi"/>
          <w:b/>
        </w:rPr>
      </w:pPr>
      <w:r w:rsidRPr="007E2196">
        <w:rPr>
          <w:rFonts w:ascii="Century Gothic" w:hAnsi="Century Gothic" w:cstheme="minorHAnsi"/>
          <w:b/>
        </w:rPr>
        <w:t>Article 15. Information sur l’octroi et signature de la convention de financement</w:t>
      </w:r>
    </w:p>
    <w:p w14:paraId="384ABE60" w14:textId="44813B79" w:rsidR="007D4F3F" w:rsidRPr="007E2196" w:rsidRDefault="00F9068C">
      <w:pPr>
        <w:numPr>
          <w:ilvl w:val="0"/>
          <w:numId w:val="24"/>
        </w:numPr>
        <w:spacing w:before="120"/>
        <w:ind w:left="426" w:hanging="426"/>
        <w:jc w:val="both"/>
        <w:rPr>
          <w:rFonts w:ascii="Century Gothic" w:hAnsi="Century Gothic" w:cstheme="minorHAnsi"/>
        </w:rPr>
      </w:pPr>
      <w:r w:rsidRPr="007E2196">
        <w:rPr>
          <w:rFonts w:ascii="Century Gothic" w:hAnsi="Century Gothic" w:cstheme="minorHAnsi"/>
        </w:rPr>
        <w:t xml:space="preserve"> </w:t>
      </w:r>
      <w:r w:rsidR="007D4F3F" w:rsidRPr="007E2196">
        <w:rPr>
          <w:rFonts w:ascii="Century Gothic" w:hAnsi="Century Gothic" w:cstheme="minorHAnsi"/>
        </w:rPr>
        <w:t>L</w:t>
      </w:r>
      <w:r w:rsidR="0030630C" w:rsidRPr="007E2196">
        <w:rPr>
          <w:rFonts w:ascii="Century Gothic" w:hAnsi="Century Gothic" w:cstheme="minorHAnsi"/>
        </w:rPr>
        <w:t>a</w:t>
      </w:r>
      <w:r w:rsidR="007D4F3F" w:rsidRPr="007E2196">
        <w:rPr>
          <w:rFonts w:ascii="Century Gothic" w:hAnsi="Century Gothic" w:cstheme="minorHAnsi"/>
        </w:rPr>
        <w:t xml:space="preserve"> Responsable d’équipe proj</w:t>
      </w:r>
      <w:r w:rsidRPr="007E2196">
        <w:rPr>
          <w:rFonts w:ascii="Century Gothic" w:hAnsi="Century Gothic" w:cstheme="minorHAnsi"/>
        </w:rPr>
        <w:t xml:space="preserve">et enverra </w:t>
      </w:r>
      <w:r w:rsidR="00E91B7B" w:rsidRPr="007E2196">
        <w:rPr>
          <w:rFonts w:ascii="Century Gothic" w:hAnsi="Century Gothic" w:cstheme="minorHAnsi"/>
        </w:rPr>
        <w:t>à la</w:t>
      </w:r>
      <w:r w:rsidR="007D4F3F" w:rsidRPr="007E2196">
        <w:rPr>
          <w:rFonts w:ascii="Century Gothic" w:hAnsi="Century Gothic" w:cstheme="minorHAnsi"/>
        </w:rPr>
        <w:t xml:space="preserve"> structure </w:t>
      </w:r>
      <w:r w:rsidR="007E7C9E" w:rsidRPr="007E2196">
        <w:rPr>
          <w:rFonts w:ascii="Century Gothic" w:hAnsi="Century Gothic" w:cstheme="minorHAnsi"/>
        </w:rPr>
        <w:t>cheffe de file du consortium</w:t>
      </w:r>
      <w:r w:rsidR="007D4F3F" w:rsidRPr="007E2196">
        <w:rPr>
          <w:rFonts w:ascii="Century Gothic" w:hAnsi="Century Gothic" w:cstheme="minorHAnsi"/>
        </w:rPr>
        <w:t xml:space="preserve"> bénéficiaire de la subvention un courrier l’informant de l’octroi du concours, puis le projet de convention de financement pour accord avant signature.  </w:t>
      </w:r>
    </w:p>
    <w:p w14:paraId="277B10EE" w14:textId="374541A5" w:rsidR="00ED4599" w:rsidRPr="007E2196" w:rsidRDefault="00ED4599" w:rsidP="00446E76">
      <w:pPr>
        <w:spacing w:before="120"/>
        <w:jc w:val="both"/>
        <w:rPr>
          <w:rFonts w:ascii="Century Gothic" w:hAnsi="Century Gothic" w:cstheme="minorHAnsi"/>
        </w:rPr>
      </w:pPr>
    </w:p>
    <w:p w14:paraId="76F41FD8" w14:textId="0E76978F" w:rsidR="00ED4599" w:rsidRPr="007E2196" w:rsidRDefault="00ED4599" w:rsidP="00446E76">
      <w:pPr>
        <w:spacing w:before="120"/>
        <w:jc w:val="both"/>
        <w:rPr>
          <w:rFonts w:ascii="Century Gothic" w:hAnsi="Century Gothic" w:cstheme="minorHAnsi"/>
        </w:rPr>
      </w:pPr>
    </w:p>
    <w:p w14:paraId="238265CA" w14:textId="55E15388" w:rsidR="000A68C3" w:rsidRPr="007E2196" w:rsidRDefault="00446E76" w:rsidP="0029283A">
      <w:pPr>
        <w:pStyle w:val="Titre"/>
        <w:spacing w:before="0"/>
        <w:rPr>
          <w:rFonts w:ascii="Century Gothic" w:hAnsi="Century Gothic" w:cstheme="minorHAnsi"/>
          <w:sz w:val="22"/>
          <w:szCs w:val="22"/>
        </w:rPr>
      </w:pPr>
      <w:bookmarkStart w:id="1" w:name="_Toc220155847"/>
      <w:bookmarkStart w:id="2" w:name="_Toc220155897"/>
      <w:bookmarkStart w:id="3" w:name="_Toc313609302"/>
      <w:r w:rsidRPr="007E2196">
        <w:rPr>
          <w:rFonts w:ascii="Century Gothic" w:hAnsi="Century Gothic" w:cstheme="minorHAnsi"/>
          <w:sz w:val="22"/>
          <w:szCs w:val="22"/>
        </w:rPr>
        <w:t>M</w:t>
      </w:r>
      <w:r w:rsidR="000A68C3" w:rsidRPr="007E2196">
        <w:rPr>
          <w:rFonts w:ascii="Century Gothic" w:hAnsi="Century Gothic" w:cstheme="minorHAnsi"/>
          <w:sz w:val="22"/>
          <w:szCs w:val="22"/>
        </w:rPr>
        <w:t>odalités de selection et de validation FINALE des propositions</w:t>
      </w:r>
      <w:bookmarkEnd w:id="1"/>
      <w:bookmarkEnd w:id="2"/>
      <w:bookmarkEnd w:id="3"/>
    </w:p>
    <w:p w14:paraId="5C87C608" w14:textId="77777777" w:rsidR="000A68C3" w:rsidRPr="007E2196" w:rsidRDefault="000A68C3">
      <w:pPr>
        <w:jc w:val="both"/>
        <w:rPr>
          <w:rFonts w:ascii="Century Gothic" w:hAnsi="Century Gothic" w:cstheme="minorHAnsi"/>
        </w:rPr>
      </w:pPr>
    </w:p>
    <w:p w14:paraId="5FC4FDF7" w14:textId="77777777" w:rsidR="000A68C3" w:rsidRPr="007E2196" w:rsidRDefault="000A68C3">
      <w:pPr>
        <w:jc w:val="both"/>
        <w:rPr>
          <w:rFonts w:ascii="Century Gothic" w:hAnsi="Century Gothic" w:cstheme="minorHAnsi"/>
        </w:rPr>
      </w:pPr>
      <w:r w:rsidRPr="007E2196">
        <w:rPr>
          <w:rFonts w:ascii="Century Gothic" w:hAnsi="Century Gothic" w:cstheme="minorHAnsi"/>
        </w:rPr>
        <w:t xml:space="preserve">Le processus qui conduit à l’accord de financement est effectué en deux temps : </w:t>
      </w:r>
    </w:p>
    <w:p w14:paraId="7C432016" w14:textId="15178F12" w:rsidR="00156318" w:rsidRPr="007E2196" w:rsidRDefault="000A68C3">
      <w:pPr>
        <w:numPr>
          <w:ilvl w:val="0"/>
          <w:numId w:val="25"/>
        </w:numPr>
        <w:spacing w:before="120"/>
        <w:jc w:val="both"/>
        <w:rPr>
          <w:rFonts w:ascii="Century Gothic" w:hAnsi="Century Gothic" w:cstheme="minorHAnsi"/>
        </w:rPr>
      </w:pPr>
      <w:r w:rsidRPr="007E2196">
        <w:rPr>
          <w:rFonts w:ascii="Century Gothic" w:hAnsi="Century Gothic" w:cstheme="minorHAnsi"/>
        </w:rPr>
        <w:t xml:space="preserve">sélection sur la base d’une note-projet (section III) accompagnée d’un </w:t>
      </w:r>
      <w:r w:rsidR="00363078" w:rsidRPr="007E2196">
        <w:rPr>
          <w:rFonts w:ascii="Century Gothic" w:hAnsi="Century Gothic" w:cstheme="minorHAnsi"/>
        </w:rPr>
        <w:t xml:space="preserve">canevas financier </w:t>
      </w:r>
      <w:r w:rsidRPr="007E2196">
        <w:rPr>
          <w:rFonts w:ascii="Century Gothic" w:hAnsi="Century Gothic" w:cstheme="minorHAnsi"/>
        </w:rPr>
        <w:t xml:space="preserve">(section IV), </w:t>
      </w:r>
      <w:r w:rsidR="00363078" w:rsidRPr="007E2196">
        <w:rPr>
          <w:rFonts w:ascii="Century Gothic" w:hAnsi="Century Gothic" w:cstheme="minorHAnsi"/>
        </w:rPr>
        <w:t xml:space="preserve">d’une lettre de soumission (section V), d’un cadre logique (section VI), d’un chronogramme (section VII) </w:t>
      </w:r>
      <w:r w:rsidRPr="007E2196">
        <w:rPr>
          <w:rFonts w:ascii="Century Gothic" w:hAnsi="Century Gothic" w:cstheme="minorHAnsi"/>
        </w:rPr>
        <w:t xml:space="preserve">des fiches de renseignements </w:t>
      </w:r>
      <w:r w:rsidR="00363078" w:rsidRPr="007E2196">
        <w:rPr>
          <w:rFonts w:ascii="Century Gothic" w:hAnsi="Century Gothic" w:cstheme="minorHAnsi"/>
        </w:rPr>
        <w:t xml:space="preserve">du porteur et des structures du </w:t>
      </w:r>
      <w:r w:rsidR="00577C72" w:rsidRPr="007E2196">
        <w:rPr>
          <w:rFonts w:ascii="Century Gothic" w:hAnsi="Century Gothic" w:cstheme="minorHAnsi"/>
        </w:rPr>
        <w:t>consortium</w:t>
      </w:r>
      <w:r w:rsidR="00363078" w:rsidRPr="007E2196">
        <w:rPr>
          <w:rFonts w:ascii="Century Gothic" w:hAnsi="Century Gothic" w:cstheme="minorHAnsi"/>
        </w:rPr>
        <w:t xml:space="preserve"> le cas échéant</w:t>
      </w:r>
      <w:r w:rsidRPr="007E2196">
        <w:rPr>
          <w:rFonts w:ascii="Century Gothic" w:hAnsi="Century Gothic" w:cstheme="minorHAnsi"/>
        </w:rPr>
        <w:t>(sections V</w:t>
      </w:r>
      <w:r w:rsidR="00363078" w:rsidRPr="007E2196">
        <w:rPr>
          <w:rFonts w:ascii="Century Gothic" w:hAnsi="Century Gothic" w:cstheme="minorHAnsi"/>
        </w:rPr>
        <w:t>III</w:t>
      </w:r>
      <w:r w:rsidRPr="007E2196">
        <w:rPr>
          <w:rFonts w:ascii="Century Gothic" w:hAnsi="Century Gothic" w:cstheme="minorHAnsi"/>
        </w:rPr>
        <w:t xml:space="preserve"> et </w:t>
      </w:r>
      <w:r w:rsidR="00363078" w:rsidRPr="007E2196">
        <w:rPr>
          <w:rFonts w:ascii="Century Gothic" w:hAnsi="Century Gothic" w:cstheme="minorHAnsi"/>
        </w:rPr>
        <w:t>IX</w:t>
      </w:r>
      <w:r w:rsidRPr="007E2196">
        <w:rPr>
          <w:rFonts w:ascii="Century Gothic" w:hAnsi="Century Gothic" w:cstheme="minorHAnsi"/>
        </w:rPr>
        <w:t>)</w:t>
      </w:r>
      <w:r w:rsidR="00363078" w:rsidRPr="007E2196">
        <w:rPr>
          <w:rFonts w:ascii="Century Gothic" w:hAnsi="Century Gothic" w:cstheme="minorHAnsi"/>
        </w:rPr>
        <w:t xml:space="preserve">, du tableau des </w:t>
      </w:r>
      <w:r w:rsidR="00F00692" w:rsidRPr="007E2196">
        <w:rPr>
          <w:rFonts w:ascii="Century Gothic" w:hAnsi="Century Gothic" w:cstheme="minorHAnsi"/>
        </w:rPr>
        <w:t xml:space="preserve">flux financiers au sein du </w:t>
      </w:r>
      <w:r w:rsidR="00577C72" w:rsidRPr="007E2196">
        <w:rPr>
          <w:rFonts w:ascii="Century Gothic" w:hAnsi="Century Gothic" w:cstheme="minorHAnsi"/>
        </w:rPr>
        <w:t>consortium</w:t>
      </w:r>
      <w:r w:rsidR="00F00692" w:rsidRPr="007E2196">
        <w:rPr>
          <w:rFonts w:ascii="Century Gothic" w:hAnsi="Century Gothic" w:cstheme="minorHAnsi"/>
        </w:rPr>
        <w:t xml:space="preserve"> </w:t>
      </w:r>
      <w:r w:rsidR="00363078" w:rsidRPr="007E2196">
        <w:rPr>
          <w:rFonts w:ascii="Century Gothic" w:hAnsi="Century Gothic" w:cstheme="minorHAnsi"/>
        </w:rPr>
        <w:t>(le cas échéant, section X) et du dossier administratif (section XI)</w:t>
      </w:r>
      <w:r w:rsidRPr="007E2196">
        <w:rPr>
          <w:rFonts w:ascii="Century Gothic" w:hAnsi="Century Gothic" w:cstheme="minorHAnsi"/>
        </w:rPr>
        <w:t xml:space="preserve"> à remettre au plus tard le </w:t>
      </w:r>
      <w:r w:rsidR="00556AC3" w:rsidRPr="007E2196">
        <w:rPr>
          <w:rFonts w:ascii="Century Gothic" w:hAnsi="Century Gothic" w:cstheme="minorHAnsi"/>
        </w:rPr>
        <w:t xml:space="preserve">27 juin 2022 </w:t>
      </w:r>
      <w:r w:rsidRPr="007E2196">
        <w:rPr>
          <w:rFonts w:ascii="Century Gothic" w:hAnsi="Century Gothic" w:cstheme="minorHAnsi"/>
        </w:rPr>
        <w:t>à </w:t>
      </w:r>
      <w:r w:rsidR="00556AC3" w:rsidRPr="007E2196">
        <w:rPr>
          <w:rFonts w:ascii="Century Gothic" w:hAnsi="Century Gothic" w:cstheme="minorHAnsi"/>
        </w:rPr>
        <w:t>12 h, heure</w:t>
      </w:r>
      <w:r w:rsidRPr="007E2196">
        <w:rPr>
          <w:rFonts w:ascii="Century Gothic" w:hAnsi="Century Gothic" w:cstheme="minorHAnsi"/>
        </w:rPr>
        <w:t xml:space="preserve"> de Paris (la date </w:t>
      </w:r>
      <w:r w:rsidR="0030630C" w:rsidRPr="007E2196">
        <w:rPr>
          <w:rFonts w:ascii="Century Gothic" w:hAnsi="Century Gothic" w:cstheme="minorHAnsi"/>
        </w:rPr>
        <w:t xml:space="preserve">d’arrivée </w:t>
      </w:r>
      <w:r w:rsidRPr="007E2196">
        <w:rPr>
          <w:rFonts w:ascii="Century Gothic" w:hAnsi="Century Gothic" w:cstheme="minorHAnsi"/>
        </w:rPr>
        <w:t>fait foi)</w:t>
      </w:r>
      <w:r w:rsidR="0030630C" w:rsidRPr="007E2196">
        <w:rPr>
          <w:rFonts w:ascii="Century Gothic" w:hAnsi="Century Gothic" w:cstheme="minorHAnsi"/>
        </w:rPr>
        <w:t xml:space="preserve">. Un email d’accusé de réception sera transmis aux </w:t>
      </w:r>
      <w:r w:rsidR="00577C72" w:rsidRPr="007E2196">
        <w:rPr>
          <w:rFonts w:ascii="Century Gothic" w:hAnsi="Century Gothic" w:cstheme="minorHAnsi"/>
        </w:rPr>
        <w:t>Consortium</w:t>
      </w:r>
      <w:r w:rsidR="00B04DA6" w:rsidRPr="007E2196">
        <w:rPr>
          <w:rFonts w:ascii="Century Gothic" w:hAnsi="Century Gothic" w:cstheme="minorHAnsi"/>
        </w:rPr>
        <w:t>s</w:t>
      </w:r>
      <w:r w:rsidR="0030630C" w:rsidRPr="007E2196">
        <w:rPr>
          <w:rFonts w:ascii="Century Gothic" w:hAnsi="Century Gothic" w:cstheme="minorHAnsi"/>
        </w:rPr>
        <w:t xml:space="preserve"> pour lesquelles la proposition a bien été reçue avant la date de clôture de l’appel à propositions. </w:t>
      </w:r>
      <w:r w:rsidR="0030630C" w:rsidRPr="007E2196">
        <w:rPr>
          <w:rFonts w:ascii="Century Gothic" w:hAnsi="Century Gothic" w:cstheme="minorHAnsi"/>
          <w:b/>
        </w:rPr>
        <w:t xml:space="preserve">Si </w:t>
      </w:r>
      <w:r w:rsidR="00B04DA6" w:rsidRPr="007E2196">
        <w:rPr>
          <w:rFonts w:ascii="Century Gothic" w:hAnsi="Century Gothic" w:cstheme="minorHAnsi"/>
          <w:b/>
        </w:rPr>
        <w:t xml:space="preserve">le </w:t>
      </w:r>
      <w:r w:rsidR="00577C72" w:rsidRPr="007E2196">
        <w:rPr>
          <w:rFonts w:ascii="Century Gothic" w:hAnsi="Century Gothic" w:cstheme="minorHAnsi"/>
          <w:b/>
        </w:rPr>
        <w:t>Consortium</w:t>
      </w:r>
      <w:r w:rsidR="0030630C" w:rsidRPr="007E2196">
        <w:rPr>
          <w:rFonts w:ascii="Century Gothic" w:hAnsi="Century Gothic" w:cstheme="minorHAnsi"/>
          <w:b/>
        </w:rPr>
        <w:t xml:space="preserve"> </w:t>
      </w:r>
      <w:r w:rsidR="00B04DA6" w:rsidRPr="007E2196">
        <w:rPr>
          <w:rFonts w:ascii="Century Gothic" w:hAnsi="Century Gothic" w:cstheme="minorHAnsi"/>
          <w:b/>
        </w:rPr>
        <w:t xml:space="preserve">a transmis sa </w:t>
      </w:r>
      <w:r w:rsidR="0030630C" w:rsidRPr="007E2196">
        <w:rPr>
          <w:rFonts w:ascii="Century Gothic" w:hAnsi="Century Gothic" w:cstheme="minorHAnsi"/>
          <w:b/>
        </w:rPr>
        <w:t xml:space="preserve">proposition à temps </w:t>
      </w:r>
      <w:r w:rsidR="00B04DA6" w:rsidRPr="007E2196">
        <w:rPr>
          <w:rFonts w:ascii="Century Gothic" w:hAnsi="Century Gothic" w:cstheme="minorHAnsi"/>
          <w:b/>
        </w:rPr>
        <w:t xml:space="preserve">sans avoir reçu d’email d’accusé de réception, il lui incombe de prévenir l’AFD </w:t>
      </w:r>
      <w:r w:rsidR="00094F44" w:rsidRPr="007E2196">
        <w:rPr>
          <w:rFonts w:ascii="Century Gothic" w:hAnsi="Century Gothic" w:cstheme="minorHAnsi"/>
          <w:b/>
        </w:rPr>
        <w:t>maximum 12h</w:t>
      </w:r>
      <w:r w:rsidR="00B04DA6" w:rsidRPr="007E2196">
        <w:rPr>
          <w:rFonts w:ascii="Century Gothic" w:hAnsi="Century Gothic" w:cstheme="minorHAnsi"/>
          <w:b/>
        </w:rPr>
        <w:t xml:space="preserve"> après l’heure de clôture de l’appel à propositions et de fournir la preuve que la proposition a bien été envoyée avant la date limite de clôture.</w:t>
      </w:r>
    </w:p>
    <w:p w14:paraId="234FDD80" w14:textId="6773140F" w:rsidR="000A68C3" w:rsidRPr="007E2196" w:rsidRDefault="000253ED" w:rsidP="00446E76">
      <w:pPr>
        <w:spacing w:before="120"/>
        <w:ind w:left="720"/>
        <w:jc w:val="both"/>
        <w:rPr>
          <w:rFonts w:ascii="Century Gothic" w:hAnsi="Century Gothic" w:cstheme="minorHAnsi"/>
        </w:rPr>
      </w:pPr>
      <w:r w:rsidRPr="007E2196">
        <w:rPr>
          <w:rFonts w:ascii="Century Gothic" w:hAnsi="Century Gothic" w:cstheme="minorHAnsi"/>
        </w:rPr>
        <w:t xml:space="preserve">Si le dossier </w:t>
      </w:r>
      <w:r w:rsidR="00156318" w:rsidRPr="007E2196">
        <w:rPr>
          <w:rFonts w:ascii="Century Gothic" w:hAnsi="Century Gothic" w:cstheme="minorHAnsi"/>
        </w:rPr>
        <w:t>dépasse</w:t>
      </w:r>
      <w:r w:rsidRPr="007E2196">
        <w:rPr>
          <w:rFonts w:ascii="Century Gothic" w:hAnsi="Century Gothic" w:cstheme="minorHAnsi"/>
        </w:rPr>
        <w:t xml:space="preserve"> la taille de 8 Méga-Octet (Mo) – taille maximale des mails, il devra être partagé via une plateforme d’échanges de fichiers. </w:t>
      </w:r>
    </w:p>
    <w:p w14:paraId="4D6C0A7F" w14:textId="2FF00BB5" w:rsidR="00BB218B" w:rsidRPr="007E2196" w:rsidRDefault="000A68C3" w:rsidP="001D583C">
      <w:pPr>
        <w:numPr>
          <w:ilvl w:val="0"/>
          <w:numId w:val="25"/>
        </w:numPr>
        <w:spacing w:before="120"/>
        <w:jc w:val="both"/>
        <w:rPr>
          <w:rFonts w:ascii="Century Gothic" w:hAnsi="Century Gothic" w:cstheme="minorHAnsi"/>
          <w:b/>
          <w:caps/>
        </w:rPr>
      </w:pPr>
      <w:r w:rsidRPr="007E2196">
        <w:rPr>
          <w:rFonts w:ascii="Century Gothic" w:hAnsi="Century Gothic" w:cstheme="minorHAnsi"/>
        </w:rPr>
        <w:t xml:space="preserve">poursuite du dialogue avec </w:t>
      </w:r>
      <w:r w:rsidR="00B862B5" w:rsidRPr="007E2196">
        <w:rPr>
          <w:rFonts w:ascii="Century Gothic" w:hAnsi="Century Gothic" w:cstheme="minorHAnsi"/>
        </w:rPr>
        <w:t xml:space="preserve">la </w:t>
      </w:r>
      <w:r w:rsidR="00E91B7B" w:rsidRPr="007E2196">
        <w:rPr>
          <w:rFonts w:ascii="Century Gothic" w:hAnsi="Century Gothic" w:cstheme="minorHAnsi"/>
        </w:rPr>
        <w:t>Responsable équipe</w:t>
      </w:r>
      <w:r w:rsidR="00B862B5" w:rsidRPr="007E2196">
        <w:rPr>
          <w:rFonts w:ascii="Century Gothic" w:hAnsi="Century Gothic" w:cstheme="minorHAnsi"/>
        </w:rPr>
        <w:t xml:space="preserve"> projet</w:t>
      </w:r>
      <w:r w:rsidRPr="007E2196">
        <w:rPr>
          <w:rFonts w:ascii="Century Gothic" w:hAnsi="Century Gothic" w:cstheme="minorHAnsi"/>
        </w:rPr>
        <w:t xml:space="preserve">, permettant d’enrichir la proposition et de proposer une note projet finale, qui servira de base </w:t>
      </w:r>
      <w:r w:rsidR="00B862B5" w:rsidRPr="007E2196">
        <w:rPr>
          <w:rFonts w:ascii="Century Gothic" w:hAnsi="Century Gothic" w:cstheme="minorHAnsi"/>
        </w:rPr>
        <w:t xml:space="preserve">à la </w:t>
      </w:r>
      <w:r w:rsidR="0030630C" w:rsidRPr="007E2196">
        <w:rPr>
          <w:rFonts w:ascii="Century Gothic" w:hAnsi="Century Gothic" w:cstheme="minorHAnsi"/>
        </w:rPr>
        <w:t>Responsable équipe</w:t>
      </w:r>
      <w:r w:rsidR="00B862B5" w:rsidRPr="007E2196">
        <w:rPr>
          <w:rFonts w:ascii="Century Gothic" w:hAnsi="Century Gothic" w:cstheme="minorHAnsi"/>
        </w:rPr>
        <w:t xml:space="preserve"> projet</w:t>
      </w:r>
      <w:r w:rsidRPr="007E2196">
        <w:rPr>
          <w:rFonts w:ascii="Century Gothic" w:hAnsi="Century Gothic" w:cstheme="minorHAnsi"/>
        </w:rPr>
        <w:t xml:space="preserve"> pour la soumission du concours aux instances de décisions de l’AFD.</w:t>
      </w:r>
    </w:p>
    <w:p w14:paraId="06E36275" w14:textId="77777777" w:rsidR="000253ED" w:rsidRPr="007E2196" w:rsidRDefault="000253ED">
      <w:pPr>
        <w:jc w:val="both"/>
        <w:rPr>
          <w:rFonts w:ascii="Century Gothic" w:hAnsi="Century Gothic" w:cstheme="minorHAnsi"/>
          <w:b/>
          <w:caps/>
        </w:rPr>
      </w:pPr>
    </w:p>
    <w:p w14:paraId="44DB98CE" w14:textId="7494ADFB" w:rsidR="000A68C3" w:rsidRPr="007E2196" w:rsidRDefault="000A68C3">
      <w:pPr>
        <w:jc w:val="both"/>
        <w:rPr>
          <w:rFonts w:ascii="Century Gothic" w:hAnsi="Century Gothic" w:cstheme="minorHAnsi"/>
          <w:b/>
          <w:caps/>
        </w:rPr>
      </w:pPr>
      <w:r w:rsidRPr="007E2196">
        <w:rPr>
          <w:rFonts w:ascii="Century Gothic" w:hAnsi="Century Gothic" w:cstheme="minorHAnsi"/>
          <w:b/>
          <w:caps/>
        </w:rPr>
        <w:t>sélection des propositions</w:t>
      </w:r>
    </w:p>
    <w:p w14:paraId="3781FB8A" w14:textId="77777777" w:rsidR="000A68C3" w:rsidRPr="007E2196" w:rsidRDefault="000A68C3">
      <w:pPr>
        <w:jc w:val="both"/>
        <w:rPr>
          <w:rFonts w:ascii="Century Gothic" w:hAnsi="Century Gothic" w:cstheme="minorHAnsi"/>
          <w:b/>
        </w:rPr>
      </w:pPr>
      <w:r w:rsidRPr="007E2196">
        <w:rPr>
          <w:rFonts w:ascii="Century Gothic" w:hAnsi="Century Gothic" w:cstheme="minorHAnsi"/>
          <w:b/>
        </w:rPr>
        <w:t>Sélection sur la base d’une note projet accompagnée d’un dossier administratif</w:t>
      </w:r>
    </w:p>
    <w:p w14:paraId="770271C9" w14:textId="77777777" w:rsidR="00A27E80" w:rsidRPr="007E2196" w:rsidRDefault="000A68C3">
      <w:pPr>
        <w:pStyle w:val="Commentaire"/>
        <w:spacing w:before="120"/>
        <w:jc w:val="both"/>
        <w:rPr>
          <w:rFonts w:ascii="Century Gothic" w:hAnsi="Century Gothic"/>
        </w:rPr>
      </w:pPr>
      <w:r w:rsidRPr="007E2196">
        <w:rPr>
          <w:rFonts w:ascii="Century Gothic" w:hAnsi="Century Gothic" w:cstheme="minorHAnsi"/>
          <w:sz w:val="22"/>
          <w:szCs w:val="22"/>
        </w:rPr>
        <w:t xml:space="preserve">Chaque structure porteuse fournira, </w:t>
      </w:r>
      <w:r w:rsidR="00CD0BC6" w:rsidRPr="007E2196">
        <w:rPr>
          <w:rFonts w:ascii="Century Gothic" w:hAnsi="Century Gothic" w:cstheme="minorHAnsi"/>
          <w:sz w:val="22"/>
          <w:szCs w:val="22"/>
        </w:rPr>
        <w:t xml:space="preserve">par voie électronique uniquement à l’adresse suivante : </w:t>
      </w:r>
      <w:r w:rsidRPr="007E2196">
        <w:rPr>
          <w:rFonts w:ascii="Century Gothic" w:hAnsi="Century Gothic" w:cstheme="minorHAnsi"/>
          <w:sz w:val="22"/>
          <w:szCs w:val="22"/>
        </w:rPr>
        <w:t> </w:t>
      </w:r>
    </w:p>
    <w:p w14:paraId="109BBBC5" w14:textId="77A7747E" w:rsidR="000A68C3" w:rsidRPr="007E2196" w:rsidRDefault="007E2196">
      <w:pPr>
        <w:pStyle w:val="Commentaire"/>
        <w:spacing w:before="120"/>
        <w:jc w:val="both"/>
        <w:rPr>
          <w:rFonts w:ascii="Century Gothic" w:hAnsi="Century Gothic" w:cstheme="minorHAnsi"/>
          <w:sz w:val="22"/>
          <w:szCs w:val="22"/>
        </w:rPr>
      </w:pPr>
      <w:hyperlink r:id="rId13" w:history="1">
        <w:r w:rsidR="00871539" w:rsidRPr="007E2196">
          <w:rPr>
            <w:rStyle w:val="Lienhypertexte"/>
            <w:rFonts w:ascii="Century Gothic" w:hAnsi="Century Gothic" w:cstheme="minorHAnsi"/>
          </w:rPr>
          <w:t>AFDFSOFEducation@afd.fr</w:t>
        </w:r>
      </w:hyperlink>
      <w:r w:rsidR="00CD0BC6" w:rsidRPr="007E2196">
        <w:rPr>
          <w:rFonts w:ascii="Century Gothic" w:hAnsi="Century Gothic" w:cstheme="minorHAnsi"/>
          <w:sz w:val="22"/>
          <w:szCs w:val="22"/>
        </w:rPr>
        <w:t xml:space="preserve"> </w:t>
      </w:r>
      <w:r w:rsidR="000A68C3" w:rsidRPr="007E2196">
        <w:rPr>
          <w:rFonts w:ascii="Century Gothic" w:hAnsi="Century Gothic" w:cstheme="minorHAnsi"/>
          <w:sz w:val="22"/>
          <w:szCs w:val="22"/>
        </w:rPr>
        <w:t xml:space="preserve">: </w:t>
      </w:r>
    </w:p>
    <w:p w14:paraId="417F37DA" w14:textId="568260B3" w:rsidR="000A68C3" w:rsidRPr="007E2196" w:rsidRDefault="000A68C3">
      <w:pPr>
        <w:pStyle w:val="Commentaire"/>
        <w:numPr>
          <w:ilvl w:val="0"/>
          <w:numId w:val="26"/>
        </w:numPr>
        <w:spacing w:before="60"/>
        <w:jc w:val="both"/>
        <w:rPr>
          <w:rFonts w:ascii="Century Gothic" w:hAnsi="Century Gothic" w:cstheme="minorHAnsi"/>
          <w:sz w:val="22"/>
          <w:szCs w:val="22"/>
        </w:rPr>
      </w:pPr>
      <w:r w:rsidRPr="007E2196">
        <w:rPr>
          <w:rFonts w:ascii="Century Gothic" w:hAnsi="Century Gothic" w:cstheme="minorHAnsi"/>
          <w:sz w:val="22"/>
          <w:szCs w:val="22"/>
        </w:rPr>
        <w:t>sa proposition conformément au modèle de note-projet signé</w:t>
      </w:r>
      <w:r w:rsidR="000253ED" w:rsidRPr="007E2196">
        <w:rPr>
          <w:rFonts w:ascii="Century Gothic" w:hAnsi="Century Gothic" w:cstheme="minorHAnsi"/>
          <w:sz w:val="22"/>
          <w:szCs w:val="22"/>
        </w:rPr>
        <w:t>e électroniquement</w:t>
      </w:r>
      <w:r w:rsidRPr="007E2196">
        <w:rPr>
          <w:rFonts w:ascii="Century Gothic" w:hAnsi="Century Gothic" w:cstheme="minorHAnsi"/>
          <w:sz w:val="22"/>
          <w:szCs w:val="22"/>
        </w:rPr>
        <w:t xml:space="preserve"> par une personne habilitée à demander des financements pour la structure ;  </w:t>
      </w:r>
    </w:p>
    <w:p w14:paraId="488E8461" w14:textId="4F180C2C" w:rsidR="00363078" w:rsidRPr="007E2196" w:rsidRDefault="000A68C3">
      <w:pPr>
        <w:pStyle w:val="Commentaire"/>
        <w:numPr>
          <w:ilvl w:val="0"/>
          <w:numId w:val="26"/>
        </w:numPr>
        <w:spacing w:before="60"/>
        <w:jc w:val="both"/>
        <w:rPr>
          <w:rFonts w:ascii="Century Gothic" w:hAnsi="Century Gothic" w:cstheme="minorHAnsi"/>
          <w:sz w:val="22"/>
          <w:szCs w:val="22"/>
        </w:rPr>
      </w:pPr>
      <w:r w:rsidRPr="007E2196">
        <w:rPr>
          <w:rFonts w:ascii="Century Gothic" w:hAnsi="Century Gothic" w:cstheme="minorHAnsi"/>
          <w:sz w:val="22"/>
          <w:szCs w:val="22"/>
        </w:rPr>
        <w:t xml:space="preserve">l’ensemble des documents </w:t>
      </w:r>
      <w:r w:rsidR="00363078" w:rsidRPr="007E2196">
        <w:rPr>
          <w:rFonts w:ascii="Century Gothic" w:hAnsi="Century Gothic" w:cstheme="minorHAnsi"/>
          <w:sz w:val="22"/>
          <w:szCs w:val="22"/>
        </w:rPr>
        <w:t xml:space="preserve">opérationnels et </w:t>
      </w:r>
      <w:r w:rsidRPr="007E2196">
        <w:rPr>
          <w:rFonts w:ascii="Century Gothic" w:hAnsi="Century Gothic" w:cstheme="minorHAnsi"/>
          <w:sz w:val="22"/>
          <w:szCs w:val="22"/>
        </w:rPr>
        <w:t xml:space="preserve">administratifs </w:t>
      </w:r>
      <w:r w:rsidR="00363078" w:rsidRPr="007E2196">
        <w:rPr>
          <w:rFonts w:ascii="Century Gothic" w:hAnsi="Century Gothic" w:cstheme="minorHAnsi"/>
          <w:sz w:val="22"/>
          <w:szCs w:val="22"/>
        </w:rPr>
        <w:t>demandés</w:t>
      </w:r>
      <w:r w:rsidR="00B04DA6" w:rsidRPr="007E2196">
        <w:rPr>
          <w:rFonts w:ascii="Century Gothic" w:hAnsi="Century Gothic" w:cstheme="minorHAnsi"/>
          <w:sz w:val="22"/>
          <w:szCs w:val="22"/>
        </w:rPr>
        <w:t>.</w:t>
      </w:r>
    </w:p>
    <w:p w14:paraId="5FA784A4" w14:textId="4A8A5000" w:rsidR="000A68C3" w:rsidRPr="007E2196" w:rsidRDefault="000A68C3" w:rsidP="001D583C">
      <w:pPr>
        <w:tabs>
          <w:tab w:val="left" w:pos="1260"/>
        </w:tabs>
        <w:spacing w:before="120"/>
        <w:jc w:val="both"/>
        <w:rPr>
          <w:rFonts w:ascii="Century Gothic" w:hAnsi="Century Gothic" w:cstheme="minorHAnsi"/>
          <w:b/>
        </w:rPr>
      </w:pPr>
      <w:r w:rsidRPr="007E2196">
        <w:rPr>
          <w:rFonts w:ascii="Century Gothic" w:hAnsi="Century Gothic" w:cstheme="minorHAnsi"/>
        </w:rPr>
        <w:t>Les propositions seront rédigées en langue française</w:t>
      </w:r>
      <w:r w:rsidR="002B6148" w:rsidRPr="007E2196">
        <w:rPr>
          <w:rFonts w:ascii="Century Gothic" w:hAnsi="Century Gothic" w:cstheme="minorHAnsi"/>
        </w:rPr>
        <w:t xml:space="preserve"> ou </w:t>
      </w:r>
      <w:r w:rsidR="00BB218B" w:rsidRPr="007E2196">
        <w:rPr>
          <w:rFonts w:ascii="Century Gothic" w:hAnsi="Century Gothic" w:cstheme="minorHAnsi"/>
        </w:rPr>
        <w:t>a</w:t>
      </w:r>
      <w:r w:rsidR="002B6148" w:rsidRPr="007E2196">
        <w:rPr>
          <w:rFonts w:ascii="Century Gothic" w:hAnsi="Century Gothic" w:cstheme="minorHAnsi"/>
        </w:rPr>
        <w:t>nglaise</w:t>
      </w:r>
      <w:r w:rsidR="00CD0BC6" w:rsidRPr="007E2196">
        <w:rPr>
          <w:rFonts w:ascii="Century Gothic" w:hAnsi="Century Gothic" w:cstheme="minorHAnsi"/>
        </w:rPr>
        <w:t xml:space="preserve">. </w:t>
      </w:r>
      <w:r w:rsidR="00CD0BC6" w:rsidRPr="007E2196">
        <w:rPr>
          <w:rFonts w:ascii="Century Gothic" w:hAnsi="Century Gothic" w:cstheme="minorHAnsi"/>
          <w:b/>
        </w:rPr>
        <w:t xml:space="preserve">Néanmoins, si la proposition initiale peut être rédigée en langue anglaise, </w:t>
      </w:r>
      <w:r w:rsidR="0030630C" w:rsidRPr="007E2196">
        <w:rPr>
          <w:rFonts w:ascii="Century Gothic" w:hAnsi="Century Gothic" w:cstheme="minorHAnsi"/>
          <w:b/>
        </w:rPr>
        <w:t xml:space="preserve">le </w:t>
      </w:r>
      <w:r w:rsidR="00577C72" w:rsidRPr="007E2196">
        <w:rPr>
          <w:rFonts w:ascii="Century Gothic" w:hAnsi="Century Gothic" w:cstheme="minorHAnsi"/>
          <w:b/>
        </w:rPr>
        <w:t>Consortium</w:t>
      </w:r>
      <w:r w:rsidR="00CD0BC6" w:rsidRPr="007E2196">
        <w:rPr>
          <w:rFonts w:ascii="Century Gothic" w:hAnsi="Century Gothic" w:cstheme="minorHAnsi"/>
        </w:rPr>
        <w:t xml:space="preserve"> </w:t>
      </w:r>
      <w:r w:rsidR="00CD0BC6" w:rsidRPr="007E2196">
        <w:rPr>
          <w:rFonts w:ascii="Century Gothic" w:hAnsi="Century Gothic" w:cstheme="minorHAnsi"/>
          <w:b/>
        </w:rPr>
        <w:t xml:space="preserve">devra accepter de poursuivre l’instruction du projet </w:t>
      </w:r>
      <w:r w:rsidR="00B862B5" w:rsidRPr="007E2196">
        <w:rPr>
          <w:rFonts w:ascii="Century Gothic" w:hAnsi="Century Gothic" w:cstheme="minorHAnsi"/>
          <w:b/>
        </w:rPr>
        <w:t xml:space="preserve">et de le mettre en œuvre </w:t>
      </w:r>
      <w:r w:rsidR="00CD0BC6" w:rsidRPr="007E2196">
        <w:rPr>
          <w:rFonts w:ascii="Century Gothic" w:hAnsi="Century Gothic" w:cstheme="minorHAnsi"/>
          <w:b/>
        </w:rPr>
        <w:t>en langue française uniquement.</w:t>
      </w:r>
    </w:p>
    <w:p w14:paraId="372BF9E0" w14:textId="77777777" w:rsidR="000253ED" w:rsidRPr="007E2196" w:rsidRDefault="000253ED" w:rsidP="001D583C">
      <w:pPr>
        <w:tabs>
          <w:tab w:val="left" w:pos="1260"/>
        </w:tabs>
        <w:spacing w:before="120"/>
        <w:jc w:val="both"/>
        <w:rPr>
          <w:rFonts w:ascii="Century Gothic" w:hAnsi="Century Gothic" w:cstheme="minorHAnsi"/>
        </w:rPr>
      </w:pPr>
    </w:p>
    <w:p w14:paraId="389883E3" w14:textId="77777777" w:rsidR="000A68C3" w:rsidRPr="007E2196" w:rsidRDefault="000A68C3">
      <w:pPr>
        <w:jc w:val="both"/>
        <w:rPr>
          <w:rFonts w:ascii="Century Gothic" w:hAnsi="Century Gothic" w:cstheme="minorHAnsi"/>
          <w:sz w:val="16"/>
          <w:szCs w:val="16"/>
        </w:rPr>
      </w:pPr>
    </w:p>
    <w:p w14:paraId="4E085C0D" w14:textId="77777777" w:rsidR="000A68C3" w:rsidRPr="007E2196" w:rsidRDefault="000A68C3" w:rsidP="00446E76">
      <w:pPr>
        <w:jc w:val="both"/>
        <w:rPr>
          <w:rFonts w:ascii="Century Gothic" w:hAnsi="Century Gothic" w:cstheme="minorHAnsi"/>
          <w:b/>
        </w:rPr>
      </w:pPr>
      <w:r w:rsidRPr="007E2196">
        <w:rPr>
          <w:rFonts w:ascii="Century Gothic" w:hAnsi="Century Gothic" w:cstheme="minorHAnsi"/>
          <w:b/>
        </w:rPr>
        <w:t>ELABORATION ET VALIDATION FINALE DES PROPOSITIONS</w:t>
      </w:r>
    </w:p>
    <w:p w14:paraId="77D0E1CA" w14:textId="14544168" w:rsidR="000A68C3" w:rsidRPr="007E2196" w:rsidRDefault="00B862B5">
      <w:pPr>
        <w:spacing w:before="120"/>
        <w:jc w:val="both"/>
        <w:rPr>
          <w:rFonts w:ascii="Century Gothic" w:eastAsia="Times New Roman" w:hAnsi="Century Gothic" w:cstheme="minorHAnsi"/>
          <w:lang w:eastAsia="fr-FR"/>
        </w:rPr>
      </w:pPr>
      <w:r w:rsidRPr="007E2196">
        <w:rPr>
          <w:rFonts w:ascii="Century Gothic" w:eastAsia="Times New Roman" w:hAnsi="Century Gothic" w:cstheme="minorHAnsi"/>
          <w:lang w:eastAsia="fr-FR"/>
        </w:rPr>
        <w:t>Dès réception de la notification de sélection de son projet et sur la base des échanges avec l’AFD, l</w:t>
      </w:r>
      <w:r w:rsidR="00A51A80" w:rsidRPr="007E2196">
        <w:rPr>
          <w:rFonts w:ascii="Century Gothic" w:eastAsia="Times New Roman" w:hAnsi="Century Gothic" w:cstheme="minorHAnsi"/>
          <w:lang w:eastAsia="fr-FR"/>
        </w:rPr>
        <w:t xml:space="preserve">e </w:t>
      </w:r>
      <w:r w:rsidR="00577C72" w:rsidRPr="007E2196">
        <w:rPr>
          <w:rFonts w:ascii="Century Gothic" w:eastAsia="Times New Roman" w:hAnsi="Century Gothic" w:cstheme="minorHAnsi"/>
          <w:lang w:eastAsia="fr-FR"/>
        </w:rPr>
        <w:t>Consortium</w:t>
      </w:r>
      <w:r w:rsidR="00A51A80" w:rsidRPr="007E2196">
        <w:rPr>
          <w:rFonts w:ascii="Century Gothic" w:eastAsia="Times New Roman" w:hAnsi="Century Gothic" w:cstheme="minorHAnsi"/>
          <w:lang w:eastAsia="fr-FR"/>
        </w:rPr>
        <w:t xml:space="preserve"> </w:t>
      </w:r>
      <w:r w:rsidRPr="007E2196">
        <w:rPr>
          <w:rFonts w:ascii="Century Gothic" w:eastAsia="Times New Roman" w:hAnsi="Century Gothic" w:cstheme="minorHAnsi"/>
          <w:lang w:eastAsia="fr-FR"/>
        </w:rPr>
        <w:t xml:space="preserve">reverra les éléments de sa proposition qui méritent précisions ou ajustements afin d’aboutir à une proposition finale, contenue dans une note de projet finale revue, dont les éléments seront présentés aux instances de décision de l’AFD. </w:t>
      </w:r>
    </w:p>
    <w:p w14:paraId="2372F207" w14:textId="77777777" w:rsidR="002B6148" w:rsidRPr="007E2196" w:rsidRDefault="002B6148" w:rsidP="00446E76">
      <w:pPr>
        <w:spacing w:after="200" w:line="276" w:lineRule="auto"/>
        <w:jc w:val="both"/>
        <w:rPr>
          <w:rFonts w:ascii="Century Gothic" w:hAnsi="Century Gothic" w:cstheme="minorHAnsi"/>
        </w:rPr>
      </w:pPr>
      <w:r w:rsidRPr="007E2196">
        <w:rPr>
          <w:rFonts w:ascii="Century Gothic" w:hAnsi="Century Gothic" w:cstheme="minorHAnsi"/>
        </w:rPr>
        <w:br w:type="page"/>
      </w:r>
    </w:p>
    <w:p w14:paraId="0BBBC2E6" w14:textId="3511594A" w:rsidR="001B1D53" w:rsidRPr="007E2196" w:rsidRDefault="001B1D53" w:rsidP="0029283A">
      <w:pPr>
        <w:pStyle w:val="Titre"/>
        <w:spacing w:before="0"/>
        <w:rPr>
          <w:rFonts w:ascii="Century Gothic" w:hAnsi="Century Gothic" w:cstheme="minorHAnsi"/>
          <w:sz w:val="22"/>
          <w:szCs w:val="22"/>
        </w:rPr>
      </w:pPr>
      <w:r w:rsidRPr="007E2196">
        <w:rPr>
          <w:rFonts w:ascii="Century Gothic" w:hAnsi="Century Gothic" w:cstheme="minorHAnsi"/>
          <w:sz w:val="22"/>
          <w:szCs w:val="22"/>
        </w:rPr>
        <w:lastRenderedPageBreak/>
        <w:t>N</w:t>
      </w:r>
      <w:r w:rsidR="000253ED" w:rsidRPr="007E2196">
        <w:rPr>
          <w:rFonts w:ascii="Century Gothic" w:hAnsi="Century Gothic" w:cstheme="minorHAnsi"/>
          <w:sz w:val="22"/>
          <w:szCs w:val="22"/>
        </w:rPr>
        <w:t>OTE DE PRESENTATION DE PROJET</w:t>
      </w:r>
    </w:p>
    <w:p w14:paraId="43F8CC92" w14:textId="77777777" w:rsidR="001B1D53" w:rsidRPr="007E2196" w:rsidRDefault="001B1D53" w:rsidP="00446E76">
      <w:pPr>
        <w:jc w:val="both"/>
        <w:rPr>
          <w:rFonts w:ascii="Century Gothic" w:hAnsi="Century Gothic" w:cstheme="minorHAnsi"/>
        </w:rPr>
      </w:pPr>
    </w:p>
    <w:p w14:paraId="6D5CE678" w14:textId="1DAD6B14" w:rsidR="00B862B5" w:rsidRPr="007E2196" w:rsidRDefault="00B862B5" w:rsidP="00446E76">
      <w:pPr>
        <w:jc w:val="both"/>
        <w:rPr>
          <w:rFonts w:ascii="Century Gothic" w:hAnsi="Century Gothic"/>
          <w:b/>
          <w:bCs/>
        </w:rPr>
      </w:pPr>
      <w:r w:rsidRPr="007E2196">
        <w:rPr>
          <w:rFonts w:ascii="Century Gothic" w:hAnsi="Century Gothic"/>
          <w:b/>
          <w:bCs/>
        </w:rPr>
        <w:t xml:space="preserve">Date d’échéance pour la réception des notes de projet : </w:t>
      </w:r>
      <w:r w:rsidRPr="007E2196">
        <w:rPr>
          <w:rFonts w:ascii="Century Gothic" w:hAnsi="Century Gothic" w:cstheme="minorHAnsi"/>
          <w:b/>
        </w:rPr>
        <w:t>lundi 27 juin 2022 – 12h, heure de</w:t>
      </w:r>
      <w:r w:rsidRPr="007E2196">
        <w:rPr>
          <w:rFonts w:ascii="Century Gothic" w:hAnsi="Century Gothic"/>
          <w:b/>
          <w:bCs/>
        </w:rPr>
        <w:t xml:space="preserve"> Paris (la date </w:t>
      </w:r>
      <w:r w:rsidR="00156318" w:rsidRPr="007E2196">
        <w:rPr>
          <w:rFonts w:ascii="Century Gothic" w:hAnsi="Century Gothic"/>
          <w:b/>
          <w:bCs/>
        </w:rPr>
        <w:t xml:space="preserve">d’arrivée </w:t>
      </w:r>
      <w:r w:rsidRPr="007E2196">
        <w:rPr>
          <w:rFonts w:ascii="Century Gothic" w:hAnsi="Century Gothic"/>
          <w:b/>
          <w:bCs/>
        </w:rPr>
        <w:t>fait foi).</w:t>
      </w:r>
    </w:p>
    <w:p w14:paraId="20F1AAC5" w14:textId="77777777" w:rsidR="000253ED" w:rsidRPr="007E2196" w:rsidRDefault="000253ED" w:rsidP="00446E76">
      <w:pPr>
        <w:jc w:val="both"/>
        <w:rPr>
          <w:rFonts w:ascii="Century Gothic" w:hAnsi="Century Gothic"/>
          <w:b/>
          <w:bCs/>
        </w:rPr>
      </w:pPr>
    </w:p>
    <w:p w14:paraId="20026B87" w14:textId="77777777" w:rsidR="00B862B5" w:rsidRPr="007E2196" w:rsidRDefault="00B862B5" w:rsidP="00446E76">
      <w:pPr>
        <w:jc w:val="both"/>
        <w:rPr>
          <w:rFonts w:ascii="Century Gothic" w:hAnsi="Century Gothic"/>
          <w:b/>
          <w:bCs/>
        </w:rPr>
      </w:pPr>
      <w:r w:rsidRPr="007E2196">
        <w:rPr>
          <w:rFonts w:ascii="Century Gothic" w:hAnsi="Century Gothic"/>
          <w:b/>
          <w:bCs/>
        </w:rPr>
        <w:t xml:space="preserve">A remplir en format word, police Calibri 11, en respectant le format ci-dessous, et avec un maximum de 20 pages pour le corps du texte, hors annexes. </w:t>
      </w:r>
    </w:p>
    <w:p w14:paraId="17E3DD1B" w14:textId="77777777" w:rsidR="00B862B5" w:rsidRPr="007E2196" w:rsidRDefault="00B862B5" w:rsidP="00446E76">
      <w:pPr>
        <w:jc w:val="both"/>
        <w:rPr>
          <w:rFonts w:ascii="Century Gothic" w:hAnsi="Century Gothic"/>
          <w:b/>
          <w:bCs/>
        </w:rPr>
      </w:pPr>
    </w:p>
    <w:p w14:paraId="1BA61E17" w14:textId="77777777" w:rsidR="00B862B5" w:rsidRPr="007E2196" w:rsidRDefault="00B862B5" w:rsidP="00446E76">
      <w:pPr>
        <w:jc w:val="both"/>
        <w:rPr>
          <w:rFonts w:ascii="Century Gothic" w:hAnsi="Century Gothic" w:cstheme="minorHAnsi"/>
          <w:b/>
          <w:i/>
        </w:rPr>
      </w:pPr>
    </w:p>
    <w:p w14:paraId="4EDD248F" w14:textId="77777777" w:rsidR="00B862B5" w:rsidRPr="007E2196" w:rsidRDefault="00B862B5" w:rsidP="00446E76">
      <w:pPr>
        <w:pBdr>
          <w:top w:val="single" w:sz="4" w:space="1" w:color="auto"/>
          <w:left w:val="single" w:sz="4" w:space="4" w:color="auto"/>
          <w:bottom w:val="single" w:sz="4" w:space="1" w:color="auto"/>
          <w:right w:val="single" w:sz="4" w:space="4" w:color="auto"/>
        </w:pBdr>
        <w:jc w:val="both"/>
        <w:rPr>
          <w:rFonts w:ascii="Century Gothic" w:hAnsi="Century Gothic" w:cstheme="minorHAnsi"/>
          <w:b/>
          <w:i/>
        </w:rPr>
      </w:pPr>
      <w:r w:rsidRPr="007E2196">
        <w:rPr>
          <w:rFonts w:ascii="Century Gothic" w:hAnsi="Century Gothic" w:cstheme="minorHAnsi"/>
          <w:b/>
          <w:i/>
        </w:rPr>
        <w:t>« Nom de l’appel à projets »</w:t>
      </w:r>
    </w:p>
    <w:p w14:paraId="14D05160" w14:textId="77777777" w:rsidR="00B862B5" w:rsidRPr="007E2196" w:rsidRDefault="00B862B5" w:rsidP="00446E76">
      <w:pPr>
        <w:pBdr>
          <w:top w:val="single" w:sz="4" w:space="1" w:color="auto"/>
          <w:left w:val="single" w:sz="4" w:space="4" w:color="auto"/>
          <w:bottom w:val="single" w:sz="4" w:space="1" w:color="auto"/>
          <w:right w:val="single" w:sz="4" w:space="4" w:color="auto"/>
        </w:pBdr>
        <w:jc w:val="both"/>
        <w:rPr>
          <w:rFonts w:ascii="Century Gothic" w:hAnsi="Century Gothic" w:cstheme="minorHAnsi"/>
          <w:b/>
          <w:i/>
        </w:rPr>
      </w:pPr>
      <w:r w:rsidRPr="007E2196">
        <w:rPr>
          <w:rFonts w:ascii="Century Gothic" w:hAnsi="Century Gothic" w:cstheme="minorHAnsi"/>
          <w:b/>
          <w:i/>
        </w:rPr>
        <w:t>Appel à projets</w:t>
      </w:r>
    </w:p>
    <w:p w14:paraId="16CE9809" w14:textId="77777777" w:rsidR="00B862B5" w:rsidRPr="007E2196" w:rsidRDefault="00B862B5" w:rsidP="00446E76">
      <w:pPr>
        <w:jc w:val="both"/>
        <w:rPr>
          <w:rFonts w:ascii="Century Gothic" w:hAnsi="Century Gothic" w:cstheme="minorHAnsi"/>
          <w:b/>
          <w:color w:val="365F91" w:themeColor="accent1" w:themeShade="BF"/>
        </w:rPr>
      </w:pPr>
    </w:p>
    <w:p w14:paraId="0EAB41AD" w14:textId="77777777" w:rsidR="00B862B5" w:rsidRPr="007E2196" w:rsidRDefault="00B862B5" w:rsidP="00446E76">
      <w:pPr>
        <w:jc w:val="both"/>
        <w:rPr>
          <w:rFonts w:ascii="Century Gothic" w:hAnsi="Century Gothic" w:cstheme="minorHAnsi"/>
        </w:rPr>
      </w:pPr>
    </w:p>
    <w:p w14:paraId="5B034A5C" w14:textId="77777777" w:rsidR="00B862B5" w:rsidRPr="007E2196" w:rsidRDefault="00B862B5" w:rsidP="00446E76">
      <w:pPr>
        <w:pStyle w:val="Paragraphedeliste"/>
        <w:numPr>
          <w:ilvl w:val="0"/>
          <w:numId w:val="7"/>
        </w:numPr>
        <w:jc w:val="both"/>
        <w:rPr>
          <w:rFonts w:ascii="Century Gothic" w:hAnsi="Century Gothic" w:cstheme="minorHAnsi"/>
          <w:u w:val="single"/>
        </w:rPr>
      </w:pPr>
      <w:r w:rsidRPr="007E2196">
        <w:rPr>
          <w:rFonts w:ascii="Century Gothic" w:hAnsi="Century Gothic" w:cstheme="minorHAnsi"/>
          <w:u w:val="single"/>
        </w:rPr>
        <w:t xml:space="preserve">Contexte </w:t>
      </w:r>
    </w:p>
    <w:p w14:paraId="28489453" w14:textId="77777777" w:rsidR="00B862B5" w:rsidRPr="007E2196" w:rsidRDefault="00B862B5" w:rsidP="00446E76">
      <w:pPr>
        <w:pStyle w:val="Paragraphedeliste"/>
        <w:jc w:val="both"/>
        <w:rPr>
          <w:rFonts w:ascii="Century Gothic" w:hAnsi="Century Gothic" w:cstheme="minorHAnsi"/>
        </w:rPr>
      </w:pPr>
    </w:p>
    <w:p w14:paraId="036EF305" w14:textId="77777777" w:rsidR="00B862B5" w:rsidRPr="007E2196" w:rsidRDefault="00B862B5" w:rsidP="00446E76">
      <w:pPr>
        <w:pStyle w:val="Paragraphedeliste"/>
        <w:numPr>
          <w:ilvl w:val="0"/>
          <w:numId w:val="6"/>
        </w:numPr>
        <w:jc w:val="both"/>
        <w:rPr>
          <w:rFonts w:ascii="Century Gothic" w:hAnsi="Century Gothic" w:cstheme="minorHAnsi"/>
        </w:rPr>
      </w:pPr>
      <w:r w:rsidRPr="007E2196">
        <w:rPr>
          <w:rFonts w:ascii="Century Gothic" w:hAnsi="Century Gothic" w:cstheme="minorHAnsi"/>
        </w:rPr>
        <w:t xml:space="preserve">Présentation du contexte et des enjeux du projet </w:t>
      </w:r>
    </w:p>
    <w:p w14:paraId="526DC980" w14:textId="77777777" w:rsidR="00B862B5" w:rsidRPr="007E2196" w:rsidRDefault="00B862B5" w:rsidP="00446E76">
      <w:pPr>
        <w:pStyle w:val="Paragraphedeliste"/>
        <w:jc w:val="both"/>
        <w:rPr>
          <w:rFonts w:ascii="Century Gothic" w:hAnsi="Century Gothic" w:cstheme="minorHAnsi"/>
        </w:rPr>
      </w:pPr>
    </w:p>
    <w:p w14:paraId="58D826AA" w14:textId="77777777" w:rsidR="00B862B5" w:rsidRPr="007E2196" w:rsidRDefault="00B862B5" w:rsidP="00446E76">
      <w:pPr>
        <w:pStyle w:val="Paragraphedeliste"/>
        <w:numPr>
          <w:ilvl w:val="0"/>
          <w:numId w:val="6"/>
        </w:numPr>
        <w:jc w:val="both"/>
        <w:rPr>
          <w:rFonts w:ascii="Century Gothic" w:hAnsi="Century Gothic" w:cstheme="minorHAnsi"/>
        </w:rPr>
      </w:pPr>
      <w:r w:rsidRPr="007E2196">
        <w:rPr>
          <w:rFonts w:ascii="Century Gothic" w:hAnsi="Century Gothic" w:cstheme="minorHAnsi"/>
        </w:rPr>
        <w:t>Localisation du projet et pertinence du projet dans la région et pays ciblés</w:t>
      </w:r>
    </w:p>
    <w:p w14:paraId="77502890" w14:textId="77777777" w:rsidR="00B862B5" w:rsidRPr="007E2196" w:rsidRDefault="00B862B5" w:rsidP="00446E76">
      <w:pPr>
        <w:pStyle w:val="Paragraphedeliste"/>
        <w:jc w:val="both"/>
        <w:rPr>
          <w:rFonts w:ascii="Century Gothic" w:hAnsi="Century Gothic" w:cstheme="minorHAnsi"/>
        </w:rPr>
      </w:pPr>
    </w:p>
    <w:p w14:paraId="5931103A" w14:textId="77777777" w:rsidR="00B862B5" w:rsidRPr="007E2196" w:rsidRDefault="00B862B5">
      <w:pPr>
        <w:jc w:val="both"/>
        <w:rPr>
          <w:rFonts w:ascii="Century Gothic" w:hAnsi="Century Gothic" w:cstheme="minorHAnsi"/>
          <w:i/>
          <w:color w:val="404040" w:themeColor="text1" w:themeTint="BF"/>
        </w:rPr>
      </w:pPr>
      <w:r w:rsidRPr="007E2196">
        <w:rPr>
          <w:rFonts w:ascii="Century Gothic" w:hAnsi="Century Gothic" w:cstheme="minorHAnsi"/>
          <w:i/>
          <w:color w:val="404040" w:themeColor="text1" w:themeTint="BF"/>
        </w:rPr>
        <w:t>Expliquer le choix des zones d’intervention au regard (i) des besoins des organisations, des politiques publiques et niveau d’égalité dans les zones ciblées, (ii) des politiques/stratégies nationales dans le domaine concerné par l’Appel à projets, (iii) du contexte dans la région ciblée et les pays ciblés et du rôle qu’y jouent les OSC et autorités, (iv) des besoins des populations, (v) des interventions d’autres acteurs dans la région.</w:t>
      </w:r>
    </w:p>
    <w:p w14:paraId="4A485AE9" w14:textId="77777777" w:rsidR="00B862B5" w:rsidRPr="007E2196" w:rsidRDefault="00B862B5" w:rsidP="00446E76">
      <w:pPr>
        <w:pStyle w:val="Paragraphedeliste"/>
        <w:jc w:val="both"/>
        <w:rPr>
          <w:rFonts w:ascii="Century Gothic" w:hAnsi="Century Gothic" w:cstheme="minorHAnsi"/>
        </w:rPr>
      </w:pPr>
    </w:p>
    <w:p w14:paraId="54D46E51" w14:textId="77777777" w:rsidR="00B862B5" w:rsidRPr="007E2196" w:rsidRDefault="00B862B5" w:rsidP="00446E76">
      <w:pPr>
        <w:pStyle w:val="Paragraphedeliste"/>
        <w:numPr>
          <w:ilvl w:val="0"/>
          <w:numId w:val="7"/>
        </w:numPr>
        <w:jc w:val="both"/>
        <w:rPr>
          <w:rFonts w:ascii="Century Gothic" w:hAnsi="Century Gothic" w:cstheme="minorHAnsi"/>
          <w:u w:val="single"/>
        </w:rPr>
      </w:pPr>
      <w:r w:rsidRPr="007E2196">
        <w:rPr>
          <w:rFonts w:ascii="Century Gothic" w:hAnsi="Century Gothic" w:cstheme="minorHAnsi"/>
          <w:u w:val="single"/>
        </w:rPr>
        <w:t xml:space="preserve">Présentation des soumissionnaires  </w:t>
      </w:r>
    </w:p>
    <w:p w14:paraId="7498F2D0" w14:textId="77777777" w:rsidR="00B862B5" w:rsidRPr="007E2196" w:rsidRDefault="00B862B5" w:rsidP="00446E76">
      <w:pPr>
        <w:jc w:val="both"/>
        <w:rPr>
          <w:rFonts w:ascii="Century Gothic" w:hAnsi="Century Gothic" w:cstheme="minorHAnsi"/>
        </w:rPr>
      </w:pPr>
    </w:p>
    <w:p w14:paraId="2AA80A27" w14:textId="77777777" w:rsidR="00B862B5" w:rsidRPr="007E2196" w:rsidRDefault="00B862B5" w:rsidP="00446E76">
      <w:pPr>
        <w:pStyle w:val="Paragraphedeliste"/>
        <w:numPr>
          <w:ilvl w:val="0"/>
          <w:numId w:val="42"/>
        </w:numPr>
        <w:jc w:val="both"/>
        <w:rPr>
          <w:rFonts w:ascii="Century Gothic" w:hAnsi="Century Gothic" w:cstheme="minorHAnsi"/>
        </w:rPr>
      </w:pPr>
      <w:r w:rsidRPr="007E2196">
        <w:rPr>
          <w:rFonts w:ascii="Century Gothic" w:hAnsi="Century Gothic" w:cstheme="minorHAnsi"/>
        </w:rPr>
        <w:t xml:space="preserve">Présentation des soumissionnaires </w:t>
      </w:r>
    </w:p>
    <w:p w14:paraId="0B9A45ED" w14:textId="77777777" w:rsidR="00B862B5" w:rsidRPr="007E2196" w:rsidRDefault="00B862B5" w:rsidP="00446E76">
      <w:pPr>
        <w:pStyle w:val="Paragraphedeliste"/>
        <w:jc w:val="both"/>
        <w:rPr>
          <w:rFonts w:ascii="Century Gothic" w:hAnsi="Century Gothic" w:cstheme="minorHAnsi"/>
        </w:rPr>
      </w:pPr>
    </w:p>
    <w:p w14:paraId="38793AB6" w14:textId="77777777" w:rsidR="00B862B5" w:rsidRPr="007E2196" w:rsidRDefault="00B862B5">
      <w:pPr>
        <w:jc w:val="both"/>
        <w:rPr>
          <w:rFonts w:ascii="Century Gothic" w:hAnsi="Century Gothic" w:cstheme="minorHAnsi"/>
          <w:i/>
          <w:color w:val="404040" w:themeColor="text1" w:themeTint="BF"/>
        </w:rPr>
      </w:pPr>
      <w:r w:rsidRPr="007E2196">
        <w:rPr>
          <w:rFonts w:ascii="Century Gothic" w:hAnsi="Century Gothic" w:cstheme="minorHAnsi"/>
          <w:i/>
          <w:color w:val="404040" w:themeColor="text1" w:themeTint="BF"/>
        </w:rPr>
        <w:t>Présentation des partenaires (internationaux, nationaux, locaux), des apports de chacun et de leurs expertises respectives, de la complémentarité et des modalités du partenariat, de pilotage et de gouvernance, de leur situation financière (CA annuel) et de la répartition du budget entre les partenaires</w:t>
      </w:r>
    </w:p>
    <w:p w14:paraId="1DCE3900" w14:textId="77777777" w:rsidR="00B862B5" w:rsidRPr="007E2196" w:rsidRDefault="00B862B5" w:rsidP="00446E76">
      <w:pPr>
        <w:jc w:val="both"/>
        <w:rPr>
          <w:rFonts w:ascii="Century Gothic" w:hAnsi="Century Gothic"/>
        </w:rPr>
      </w:pPr>
    </w:p>
    <w:p w14:paraId="0B6D8986" w14:textId="77777777" w:rsidR="00B862B5" w:rsidRPr="007E2196" w:rsidRDefault="00B862B5" w:rsidP="00446E76">
      <w:pPr>
        <w:pStyle w:val="Paragraphedeliste"/>
        <w:numPr>
          <w:ilvl w:val="0"/>
          <w:numId w:val="42"/>
        </w:numPr>
        <w:jc w:val="both"/>
        <w:rPr>
          <w:rFonts w:ascii="Century Gothic" w:hAnsi="Century Gothic" w:cstheme="minorHAnsi"/>
        </w:rPr>
      </w:pPr>
      <w:r w:rsidRPr="007E2196">
        <w:rPr>
          <w:rFonts w:ascii="Century Gothic" w:hAnsi="Century Gothic" w:cstheme="minorHAnsi"/>
        </w:rPr>
        <w:t>Expérience des structures dans les pays et la région ciblée</w:t>
      </w:r>
    </w:p>
    <w:p w14:paraId="044188F7" w14:textId="77777777" w:rsidR="00B862B5" w:rsidRPr="007E2196" w:rsidRDefault="00B862B5" w:rsidP="00446E76">
      <w:pPr>
        <w:pStyle w:val="Paragraphedeliste"/>
        <w:jc w:val="both"/>
        <w:rPr>
          <w:rFonts w:ascii="Century Gothic" w:hAnsi="Century Gothic" w:cstheme="minorHAnsi"/>
        </w:rPr>
      </w:pPr>
    </w:p>
    <w:p w14:paraId="61301072" w14:textId="77777777" w:rsidR="00B862B5" w:rsidRPr="007E2196" w:rsidRDefault="00B862B5" w:rsidP="00446E76">
      <w:pPr>
        <w:pStyle w:val="Paragraphedeliste"/>
        <w:numPr>
          <w:ilvl w:val="0"/>
          <w:numId w:val="42"/>
        </w:numPr>
        <w:jc w:val="both"/>
        <w:rPr>
          <w:rFonts w:ascii="Century Gothic" w:hAnsi="Century Gothic" w:cstheme="minorHAnsi"/>
        </w:rPr>
      </w:pPr>
      <w:r w:rsidRPr="007E2196">
        <w:rPr>
          <w:rFonts w:ascii="Century Gothic" w:hAnsi="Century Gothic" w:cstheme="minorHAnsi"/>
        </w:rPr>
        <w:t>Partenariats avec des acteurs publics locaux (collectivités locales), nationales ou des organisations régionales</w:t>
      </w:r>
    </w:p>
    <w:p w14:paraId="0BF3BF68" w14:textId="77777777" w:rsidR="00B862B5" w:rsidRPr="007E2196" w:rsidRDefault="00B862B5" w:rsidP="00446E76">
      <w:pPr>
        <w:jc w:val="both"/>
        <w:rPr>
          <w:rFonts w:ascii="Century Gothic" w:hAnsi="Century Gothic" w:cstheme="minorHAnsi"/>
        </w:rPr>
      </w:pPr>
    </w:p>
    <w:p w14:paraId="105077D0" w14:textId="52911A94" w:rsidR="00E2052C" w:rsidRPr="007E2196" w:rsidRDefault="00E2052C" w:rsidP="00E2052C">
      <w:pPr>
        <w:pStyle w:val="Paragraphedeliste"/>
        <w:numPr>
          <w:ilvl w:val="0"/>
          <w:numId w:val="7"/>
        </w:numPr>
        <w:jc w:val="both"/>
        <w:rPr>
          <w:rFonts w:ascii="Century Gothic" w:hAnsi="Century Gothic" w:cstheme="minorHAnsi"/>
          <w:u w:val="single"/>
        </w:rPr>
      </w:pPr>
      <w:r w:rsidRPr="007E2196">
        <w:rPr>
          <w:rFonts w:ascii="Century Gothic" w:hAnsi="Century Gothic" w:cstheme="minorHAnsi"/>
          <w:u w:val="single"/>
        </w:rPr>
        <w:t>Objectifs général et spécifiques du projet</w:t>
      </w:r>
    </w:p>
    <w:p w14:paraId="23B58153" w14:textId="77777777" w:rsidR="00E2052C" w:rsidRPr="007E2196" w:rsidRDefault="00E2052C" w:rsidP="00E2052C">
      <w:pPr>
        <w:pStyle w:val="Paragraphedeliste"/>
        <w:ind w:left="360"/>
        <w:jc w:val="both"/>
        <w:rPr>
          <w:rFonts w:ascii="Century Gothic" w:hAnsi="Century Gothic" w:cstheme="minorHAnsi"/>
          <w:u w:val="single"/>
        </w:rPr>
      </w:pPr>
    </w:p>
    <w:p w14:paraId="1F5C6E4A" w14:textId="70F39FAE" w:rsidR="00E2052C" w:rsidRPr="007E2196" w:rsidRDefault="00E2052C" w:rsidP="00E2052C">
      <w:pPr>
        <w:pStyle w:val="Paragraphedeliste"/>
        <w:numPr>
          <w:ilvl w:val="0"/>
          <w:numId w:val="101"/>
        </w:numPr>
        <w:jc w:val="both"/>
        <w:rPr>
          <w:rFonts w:ascii="Century Gothic" w:hAnsi="Century Gothic" w:cstheme="minorHAnsi"/>
        </w:rPr>
      </w:pPr>
      <w:r w:rsidRPr="007E2196">
        <w:rPr>
          <w:rFonts w:ascii="Century Gothic" w:hAnsi="Century Gothic" w:cstheme="minorHAnsi"/>
        </w:rPr>
        <w:t xml:space="preserve">Logique d’intervention </w:t>
      </w:r>
    </w:p>
    <w:p w14:paraId="3E38273B" w14:textId="77777777" w:rsidR="00E2052C" w:rsidRPr="007E2196" w:rsidRDefault="00E2052C" w:rsidP="00E2052C">
      <w:pPr>
        <w:pStyle w:val="Paragraphedeliste"/>
        <w:jc w:val="both"/>
        <w:rPr>
          <w:rFonts w:ascii="Century Gothic" w:hAnsi="Century Gothic" w:cstheme="minorHAnsi"/>
        </w:rPr>
      </w:pPr>
    </w:p>
    <w:p w14:paraId="6266B8F8" w14:textId="2803724B" w:rsidR="00E2052C" w:rsidRPr="007E2196" w:rsidRDefault="00E2052C" w:rsidP="00E2052C">
      <w:pPr>
        <w:pStyle w:val="Paragraphedeliste"/>
        <w:numPr>
          <w:ilvl w:val="0"/>
          <w:numId w:val="101"/>
        </w:numPr>
        <w:jc w:val="both"/>
        <w:rPr>
          <w:rFonts w:ascii="Century Gothic" w:hAnsi="Century Gothic" w:cstheme="minorHAnsi"/>
        </w:rPr>
      </w:pPr>
      <w:r w:rsidRPr="007E2196">
        <w:rPr>
          <w:rFonts w:ascii="Century Gothic" w:hAnsi="Century Gothic" w:cstheme="minorHAnsi"/>
        </w:rPr>
        <w:t>Cadre global de la théorie du changement proposée</w:t>
      </w:r>
    </w:p>
    <w:p w14:paraId="5A36E3BF" w14:textId="77777777" w:rsidR="00E2052C" w:rsidRPr="007E2196" w:rsidRDefault="00E2052C" w:rsidP="00E2052C">
      <w:pPr>
        <w:pStyle w:val="Paragraphedeliste"/>
        <w:ind w:left="360"/>
        <w:jc w:val="both"/>
        <w:rPr>
          <w:rFonts w:ascii="Century Gothic" w:hAnsi="Century Gothic" w:cstheme="minorHAnsi"/>
          <w:u w:val="single"/>
        </w:rPr>
      </w:pPr>
    </w:p>
    <w:p w14:paraId="2102B207" w14:textId="5CE779DC" w:rsidR="00B862B5" w:rsidRPr="007E2196" w:rsidRDefault="00E2052C" w:rsidP="00446E76">
      <w:pPr>
        <w:pStyle w:val="Paragraphedeliste"/>
        <w:numPr>
          <w:ilvl w:val="0"/>
          <w:numId w:val="7"/>
        </w:numPr>
        <w:jc w:val="both"/>
        <w:rPr>
          <w:rFonts w:ascii="Century Gothic" w:hAnsi="Century Gothic" w:cstheme="minorHAnsi"/>
          <w:u w:val="single"/>
        </w:rPr>
      </w:pPr>
      <w:r w:rsidRPr="007E2196">
        <w:rPr>
          <w:rFonts w:ascii="Century Gothic" w:hAnsi="Century Gothic" w:cstheme="minorHAnsi"/>
          <w:u w:val="single"/>
        </w:rPr>
        <w:t>Contenu du p</w:t>
      </w:r>
      <w:r w:rsidR="00B862B5" w:rsidRPr="007E2196">
        <w:rPr>
          <w:rFonts w:ascii="Century Gothic" w:hAnsi="Century Gothic" w:cstheme="minorHAnsi"/>
          <w:u w:val="single"/>
        </w:rPr>
        <w:t xml:space="preserve">rojet </w:t>
      </w:r>
    </w:p>
    <w:p w14:paraId="4B493A95" w14:textId="53594AFB" w:rsidR="00CF10AF" w:rsidRPr="007E2196" w:rsidRDefault="00CF10AF" w:rsidP="00446E76">
      <w:pPr>
        <w:jc w:val="both"/>
        <w:rPr>
          <w:rFonts w:ascii="Century Gothic" w:hAnsi="Century Gothic" w:cstheme="minorHAnsi"/>
        </w:rPr>
      </w:pPr>
    </w:p>
    <w:p w14:paraId="72658336" w14:textId="77777777" w:rsidR="00E2052C" w:rsidRPr="007E2196" w:rsidRDefault="00E2052C" w:rsidP="00446E76">
      <w:pPr>
        <w:pStyle w:val="Paragraphedeliste"/>
        <w:numPr>
          <w:ilvl w:val="0"/>
          <w:numId w:val="43"/>
        </w:numPr>
        <w:jc w:val="both"/>
        <w:rPr>
          <w:rFonts w:ascii="Century Gothic" w:hAnsi="Century Gothic" w:cstheme="minorHAnsi"/>
        </w:rPr>
      </w:pPr>
      <w:r w:rsidRPr="007E2196">
        <w:rPr>
          <w:rFonts w:ascii="Century Gothic" w:hAnsi="Century Gothic" w:cstheme="minorHAnsi"/>
        </w:rPr>
        <w:t xml:space="preserve">Présentation des groupes cibles </w:t>
      </w:r>
    </w:p>
    <w:p w14:paraId="205AD377" w14:textId="77777777" w:rsidR="00E2052C" w:rsidRPr="007E2196" w:rsidRDefault="00E2052C" w:rsidP="00E2052C">
      <w:pPr>
        <w:pStyle w:val="Paragraphedeliste"/>
        <w:jc w:val="both"/>
        <w:rPr>
          <w:rFonts w:ascii="Century Gothic" w:hAnsi="Century Gothic" w:cstheme="minorHAnsi"/>
        </w:rPr>
      </w:pPr>
    </w:p>
    <w:p w14:paraId="64461EDD" w14:textId="45F342EA" w:rsidR="00E2052C" w:rsidRPr="007E2196" w:rsidRDefault="00E2052C" w:rsidP="00446E76">
      <w:pPr>
        <w:pStyle w:val="Paragraphedeliste"/>
        <w:numPr>
          <w:ilvl w:val="0"/>
          <w:numId w:val="43"/>
        </w:numPr>
        <w:jc w:val="both"/>
        <w:rPr>
          <w:rFonts w:ascii="Century Gothic" w:hAnsi="Century Gothic" w:cstheme="minorHAnsi"/>
        </w:rPr>
      </w:pPr>
      <w:r w:rsidRPr="007E2196">
        <w:rPr>
          <w:rFonts w:ascii="Century Gothic" w:hAnsi="Century Gothic" w:cstheme="minorHAnsi"/>
        </w:rPr>
        <w:lastRenderedPageBreak/>
        <w:t xml:space="preserve">Méthodologie du processus global d’accompagnement des OSC féministes locales </w:t>
      </w:r>
    </w:p>
    <w:p w14:paraId="7B81E9DE" w14:textId="77777777" w:rsidR="00E2052C" w:rsidRPr="007E2196" w:rsidRDefault="00E2052C" w:rsidP="00E2052C">
      <w:pPr>
        <w:pStyle w:val="Paragraphedeliste"/>
        <w:jc w:val="both"/>
        <w:rPr>
          <w:rFonts w:ascii="Century Gothic" w:hAnsi="Century Gothic" w:cstheme="minorHAnsi"/>
        </w:rPr>
      </w:pPr>
    </w:p>
    <w:p w14:paraId="44CBE3AA" w14:textId="2726476E" w:rsidR="00E2052C" w:rsidRPr="007E2196" w:rsidRDefault="00E2052C" w:rsidP="00446E76">
      <w:pPr>
        <w:pStyle w:val="Paragraphedeliste"/>
        <w:numPr>
          <w:ilvl w:val="0"/>
          <w:numId w:val="43"/>
        </w:numPr>
        <w:jc w:val="both"/>
        <w:rPr>
          <w:rFonts w:ascii="Century Gothic" w:hAnsi="Century Gothic" w:cstheme="minorHAnsi"/>
        </w:rPr>
      </w:pPr>
      <w:r w:rsidRPr="007E2196">
        <w:rPr>
          <w:rFonts w:ascii="Century Gothic" w:hAnsi="Century Gothic" w:cstheme="minorHAnsi"/>
        </w:rPr>
        <w:t>Dispositif d’échanges de pratiques, de capitalisation, de recherche-action et de communication</w:t>
      </w:r>
    </w:p>
    <w:p w14:paraId="7FB4B202" w14:textId="77777777" w:rsidR="00E2052C" w:rsidRPr="007E2196" w:rsidRDefault="00E2052C" w:rsidP="00E2052C">
      <w:pPr>
        <w:pStyle w:val="Paragraphedeliste"/>
        <w:jc w:val="both"/>
        <w:rPr>
          <w:rFonts w:ascii="Century Gothic" w:hAnsi="Century Gothic" w:cstheme="minorHAnsi"/>
        </w:rPr>
      </w:pPr>
    </w:p>
    <w:p w14:paraId="7E7805BB" w14:textId="6F8FC6B2" w:rsidR="00B862B5" w:rsidRPr="007E2196" w:rsidRDefault="00E2052C" w:rsidP="00446E76">
      <w:pPr>
        <w:pStyle w:val="Paragraphedeliste"/>
        <w:numPr>
          <w:ilvl w:val="0"/>
          <w:numId w:val="43"/>
        </w:numPr>
        <w:jc w:val="both"/>
        <w:rPr>
          <w:rFonts w:ascii="Century Gothic" w:hAnsi="Century Gothic" w:cstheme="minorHAnsi"/>
        </w:rPr>
      </w:pPr>
      <w:r w:rsidRPr="007E2196">
        <w:rPr>
          <w:rFonts w:ascii="Century Gothic" w:hAnsi="Century Gothic" w:cstheme="minorHAnsi"/>
        </w:rPr>
        <w:t xml:space="preserve">Description des composantes </w:t>
      </w:r>
    </w:p>
    <w:p w14:paraId="5D80D9AF" w14:textId="77777777" w:rsidR="00B862B5" w:rsidRPr="007E2196" w:rsidRDefault="00B862B5" w:rsidP="00446E76">
      <w:pPr>
        <w:pStyle w:val="Paragraphedeliste"/>
        <w:jc w:val="both"/>
        <w:rPr>
          <w:rFonts w:ascii="Century Gothic" w:hAnsi="Century Gothic" w:cstheme="minorHAnsi"/>
        </w:rPr>
      </w:pPr>
    </w:p>
    <w:p w14:paraId="2606D812" w14:textId="77777777" w:rsidR="00B862B5" w:rsidRPr="007E2196" w:rsidRDefault="00B862B5" w:rsidP="00446E76">
      <w:pPr>
        <w:pStyle w:val="Paragraphedeliste"/>
        <w:numPr>
          <w:ilvl w:val="0"/>
          <w:numId w:val="43"/>
        </w:numPr>
        <w:jc w:val="both"/>
        <w:rPr>
          <w:rFonts w:ascii="Century Gothic" w:hAnsi="Century Gothic" w:cstheme="minorHAnsi"/>
        </w:rPr>
      </w:pPr>
      <w:r w:rsidRPr="007E2196">
        <w:rPr>
          <w:rFonts w:ascii="Century Gothic" w:hAnsi="Century Gothic" w:cstheme="minorHAnsi"/>
        </w:rPr>
        <w:t>Intervenants, mode opératoire et encadrement du risque fiduciaire</w:t>
      </w:r>
    </w:p>
    <w:p w14:paraId="6F9BF205" w14:textId="77777777" w:rsidR="00B862B5" w:rsidRPr="007E2196" w:rsidRDefault="00B862B5" w:rsidP="00446E76">
      <w:pPr>
        <w:pStyle w:val="Paragraphedeliste"/>
        <w:jc w:val="both"/>
        <w:rPr>
          <w:rFonts w:ascii="Century Gothic" w:hAnsi="Century Gothic" w:cstheme="minorHAnsi"/>
        </w:rPr>
      </w:pPr>
    </w:p>
    <w:p w14:paraId="4CA08E98" w14:textId="76FA67F8" w:rsidR="00B862B5" w:rsidRPr="007E2196" w:rsidRDefault="00B862B5">
      <w:pPr>
        <w:jc w:val="both"/>
        <w:rPr>
          <w:rFonts w:ascii="Century Gothic" w:hAnsi="Century Gothic" w:cstheme="minorHAnsi"/>
          <w:i/>
          <w:color w:val="404040" w:themeColor="text1" w:themeTint="BF"/>
        </w:rPr>
      </w:pPr>
      <w:r w:rsidRPr="007E2196">
        <w:rPr>
          <w:rFonts w:ascii="Century Gothic" w:hAnsi="Century Gothic" w:cstheme="minorHAnsi"/>
          <w:i/>
          <w:color w:val="404040" w:themeColor="text1" w:themeTint="BF"/>
        </w:rPr>
        <w:t xml:space="preserve">Identifier le Bénéficiaire (le Bénéficiaire est l’entité qui réalise le projet pour son compte. Il est maître d’ouvrage) et le </w:t>
      </w:r>
      <w:r w:rsidRPr="007E2196">
        <w:rPr>
          <w:rFonts w:ascii="Century Gothic" w:hAnsi="Century Gothic" w:cstheme="minorHAnsi"/>
          <w:i/>
          <w:color w:val="404040" w:themeColor="text1" w:themeTint="BF"/>
          <w:u w:val="single"/>
        </w:rPr>
        <w:t>schéma institutionnel/organisationnel, fiduciaire et contractuel</w:t>
      </w:r>
      <w:r w:rsidRPr="007E2196">
        <w:rPr>
          <w:rFonts w:ascii="Century Gothic" w:hAnsi="Century Gothic" w:cstheme="minorHAnsi"/>
          <w:i/>
          <w:color w:val="404040" w:themeColor="text1" w:themeTint="BF"/>
        </w:rPr>
        <w:t xml:space="preserve"> avec les autres membres du </w:t>
      </w:r>
      <w:r w:rsidR="00577C72" w:rsidRPr="007E2196">
        <w:rPr>
          <w:rFonts w:ascii="Century Gothic" w:hAnsi="Century Gothic" w:cstheme="minorHAnsi"/>
          <w:i/>
          <w:color w:val="404040" w:themeColor="text1" w:themeTint="BF"/>
        </w:rPr>
        <w:t>consortium</w:t>
      </w:r>
      <w:r w:rsidRPr="007E2196">
        <w:rPr>
          <w:rFonts w:ascii="Century Gothic" w:hAnsi="Century Gothic" w:cstheme="minorHAnsi"/>
          <w:i/>
          <w:color w:val="404040" w:themeColor="text1" w:themeTint="BF"/>
        </w:rPr>
        <w:t xml:space="preserve"> le cas échéant et avec les OSC du Sud qui bénéficieront des délégations de fonds.</w:t>
      </w:r>
    </w:p>
    <w:p w14:paraId="468B42E5" w14:textId="0D98745D" w:rsidR="00B862B5" w:rsidRPr="007E2196" w:rsidRDefault="00B862B5">
      <w:pPr>
        <w:jc w:val="both"/>
        <w:rPr>
          <w:rFonts w:ascii="Century Gothic" w:hAnsi="Century Gothic" w:cstheme="minorHAnsi"/>
          <w:i/>
          <w:color w:val="404040" w:themeColor="text1" w:themeTint="BF"/>
        </w:rPr>
      </w:pPr>
      <w:r w:rsidRPr="007E2196">
        <w:rPr>
          <w:rFonts w:ascii="Century Gothic" w:hAnsi="Century Gothic" w:cstheme="minorHAnsi"/>
          <w:i/>
          <w:color w:val="404040" w:themeColor="text1" w:themeTint="BF"/>
        </w:rPr>
        <w:t xml:space="preserve">Une description détaillée et exhaustive du </w:t>
      </w:r>
      <w:r w:rsidRPr="007E2196">
        <w:rPr>
          <w:rFonts w:ascii="Century Gothic" w:hAnsi="Century Gothic" w:cstheme="minorHAnsi"/>
          <w:i/>
          <w:color w:val="404040" w:themeColor="text1" w:themeTint="BF"/>
          <w:u w:val="single"/>
        </w:rPr>
        <w:t>mode opératoire financier</w:t>
      </w:r>
      <w:r w:rsidRPr="007E2196">
        <w:rPr>
          <w:rFonts w:ascii="Century Gothic" w:hAnsi="Century Gothic" w:cstheme="minorHAnsi"/>
          <w:i/>
          <w:color w:val="404040" w:themeColor="text1" w:themeTint="BF"/>
        </w:rPr>
        <w:t xml:space="preserve"> entre l’OSC cheffe de file et les autres membres du </w:t>
      </w:r>
      <w:r w:rsidR="00577C72" w:rsidRPr="007E2196">
        <w:rPr>
          <w:rFonts w:ascii="Century Gothic" w:hAnsi="Century Gothic" w:cstheme="minorHAnsi"/>
          <w:i/>
          <w:color w:val="404040" w:themeColor="text1" w:themeTint="BF"/>
        </w:rPr>
        <w:t>consortium</w:t>
      </w:r>
      <w:r w:rsidRPr="007E2196">
        <w:rPr>
          <w:rFonts w:ascii="Century Gothic" w:hAnsi="Century Gothic" w:cstheme="minorHAnsi"/>
          <w:i/>
          <w:color w:val="404040" w:themeColor="text1" w:themeTint="BF"/>
        </w:rPr>
        <w:t xml:space="preserve"> doit être exposée ici :</w:t>
      </w:r>
    </w:p>
    <w:p w14:paraId="679237AF" w14:textId="590031B7" w:rsidR="00B862B5" w:rsidRPr="007E2196" w:rsidRDefault="00B862B5" w:rsidP="00446E76">
      <w:pPr>
        <w:pStyle w:val="Paragraphedeliste"/>
        <w:numPr>
          <w:ilvl w:val="0"/>
          <w:numId w:val="98"/>
        </w:numPr>
        <w:jc w:val="both"/>
        <w:rPr>
          <w:rFonts w:ascii="Century Gothic" w:hAnsi="Century Gothic" w:cstheme="minorHAnsi"/>
          <w:i/>
          <w:color w:val="404040" w:themeColor="text1" w:themeTint="BF"/>
        </w:rPr>
      </w:pPr>
      <w:r w:rsidRPr="007E2196">
        <w:rPr>
          <w:rFonts w:ascii="Century Gothic" w:hAnsi="Century Gothic" w:cstheme="minorHAnsi"/>
          <w:i/>
          <w:color w:val="404040" w:themeColor="text1" w:themeTint="BF"/>
        </w:rPr>
        <w:t xml:space="preserve">comptes bancaires : indiquer sur quel compte de l’OSC lead seront versés les fonds </w:t>
      </w:r>
    </w:p>
    <w:p w14:paraId="6F6F3560" w14:textId="26E63335" w:rsidR="00B862B5" w:rsidRPr="007E2196" w:rsidRDefault="00B862B5" w:rsidP="00446E76">
      <w:pPr>
        <w:pStyle w:val="Paragraphedeliste"/>
        <w:numPr>
          <w:ilvl w:val="0"/>
          <w:numId w:val="98"/>
        </w:numPr>
        <w:jc w:val="both"/>
        <w:rPr>
          <w:rFonts w:ascii="Century Gothic" w:hAnsi="Century Gothic" w:cstheme="minorHAnsi"/>
          <w:i/>
          <w:color w:val="404040" w:themeColor="text1" w:themeTint="BF"/>
        </w:rPr>
      </w:pPr>
      <w:r w:rsidRPr="007E2196">
        <w:rPr>
          <w:rFonts w:ascii="Century Gothic" w:hAnsi="Century Gothic" w:cstheme="minorHAnsi"/>
          <w:i/>
          <w:color w:val="404040" w:themeColor="text1" w:themeTint="BF"/>
        </w:rPr>
        <w:t xml:space="preserve">modalités de versement des fonds au niveau des autres membres du </w:t>
      </w:r>
      <w:r w:rsidR="00577C72" w:rsidRPr="007E2196">
        <w:rPr>
          <w:rFonts w:ascii="Century Gothic" w:hAnsi="Century Gothic" w:cstheme="minorHAnsi"/>
          <w:i/>
          <w:color w:val="404040" w:themeColor="text1" w:themeTint="BF"/>
        </w:rPr>
        <w:t>consortium</w:t>
      </w:r>
      <w:r w:rsidRPr="007E2196">
        <w:rPr>
          <w:rFonts w:ascii="Century Gothic" w:hAnsi="Century Gothic" w:cstheme="minorHAnsi"/>
          <w:i/>
          <w:color w:val="404040" w:themeColor="text1" w:themeTint="BF"/>
        </w:rPr>
        <w:t xml:space="preserve"> et au niveau des OSC </w:t>
      </w:r>
      <w:r w:rsidR="00A51A80" w:rsidRPr="007E2196">
        <w:rPr>
          <w:rFonts w:ascii="Century Gothic" w:hAnsi="Century Gothic" w:cstheme="minorHAnsi"/>
          <w:i/>
          <w:color w:val="404040" w:themeColor="text1" w:themeTint="BF"/>
        </w:rPr>
        <w:t>récipiendaires des fonds</w:t>
      </w:r>
      <w:r w:rsidR="00CF10AF" w:rsidRPr="007E2196">
        <w:rPr>
          <w:rFonts w:ascii="Century Gothic" w:hAnsi="Century Gothic" w:cstheme="minorHAnsi"/>
          <w:i/>
          <w:color w:val="404040" w:themeColor="text1" w:themeTint="BF"/>
        </w:rPr>
        <w:t xml:space="preserve"> si elles sont déjà identifiées ou la méthodologie utilisée pour les identifier</w:t>
      </w:r>
      <w:r w:rsidRPr="007E2196">
        <w:rPr>
          <w:rFonts w:ascii="Century Gothic" w:hAnsi="Century Gothic" w:cstheme="minorHAnsi"/>
          <w:i/>
          <w:color w:val="404040" w:themeColor="text1" w:themeTint="BF"/>
        </w:rPr>
        <w:t>, lieu et nom des comptes bancaires)</w:t>
      </w:r>
    </w:p>
    <w:p w14:paraId="185F86EF" w14:textId="78EEBBDE" w:rsidR="00B862B5" w:rsidRPr="007E2196" w:rsidRDefault="00B862B5" w:rsidP="00446E76">
      <w:pPr>
        <w:jc w:val="both"/>
        <w:rPr>
          <w:rFonts w:ascii="Century Gothic" w:hAnsi="Century Gothic" w:cstheme="minorHAnsi"/>
          <w:i/>
          <w:color w:val="404040" w:themeColor="text1" w:themeTint="BF"/>
        </w:rPr>
      </w:pPr>
      <w:r w:rsidRPr="007E2196">
        <w:rPr>
          <w:rFonts w:ascii="Century Gothic" w:hAnsi="Century Gothic" w:cstheme="minorHAnsi"/>
          <w:i/>
          <w:color w:val="404040" w:themeColor="text1" w:themeTint="BF"/>
        </w:rPr>
        <w:t xml:space="preserve">Cette partie doit également expliquer les </w:t>
      </w:r>
      <w:r w:rsidRPr="007E2196">
        <w:rPr>
          <w:rFonts w:ascii="Century Gothic" w:hAnsi="Century Gothic" w:cstheme="minorHAnsi"/>
          <w:i/>
          <w:color w:val="404040" w:themeColor="text1" w:themeTint="BF"/>
          <w:u w:val="single"/>
        </w:rPr>
        <w:t>modalités de reporting</w:t>
      </w:r>
      <w:r w:rsidRPr="007E2196">
        <w:rPr>
          <w:rFonts w:ascii="Century Gothic" w:hAnsi="Century Gothic" w:cstheme="minorHAnsi"/>
          <w:i/>
          <w:color w:val="404040" w:themeColor="text1" w:themeTint="BF"/>
        </w:rPr>
        <w:t xml:space="preserve"> envisagées au niveau de l’AFD, au sein du </w:t>
      </w:r>
      <w:r w:rsidR="00577C72" w:rsidRPr="007E2196">
        <w:rPr>
          <w:rFonts w:ascii="Century Gothic" w:hAnsi="Century Gothic" w:cstheme="minorHAnsi"/>
          <w:i/>
          <w:color w:val="404040" w:themeColor="text1" w:themeTint="BF"/>
        </w:rPr>
        <w:t>consortium</w:t>
      </w:r>
      <w:r w:rsidRPr="007E2196">
        <w:rPr>
          <w:rFonts w:ascii="Century Gothic" w:hAnsi="Century Gothic" w:cstheme="minorHAnsi"/>
          <w:i/>
          <w:color w:val="404040" w:themeColor="text1" w:themeTint="BF"/>
        </w:rPr>
        <w:t xml:space="preserve"> et avec les OSC </w:t>
      </w:r>
      <w:r w:rsidR="00A51A80" w:rsidRPr="007E2196">
        <w:rPr>
          <w:rFonts w:ascii="Century Gothic" w:hAnsi="Century Gothic" w:cstheme="minorHAnsi"/>
          <w:i/>
          <w:color w:val="404040" w:themeColor="text1" w:themeTint="BF"/>
        </w:rPr>
        <w:t xml:space="preserve">récipiendaires </w:t>
      </w:r>
      <w:r w:rsidRPr="007E2196">
        <w:rPr>
          <w:rFonts w:ascii="Century Gothic" w:hAnsi="Century Gothic" w:cstheme="minorHAnsi"/>
          <w:i/>
          <w:color w:val="404040" w:themeColor="text1" w:themeTint="BF"/>
        </w:rPr>
        <w:t>des fonds.</w:t>
      </w:r>
    </w:p>
    <w:p w14:paraId="23C83766" w14:textId="77777777" w:rsidR="00B862B5" w:rsidRPr="007E2196" w:rsidRDefault="00B862B5" w:rsidP="00446E76">
      <w:pPr>
        <w:jc w:val="both"/>
        <w:rPr>
          <w:rFonts w:ascii="Century Gothic" w:hAnsi="Century Gothic" w:cstheme="minorHAnsi"/>
          <w:i/>
          <w:color w:val="404040" w:themeColor="text1" w:themeTint="BF"/>
        </w:rPr>
      </w:pPr>
      <w:r w:rsidRPr="007E2196">
        <w:rPr>
          <w:rFonts w:ascii="Century Gothic" w:hAnsi="Century Gothic" w:cstheme="minorHAnsi"/>
          <w:i/>
          <w:color w:val="404040" w:themeColor="text1" w:themeTint="BF"/>
        </w:rPr>
        <w:t xml:space="preserve">Encadrement du risque fiduciaire : indiquer également les modalités de </w:t>
      </w:r>
      <w:r w:rsidRPr="007E2196">
        <w:rPr>
          <w:rFonts w:ascii="Century Gothic" w:hAnsi="Century Gothic" w:cstheme="minorHAnsi"/>
          <w:i/>
          <w:color w:val="404040" w:themeColor="text1" w:themeTint="BF"/>
          <w:u w:val="single"/>
        </w:rPr>
        <w:t xml:space="preserve">passation de marchés </w:t>
      </w:r>
      <w:r w:rsidRPr="007E2196">
        <w:rPr>
          <w:rFonts w:ascii="Century Gothic" w:hAnsi="Century Gothic" w:cstheme="minorHAnsi"/>
          <w:i/>
          <w:color w:val="404040" w:themeColor="text1" w:themeTint="BF"/>
        </w:rPr>
        <w:t xml:space="preserve">et les modalités de </w:t>
      </w:r>
      <w:r w:rsidRPr="007E2196">
        <w:rPr>
          <w:rFonts w:ascii="Century Gothic" w:hAnsi="Century Gothic" w:cstheme="minorHAnsi"/>
          <w:i/>
          <w:color w:val="404040" w:themeColor="text1" w:themeTint="BF"/>
          <w:u w:val="single"/>
        </w:rPr>
        <w:t>contrôle interne et externe</w:t>
      </w:r>
      <w:r w:rsidRPr="007E2196">
        <w:rPr>
          <w:rFonts w:ascii="Century Gothic" w:hAnsi="Century Gothic" w:cstheme="minorHAnsi"/>
          <w:i/>
          <w:color w:val="404040" w:themeColor="text1" w:themeTint="BF"/>
        </w:rPr>
        <w:t xml:space="preserve"> (audit externe).</w:t>
      </w:r>
    </w:p>
    <w:p w14:paraId="5301FCD9" w14:textId="77777777" w:rsidR="00B862B5" w:rsidRPr="007E2196" w:rsidRDefault="00B862B5" w:rsidP="00446E76">
      <w:pPr>
        <w:jc w:val="both"/>
        <w:rPr>
          <w:rFonts w:ascii="Century Gothic" w:hAnsi="Century Gothic" w:cstheme="minorHAnsi"/>
          <w:i/>
          <w:color w:val="404040" w:themeColor="text1" w:themeTint="BF"/>
        </w:rPr>
      </w:pPr>
    </w:p>
    <w:p w14:paraId="0E4E04E6" w14:textId="77777777" w:rsidR="00B862B5" w:rsidRPr="007E2196" w:rsidRDefault="00B862B5" w:rsidP="00446E76">
      <w:pPr>
        <w:pStyle w:val="Paragraphedeliste"/>
        <w:numPr>
          <w:ilvl w:val="0"/>
          <w:numId w:val="43"/>
        </w:numPr>
        <w:jc w:val="both"/>
        <w:rPr>
          <w:rFonts w:ascii="Century Gothic" w:hAnsi="Century Gothic" w:cstheme="minorHAnsi"/>
        </w:rPr>
      </w:pPr>
      <w:r w:rsidRPr="007E2196">
        <w:rPr>
          <w:rFonts w:ascii="Century Gothic" w:hAnsi="Century Gothic" w:cstheme="minorHAnsi"/>
        </w:rPr>
        <w:t>Pérennité du projet</w:t>
      </w:r>
    </w:p>
    <w:p w14:paraId="621EACE4" w14:textId="77777777" w:rsidR="00B862B5" w:rsidRPr="007E2196" w:rsidRDefault="00B862B5" w:rsidP="00446E76">
      <w:pPr>
        <w:ind w:left="360"/>
        <w:jc w:val="both"/>
        <w:rPr>
          <w:rFonts w:ascii="Century Gothic" w:hAnsi="Century Gothic" w:cstheme="minorHAnsi"/>
        </w:rPr>
      </w:pPr>
    </w:p>
    <w:p w14:paraId="4DDB8FA7" w14:textId="77777777" w:rsidR="00B862B5" w:rsidRPr="007E2196" w:rsidRDefault="00B862B5">
      <w:pPr>
        <w:jc w:val="both"/>
        <w:rPr>
          <w:rFonts w:ascii="Century Gothic" w:hAnsi="Century Gothic" w:cstheme="minorHAnsi"/>
          <w:i/>
          <w:color w:val="404040" w:themeColor="text1" w:themeTint="BF"/>
        </w:rPr>
      </w:pPr>
      <w:r w:rsidRPr="007E2196">
        <w:rPr>
          <w:rFonts w:ascii="Century Gothic" w:hAnsi="Century Gothic" w:cstheme="minorHAnsi"/>
          <w:i/>
          <w:color w:val="404040" w:themeColor="text1" w:themeTint="BF"/>
        </w:rPr>
        <w:t>Pérennité technique (transfert de compétences localement, utilisation et gestion du matériel, etc.), Pérennité sociale et institutionnelle : stratégie en vue de l’autonomisation du (des) partenaire(s), Pérennité économique et financière : stratégie en vue de la viabilité économique et financière du (des) partenaire(s) du projet</w:t>
      </w:r>
    </w:p>
    <w:p w14:paraId="7B22D7ED" w14:textId="77777777" w:rsidR="00B862B5" w:rsidRPr="007E2196" w:rsidRDefault="00B862B5">
      <w:pPr>
        <w:jc w:val="both"/>
        <w:rPr>
          <w:rFonts w:ascii="Century Gothic" w:hAnsi="Century Gothic" w:cstheme="minorHAnsi"/>
          <w:i/>
          <w:color w:val="404040" w:themeColor="text1" w:themeTint="BF"/>
        </w:rPr>
      </w:pPr>
      <w:r w:rsidRPr="007E2196">
        <w:rPr>
          <w:rFonts w:ascii="Century Gothic" w:hAnsi="Century Gothic" w:cstheme="minorHAnsi"/>
          <w:i/>
          <w:color w:val="404040" w:themeColor="text1" w:themeTint="BF"/>
        </w:rPr>
        <w:t>Pérennité institutionnelle : stratégie de renforcement des capacités des acteurs publics, institutionnalisation de nouvelles normes en matière de Femmes, Paix et Sécurité</w:t>
      </w:r>
    </w:p>
    <w:p w14:paraId="02C28C46" w14:textId="77777777" w:rsidR="00B862B5" w:rsidRPr="007E2196" w:rsidRDefault="00B862B5" w:rsidP="00446E76">
      <w:pPr>
        <w:pStyle w:val="Paragraphedeliste"/>
        <w:ind w:left="360"/>
        <w:jc w:val="both"/>
        <w:rPr>
          <w:rFonts w:ascii="Century Gothic" w:hAnsi="Century Gothic" w:cstheme="minorHAnsi"/>
        </w:rPr>
      </w:pPr>
    </w:p>
    <w:p w14:paraId="7C8BFF91" w14:textId="4536EF52" w:rsidR="00B862B5" w:rsidRPr="007E2196" w:rsidRDefault="00B862B5" w:rsidP="00446E76">
      <w:pPr>
        <w:pStyle w:val="Paragraphedeliste"/>
        <w:numPr>
          <w:ilvl w:val="0"/>
          <w:numId w:val="7"/>
        </w:numPr>
        <w:jc w:val="both"/>
        <w:rPr>
          <w:rFonts w:ascii="Century Gothic" w:hAnsi="Century Gothic" w:cstheme="minorHAnsi"/>
          <w:u w:val="single"/>
        </w:rPr>
      </w:pPr>
      <w:r w:rsidRPr="007E2196">
        <w:rPr>
          <w:rFonts w:ascii="Century Gothic" w:hAnsi="Century Gothic" w:cstheme="minorHAnsi"/>
          <w:u w:val="single"/>
        </w:rPr>
        <w:t>Budget</w:t>
      </w:r>
    </w:p>
    <w:p w14:paraId="21D848FA" w14:textId="77777777" w:rsidR="00B862B5" w:rsidRPr="007E2196" w:rsidRDefault="00B862B5" w:rsidP="00446E76">
      <w:pPr>
        <w:jc w:val="both"/>
        <w:rPr>
          <w:rFonts w:ascii="Century Gothic" w:hAnsi="Century Gothic" w:cstheme="minorHAnsi"/>
        </w:rPr>
      </w:pPr>
    </w:p>
    <w:p w14:paraId="01746D93" w14:textId="77777777" w:rsidR="00B862B5" w:rsidRPr="007E2196" w:rsidRDefault="00B862B5" w:rsidP="00446E76">
      <w:pPr>
        <w:pStyle w:val="Paragraphedeliste"/>
        <w:numPr>
          <w:ilvl w:val="0"/>
          <w:numId w:val="46"/>
        </w:numPr>
        <w:jc w:val="both"/>
        <w:rPr>
          <w:rFonts w:ascii="Century Gothic" w:hAnsi="Century Gothic" w:cstheme="minorHAnsi"/>
        </w:rPr>
      </w:pPr>
      <w:r w:rsidRPr="007E2196">
        <w:rPr>
          <w:rFonts w:ascii="Century Gothic" w:hAnsi="Century Gothic" w:cstheme="minorHAnsi"/>
        </w:rPr>
        <w:t>Principaux éléments du budget proposé </w:t>
      </w:r>
    </w:p>
    <w:p w14:paraId="6A9C5034" w14:textId="77777777" w:rsidR="00B862B5" w:rsidRPr="007E2196" w:rsidRDefault="00B862B5" w:rsidP="00446E76">
      <w:pPr>
        <w:jc w:val="both"/>
        <w:rPr>
          <w:rFonts w:ascii="Century Gothic" w:hAnsi="Century Gothic" w:cstheme="minorHAnsi"/>
        </w:rPr>
      </w:pPr>
    </w:p>
    <w:p w14:paraId="09BDD6C0" w14:textId="77777777" w:rsidR="00B862B5" w:rsidRPr="007E2196" w:rsidRDefault="00B862B5">
      <w:pPr>
        <w:jc w:val="both"/>
        <w:rPr>
          <w:rFonts w:ascii="Century Gothic" w:hAnsi="Century Gothic" w:cstheme="minorHAnsi"/>
          <w:i/>
          <w:color w:val="404040" w:themeColor="text1" w:themeTint="BF"/>
        </w:rPr>
      </w:pPr>
      <w:r w:rsidRPr="007E2196">
        <w:rPr>
          <w:rFonts w:ascii="Century Gothic" w:hAnsi="Century Gothic" w:cstheme="minorHAnsi"/>
          <w:i/>
          <w:color w:val="404040" w:themeColor="text1" w:themeTint="BF"/>
        </w:rPr>
        <w:t>Présenter un narratif du budget transmis au format Excel</w:t>
      </w:r>
    </w:p>
    <w:p w14:paraId="52E44C5B" w14:textId="77777777" w:rsidR="00B862B5" w:rsidRPr="007E2196" w:rsidRDefault="00B862B5" w:rsidP="00446E76">
      <w:pPr>
        <w:pStyle w:val="Paragraphedeliste"/>
        <w:ind w:left="360"/>
        <w:jc w:val="both"/>
        <w:rPr>
          <w:rFonts w:ascii="Century Gothic" w:hAnsi="Century Gothic" w:cstheme="minorHAnsi"/>
        </w:rPr>
      </w:pPr>
    </w:p>
    <w:p w14:paraId="1B521946" w14:textId="77777777" w:rsidR="00B862B5" w:rsidRPr="007E2196" w:rsidRDefault="00B862B5" w:rsidP="00446E76">
      <w:pPr>
        <w:pStyle w:val="Paragraphedeliste"/>
        <w:numPr>
          <w:ilvl w:val="0"/>
          <w:numId w:val="7"/>
        </w:numPr>
        <w:jc w:val="both"/>
        <w:rPr>
          <w:rFonts w:ascii="Century Gothic" w:hAnsi="Century Gothic" w:cstheme="minorHAnsi"/>
          <w:i/>
          <w:u w:val="single"/>
        </w:rPr>
      </w:pPr>
      <w:bookmarkStart w:id="4" w:name="_Toc5382865"/>
      <w:bookmarkStart w:id="5" w:name="_Toc31983390"/>
      <w:r w:rsidRPr="007E2196">
        <w:rPr>
          <w:rFonts w:ascii="Century Gothic" w:hAnsi="Century Gothic" w:cstheme="minorHAnsi"/>
          <w:u w:val="single"/>
        </w:rPr>
        <w:t>Réalisations, résultats et impacts attendus du projet</w:t>
      </w:r>
      <w:bookmarkEnd w:id="4"/>
      <w:bookmarkEnd w:id="5"/>
    </w:p>
    <w:p w14:paraId="37A06095" w14:textId="77777777" w:rsidR="00B862B5" w:rsidRPr="007E2196" w:rsidRDefault="00B862B5" w:rsidP="00446E76">
      <w:pPr>
        <w:jc w:val="both"/>
        <w:rPr>
          <w:rFonts w:ascii="Century Gothic" w:hAnsi="Century Gothic" w:cstheme="minorHAnsi"/>
        </w:rPr>
      </w:pPr>
    </w:p>
    <w:p w14:paraId="1EA5F8EA" w14:textId="77777777" w:rsidR="00B862B5" w:rsidRPr="007E2196" w:rsidRDefault="00B862B5" w:rsidP="00446E76">
      <w:pPr>
        <w:pStyle w:val="Paragraphedeliste"/>
        <w:numPr>
          <w:ilvl w:val="0"/>
          <w:numId w:val="44"/>
        </w:numPr>
        <w:jc w:val="both"/>
        <w:rPr>
          <w:rFonts w:ascii="Century Gothic" w:hAnsi="Century Gothic" w:cstheme="minorHAnsi"/>
        </w:rPr>
      </w:pPr>
      <w:r w:rsidRPr="007E2196">
        <w:rPr>
          <w:rFonts w:ascii="Century Gothic" w:hAnsi="Century Gothic" w:cstheme="minorHAnsi"/>
        </w:rPr>
        <w:t>Prise en compte des approches transversales de l’AFD (Genre, Climat, Environnement…) et de la contribution du projet aux enjeux du développement durable :</w:t>
      </w:r>
    </w:p>
    <w:p w14:paraId="604AF91B" w14:textId="77777777" w:rsidR="00B862B5" w:rsidRPr="007E2196" w:rsidRDefault="00B862B5" w:rsidP="00446E76">
      <w:pPr>
        <w:jc w:val="both"/>
        <w:rPr>
          <w:rFonts w:ascii="Century Gothic" w:hAnsi="Century Gothic" w:cstheme="minorHAnsi"/>
        </w:rPr>
      </w:pPr>
    </w:p>
    <w:p w14:paraId="37436151" w14:textId="5BD516E1" w:rsidR="00B862B5" w:rsidRPr="007E2196" w:rsidRDefault="00B862B5">
      <w:pPr>
        <w:jc w:val="both"/>
        <w:rPr>
          <w:rFonts w:ascii="Century Gothic" w:hAnsi="Century Gothic" w:cstheme="minorHAnsi"/>
          <w:i/>
          <w:color w:val="404040" w:themeColor="text1" w:themeTint="BF"/>
        </w:rPr>
      </w:pPr>
      <w:r w:rsidRPr="007E2196">
        <w:rPr>
          <w:rFonts w:ascii="Century Gothic" w:hAnsi="Century Gothic" w:cstheme="minorHAnsi"/>
          <w:i/>
          <w:color w:val="404040" w:themeColor="text1" w:themeTint="BF"/>
        </w:rPr>
        <w:lastRenderedPageBreak/>
        <w:t>L’AFD évalue la contribution des projets aux enjeux du développement durable, au travers d’une analyse qui porte entre autres sur « la réduction des inégalités femmes/hommes », « la résilience au changement climatique, la préservation de la biodiversité et la gestion des ressources naturelles », « la croissance soutenable et l’économie résiliente », « le bien-être social et la réduction des déséquilibres sociaux », « la pérennité du projet et le cadre de gouvernance ».</w:t>
      </w:r>
    </w:p>
    <w:p w14:paraId="2EF93878" w14:textId="77777777" w:rsidR="00B862B5" w:rsidRPr="007E2196" w:rsidRDefault="00B862B5">
      <w:pPr>
        <w:jc w:val="both"/>
        <w:rPr>
          <w:rFonts w:ascii="Century Gothic" w:hAnsi="Century Gothic" w:cstheme="minorHAnsi"/>
          <w:i/>
          <w:color w:val="404040" w:themeColor="text1" w:themeTint="BF"/>
        </w:rPr>
      </w:pPr>
    </w:p>
    <w:p w14:paraId="29F8177B" w14:textId="77777777" w:rsidR="00B862B5" w:rsidRPr="007E2196" w:rsidRDefault="00B862B5">
      <w:pPr>
        <w:jc w:val="both"/>
        <w:rPr>
          <w:rFonts w:ascii="Century Gothic" w:hAnsi="Century Gothic" w:cstheme="minorHAnsi"/>
          <w:i/>
          <w:color w:val="404040" w:themeColor="text1" w:themeTint="BF"/>
        </w:rPr>
      </w:pPr>
      <w:r w:rsidRPr="007E2196">
        <w:rPr>
          <w:rFonts w:ascii="Century Gothic" w:hAnsi="Century Gothic" w:cstheme="minorHAnsi"/>
          <w:i/>
          <w:color w:val="404040" w:themeColor="text1" w:themeTint="BF"/>
        </w:rPr>
        <w:t>Il s’agira dans cette partie de précision en quoi le projet aura des effets sur les dimensions pertinentes évoquées ci-dessous (le projet ne doit pas nécessairement contribuer à l’ensemble des dimensions) et comment il ne créera pas d’effets négatifs à cet égard.</w:t>
      </w:r>
    </w:p>
    <w:p w14:paraId="2DA992E4" w14:textId="77777777" w:rsidR="00B862B5" w:rsidRPr="007E2196" w:rsidRDefault="00B862B5" w:rsidP="00446E76">
      <w:pPr>
        <w:pStyle w:val="Paragraphedeliste"/>
        <w:jc w:val="both"/>
        <w:rPr>
          <w:rFonts w:ascii="Century Gothic" w:hAnsi="Century Gothic" w:cstheme="minorHAnsi"/>
        </w:rPr>
      </w:pPr>
    </w:p>
    <w:p w14:paraId="5D74FA0F" w14:textId="77777777" w:rsidR="00B862B5" w:rsidRPr="007E2196" w:rsidRDefault="00B862B5" w:rsidP="00446E76">
      <w:pPr>
        <w:pStyle w:val="Paragraphedeliste"/>
        <w:numPr>
          <w:ilvl w:val="0"/>
          <w:numId w:val="44"/>
        </w:numPr>
        <w:jc w:val="both"/>
        <w:rPr>
          <w:rFonts w:ascii="Century Gothic" w:hAnsi="Century Gothic" w:cstheme="minorHAnsi"/>
        </w:rPr>
      </w:pPr>
      <w:r w:rsidRPr="007E2196">
        <w:rPr>
          <w:rFonts w:ascii="Century Gothic" w:hAnsi="Century Gothic" w:cstheme="minorHAnsi"/>
        </w:rPr>
        <w:t>Résultats attendus, impacts</w:t>
      </w:r>
    </w:p>
    <w:p w14:paraId="6BAA0B5B" w14:textId="77777777" w:rsidR="00B862B5" w:rsidRPr="007E2196" w:rsidRDefault="00B862B5" w:rsidP="00446E76">
      <w:pPr>
        <w:pStyle w:val="Paragraphedeliste"/>
        <w:jc w:val="both"/>
        <w:rPr>
          <w:rFonts w:ascii="Century Gothic" w:hAnsi="Century Gothic" w:cstheme="minorHAnsi"/>
        </w:rPr>
      </w:pPr>
    </w:p>
    <w:p w14:paraId="75829033" w14:textId="77777777" w:rsidR="00B862B5" w:rsidRPr="007E2196" w:rsidRDefault="00B862B5" w:rsidP="00446E76">
      <w:pPr>
        <w:pStyle w:val="Paragraphedeliste"/>
        <w:numPr>
          <w:ilvl w:val="0"/>
          <w:numId w:val="44"/>
        </w:numPr>
        <w:jc w:val="both"/>
        <w:rPr>
          <w:rFonts w:ascii="Century Gothic" w:hAnsi="Century Gothic" w:cstheme="minorHAnsi"/>
        </w:rPr>
      </w:pPr>
      <w:r w:rsidRPr="007E2196">
        <w:rPr>
          <w:rFonts w:ascii="Century Gothic" w:hAnsi="Century Gothic" w:cstheme="minorHAnsi"/>
        </w:rPr>
        <w:t>Suivi-évaluation et indicateurs</w:t>
      </w:r>
    </w:p>
    <w:p w14:paraId="2CE2F555" w14:textId="77777777" w:rsidR="00B862B5" w:rsidRPr="007E2196" w:rsidRDefault="00B862B5" w:rsidP="00446E76">
      <w:pPr>
        <w:ind w:left="360"/>
        <w:jc w:val="both"/>
        <w:rPr>
          <w:rFonts w:ascii="Century Gothic" w:hAnsi="Century Gothic" w:cstheme="minorHAnsi"/>
        </w:rPr>
      </w:pPr>
    </w:p>
    <w:p w14:paraId="19EA7AA6" w14:textId="00E0B660" w:rsidR="00B862B5" w:rsidRPr="007E2196" w:rsidRDefault="00B862B5" w:rsidP="00446E76">
      <w:pPr>
        <w:jc w:val="both"/>
        <w:rPr>
          <w:rFonts w:ascii="Century Gothic" w:hAnsi="Century Gothic" w:cstheme="minorHAnsi"/>
          <w:i/>
          <w:color w:val="404040" w:themeColor="text1" w:themeTint="BF"/>
        </w:rPr>
      </w:pPr>
      <w:r w:rsidRPr="007E2196">
        <w:rPr>
          <w:rFonts w:ascii="Century Gothic" w:hAnsi="Century Gothic" w:cstheme="minorHAnsi"/>
          <w:i/>
          <w:color w:val="404040" w:themeColor="text1" w:themeTint="BF"/>
        </w:rPr>
        <w:t xml:space="preserve">Présenter brièvement le dispositif de suivi-évaluation du projet en précisant les acteurs impliqués et leur rôle dans la production, la transmission ou l’analyse des informations. Le dispositif doit comporter des indicateurs de moyens, de réalisations, de résultats et d’impact qui renseignent sur l’atteinte des objectifs du projet, tels que résumés dans le cadre logique. </w:t>
      </w:r>
    </w:p>
    <w:p w14:paraId="536FF1B1" w14:textId="77777777" w:rsidR="00B862B5" w:rsidRPr="007E2196" w:rsidRDefault="00B862B5" w:rsidP="00446E76">
      <w:pPr>
        <w:jc w:val="both"/>
        <w:rPr>
          <w:rFonts w:ascii="Century Gothic" w:hAnsi="Century Gothic" w:cstheme="minorHAnsi"/>
          <w:i/>
          <w:color w:val="404040" w:themeColor="text1" w:themeTint="BF"/>
        </w:rPr>
      </w:pPr>
    </w:p>
    <w:p w14:paraId="089806C5" w14:textId="77777777" w:rsidR="00B862B5" w:rsidRPr="007E2196" w:rsidRDefault="00B862B5" w:rsidP="00446E76">
      <w:pPr>
        <w:jc w:val="both"/>
        <w:rPr>
          <w:rFonts w:ascii="Century Gothic" w:hAnsi="Century Gothic" w:cstheme="minorHAnsi"/>
          <w:i/>
          <w:color w:val="404040" w:themeColor="text1" w:themeTint="BF"/>
        </w:rPr>
      </w:pPr>
      <w:r w:rsidRPr="007E2196">
        <w:rPr>
          <w:rFonts w:ascii="Century Gothic" w:hAnsi="Century Gothic" w:cstheme="minorHAnsi"/>
          <w:i/>
          <w:color w:val="404040" w:themeColor="text1" w:themeTint="BF"/>
        </w:rPr>
        <w:t>Indiquer les capacités à conduire un dialogue avec les autorités locales, l’AFD Paris et les agences.</w:t>
      </w:r>
    </w:p>
    <w:p w14:paraId="4B486385" w14:textId="77777777" w:rsidR="00B862B5" w:rsidRPr="007E2196" w:rsidRDefault="00B862B5" w:rsidP="00446E76">
      <w:pPr>
        <w:jc w:val="both"/>
        <w:rPr>
          <w:rFonts w:ascii="Century Gothic" w:hAnsi="Century Gothic" w:cstheme="minorHAnsi"/>
          <w:color w:val="404040" w:themeColor="text1" w:themeTint="BF"/>
        </w:rPr>
      </w:pPr>
    </w:p>
    <w:p w14:paraId="331EC8BF" w14:textId="77777777" w:rsidR="00B862B5" w:rsidRPr="007E2196" w:rsidRDefault="00B862B5" w:rsidP="00446E76">
      <w:pPr>
        <w:pStyle w:val="Paragraphedeliste"/>
        <w:numPr>
          <w:ilvl w:val="0"/>
          <w:numId w:val="44"/>
        </w:numPr>
        <w:jc w:val="both"/>
        <w:rPr>
          <w:rFonts w:ascii="Century Gothic" w:hAnsi="Century Gothic" w:cstheme="minorHAnsi"/>
        </w:rPr>
      </w:pPr>
      <w:r w:rsidRPr="007E2196">
        <w:rPr>
          <w:rFonts w:ascii="Century Gothic" w:hAnsi="Century Gothic" w:cstheme="minorHAnsi"/>
        </w:rPr>
        <w:t xml:space="preserve">Capitalisation </w:t>
      </w:r>
    </w:p>
    <w:p w14:paraId="3F0822A6" w14:textId="77777777" w:rsidR="00B862B5" w:rsidRPr="007E2196" w:rsidRDefault="00B862B5" w:rsidP="00446E76">
      <w:pPr>
        <w:pStyle w:val="Paragraphedeliste"/>
        <w:jc w:val="both"/>
        <w:rPr>
          <w:rFonts w:ascii="Century Gothic" w:hAnsi="Century Gothic" w:cstheme="minorHAnsi"/>
        </w:rPr>
      </w:pPr>
    </w:p>
    <w:p w14:paraId="36261D49" w14:textId="77777777" w:rsidR="00B862B5" w:rsidRPr="007E2196" w:rsidRDefault="00B862B5" w:rsidP="00446E76">
      <w:pPr>
        <w:pStyle w:val="Paragraphedeliste"/>
        <w:numPr>
          <w:ilvl w:val="0"/>
          <w:numId w:val="7"/>
        </w:numPr>
        <w:jc w:val="both"/>
        <w:rPr>
          <w:rFonts w:ascii="Century Gothic" w:hAnsi="Century Gothic" w:cstheme="minorHAnsi"/>
          <w:u w:val="single"/>
        </w:rPr>
      </w:pPr>
      <w:r w:rsidRPr="007E2196">
        <w:rPr>
          <w:rFonts w:ascii="Century Gothic" w:hAnsi="Century Gothic" w:cstheme="minorHAnsi"/>
          <w:u w:val="single"/>
        </w:rPr>
        <w:t xml:space="preserve">Evaluation de risques </w:t>
      </w:r>
    </w:p>
    <w:p w14:paraId="6F3E5155" w14:textId="77777777" w:rsidR="00B862B5" w:rsidRPr="007E2196" w:rsidRDefault="00B862B5" w:rsidP="00446E76">
      <w:pPr>
        <w:jc w:val="both"/>
        <w:rPr>
          <w:rFonts w:ascii="Century Gothic" w:hAnsi="Century Gothic" w:cstheme="minorHAnsi"/>
        </w:rPr>
      </w:pPr>
    </w:p>
    <w:p w14:paraId="44C32596" w14:textId="77777777" w:rsidR="00B862B5" w:rsidRPr="007E2196" w:rsidRDefault="00B862B5" w:rsidP="00446E76">
      <w:pPr>
        <w:pStyle w:val="Paragraphedeliste"/>
        <w:numPr>
          <w:ilvl w:val="0"/>
          <w:numId w:val="45"/>
        </w:numPr>
        <w:jc w:val="both"/>
        <w:rPr>
          <w:rFonts w:ascii="Century Gothic" w:hAnsi="Century Gothic" w:cstheme="minorHAnsi"/>
        </w:rPr>
      </w:pPr>
      <w:r w:rsidRPr="007E2196">
        <w:rPr>
          <w:rFonts w:ascii="Century Gothic" w:hAnsi="Century Gothic" w:cstheme="minorHAnsi"/>
        </w:rPr>
        <w:t xml:space="preserve">Risques probables et moyens prévus pour y faire face </w:t>
      </w:r>
    </w:p>
    <w:p w14:paraId="0D85C123" w14:textId="77777777" w:rsidR="00B862B5" w:rsidRPr="007E2196" w:rsidRDefault="00B862B5" w:rsidP="00446E76">
      <w:pPr>
        <w:jc w:val="both"/>
        <w:rPr>
          <w:rFonts w:ascii="Century Gothic" w:hAnsi="Century Gothic" w:cstheme="minorHAnsi"/>
        </w:rPr>
      </w:pPr>
    </w:p>
    <w:p w14:paraId="5F4F26CB" w14:textId="77777777" w:rsidR="00B862B5" w:rsidRPr="007E2196" w:rsidRDefault="00B862B5">
      <w:pPr>
        <w:jc w:val="both"/>
        <w:rPr>
          <w:rFonts w:ascii="Century Gothic" w:hAnsi="Century Gothic" w:cstheme="minorHAnsi"/>
          <w:i/>
          <w:color w:val="404040" w:themeColor="text1" w:themeTint="BF"/>
        </w:rPr>
      </w:pPr>
      <w:r w:rsidRPr="007E2196">
        <w:rPr>
          <w:rFonts w:ascii="Century Gothic" w:hAnsi="Century Gothic" w:cstheme="minorHAnsi"/>
          <w:i/>
          <w:color w:val="404040" w:themeColor="text1" w:themeTint="BF"/>
        </w:rPr>
        <w:t>Exposer les risques à envisager qu’ils soient contextuels (cadre politique, économique, social, sécuritaire et environnemental, etc) ou opérationnels (techniques, financiers, partenariaux, etc) ainsi que les mesures envisagées pour y faire face.</w:t>
      </w:r>
    </w:p>
    <w:p w14:paraId="7A9013BB" w14:textId="77777777" w:rsidR="00B862B5" w:rsidRPr="007E2196" w:rsidRDefault="00B862B5">
      <w:pPr>
        <w:jc w:val="both"/>
        <w:rPr>
          <w:rFonts w:ascii="Century Gothic" w:hAnsi="Century Gothic" w:cstheme="minorHAnsi"/>
          <w:i/>
          <w:color w:val="404040" w:themeColor="text1" w:themeTint="BF"/>
        </w:rPr>
      </w:pPr>
    </w:p>
    <w:p w14:paraId="0451F2E9" w14:textId="1E6E4C82" w:rsidR="00B862B5" w:rsidRPr="007E2196" w:rsidRDefault="00612531" w:rsidP="00446E76">
      <w:pPr>
        <w:pStyle w:val="Paragraphedeliste"/>
        <w:numPr>
          <w:ilvl w:val="0"/>
          <w:numId w:val="7"/>
        </w:numPr>
        <w:jc w:val="both"/>
        <w:rPr>
          <w:rFonts w:ascii="Century Gothic" w:hAnsi="Century Gothic"/>
          <w:u w:val="single"/>
        </w:rPr>
      </w:pPr>
      <w:r w:rsidRPr="007E2196">
        <w:rPr>
          <w:rFonts w:ascii="Century Gothic" w:hAnsi="Century Gothic"/>
          <w:u w:val="single"/>
        </w:rPr>
        <w:t>Calendrier du projet </w:t>
      </w:r>
    </w:p>
    <w:p w14:paraId="0879D6EB" w14:textId="77777777" w:rsidR="00612531" w:rsidRPr="007E2196" w:rsidRDefault="00612531" w:rsidP="00612531">
      <w:pPr>
        <w:pStyle w:val="Paragraphedeliste"/>
        <w:ind w:left="360"/>
        <w:jc w:val="both"/>
        <w:rPr>
          <w:rFonts w:ascii="Century Gothic" w:hAnsi="Century Gothic"/>
          <w:u w:val="single"/>
        </w:rPr>
      </w:pPr>
    </w:p>
    <w:p w14:paraId="56E07F6D" w14:textId="77777777" w:rsidR="00B862B5" w:rsidRPr="007E2196" w:rsidRDefault="00B862B5" w:rsidP="00446E76">
      <w:pPr>
        <w:jc w:val="both"/>
        <w:rPr>
          <w:rFonts w:ascii="Century Gothic" w:hAnsi="Century Gothic"/>
        </w:rPr>
      </w:pPr>
      <w:r w:rsidRPr="007E2196">
        <w:rPr>
          <w:rFonts w:ascii="Century Gothic" w:hAnsi="Century Gothic" w:cstheme="minorHAnsi"/>
          <w:i/>
          <w:color w:val="404040" w:themeColor="text1" w:themeTint="BF"/>
        </w:rPr>
        <w:t>Indiquer la durée, la date de démarrage, la date de fin et préciser les différentes phases.</w:t>
      </w:r>
    </w:p>
    <w:p w14:paraId="7D856DEF" w14:textId="77777777" w:rsidR="00B862B5" w:rsidRPr="007E2196" w:rsidRDefault="00B862B5" w:rsidP="00446E76">
      <w:pPr>
        <w:spacing w:after="200" w:line="276" w:lineRule="auto"/>
        <w:jc w:val="both"/>
        <w:rPr>
          <w:rFonts w:ascii="Century Gothic" w:hAnsi="Century Gothic" w:cstheme="minorHAnsi"/>
        </w:rPr>
      </w:pPr>
      <w:r w:rsidRPr="007E2196">
        <w:rPr>
          <w:rFonts w:ascii="Century Gothic" w:hAnsi="Century Gothic" w:cstheme="minorHAnsi"/>
        </w:rPr>
        <w:br w:type="page"/>
      </w:r>
    </w:p>
    <w:p w14:paraId="668CD389" w14:textId="07C8819D" w:rsidR="008E604B" w:rsidRPr="007E2196" w:rsidRDefault="00EA58F5" w:rsidP="0029283A">
      <w:pPr>
        <w:pStyle w:val="Titre"/>
        <w:rPr>
          <w:rFonts w:ascii="Century Gothic" w:hAnsi="Century Gothic" w:cstheme="minorHAnsi"/>
          <w:sz w:val="22"/>
          <w:szCs w:val="22"/>
        </w:rPr>
      </w:pPr>
      <w:r w:rsidRPr="007E2196">
        <w:rPr>
          <w:rFonts w:ascii="Century Gothic" w:hAnsi="Century Gothic" w:cstheme="minorHAnsi"/>
          <w:sz w:val="22"/>
          <w:szCs w:val="22"/>
        </w:rPr>
        <w:lastRenderedPageBreak/>
        <w:t>BUDGET DETAILLE</w:t>
      </w:r>
    </w:p>
    <w:p w14:paraId="439C14BF" w14:textId="77777777" w:rsidR="008E604B" w:rsidRPr="007E2196" w:rsidRDefault="008E604B" w:rsidP="00446E76">
      <w:pPr>
        <w:jc w:val="both"/>
        <w:rPr>
          <w:rFonts w:ascii="Century Gothic" w:hAnsi="Century Gothic" w:cstheme="minorHAnsi"/>
        </w:rPr>
      </w:pPr>
    </w:p>
    <w:p w14:paraId="55D4C564" w14:textId="77777777" w:rsidR="001B1D53" w:rsidRPr="007E2196" w:rsidRDefault="001B1D53" w:rsidP="00446E76">
      <w:pPr>
        <w:jc w:val="both"/>
        <w:rPr>
          <w:rFonts w:ascii="Century Gothic" w:hAnsi="Century Gothic" w:cstheme="minorHAnsi"/>
        </w:rPr>
      </w:pPr>
    </w:p>
    <w:p w14:paraId="0E70D6C3" w14:textId="77777777" w:rsidR="00EA58F5" w:rsidRPr="007E2196" w:rsidRDefault="00EA58F5" w:rsidP="00446E76">
      <w:pPr>
        <w:spacing w:after="200" w:line="276" w:lineRule="auto"/>
        <w:jc w:val="both"/>
        <w:rPr>
          <w:rFonts w:ascii="Century Gothic" w:hAnsi="Century Gothic" w:cstheme="minorHAnsi"/>
        </w:rPr>
      </w:pPr>
      <w:r w:rsidRPr="007E2196">
        <w:rPr>
          <w:rFonts w:ascii="Century Gothic" w:hAnsi="Century Gothic" w:cstheme="minorHAnsi"/>
        </w:rPr>
        <w:t>Compléter l’ensemble du tableur Excel joint à l’Appel à projets et le signer, en s’appuyant sur la notice informative sur le budget jointe au dossier.</w:t>
      </w:r>
    </w:p>
    <w:p w14:paraId="19EBC1D9" w14:textId="5F915B5E" w:rsidR="00EA58F5" w:rsidRPr="007E2196" w:rsidRDefault="00EA58F5" w:rsidP="00446E76">
      <w:pPr>
        <w:spacing w:after="200" w:line="276" w:lineRule="auto"/>
        <w:jc w:val="both"/>
        <w:rPr>
          <w:rFonts w:ascii="Century Gothic" w:hAnsi="Century Gothic" w:cstheme="minorHAnsi"/>
        </w:rPr>
      </w:pPr>
      <w:r w:rsidRPr="007E2196">
        <w:rPr>
          <w:rFonts w:ascii="Century Gothic" w:hAnsi="Century Gothic" w:cstheme="minorHAnsi"/>
        </w:rPr>
        <w:t xml:space="preserve">A noter que le budget devra tenir compte de la répartition de l’enveloppe des frais de gestion au sein du </w:t>
      </w:r>
      <w:r w:rsidR="00577C72" w:rsidRPr="007E2196">
        <w:rPr>
          <w:rFonts w:ascii="Century Gothic" w:hAnsi="Century Gothic" w:cstheme="minorHAnsi"/>
        </w:rPr>
        <w:t>consortium</w:t>
      </w:r>
      <w:r w:rsidRPr="007E2196">
        <w:rPr>
          <w:rFonts w:ascii="Century Gothic" w:hAnsi="Century Gothic" w:cstheme="minorHAnsi"/>
        </w:rPr>
        <w:t xml:space="preserve">. </w:t>
      </w:r>
    </w:p>
    <w:p w14:paraId="666B1A56" w14:textId="03B40AE0" w:rsidR="00446E76" w:rsidRPr="007E2196" w:rsidRDefault="00446E76" w:rsidP="00446E76">
      <w:pPr>
        <w:spacing w:after="200" w:line="276" w:lineRule="auto"/>
        <w:jc w:val="both"/>
        <w:rPr>
          <w:rFonts w:ascii="Century Gothic" w:hAnsi="Century Gothic" w:cstheme="minorHAnsi"/>
        </w:rPr>
      </w:pPr>
      <w:r w:rsidRPr="007E2196">
        <w:rPr>
          <w:rFonts w:ascii="Century Gothic" w:hAnsi="Century Gothic" w:cstheme="minorHAnsi"/>
        </w:rPr>
        <w:object w:dxaOrig="1544" w:dyaOrig="998" w14:anchorId="2D11D4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85pt;height:50.25pt" o:ole="">
            <v:imagedata r:id="rId14" o:title=""/>
          </v:shape>
          <o:OLEObject Type="Embed" ProgID="Excel.Sheet.12" ShapeID="_x0000_i1025" DrawAspect="Icon" ObjectID="_1714223747" r:id="rId15"/>
        </w:object>
      </w:r>
    </w:p>
    <w:p w14:paraId="4AACEB16" w14:textId="22BA449E" w:rsidR="00446E76" w:rsidRPr="007E2196" w:rsidRDefault="00446E76" w:rsidP="00446E76">
      <w:pPr>
        <w:spacing w:after="200" w:line="276" w:lineRule="auto"/>
        <w:jc w:val="both"/>
        <w:rPr>
          <w:rFonts w:ascii="Century Gothic" w:hAnsi="Century Gothic" w:cstheme="minorHAnsi"/>
        </w:rPr>
      </w:pPr>
      <w:r w:rsidRPr="007E2196">
        <w:rPr>
          <w:rFonts w:ascii="Century Gothic" w:hAnsi="Century Gothic" w:cstheme="minorHAnsi"/>
        </w:rPr>
        <w:object w:dxaOrig="1544" w:dyaOrig="998" w14:anchorId="2787E072">
          <v:shape id="_x0000_i1026" type="#_x0000_t75" style="width:77.85pt;height:50.25pt" o:ole="">
            <v:imagedata r:id="rId16" o:title=""/>
          </v:shape>
          <o:OLEObject Type="Embed" ProgID="AcroExch.Document.DC" ShapeID="_x0000_i1026" DrawAspect="Icon" ObjectID="_1714223748" r:id="rId17"/>
        </w:object>
      </w:r>
    </w:p>
    <w:p w14:paraId="0DD20780" w14:textId="50B9309F" w:rsidR="008E604B" w:rsidRPr="007E2196" w:rsidRDefault="008E604B" w:rsidP="00446E76">
      <w:pPr>
        <w:spacing w:after="200" w:line="276" w:lineRule="auto"/>
        <w:jc w:val="both"/>
        <w:rPr>
          <w:rFonts w:ascii="Century Gothic" w:hAnsi="Century Gothic" w:cstheme="minorHAnsi"/>
        </w:rPr>
      </w:pPr>
      <w:r w:rsidRPr="007E2196">
        <w:rPr>
          <w:rFonts w:ascii="Century Gothic" w:hAnsi="Century Gothic" w:cstheme="minorHAnsi"/>
        </w:rPr>
        <w:br w:type="page"/>
      </w:r>
    </w:p>
    <w:p w14:paraId="4D7663D6" w14:textId="41AE6A82" w:rsidR="008E604B" w:rsidRPr="007E2196" w:rsidRDefault="008E604B" w:rsidP="0029283A">
      <w:pPr>
        <w:pStyle w:val="Titre"/>
        <w:spacing w:before="0"/>
        <w:rPr>
          <w:rFonts w:ascii="Century Gothic" w:hAnsi="Century Gothic" w:cstheme="minorHAnsi"/>
          <w:sz w:val="22"/>
          <w:szCs w:val="22"/>
        </w:rPr>
      </w:pPr>
      <w:r w:rsidRPr="007E2196">
        <w:rPr>
          <w:rFonts w:ascii="Century Gothic" w:hAnsi="Century Gothic" w:cstheme="minorHAnsi"/>
          <w:sz w:val="22"/>
          <w:szCs w:val="22"/>
        </w:rPr>
        <w:lastRenderedPageBreak/>
        <w:t>La lettre de soumission</w:t>
      </w:r>
    </w:p>
    <w:p w14:paraId="51E0D445" w14:textId="77777777" w:rsidR="008E604B" w:rsidRPr="007E2196" w:rsidRDefault="008E604B" w:rsidP="00446E76">
      <w:pPr>
        <w:jc w:val="both"/>
        <w:rPr>
          <w:rFonts w:ascii="Century Gothic" w:hAnsi="Century Gothic" w:cstheme="minorHAnsi"/>
        </w:rPr>
      </w:pPr>
    </w:p>
    <w:p w14:paraId="393C3881" w14:textId="77777777" w:rsidR="008E604B" w:rsidRPr="007E2196" w:rsidRDefault="008E604B" w:rsidP="00446E76">
      <w:pPr>
        <w:jc w:val="both"/>
        <w:rPr>
          <w:rFonts w:ascii="Century Gothic" w:hAnsi="Century Gothic" w:cstheme="minorHAnsi"/>
          <w:b/>
        </w:rPr>
      </w:pPr>
      <w:r w:rsidRPr="007E2196">
        <w:rPr>
          <w:rFonts w:ascii="Century Gothic" w:hAnsi="Century Gothic" w:cstheme="minorHAnsi"/>
          <w:b/>
        </w:rPr>
        <w:t>SOUMISSION d’une PROPOSITION de PROJET</w:t>
      </w:r>
    </w:p>
    <w:p w14:paraId="565073BF" w14:textId="77777777" w:rsidR="008E604B" w:rsidRPr="007E2196" w:rsidRDefault="008E604B" w:rsidP="00446E76">
      <w:pPr>
        <w:jc w:val="both"/>
        <w:rPr>
          <w:rFonts w:ascii="Century Gothic" w:hAnsi="Century Gothic" w:cstheme="minorHAnsi"/>
        </w:rPr>
      </w:pPr>
    </w:p>
    <w:p w14:paraId="677539C8" w14:textId="77777777" w:rsidR="008E604B" w:rsidRPr="007E2196" w:rsidRDefault="008E604B" w:rsidP="00446E76">
      <w:pPr>
        <w:jc w:val="both"/>
        <w:rPr>
          <w:rFonts w:ascii="Century Gothic" w:hAnsi="Century Gothic" w:cstheme="minorHAnsi"/>
        </w:rPr>
      </w:pPr>
      <w:r w:rsidRPr="007E2196">
        <w:rPr>
          <w:rFonts w:ascii="Century Gothic" w:hAnsi="Century Gothic" w:cstheme="minorHAnsi"/>
        </w:rPr>
        <w:t>à</w:t>
      </w:r>
    </w:p>
    <w:p w14:paraId="17368DDE" w14:textId="77777777" w:rsidR="008E604B" w:rsidRPr="007E2196" w:rsidRDefault="008E604B" w:rsidP="00446E76">
      <w:pPr>
        <w:jc w:val="both"/>
        <w:rPr>
          <w:rFonts w:ascii="Century Gothic" w:hAnsi="Century Gothic" w:cstheme="minorHAnsi"/>
        </w:rPr>
      </w:pPr>
    </w:p>
    <w:p w14:paraId="22ED39D1" w14:textId="77777777" w:rsidR="008E604B" w:rsidRPr="007E2196" w:rsidRDefault="008E604B" w:rsidP="00446E76">
      <w:pPr>
        <w:jc w:val="both"/>
        <w:rPr>
          <w:rFonts w:ascii="Century Gothic" w:hAnsi="Century Gothic" w:cstheme="minorHAnsi"/>
        </w:rPr>
      </w:pPr>
      <w:r w:rsidRPr="007E2196">
        <w:rPr>
          <w:rFonts w:ascii="Century Gothic" w:hAnsi="Century Gothic" w:cstheme="minorHAnsi"/>
        </w:rPr>
        <w:t>Monsieur le Directeur de l’Agence Française de Développement</w:t>
      </w:r>
    </w:p>
    <w:p w14:paraId="01CFDB4D" w14:textId="77777777" w:rsidR="008E604B" w:rsidRPr="007E2196" w:rsidRDefault="008E604B" w:rsidP="00446E76">
      <w:pPr>
        <w:jc w:val="both"/>
        <w:rPr>
          <w:rFonts w:ascii="Century Gothic" w:hAnsi="Century Gothic" w:cstheme="minorHAnsi"/>
        </w:rPr>
      </w:pPr>
    </w:p>
    <w:p w14:paraId="1E1CBA51" w14:textId="77777777" w:rsidR="008E604B" w:rsidRPr="007E2196" w:rsidRDefault="008E604B" w:rsidP="00446E76">
      <w:pPr>
        <w:jc w:val="both"/>
        <w:rPr>
          <w:rFonts w:ascii="Century Gothic" w:hAnsi="Century Gothic" w:cstheme="minorHAnsi"/>
        </w:rPr>
      </w:pPr>
      <w:r w:rsidRPr="007E2196">
        <w:rPr>
          <w:rFonts w:ascii="Century Gothic" w:hAnsi="Century Gothic" w:cstheme="minorHAnsi"/>
        </w:rPr>
        <w:t>Monsieur le Directeur,</w:t>
      </w:r>
    </w:p>
    <w:p w14:paraId="4F2488BF" w14:textId="77777777" w:rsidR="008E604B" w:rsidRPr="007E2196" w:rsidRDefault="008E604B" w:rsidP="00446E76">
      <w:pPr>
        <w:jc w:val="both"/>
        <w:rPr>
          <w:rFonts w:ascii="Century Gothic" w:hAnsi="Century Gothic" w:cstheme="minorHAnsi"/>
        </w:rPr>
      </w:pPr>
    </w:p>
    <w:p w14:paraId="479EF7A1" w14:textId="50F0FB32" w:rsidR="008E604B" w:rsidRPr="007E2196" w:rsidRDefault="008E604B">
      <w:pPr>
        <w:jc w:val="both"/>
        <w:rPr>
          <w:rFonts w:ascii="Century Gothic" w:hAnsi="Century Gothic" w:cstheme="minorHAnsi"/>
        </w:rPr>
      </w:pPr>
      <w:r w:rsidRPr="007E2196">
        <w:rPr>
          <w:rFonts w:ascii="Century Gothic" w:hAnsi="Century Gothic" w:cstheme="minorHAnsi"/>
        </w:rPr>
        <w:t xml:space="preserve">Je (nous) soussigné(s) prénom(s), nom(s) …….., agissant en qualité de …..(fonction(s)) au nom et pour le compte de ....................(raison sociale et adresse du soumissionnaire ou des membres du groupement), après avoir pris connaissance de toutes les pièces figurant ou mentionnées dans ce dossier d’appel à </w:t>
      </w:r>
      <w:r w:rsidR="007E7C9E" w:rsidRPr="007E2196">
        <w:rPr>
          <w:rFonts w:ascii="Century Gothic" w:hAnsi="Century Gothic" w:cstheme="minorHAnsi"/>
        </w:rPr>
        <w:t>projet</w:t>
      </w:r>
      <w:r w:rsidRPr="007E2196">
        <w:rPr>
          <w:rFonts w:ascii="Century Gothic" w:hAnsi="Century Gothic" w:cstheme="minorHAnsi"/>
        </w:rPr>
        <w:t xml:space="preserve"> et après avoir apprécié à mon (notre) point de vue et sous ma (notre) responsabilité la nature de cet appel à </w:t>
      </w:r>
      <w:r w:rsidR="007E7C9E" w:rsidRPr="007E2196">
        <w:rPr>
          <w:rFonts w:ascii="Century Gothic" w:hAnsi="Century Gothic" w:cstheme="minorHAnsi"/>
        </w:rPr>
        <w:t>projet</w:t>
      </w:r>
      <w:r w:rsidRPr="007E2196">
        <w:rPr>
          <w:rFonts w:ascii="Century Gothic" w:hAnsi="Century Gothic" w:cstheme="minorHAnsi"/>
        </w:rPr>
        <w:t>,</w:t>
      </w:r>
    </w:p>
    <w:p w14:paraId="388EB913" w14:textId="77777777" w:rsidR="008E604B" w:rsidRPr="007E2196" w:rsidRDefault="008E604B">
      <w:pPr>
        <w:jc w:val="both"/>
        <w:rPr>
          <w:rFonts w:ascii="Century Gothic" w:hAnsi="Century Gothic" w:cstheme="minorHAnsi"/>
        </w:rPr>
      </w:pPr>
    </w:p>
    <w:p w14:paraId="565EE2B8" w14:textId="77777777" w:rsidR="008E604B" w:rsidRPr="007E2196" w:rsidRDefault="008E604B">
      <w:pPr>
        <w:jc w:val="both"/>
        <w:rPr>
          <w:rFonts w:ascii="Century Gothic" w:hAnsi="Century Gothic" w:cstheme="minorHAnsi"/>
        </w:rPr>
      </w:pPr>
      <w:r w:rsidRPr="007E2196">
        <w:rPr>
          <w:rFonts w:ascii="Century Gothic" w:hAnsi="Century Gothic" w:cstheme="minorHAnsi"/>
        </w:rPr>
        <w:t>Remet(on)s, revêtus de ma (notre) signature, la proposition de projet suivante assortie d’un budget joint,</w:t>
      </w:r>
    </w:p>
    <w:p w14:paraId="112C9E5D" w14:textId="77777777" w:rsidR="008E604B" w:rsidRPr="007E2196" w:rsidRDefault="008E604B">
      <w:pPr>
        <w:jc w:val="both"/>
        <w:rPr>
          <w:rFonts w:ascii="Century Gothic" w:hAnsi="Century Gothic" w:cstheme="minorHAnsi"/>
        </w:rPr>
      </w:pPr>
    </w:p>
    <w:p w14:paraId="77C41060" w14:textId="77777777" w:rsidR="008E604B" w:rsidRPr="007E2196" w:rsidRDefault="008E604B">
      <w:pPr>
        <w:jc w:val="both"/>
        <w:rPr>
          <w:rFonts w:ascii="Century Gothic" w:hAnsi="Century Gothic" w:cstheme="minorHAnsi"/>
        </w:rPr>
      </w:pPr>
      <w:r w:rsidRPr="007E2196">
        <w:rPr>
          <w:rFonts w:ascii="Century Gothic" w:hAnsi="Century Gothic" w:cstheme="minorHAnsi"/>
        </w:rPr>
        <w:t>Je soumets (nous soumettons) et m’engage (nous engageons conjointement et solidairement, la structure ...................faisant office de mandataire et de pilote du groupement) à réaliser le projet conformément à la proposition formulée dans notre projet et moyennant les coûts que j’ai établis moi-même (nous avons établis nous-mêmes), lesquels coûts font ressortir le montant du financement sollicité en Euros à :</w:t>
      </w:r>
    </w:p>
    <w:p w14:paraId="37B534BA" w14:textId="77777777" w:rsidR="008E604B" w:rsidRPr="007E2196" w:rsidRDefault="008E604B">
      <w:pPr>
        <w:jc w:val="both"/>
        <w:rPr>
          <w:rFonts w:ascii="Century Gothic" w:hAnsi="Century Gothic" w:cstheme="minorHAnsi"/>
        </w:rPr>
      </w:pPr>
    </w:p>
    <w:p w14:paraId="3DB4952B" w14:textId="77777777" w:rsidR="008E604B" w:rsidRPr="007E2196" w:rsidRDefault="008E604B">
      <w:pPr>
        <w:jc w:val="both"/>
        <w:rPr>
          <w:rFonts w:ascii="Century Gothic" w:hAnsi="Century Gothic" w:cstheme="minorHAnsi"/>
        </w:rPr>
      </w:pPr>
      <w:r w:rsidRPr="007E2196">
        <w:rPr>
          <w:rFonts w:ascii="Century Gothic" w:hAnsi="Century Gothic" w:cstheme="minorHAnsi"/>
        </w:rPr>
        <w:t>MONTANT TOUTES TAXES ET DROITS (TTT) :.............................................(montant en chiffres et en lettres) Euros,</w:t>
      </w:r>
    </w:p>
    <w:p w14:paraId="53CB650B" w14:textId="77777777" w:rsidR="008E604B" w:rsidRPr="007E2196" w:rsidRDefault="008E604B">
      <w:pPr>
        <w:jc w:val="both"/>
        <w:rPr>
          <w:rFonts w:ascii="Century Gothic" w:hAnsi="Century Gothic" w:cstheme="minorHAnsi"/>
        </w:rPr>
      </w:pPr>
    </w:p>
    <w:p w14:paraId="3CF02958" w14:textId="77777777" w:rsidR="008E604B" w:rsidRPr="007E2196" w:rsidRDefault="008E604B">
      <w:pPr>
        <w:jc w:val="both"/>
        <w:rPr>
          <w:rFonts w:ascii="Century Gothic" w:hAnsi="Century Gothic" w:cstheme="minorHAnsi"/>
        </w:rPr>
      </w:pPr>
      <w:r w:rsidRPr="007E2196">
        <w:rPr>
          <w:rFonts w:ascii="Century Gothic" w:hAnsi="Century Gothic" w:cstheme="minorHAnsi"/>
        </w:rPr>
        <w:t>aux conditions économiques du mois de la date limite autorisée pour la remise de ma (notre) proposition, soit .................................</w:t>
      </w:r>
    </w:p>
    <w:p w14:paraId="646EE058" w14:textId="77777777" w:rsidR="008E604B" w:rsidRPr="007E2196" w:rsidRDefault="008E604B">
      <w:pPr>
        <w:jc w:val="both"/>
        <w:rPr>
          <w:rFonts w:ascii="Century Gothic" w:hAnsi="Century Gothic" w:cstheme="minorHAnsi"/>
          <w:strike/>
        </w:rPr>
      </w:pPr>
    </w:p>
    <w:p w14:paraId="0CA185D6" w14:textId="77777777" w:rsidR="008E604B" w:rsidRPr="007E2196" w:rsidRDefault="008E604B">
      <w:pPr>
        <w:jc w:val="both"/>
        <w:rPr>
          <w:rFonts w:ascii="Century Gothic" w:hAnsi="Century Gothic" w:cstheme="minorHAnsi"/>
        </w:rPr>
      </w:pPr>
      <w:r w:rsidRPr="007E2196">
        <w:rPr>
          <w:rFonts w:ascii="Century Gothic" w:hAnsi="Century Gothic" w:cstheme="minorHAnsi"/>
        </w:rPr>
        <w:t>Je reconnais (nous reconnaissons) que l’AFD n’est pas tenue de donner suite à l’une des propositions qu’elle recevra.</w:t>
      </w:r>
    </w:p>
    <w:p w14:paraId="2B980B81" w14:textId="77777777" w:rsidR="008E604B" w:rsidRPr="007E2196" w:rsidRDefault="008E604B">
      <w:pPr>
        <w:jc w:val="both"/>
        <w:rPr>
          <w:rFonts w:ascii="Century Gothic" w:hAnsi="Century Gothic" w:cstheme="minorHAnsi"/>
        </w:rPr>
      </w:pPr>
    </w:p>
    <w:p w14:paraId="02FE2683" w14:textId="77777777" w:rsidR="008E604B" w:rsidRPr="007E2196" w:rsidRDefault="008E604B">
      <w:pPr>
        <w:jc w:val="both"/>
        <w:rPr>
          <w:rFonts w:ascii="Century Gothic" w:hAnsi="Century Gothic" w:cstheme="minorHAnsi"/>
        </w:rPr>
      </w:pPr>
      <w:r w:rsidRPr="007E2196">
        <w:rPr>
          <w:rFonts w:ascii="Century Gothic" w:hAnsi="Century Gothic" w:cstheme="minorHAnsi"/>
        </w:rPr>
        <w:t>J’affirme, sous peine de résiliation de plein droit, que je ne tombe pas (et que la structure ou le groupement de structures pour laquelle (lesquelles) j’agis ne tombe(nt) pas) sous le coup d’interdictions légales soit en France, soit dans l’Etat (les Etats) où siège(nt) mon (nos) association(s), soit dans le pays d’intervention proposé.</w:t>
      </w:r>
    </w:p>
    <w:p w14:paraId="6B18307A" w14:textId="77777777" w:rsidR="008E604B" w:rsidRPr="007E2196" w:rsidRDefault="008E604B">
      <w:pPr>
        <w:jc w:val="both"/>
        <w:rPr>
          <w:rFonts w:ascii="Century Gothic" w:hAnsi="Century Gothic" w:cstheme="minorHAnsi"/>
        </w:rPr>
      </w:pPr>
    </w:p>
    <w:p w14:paraId="1A089DB4" w14:textId="77777777" w:rsidR="008E604B" w:rsidRPr="007E2196" w:rsidRDefault="008E604B">
      <w:pPr>
        <w:jc w:val="both"/>
        <w:rPr>
          <w:rFonts w:ascii="Century Gothic" w:hAnsi="Century Gothic" w:cstheme="minorHAnsi"/>
        </w:rPr>
      </w:pPr>
    </w:p>
    <w:p w14:paraId="5796C3A7" w14:textId="77777777" w:rsidR="008E604B" w:rsidRPr="007E2196" w:rsidRDefault="008E604B">
      <w:pPr>
        <w:jc w:val="both"/>
        <w:rPr>
          <w:rFonts w:ascii="Century Gothic" w:hAnsi="Century Gothic" w:cstheme="minorHAnsi"/>
        </w:rPr>
      </w:pPr>
      <w:r w:rsidRPr="007E2196">
        <w:rPr>
          <w:rFonts w:ascii="Century Gothic" w:hAnsi="Century Gothic" w:cstheme="minorHAnsi"/>
        </w:rPr>
        <w:t>Fait à .....................,  le .........................</w:t>
      </w:r>
    </w:p>
    <w:p w14:paraId="4DDCBF86" w14:textId="77777777" w:rsidR="008E604B" w:rsidRPr="007E2196" w:rsidRDefault="008E604B">
      <w:pPr>
        <w:jc w:val="both"/>
        <w:rPr>
          <w:rFonts w:ascii="Century Gothic" w:hAnsi="Century Gothic" w:cstheme="minorHAnsi"/>
        </w:rPr>
      </w:pPr>
    </w:p>
    <w:p w14:paraId="28AC5A10" w14:textId="77777777" w:rsidR="008E604B" w:rsidRPr="007E2196" w:rsidRDefault="008E604B">
      <w:pPr>
        <w:jc w:val="both"/>
        <w:rPr>
          <w:rFonts w:ascii="Century Gothic" w:hAnsi="Century Gothic" w:cstheme="minorHAnsi"/>
        </w:rPr>
      </w:pPr>
      <w:r w:rsidRPr="007E2196">
        <w:rPr>
          <w:rFonts w:ascii="Century Gothic" w:hAnsi="Century Gothic" w:cstheme="minorHAnsi"/>
        </w:rPr>
        <w:t>Signature</w:t>
      </w:r>
    </w:p>
    <w:p w14:paraId="7707DE3E" w14:textId="77777777" w:rsidR="008E604B" w:rsidRPr="007E2196" w:rsidRDefault="008E604B">
      <w:pPr>
        <w:jc w:val="both"/>
        <w:rPr>
          <w:rFonts w:ascii="Century Gothic" w:hAnsi="Century Gothic" w:cstheme="minorHAnsi"/>
        </w:rPr>
      </w:pPr>
    </w:p>
    <w:p w14:paraId="03E5E6D7" w14:textId="77777777" w:rsidR="008E604B" w:rsidRPr="007E2196" w:rsidRDefault="008E604B">
      <w:pPr>
        <w:jc w:val="both"/>
        <w:rPr>
          <w:rFonts w:ascii="Century Gothic" w:hAnsi="Century Gothic" w:cstheme="minorHAnsi"/>
          <w:i/>
        </w:rPr>
      </w:pPr>
      <w:r w:rsidRPr="007E2196">
        <w:rPr>
          <w:rFonts w:ascii="Century Gothic" w:hAnsi="Century Gothic" w:cstheme="minorHAnsi"/>
          <w:i/>
        </w:rPr>
        <w:t>Le signataire joindra l’acte lui déléguant les pouvoirs d’engager son association. Dans le cas d’un groupement momentané d’associations, joindre l’acte constitutif du groupement et désignant le pilote et mandataire.</w:t>
      </w:r>
    </w:p>
    <w:p w14:paraId="08922738" w14:textId="77777777" w:rsidR="008E604B" w:rsidRPr="007E2196" w:rsidRDefault="008E604B" w:rsidP="00446E76">
      <w:pPr>
        <w:jc w:val="both"/>
        <w:rPr>
          <w:rFonts w:ascii="Century Gothic" w:hAnsi="Century Gothic" w:cstheme="minorHAnsi"/>
        </w:rPr>
      </w:pPr>
    </w:p>
    <w:p w14:paraId="69F74E5B" w14:textId="77777777" w:rsidR="008E604B" w:rsidRPr="007E2196" w:rsidRDefault="008E604B" w:rsidP="00446E76">
      <w:pPr>
        <w:spacing w:after="200" w:line="276" w:lineRule="auto"/>
        <w:jc w:val="both"/>
        <w:rPr>
          <w:rFonts w:ascii="Century Gothic" w:hAnsi="Century Gothic" w:cstheme="minorHAnsi"/>
        </w:rPr>
      </w:pPr>
      <w:r w:rsidRPr="007E2196">
        <w:rPr>
          <w:rFonts w:ascii="Century Gothic" w:hAnsi="Century Gothic" w:cstheme="minorHAnsi"/>
        </w:rPr>
        <w:br w:type="page"/>
      </w:r>
    </w:p>
    <w:p w14:paraId="4F85F00B" w14:textId="77777777" w:rsidR="008E604B" w:rsidRPr="007E2196" w:rsidRDefault="008E604B" w:rsidP="00446E76">
      <w:pPr>
        <w:pStyle w:val="Paragraphedeliste"/>
        <w:numPr>
          <w:ilvl w:val="0"/>
          <w:numId w:val="12"/>
        </w:numPr>
        <w:spacing w:line="360" w:lineRule="auto"/>
        <w:jc w:val="both"/>
        <w:rPr>
          <w:rFonts w:ascii="Century Gothic" w:hAnsi="Century Gothic" w:cstheme="minorHAnsi"/>
          <w:u w:val="single"/>
        </w:rPr>
        <w:sectPr w:rsidR="008E604B" w:rsidRPr="007E2196">
          <w:footerReference w:type="default" r:id="rId18"/>
          <w:pgSz w:w="11906" w:h="16838"/>
          <w:pgMar w:top="1417" w:right="1417" w:bottom="1417" w:left="1417" w:header="708" w:footer="708" w:gutter="0"/>
          <w:cols w:space="708"/>
          <w:docGrid w:linePitch="360"/>
        </w:sectPr>
      </w:pPr>
    </w:p>
    <w:p w14:paraId="6056C0EB" w14:textId="7ED04E5D" w:rsidR="008E604B" w:rsidRPr="007E2196" w:rsidRDefault="008E604B" w:rsidP="0029283A">
      <w:pPr>
        <w:pStyle w:val="Titre"/>
        <w:spacing w:before="0"/>
        <w:rPr>
          <w:rFonts w:ascii="Century Gothic" w:hAnsi="Century Gothic" w:cstheme="minorHAnsi"/>
          <w:sz w:val="22"/>
          <w:szCs w:val="22"/>
        </w:rPr>
      </w:pPr>
      <w:r w:rsidRPr="007E2196">
        <w:rPr>
          <w:rFonts w:ascii="Century Gothic" w:hAnsi="Century Gothic" w:cstheme="minorHAnsi"/>
          <w:sz w:val="22"/>
          <w:szCs w:val="22"/>
        </w:rPr>
        <w:lastRenderedPageBreak/>
        <w:t>Le cadre logique</w:t>
      </w:r>
    </w:p>
    <w:p w14:paraId="7B33D8ED" w14:textId="77777777" w:rsidR="008E604B" w:rsidRPr="007E2196" w:rsidRDefault="008E604B" w:rsidP="00446E76">
      <w:pPr>
        <w:spacing w:after="200" w:line="276" w:lineRule="auto"/>
        <w:jc w:val="both"/>
        <w:rPr>
          <w:rFonts w:ascii="Century Gothic" w:hAnsi="Century Gothic" w:cstheme="minorHAnsi"/>
          <w:u w:val="single"/>
        </w:rPr>
      </w:pPr>
    </w:p>
    <w:p w14:paraId="0F15E8F9" w14:textId="77777777" w:rsidR="0007096F" w:rsidRPr="007E2196" w:rsidRDefault="0007096F" w:rsidP="00446E76">
      <w:pPr>
        <w:spacing w:after="200" w:line="276" w:lineRule="auto"/>
        <w:jc w:val="both"/>
        <w:rPr>
          <w:rFonts w:ascii="Century Gothic" w:hAnsi="Century Gothic" w:cstheme="minorHAnsi"/>
          <w:u w:val="single"/>
        </w:rPr>
      </w:pPr>
      <w:r w:rsidRPr="007E2196">
        <w:rPr>
          <w:rFonts w:ascii="Century Gothic" w:hAnsi="Century Gothic" w:cstheme="minorHAnsi"/>
          <w:u w:val="single"/>
        </w:rPr>
        <w:t xml:space="preserve">Exemple de modèle </w:t>
      </w:r>
    </w:p>
    <w:p w14:paraId="56974916" w14:textId="77777777" w:rsidR="008E604B" w:rsidRPr="007E2196" w:rsidRDefault="008E604B" w:rsidP="00446E76">
      <w:pPr>
        <w:spacing w:after="200" w:line="276" w:lineRule="auto"/>
        <w:jc w:val="both"/>
        <w:rPr>
          <w:rFonts w:ascii="Century Gothic" w:hAnsi="Century Gothic" w:cstheme="minorHAnsi"/>
          <w:u w:val="single"/>
        </w:rPr>
      </w:pPr>
    </w:p>
    <w:tbl>
      <w:tblPr>
        <w:tblW w:w="14245" w:type="dxa"/>
        <w:tblInd w:w="55" w:type="dxa"/>
        <w:tblCellMar>
          <w:left w:w="70" w:type="dxa"/>
          <w:right w:w="70" w:type="dxa"/>
        </w:tblCellMar>
        <w:tblLook w:val="0000" w:firstRow="0" w:lastRow="0" w:firstColumn="0" w:lastColumn="0" w:noHBand="0" w:noVBand="0"/>
      </w:tblPr>
      <w:tblGrid>
        <w:gridCol w:w="2350"/>
        <w:gridCol w:w="4670"/>
        <w:gridCol w:w="3268"/>
        <w:gridCol w:w="3957"/>
      </w:tblGrid>
      <w:tr w:rsidR="008E604B" w:rsidRPr="007E2196" w14:paraId="2F7A9690" w14:textId="77777777" w:rsidTr="00554FAF">
        <w:trPr>
          <w:trHeight w:val="745"/>
        </w:trPr>
        <w:tc>
          <w:tcPr>
            <w:tcW w:w="2350" w:type="dxa"/>
            <w:tcBorders>
              <w:top w:val="single" w:sz="4" w:space="0" w:color="auto"/>
              <w:left w:val="single" w:sz="4" w:space="0" w:color="auto"/>
              <w:bottom w:val="single" w:sz="4" w:space="0" w:color="auto"/>
              <w:right w:val="single" w:sz="4" w:space="0" w:color="auto"/>
            </w:tcBorders>
            <w:shd w:val="clear" w:color="auto" w:fill="auto"/>
            <w:vAlign w:val="center"/>
          </w:tcPr>
          <w:p w14:paraId="04DBA66A" w14:textId="77777777" w:rsidR="008E604B" w:rsidRPr="007E2196" w:rsidRDefault="008E604B" w:rsidP="00446E76">
            <w:pPr>
              <w:jc w:val="both"/>
              <w:rPr>
                <w:rFonts w:ascii="Century Gothic" w:eastAsia="Times New Roman" w:hAnsi="Century Gothic" w:cstheme="minorHAnsi"/>
                <w:b/>
                <w:bCs/>
                <w:lang w:eastAsia="fr-FR"/>
              </w:rPr>
            </w:pPr>
            <w:r w:rsidRPr="007E2196">
              <w:rPr>
                <w:rFonts w:ascii="Century Gothic" w:eastAsia="Times New Roman" w:hAnsi="Century Gothic" w:cstheme="minorHAnsi"/>
                <w:b/>
                <w:bCs/>
                <w:lang w:eastAsia="fr-FR"/>
              </w:rPr>
              <w:t> </w:t>
            </w:r>
          </w:p>
        </w:tc>
        <w:tc>
          <w:tcPr>
            <w:tcW w:w="4670" w:type="dxa"/>
            <w:tcBorders>
              <w:top w:val="single" w:sz="4" w:space="0" w:color="auto"/>
              <w:left w:val="nil"/>
              <w:bottom w:val="single" w:sz="4" w:space="0" w:color="auto"/>
              <w:right w:val="single" w:sz="4" w:space="0" w:color="auto"/>
            </w:tcBorders>
            <w:shd w:val="clear" w:color="auto" w:fill="auto"/>
            <w:vAlign w:val="center"/>
          </w:tcPr>
          <w:p w14:paraId="798BE6AE" w14:textId="77777777" w:rsidR="008E604B" w:rsidRPr="007E2196" w:rsidRDefault="008E604B" w:rsidP="00446E76">
            <w:pPr>
              <w:jc w:val="both"/>
              <w:rPr>
                <w:rFonts w:ascii="Century Gothic" w:eastAsia="Times New Roman" w:hAnsi="Century Gothic" w:cstheme="minorHAnsi"/>
                <w:b/>
                <w:bCs/>
                <w:lang w:eastAsia="fr-FR"/>
              </w:rPr>
            </w:pPr>
            <w:r w:rsidRPr="007E2196">
              <w:rPr>
                <w:rFonts w:ascii="Century Gothic" w:eastAsia="Times New Roman" w:hAnsi="Century Gothic" w:cstheme="minorHAnsi"/>
                <w:b/>
                <w:bCs/>
                <w:lang w:eastAsia="fr-FR"/>
              </w:rPr>
              <w:t>Logique d'intervention</w:t>
            </w:r>
          </w:p>
        </w:tc>
        <w:tc>
          <w:tcPr>
            <w:tcW w:w="3268" w:type="dxa"/>
            <w:tcBorders>
              <w:top w:val="single" w:sz="4" w:space="0" w:color="auto"/>
              <w:left w:val="nil"/>
              <w:bottom w:val="single" w:sz="4" w:space="0" w:color="auto"/>
              <w:right w:val="single" w:sz="4" w:space="0" w:color="auto"/>
            </w:tcBorders>
            <w:shd w:val="clear" w:color="auto" w:fill="auto"/>
            <w:vAlign w:val="center"/>
          </w:tcPr>
          <w:p w14:paraId="071D8791" w14:textId="77777777" w:rsidR="008E604B" w:rsidRPr="007E2196" w:rsidRDefault="008E604B" w:rsidP="00446E76">
            <w:pPr>
              <w:jc w:val="both"/>
              <w:rPr>
                <w:rFonts w:ascii="Century Gothic" w:eastAsia="Times New Roman" w:hAnsi="Century Gothic" w:cstheme="minorHAnsi"/>
                <w:b/>
                <w:bCs/>
                <w:lang w:eastAsia="fr-FR"/>
              </w:rPr>
            </w:pPr>
            <w:r w:rsidRPr="007E2196">
              <w:rPr>
                <w:rFonts w:ascii="Century Gothic" w:eastAsia="Times New Roman" w:hAnsi="Century Gothic" w:cstheme="minorHAnsi"/>
                <w:b/>
                <w:bCs/>
                <w:lang w:eastAsia="fr-FR"/>
              </w:rPr>
              <w:t>Indicateurs objectivement vérifiables et quantifiés si possible</w:t>
            </w:r>
          </w:p>
        </w:tc>
        <w:tc>
          <w:tcPr>
            <w:tcW w:w="3957" w:type="dxa"/>
            <w:tcBorders>
              <w:top w:val="single" w:sz="4" w:space="0" w:color="auto"/>
              <w:left w:val="nil"/>
              <w:bottom w:val="single" w:sz="4" w:space="0" w:color="auto"/>
              <w:right w:val="single" w:sz="4" w:space="0" w:color="auto"/>
            </w:tcBorders>
            <w:shd w:val="clear" w:color="auto" w:fill="auto"/>
            <w:vAlign w:val="center"/>
          </w:tcPr>
          <w:p w14:paraId="12E67DF3" w14:textId="77777777" w:rsidR="008E604B" w:rsidRPr="007E2196" w:rsidRDefault="008E604B" w:rsidP="00446E76">
            <w:pPr>
              <w:jc w:val="both"/>
              <w:rPr>
                <w:rFonts w:ascii="Century Gothic" w:eastAsia="Times New Roman" w:hAnsi="Century Gothic" w:cstheme="minorHAnsi"/>
                <w:b/>
                <w:bCs/>
                <w:lang w:eastAsia="fr-FR"/>
              </w:rPr>
            </w:pPr>
            <w:r w:rsidRPr="007E2196">
              <w:rPr>
                <w:rFonts w:ascii="Century Gothic" w:eastAsia="Times New Roman" w:hAnsi="Century Gothic" w:cstheme="minorHAnsi"/>
                <w:b/>
                <w:bCs/>
                <w:lang w:eastAsia="fr-FR"/>
              </w:rPr>
              <w:t>Sources et moyens de vérification</w:t>
            </w:r>
          </w:p>
        </w:tc>
      </w:tr>
      <w:tr w:rsidR="008E604B" w:rsidRPr="007E2196" w14:paraId="113796F1" w14:textId="77777777" w:rsidTr="00554FAF">
        <w:trPr>
          <w:trHeight w:val="994"/>
        </w:trPr>
        <w:tc>
          <w:tcPr>
            <w:tcW w:w="2350" w:type="dxa"/>
            <w:tcBorders>
              <w:top w:val="nil"/>
              <w:left w:val="single" w:sz="4" w:space="0" w:color="auto"/>
              <w:bottom w:val="single" w:sz="4" w:space="0" w:color="auto"/>
              <w:right w:val="single" w:sz="4" w:space="0" w:color="auto"/>
            </w:tcBorders>
            <w:shd w:val="clear" w:color="auto" w:fill="auto"/>
            <w:vAlign w:val="center"/>
          </w:tcPr>
          <w:p w14:paraId="0CEEF080" w14:textId="77777777" w:rsidR="008E604B" w:rsidRPr="007E2196" w:rsidRDefault="008E604B" w:rsidP="00446E76">
            <w:pPr>
              <w:jc w:val="both"/>
              <w:rPr>
                <w:rFonts w:ascii="Century Gothic" w:eastAsia="Times New Roman" w:hAnsi="Century Gothic" w:cstheme="minorHAnsi"/>
                <w:b/>
                <w:bCs/>
                <w:lang w:eastAsia="fr-FR"/>
              </w:rPr>
            </w:pPr>
            <w:r w:rsidRPr="007E2196">
              <w:rPr>
                <w:rFonts w:ascii="Century Gothic" w:eastAsia="Times New Roman" w:hAnsi="Century Gothic" w:cstheme="minorHAnsi"/>
                <w:b/>
                <w:bCs/>
                <w:lang w:eastAsia="fr-FR"/>
              </w:rPr>
              <w:t>Objectif global</w:t>
            </w:r>
          </w:p>
        </w:tc>
        <w:tc>
          <w:tcPr>
            <w:tcW w:w="4670" w:type="dxa"/>
            <w:tcBorders>
              <w:top w:val="nil"/>
              <w:left w:val="nil"/>
              <w:bottom w:val="single" w:sz="4" w:space="0" w:color="auto"/>
              <w:right w:val="single" w:sz="4" w:space="0" w:color="auto"/>
            </w:tcBorders>
            <w:shd w:val="clear" w:color="auto" w:fill="auto"/>
            <w:vAlign w:val="center"/>
          </w:tcPr>
          <w:p w14:paraId="458D1E57" w14:textId="77777777" w:rsidR="008E604B" w:rsidRPr="007E2196" w:rsidRDefault="008E604B" w:rsidP="00446E76">
            <w:pPr>
              <w:jc w:val="both"/>
              <w:rPr>
                <w:rFonts w:ascii="Century Gothic" w:eastAsia="Times New Roman" w:hAnsi="Century Gothic" w:cstheme="minorHAnsi"/>
                <w:i/>
                <w:iCs/>
                <w:lang w:eastAsia="fr-FR"/>
              </w:rPr>
            </w:pPr>
            <w:r w:rsidRPr="007E2196">
              <w:rPr>
                <w:rFonts w:ascii="Century Gothic" w:eastAsia="Times New Roman" w:hAnsi="Century Gothic" w:cstheme="minorHAnsi"/>
                <w:i/>
                <w:iCs/>
                <w:lang w:eastAsia="fr-FR"/>
              </w:rPr>
              <w:t xml:space="preserve">Quels sont le ou les objectif(s) global(aux) d'ensemble auquel l'action va contribuer ? </w:t>
            </w:r>
          </w:p>
        </w:tc>
        <w:tc>
          <w:tcPr>
            <w:tcW w:w="3268" w:type="dxa"/>
            <w:tcBorders>
              <w:top w:val="nil"/>
              <w:left w:val="nil"/>
              <w:bottom w:val="single" w:sz="4" w:space="0" w:color="auto"/>
              <w:right w:val="single" w:sz="4" w:space="0" w:color="auto"/>
            </w:tcBorders>
            <w:shd w:val="clear" w:color="auto" w:fill="auto"/>
            <w:vAlign w:val="center"/>
          </w:tcPr>
          <w:p w14:paraId="51D1C027" w14:textId="77777777" w:rsidR="008E604B" w:rsidRPr="007E2196" w:rsidRDefault="008E604B" w:rsidP="00446E76">
            <w:pPr>
              <w:jc w:val="both"/>
              <w:rPr>
                <w:rFonts w:ascii="Century Gothic" w:eastAsia="Times New Roman" w:hAnsi="Century Gothic" w:cstheme="minorHAnsi"/>
                <w:i/>
                <w:iCs/>
                <w:lang w:eastAsia="fr-FR"/>
              </w:rPr>
            </w:pPr>
            <w:r w:rsidRPr="007E2196">
              <w:rPr>
                <w:rFonts w:ascii="Century Gothic" w:eastAsia="Times New Roman" w:hAnsi="Century Gothic" w:cstheme="minorHAnsi"/>
                <w:i/>
                <w:iCs/>
                <w:lang w:eastAsia="fr-FR"/>
              </w:rPr>
              <w:t>Quel est l'indicateur-clef lié à ce ou ces objectif(s) global(aux) ?</w:t>
            </w:r>
          </w:p>
        </w:tc>
        <w:tc>
          <w:tcPr>
            <w:tcW w:w="3957" w:type="dxa"/>
            <w:tcBorders>
              <w:top w:val="nil"/>
              <w:left w:val="nil"/>
              <w:bottom w:val="single" w:sz="4" w:space="0" w:color="auto"/>
              <w:right w:val="single" w:sz="4" w:space="0" w:color="auto"/>
            </w:tcBorders>
            <w:shd w:val="clear" w:color="auto" w:fill="auto"/>
            <w:vAlign w:val="center"/>
          </w:tcPr>
          <w:p w14:paraId="76C57C1F" w14:textId="77777777" w:rsidR="008E604B" w:rsidRPr="007E2196" w:rsidRDefault="008E604B" w:rsidP="00446E76">
            <w:pPr>
              <w:jc w:val="both"/>
              <w:rPr>
                <w:rFonts w:ascii="Century Gothic" w:eastAsia="Times New Roman" w:hAnsi="Century Gothic" w:cstheme="minorHAnsi"/>
                <w:i/>
                <w:iCs/>
                <w:lang w:eastAsia="fr-FR"/>
              </w:rPr>
            </w:pPr>
            <w:r w:rsidRPr="007E2196">
              <w:rPr>
                <w:rFonts w:ascii="Century Gothic" w:eastAsia="Times New Roman" w:hAnsi="Century Gothic" w:cstheme="minorHAnsi"/>
                <w:i/>
                <w:iCs/>
                <w:lang w:eastAsia="fr-FR"/>
              </w:rPr>
              <w:t>Quelles sont les sources d'information pour cet indicateur ?</w:t>
            </w:r>
          </w:p>
        </w:tc>
      </w:tr>
      <w:tr w:rsidR="008E604B" w:rsidRPr="007E2196" w14:paraId="36FB9919" w14:textId="77777777" w:rsidTr="00554FAF">
        <w:trPr>
          <w:trHeight w:val="1563"/>
        </w:trPr>
        <w:tc>
          <w:tcPr>
            <w:tcW w:w="2350" w:type="dxa"/>
            <w:tcBorders>
              <w:top w:val="nil"/>
              <w:left w:val="single" w:sz="4" w:space="0" w:color="auto"/>
              <w:bottom w:val="single" w:sz="4" w:space="0" w:color="auto"/>
              <w:right w:val="single" w:sz="4" w:space="0" w:color="auto"/>
            </w:tcBorders>
            <w:shd w:val="clear" w:color="auto" w:fill="auto"/>
            <w:vAlign w:val="center"/>
          </w:tcPr>
          <w:p w14:paraId="1CA661C3" w14:textId="77777777" w:rsidR="008E604B" w:rsidRPr="007E2196" w:rsidRDefault="008E604B" w:rsidP="00446E76">
            <w:pPr>
              <w:jc w:val="both"/>
              <w:rPr>
                <w:rFonts w:ascii="Century Gothic" w:eastAsia="Times New Roman" w:hAnsi="Century Gothic" w:cstheme="minorHAnsi"/>
                <w:b/>
                <w:bCs/>
                <w:lang w:eastAsia="fr-FR"/>
              </w:rPr>
            </w:pPr>
            <w:r w:rsidRPr="007E2196">
              <w:rPr>
                <w:rFonts w:ascii="Century Gothic" w:eastAsia="Times New Roman" w:hAnsi="Century Gothic" w:cstheme="minorHAnsi"/>
                <w:b/>
                <w:bCs/>
                <w:lang w:eastAsia="fr-FR"/>
              </w:rPr>
              <w:t>Objectif(s) spécifique(s)</w:t>
            </w:r>
          </w:p>
          <w:p w14:paraId="360130E2" w14:textId="77777777" w:rsidR="008E604B" w:rsidRPr="007E2196" w:rsidRDefault="008E604B" w:rsidP="00446E76">
            <w:pPr>
              <w:jc w:val="both"/>
              <w:rPr>
                <w:rFonts w:ascii="Century Gothic" w:eastAsia="Times New Roman" w:hAnsi="Century Gothic" w:cstheme="minorHAnsi"/>
                <w:b/>
                <w:bCs/>
                <w:lang w:eastAsia="fr-FR"/>
              </w:rPr>
            </w:pPr>
            <w:r w:rsidRPr="007E2196">
              <w:rPr>
                <w:rFonts w:ascii="Century Gothic" w:eastAsia="Times New Roman" w:hAnsi="Century Gothic" w:cstheme="minorHAnsi"/>
                <w:b/>
                <w:bCs/>
                <w:lang w:eastAsia="fr-FR"/>
              </w:rPr>
              <w:t>(et sous-objectifs spécifiques)</w:t>
            </w:r>
          </w:p>
        </w:tc>
        <w:tc>
          <w:tcPr>
            <w:tcW w:w="4670" w:type="dxa"/>
            <w:tcBorders>
              <w:top w:val="nil"/>
              <w:left w:val="nil"/>
              <w:bottom w:val="single" w:sz="4" w:space="0" w:color="auto"/>
              <w:right w:val="single" w:sz="4" w:space="0" w:color="auto"/>
            </w:tcBorders>
            <w:shd w:val="clear" w:color="auto" w:fill="auto"/>
            <w:vAlign w:val="center"/>
          </w:tcPr>
          <w:p w14:paraId="66BD2D09" w14:textId="77777777" w:rsidR="008E604B" w:rsidRPr="007E2196" w:rsidRDefault="008E604B" w:rsidP="00446E76">
            <w:pPr>
              <w:jc w:val="both"/>
              <w:rPr>
                <w:rFonts w:ascii="Century Gothic" w:eastAsia="Times New Roman" w:hAnsi="Century Gothic" w:cstheme="minorHAnsi"/>
                <w:i/>
                <w:iCs/>
                <w:lang w:eastAsia="fr-FR"/>
              </w:rPr>
            </w:pPr>
            <w:r w:rsidRPr="007E2196">
              <w:rPr>
                <w:rFonts w:ascii="Century Gothic" w:eastAsia="Times New Roman" w:hAnsi="Century Gothic" w:cstheme="minorHAnsi"/>
                <w:i/>
                <w:iCs/>
                <w:lang w:eastAsia="fr-FR"/>
              </w:rPr>
              <w:t>Quels objectifs spécifiques l'action doit-elle atteindre comme contribution à ou aux objectif(s) global(aux) ?</w:t>
            </w:r>
          </w:p>
        </w:tc>
        <w:tc>
          <w:tcPr>
            <w:tcW w:w="3268" w:type="dxa"/>
            <w:tcBorders>
              <w:top w:val="nil"/>
              <w:left w:val="nil"/>
              <w:bottom w:val="single" w:sz="4" w:space="0" w:color="auto"/>
              <w:right w:val="single" w:sz="4" w:space="0" w:color="auto"/>
            </w:tcBorders>
            <w:shd w:val="clear" w:color="auto" w:fill="auto"/>
            <w:vAlign w:val="center"/>
          </w:tcPr>
          <w:p w14:paraId="0275916F" w14:textId="77777777" w:rsidR="008E604B" w:rsidRPr="007E2196" w:rsidRDefault="008E604B" w:rsidP="00446E76">
            <w:pPr>
              <w:jc w:val="both"/>
              <w:rPr>
                <w:rFonts w:ascii="Century Gothic" w:eastAsia="Times New Roman" w:hAnsi="Century Gothic" w:cstheme="minorHAnsi"/>
                <w:i/>
                <w:iCs/>
                <w:lang w:eastAsia="fr-FR"/>
              </w:rPr>
            </w:pPr>
            <w:r w:rsidRPr="007E2196">
              <w:rPr>
                <w:rFonts w:ascii="Century Gothic" w:eastAsia="Times New Roman" w:hAnsi="Century Gothic" w:cstheme="minorHAnsi"/>
                <w:i/>
                <w:iCs/>
                <w:lang w:eastAsia="fr-FR"/>
              </w:rPr>
              <w:t>Quels indicateurs montrent en détail, que les objectifs de l'action sont atteints ?</w:t>
            </w:r>
          </w:p>
        </w:tc>
        <w:tc>
          <w:tcPr>
            <w:tcW w:w="3957" w:type="dxa"/>
            <w:tcBorders>
              <w:top w:val="nil"/>
              <w:left w:val="nil"/>
              <w:bottom w:val="single" w:sz="4" w:space="0" w:color="auto"/>
              <w:right w:val="single" w:sz="4" w:space="0" w:color="auto"/>
            </w:tcBorders>
            <w:shd w:val="clear" w:color="auto" w:fill="auto"/>
            <w:vAlign w:val="center"/>
          </w:tcPr>
          <w:p w14:paraId="7358F6A9" w14:textId="77777777" w:rsidR="008E604B" w:rsidRPr="007E2196" w:rsidRDefault="008E604B" w:rsidP="00446E76">
            <w:pPr>
              <w:jc w:val="both"/>
              <w:rPr>
                <w:rFonts w:ascii="Century Gothic" w:eastAsia="Times New Roman" w:hAnsi="Century Gothic" w:cstheme="minorHAnsi"/>
                <w:i/>
                <w:iCs/>
                <w:lang w:eastAsia="fr-FR"/>
              </w:rPr>
            </w:pPr>
            <w:r w:rsidRPr="007E2196">
              <w:rPr>
                <w:rFonts w:ascii="Century Gothic" w:eastAsia="Times New Roman" w:hAnsi="Century Gothic" w:cstheme="minorHAnsi"/>
                <w:i/>
                <w:iCs/>
                <w:lang w:eastAsia="fr-FR"/>
              </w:rPr>
              <w:t xml:space="preserve">Quelles sources d'information existent et peuvent être rassemblées ? Quelles sont les méthodes pour obtenir ces informations ? </w:t>
            </w:r>
          </w:p>
        </w:tc>
      </w:tr>
      <w:tr w:rsidR="008E604B" w:rsidRPr="007E2196" w14:paraId="053D168D" w14:textId="77777777" w:rsidTr="00554FAF">
        <w:trPr>
          <w:trHeight w:val="1592"/>
        </w:trPr>
        <w:tc>
          <w:tcPr>
            <w:tcW w:w="2350" w:type="dxa"/>
            <w:tcBorders>
              <w:top w:val="nil"/>
              <w:left w:val="single" w:sz="4" w:space="0" w:color="auto"/>
              <w:bottom w:val="single" w:sz="4" w:space="0" w:color="auto"/>
              <w:right w:val="single" w:sz="4" w:space="0" w:color="auto"/>
            </w:tcBorders>
            <w:shd w:val="clear" w:color="auto" w:fill="auto"/>
            <w:vAlign w:val="center"/>
          </w:tcPr>
          <w:p w14:paraId="6D2D2D9E" w14:textId="77777777" w:rsidR="008E604B" w:rsidRPr="007E2196" w:rsidRDefault="008E604B" w:rsidP="00446E76">
            <w:pPr>
              <w:jc w:val="both"/>
              <w:rPr>
                <w:rFonts w:ascii="Century Gothic" w:eastAsia="Times New Roman" w:hAnsi="Century Gothic" w:cstheme="minorHAnsi"/>
                <w:b/>
                <w:bCs/>
                <w:lang w:eastAsia="fr-FR"/>
              </w:rPr>
            </w:pPr>
            <w:r w:rsidRPr="007E2196">
              <w:rPr>
                <w:rFonts w:ascii="Century Gothic" w:eastAsia="Times New Roman" w:hAnsi="Century Gothic" w:cstheme="minorHAnsi"/>
                <w:b/>
                <w:bCs/>
                <w:lang w:eastAsia="fr-FR"/>
              </w:rPr>
              <w:t>Résultats attendus</w:t>
            </w:r>
          </w:p>
        </w:tc>
        <w:tc>
          <w:tcPr>
            <w:tcW w:w="4670" w:type="dxa"/>
            <w:tcBorders>
              <w:top w:val="nil"/>
              <w:left w:val="nil"/>
              <w:bottom w:val="single" w:sz="4" w:space="0" w:color="auto"/>
              <w:right w:val="single" w:sz="4" w:space="0" w:color="auto"/>
            </w:tcBorders>
            <w:shd w:val="clear" w:color="auto" w:fill="auto"/>
            <w:vAlign w:val="center"/>
          </w:tcPr>
          <w:p w14:paraId="793C08EC" w14:textId="77777777" w:rsidR="008E604B" w:rsidRPr="007E2196" w:rsidRDefault="008E604B" w:rsidP="00446E76">
            <w:pPr>
              <w:jc w:val="both"/>
              <w:rPr>
                <w:rFonts w:ascii="Century Gothic" w:eastAsia="Times New Roman" w:hAnsi="Century Gothic" w:cstheme="minorHAnsi"/>
                <w:i/>
                <w:iCs/>
                <w:lang w:eastAsia="fr-FR"/>
              </w:rPr>
            </w:pPr>
            <w:r w:rsidRPr="007E2196">
              <w:rPr>
                <w:rFonts w:ascii="Century Gothic" w:eastAsia="Times New Roman" w:hAnsi="Century Gothic" w:cstheme="minorHAnsi"/>
                <w:i/>
                <w:iCs/>
                <w:lang w:eastAsia="fr-FR"/>
              </w:rPr>
              <w:t>Les résultats sont les réalisations qui vont permettre l'atteinte de l’objectif spécifique. Quels sont les résultats attendus (Numérotez ces résultats) ?</w:t>
            </w:r>
          </w:p>
        </w:tc>
        <w:tc>
          <w:tcPr>
            <w:tcW w:w="3268" w:type="dxa"/>
            <w:tcBorders>
              <w:top w:val="nil"/>
              <w:left w:val="nil"/>
              <w:bottom w:val="single" w:sz="4" w:space="0" w:color="auto"/>
              <w:right w:val="single" w:sz="4" w:space="0" w:color="auto"/>
            </w:tcBorders>
            <w:shd w:val="clear" w:color="auto" w:fill="auto"/>
            <w:vAlign w:val="center"/>
          </w:tcPr>
          <w:p w14:paraId="0F2F2FC3" w14:textId="77777777" w:rsidR="008E604B" w:rsidRPr="007E2196" w:rsidRDefault="008E604B" w:rsidP="00446E76">
            <w:pPr>
              <w:jc w:val="both"/>
              <w:rPr>
                <w:rFonts w:ascii="Century Gothic" w:eastAsia="Times New Roman" w:hAnsi="Century Gothic" w:cstheme="minorHAnsi"/>
                <w:i/>
                <w:iCs/>
                <w:lang w:eastAsia="fr-FR"/>
              </w:rPr>
            </w:pPr>
            <w:r w:rsidRPr="007E2196">
              <w:rPr>
                <w:rFonts w:ascii="Century Gothic" w:eastAsia="Times New Roman" w:hAnsi="Century Gothic" w:cstheme="minorHAnsi"/>
                <w:i/>
                <w:iCs/>
                <w:lang w:eastAsia="fr-FR"/>
              </w:rPr>
              <w:t>Quels indicateurs permettent de vérifier et de mesurer que l'action atteint les résultats attendus ?</w:t>
            </w:r>
          </w:p>
        </w:tc>
        <w:tc>
          <w:tcPr>
            <w:tcW w:w="3957" w:type="dxa"/>
            <w:tcBorders>
              <w:top w:val="nil"/>
              <w:left w:val="nil"/>
              <w:bottom w:val="single" w:sz="4" w:space="0" w:color="auto"/>
              <w:right w:val="single" w:sz="4" w:space="0" w:color="auto"/>
            </w:tcBorders>
            <w:shd w:val="clear" w:color="auto" w:fill="auto"/>
            <w:vAlign w:val="center"/>
          </w:tcPr>
          <w:p w14:paraId="20480038" w14:textId="77777777" w:rsidR="008E604B" w:rsidRPr="007E2196" w:rsidRDefault="008E604B" w:rsidP="00446E76">
            <w:pPr>
              <w:jc w:val="both"/>
              <w:rPr>
                <w:rFonts w:ascii="Century Gothic" w:eastAsia="Times New Roman" w:hAnsi="Century Gothic" w:cstheme="minorHAnsi"/>
                <w:i/>
                <w:iCs/>
                <w:lang w:eastAsia="fr-FR"/>
              </w:rPr>
            </w:pPr>
            <w:r w:rsidRPr="007E2196">
              <w:rPr>
                <w:rFonts w:ascii="Century Gothic" w:eastAsia="Times New Roman" w:hAnsi="Century Gothic" w:cstheme="minorHAnsi"/>
                <w:i/>
                <w:iCs/>
                <w:lang w:eastAsia="fr-FR"/>
              </w:rPr>
              <w:t>Quelles sont les sources d'information pour ces indicateurs ?</w:t>
            </w:r>
          </w:p>
        </w:tc>
      </w:tr>
      <w:tr w:rsidR="008E604B" w:rsidRPr="007E2196" w14:paraId="485AC929" w14:textId="77777777" w:rsidTr="00554FAF">
        <w:trPr>
          <w:trHeight w:val="1796"/>
        </w:trPr>
        <w:tc>
          <w:tcPr>
            <w:tcW w:w="2350" w:type="dxa"/>
            <w:tcBorders>
              <w:top w:val="nil"/>
              <w:left w:val="single" w:sz="4" w:space="0" w:color="auto"/>
              <w:bottom w:val="single" w:sz="4" w:space="0" w:color="auto"/>
              <w:right w:val="single" w:sz="4" w:space="0" w:color="auto"/>
            </w:tcBorders>
            <w:shd w:val="clear" w:color="auto" w:fill="auto"/>
            <w:vAlign w:val="center"/>
          </w:tcPr>
          <w:p w14:paraId="1396C72A" w14:textId="77777777" w:rsidR="008E604B" w:rsidRPr="007E2196" w:rsidRDefault="008E604B" w:rsidP="00446E76">
            <w:pPr>
              <w:jc w:val="both"/>
              <w:rPr>
                <w:rFonts w:ascii="Century Gothic" w:eastAsia="Times New Roman" w:hAnsi="Century Gothic" w:cstheme="minorHAnsi"/>
                <w:b/>
                <w:bCs/>
                <w:lang w:eastAsia="fr-FR"/>
              </w:rPr>
            </w:pPr>
            <w:r w:rsidRPr="007E2196">
              <w:rPr>
                <w:rFonts w:ascii="Century Gothic" w:eastAsia="Times New Roman" w:hAnsi="Century Gothic" w:cstheme="minorHAnsi"/>
                <w:b/>
                <w:bCs/>
                <w:lang w:eastAsia="fr-FR"/>
              </w:rPr>
              <w:t>Activités à développer</w:t>
            </w:r>
          </w:p>
        </w:tc>
        <w:tc>
          <w:tcPr>
            <w:tcW w:w="4670" w:type="dxa"/>
            <w:tcBorders>
              <w:top w:val="nil"/>
              <w:left w:val="nil"/>
              <w:bottom w:val="single" w:sz="4" w:space="0" w:color="auto"/>
              <w:right w:val="single" w:sz="4" w:space="0" w:color="auto"/>
            </w:tcBorders>
            <w:shd w:val="clear" w:color="auto" w:fill="auto"/>
            <w:vAlign w:val="center"/>
          </w:tcPr>
          <w:p w14:paraId="1A63429E" w14:textId="77777777" w:rsidR="008E604B" w:rsidRPr="007E2196" w:rsidRDefault="008E604B" w:rsidP="00446E76">
            <w:pPr>
              <w:jc w:val="both"/>
              <w:rPr>
                <w:rFonts w:ascii="Century Gothic" w:eastAsia="Times New Roman" w:hAnsi="Century Gothic" w:cstheme="minorHAnsi"/>
                <w:i/>
                <w:iCs/>
                <w:lang w:eastAsia="fr-FR"/>
              </w:rPr>
            </w:pPr>
            <w:r w:rsidRPr="007E2196">
              <w:rPr>
                <w:rFonts w:ascii="Century Gothic" w:eastAsia="Times New Roman" w:hAnsi="Century Gothic" w:cstheme="minorHAnsi"/>
                <w:i/>
                <w:iCs/>
                <w:lang w:eastAsia="fr-FR"/>
              </w:rPr>
              <w:t>Quelles sont les activités-clefs à mettre en œuvre, et dans quel ordre, afin de produire les résultats attendus ? (Groupez les activités par résultats)</w:t>
            </w:r>
          </w:p>
        </w:tc>
        <w:tc>
          <w:tcPr>
            <w:tcW w:w="3268" w:type="dxa"/>
            <w:tcBorders>
              <w:top w:val="nil"/>
              <w:left w:val="nil"/>
              <w:bottom w:val="single" w:sz="4" w:space="0" w:color="auto"/>
              <w:right w:val="single" w:sz="4" w:space="0" w:color="auto"/>
            </w:tcBorders>
            <w:shd w:val="clear" w:color="auto" w:fill="auto"/>
            <w:vAlign w:val="center"/>
          </w:tcPr>
          <w:p w14:paraId="6CFF6F41" w14:textId="77777777" w:rsidR="008E604B" w:rsidRPr="007E2196" w:rsidRDefault="008E604B" w:rsidP="00446E76">
            <w:pPr>
              <w:jc w:val="both"/>
              <w:rPr>
                <w:rFonts w:ascii="Century Gothic" w:eastAsia="Times New Roman" w:hAnsi="Century Gothic" w:cstheme="minorHAnsi"/>
                <w:i/>
                <w:iCs/>
                <w:lang w:eastAsia="fr-FR"/>
              </w:rPr>
            </w:pPr>
            <w:r w:rsidRPr="007E2196">
              <w:rPr>
                <w:rFonts w:ascii="Century Gothic" w:eastAsia="Times New Roman" w:hAnsi="Century Gothic" w:cstheme="minorHAnsi"/>
                <w:i/>
                <w:iCs/>
                <w:lang w:eastAsia="fr-FR"/>
              </w:rPr>
              <w:t>Moyens : Quels moyens sont requis pour mettre en œuvre ces activités, par exemple personnel, matériel, formation, études, fournitures, installations opérationnelles, etc. ?</w:t>
            </w:r>
          </w:p>
        </w:tc>
        <w:tc>
          <w:tcPr>
            <w:tcW w:w="3957" w:type="dxa"/>
            <w:tcBorders>
              <w:top w:val="nil"/>
              <w:left w:val="nil"/>
              <w:bottom w:val="single" w:sz="4" w:space="0" w:color="auto"/>
              <w:right w:val="single" w:sz="4" w:space="0" w:color="auto"/>
            </w:tcBorders>
            <w:shd w:val="clear" w:color="auto" w:fill="auto"/>
            <w:vAlign w:val="center"/>
          </w:tcPr>
          <w:p w14:paraId="1E5BF1DF" w14:textId="77777777" w:rsidR="008E604B" w:rsidRPr="007E2196" w:rsidRDefault="008E604B" w:rsidP="00446E76">
            <w:pPr>
              <w:jc w:val="both"/>
              <w:rPr>
                <w:rFonts w:ascii="Century Gothic" w:eastAsia="Times New Roman" w:hAnsi="Century Gothic" w:cstheme="minorHAnsi"/>
                <w:i/>
                <w:iCs/>
                <w:lang w:eastAsia="fr-FR"/>
              </w:rPr>
            </w:pPr>
            <w:r w:rsidRPr="007E2196">
              <w:rPr>
                <w:rFonts w:ascii="Century Gothic" w:eastAsia="Times New Roman" w:hAnsi="Century Gothic" w:cstheme="minorHAnsi"/>
                <w:i/>
                <w:iCs/>
                <w:lang w:eastAsia="fr-FR"/>
              </w:rPr>
              <w:t>Quelles sont les sources d'information sur le déroulement de l'action ?                                                                                                          Coûts : Quels sont les coûts de l'action ? leur nature ? (Détail dans le budget de l'action)</w:t>
            </w:r>
          </w:p>
        </w:tc>
      </w:tr>
    </w:tbl>
    <w:p w14:paraId="5DE3F8DE" w14:textId="77777777" w:rsidR="008E604B" w:rsidRPr="007E2196" w:rsidRDefault="008E604B" w:rsidP="00446E76">
      <w:pPr>
        <w:spacing w:after="200" w:line="276" w:lineRule="auto"/>
        <w:jc w:val="both"/>
        <w:rPr>
          <w:rFonts w:ascii="Century Gothic" w:hAnsi="Century Gothic" w:cstheme="minorHAnsi"/>
          <w:u w:val="single"/>
        </w:rPr>
        <w:sectPr w:rsidR="008E604B" w:rsidRPr="007E2196" w:rsidSect="008E604B">
          <w:pgSz w:w="16838" w:h="11906" w:orient="landscape"/>
          <w:pgMar w:top="1417" w:right="1417" w:bottom="1417" w:left="1417" w:header="708" w:footer="708" w:gutter="0"/>
          <w:cols w:space="708"/>
          <w:docGrid w:linePitch="360"/>
        </w:sectPr>
      </w:pPr>
      <w:r w:rsidRPr="007E2196">
        <w:rPr>
          <w:rFonts w:ascii="Century Gothic" w:hAnsi="Century Gothic" w:cstheme="minorHAnsi"/>
          <w:u w:val="single"/>
        </w:rPr>
        <w:lastRenderedPageBreak/>
        <w:br w:type="page"/>
      </w:r>
    </w:p>
    <w:p w14:paraId="0DCF47B9" w14:textId="77777777" w:rsidR="008E604B" w:rsidRPr="007E2196" w:rsidRDefault="008E604B" w:rsidP="0029283A">
      <w:pPr>
        <w:spacing w:after="200" w:line="276" w:lineRule="auto"/>
        <w:jc w:val="center"/>
        <w:rPr>
          <w:rFonts w:ascii="Century Gothic" w:hAnsi="Century Gothic" w:cstheme="minorHAnsi"/>
          <w:u w:val="single"/>
        </w:rPr>
      </w:pPr>
    </w:p>
    <w:p w14:paraId="63FF4D56" w14:textId="77777777" w:rsidR="00CD134E" w:rsidRPr="007E2196" w:rsidRDefault="008E604B" w:rsidP="0029283A">
      <w:pPr>
        <w:pStyle w:val="Titre"/>
        <w:spacing w:before="0"/>
        <w:rPr>
          <w:rFonts w:ascii="Century Gothic" w:hAnsi="Century Gothic" w:cstheme="minorHAnsi"/>
          <w:sz w:val="22"/>
          <w:szCs w:val="22"/>
        </w:rPr>
      </w:pPr>
      <w:r w:rsidRPr="007E2196">
        <w:rPr>
          <w:rFonts w:ascii="Century Gothic" w:hAnsi="Century Gothic" w:cstheme="minorHAnsi"/>
          <w:sz w:val="22"/>
          <w:szCs w:val="22"/>
        </w:rPr>
        <w:t>Le chronogramme des activités (sous Excel, modèle libre)</w:t>
      </w:r>
    </w:p>
    <w:p w14:paraId="5446C0DF" w14:textId="77777777" w:rsidR="00CD134E" w:rsidRPr="007E2196" w:rsidRDefault="00CD134E" w:rsidP="00446E76">
      <w:pPr>
        <w:spacing w:after="200" w:line="276" w:lineRule="auto"/>
        <w:jc w:val="both"/>
        <w:rPr>
          <w:rFonts w:ascii="Century Gothic" w:hAnsi="Century Gothic" w:cstheme="minorHAnsi"/>
          <w:u w:val="single"/>
        </w:rPr>
      </w:pPr>
      <w:r w:rsidRPr="007E2196">
        <w:rPr>
          <w:rFonts w:ascii="Century Gothic" w:hAnsi="Century Gothic" w:cstheme="minorHAnsi"/>
          <w:u w:val="single"/>
        </w:rPr>
        <w:br w:type="page"/>
      </w:r>
    </w:p>
    <w:p w14:paraId="396202AE" w14:textId="77777777" w:rsidR="008E604B" w:rsidRPr="007E2196" w:rsidRDefault="008E604B" w:rsidP="0029283A">
      <w:pPr>
        <w:pStyle w:val="Titre"/>
        <w:spacing w:before="0"/>
        <w:rPr>
          <w:rFonts w:ascii="Century Gothic" w:hAnsi="Century Gothic" w:cstheme="minorHAnsi"/>
          <w:sz w:val="22"/>
          <w:szCs w:val="22"/>
        </w:rPr>
      </w:pPr>
      <w:r w:rsidRPr="007E2196">
        <w:rPr>
          <w:rFonts w:ascii="Century Gothic" w:hAnsi="Century Gothic" w:cstheme="minorHAnsi"/>
          <w:sz w:val="22"/>
          <w:szCs w:val="22"/>
        </w:rPr>
        <w:lastRenderedPageBreak/>
        <w:t xml:space="preserve">La fiche de renseignement relative </w:t>
      </w:r>
      <w:r w:rsidR="003E044B" w:rsidRPr="007E2196">
        <w:rPr>
          <w:rFonts w:ascii="Century Gothic" w:hAnsi="Century Gothic" w:cstheme="minorHAnsi"/>
          <w:sz w:val="22"/>
          <w:szCs w:val="22"/>
        </w:rPr>
        <w:t>A LA STRUCTUR</w:t>
      </w:r>
      <w:r w:rsidR="006471A0" w:rsidRPr="007E2196">
        <w:rPr>
          <w:rFonts w:ascii="Century Gothic" w:hAnsi="Century Gothic" w:cstheme="minorHAnsi"/>
          <w:sz w:val="22"/>
          <w:szCs w:val="22"/>
        </w:rPr>
        <w:t>E</w:t>
      </w:r>
      <w:r w:rsidR="003E044B" w:rsidRPr="007E2196">
        <w:rPr>
          <w:rFonts w:ascii="Century Gothic" w:hAnsi="Century Gothic" w:cstheme="minorHAnsi"/>
          <w:sz w:val="22"/>
          <w:szCs w:val="22"/>
        </w:rPr>
        <w:t xml:space="preserve"> SOUMISSIONNAIRE</w:t>
      </w:r>
    </w:p>
    <w:p w14:paraId="000D949F" w14:textId="77777777" w:rsidR="00A9144B" w:rsidRPr="007E2196" w:rsidRDefault="00A9144B" w:rsidP="00446E76">
      <w:pPr>
        <w:pStyle w:val="Paragraphedeliste"/>
        <w:ind w:left="1440"/>
        <w:jc w:val="both"/>
        <w:rPr>
          <w:rFonts w:ascii="Century Gothic" w:hAnsi="Century Gothic" w:cstheme="minorHAnsi"/>
        </w:rPr>
      </w:pPr>
    </w:p>
    <w:p w14:paraId="240B4F36" w14:textId="77777777" w:rsidR="00A9144B" w:rsidRPr="007E2196" w:rsidRDefault="00A9144B" w:rsidP="00446E76">
      <w:pPr>
        <w:pStyle w:val="Paragraphedeliste"/>
        <w:ind w:left="1440"/>
        <w:jc w:val="both"/>
        <w:rPr>
          <w:rFonts w:ascii="Century Gothic" w:hAnsi="Century Gothic" w:cstheme="minorHAnsi"/>
        </w:rPr>
      </w:pPr>
    </w:p>
    <w:tbl>
      <w:tblPr>
        <w:tblW w:w="928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5386"/>
      </w:tblGrid>
      <w:tr w:rsidR="00A9144B" w:rsidRPr="007E2196" w14:paraId="6D4C1F00" w14:textId="77777777" w:rsidTr="00554FAF">
        <w:trPr>
          <w:trHeight w:val="333"/>
        </w:trPr>
        <w:tc>
          <w:tcPr>
            <w:tcW w:w="3898" w:type="dxa"/>
          </w:tcPr>
          <w:p w14:paraId="60EA8DFA" w14:textId="77777777" w:rsidR="00A9144B" w:rsidRPr="007E2196" w:rsidRDefault="00A9144B" w:rsidP="00446E76">
            <w:pPr>
              <w:jc w:val="both"/>
              <w:rPr>
                <w:rFonts w:ascii="Century Gothic" w:hAnsi="Century Gothic" w:cstheme="minorHAnsi"/>
                <w:b/>
              </w:rPr>
            </w:pPr>
            <w:r w:rsidRPr="007E2196">
              <w:rPr>
                <w:rFonts w:ascii="Century Gothic" w:hAnsi="Century Gothic" w:cstheme="minorHAnsi"/>
                <w:b/>
              </w:rPr>
              <w:t xml:space="preserve">Nom complet de </w:t>
            </w:r>
            <w:r w:rsidR="00317117" w:rsidRPr="007E2196">
              <w:rPr>
                <w:rFonts w:ascii="Century Gothic" w:hAnsi="Century Gothic" w:cstheme="minorHAnsi"/>
                <w:b/>
              </w:rPr>
              <w:t>la personne morale</w:t>
            </w:r>
            <w:r w:rsidRPr="007E2196">
              <w:rPr>
                <w:rFonts w:ascii="Century Gothic" w:hAnsi="Century Gothic" w:cstheme="minorHAnsi"/>
                <w:b/>
              </w:rPr>
              <w:t> :</w:t>
            </w:r>
          </w:p>
        </w:tc>
        <w:tc>
          <w:tcPr>
            <w:tcW w:w="5386" w:type="dxa"/>
          </w:tcPr>
          <w:p w14:paraId="2155A29D" w14:textId="77777777" w:rsidR="00A9144B" w:rsidRPr="007E2196" w:rsidRDefault="00A9144B" w:rsidP="00446E76">
            <w:pPr>
              <w:jc w:val="both"/>
              <w:rPr>
                <w:rFonts w:ascii="Century Gothic" w:hAnsi="Century Gothic" w:cstheme="minorHAnsi"/>
                <w:color w:val="000000"/>
              </w:rPr>
            </w:pPr>
          </w:p>
        </w:tc>
      </w:tr>
      <w:tr w:rsidR="00A9144B" w:rsidRPr="007E2196" w14:paraId="426A964A" w14:textId="77777777" w:rsidTr="00554FAF">
        <w:trPr>
          <w:trHeight w:val="174"/>
        </w:trPr>
        <w:tc>
          <w:tcPr>
            <w:tcW w:w="3898" w:type="dxa"/>
          </w:tcPr>
          <w:p w14:paraId="1C4E2529" w14:textId="77777777" w:rsidR="00A9144B" w:rsidRPr="007E2196" w:rsidRDefault="00A9144B" w:rsidP="00446E76">
            <w:pPr>
              <w:jc w:val="both"/>
              <w:rPr>
                <w:rFonts w:ascii="Century Gothic" w:hAnsi="Century Gothic" w:cstheme="minorHAnsi"/>
                <w:b/>
              </w:rPr>
            </w:pPr>
            <w:r w:rsidRPr="007E2196">
              <w:rPr>
                <w:rFonts w:ascii="Century Gothic" w:hAnsi="Century Gothic" w:cstheme="minorHAnsi"/>
                <w:b/>
              </w:rPr>
              <w:t>Acronyme :</w:t>
            </w:r>
          </w:p>
        </w:tc>
        <w:tc>
          <w:tcPr>
            <w:tcW w:w="5386" w:type="dxa"/>
          </w:tcPr>
          <w:p w14:paraId="7CF44792" w14:textId="77777777" w:rsidR="00A9144B" w:rsidRPr="007E2196" w:rsidRDefault="00A9144B" w:rsidP="00446E76">
            <w:pPr>
              <w:jc w:val="both"/>
              <w:rPr>
                <w:rFonts w:ascii="Century Gothic" w:hAnsi="Century Gothic" w:cstheme="minorHAnsi"/>
                <w:color w:val="000000"/>
              </w:rPr>
            </w:pPr>
          </w:p>
        </w:tc>
      </w:tr>
      <w:tr w:rsidR="00A9144B" w:rsidRPr="007E2196" w14:paraId="2BFA009B" w14:textId="77777777" w:rsidTr="00554FAF">
        <w:trPr>
          <w:trHeight w:val="459"/>
        </w:trPr>
        <w:tc>
          <w:tcPr>
            <w:tcW w:w="3898" w:type="dxa"/>
          </w:tcPr>
          <w:p w14:paraId="0E145E3E" w14:textId="77777777" w:rsidR="00A9144B" w:rsidRPr="007E2196" w:rsidRDefault="00A9144B" w:rsidP="00446E76">
            <w:pPr>
              <w:jc w:val="both"/>
              <w:rPr>
                <w:rFonts w:ascii="Century Gothic" w:hAnsi="Century Gothic" w:cstheme="minorHAnsi"/>
                <w:b/>
              </w:rPr>
            </w:pPr>
            <w:r w:rsidRPr="007E2196">
              <w:rPr>
                <w:rFonts w:ascii="Century Gothic" w:hAnsi="Century Gothic" w:cstheme="minorHAnsi"/>
                <w:b/>
              </w:rPr>
              <w:t>Adresse postale :</w:t>
            </w:r>
          </w:p>
          <w:p w14:paraId="3E701D55" w14:textId="77777777" w:rsidR="00A9144B" w:rsidRPr="007E2196" w:rsidRDefault="00A9144B" w:rsidP="00446E76">
            <w:pPr>
              <w:jc w:val="both"/>
              <w:rPr>
                <w:rFonts w:ascii="Century Gothic" w:hAnsi="Century Gothic" w:cstheme="minorHAnsi"/>
              </w:rPr>
            </w:pPr>
            <w:r w:rsidRPr="007E2196">
              <w:rPr>
                <w:rFonts w:ascii="Century Gothic" w:hAnsi="Century Gothic" w:cstheme="minorHAnsi"/>
              </w:rPr>
              <w:t>(à laquelle toutes les correspondances concernant ce projet devront être envoyées)</w:t>
            </w:r>
          </w:p>
        </w:tc>
        <w:tc>
          <w:tcPr>
            <w:tcW w:w="5386" w:type="dxa"/>
          </w:tcPr>
          <w:p w14:paraId="6E22112E" w14:textId="77777777" w:rsidR="00A9144B" w:rsidRPr="007E2196" w:rsidRDefault="00A9144B" w:rsidP="00446E76">
            <w:pPr>
              <w:jc w:val="both"/>
              <w:rPr>
                <w:rFonts w:ascii="Century Gothic" w:hAnsi="Century Gothic" w:cstheme="minorHAnsi"/>
                <w:color w:val="000000"/>
              </w:rPr>
            </w:pPr>
          </w:p>
        </w:tc>
      </w:tr>
      <w:tr w:rsidR="00A9144B" w:rsidRPr="007E2196" w14:paraId="52100655" w14:textId="77777777" w:rsidTr="00554FAF">
        <w:trPr>
          <w:trHeight w:val="459"/>
        </w:trPr>
        <w:tc>
          <w:tcPr>
            <w:tcW w:w="3898" w:type="dxa"/>
          </w:tcPr>
          <w:p w14:paraId="30F60D8E" w14:textId="77777777" w:rsidR="00A9144B" w:rsidRPr="007E2196" w:rsidRDefault="00A9144B" w:rsidP="00446E76">
            <w:pPr>
              <w:jc w:val="both"/>
              <w:rPr>
                <w:rFonts w:ascii="Century Gothic" w:hAnsi="Century Gothic" w:cstheme="minorHAnsi"/>
              </w:rPr>
            </w:pPr>
            <w:r w:rsidRPr="007E2196">
              <w:rPr>
                <w:rFonts w:ascii="Century Gothic" w:hAnsi="Century Gothic" w:cstheme="minorHAnsi"/>
                <w:b/>
              </w:rPr>
              <w:t>Lieu d'implantation du siège social</w:t>
            </w:r>
            <w:r w:rsidRPr="007E2196">
              <w:rPr>
                <w:rFonts w:ascii="Century Gothic" w:hAnsi="Century Gothic" w:cstheme="minorHAnsi"/>
              </w:rPr>
              <w:t> :             (si différent de l'adresse postale)</w:t>
            </w:r>
          </w:p>
        </w:tc>
        <w:tc>
          <w:tcPr>
            <w:tcW w:w="5386" w:type="dxa"/>
          </w:tcPr>
          <w:p w14:paraId="6A72D2DB" w14:textId="77777777" w:rsidR="00A9144B" w:rsidRPr="007E2196" w:rsidRDefault="00A9144B" w:rsidP="00446E76">
            <w:pPr>
              <w:jc w:val="both"/>
              <w:rPr>
                <w:rFonts w:ascii="Century Gothic" w:hAnsi="Century Gothic" w:cstheme="minorHAnsi"/>
                <w:color w:val="000000"/>
              </w:rPr>
            </w:pPr>
          </w:p>
        </w:tc>
      </w:tr>
      <w:tr w:rsidR="00A9144B" w:rsidRPr="007E2196" w14:paraId="5CA5846B" w14:textId="77777777" w:rsidTr="00554FAF">
        <w:trPr>
          <w:trHeight w:val="250"/>
        </w:trPr>
        <w:tc>
          <w:tcPr>
            <w:tcW w:w="3898" w:type="dxa"/>
          </w:tcPr>
          <w:p w14:paraId="4BCFBE80" w14:textId="77777777" w:rsidR="00A9144B" w:rsidRPr="007E2196" w:rsidRDefault="00A9144B" w:rsidP="00446E76">
            <w:pPr>
              <w:jc w:val="both"/>
              <w:rPr>
                <w:rFonts w:ascii="Century Gothic" w:hAnsi="Century Gothic" w:cstheme="minorHAnsi"/>
                <w:b/>
              </w:rPr>
            </w:pPr>
            <w:r w:rsidRPr="007E2196">
              <w:rPr>
                <w:rFonts w:ascii="Century Gothic" w:hAnsi="Century Gothic" w:cstheme="minorHAnsi"/>
                <w:b/>
              </w:rPr>
              <w:t>Téléphone :</w:t>
            </w:r>
          </w:p>
        </w:tc>
        <w:tc>
          <w:tcPr>
            <w:tcW w:w="5386" w:type="dxa"/>
          </w:tcPr>
          <w:p w14:paraId="7BCC033F" w14:textId="77777777" w:rsidR="00A9144B" w:rsidRPr="007E2196" w:rsidRDefault="00A9144B" w:rsidP="00446E76">
            <w:pPr>
              <w:jc w:val="both"/>
              <w:rPr>
                <w:rFonts w:ascii="Century Gothic" w:hAnsi="Century Gothic" w:cstheme="minorHAnsi"/>
                <w:b/>
                <w:color w:val="000000"/>
                <w:lang w:val="it-IT"/>
              </w:rPr>
            </w:pPr>
          </w:p>
        </w:tc>
      </w:tr>
      <w:tr w:rsidR="00A9144B" w:rsidRPr="007E2196" w14:paraId="71A155E4" w14:textId="77777777" w:rsidTr="00554FAF">
        <w:trPr>
          <w:trHeight w:val="285"/>
        </w:trPr>
        <w:tc>
          <w:tcPr>
            <w:tcW w:w="3898" w:type="dxa"/>
          </w:tcPr>
          <w:p w14:paraId="54D5D283" w14:textId="77777777" w:rsidR="00A9144B" w:rsidRPr="007E2196" w:rsidRDefault="00A9144B" w:rsidP="00446E76">
            <w:pPr>
              <w:jc w:val="both"/>
              <w:rPr>
                <w:rFonts w:ascii="Century Gothic" w:hAnsi="Century Gothic" w:cstheme="minorHAnsi"/>
                <w:b/>
                <w:lang w:val="it-IT"/>
              </w:rPr>
            </w:pPr>
            <w:r w:rsidRPr="007E2196">
              <w:rPr>
                <w:rFonts w:ascii="Century Gothic" w:hAnsi="Century Gothic" w:cstheme="minorHAnsi"/>
                <w:b/>
                <w:lang w:val="it-IT"/>
              </w:rPr>
              <w:t>Adresse électronique :</w:t>
            </w:r>
          </w:p>
        </w:tc>
        <w:tc>
          <w:tcPr>
            <w:tcW w:w="5386" w:type="dxa"/>
          </w:tcPr>
          <w:p w14:paraId="29F9DD08" w14:textId="77777777" w:rsidR="00A9144B" w:rsidRPr="007E2196" w:rsidRDefault="00A9144B" w:rsidP="00446E76">
            <w:pPr>
              <w:jc w:val="both"/>
              <w:rPr>
                <w:rFonts w:ascii="Century Gothic" w:hAnsi="Century Gothic" w:cstheme="minorHAnsi"/>
                <w:b/>
                <w:color w:val="000000"/>
              </w:rPr>
            </w:pPr>
          </w:p>
        </w:tc>
      </w:tr>
      <w:tr w:rsidR="00A9144B" w:rsidRPr="007E2196" w14:paraId="4056C0BD" w14:textId="77777777" w:rsidTr="00554FAF">
        <w:trPr>
          <w:trHeight w:val="290"/>
        </w:trPr>
        <w:tc>
          <w:tcPr>
            <w:tcW w:w="3898" w:type="dxa"/>
          </w:tcPr>
          <w:p w14:paraId="556911CD" w14:textId="77777777" w:rsidR="00A9144B" w:rsidRPr="007E2196" w:rsidRDefault="00A9144B" w:rsidP="00446E76">
            <w:pPr>
              <w:jc w:val="both"/>
              <w:rPr>
                <w:rFonts w:ascii="Century Gothic" w:hAnsi="Century Gothic" w:cstheme="minorHAnsi"/>
                <w:b/>
              </w:rPr>
            </w:pPr>
            <w:r w:rsidRPr="007E2196">
              <w:rPr>
                <w:rFonts w:ascii="Century Gothic" w:hAnsi="Century Gothic" w:cstheme="minorHAnsi"/>
                <w:b/>
              </w:rPr>
              <w:t>Site internet :</w:t>
            </w:r>
          </w:p>
        </w:tc>
        <w:tc>
          <w:tcPr>
            <w:tcW w:w="5386" w:type="dxa"/>
          </w:tcPr>
          <w:p w14:paraId="3ADCB69F" w14:textId="77777777" w:rsidR="00A9144B" w:rsidRPr="007E2196" w:rsidRDefault="00A9144B" w:rsidP="00446E76">
            <w:pPr>
              <w:jc w:val="both"/>
              <w:rPr>
                <w:rFonts w:ascii="Century Gothic" w:hAnsi="Century Gothic" w:cstheme="minorHAnsi"/>
                <w:b/>
                <w:color w:val="000000"/>
                <w:lang w:val="it-IT"/>
              </w:rPr>
            </w:pPr>
          </w:p>
        </w:tc>
      </w:tr>
    </w:tbl>
    <w:p w14:paraId="5B2CD75E" w14:textId="77777777" w:rsidR="00A9144B" w:rsidRPr="007E2196" w:rsidRDefault="00A9144B" w:rsidP="00446E76">
      <w:pPr>
        <w:pStyle w:val="Paragraphedeliste"/>
        <w:ind w:left="1440"/>
        <w:jc w:val="both"/>
        <w:rPr>
          <w:rFonts w:ascii="Century Gothic" w:hAnsi="Century Gothic" w:cstheme="minorHAnsi"/>
          <w:color w:val="00000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5386"/>
      </w:tblGrid>
      <w:tr w:rsidR="00A9144B" w:rsidRPr="007E2196" w14:paraId="024180ED" w14:textId="77777777" w:rsidTr="00554FAF">
        <w:trPr>
          <w:trHeight w:val="308"/>
        </w:trPr>
        <w:tc>
          <w:tcPr>
            <w:tcW w:w="3898" w:type="dxa"/>
          </w:tcPr>
          <w:p w14:paraId="624F20A4" w14:textId="77777777" w:rsidR="00A9144B" w:rsidRPr="007E2196" w:rsidRDefault="00A9144B" w:rsidP="00446E76">
            <w:pPr>
              <w:pStyle w:val="Corpsdetexte"/>
              <w:jc w:val="both"/>
              <w:rPr>
                <w:rFonts w:ascii="Century Gothic" w:hAnsi="Century Gothic" w:cstheme="minorHAnsi"/>
                <w:b/>
                <w:color w:val="000000"/>
                <w:sz w:val="22"/>
                <w:szCs w:val="22"/>
                <w:lang w:val="fr-FR" w:eastAsia="fr-FR"/>
              </w:rPr>
            </w:pPr>
            <w:r w:rsidRPr="007E2196">
              <w:rPr>
                <w:rFonts w:ascii="Century Gothic" w:hAnsi="Century Gothic" w:cstheme="minorHAnsi"/>
                <w:b/>
                <w:color w:val="000000"/>
                <w:sz w:val="22"/>
                <w:szCs w:val="22"/>
                <w:lang w:val="fr-FR" w:eastAsia="fr-FR"/>
              </w:rPr>
              <w:t xml:space="preserve">Objet </w:t>
            </w:r>
            <w:r w:rsidR="003E044B" w:rsidRPr="007E2196">
              <w:rPr>
                <w:rFonts w:ascii="Century Gothic" w:hAnsi="Century Gothic" w:cstheme="minorHAnsi"/>
                <w:b/>
                <w:color w:val="000000"/>
                <w:sz w:val="22"/>
                <w:szCs w:val="22"/>
                <w:lang w:val="fr-FR" w:eastAsia="fr-FR"/>
              </w:rPr>
              <w:t>social :</w:t>
            </w:r>
          </w:p>
        </w:tc>
        <w:tc>
          <w:tcPr>
            <w:tcW w:w="5386" w:type="dxa"/>
          </w:tcPr>
          <w:p w14:paraId="10A41836" w14:textId="77777777" w:rsidR="00A9144B" w:rsidRPr="007E2196" w:rsidRDefault="00A9144B" w:rsidP="00446E76">
            <w:pPr>
              <w:pStyle w:val="Corpsdetexte"/>
              <w:jc w:val="both"/>
              <w:rPr>
                <w:rFonts w:ascii="Century Gothic" w:hAnsi="Century Gothic" w:cstheme="minorHAnsi"/>
                <w:b/>
                <w:color w:val="000000"/>
                <w:sz w:val="22"/>
                <w:szCs w:val="22"/>
                <w:lang w:val="fr-FR" w:eastAsia="fr-FR"/>
              </w:rPr>
            </w:pPr>
          </w:p>
        </w:tc>
      </w:tr>
      <w:tr w:rsidR="00A9144B" w:rsidRPr="007E2196" w14:paraId="5D028C31" w14:textId="77777777" w:rsidTr="00554FAF">
        <w:trPr>
          <w:trHeight w:val="308"/>
        </w:trPr>
        <w:tc>
          <w:tcPr>
            <w:tcW w:w="3898" w:type="dxa"/>
          </w:tcPr>
          <w:p w14:paraId="25FBA525" w14:textId="77777777" w:rsidR="00A9144B" w:rsidRPr="007E2196" w:rsidRDefault="00A9144B" w:rsidP="00446E76">
            <w:pPr>
              <w:pStyle w:val="Corpsdetexte"/>
              <w:jc w:val="both"/>
              <w:rPr>
                <w:rFonts w:ascii="Century Gothic" w:hAnsi="Century Gothic" w:cstheme="minorHAnsi"/>
                <w:b/>
                <w:color w:val="000000"/>
                <w:sz w:val="22"/>
                <w:szCs w:val="22"/>
                <w:lang w:val="fr-FR" w:eastAsia="fr-FR"/>
              </w:rPr>
            </w:pPr>
            <w:r w:rsidRPr="007E2196">
              <w:rPr>
                <w:rFonts w:ascii="Century Gothic" w:hAnsi="Century Gothic" w:cstheme="minorHAnsi"/>
                <w:b/>
                <w:color w:val="000000"/>
                <w:sz w:val="22"/>
                <w:szCs w:val="22"/>
                <w:lang w:val="fr-FR" w:eastAsia="fr-FR"/>
              </w:rPr>
              <w:t>Zone(s) d’intervention :</w:t>
            </w:r>
          </w:p>
        </w:tc>
        <w:tc>
          <w:tcPr>
            <w:tcW w:w="5386" w:type="dxa"/>
          </w:tcPr>
          <w:p w14:paraId="41FB33E4" w14:textId="77777777" w:rsidR="00A9144B" w:rsidRPr="007E2196" w:rsidRDefault="00A9144B" w:rsidP="00446E76">
            <w:pPr>
              <w:pStyle w:val="Corpsdetexte"/>
              <w:jc w:val="both"/>
              <w:rPr>
                <w:rFonts w:ascii="Century Gothic" w:hAnsi="Century Gothic" w:cstheme="minorHAnsi"/>
                <w:b/>
                <w:color w:val="000000"/>
                <w:sz w:val="22"/>
                <w:szCs w:val="22"/>
                <w:lang w:val="fr-FR" w:eastAsia="fr-FR"/>
              </w:rPr>
            </w:pPr>
          </w:p>
        </w:tc>
      </w:tr>
      <w:tr w:rsidR="00A9144B" w:rsidRPr="007E2196" w14:paraId="5D5EBF5C" w14:textId="77777777" w:rsidTr="00554FAF">
        <w:trPr>
          <w:trHeight w:val="308"/>
        </w:trPr>
        <w:tc>
          <w:tcPr>
            <w:tcW w:w="3898" w:type="dxa"/>
          </w:tcPr>
          <w:p w14:paraId="45C90FE3" w14:textId="77777777" w:rsidR="00A9144B" w:rsidRPr="007E2196" w:rsidRDefault="00A9144B" w:rsidP="00446E76">
            <w:pPr>
              <w:pStyle w:val="Corpsdetexte"/>
              <w:jc w:val="both"/>
              <w:rPr>
                <w:rFonts w:ascii="Century Gothic" w:hAnsi="Century Gothic" w:cstheme="minorHAnsi"/>
                <w:b/>
                <w:color w:val="000000"/>
                <w:sz w:val="22"/>
                <w:szCs w:val="22"/>
                <w:lang w:val="fr-FR" w:eastAsia="fr-FR"/>
              </w:rPr>
            </w:pPr>
            <w:r w:rsidRPr="007E2196">
              <w:rPr>
                <w:rFonts w:ascii="Century Gothic" w:hAnsi="Century Gothic" w:cstheme="minorHAnsi"/>
                <w:b/>
                <w:color w:val="000000"/>
                <w:sz w:val="22"/>
                <w:szCs w:val="22"/>
                <w:lang w:val="fr-FR" w:eastAsia="fr-FR"/>
              </w:rPr>
              <w:t>Secteur(s) d’intervention :</w:t>
            </w:r>
          </w:p>
        </w:tc>
        <w:tc>
          <w:tcPr>
            <w:tcW w:w="5386" w:type="dxa"/>
          </w:tcPr>
          <w:p w14:paraId="4D735A5F" w14:textId="77777777" w:rsidR="00A9144B" w:rsidRPr="007E2196" w:rsidRDefault="00A9144B" w:rsidP="00446E76">
            <w:pPr>
              <w:pStyle w:val="Corpsdetexte"/>
              <w:jc w:val="both"/>
              <w:rPr>
                <w:rFonts w:ascii="Century Gothic" w:hAnsi="Century Gothic" w:cstheme="minorHAnsi"/>
                <w:b/>
                <w:color w:val="000000"/>
                <w:sz w:val="22"/>
                <w:szCs w:val="22"/>
                <w:lang w:val="fr-FR" w:eastAsia="fr-FR"/>
              </w:rPr>
            </w:pPr>
          </w:p>
        </w:tc>
      </w:tr>
      <w:tr w:rsidR="00A9144B" w:rsidRPr="007E2196" w14:paraId="03F5DD08" w14:textId="77777777" w:rsidTr="00554FAF">
        <w:trPr>
          <w:trHeight w:val="308"/>
        </w:trPr>
        <w:tc>
          <w:tcPr>
            <w:tcW w:w="3898" w:type="dxa"/>
          </w:tcPr>
          <w:p w14:paraId="16E005E4" w14:textId="77777777" w:rsidR="00A9144B" w:rsidRPr="007E2196" w:rsidRDefault="00A9144B" w:rsidP="00446E76">
            <w:pPr>
              <w:pStyle w:val="Corpsdetexte"/>
              <w:jc w:val="both"/>
              <w:rPr>
                <w:rFonts w:ascii="Century Gothic" w:hAnsi="Century Gothic" w:cstheme="minorHAnsi"/>
                <w:b/>
                <w:color w:val="000000"/>
                <w:sz w:val="22"/>
                <w:szCs w:val="22"/>
                <w:lang w:val="fr-FR" w:eastAsia="fr-FR"/>
              </w:rPr>
            </w:pPr>
            <w:r w:rsidRPr="007E2196">
              <w:rPr>
                <w:rFonts w:ascii="Century Gothic" w:hAnsi="Century Gothic" w:cstheme="minorHAnsi"/>
                <w:b/>
                <w:color w:val="000000"/>
                <w:sz w:val="22"/>
                <w:szCs w:val="22"/>
                <w:lang w:val="fr-FR" w:eastAsia="fr-FR"/>
              </w:rPr>
              <w:t>Existence d’un document stratégique validé en AG</w:t>
            </w:r>
            <w:r w:rsidRPr="007E2196">
              <w:rPr>
                <w:rStyle w:val="Appelnotedebasdep"/>
                <w:rFonts w:ascii="Century Gothic" w:hAnsi="Century Gothic" w:cstheme="minorHAnsi"/>
                <w:b/>
                <w:color w:val="000000"/>
                <w:sz w:val="22"/>
                <w:szCs w:val="22"/>
                <w:lang w:val="fr-FR" w:eastAsia="fr-FR"/>
              </w:rPr>
              <w:footnoteReference w:id="4"/>
            </w:r>
            <w:r w:rsidRPr="007E2196">
              <w:rPr>
                <w:rFonts w:ascii="Century Gothic" w:hAnsi="Century Gothic" w:cstheme="minorHAnsi"/>
                <w:b/>
                <w:color w:val="000000"/>
                <w:sz w:val="22"/>
                <w:szCs w:val="22"/>
                <w:vertAlign w:val="superscript"/>
                <w:lang w:val="fr-FR" w:eastAsia="fr-FR"/>
              </w:rPr>
              <w:t> </w:t>
            </w:r>
            <w:r w:rsidRPr="007E2196">
              <w:rPr>
                <w:rFonts w:ascii="Century Gothic" w:hAnsi="Century Gothic" w:cstheme="minorHAnsi"/>
                <w:b/>
                <w:color w:val="000000"/>
                <w:sz w:val="22"/>
                <w:szCs w:val="22"/>
                <w:lang w:val="fr-FR" w:eastAsia="fr-FR"/>
              </w:rPr>
              <w:t>:</w:t>
            </w:r>
          </w:p>
        </w:tc>
        <w:tc>
          <w:tcPr>
            <w:tcW w:w="5386" w:type="dxa"/>
          </w:tcPr>
          <w:p w14:paraId="2B4EAAA9" w14:textId="77777777" w:rsidR="00A9144B" w:rsidRPr="007E2196" w:rsidRDefault="00A9144B" w:rsidP="00446E76">
            <w:pPr>
              <w:pStyle w:val="Corpsdetexte"/>
              <w:jc w:val="both"/>
              <w:rPr>
                <w:rFonts w:ascii="Century Gothic" w:hAnsi="Century Gothic" w:cstheme="minorHAnsi"/>
                <w:b/>
                <w:color w:val="000000"/>
                <w:sz w:val="22"/>
                <w:szCs w:val="22"/>
                <w:lang w:val="fr-FR" w:eastAsia="fr-FR"/>
              </w:rPr>
            </w:pPr>
          </w:p>
        </w:tc>
      </w:tr>
      <w:tr w:rsidR="00A9144B" w:rsidRPr="007E2196" w14:paraId="69E5A67F" w14:textId="77777777" w:rsidTr="00554FAF">
        <w:trPr>
          <w:trHeight w:val="282"/>
        </w:trPr>
        <w:tc>
          <w:tcPr>
            <w:tcW w:w="3898" w:type="dxa"/>
          </w:tcPr>
          <w:p w14:paraId="0A2D21E6" w14:textId="77777777" w:rsidR="00A9144B" w:rsidRPr="007E2196" w:rsidRDefault="00A9144B" w:rsidP="00446E76">
            <w:pPr>
              <w:pStyle w:val="Corpsdetexte"/>
              <w:jc w:val="both"/>
              <w:rPr>
                <w:rFonts w:ascii="Century Gothic" w:hAnsi="Century Gothic" w:cstheme="minorHAnsi"/>
                <w:color w:val="000000"/>
                <w:sz w:val="22"/>
                <w:szCs w:val="22"/>
                <w:lang w:val="fr-FR" w:eastAsia="fr-FR"/>
              </w:rPr>
            </w:pPr>
            <w:r w:rsidRPr="007E2196">
              <w:rPr>
                <w:rFonts w:ascii="Century Gothic" w:hAnsi="Century Gothic" w:cstheme="minorHAnsi"/>
                <w:b/>
                <w:color w:val="000000"/>
                <w:sz w:val="22"/>
                <w:szCs w:val="22"/>
                <w:lang w:val="fr-FR" w:eastAsia="fr-FR"/>
              </w:rPr>
              <w:t>Principaux financements et partenariats noués entre la structure</w:t>
            </w:r>
            <w:r w:rsidRPr="007E2196">
              <w:rPr>
                <w:rFonts w:ascii="Century Gothic" w:hAnsi="Century Gothic" w:cstheme="minorHAnsi"/>
                <w:sz w:val="22"/>
                <w:szCs w:val="22"/>
                <w:lang w:val="fr-FR" w:eastAsia="fr-FR"/>
              </w:rPr>
              <w:t xml:space="preserve"> </w:t>
            </w:r>
            <w:r w:rsidRPr="007E2196">
              <w:rPr>
                <w:rFonts w:ascii="Century Gothic" w:hAnsi="Century Gothic" w:cstheme="minorHAnsi"/>
                <w:b/>
                <w:color w:val="000000"/>
                <w:sz w:val="22"/>
                <w:szCs w:val="22"/>
                <w:lang w:val="fr-FR" w:eastAsia="fr-FR"/>
              </w:rPr>
              <w:t>et l’AFD au cours des 3 dernières années.</w:t>
            </w:r>
            <w:r w:rsidRPr="007E2196">
              <w:rPr>
                <w:rFonts w:ascii="Century Gothic" w:hAnsi="Century Gothic" w:cstheme="minorHAnsi"/>
                <w:color w:val="000000"/>
                <w:sz w:val="22"/>
                <w:szCs w:val="22"/>
                <w:lang w:val="fr-FR" w:eastAsia="fr-FR"/>
              </w:rPr>
              <w:t xml:space="preserve">  (préciser l’objet, le montant du financement et le </w:t>
            </w:r>
            <w:r w:rsidRPr="007E2196">
              <w:rPr>
                <w:rFonts w:ascii="Century Gothic" w:hAnsi="Century Gothic" w:cstheme="minorHAnsi"/>
                <w:color w:val="000000"/>
                <w:sz w:val="22"/>
                <w:szCs w:val="22"/>
                <w:lang w:val="fr-FR" w:eastAsia="fr-FR"/>
              </w:rPr>
              <w:lastRenderedPageBreak/>
              <w:t>service de l’AFD concerné) [</w:t>
            </w:r>
            <w:r w:rsidRPr="007E2196">
              <w:rPr>
                <w:rFonts w:ascii="Century Gothic" w:hAnsi="Century Gothic" w:cstheme="minorHAnsi"/>
                <w:i/>
                <w:color w:val="000000"/>
                <w:sz w:val="22"/>
                <w:szCs w:val="22"/>
                <w:lang w:val="fr-FR" w:eastAsia="fr-FR"/>
              </w:rPr>
              <w:t>le cas échéant</w:t>
            </w:r>
            <w:r w:rsidRPr="007E2196">
              <w:rPr>
                <w:rFonts w:ascii="Century Gothic" w:hAnsi="Century Gothic" w:cstheme="minorHAnsi"/>
                <w:color w:val="000000"/>
                <w:sz w:val="22"/>
                <w:szCs w:val="22"/>
                <w:lang w:val="fr-FR" w:eastAsia="fr-FR"/>
              </w:rPr>
              <w:t>]</w:t>
            </w:r>
          </w:p>
        </w:tc>
        <w:tc>
          <w:tcPr>
            <w:tcW w:w="5386" w:type="dxa"/>
          </w:tcPr>
          <w:p w14:paraId="007A2B8E" w14:textId="77777777" w:rsidR="00A9144B" w:rsidRPr="007E2196" w:rsidRDefault="00A9144B" w:rsidP="00446E76">
            <w:pPr>
              <w:pStyle w:val="Corpsdetexte"/>
              <w:jc w:val="both"/>
              <w:rPr>
                <w:rFonts w:ascii="Century Gothic" w:hAnsi="Century Gothic" w:cstheme="minorHAnsi"/>
                <w:b/>
                <w:color w:val="000000"/>
                <w:sz w:val="22"/>
                <w:szCs w:val="22"/>
                <w:lang w:val="fr-FR" w:eastAsia="fr-FR"/>
              </w:rPr>
            </w:pPr>
          </w:p>
        </w:tc>
      </w:tr>
      <w:tr w:rsidR="00A9144B" w:rsidRPr="007E2196" w14:paraId="28698BC9" w14:textId="77777777" w:rsidTr="00554FAF">
        <w:trPr>
          <w:trHeight w:val="282"/>
        </w:trPr>
        <w:tc>
          <w:tcPr>
            <w:tcW w:w="3898" w:type="dxa"/>
          </w:tcPr>
          <w:p w14:paraId="2A315405" w14:textId="77777777" w:rsidR="00A9144B" w:rsidRPr="007E2196" w:rsidRDefault="00A9144B" w:rsidP="00446E76">
            <w:pPr>
              <w:pStyle w:val="Corpsdetexte"/>
              <w:jc w:val="both"/>
              <w:rPr>
                <w:rFonts w:ascii="Century Gothic" w:hAnsi="Century Gothic" w:cstheme="minorHAnsi"/>
                <w:b/>
                <w:color w:val="000000"/>
                <w:sz w:val="22"/>
                <w:szCs w:val="22"/>
                <w:lang w:val="fr-FR" w:eastAsia="fr-FR"/>
              </w:rPr>
            </w:pPr>
            <w:r w:rsidRPr="007E2196">
              <w:rPr>
                <w:rFonts w:ascii="Century Gothic" w:hAnsi="Century Gothic" w:cstheme="minorHAnsi"/>
                <w:b/>
                <w:color w:val="000000"/>
                <w:sz w:val="22"/>
                <w:szCs w:val="22"/>
                <w:lang w:val="fr-FR" w:eastAsia="fr-FR"/>
              </w:rPr>
              <w:t>Principaux financements et partenariats noués entre la structure</w:t>
            </w:r>
            <w:r w:rsidRPr="007E2196">
              <w:rPr>
                <w:rFonts w:ascii="Century Gothic" w:hAnsi="Century Gothic" w:cstheme="minorHAnsi"/>
                <w:sz w:val="22"/>
                <w:szCs w:val="22"/>
                <w:lang w:val="fr-FR" w:eastAsia="fr-FR"/>
              </w:rPr>
              <w:t xml:space="preserve"> </w:t>
            </w:r>
            <w:r w:rsidRPr="007E2196">
              <w:rPr>
                <w:rFonts w:ascii="Century Gothic" w:hAnsi="Century Gothic" w:cstheme="minorHAnsi"/>
                <w:b/>
                <w:color w:val="000000"/>
                <w:sz w:val="22"/>
                <w:szCs w:val="22"/>
                <w:lang w:val="fr-FR" w:eastAsia="fr-FR"/>
              </w:rPr>
              <w:t>et le Ministère des Affaires Etrangères français au cours des 3 dernières années.</w:t>
            </w:r>
            <w:r w:rsidRPr="007E2196">
              <w:rPr>
                <w:rFonts w:ascii="Century Gothic" w:hAnsi="Century Gothic" w:cstheme="minorHAnsi"/>
                <w:color w:val="000000"/>
                <w:sz w:val="22"/>
                <w:szCs w:val="22"/>
                <w:lang w:val="fr-FR" w:eastAsia="fr-FR"/>
              </w:rPr>
              <w:t xml:space="preserve"> (préciser l’objet, le montant du financement et le service du MAEDI concerné) [</w:t>
            </w:r>
            <w:r w:rsidRPr="007E2196">
              <w:rPr>
                <w:rFonts w:ascii="Century Gothic" w:hAnsi="Century Gothic" w:cstheme="minorHAnsi"/>
                <w:i/>
                <w:color w:val="000000"/>
                <w:sz w:val="22"/>
                <w:szCs w:val="22"/>
                <w:lang w:val="fr-FR" w:eastAsia="fr-FR"/>
              </w:rPr>
              <w:t>le cas échéant</w:t>
            </w:r>
            <w:r w:rsidRPr="007E2196">
              <w:rPr>
                <w:rFonts w:ascii="Century Gothic" w:hAnsi="Century Gothic" w:cstheme="minorHAnsi"/>
                <w:color w:val="000000"/>
                <w:sz w:val="22"/>
                <w:szCs w:val="22"/>
                <w:lang w:val="fr-FR" w:eastAsia="fr-FR"/>
              </w:rPr>
              <w:t>]</w:t>
            </w:r>
          </w:p>
        </w:tc>
        <w:tc>
          <w:tcPr>
            <w:tcW w:w="5386" w:type="dxa"/>
          </w:tcPr>
          <w:p w14:paraId="417108C0" w14:textId="77777777" w:rsidR="00A9144B" w:rsidRPr="007E2196" w:rsidRDefault="00A9144B" w:rsidP="00446E76">
            <w:pPr>
              <w:pStyle w:val="Corpsdetexte"/>
              <w:jc w:val="both"/>
              <w:rPr>
                <w:rFonts w:ascii="Century Gothic" w:hAnsi="Century Gothic" w:cstheme="minorHAnsi"/>
                <w:b/>
                <w:color w:val="000000"/>
                <w:sz w:val="22"/>
                <w:szCs w:val="22"/>
                <w:lang w:val="fr-FR" w:eastAsia="fr-FR"/>
              </w:rPr>
            </w:pPr>
          </w:p>
        </w:tc>
      </w:tr>
      <w:tr w:rsidR="00A9144B" w:rsidRPr="007E2196" w14:paraId="205164FB" w14:textId="77777777" w:rsidTr="00554FAF">
        <w:trPr>
          <w:trHeight w:val="567"/>
        </w:trPr>
        <w:tc>
          <w:tcPr>
            <w:tcW w:w="3898" w:type="dxa"/>
          </w:tcPr>
          <w:p w14:paraId="74247648" w14:textId="77777777" w:rsidR="00A9144B" w:rsidRPr="007E2196" w:rsidRDefault="00A9144B" w:rsidP="00446E76">
            <w:pPr>
              <w:pStyle w:val="Corpsdetexte"/>
              <w:jc w:val="both"/>
              <w:rPr>
                <w:rFonts w:ascii="Century Gothic" w:hAnsi="Century Gothic" w:cstheme="minorHAnsi"/>
                <w:b/>
                <w:color w:val="000000"/>
                <w:sz w:val="22"/>
                <w:szCs w:val="22"/>
                <w:lang w:val="fr-FR" w:eastAsia="fr-FR"/>
              </w:rPr>
            </w:pPr>
            <w:r w:rsidRPr="007E2196">
              <w:rPr>
                <w:rFonts w:ascii="Century Gothic" w:hAnsi="Century Gothic" w:cstheme="minorHAnsi"/>
                <w:b/>
                <w:color w:val="000000"/>
                <w:sz w:val="22"/>
                <w:szCs w:val="22"/>
                <w:lang w:val="fr-FR" w:eastAsia="fr-FR"/>
              </w:rPr>
              <w:t>Appartenance à des collectifs, réseaux, plates-formes :</w:t>
            </w:r>
          </w:p>
        </w:tc>
        <w:tc>
          <w:tcPr>
            <w:tcW w:w="5386" w:type="dxa"/>
          </w:tcPr>
          <w:p w14:paraId="35DAA74F" w14:textId="77777777" w:rsidR="00A9144B" w:rsidRPr="007E2196" w:rsidRDefault="00A9144B" w:rsidP="00446E76">
            <w:pPr>
              <w:pStyle w:val="Corpsdetexte"/>
              <w:jc w:val="both"/>
              <w:rPr>
                <w:rFonts w:ascii="Century Gothic" w:hAnsi="Century Gothic" w:cstheme="minorHAnsi"/>
                <w:b/>
                <w:color w:val="000000"/>
                <w:sz w:val="22"/>
                <w:szCs w:val="22"/>
                <w:lang w:val="fr-FR" w:eastAsia="fr-FR"/>
              </w:rPr>
            </w:pPr>
          </w:p>
        </w:tc>
      </w:tr>
      <w:tr w:rsidR="00A9144B" w:rsidRPr="007E2196" w14:paraId="11954EEC" w14:textId="77777777" w:rsidTr="00554FAF">
        <w:trPr>
          <w:trHeight w:val="276"/>
        </w:trPr>
        <w:tc>
          <w:tcPr>
            <w:tcW w:w="3898" w:type="dxa"/>
          </w:tcPr>
          <w:p w14:paraId="6D9BBE82" w14:textId="77777777" w:rsidR="00A9144B" w:rsidRPr="007E2196" w:rsidRDefault="00A9144B" w:rsidP="00446E76">
            <w:pPr>
              <w:pStyle w:val="Corpsdetexte"/>
              <w:jc w:val="both"/>
              <w:rPr>
                <w:rFonts w:ascii="Century Gothic" w:hAnsi="Century Gothic" w:cstheme="minorHAnsi"/>
                <w:b/>
                <w:color w:val="000000"/>
                <w:sz w:val="22"/>
                <w:szCs w:val="22"/>
                <w:lang w:val="fr-FR" w:eastAsia="fr-FR"/>
              </w:rPr>
            </w:pPr>
            <w:r w:rsidRPr="007E2196">
              <w:rPr>
                <w:rFonts w:ascii="Century Gothic" w:hAnsi="Century Gothic" w:cstheme="minorHAnsi"/>
                <w:b/>
                <w:color w:val="000000"/>
                <w:sz w:val="22"/>
                <w:szCs w:val="22"/>
                <w:lang w:val="fr-FR" w:eastAsia="fr-FR"/>
              </w:rPr>
              <w:t>Principales publications de la structure</w:t>
            </w:r>
            <w:r w:rsidRPr="007E2196">
              <w:rPr>
                <w:rFonts w:ascii="Century Gothic" w:hAnsi="Century Gothic" w:cstheme="minorHAnsi"/>
                <w:sz w:val="22"/>
                <w:szCs w:val="22"/>
                <w:lang w:val="fr-FR" w:eastAsia="fr-FR"/>
              </w:rPr>
              <w:t xml:space="preserve"> </w:t>
            </w:r>
            <w:r w:rsidRPr="007E2196">
              <w:rPr>
                <w:rFonts w:ascii="Century Gothic" w:hAnsi="Century Gothic" w:cstheme="minorHAnsi"/>
                <w:b/>
                <w:color w:val="000000"/>
                <w:sz w:val="22"/>
                <w:szCs w:val="22"/>
                <w:lang w:val="fr-FR" w:eastAsia="fr-FR"/>
              </w:rPr>
              <w:t>:</w:t>
            </w:r>
          </w:p>
        </w:tc>
        <w:tc>
          <w:tcPr>
            <w:tcW w:w="5386" w:type="dxa"/>
          </w:tcPr>
          <w:p w14:paraId="0AE86C74" w14:textId="77777777" w:rsidR="00A9144B" w:rsidRPr="007E2196" w:rsidRDefault="00A9144B" w:rsidP="00446E76">
            <w:pPr>
              <w:pStyle w:val="Corpsdetexte"/>
              <w:jc w:val="both"/>
              <w:rPr>
                <w:rFonts w:ascii="Century Gothic" w:hAnsi="Century Gothic" w:cstheme="minorHAnsi"/>
                <w:b/>
                <w:color w:val="000000"/>
                <w:sz w:val="22"/>
                <w:szCs w:val="22"/>
                <w:lang w:val="fr-FR" w:eastAsia="fr-FR"/>
              </w:rPr>
            </w:pPr>
          </w:p>
        </w:tc>
      </w:tr>
    </w:tbl>
    <w:p w14:paraId="280170BA" w14:textId="77777777" w:rsidR="00A9144B" w:rsidRPr="007E2196" w:rsidRDefault="00A9144B" w:rsidP="00446E76">
      <w:pPr>
        <w:pStyle w:val="Paragraphedeliste"/>
        <w:ind w:left="1440"/>
        <w:jc w:val="both"/>
        <w:rPr>
          <w:rFonts w:ascii="Century Gothic" w:hAnsi="Century Gothic" w:cstheme="minorHAnsi"/>
          <w:color w:val="00000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1771"/>
        <w:gridCol w:w="1771"/>
        <w:gridCol w:w="1844"/>
      </w:tblGrid>
      <w:tr w:rsidR="00A9144B" w:rsidRPr="007E2196" w14:paraId="35E35B44" w14:textId="77777777" w:rsidTr="00554FAF">
        <w:trPr>
          <w:trHeight w:val="321"/>
        </w:trPr>
        <w:tc>
          <w:tcPr>
            <w:tcW w:w="3898" w:type="dxa"/>
          </w:tcPr>
          <w:p w14:paraId="5A4E63DD" w14:textId="77777777" w:rsidR="00A9144B" w:rsidRPr="007E2196" w:rsidRDefault="00A9144B" w:rsidP="00446E76">
            <w:pPr>
              <w:jc w:val="both"/>
              <w:rPr>
                <w:rFonts w:ascii="Century Gothic" w:hAnsi="Century Gothic" w:cstheme="minorHAnsi"/>
                <w:b/>
              </w:rPr>
            </w:pPr>
            <w:r w:rsidRPr="007E2196">
              <w:rPr>
                <w:rFonts w:ascii="Century Gothic" w:hAnsi="Century Gothic" w:cstheme="minorHAnsi"/>
                <w:b/>
              </w:rPr>
              <w:t>Personne(s) de contact pour ce projet </w:t>
            </w:r>
          </w:p>
        </w:tc>
        <w:tc>
          <w:tcPr>
            <w:tcW w:w="1771" w:type="dxa"/>
          </w:tcPr>
          <w:p w14:paraId="0C59FC64" w14:textId="77777777" w:rsidR="00A9144B" w:rsidRPr="007E2196" w:rsidRDefault="00A9144B" w:rsidP="00446E76">
            <w:pPr>
              <w:jc w:val="both"/>
              <w:rPr>
                <w:rFonts w:ascii="Century Gothic" w:hAnsi="Century Gothic" w:cstheme="minorHAnsi"/>
                <w:b/>
                <w:color w:val="000000"/>
              </w:rPr>
            </w:pPr>
            <w:r w:rsidRPr="007E2196">
              <w:rPr>
                <w:rFonts w:ascii="Century Gothic" w:hAnsi="Century Gothic" w:cstheme="minorHAnsi"/>
                <w:b/>
                <w:color w:val="000000"/>
              </w:rPr>
              <w:t>Nom</w:t>
            </w:r>
          </w:p>
        </w:tc>
        <w:tc>
          <w:tcPr>
            <w:tcW w:w="1771" w:type="dxa"/>
          </w:tcPr>
          <w:p w14:paraId="73343967" w14:textId="77777777" w:rsidR="00A9144B" w:rsidRPr="007E2196" w:rsidRDefault="00A9144B" w:rsidP="00446E76">
            <w:pPr>
              <w:jc w:val="both"/>
              <w:rPr>
                <w:rFonts w:ascii="Century Gothic" w:hAnsi="Century Gothic" w:cstheme="minorHAnsi"/>
                <w:b/>
                <w:color w:val="000000"/>
              </w:rPr>
            </w:pPr>
            <w:r w:rsidRPr="007E2196">
              <w:rPr>
                <w:rFonts w:ascii="Century Gothic" w:hAnsi="Century Gothic" w:cstheme="minorHAnsi"/>
                <w:b/>
                <w:color w:val="000000"/>
              </w:rPr>
              <w:t>Téléphone</w:t>
            </w:r>
          </w:p>
        </w:tc>
        <w:tc>
          <w:tcPr>
            <w:tcW w:w="1844" w:type="dxa"/>
          </w:tcPr>
          <w:p w14:paraId="358B23A6" w14:textId="77777777" w:rsidR="00A9144B" w:rsidRPr="007E2196" w:rsidRDefault="00A9144B" w:rsidP="00446E76">
            <w:pPr>
              <w:jc w:val="both"/>
              <w:rPr>
                <w:rFonts w:ascii="Century Gothic" w:hAnsi="Century Gothic" w:cstheme="minorHAnsi"/>
                <w:b/>
                <w:color w:val="000000"/>
              </w:rPr>
            </w:pPr>
            <w:r w:rsidRPr="007E2196">
              <w:rPr>
                <w:rFonts w:ascii="Century Gothic" w:hAnsi="Century Gothic" w:cstheme="minorHAnsi"/>
                <w:b/>
                <w:color w:val="000000"/>
              </w:rPr>
              <w:t>Adresse électronique</w:t>
            </w:r>
          </w:p>
        </w:tc>
      </w:tr>
      <w:tr w:rsidR="00A9144B" w:rsidRPr="007E2196" w14:paraId="6DCDD956" w14:textId="77777777" w:rsidTr="00554FAF">
        <w:trPr>
          <w:trHeight w:val="321"/>
        </w:trPr>
        <w:tc>
          <w:tcPr>
            <w:tcW w:w="3898" w:type="dxa"/>
          </w:tcPr>
          <w:p w14:paraId="6E310FE0" w14:textId="77777777" w:rsidR="00A9144B" w:rsidRPr="007E2196" w:rsidRDefault="00A9144B" w:rsidP="00446E76">
            <w:pPr>
              <w:jc w:val="both"/>
              <w:rPr>
                <w:rFonts w:ascii="Century Gothic" w:hAnsi="Century Gothic" w:cstheme="minorHAnsi"/>
              </w:rPr>
            </w:pPr>
          </w:p>
        </w:tc>
        <w:tc>
          <w:tcPr>
            <w:tcW w:w="1771" w:type="dxa"/>
          </w:tcPr>
          <w:p w14:paraId="6B3AEBD9" w14:textId="77777777" w:rsidR="00A9144B" w:rsidRPr="007E2196" w:rsidRDefault="00A9144B" w:rsidP="00446E76">
            <w:pPr>
              <w:jc w:val="both"/>
              <w:rPr>
                <w:rFonts w:ascii="Century Gothic" w:hAnsi="Century Gothic" w:cstheme="minorHAnsi"/>
                <w:color w:val="000000"/>
              </w:rPr>
            </w:pPr>
          </w:p>
        </w:tc>
        <w:tc>
          <w:tcPr>
            <w:tcW w:w="1771" w:type="dxa"/>
          </w:tcPr>
          <w:p w14:paraId="4E76DE30" w14:textId="77777777" w:rsidR="00A9144B" w:rsidRPr="007E2196" w:rsidRDefault="00A9144B" w:rsidP="00446E76">
            <w:pPr>
              <w:jc w:val="both"/>
              <w:rPr>
                <w:rFonts w:ascii="Century Gothic" w:hAnsi="Century Gothic" w:cstheme="minorHAnsi"/>
                <w:color w:val="000000"/>
              </w:rPr>
            </w:pPr>
          </w:p>
        </w:tc>
        <w:tc>
          <w:tcPr>
            <w:tcW w:w="1844" w:type="dxa"/>
          </w:tcPr>
          <w:p w14:paraId="4136C91B" w14:textId="77777777" w:rsidR="00A9144B" w:rsidRPr="007E2196" w:rsidRDefault="00A9144B" w:rsidP="00446E76">
            <w:pPr>
              <w:jc w:val="both"/>
              <w:rPr>
                <w:rFonts w:ascii="Century Gothic" w:hAnsi="Century Gothic" w:cstheme="minorHAnsi"/>
                <w:color w:val="000000"/>
              </w:rPr>
            </w:pPr>
          </w:p>
        </w:tc>
      </w:tr>
      <w:tr w:rsidR="00A9144B" w:rsidRPr="007E2196" w14:paraId="0F7D01E1" w14:textId="77777777" w:rsidTr="00554FAF">
        <w:trPr>
          <w:trHeight w:val="321"/>
        </w:trPr>
        <w:tc>
          <w:tcPr>
            <w:tcW w:w="3898" w:type="dxa"/>
          </w:tcPr>
          <w:p w14:paraId="0D17B1DB" w14:textId="77777777" w:rsidR="00A9144B" w:rsidRPr="007E2196" w:rsidRDefault="00A9144B" w:rsidP="00446E76">
            <w:pPr>
              <w:jc w:val="both"/>
              <w:rPr>
                <w:rFonts w:ascii="Century Gothic" w:hAnsi="Century Gothic" w:cstheme="minorHAnsi"/>
                <w:b/>
              </w:rPr>
            </w:pPr>
            <w:r w:rsidRPr="007E2196">
              <w:rPr>
                <w:rFonts w:ascii="Century Gothic" w:hAnsi="Century Gothic" w:cstheme="minorHAnsi"/>
                <w:b/>
              </w:rPr>
              <w:t xml:space="preserve">Nom et prénom du </w:t>
            </w:r>
            <w:r w:rsidR="004C4459" w:rsidRPr="007E2196">
              <w:rPr>
                <w:rFonts w:ascii="Century Gothic" w:hAnsi="Century Gothic" w:cstheme="minorHAnsi"/>
                <w:b/>
              </w:rPr>
              <w:t>représentant légal</w:t>
            </w:r>
            <w:r w:rsidRPr="007E2196">
              <w:rPr>
                <w:rFonts w:ascii="Century Gothic" w:hAnsi="Century Gothic" w:cstheme="minorHAnsi"/>
                <w:b/>
              </w:rPr>
              <w:t> :</w:t>
            </w:r>
          </w:p>
        </w:tc>
        <w:tc>
          <w:tcPr>
            <w:tcW w:w="5386" w:type="dxa"/>
            <w:gridSpan w:val="3"/>
          </w:tcPr>
          <w:p w14:paraId="610ECA8A" w14:textId="77777777" w:rsidR="00A9144B" w:rsidRPr="007E2196" w:rsidRDefault="00A9144B" w:rsidP="00446E76">
            <w:pPr>
              <w:jc w:val="both"/>
              <w:rPr>
                <w:rFonts w:ascii="Century Gothic" w:hAnsi="Century Gothic" w:cstheme="minorHAnsi"/>
                <w:color w:val="000000"/>
              </w:rPr>
            </w:pPr>
          </w:p>
        </w:tc>
      </w:tr>
      <w:tr w:rsidR="00A9144B" w:rsidRPr="007E2196" w14:paraId="5ABB4625" w14:textId="77777777" w:rsidTr="00554FAF">
        <w:trPr>
          <w:trHeight w:val="321"/>
        </w:trPr>
        <w:tc>
          <w:tcPr>
            <w:tcW w:w="3898" w:type="dxa"/>
          </w:tcPr>
          <w:p w14:paraId="49BDBDE0" w14:textId="77777777" w:rsidR="00A9144B" w:rsidRPr="007E2196" w:rsidRDefault="00A9144B" w:rsidP="00446E76">
            <w:pPr>
              <w:jc w:val="both"/>
              <w:rPr>
                <w:rFonts w:ascii="Century Gothic" w:hAnsi="Century Gothic" w:cstheme="minorHAnsi"/>
                <w:b/>
              </w:rPr>
            </w:pPr>
            <w:r w:rsidRPr="007E2196">
              <w:rPr>
                <w:rFonts w:ascii="Century Gothic" w:hAnsi="Century Gothic" w:cstheme="minorHAnsi"/>
                <w:b/>
                <w:color w:val="000000"/>
              </w:rPr>
              <w:t>Nom, prénom et qualité de la personne responsable du présent dossier de demande de cofinancement</w:t>
            </w:r>
            <w:r w:rsidRPr="007E2196">
              <w:rPr>
                <w:rStyle w:val="Appelnotedebasdep"/>
                <w:rFonts w:ascii="Century Gothic" w:hAnsi="Century Gothic" w:cstheme="minorHAnsi"/>
                <w:b/>
                <w:color w:val="000000"/>
              </w:rPr>
              <w:footnoteReference w:id="5"/>
            </w:r>
            <w:r w:rsidRPr="007E2196">
              <w:rPr>
                <w:rFonts w:ascii="Century Gothic" w:hAnsi="Century Gothic" w:cstheme="minorHAnsi"/>
                <w:b/>
                <w:color w:val="000000"/>
              </w:rPr>
              <w:t> :</w:t>
            </w:r>
          </w:p>
        </w:tc>
        <w:tc>
          <w:tcPr>
            <w:tcW w:w="5386" w:type="dxa"/>
            <w:gridSpan w:val="3"/>
          </w:tcPr>
          <w:p w14:paraId="0F2A0981" w14:textId="77777777" w:rsidR="00A9144B" w:rsidRPr="007E2196" w:rsidRDefault="00A9144B" w:rsidP="00446E76">
            <w:pPr>
              <w:jc w:val="both"/>
              <w:rPr>
                <w:rFonts w:ascii="Century Gothic" w:hAnsi="Century Gothic" w:cstheme="minorHAnsi"/>
                <w:color w:val="000000"/>
              </w:rPr>
            </w:pPr>
          </w:p>
        </w:tc>
      </w:tr>
    </w:tbl>
    <w:p w14:paraId="5D7EE0B1" w14:textId="77777777" w:rsidR="00A9144B" w:rsidRPr="007E2196" w:rsidRDefault="00A9144B" w:rsidP="00446E76">
      <w:pPr>
        <w:pStyle w:val="Paragraphedeliste"/>
        <w:ind w:left="1440"/>
        <w:jc w:val="both"/>
        <w:rPr>
          <w:rFonts w:ascii="Century Gothic" w:hAnsi="Century Gothic" w:cstheme="minorHAnsi"/>
          <w:color w:val="00000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
        <w:gridCol w:w="3402"/>
        <w:gridCol w:w="708"/>
        <w:gridCol w:w="1535"/>
        <w:gridCol w:w="1442"/>
        <w:gridCol w:w="1701"/>
      </w:tblGrid>
      <w:tr w:rsidR="00A9144B" w:rsidRPr="007E2196" w14:paraId="116BB04E" w14:textId="77777777" w:rsidTr="00554FAF">
        <w:trPr>
          <w:trHeight w:val="263"/>
        </w:trPr>
        <w:tc>
          <w:tcPr>
            <w:tcW w:w="3898" w:type="dxa"/>
            <w:gridSpan w:val="2"/>
          </w:tcPr>
          <w:p w14:paraId="677ECBAD" w14:textId="77777777" w:rsidR="00A9144B" w:rsidRPr="007E2196" w:rsidRDefault="00A9144B" w:rsidP="00446E76">
            <w:pPr>
              <w:jc w:val="both"/>
              <w:rPr>
                <w:rFonts w:ascii="Century Gothic" w:hAnsi="Century Gothic" w:cstheme="minorHAnsi"/>
                <w:b/>
                <w:color w:val="000000"/>
              </w:rPr>
            </w:pPr>
            <w:r w:rsidRPr="007E2196">
              <w:rPr>
                <w:rFonts w:ascii="Century Gothic" w:hAnsi="Century Gothic" w:cstheme="minorHAnsi"/>
                <w:b/>
                <w:color w:val="000000"/>
              </w:rPr>
              <w:t>Date de création :</w:t>
            </w:r>
          </w:p>
        </w:tc>
        <w:tc>
          <w:tcPr>
            <w:tcW w:w="5386" w:type="dxa"/>
            <w:gridSpan w:val="4"/>
          </w:tcPr>
          <w:p w14:paraId="0658A2D6" w14:textId="77777777" w:rsidR="00A9144B" w:rsidRPr="007E2196" w:rsidRDefault="00A9144B" w:rsidP="00446E76">
            <w:pPr>
              <w:jc w:val="both"/>
              <w:rPr>
                <w:rFonts w:ascii="Century Gothic" w:hAnsi="Century Gothic" w:cstheme="minorHAnsi"/>
                <w:color w:val="000000"/>
              </w:rPr>
            </w:pPr>
          </w:p>
        </w:tc>
      </w:tr>
      <w:tr w:rsidR="00A9144B" w:rsidRPr="007E2196" w14:paraId="0CCA8601" w14:textId="77777777" w:rsidTr="00554FAF">
        <w:trPr>
          <w:trHeight w:val="255"/>
        </w:trPr>
        <w:tc>
          <w:tcPr>
            <w:tcW w:w="3898" w:type="dxa"/>
            <w:gridSpan w:val="2"/>
          </w:tcPr>
          <w:p w14:paraId="6B575B87" w14:textId="77777777" w:rsidR="00A9144B" w:rsidRPr="007E2196" w:rsidRDefault="00A9144B" w:rsidP="00446E76">
            <w:pPr>
              <w:jc w:val="both"/>
              <w:rPr>
                <w:rFonts w:ascii="Century Gothic" w:hAnsi="Century Gothic" w:cstheme="minorHAnsi"/>
                <w:b/>
                <w:color w:val="000000"/>
              </w:rPr>
            </w:pPr>
            <w:r w:rsidRPr="007E2196">
              <w:rPr>
                <w:rFonts w:ascii="Century Gothic" w:hAnsi="Century Gothic" w:cstheme="minorHAnsi"/>
                <w:b/>
                <w:color w:val="000000"/>
              </w:rPr>
              <w:t>Statut Juridique :</w:t>
            </w:r>
          </w:p>
        </w:tc>
        <w:tc>
          <w:tcPr>
            <w:tcW w:w="5386" w:type="dxa"/>
            <w:gridSpan w:val="4"/>
          </w:tcPr>
          <w:p w14:paraId="115F36EB" w14:textId="77777777" w:rsidR="00A9144B" w:rsidRPr="007E2196" w:rsidRDefault="00A9144B" w:rsidP="00446E76">
            <w:pPr>
              <w:jc w:val="both"/>
              <w:rPr>
                <w:rFonts w:ascii="Century Gothic" w:hAnsi="Century Gothic" w:cstheme="minorHAnsi"/>
                <w:color w:val="000000"/>
              </w:rPr>
            </w:pPr>
          </w:p>
        </w:tc>
      </w:tr>
      <w:tr w:rsidR="00A9144B" w:rsidRPr="007E2196" w14:paraId="60557C68" w14:textId="77777777" w:rsidTr="00554FAF">
        <w:trPr>
          <w:trHeight w:val="244"/>
        </w:trPr>
        <w:tc>
          <w:tcPr>
            <w:tcW w:w="9284" w:type="dxa"/>
            <w:gridSpan w:val="6"/>
          </w:tcPr>
          <w:p w14:paraId="5083836B" w14:textId="77777777" w:rsidR="00A9144B" w:rsidRPr="007E2196" w:rsidRDefault="00A9144B" w:rsidP="00446E76">
            <w:pPr>
              <w:jc w:val="both"/>
              <w:rPr>
                <w:rFonts w:ascii="Century Gothic" w:hAnsi="Century Gothic" w:cstheme="minorHAnsi"/>
                <w:color w:val="000000"/>
              </w:rPr>
            </w:pPr>
            <w:r w:rsidRPr="007E2196">
              <w:rPr>
                <w:rFonts w:ascii="Century Gothic" w:hAnsi="Century Gothic" w:cstheme="minorHAnsi"/>
                <w:b/>
                <w:color w:val="000000"/>
              </w:rPr>
              <w:t>Les références de la déclaration à la Préfecture ou autre organisme adapté au statut juridique de la structure :</w:t>
            </w:r>
          </w:p>
        </w:tc>
      </w:tr>
      <w:tr w:rsidR="00A9144B" w:rsidRPr="007E2196" w14:paraId="30B6A4A5" w14:textId="77777777" w:rsidTr="00554FAF">
        <w:trPr>
          <w:trHeight w:val="235"/>
        </w:trPr>
        <w:tc>
          <w:tcPr>
            <w:tcW w:w="496" w:type="dxa"/>
          </w:tcPr>
          <w:p w14:paraId="4A928822" w14:textId="77777777" w:rsidR="00A9144B" w:rsidRPr="007E2196" w:rsidRDefault="00A9144B" w:rsidP="00446E76">
            <w:pPr>
              <w:jc w:val="both"/>
              <w:rPr>
                <w:rFonts w:ascii="Century Gothic" w:hAnsi="Century Gothic" w:cstheme="minorHAnsi"/>
                <w:color w:val="000000"/>
              </w:rPr>
            </w:pPr>
            <w:r w:rsidRPr="007E2196">
              <w:rPr>
                <w:rFonts w:ascii="Century Gothic" w:hAnsi="Century Gothic" w:cstheme="minorHAnsi"/>
                <w:color w:val="000000"/>
              </w:rPr>
              <w:lastRenderedPageBreak/>
              <w:t>N°</w:t>
            </w:r>
          </w:p>
        </w:tc>
        <w:tc>
          <w:tcPr>
            <w:tcW w:w="3402" w:type="dxa"/>
          </w:tcPr>
          <w:p w14:paraId="727D5ED5" w14:textId="77777777" w:rsidR="00A9144B" w:rsidRPr="007E2196" w:rsidRDefault="00A9144B" w:rsidP="00446E76">
            <w:pPr>
              <w:jc w:val="both"/>
              <w:rPr>
                <w:rFonts w:ascii="Century Gothic" w:hAnsi="Century Gothic" w:cstheme="minorHAnsi"/>
                <w:color w:val="000000"/>
              </w:rPr>
            </w:pPr>
          </w:p>
        </w:tc>
        <w:tc>
          <w:tcPr>
            <w:tcW w:w="708" w:type="dxa"/>
          </w:tcPr>
          <w:p w14:paraId="4EAC1374" w14:textId="77777777" w:rsidR="00A9144B" w:rsidRPr="007E2196" w:rsidRDefault="00A9144B" w:rsidP="00446E76">
            <w:pPr>
              <w:jc w:val="both"/>
              <w:rPr>
                <w:rFonts w:ascii="Century Gothic" w:hAnsi="Century Gothic" w:cstheme="minorHAnsi"/>
                <w:color w:val="000000"/>
              </w:rPr>
            </w:pPr>
            <w:r w:rsidRPr="007E2196">
              <w:rPr>
                <w:rFonts w:ascii="Century Gothic" w:hAnsi="Century Gothic" w:cstheme="minorHAnsi"/>
                <w:color w:val="000000"/>
              </w:rPr>
              <w:t>Date</w:t>
            </w:r>
          </w:p>
        </w:tc>
        <w:tc>
          <w:tcPr>
            <w:tcW w:w="1535" w:type="dxa"/>
          </w:tcPr>
          <w:p w14:paraId="3A732F91" w14:textId="77777777" w:rsidR="00A9144B" w:rsidRPr="007E2196" w:rsidRDefault="00A9144B" w:rsidP="00446E76">
            <w:pPr>
              <w:jc w:val="both"/>
              <w:rPr>
                <w:rFonts w:ascii="Century Gothic" w:hAnsi="Century Gothic" w:cstheme="minorHAnsi"/>
                <w:color w:val="000000"/>
              </w:rPr>
            </w:pPr>
          </w:p>
        </w:tc>
        <w:tc>
          <w:tcPr>
            <w:tcW w:w="1442" w:type="dxa"/>
          </w:tcPr>
          <w:p w14:paraId="6FF4B320" w14:textId="77777777" w:rsidR="00A9144B" w:rsidRPr="007E2196" w:rsidRDefault="00A9144B" w:rsidP="00446E76">
            <w:pPr>
              <w:jc w:val="both"/>
              <w:rPr>
                <w:rFonts w:ascii="Century Gothic" w:hAnsi="Century Gothic" w:cstheme="minorHAnsi"/>
                <w:color w:val="000000"/>
              </w:rPr>
            </w:pPr>
            <w:r w:rsidRPr="007E2196">
              <w:rPr>
                <w:rFonts w:ascii="Century Gothic" w:hAnsi="Century Gothic" w:cstheme="minorHAnsi"/>
                <w:color w:val="000000"/>
              </w:rPr>
              <w:t>Département</w:t>
            </w:r>
          </w:p>
        </w:tc>
        <w:tc>
          <w:tcPr>
            <w:tcW w:w="1701" w:type="dxa"/>
          </w:tcPr>
          <w:p w14:paraId="1988D095" w14:textId="77777777" w:rsidR="00A9144B" w:rsidRPr="007E2196" w:rsidRDefault="00A9144B" w:rsidP="00446E76">
            <w:pPr>
              <w:jc w:val="both"/>
              <w:rPr>
                <w:rFonts w:ascii="Century Gothic" w:hAnsi="Century Gothic" w:cstheme="minorHAnsi"/>
                <w:color w:val="000000"/>
              </w:rPr>
            </w:pPr>
          </w:p>
        </w:tc>
      </w:tr>
      <w:tr w:rsidR="00A9144B" w:rsidRPr="007E2196" w14:paraId="66CECCE8" w14:textId="77777777" w:rsidTr="00554FAF">
        <w:trPr>
          <w:trHeight w:val="454"/>
        </w:trPr>
        <w:tc>
          <w:tcPr>
            <w:tcW w:w="3898" w:type="dxa"/>
            <w:gridSpan w:val="2"/>
          </w:tcPr>
          <w:p w14:paraId="69D7107A" w14:textId="77777777" w:rsidR="00A9144B" w:rsidRPr="007E2196" w:rsidRDefault="00A9144B" w:rsidP="00446E76">
            <w:pPr>
              <w:jc w:val="both"/>
              <w:rPr>
                <w:rFonts w:ascii="Century Gothic" w:hAnsi="Century Gothic" w:cstheme="minorHAnsi"/>
                <w:b/>
                <w:color w:val="000000"/>
              </w:rPr>
            </w:pPr>
            <w:r w:rsidRPr="007E2196">
              <w:rPr>
                <w:rFonts w:ascii="Century Gothic" w:hAnsi="Century Gothic" w:cstheme="minorHAnsi"/>
                <w:b/>
                <w:color w:val="000000"/>
              </w:rPr>
              <w:t>La date de publication au Journal officiel ou autre registre adapté au statut juridique de la structure :</w:t>
            </w:r>
          </w:p>
        </w:tc>
        <w:tc>
          <w:tcPr>
            <w:tcW w:w="5386" w:type="dxa"/>
            <w:gridSpan w:val="4"/>
          </w:tcPr>
          <w:p w14:paraId="7A9FFD8C" w14:textId="77777777" w:rsidR="00A9144B" w:rsidRPr="007E2196" w:rsidRDefault="00A9144B" w:rsidP="00446E76">
            <w:pPr>
              <w:jc w:val="both"/>
              <w:rPr>
                <w:rFonts w:ascii="Century Gothic" w:hAnsi="Century Gothic" w:cstheme="minorHAnsi"/>
                <w:color w:val="000000"/>
              </w:rPr>
            </w:pPr>
          </w:p>
        </w:tc>
      </w:tr>
      <w:tr w:rsidR="00A9144B" w:rsidRPr="007E2196" w14:paraId="1504350B" w14:textId="77777777" w:rsidTr="00554FAF">
        <w:trPr>
          <w:trHeight w:val="454"/>
        </w:trPr>
        <w:tc>
          <w:tcPr>
            <w:tcW w:w="3898" w:type="dxa"/>
            <w:gridSpan w:val="2"/>
          </w:tcPr>
          <w:p w14:paraId="2697D399" w14:textId="77777777" w:rsidR="00A9144B" w:rsidRPr="007E2196" w:rsidRDefault="00A9144B" w:rsidP="00446E76">
            <w:pPr>
              <w:jc w:val="both"/>
              <w:rPr>
                <w:rFonts w:ascii="Century Gothic" w:hAnsi="Century Gothic" w:cstheme="minorHAnsi"/>
                <w:b/>
                <w:color w:val="000000"/>
              </w:rPr>
            </w:pPr>
            <w:r w:rsidRPr="007E2196">
              <w:rPr>
                <w:rFonts w:ascii="Century Gothic" w:hAnsi="Century Gothic" w:cstheme="minorHAnsi"/>
                <w:b/>
                <w:color w:val="000000"/>
              </w:rPr>
              <w:t>Le cas échéant, la date de reconnaissance d'utilité publique :</w:t>
            </w:r>
          </w:p>
        </w:tc>
        <w:tc>
          <w:tcPr>
            <w:tcW w:w="5386" w:type="dxa"/>
            <w:gridSpan w:val="4"/>
          </w:tcPr>
          <w:p w14:paraId="299D5CF7" w14:textId="77777777" w:rsidR="00A9144B" w:rsidRPr="007E2196" w:rsidRDefault="00A9144B" w:rsidP="00446E76">
            <w:pPr>
              <w:jc w:val="both"/>
              <w:rPr>
                <w:rFonts w:ascii="Century Gothic" w:hAnsi="Century Gothic" w:cstheme="minorHAnsi"/>
                <w:color w:val="000000"/>
              </w:rPr>
            </w:pPr>
          </w:p>
        </w:tc>
      </w:tr>
      <w:tr w:rsidR="00A9144B" w:rsidRPr="007E2196" w14:paraId="0C64E3E6" w14:textId="77777777" w:rsidTr="00554FAF">
        <w:trPr>
          <w:trHeight w:val="454"/>
        </w:trPr>
        <w:tc>
          <w:tcPr>
            <w:tcW w:w="3898" w:type="dxa"/>
            <w:gridSpan w:val="2"/>
          </w:tcPr>
          <w:p w14:paraId="5D739B25" w14:textId="77777777" w:rsidR="00A9144B" w:rsidRPr="007E2196" w:rsidRDefault="00A9144B" w:rsidP="00446E76">
            <w:pPr>
              <w:jc w:val="both"/>
              <w:rPr>
                <w:rFonts w:ascii="Century Gothic" w:hAnsi="Century Gothic" w:cstheme="minorHAnsi"/>
                <w:b/>
                <w:color w:val="000000"/>
              </w:rPr>
            </w:pPr>
            <w:r w:rsidRPr="007E2196">
              <w:rPr>
                <w:rFonts w:ascii="Century Gothic" w:hAnsi="Century Gothic" w:cstheme="minorHAnsi"/>
                <w:b/>
                <w:color w:val="000000"/>
              </w:rPr>
              <w:t>Le cas échéant, la date d'agrément par un ministère, lequel</w:t>
            </w:r>
            <w:r w:rsidRPr="007E2196">
              <w:rPr>
                <w:rFonts w:ascii="Century Gothic" w:hAnsi="Century Gothic" w:cstheme="minorHAnsi"/>
              </w:rPr>
              <w:t xml:space="preserve"> </w:t>
            </w:r>
            <w:r w:rsidRPr="007E2196">
              <w:rPr>
                <w:rFonts w:ascii="Century Gothic" w:hAnsi="Century Gothic" w:cstheme="minorHAnsi"/>
                <w:b/>
                <w:color w:val="000000"/>
              </w:rPr>
              <w:t>:</w:t>
            </w:r>
          </w:p>
        </w:tc>
        <w:tc>
          <w:tcPr>
            <w:tcW w:w="5386" w:type="dxa"/>
            <w:gridSpan w:val="4"/>
          </w:tcPr>
          <w:p w14:paraId="3713C477" w14:textId="77777777" w:rsidR="00A9144B" w:rsidRPr="007E2196" w:rsidRDefault="00A9144B" w:rsidP="00446E76">
            <w:pPr>
              <w:jc w:val="both"/>
              <w:rPr>
                <w:rFonts w:ascii="Century Gothic" w:hAnsi="Century Gothic" w:cstheme="minorHAnsi"/>
                <w:color w:val="000000"/>
              </w:rPr>
            </w:pPr>
          </w:p>
        </w:tc>
      </w:tr>
    </w:tbl>
    <w:p w14:paraId="158799CB" w14:textId="77777777" w:rsidR="00A9144B" w:rsidRPr="007E2196" w:rsidRDefault="00A9144B" w:rsidP="00446E76">
      <w:pPr>
        <w:pStyle w:val="Corpsdetexte"/>
        <w:jc w:val="both"/>
        <w:rPr>
          <w:rFonts w:ascii="Century Gothic" w:hAnsi="Century Gothic" w:cstheme="minorHAnsi"/>
          <w:b/>
          <w:color w:val="000000"/>
          <w:szCs w:val="22"/>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5386"/>
      </w:tblGrid>
      <w:tr w:rsidR="00A9144B" w:rsidRPr="007E2196" w14:paraId="3A372F74" w14:textId="77777777" w:rsidTr="00554FAF">
        <w:trPr>
          <w:trHeight w:val="259"/>
        </w:trPr>
        <w:tc>
          <w:tcPr>
            <w:tcW w:w="3898" w:type="dxa"/>
          </w:tcPr>
          <w:p w14:paraId="0E23ACCF" w14:textId="77777777" w:rsidR="00A9144B" w:rsidRPr="007E2196" w:rsidRDefault="00A9144B" w:rsidP="00446E76">
            <w:pPr>
              <w:jc w:val="both"/>
              <w:rPr>
                <w:rFonts w:ascii="Century Gothic" w:hAnsi="Century Gothic" w:cstheme="minorHAnsi"/>
                <w:b/>
              </w:rPr>
            </w:pPr>
            <w:r w:rsidRPr="007E2196">
              <w:rPr>
                <w:rFonts w:ascii="Century Gothic" w:hAnsi="Century Gothic" w:cstheme="minorHAnsi"/>
                <w:b/>
              </w:rPr>
              <w:t>Nom et prénom du</w:t>
            </w:r>
            <w:r w:rsidR="003E044B" w:rsidRPr="007E2196">
              <w:rPr>
                <w:rFonts w:ascii="Century Gothic" w:hAnsi="Century Gothic" w:cstheme="minorHAnsi"/>
                <w:b/>
              </w:rPr>
              <w:t xml:space="preserve"> représentant légal</w:t>
            </w:r>
            <w:r w:rsidRPr="007E2196">
              <w:rPr>
                <w:rFonts w:ascii="Century Gothic" w:hAnsi="Century Gothic" w:cstheme="minorHAnsi"/>
                <w:b/>
              </w:rPr>
              <w:t> :</w:t>
            </w:r>
          </w:p>
        </w:tc>
        <w:tc>
          <w:tcPr>
            <w:tcW w:w="5386" w:type="dxa"/>
          </w:tcPr>
          <w:p w14:paraId="09A92D30" w14:textId="77777777" w:rsidR="00A9144B" w:rsidRPr="007E2196" w:rsidRDefault="00A9144B" w:rsidP="00446E76">
            <w:pPr>
              <w:jc w:val="both"/>
              <w:rPr>
                <w:rFonts w:ascii="Century Gothic" w:hAnsi="Century Gothic" w:cstheme="minorHAnsi"/>
                <w:b/>
              </w:rPr>
            </w:pPr>
          </w:p>
        </w:tc>
      </w:tr>
      <w:tr w:rsidR="00A9144B" w:rsidRPr="007E2196" w14:paraId="24F5CA0A" w14:textId="77777777" w:rsidTr="00554FAF">
        <w:trPr>
          <w:trHeight w:val="454"/>
        </w:trPr>
        <w:tc>
          <w:tcPr>
            <w:tcW w:w="3898" w:type="dxa"/>
          </w:tcPr>
          <w:p w14:paraId="722444A3" w14:textId="77777777" w:rsidR="00A9144B" w:rsidRPr="007E2196" w:rsidRDefault="003E044B" w:rsidP="00446E76">
            <w:pPr>
              <w:jc w:val="both"/>
              <w:rPr>
                <w:rFonts w:ascii="Century Gothic" w:hAnsi="Century Gothic" w:cstheme="minorHAnsi"/>
                <w:b/>
              </w:rPr>
            </w:pPr>
            <w:r w:rsidRPr="007E2196">
              <w:rPr>
                <w:rFonts w:ascii="Century Gothic" w:hAnsi="Century Gothic" w:cstheme="minorHAnsi"/>
                <w:b/>
              </w:rPr>
              <w:t xml:space="preserve">Dans le cas d’une OSC, </w:t>
            </w:r>
            <w:r w:rsidR="00A9144B" w:rsidRPr="007E2196">
              <w:rPr>
                <w:rFonts w:ascii="Century Gothic" w:hAnsi="Century Gothic" w:cstheme="minorHAnsi"/>
                <w:b/>
              </w:rPr>
              <w:t>Nom et prénom du secrétaire général :</w:t>
            </w:r>
          </w:p>
        </w:tc>
        <w:tc>
          <w:tcPr>
            <w:tcW w:w="5386" w:type="dxa"/>
          </w:tcPr>
          <w:p w14:paraId="746A16B3" w14:textId="77777777" w:rsidR="00A9144B" w:rsidRPr="007E2196" w:rsidRDefault="00A9144B" w:rsidP="00446E76">
            <w:pPr>
              <w:jc w:val="both"/>
              <w:rPr>
                <w:rFonts w:ascii="Century Gothic" w:hAnsi="Century Gothic" w:cstheme="minorHAnsi"/>
                <w:b/>
              </w:rPr>
            </w:pPr>
          </w:p>
        </w:tc>
      </w:tr>
      <w:tr w:rsidR="00A9144B" w:rsidRPr="007E2196" w14:paraId="03B9C02E" w14:textId="77777777" w:rsidTr="00554FAF">
        <w:trPr>
          <w:trHeight w:val="257"/>
        </w:trPr>
        <w:tc>
          <w:tcPr>
            <w:tcW w:w="3898" w:type="dxa"/>
          </w:tcPr>
          <w:p w14:paraId="0454A29A" w14:textId="77777777" w:rsidR="00A9144B" w:rsidRPr="007E2196" w:rsidRDefault="003E044B" w:rsidP="00446E76">
            <w:pPr>
              <w:jc w:val="both"/>
              <w:rPr>
                <w:rFonts w:ascii="Century Gothic" w:hAnsi="Century Gothic" w:cstheme="minorHAnsi"/>
                <w:b/>
              </w:rPr>
            </w:pPr>
            <w:r w:rsidRPr="007E2196">
              <w:rPr>
                <w:rFonts w:ascii="Century Gothic" w:hAnsi="Century Gothic" w:cstheme="minorHAnsi"/>
                <w:b/>
              </w:rPr>
              <w:t xml:space="preserve">Dans le cas d’une OSC, </w:t>
            </w:r>
            <w:r w:rsidR="00A9144B" w:rsidRPr="007E2196">
              <w:rPr>
                <w:rFonts w:ascii="Century Gothic" w:hAnsi="Century Gothic" w:cstheme="minorHAnsi"/>
                <w:b/>
              </w:rPr>
              <w:t>Nom et prénom du trésorier :</w:t>
            </w:r>
          </w:p>
        </w:tc>
        <w:tc>
          <w:tcPr>
            <w:tcW w:w="5386" w:type="dxa"/>
          </w:tcPr>
          <w:p w14:paraId="3DEE8D91" w14:textId="77777777" w:rsidR="00A9144B" w:rsidRPr="007E2196" w:rsidRDefault="00A9144B" w:rsidP="00446E76">
            <w:pPr>
              <w:jc w:val="both"/>
              <w:rPr>
                <w:rFonts w:ascii="Century Gothic" w:hAnsi="Century Gothic" w:cstheme="minorHAnsi"/>
                <w:b/>
              </w:rPr>
            </w:pPr>
          </w:p>
        </w:tc>
      </w:tr>
      <w:tr w:rsidR="00A9144B" w:rsidRPr="007E2196" w14:paraId="5A199B16" w14:textId="77777777" w:rsidTr="00554FAF">
        <w:trPr>
          <w:trHeight w:val="454"/>
        </w:trPr>
        <w:tc>
          <w:tcPr>
            <w:tcW w:w="3898" w:type="dxa"/>
          </w:tcPr>
          <w:p w14:paraId="080E69A6" w14:textId="77777777" w:rsidR="00A9144B" w:rsidRPr="007E2196" w:rsidRDefault="00A9144B" w:rsidP="00446E76">
            <w:pPr>
              <w:jc w:val="both"/>
              <w:rPr>
                <w:rFonts w:ascii="Century Gothic" w:hAnsi="Century Gothic" w:cstheme="minorHAnsi"/>
                <w:color w:val="000000"/>
              </w:rPr>
            </w:pPr>
            <w:r w:rsidRPr="007E2196">
              <w:rPr>
                <w:rFonts w:ascii="Century Gothic" w:hAnsi="Century Gothic" w:cstheme="minorHAnsi"/>
                <w:b/>
                <w:color w:val="000000"/>
              </w:rPr>
              <w:t>Nombre de membres composant le Conseil d’Administration</w:t>
            </w:r>
            <w:r w:rsidR="003E044B" w:rsidRPr="007E2196">
              <w:rPr>
                <w:rFonts w:ascii="Century Gothic" w:hAnsi="Century Gothic" w:cstheme="minorHAnsi"/>
                <w:b/>
                <w:color w:val="000000"/>
              </w:rPr>
              <w:t xml:space="preserve"> ou un organe de gouvernance équivalent</w:t>
            </w:r>
            <w:r w:rsidRPr="007E2196">
              <w:rPr>
                <w:rStyle w:val="Appelnotedebasdep"/>
                <w:rFonts w:ascii="Century Gothic" w:hAnsi="Century Gothic" w:cstheme="minorHAnsi"/>
                <w:b/>
                <w:color w:val="000000"/>
              </w:rPr>
              <w:footnoteReference w:id="6"/>
            </w:r>
            <w:r w:rsidRPr="007E2196">
              <w:rPr>
                <w:rFonts w:ascii="Century Gothic" w:hAnsi="Century Gothic" w:cstheme="minorHAnsi"/>
                <w:b/>
                <w:color w:val="000000"/>
              </w:rPr>
              <w:t> :</w:t>
            </w:r>
          </w:p>
        </w:tc>
        <w:tc>
          <w:tcPr>
            <w:tcW w:w="5386" w:type="dxa"/>
          </w:tcPr>
          <w:p w14:paraId="2BF7BCFA" w14:textId="77777777" w:rsidR="00A9144B" w:rsidRPr="007E2196" w:rsidRDefault="00A9144B" w:rsidP="00446E76">
            <w:pPr>
              <w:jc w:val="both"/>
              <w:rPr>
                <w:rFonts w:ascii="Century Gothic" w:hAnsi="Century Gothic" w:cstheme="minorHAnsi"/>
                <w:b/>
                <w:color w:val="000000"/>
              </w:rPr>
            </w:pPr>
          </w:p>
        </w:tc>
      </w:tr>
      <w:tr w:rsidR="00A9144B" w:rsidRPr="007E2196" w14:paraId="33B388EC" w14:textId="77777777" w:rsidTr="00554FAF">
        <w:trPr>
          <w:trHeight w:val="340"/>
        </w:trPr>
        <w:tc>
          <w:tcPr>
            <w:tcW w:w="3898" w:type="dxa"/>
          </w:tcPr>
          <w:p w14:paraId="235F73C9" w14:textId="77777777" w:rsidR="00A9144B" w:rsidRPr="007E2196" w:rsidRDefault="00A9144B" w:rsidP="00446E76">
            <w:pPr>
              <w:pStyle w:val="Corpsdetexte"/>
              <w:jc w:val="both"/>
              <w:rPr>
                <w:rFonts w:ascii="Century Gothic" w:hAnsi="Century Gothic" w:cstheme="minorHAnsi"/>
                <w:b/>
                <w:color w:val="000000"/>
                <w:sz w:val="22"/>
                <w:szCs w:val="22"/>
                <w:lang w:val="fr-FR" w:eastAsia="fr-FR"/>
              </w:rPr>
            </w:pPr>
            <w:r w:rsidRPr="007E2196">
              <w:rPr>
                <w:rFonts w:ascii="Century Gothic" w:hAnsi="Century Gothic" w:cstheme="minorHAnsi"/>
                <w:b/>
                <w:color w:val="000000"/>
                <w:sz w:val="22"/>
                <w:szCs w:val="22"/>
                <w:lang w:val="fr-FR" w:eastAsia="fr-FR"/>
              </w:rPr>
              <w:t>Compte-t-on parmi ses membres un agent de l’Agence Française de Développement ? :</w:t>
            </w:r>
          </w:p>
          <w:p w14:paraId="1FE9A2DD" w14:textId="77777777" w:rsidR="00A9144B" w:rsidRPr="007E2196" w:rsidRDefault="00A9144B" w:rsidP="00446E76">
            <w:pPr>
              <w:pStyle w:val="Corpsdetexte"/>
              <w:jc w:val="both"/>
              <w:rPr>
                <w:rFonts w:ascii="Century Gothic" w:hAnsi="Century Gothic" w:cstheme="minorHAnsi"/>
                <w:b/>
                <w:color w:val="000000"/>
                <w:sz w:val="22"/>
                <w:szCs w:val="22"/>
                <w:lang w:val="fr-FR" w:eastAsia="fr-FR"/>
              </w:rPr>
            </w:pPr>
            <w:r w:rsidRPr="007E2196">
              <w:rPr>
                <w:rFonts w:ascii="Century Gothic" w:hAnsi="Century Gothic" w:cstheme="minorHAnsi"/>
                <w:color w:val="000000"/>
                <w:sz w:val="22"/>
                <w:szCs w:val="22"/>
                <w:lang w:val="fr-FR" w:eastAsia="fr-FR"/>
              </w:rPr>
              <w:t>si oui, indiquez son nom et sa fonction </w:t>
            </w:r>
          </w:p>
        </w:tc>
        <w:tc>
          <w:tcPr>
            <w:tcW w:w="5386" w:type="dxa"/>
          </w:tcPr>
          <w:p w14:paraId="6119BEA4" w14:textId="77777777" w:rsidR="00A9144B" w:rsidRPr="007E2196" w:rsidRDefault="00A9144B" w:rsidP="00446E76">
            <w:pPr>
              <w:pStyle w:val="Corpsdetexte"/>
              <w:jc w:val="both"/>
              <w:rPr>
                <w:rFonts w:ascii="Century Gothic" w:hAnsi="Century Gothic" w:cstheme="minorHAnsi"/>
                <w:b/>
                <w:color w:val="000000"/>
                <w:sz w:val="22"/>
                <w:szCs w:val="22"/>
                <w:lang w:val="fr-FR" w:eastAsia="fr-FR"/>
              </w:rPr>
            </w:pPr>
          </w:p>
        </w:tc>
      </w:tr>
      <w:tr w:rsidR="00A9144B" w:rsidRPr="007E2196" w14:paraId="227708F5" w14:textId="77777777" w:rsidTr="00554FAF">
        <w:trPr>
          <w:trHeight w:val="340"/>
        </w:trPr>
        <w:tc>
          <w:tcPr>
            <w:tcW w:w="3898" w:type="dxa"/>
          </w:tcPr>
          <w:p w14:paraId="09989C6E" w14:textId="77777777" w:rsidR="00A9144B" w:rsidRPr="007E2196" w:rsidRDefault="00A9144B" w:rsidP="00446E76">
            <w:pPr>
              <w:pStyle w:val="Corpsdetexte"/>
              <w:jc w:val="both"/>
              <w:rPr>
                <w:rFonts w:ascii="Century Gothic" w:hAnsi="Century Gothic" w:cstheme="minorHAnsi"/>
                <w:b/>
                <w:color w:val="000000"/>
                <w:sz w:val="22"/>
                <w:szCs w:val="22"/>
                <w:lang w:val="fr-FR" w:eastAsia="fr-FR"/>
              </w:rPr>
            </w:pPr>
            <w:r w:rsidRPr="007E2196">
              <w:rPr>
                <w:rFonts w:ascii="Century Gothic" w:hAnsi="Century Gothic" w:cstheme="minorHAnsi"/>
                <w:b/>
                <w:color w:val="000000"/>
                <w:sz w:val="22"/>
                <w:szCs w:val="22"/>
                <w:lang w:val="fr-FR" w:eastAsia="fr-FR"/>
              </w:rPr>
              <w:t xml:space="preserve">Compte-t-on parmi ses </w:t>
            </w:r>
            <w:r w:rsidR="006471A0" w:rsidRPr="007E2196">
              <w:rPr>
                <w:rFonts w:ascii="Century Gothic" w:hAnsi="Century Gothic" w:cstheme="minorHAnsi"/>
                <w:b/>
                <w:color w:val="000000"/>
                <w:sz w:val="22"/>
                <w:szCs w:val="22"/>
                <w:lang w:val="fr-FR" w:eastAsia="fr-FR"/>
              </w:rPr>
              <w:t xml:space="preserve">dirigeants et les membres de </w:t>
            </w:r>
            <w:r w:rsidR="004C4459" w:rsidRPr="007E2196">
              <w:rPr>
                <w:rFonts w:ascii="Century Gothic" w:hAnsi="Century Gothic" w:cstheme="minorHAnsi"/>
                <w:b/>
                <w:color w:val="000000"/>
                <w:sz w:val="22"/>
                <w:szCs w:val="22"/>
                <w:lang w:val="fr-FR" w:eastAsia="fr-FR"/>
              </w:rPr>
              <w:t>son Conseil d’Administration ou de son organe de gouvernance équivalent,</w:t>
            </w:r>
            <w:r w:rsidRPr="007E2196">
              <w:rPr>
                <w:rFonts w:ascii="Century Gothic" w:hAnsi="Century Gothic" w:cstheme="minorHAnsi"/>
                <w:b/>
                <w:color w:val="000000"/>
                <w:sz w:val="22"/>
                <w:szCs w:val="22"/>
                <w:lang w:val="fr-FR" w:eastAsia="fr-FR"/>
              </w:rPr>
              <w:t xml:space="preserve"> une </w:t>
            </w:r>
            <w:r w:rsidRPr="007E2196">
              <w:rPr>
                <w:rFonts w:ascii="Century Gothic" w:hAnsi="Century Gothic" w:cstheme="minorHAnsi"/>
                <w:b/>
                <w:color w:val="000000"/>
                <w:sz w:val="22"/>
                <w:szCs w:val="22"/>
                <w:lang w:val="fr-FR" w:eastAsia="fr-FR"/>
              </w:rPr>
              <w:lastRenderedPageBreak/>
              <w:t>personne politiquement exposée</w:t>
            </w:r>
            <w:r w:rsidRPr="007E2196">
              <w:rPr>
                <w:rStyle w:val="Appelnotedebasdep"/>
                <w:rFonts w:ascii="Century Gothic" w:hAnsi="Century Gothic" w:cstheme="minorHAnsi"/>
                <w:b/>
                <w:color w:val="000000"/>
                <w:sz w:val="22"/>
                <w:szCs w:val="22"/>
                <w:lang w:val="fr-FR" w:eastAsia="fr-FR"/>
              </w:rPr>
              <w:footnoteReference w:id="7"/>
            </w:r>
            <w:r w:rsidRPr="007E2196">
              <w:rPr>
                <w:rFonts w:ascii="Century Gothic" w:hAnsi="Century Gothic" w:cstheme="minorHAnsi"/>
                <w:b/>
                <w:color w:val="000000"/>
                <w:sz w:val="22"/>
                <w:szCs w:val="22"/>
                <w:lang w:val="fr-FR" w:eastAsia="fr-FR"/>
              </w:rPr>
              <w:t xml:space="preserve"> ? :</w:t>
            </w:r>
          </w:p>
          <w:p w14:paraId="3EB5E182" w14:textId="77777777" w:rsidR="00A9144B" w:rsidRPr="007E2196" w:rsidRDefault="00A9144B" w:rsidP="00446E76">
            <w:pPr>
              <w:pStyle w:val="Corpsdetexte"/>
              <w:jc w:val="both"/>
              <w:rPr>
                <w:rFonts w:ascii="Century Gothic" w:hAnsi="Century Gothic" w:cstheme="minorHAnsi"/>
                <w:color w:val="000000"/>
                <w:sz w:val="22"/>
                <w:szCs w:val="22"/>
                <w:lang w:val="fr-FR" w:eastAsia="fr-FR"/>
              </w:rPr>
            </w:pPr>
            <w:r w:rsidRPr="007E2196">
              <w:rPr>
                <w:rFonts w:ascii="Century Gothic" w:hAnsi="Century Gothic" w:cstheme="minorHAnsi"/>
                <w:color w:val="000000"/>
                <w:sz w:val="22"/>
                <w:szCs w:val="22"/>
                <w:lang w:val="fr-FR" w:eastAsia="fr-FR"/>
              </w:rPr>
              <w:t>si oui, indiquez son nom et sa fonction </w:t>
            </w:r>
          </w:p>
        </w:tc>
        <w:tc>
          <w:tcPr>
            <w:tcW w:w="5386" w:type="dxa"/>
          </w:tcPr>
          <w:p w14:paraId="6298FEE2" w14:textId="77777777" w:rsidR="00A9144B" w:rsidRPr="007E2196" w:rsidRDefault="00A9144B" w:rsidP="00446E76">
            <w:pPr>
              <w:pStyle w:val="Corpsdetexte"/>
              <w:jc w:val="both"/>
              <w:rPr>
                <w:rFonts w:ascii="Century Gothic" w:hAnsi="Century Gothic" w:cstheme="minorHAnsi"/>
                <w:b/>
                <w:color w:val="000000"/>
                <w:sz w:val="22"/>
                <w:szCs w:val="22"/>
                <w:lang w:val="fr-FR" w:eastAsia="fr-FR"/>
              </w:rPr>
            </w:pPr>
          </w:p>
        </w:tc>
      </w:tr>
      <w:tr w:rsidR="00A9144B" w:rsidRPr="007E2196" w14:paraId="7759871C" w14:textId="77777777" w:rsidTr="00554FAF">
        <w:trPr>
          <w:trHeight w:val="454"/>
        </w:trPr>
        <w:tc>
          <w:tcPr>
            <w:tcW w:w="3898" w:type="dxa"/>
          </w:tcPr>
          <w:p w14:paraId="4B9F6536" w14:textId="77777777" w:rsidR="00A9144B" w:rsidRPr="007E2196" w:rsidRDefault="00A9144B" w:rsidP="00446E76">
            <w:pPr>
              <w:jc w:val="both"/>
              <w:rPr>
                <w:rFonts w:ascii="Century Gothic" w:hAnsi="Century Gothic" w:cstheme="minorHAnsi"/>
                <w:b/>
              </w:rPr>
            </w:pPr>
            <w:r w:rsidRPr="007E2196">
              <w:rPr>
                <w:rFonts w:ascii="Century Gothic" w:hAnsi="Century Gothic" w:cstheme="minorHAnsi"/>
                <w:b/>
              </w:rPr>
              <w:t xml:space="preserve">Date de l’Assemblée générale au cours de laquelle ont été élus le ou les membre(s) du CA </w:t>
            </w:r>
            <w:r w:rsidR="004C4459" w:rsidRPr="007E2196">
              <w:rPr>
                <w:rFonts w:ascii="Century Gothic" w:hAnsi="Century Gothic" w:cstheme="minorHAnsi"/>
                <w:b/>
                <w:color w:val="000000"/>
                <w:lang w:eastAsia="fr-FR"/>
              </w:rPr>
              <w:t>ou de son organe de gouvernance équivalent</w:t>
            </w:r>
            <w:r w:rsidR="004C4459" w:rsidRPr="007E2196">
              <w:rPr>
                <w:rFonts w:ascii="Century Gothic" w:hAnsi="Century Gothic" w:cstheme="minorHAnsi"/>
                <w:b/>
              </w:rPr>
              <w:t xml:space="preserve"> </w:t>
            </w:r>
            <w:r w:rsidRPr="007E2196">
              <w:rPr>
                <w:rFonts w:ascii="Century Gothic" w:hAnsi="Century Gothic" w:cstheme="minorHAnsi"/>
                <w:b/>
              </w:rPr>
              <w:t>et du bureau actuels</w:t>
            </w:r>
            <w:r w:rsidR="004C4459" w:rsidRPr="007E2196">
              <w:rPr>
                <w:rFonts w:ascii="Century Gothic" w:hAnsi="Century Gothic" w:cstheme="minorHAnsi"/>
                <w:b/>
              </w:rPr>
              <w:t>, dans le cas d’une OSC</w:t>
            </w:r>
            <w:r w:rsidRPr="007E2196">
              <w:rPr>
                <w:rFonts w:ascii="Century Gothic" w:hAnsi="Century Gothic" w:cstheme="minorHAnsi"/>
                <w:b/>
              </w:rPr>
              <w:t> :</w:t>
            </w:r>
          </w:p>
        </w:tc>
        <w:tc>
          <w:tcPr>
            <w:tcW w:w="5386" w:type="dxa"/>
          </w:tcPr>
          <w:p w14:paraId="3CFAAA06" w14:textId="77777777" w:rsidR="00A9144B" w:rsidRPr="007E2196" w:rsidRDefault="00A9144B" w:rsidP="00446E76">
            <w:pPr>
              <w:jc w:val="both"/>
              <w:rPr>
                <w:rFonts w:ascii="Century Gothic" w:hAnsi="Century Gothic" w:cstheme="minorHAnsi"/>
                <w:b/>
              </w:rPr>
            </w:pPr>
          </w:p>
        </w:tc>
      </w:tr>
      <w:tr w:rsidR="00A9144B" w:rsidRPr="007E2196" w14:paraId="5EEABB3A" w14:textId="77777777" w:rsidTr="00554FAF">
        <w:trPr>
          <w:trHeight w:val="454"/>
        </w:trPr>
        <w:tc>
          <w:tcPr>
            <w:tcW w:w="3898" w:type="dxa"/>
          </w:tcPr>
          <w:p w14:paraId="40A142B2" w14:textId="77777777" w:rsidR="00A9144B" w:rsidRPr="007E2196" w:rsidRDefault="00A9144B" w:rsidP="00446E76">
            <w:pPr>
              <w:jc w:val="both"/>
              <w:rPr>
                <w:rFonts w:ascii="Century Gothic" w:hAnsi="Century Gothic" w:cstheme="minorHAnsi"/>
                <w:b/>
              </w:rPr>
            </w:pPr>
            <w:r w:rsidRPr="007E2196">
              <w:rPr>
                <w:rFonts w:ascii="Century Gothic" w:hAnsi="Century Gothic" w:cstheme="minorHAnsi"/>
                <w:b/>
              </w:rPr>
              <w:t>Date d’échéance des mandats de ces membres :</w:t>
            </w:r>
          </w:p>
        </w:tc>
        <w:tc>
          <w:tcPr>
            <w:tcW w:w="5386" w:type="dxa"/>
          </w:tcPr>
          <w:p w14:paraId="05887485" w14:textId="77777777" w:rsidR="00A9144B" w:rsidRPr="007E2196" w:rsidRDefault="00A9144B" w:rsidP="00446E76">
            <w:pPr>
              <w:jc w:val="both"/>
              <w:rPr>
                <w:rFonts w:ascii="Century Gothic" w:hAnsi="Century Gothic" w:cstheme="minorHAnsi"/>
                <w:b/>
              </w:rPr>
            </w:pPr>
          </w:p>
        </w:tc>
      </w:tr>
      <w:tr w:rsidR="00A9144B" w:rsidRPr="007E2196" w14:paraId="549283F9" w14:textId="77777777" w:rsidTr="00554FAF">
        <w:trPr>
          <w:trHeight w:val="454"/>
        </w:trPr>
        <w:tc>
          <w:tcPr>
            <w:tcW w:w="3898" w:type="dxa"/>
          </w:tcPr>
          <w:p w14:paraId="6E1D80A7" w14:textId="77777777" w:rsidR="00A9144B" w:rsidRPr="007E2196" w:rsidRDefault="00A9144B" w:rsidP="00446E76">
            <w:pPr>
              <w:jc w:val="both"/>
              <w:rPr>
                <w:rFonts w:ascii="Century Gothic" w:hAnsi="Century Gothic" w:cstheme="minorHAnsi"/>
                <w:b/>
              </w:rPr>
            </w:pPr>
            <w:r w:rsidRPr="007E2196">
              <w:rPr>
                <w:rFonts w:ascii="Century Gothic" w:hAnsi="Century Gothic" w:cstheme="minorHAnsi"/>
                <w:b/>
              </w:rPr>
              <w:t>Date prévisionnelle de la prochaine assemblée générale :</w:t>
            </w:r>
          </w:p>
        </w:tc>
        <w:tc>
          <w:tcPr>
            <w:tcW w:w="5386" w:type="dxa"/>
          </w:tcPr>
          <w:p w14:paraId="7CDD65AC" w14:textId="77777777" w:rsidR="00A9144B" w:rsidRPr="007E2196" w:rsidRDefault="00A9144B" w:rsidP="00446E76">
            <w:pPr>
              <w:jc w:val="both"/>
              <w:rPr>
                <w:rFonts w:ascii="Century Gothic" w:hAnsi="Century Gothic" w:cstheme="minorHAnsi"/>
                <w:b/>
              </w:rPr>
            </w:pPr>
          </w:p>
        </w:tc>
      </w:tr>
    </w:tbl>
    <w:p w14:paraId="13DDD77A" w14:textId="77777777" w:rsidR="00A9144B" w:rsidRPr="007E2196" w:rsidRDefault="00A9144B" w:rsidP="00446E76">
      <w:pPr>
        <w:pStyle w:val="Corpsdetexte"/>
        <w:ind w:left="1440"/>
        <w:jc w:val="both"/>
        <w:rPr>
          <w:rFonts w:ascii="Century Gothic" w:hAnsi="Century Gothic" w:cstheme="minorHAnsi"/>
          <w:color w:val="000000"/>
          <w:szCs w:val="22"/>
          <w:lang w:val="fr-FR"/>
        </w:rPr>
      </w:pPr>
    </w:p>
    <w:p w14:paraId="40A02C00" w14:textId="77777777" w:rsidR="00A9144B" w:rsidRPr="007E2196" w:rsidRDefault="00A9144B" w:rsidP="00446E76">
      <w:pPr>
        <w:pStyle w:val="Corpsdetexte"/>
        <w:ind w:left="1440"/>
        <w:jc w:val="both"/>
        <w:rPr>
          <w:rFonts w:ascii="Century Gothic" w:hAnsi="Century Gothic" w:cstheme="minorHAnsi"/>
          <w:color w:val="000000"/>
          <w:szCs w:val="22"/>
        </w:rPr>
      </w:pPr>
    </w:p>
    <w:tbl>
      <w:tblPr>
        <w:tblW w:w="928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1842"/>
        <w:gridCol w:w="1843"/>
        <w:gridCol w:w="1701"/>
      </w:tblGrid>
      <w:tr w:rsidR="00A9144B" w:rsidRPr="007E2196" w14:paraId="1602D664" w14:textId="77777777" w:rsidTr="00554FAF">
        <w:trPr>
          <w:cantSplit/>
          <w:trHeight w:val="340"/>
        </w:trPr>
        <w:tc>
          <w:tcPr>
            <w:tcW w:w="3898" w:type="dxa"/>
          </w:tcPr>
          <w:p w14:paraId="5BC4DD2E" w14:textId="77777777" w:rsidR="00A9144B" w:rsidRPr="007E2196" w:rsidRDefault="00A9144B" w:rsidP="00446E76">
            <w:pPr>
              <w:pStyle w:val="Corpsdetexte"/>
              <w:jc w:val="both"/>
              <w:rPr>
                <w:rFonts w:ascii="Century Gothic" w:hAnsi="Century Gothic" w:cstheme="minorHAnsi"/>
                <w:color w:val="000000"/>
                <w:sz w:val="22"/>
                <w:szCs w:val="22"/>
                <w:lang w:val="fr-FR" w:eastAsia="fr-FR"/>
              </w:rPr>
            </w:pPr>
            <w:r w:rsidRPr="007E2196">
              <w:rPr>
                <w:rFonts w:ascii="Century Gothic" w:hAnsi="Century Gothic" w:cstheme="minorHAnsi"/>
                <w:b/>
                <w:color w:val="000000"/>
                <w:sz w:val="22"/>
                <w:szCs w:val="22"/>
                <w:lang w:val="fr-FR" w:eastAsia="fr-FR"/>
              </w:rPr>
              <w:t>Effectifs au siège de la structure:</w:t>
            </w:r>
          </w:p>
        </w:tc>
        <w:tc>
          <w:tcPr>
            <w:tcW w:w="1842" w:type="dxa"/>
          </w:tcPr>
          <w:p w14:paraId="2A661E1B" w14:textId="77777777" w:rsidR="00A9144B" w:rsidRPr="007E2196" w:rsidRDefault="00A9144B" w:rsidP="00446E76">
            <w:pPr>
              <w:pStyle w:val="Corpsdetexte"/>
              <w:jc w:val="both"/>
              <w:rPr>
                <w:rFonts w:ascii="Century Gothic" w:hAnsi="Century Gothic" w:cstheme="minorHAnsi"/>
                <w:color w:val="000000"/>
                <w:sz w:val="22"/>
                <w:szCs w:val="22"/>
                <w:vertAlign w:val="superscript"/>
                <w:lang w:val="fr-FR" w:eastAsia="fr-FR"/>
              </w:rPr>
            </w:pPr>
            <w:r w:rsidRPr="007E2196">
              <w:rPr>
                <w:rFonts w:ascii="Century Gothic" w:hAnsi="Century Gothic" w:cstheme="minorHAnsi"/>
                <w:color w:val="000000"/>
                <w:sz w:val="22"/>
                <w:szCs w:val="22"/>
                <w:lang w:val="fr-FR" w:eastAsia="fr-FR"/>
              </w:rPr>
              <w:t>Total (ETP</w:t>
            </w:r>
            <w:r w:rsidRPr="007E2196">
              <w:rPr>
                <w:rStyle w:val="Appelnotedebasdep"/>
                <w:rFonts w:ascii="Century Gothic" w:hAnsi="Century Gothic" w:cstheme="minorHAnsi"/>
                <w:color w:val="000000"/>
                <w:sz w:val="22"/>
                <w:szCs w:val="22"/>
                <w:lang w:val="fr-FR" w:eastAsia="fr-FR"/>
              </w:rPr>
              <w:footnoteReference w:id="8"/>
            </w:r>
            <w:r w:rsidRPr="007E2196">
              <w:rPr>
                <w:rFonts w:ascii="Century Gothic" w:hAnsi="Century Gothic" w:cstheme="minorHAnsi"/>
                <w:color w:val="000000"/>
                <w:sz w:val="22"/>
                <w:szCs w:val="22"/>
                <w:lang w:val="fr-FR" w:eastAsia="fr-FR"/>
              </w:rPr>
              <w:t>)</w:t>
            </w:r>
          </w:p>
        </w:tc>
        <w:tc>
          <w:tcPr>
            <w:tcW w:w="1843" w:type="dxa"/>
          </w:tcPr>
          <w:p w14:paraId="2A9DB6F8" w14:textId="77777777" w:rsidR="00A9144B" w:rsidRPr="007E2196" w:rsidRDefault="00A9144B" w:rsidP="00446E76">
            <w:pPr>
              <w:pStyle w:val="Corpsdetexte"/>
              <w:jc w:val="both"/>
              <w:rPr>
                <w:rFonts w:ascii="Century Gothic" w:hAnsi="Century Gothic" w:cstheme="minorHAnsi"/>
                <w:color w:val="000000"/>
                <w:sz w:val="22"/>
                <w:szCs w:val="22"/>
                <w:lang w:val="fr-FR" w:eastAsia="fr-FR"/>
              </w:rPr>
            </w:pPr>
            <w:r w:rsidRPr="007E2196">
              <w:rPr>
                <w:rFonts w:ascii="Century Gothic" w:hAnsi="Century Gothic" w:cstheme="minorHAnsi"/>
                <w:color w:val="000000"/>
                <w:sz w:val="22"/>
                <w:szCs w:val="22"/>
                <w:lang w:val="fr-FR" w:eastAsia="fr-FR"/>
              </w:rPr>
              <w:t>Temps plein</w:t>
            </w:r>
          </w:p>
        </w:tc>
        <w:tc>
          <w:tcPr>
            <w:tcW w:w="1701" w:type="dxa"/>
          </w:tcPr>
          <w:p w14:paraId="7F8114AB" w14:textId="77777777" w:rsidR="00A9144B" w:rsidRPr="007E2196" w:rsidRDefault="00A9144B" w:rsidP="00446E76">
            <w:pPr>
              <w:pStyle w:val="Corpsdetexte"/>
              <w:jc w:val="both"/>
              <w:rPr>
                <w:rFonts w:ascii="Century Gothic" w:hAnsi="Century Gothic" w:cstheme="minorHAnsi"/>
                <w:color w:val="000000"/>
                <w:sz w:val="22"/>
                <w:szCs w:val="22"/>
                <w:lang w:val="fr-FR" w:eastAsia="fr-FR"/>
              </w:rPr>
            </w:pPr>
            <w:r w:rsidRPr="007E2196">
              <w:rPr>
                <w:rFonts w:ascii="Century Gothic" w:hAnsi="Century Gothic" w:cstheme="minorHAnsi"/>
                <w:color w:val="000000"/>
                <w:sz w:val="22"/>
                <w:szCs w:val="22"/>
                <w:lang w:val="fr-FR" w:eastAsia="fr-FR"/>
              </w:rPr>
              <w:t>Temps partiel</w:t>
            </w:r>
          </w:p>
        </w:tc>
      </w:tr>
      <w:tr w:rsidR="00A9144B" w:rsidRPr="007E2196" w14:paraId="0D74849E" w14:textId="77777777" w:rsidTr="00554FAF">
        <w:trPr>
          <w:cantSplit/>
          <w:trHeight w:val="340"/>
        </w:trPr>
        <w:tc>
          <w:tcPr>
            <w:tcW w:w="3898" w:type="dxa"/>
          </w:tcPr>
          <w:p w14:paraId="05E76DF5" w14:textId="77777777" w:rsidR="00A9144B" w:rsidRPr="007E2196" w:rsidRDefault="00A9144B" w:rsidP="00446E76">
            <w:pPr>
              <w:pStyle w:val="Corpsdetexte"/>
              <w:jc w:val="both"/>
              <w:rPr>
                <w:rFonts w:ascii="Century Gothic" w:hAnsi="Century Gothic" w:cstheme="minorHAnsi"/>
                <w:color w:val="000000"/>
                <w:sz w:val="22"/>
                <w:szCs w:val="22"/>
                <w:lang w:val="fr-FR" w:eastAsia="fr-FR"/>
              </w:rPr>
            </w:pPr>
            <w:r w:rsidRPr="007E2196">
              <w:rPr>
                <w:rFonts w:ascii="Century Gothic" w:hAnsi="Century Gothic" w:cstheme="minorHAnsi"/>
                <w:color w:val="000000"/>
                <w:sz w:val="22"/>
                <w:szCs w:val="22"/>
                <w:lang w:val="fr-FR" w:eastAsia="fr-FR"/>
              </w:rPr>
              <w:t>Salarié (s)</w:t>
            </w:r>
          </w:p>
        </w:tc>
        <w:tc>
          <w:tcPr>
            <w:tcW w:w="1842" w:type="dxa"/>
          </w:tcPr>
          <w:p w14:paraId="1A720940" w14:textId="77777777" w:rsidR="00A9144B" w:rsidRPr="007E2196" w:rsidRDefault="00A9144B" w:rsidP="00446E76">
            <w:pPr>
              <w:pStyle w:val="Corpsdetexte"/>
              <w:jc w:val="both"/>
              <w:rPr>
                <w:rFonts w:ascii="Century Gothic" w:hAnsi="Century Gothic" w:cstheme="minorHAnsi"/>
                <w:color w:val="000000"/>
                <w:sz w:val="22"/>
                <w:szCs w:val="22"/>
                <w:lang w:val="fr-FR" w:eastAsia="fr-FR"/>
              </w:rPr>
            </w:pPr>
          </w:p>
        </w:tc>
        <w:tc>
          <w:tcPr>
            <w:tcW w:w="1843" w:type="dxa"/>
          </w:tcPr>
          <w:p w14:paraId="23D9AD66" w14:textId="77777777" w:rsidR="00A9144B" w:rsidRPr="007E2196" w:rsidRDefault="00A9144B" w:rsidP="00446E76">
            <w:pPr>
              <w:pStyle w:val="Corpsdetexte"/>
              <w:jc w:val="both"/>
              <w:rPr>
                <w:rFonts w:ascii="Century Gothic" w:hAnsi="Century Gothic" w:cstheme="minorHAnsi"/>
                <w:color w:val="000000"/>
                <w:sz w:val="22"/>
                <w:szCs w:val="22"/>
                <w:lang w:val="fr-FR" w:eastAsia="fr-FR"/>
              </w:rPr>
            </w:pPr>
          </w:p>
        </w:tc>
        <w:tc>
          <w:tcPr>
            <w:tcW w:w="1701" w:type="dxa"/>
          </w:tcPr>
          <w:p w14:paraId="70DDF107" w14:textId="77777777" w:rsidR="00A9144B" w:rsidRPr="007E2196" w:rsidRDefault="00A9144B" w:rsidP="00446E76">
            <w:pPr>
              <w:pStyle w:val="Corpsdetexte"/>
              <w:jc w:val="both"/>
              <w:rPr>
                <w:rFonts w:ascii="Century Gothic" w:hAnsi="Century Gothic" w:cstheme="minorHAnsi"/>
                <w:color w:val="000000"/>
                <w:sz w:val="22"/>
                <w:szCs w:val="22"/>
                <w:lang w:val="fr-FR" w:eastAsia="fr-FR"/>
              </w:rPr>
            </w:pPr>
          </w:p>
        </w:tc>
      </w:tr>
      <w:tr w:rsidR="00A9144B" w:rsidRPr="007E2196" w14:paraId="38069274" w14:textId="77777777" w:rsidTr="00554FAF">
        <w:trPr>
          <w:cantSplit/>
          <w:trHeight w:val="340"/>
        </w:trPr>
        <w:tc>
          <w:tcPr>
            <w:tcW w:w="3898" w:type="dxa"/>
          </w:tcPr>
          <w:p w14:paraId="4A106A9A" w14:textId="77777777" w:rsidR="00A9144B" w:rsidRPr="007E2196" w:rsidRDefault="00A9144B" w:rsidP="00446E76">
            <w:pPr>
              <w:pStyle w:val="Corpsdetexte"/>
              <w:jc w:val="both"/>
              <w:rPr>
                <w:rFonts w:ascii="Century Gothic" w:hAnsi="Century Gothic" w:cstheme="minorHAnsi"/>
                <w:color w:val="000000"/>
                <w:sz w:val="22"/>
                <w:szCs w:val="22"/>
                <w:lang w:val="fr-FR" w:eastAsia="fr-FR"/>
              </w:rPr>
            </w:pPr>
            <w:r w:rsidRPr="007E2196">
              <w:rPr>
                <w:rFonts w:ascii="Century Gothic" w:hAnsi="Century Gothic" w:cstheme="minorHAnsi"/>
                <w:color w:val="000000"/>
                <w:sz w:val="22"/>
                <w:szCs w:val="22"/>
                <w:lang w:val="fr-FR" w:eastAsia="fr-FR"/>
              </w:rPr>
              <w:t>Bénévole(s) [le cas échéant]</w:t>
            </w:r>
          </w:p>
        </w:tc>
        <w:tc>
          <w:tcPr>
            <w:tcW w:w="1842" w:type="dxa"/>
          </w:tcPr>
          <w:p w14:paraId="72D6818A" w14:textId="77777777" w:rsidR="00A9144B" w:rsidRPr="007E2196" w:rsidRDefault="00A9144B" w:rsidP="00446E76">
            <w:pPr>
              <w:pStyle w:val="Corpsdetexte"/>
              <w:jc w:val="both"/>
              <w:rPr>
                <w:rFonts w:ascii="Century Gothic" w:hAnsi="Century Gothic" w:cstheme="minorHAnsi"/>
                <w:color w:val="000000"/>
                <w:sz w:val="22"/>
                <w:szCs w:val="22"/>
                <w:lang w:val="fr-FR" w:eastAsia="fr-FR"/>
              </w:rPr>
            </w:pPr>
          </w:p>
        </w:tc>
        <w:tc>
          <w:tcPr>
            <w:tcW w:w="1843" w:type="dxa"/>
          </w:tcPr>
          <w:p w14:paraId="2A34850B" w14:textId="77777777" w:rsidR="00A9144B" w:rsidRPr="007E2196" w:rsidRDefault="00A9144B" w:rsidP="00446E76">
            <w:pPr>
              <w:pStyle w:val="Corpsdetexte"/>
              <w:jc w:val="both"/>
              <w:rPr>
                <w:rFonts w:ascii="Century Gothic" w:hAnsi="Century Gothic" w:cstheme="minorHAnsi"/>
                <w:color w:val="000000"/>
                <w:sz w:val="22"/>
                <w:szCs w:val="22"/>
                <w:lang w:val="fr-FR" w:eastAsia="fr-FR"/>
              </w:rPr>
            </w:pPr>
          </w:p>
        </w:tc>
        <w:tc>
          <w:tcPr>
            <w:tcW w:w="1701" w:type="dxa"/>
          </w:tcPr>
          <w:p w14:paraId="3BE0BEDA" w14:textId="77777777" w:rsidR="00A9144B" w:rsidRPr="007E2196" w:rsidRDefault="00A9144B" w:rsidP="00446E76">
            <w:pPr>
              <w:pStyle w:val="Corpsdetexte"/>
              <w:jc w:val="both"/>
              <w:rPr>
                <w:rFonts w:ascii="Century Gothic" w:hAnsi="Century Gothic" w:cstheme="minorHAnsi"/>
                <w:color w:val="000000"/>
                <w:sz w:val="22"/>
                <w:szCs w:val="22"/>
                <w:lang w:val="fr-FR" w:eastAsia="fr-FR"/>
              </w:rPr>
            </w:pPr>
          </w:p>
        </w:tc>
      </w:tr>
      <w:tr w:rsidR="00A9144B" w:rsidRPr="007E2196" w14:paraId="522F2813" w14:textId="77777777" w:rsidTr="00554FAF">
        <w:trPr>
          <w:cantSplit/>
          <w:trHeight w:val="340"/>
        </w:trPr>
        <w:tc>
          <w:tcPr>
            <w:tcW w:w="3898" w:type="dxa"/>
          </w:tcPr>
          <w:p w14:paraId="6F2D3D23" w14:textId="77777777" w:rsidR="00A9144B" w:rsidRPr="007E2196" w:rsidRDefault="00A9144B" w:rsidP="00446E76">
            <w:pPr>
              <w:pStyle w:val="Corpsdetexte"/>
              <w:jc w:val="both"/>
              <w:rPr>
                <w:rFonts w:ascii="Century Gothic" w:hAnsi="Century Gothic" w:cstheme="minorHAnsi"/>
                <w:color w:val="000000"/>
                <w:sz w:val="22"/>
                <w:szCs w:val="22"/>
                <w:lang w:val="fr-FR" w:eastAsia="fr-FR"/>
              </w:rPr>
            </w:pPr>
            <w:r w:rsidRPr="007E2196">
              <w:rPr>
                <w:rFonts w:ascii="Century Gothic" w:hAnsi="Century Gothic" w:cstheme="minorHAnsi"/>
                <w:color w:val="000000"/>
                <w:sz w:val="22"/>
                <w:szCs w:val="22"/>
                <w:lang w:val="fr-FR" w:eastAsia="fr-FR"/>
              </w:rPr>
              <w:t>Total</w:t>
            </w:r>
          </w:p>
        </w:tc>
        <w:tc>
          <w:tcPr>
            <w:tcW w:w="1842" w:type="dxa"/>
          </w:tcPr>
          <w:p w14:paraId="358F4F1E" w14:textId="77777777" w:rsidR="00A9144B" w:rsidRPr="007E2196" w:rsidRDefault="00A9144B" w:rsidP="00446E76">
            <w:pPr>
              <w:pStyle w:val="Corpsdetexte"/>
              <w:jc w:val="both"/>
              <w:rPr>
                <w:rFonts w:ascii="Century Gothic" w:hAnsi="Century Gothic" w:cstheme="minorHAnsi"/>
                <w:color w:val="000000"/>
                <w:sz w:val="22"/>
                <w:szCs w:val="22"/>
                <w:lang w:val="fr-FR" w:eastAsia="fr-FR"/>
              </w:rPr>
            </w:pPr>
          </w:p>
        </w:tc>
        <w:tc>
          <w:tcPr>
            <w:tcW w:w="1843" w:type="dxa"/>
          </w:tcPr>
          <w:p w14:paraId="55DAFED9" w14:textId="77777777" w:rsidR="00A9144B" w:rsidRPr="007E2196" w:rsidRDefault="00A9144B" w:rsidP="00446E76">
            <w:pPr>
              <w:pStyle w:val="Corpsdetexte"/>
              <w:jc w:val="both"/>
              <w:rPr>
                <w:rFonts w:ascii="Century Gothic" w:hAnsi="Century Gothic" w:cstheme="minorHAnsi"/>
                <w:color w:val="000000"/>
                <w:sz w:val="22"/>
                <w:szCs w:val="22"/>
                <w:lang w:val="fr-FR" w:eastAsia="fr-FR"/>
              </w:rPr>
            </w:pPr>
          </w:p>
        </w:tc>
        <w:tc>
          <w:tcPr>
            <w:tcW w:w="1701" w:type="dxa"/>
          </w:tcPr>
          <w:p w14:paraId="4D6FB993" w14:textId="77777777" w:rsidR="00A9144B" w:rsidRPr="007E2196" w:rsidRDefault="00A9144B" w:rsidP="00446E76">
            <w:pPr>
              <w:pStyle w:val="Corpsdetexte"/>
              <w:jc w:val="both"/>
              <w:rPr>
                <w:rFonts w:ascii="Century Gothic" w:hAnsi="Century Gothic" w:cstheme="minorHAnsi"/>
                <w:color w:val="000000"/>
                <w:sz w:val="22"/>
                <w:szCs w:val="22"/>
                <w:lang w:val="fr-FR" w:eastAsia="fr-FR"/>
              </w:rPr>
            </w:pPr>
          </w:p>
        </w:tc>
      </w:tr>
      <w:tr w:rsidR="00A9144B" w:rsidRPr="007E2196" w14:paraId="20C891E6" w14:textId="77777777" w:rsidTr="00554FAF">
        <w:trPr>
          <w:cantSplit/>
          <w:trHeight w:val="340"/>
        </w:trPr>
        <w:tc>
          <w:tcPr>
            <w:tcW w:w="3898" w:type="dxa"/>
          </w:tcPr>
          <w:p w14:paraId="76213B6A" w14:textId="77777777" w:rsidR="00A9144B" w:rsidRPr="007E2196" w:rsidRDefault="00A9144B" w:rsidP="00446E76">
            <w:pPr>
              <w:pStyle w:val="Corpsdetexte"/>
              <w:jc w:val="both"/>
              <w:rPr>
                <w:rFonts w:ascii="Century Gothic" w:hAnsi="Century Gothic" w:cstheme="minorHAnsi"/>
                <w:color w:val="000000"/>
                <w:sz w:val="22"/>
                <w:szCs w:val="22"/>
                <w:lang w:val="fr-FR" w:eastAsia="fr-FR"/>
              </w:rPr>
            </w:pPr>
            <w:r w:rsidRPr="007E2196">
              <w:rPr>
                <w:rFonts w:ascii="Century Gothic" w:hAnsi="Century Gothic" w:cstheme="minorHAnsi"/>
                <w:b/>
                <w:color w:val="000000"/>
                <w:sz w:val="22"/>
                <w:szCs w:val="22"/>
                <w:lang w:val="fr-FR" w:eastAsia="fr-FR"/>
              </w:rPr>
              <w:t>Effectifs à l’étranger :</w:t>
            </w:r>
          </w:p>
        </w:tc>
        <w:tc>
          <w:tcPr>
            <w:tcW w:w="1842" w:type="dxa"/>
          </w:tcPr>
          <w:p w14:paraId="73F13B87" w14:textId="77777777" w:rsidR="00A9144B" w:rsidRPr="007E2196" w:rsidRDefault="00A9144B" w:rsidP="00446E76">
            <w:pPr>
              <w:pStyle w:val="Corpsdetexte"/>
              <w:jc w:val="both"/>
              <w:rPr>
                <w:rFonts w:ascii="Century Gothic" w:hAnsi="Century Gothic" w:cstheme="minorHAnsi"/>
                <w:color w:val="000000"/>
                <w:sz w:val="22"/>
                <w:szCs w:val="22"/>
                <w:lang w:val="fr-FR" w:eastAsia="fr-FR"/>
              </w:rPr>
            </w:pPr>
            <w:r w:rsidRPr="007E2196">
              <w:rPr>
                <w:rFonts w:ascii="Century Gothic" w:hAnsi="Century Gothic" w:cstheme="minorHAnsi"/>
                <w:color w:val="000000"/>
                <w:sz w:val="22"/>
                <w:szCs w:val="22"/>
                <w:lang w:val="fr-FR" w:eastAsia="fr-FR"/>
              </w:rPr>
              <w:t>Total (ETP)</w:t>
            </w:r>
          </w:p>
        </w:tc>
        <w:tc>
          <w:tcPr>
            <w:tcW w:w="1843" w:type="dxa"/>
          </w:tcPr>
          <w:p w14:paraId="0885AB26" w14:textId="77777777" w:rsidR="00A9144B" w:rsidRPr="007E2196" w:rsidRDefault="00A9144B" w:rsidP="00446E76">
            <w:pPr>
              <w:pStyle w:val="Corpsdetexte"/>
              <w:jc w:val="both"/>
              <w:rPr>
                <w:rFonts w:ascii="Century Gothic" w:hAnsi="Century Gothic" w:cstheme="minorHAnsi"/>
                <w:color w:val="000000"/>
                <w:sz w:val="22"/>
                <w:szCs w:val="22"/>
                <w:lang w:val="fr-FR" w:eastAsia="fr-FR"/>
              </w:rPr>
            </w:pPr>
            <w:r w:rsidRPr="007E2196">
              <w:rPr>
                <w:rFonts w:ascii="Century Gothic" w:hAnsi="Century Gothic" w:cstheme="minorHAnsi"/>
                <w:color w:val="000000"/>
                <w:sz w:val="22"/>
                <w:szCs w:val="22"/>
                <w:lang w:val="fr-FR" w:eastAsia="fr-FR"/>
              </w:rPr>
              <w:t>Temps plein</w:t>
            </w:r>
          </w:p>
        </w:tc>
        <w:tc>
          <w:tcPr>
            <w:tcW w:w="1701" w:type="dxa"/>
          </w:tcPr>
          <w:p w14:paraId="0B038316" w14:textId="77777777" w:rsidR="00A9144B" w:rsidRPr="007E2196" w:rsidRDefault="00A9144B" w:rsidP="00446E76">
            <w:pPr>
              <w:pStyle w:val="Corpsdetexte"/>
              <w:jc w:val="both"/>
              <w:rPr>
                <w:rFonts w:ascii="Century Gothic" w:hAnsi="Century Gothic" w:cstheme="minorHAnsi"/>
                <w:color w:val="000000"/>
                <w:sz w:val="22"/>
                <w:szCs w:val="22"/>
                <w:lang w:val="fr-FR" w:eastAsia="fr-FR"/>
              </w:rPr>
            </w:pPr>
            <w:r w:rsidRPr="007E2196">
              <w:rPr>
                <w:rFonts w:ascii="Century Gothic" w:hAnsi="Century Gothic" w:cstheme="minorHAnsi"/>
                <w:color w:val="000000"/>
                <w:sz w:val="22"/>
                <w:szCs w:val="22"/>
                <w:lang w:val="fr-FR" w:eastAsia="fr-FR"/>
              </w:rPr>
              <w:t>Temps partiel</w:t>
            </w:r>
          </w:p>
        </w:tc>
      </w:tr>
      <w:tr w:rsidR="00A9144B" w:rsidRPr="007E2196" w14:paraId="02C450AE" w14:textId="77777777" w:rsidTr="00554FAF">
        <w:trPr>
          <w:cantSplit/>
          <w:trHeight w:val="340"/>
        </w:trPr>
        <w:tc>
          <w:tcPr>
            <w:tcW w:w="3898" w:type="dxa"/>
          </w:tcPr>
          <w:p w14:paraId="4991F327" w14:textId="77777777" w:rsidR="00A9144B" w:rsidRPr="007E2196" w:rsidRDefault="00A9144B" w:rsidP="00446E76">
            <w:pPr>
              <w:pStyle w:val="Corpsdetexte"/>
              <w:jc w:val="both"/>
              <w:rPr>
                <w:rFonts w:ascii="Century Gothic" w:hAnsi="Century Gothic" w:cstheme="minorHAnsi"/>
                <w:color w:val="000000"/>
                <w:sz w:val="22"/>
                <w:szCs w:val="22"/>
                <w:lang w:val="fr-FR" w:eastAsia="fr-FR"/>
              </w:rPr>
            </w:pPr>
            <w:r w:rsidRPr="007E2196">
              <w:rPr>
                <w:rFonts w:ascii="Century Gothic" w:hAnsi="Century Gothic" w:cstheme="minorHAnsi"/>
                <w:color w:val="000000"/>
                <w:sz w:val="22"/>
                <w:szCs w:val="22"/>
                <w:lang w:val="fr-FR" w:eastAsia="fr-FR"/>
              </w:rPr>
              <w:lastRenderedPageBreak/>
              <w:t>Salarié (s) expatrié(s)</w:t>
            </w:r>
          </w:p>
        </w:tc>
        <w:tc>
          <w:tcPr>
            <w:tcW w:w="1842" w:type="dxa"/>
          </w:tcPr>
          <w:p w14:paraId="7F2A0DC2" w14:textId="77777777" w:rsidR="00A9144B" w:rsidRPr="007E2196" w:rsidRDefault="00A9144B" w:rsidP="00446E76">
            <w:pPr>
              <w:pStyle w:val="Corpsdetexte"/>
              <w:jc w:val="both"/>
              <w:rPr>
                <w:rFonts w:ascii="Century Gothic" w:hAnsi="Century Gothic" w:cstheme="minorHAnsi"/>
                <w:color w:val="000000"/>
                <w:sz w:val="22"/>
                <w:szCs w:val="22"/>
                <w:lang w:val="fr-FR" w:eastAsia="fr-FR"/>
              </w:rPr>
            </w:pPr>
          </w:p>
        </w:tc>
        <w:tc>
          <w:tcPr>
            <w:tcW w:w="1843" w:type="dxa"/>
          </w:tcPr>
          <w:p w14:paraId="0B5ECF94" w14:textId="77777777" w:rsidR="00A9144B" w:rsidRPr="007E2196" w:rsidRDefault="00A9144B" w:rsidP="00446E76">
            <w:pPr>
              <w:pStyle w:val="Corpsdetexte"/>
              <w:jc w:val="both"/>
              <w:rPr>
                <w:rFonts w:ascii="Century Gothic" w:hAnsi="Century Gothic" w:cstheme="minorHAnsi"/>
                <w:color w:val="000000"/>
                <w:sz w:val="22"/>
                <w:szCs w:val="22"/>
                <w:lang w:val="fr-FR" w:eastAsia="fr-FR"/>
              </w:rPr>
            </w:pPr>
          </w:p>
        </w:tc>
        <w:tc>
          <w:tcPr>
            <w:tcW w:w="1701" w:type="dxa"/>
          </w:tcPr>
          <w:p w14:paraId="4F4E1D3B" w14:textId="77777777" w:rsidR="00A9144B" w:rsidRPr="007E2196" w:rsidRDefault="00A9144B" w:rsidP="00446E76">
            <w:pPr>
              <w:pStyle w:val="Corpsdetexte"/>
              <w:jc w:val="both"/>
              <w:rPr>
                <w:rFonts w:ascii="Century Gothic" w:hAnsi="Century Gothic" w:cstheme="minorHAnsi"/>
                <w:color w:val="000000"/>
                <w:sz w:val="22"/>
                <w:szCs w:val="22"/>
                <w:lang w:val="fr-FR" w:eastAsia="fr-FR"/>
              </w:rPr>
            </w:pPr>
          </w:p>
        </w:tc>
      </w:tr>
      <w:tr w:rsidR="00A9144B" w:rsidRPr="007E2196" w14:paraId="37467145" w14:textId="77777777" w:rsidTr="00554FAF">
        <w:trPr>
          <w:cantSplit/>
          <w:trHeight w:val="340"/>
        </w:trPr>
        <w:tc>
          <w:tcPr>
            <w:tcW w:w="3898" w:type="dxa"/>
          </w:tcPr>
          <w:p w14:paraId="4057DA6F" w14:textId="77777777" w:rsidR="00A9144B" w:rsidRPr="007E2196" w:rsidRDefault="00A9144B" w:rsidP="00446E76">
            <w:pPr>
              <w:pStyle w:val="Corpsdetexte"/>
              <w:jc w:val="both"/>
              <w:rPr>
                <w:rFonts w:ascii="Century Gothic" w:hAnsi="Century Gothic" w:cstheme="minorHAnsi"/>
                <w:color w:val="000000"/>
                <w:sz w:val="22"/>
                <w:szCs w:val="22"/>
                <w:lang w:val="fr-FR" w:eastAsia="fr-FR"/>
              </w:rPr>
            </w:pPr>
            <w:r w:rsidRPr="007E2196">
              <w:rPr>
                <w:rFonts w:ascii="Century Gothic" w:hAnsi="Century Gothic" w:cstheme="minorHAnsi"/>
                <w:color w:val="000000"/>
                <w:sz w:val="22"/>
                <w:szCs w:val="22"/>
                <w:lang w:val="fr-FR" w:eastAsia="fr-FR"/>
              </w:rPr>
              <w:t>Salarié (s) local(aux)</w:t>
            </w:r>
          </w:p>
        </w:tc>
        <w:tc>
          <w:tcPr>
            <w:tcW w:w="1842" w:type="dxa"/>
          </w:tcPr>
          <w:p w14:paraId="0563A926" w14:textId="77777777" w:rsidR="00A9144B" w:rsidRPr="007E2196" w:rsidRDefault="00A9144B" w:rsidP="00446E76">
            <w:pPr>
              <w:pStyle w:val="Corpsdetexte"/>
              <w:jc w:val="both"/>
              <w:rPr>
                <w:rFonts w:ascii="Century Gothic" w:hAnsi="Century Gothic" w:cstheme="minorHAnsi"/>
                <w:color w:val="000000"/>
                <w:sz w:val="22"/>
                <w:szCs w:val="22"/>
                <w:lang w:val="fr-FR" w:eastAsia="fr-FR"/>
              </w:rPr>
            </w:pPr>
          </w:p>
        </w:tc>
        <w:tc>
          <w:tcPr>
            <w:tcW w:w="1843" w:type="dxa"/>
          </w:tcPr>
          <w:p w14:paraId="5B5CD299" w14:textId="77777777" w:rsidR="00A9144B" w:rsidRPr="007E2196" w:rsidRDefault="00A9144B" w:rsidP="00446E76">
            <w:pPr>
              <w:pStyle w:val="Corpsdetexte"/>
              <w:jc w:val="both"/>
              <w:rPr>
                <w:rFonts w:ascii="Century Gothic" w:hAnsi="Century Gothic" w:cstheme="minorHAnsi"/>
                <w:color w:val="000000"/>
                <w:sz w:val="22"/>
                <w:szCs w:val="22"/>
                <w:lang w:val="fr-FR" w:eastAsia="fr-FR"/>
              </w:rPr>
            </w:pPr>
          </w:p>
        </w:tc>
        <w:tc>
          <w:tcPr>
            <w:tcW w:w="1701" w:type="dxa"/>
          </w:tcPr>
          <w:p w14:paraId="13080F7A" w14:textId="77777777" w:rsidR="00A9144B" w:rsidRPr="007E2196" w:rsidRDefault="00A9144B" w:rsidP="00446E76">
            <w:pPr>
              <w:pStyle w:val="Corpsdetexte"/>
              <w:jc w:val="both"/>
              <w:rPr>
                <w:rFonts w:ascii="Century Gothic" w:hAnsi="Century Gothic" w:cstheme="minorHAnsi"/>
                <w:color w:val="000000"/>
                <w:sz w:val="22"/>
                <w:szCs w:val="22"/>
                <w:lang w:val="fr-FR" w:eastAsia="fr-FR"/>
              </w:rPr>
            </w:pPr>
          </w:p>
        </w:tc>
      </w:tr>
      <w:tr w:rsidR="00A9144B" w:rsidRPr="007E2196" w14:paraId="32C4F7C7" w14:textId="77777777" w:rsidTr="00554FAF">
        <w:trPr>
          <w:cantSplit/>
          <w:trHeight w:val="340"/>
        </w:trPr>
        <w:tc>
          <w:tcPr>
            <w:tcW w:w="3898" w:type="dxa"/>
          </w:tcPr>
          <w:p w14:paraId="24743584" w14:textId="77777777" w:rsidR="00A9144B" w:rsidRPr="007E2196" w:rsidRDefault="00A9144B" w:rsidP="00446E76">
            <w:pPr>
              <w:pStyle w:val="Corpsdetexte"/>
              <w:jc w:val="both"/>
              <w:rPr>
                <w:rFonts w:ascii="Century Gothic" w:hAnsi="Century Gothic" w:cstheme="minorHAnsi"/>
                <w:color w:val="000000"/>
                <w:sz w:val="22"/>
                <w:szCs w:val="22"/>
                <w:lang w:val="fr-FR" w:eastAsia="fr-FR"/>
              </w:rPr>
            </w:pPr>
            <w:r w:rsidRPr="007E2196">
              <w:rPr>
                <w:rFonts w:ascii="Century Gothic" w:hAnsi="Century Gothic" w:cstheme="minorHAnsi"/>
                <w:color w:val="000000"/>
                <w:sz w:val="22"/>
                <w:szCs w:val="22"/>
                <w:lang w:val="fr-FR" w:eastAsia="fr-FR"/>
              </w:rPr>
              <w:t>Volontaire(s) [le cas échéant]</w:t>
            </w:r>
          </w:p>
        </w:tc>
        <w:tc>
          <w:tcPr>
            <w:tcW w:w="1842" w:type="dxa"/>
          </w:tcPr>
          <w:p w14:paraId="1935CD71" w14:textId="77777777" w:rsidR="00A9144B" w:rsidRPr="007E2196" w:rsidRDefault="00A9144B" w:rsidP="00446E76">
            <w:pPr>
              <w:pStyle w:val="Corpsdetexte"/>
              <w:jc w:val="both"/>
              <w:rPr>
                <w:rFonts w:ascii="Century Gothic" w:hAnsi="Century Gothic" w:cstheme="minorHAnsi"/>
                <w:color w:val="000000"/>
                <w:sz w:val="22"/>
                <w:szCs w:val="22"/>
                <w:lang w:val="fr-FR" w:eastAsia="fr-FR"/>
              </w:rPr>
            </w:pPr>
          </w:p>
        </w:tc>
        <w:tc>
          <w:tcPr>
            <w:tcW w:w="1843" w:type="dxa"/>
          </w:tcPr>
          <w:p w14:paraId="40171C47" w14:textId="77777777" w:rsidR="00A9144B" w:rsidRPr="007E2196" w:rsidRDefault="00A9144B" w:rsidP="00446E76">
            <w:pPr>
              <w:pStyle w:val="Corpsdetexte"/>
              <w:jc w:val="both"/>
              <w:rPr>
                <w:rFonts w:ascii="Century Gothic" w:hAnsi="Century Gothic" w:cstheme="minorHAnsi"/>
                <w:color w:val="000000"/>
                <w:sz w:val="22"/>
                <w:szCs w:val="22"/>
                <w:lang w:val="fr-FR" w:eastAsia="fr-FR"/>
              </w:rPr>
            </w:pPr>
          </w:p>
        </w:tc>
        <w:tc>
          <w:tcPr>
            <w:tcW w:w="1701" w:type="dxa"/>
          </w:tcPr>
          <w:p w14:paraId="51A49A6C" w14:textId="77777777" w:rsidR="00A9144B" w:rsidRPr="007E2196" w:rsidRDefault="00A9144B" w:rsidP="00446E76">
            <w:pPr>
              <w:pStyle w:val="Corpsdetexte"/>
              <w:jc w:val="both"/>
              <w:rPr>
                <w:rFonts w:ascii="Century Gothic" w:hAnsi="Century Gothic" w:cstheme="minorHAnsi"/>
                <w:color w:val="000000"/>
                <w:sz w:val="22"/>
                <w:szCs w:val="22"/>
                <w:lang w:val="fr-FR" w:eastAsia="fr-FR"/>
              </w:rPr>
            </w:pPr>
          </w:p>
        </w:tc>
      </w:tr>
      <w:tr w:rsidR="00A9144B" w:rsidRPr="007E2196" w14:paraId="0E70D9CA" w14:textId="77777777" w:rsidTr="00554FAF">
        <w:trPr>
          <w:cantSplit/>
          <w:trHeight w:val="340"/>
        </w:trPr>
        <w:tc>
          <w:tcPr>
            <w:tcW w:w="3898" w:type="dxa"/>
          </w:tcPr>
          <w:p w14:paraId="49625F44" w14:textId="77777777" w:rsidR="00A9144B" w:rsidRPr="007E2196" w:rsidRDefault="00A9144B" w:rsidP="00446E76">
            <w:pPr>
              <w:pStyle w:val="Corpsdetexte"/>
              <w:jc w:val="both"/>
              <w:rPr>
                <w:rFonts w:ascii="Century Gothic" w:hAnsi="Century Gothic" w:cstheme="minorHAnsi"/>
                <w:color w:val="000000"/>
                <w:sz w:val="22"/>
                <w:szCs w:val="22"/>
                <w:lang w:val="fr-FR" w:eastAsia="fr-FR"/>
              </w:rPr>
            </w:pPr>
            <w:r w:rsidRPr="007E2196">
              <w:rPr>
                <w:rFonts w:ascii="Century Gothic" w:hAnsi="Century Gothic" w:cstheme="minorHAnsi"/>
                <w:color w:val="000000"/>
                <w:sz w:val="22"/>
                <w:szCs w:val="22"/>
                <w:lang w:val="fr-FR" w:eastAsia="fr-FR"/>
              </w:rPr>
              <w:t>Bénévole(s) [le cas échéant]</w:t>
            </w:r>
          </w:p>
        </w:tc>
        <w:tc>
          <w:tcPr>
            <w:tcW w:w="1842" w:type="dxa"/>
          </w:tcPr>
          <w:p w14:paraId="5DED829A" w14:textId="77777777" w:rsidR="00A9144B" w:rsidRPr="007E2196" w:rsidRDefault="00A9144B" w:rsidP="00446E76">
            <w:pPr>
              <w:pStyle w:val="Corpsdetexte"/>
              <w:jc w:val="both"/>
              <w:rPr>
                <w:rFonts w:ascii="Century Gothic" w:hAnsi="Century Gothic" w:cstheme="minorHAnsi"/>
                <w:color w:val="000000"/>
                <w:sz w:val="22"/>
                <w:szCs w:val="22"/>
                <w:lang w:val="fr-FR" w:eastAsia="fr-FR"/>
              </w:rPr>
            </w:pPr>
          </w:p>
        </w:tc>
        <w:tc>
          <w:tcPr>
            <w:tcW w:w="1843" w:type="dxa"/>
          </w:tcPr>
          <w:p w14:paraId="7BB8320C" w14:textId="77777777" w:rsidR="00A9144B" w:rsidRPr="007E2196" w:rsidRDefault="00A9144B" w:rsidP="00446E76">
            <w:pPr>
              <w:pStyle w:val="Corpsdetexte"/>
              <w:jc w:val="both"/>
              <w:rPr>
                <w:rFonts w:ascii="Century Gothic" w:hAnsi="Century Gothic" w:cstheme="minorHAnsi"/>
                <w:color w:val="000000"/>
                <w:sz w:val="22"/>
                <w:szCs w:val="22"/>
                <w:lang w:val="fr-FR" w:eastAsia="fr-FR"/>
              </w:rPr>
            </w:pPr>
          </w:p>
        </w:tc>
        <w:tc>
          <w:tcPr>
            <w:tcW w:w="1701" w:type="dxa"/>
          </w:tcPr>
          <w:p w14:paraId="6464E9F9" w14:textId="77777777" w:rsidR="00A9144B" w:rsidRPr="007E2196" w:rsidRDefault="00A9144B" w:rsidP="00446E76">
            <w:pPr>
              <w:pStyle w:val="Corpsdetexte"/>
              <w:jc w:val="both"/>
              <w:rPr>
                <w:rFonts w:ascii="Century Gothic" w:hAnsi="Century Gothic" w:cstheme="minorHAnsi"/>
                <w:color w:val="000000"/>
                <w:sz w:val="22"/>
                <w:szCs w:val="22"/>
                <w:lang w:val="fr-FR" w:eastAsia="fr-FR"/>
              </w:rPr>
            </w:pPr>
          </w:p>
        </w:tc>
      </w:tr>
      <w:tr w:rsidR="00A9144B" w:rsidRPr="007E2196" w14:paraId="5D9C4557" w14:textId="77777777" w:rsidTr="00554FAF">
        <w:trPr>
          <w:cantSplit/>
          <w:trHeight w:val="340"/>
        </w:trPr>
        <w:tc>
          <w:tcPr>
            <w:tcW w:w="3898" w:type="dxa"/>
          </w:tcPr>
          <w:p w14:paraId="1A5FD62E" w14:textId="77777777" w:rsidR="00A9144B" w:rsidRPr="007E2196" w:rsidRDefault="00A9144B" w:rsidP="00446E76">
            <w:pPr>
              <w:pStyle w:val="Corpsdetexte"/>
              <w:jc w:val="both"/>
              <w:rPr>
                <w:rFonts w:ascii="Century Gothic" w:hAnsi="Century Gothic" w:cstheme="minorHAnsi"/>
                <w:color w:val="000000"/>
                <w:sz w:val="22"/>
                <w:szCs w:val="22"/>
                <w:lang w:val="fr-FR" w:eastAsia="fr-FR"/>
              </w:rPr>
            </w:pPr>
            <w:r w:rsidRPr="007E2196">
              <w:rPr>
                <w:rFonts w:ascii="Century Gothic" w:hAnsi="Century Gothic" w:cstheme="minorHAnsi"/>
                <w:color w:val="000000"/>
                <w:sz w:val="22"/>
                <w:szCs w:val="22"/>
                <w:lang w:val="fr-FR" w:eastAsia="fr-FR"/>
              </w:rPr>
              <w:t>Total</w:t>
            </w:r>
          </w:p>
        </w:tc>
        <w:tc>
          <w:tcPr>
            <w:tcW w:w="1842" w:type="dxa"/>
          </w:tcPr>
          <w:p w14:paraId="69A8543C" w14:textId="77777777" w:rsidR="00A9144B" w:rsidRPr="007E2196" w:rsidRDefault="00A9144B" w:rsidP="00446E76">
            <w:pPr>
              <w:pStyle w:val="Corpsdetexte"/>
              <w:jc w:val="both"/>
              <w:rPr>
                <w:rFonts w:ascii="Century Gothic" w:hAnsi="Century Gothic" w:cstheme="minorHAnsi"/>
                <w:color w:val="000000"/>
                <w:sz w:val="22"/>
                <w:szCs w:val="22"/>
                <w:lang w:val="fr-FR" w:eastAsia="fr-FR"/>
              </w:rPr>
            </w:pPr>
          </w:p>
        </w:tc>
        <w:tc>
          <w:tcPr>
            <w:tcW w:w="1843" w:type="dxa"/>
          </w:tcPr>
          <w:p w14:paraId="79B48478" w14:textId="77777777" w:rsidR="00A9144B" w:rsidRPr="007E2196" w:rsidRDefault="00A9144B" w:rsidP="00446E76">
            <w:pPr>
              <w:pStyle w:val="Corpsdetexte"/>
              <w:jc w:val="both"/>
              <w:rPr>
                <w:rFonts w:ascii="Century Gothic" w:hAnsi="Century Gothic" w:cstheme="minorHAnsi"/>
                <w:color w:val="000000"/>
                <w:sz w:val="22"/>
                <w:szCs w:val="22"/>
                <w:lang w:val="fr-FR" w:eastAsia="fr-FR"/>
              </w:rPr>
            </w:pPr>
          </w:p>
        </w:tc>
        <w:tc>
          <w:tcPr>
            <w:tcW w:w="1701" w:type="dxa"/>
          </w:tcPr>
          <w:p w14:paraId="1D4AE768" w14:textId="77777777" w:rsidR="00A9144B" w:rsidRPr="007E2196" w:rsidRDefault="00A9144B" w:rsidP="00446E76">
            <w:pPr>
              <w:pStyle w:val="Corpsdetexte"/>
              <w:jc w:val="both"/>
              <w:rPr>
                <w:rFonts w:ascii="Century Gothic" w:hAnsi="Century Gothic" w:cstheme="minorHAnsi"/>
                <w:color w:val="000000"/>
                <w:sz w:val="22"/>
                <w:szCs w:val="22"/>
                <w:lang w:val="fr-FR" w:eastAsia="fr-FR"/>
              </w:rPr>
            </w:pPr>
          </w:p>
        </w:tc>
      </w:tr>
    </w:tbl>
    <w:p w14:paraId="4F1CFC29" w14:textId="77777777" w:rsidR="00A9144B" w:rsidRPr="007E2196" w:rsidRDefault="00A9144B" w:rsidP="00446E76">
      <w:pPr>
        <w:pStyle w:val="Paragraphedeliste"/>
        <w:ind w:left="1440"/>
        <w:jc w:val="both"/>
        <w:rPr>
          <w:rFonts w:ascii="Century Gothic" w:hAnsi="Century Gothic" w:cstheme="minorHAnsi"/>
          <w:b/>
          <w:u w:val="single"/>
        </w:rPr>
      </w:pPr>
    </w:p>
    <w:p w14:paraId="26029DC4" w14:textId="77777777" w:rsidR="004C4459" w:rsidRPr="007E2196" w:rsidRDefault="004C4459" w:rsidP="00446E76">
      <w:pPr>
        <w:pStyle w:val="Paragraphedeliste"/>
        <w:ind w:left="1440"/>
        <w:jc w:val="both"/>
        <w:rPr>
          <w:rFonts w:ascii="Century Gothic" w:hAnsi="Century Gothic" w:cstheme="minorHAnsi"/>
          <w:b/>
          <w:u w:val="single"/>
        </w:rPr>
      </w:pPr>
    </w:p>
    <w:p w14:paraId="4D6B3F1F" w14:textId="00AD1A5D" w:rsidR="004C4459" w:rsidRPr="007E2196" w:rsidRDefault="00317117" w:rsidP="00446E76">
      <w:pPr>
        <w:pStyle w:val="Paragraphedeliste"/>
        <w:ind w:left="0"/>
        <w:jc w:val="both"/>
        <w:rPr>
          <w:rFonts w:ascii="Century Gothic" w:hAnsi="Century Gothic" w:cstheme="minorHAnsi"/>
          <w:b/>
          <w:u w:val="single"/>
        </w:rPr>
      </w:pPr>
      <w:r w:rsidRPr="007E2196">
        <w:rPr>
          <w:rFonts w:ascii="Century Gothic" w:hAnsi="Century Gothic" w:cstheme="minorHAnsi"/>
          <w:b/>
          <w:u w:val="single"/>
        </w:rPr>
        <w:t xml:space="preserve">Répartition des dépenses budgétaires de la structure sur les trois dernières années (pour les OSC </w:t>
      </w:r>
      <w:r w:rsidR="00A51A80" w:rsidRPr="007E2196">
        <w:rPr>
          <w:rFonts w:ascii="Century Gothic" w:hAnsi="Century Gothic" w:cstheme="minorHAnsi"/>
          <w:b/>
          <w:u w:val="single"/>
        </w:rPr>
        <w:t xml:space="preserve">cheffes de file </w:t>
      </w:r>
      <w:r w:rsidRPr="007E2196">
        <w:rPr>
          <w:rFonts w:ascii="Century Gothic" w:hAnsi="Century Gothic" w:cstheme="minorHAnsi"/>
          <w:b/>
          <w:u w:val="single"/>
        </w:rPr>
        <w:t>uniquement)</w:t>
      </w:r>
    </w:p>
    <w:p w14:paraId="3319F8E8" w14:textId="77777777" w:rsidR="00E60978" w:rsidRPr="007E2196" w:rsidRDefault="00E60978" w:rsidP="00446E76">
      <w:pPr>
        <w:pStyle w:val="Paragraphedeliste"/>
        <w:ind w:left="1440"/>
        <w:jc w:val="both"/>
        <w:rPr>
          <w:rFonts w:ascii="Century Gothic" w:hAnsi="Century Gothic" w:cstheme="minorHAnsi"/>
          <w:b/>
          <w:u w:val="single"/>
        </w:rPr>
      </w:pPr>
    </w:p>
    <w:p w14:paraId="066EA9D6" w14:textId="38853D06" w:rsidR="00E60978" w:rsidRPr="007E2196" w:rsidRDefault="00E60978">
      <w:pPr>
        <w:jc w:val="both"/>
        <w:rPr>
          <w:rFonts w:ascii="Century Gothic" w:eastAsia="Times New Roman" w:hAnsi="Century Gothic" w:cs="Mongolian Baiti"/>
          <w:b/>
          <w:u w:val="single"/>
          <w:lang w:eastAsia="fr-FR"/>
        </w:rPr>
      </w:pPr>
      <w:r w:rsidRPr="007E2196">
        <w:rPr>
          <w:rFonts w:ascii="Century Gothic" w:eastAsia="Times New Roman" w:hAnsi="Century Gothic" w:cstheme="minorHAnsi"/>
          <w:b/>
          <w:u w:val="single"/>
          <w:lang w:eastAsia="fr-FR"/>
        </w:rPr>
        <w:t>Budget global de l</w:t>
      </w:r>
      <w:r w:rsidR="00A51A80" w:rsidRPr="007E2196">
        <w:rPr>
          <w:rFonts w:ascii="Century Gothic" w:eastAsia="Times New Roman" w:hAnsi="Century Gothic" w:cstheme="minorHAnsi"/>
          <w:b/>
          <w:u w:val="single"/>
          <w:lang w:eastAsia="fr-FR"/>
        </w:rPr>
        <w:t>a structure</w:t>
      </w:r>
      <w:r w:rsidRPr="007E2196">
        <w:rPr>
          <w:rFonts w:ascii="Century Gothic" w:eastAsia="Times New Roman" w:hAnsi="Century Gothic" w:cstheme="minorHAnsi"/>
          <w:b/>
          <w:u w:val="single"/>
          <w:lang w:eastAsia="fr-FR"/>
        </w:rPr>
        <w:t xml:space="preserve"> (toutes activités confondues</w:t>
      </w:r>
      <w:r w:rsidRPr="007E2196">
        <w:rPr>
          <w:rFonts w:ascii="Century Gothic" w:eastAsia="Times New Roman" w:hAnsi="Century Gothic" w:cs="Mongolian Baiti"/>
          <w:b/>
          <w:u w:val="single"/>
          <w:lang w:eastAsia="fr-FR"/>
        </w:rPr>
        <w:t>)</w:t>
      </w:r>
    </w:p>
    <w:p w14:paraId="5E762A24" w14:textId="77777777" w:rsidR="00E60978" w:rsidRPr="007E2196" w:rsidRDefault="00E60978">
      <w:pPr>
        <w:jc w:val="both"/>
        <w:rPr>
          <w:rFonts w:ascii="Century Gothic" w:eastAsia="Times New Roman" w:hAnsi="Century Gothic" w:cs="Mongolian Baiti"/>
          <w:b/>
          <w:color w:val="FF0000"/>
          <w:u w:val="single"/>
          <w:lang w:eastAsia="fr-FR"/>
        </w:rPr>
      </w:pPr>
    </w:p>
    <w:tbl>
      <w:tblPr>
        <w:tblW w:w="9024" w:type="dxa"/>
        <w:tblInd w:w="-23" w:type="dxa"/>
        <w:tblCellMar>
          <w:left w:w="0" w:type="dxa"/>
          <w:right w:w="0" w:type="dxa"/>
        </w:tblCellMar>
        <w:tblLook w:val="04A0" w:firstRow="1" w:lastRow="0" w:firstColumn="1" w:lastColumn="0" w:noHBand="0" w:noVBand="1"/>
      </w:tblPr>
      <w:tblGrid>
        <w:gridCol w:w="4576"/>
        <w:gridCol w:w="1757"/>
        <w:gridCol w:w="1436"/>
        <w:gridCol w:w="1255"/>
      </w:tblGrid>
      <w:tr w:rsidR="00E60978" w:rsidRPr="007E2196" w14:paraId="7BADE78E" w14:textId="77777777" w:rsidTr="002C639E">
        <w:trPr>
          <w:trHeight w:val="1192"/>
        </w:trPr>
        <w:tc>
          <w:tcPr>
            <w:tcW w:w="4576" w:type="dxa"/>
            <w:tcBorders>
              <w:top w:val="single" w:sz="8" w:space="0" w:color="auto"/>
              <w:left w:val="single" w:sz="8" w:space="0" w:color="auto"/>
              <w:bottom w:val="single" w:sz="8" w:space="0" w:color="auto"/>
              <w:right w:val="single" w:sz="4" w:space="0" w:color="auto"/>
            </w:tcBorders>
            <w:shd w:val="clear" w:color="auto" w:fill="C3D69B"/>
            <w:tcMar>
              <w:top w:w="0" w:type="dxa"/>
              <w:left w:w="70" w:type="dxa"/>
              <w:bottom w:w="0" w:type="dxa"/>
              <w:right w:w="70" w:type="dxa"/>
            </w:tcMar>
            <w:vAlign w:val="bottom"/>
            <w:hideMark/>
          </w:tcPr>
          <w:p w14:paraId="763B9824" w14:textId="77777777" w:rsidR="00E60978" w:rsidRPr="007E2196" w:rsidRDefault="00E60978" w:rsidP="00446E76">
            <w:pPr>
              <w:pBdr>
                <w:right w:val="single" w:sz="4" w:space="4" w:color="auto"/>
              </w:pBdr>
              <w:spacing w:line="276" w:lineRule="auto"/>
              <w:jc w:val="both"/>
              <w:rPr>
                <w:rFonts w:ascii="Century Gothic" w:hAnsi="Century Gothic" w:cstheme="minorHAnsi"/>
                <w:b/>
                <w:bCs/>
                <w:i/>
                <w:iCs/>
                <w:color w:val="000000"/>
                <w:lang w:eastAsia="fr-FR"/>
              </w:rPr>
            </w:pPr>
            <w:r w:rsidRPr="007E2196">
              <w:rPr>
                <w:rFonts w:ascii="Century Gothic" w:hAnsi="Century Gothic" w:cstheme="minorHAnsi"/>
                <w:b/>
                <w:bCs/>
                <w:color w:val="000000"/>
                <w:lang w:eastAsia="fr-FR"/>
              </w:rPr>
              <w:t>BUDGET DE L'ORGANISME</w:t>
            </w:r>
            <w:r w:rsidRPr="007E2196">
              <w:rPr>
                <w:rFonts w:ascii="Century Gothic" w:hAnsi="Century Gothic" w:cstheme="minorHAnsi"/>
                <w:b/>
                <w:bCs/>
                <w:color w:val="000000"/>
                <w:lang w:eastAsia="fr-FR"/>
              </w:rPr>
              <w:br/>
            </w:r>
            <w:r w:rsidRPr="007E2196">
              <w:rPr>
                <w:rFonts w:ascii="Century Gothic" w:hAnsi="Century Gothic" w:cstheme="minorHAnsi"/>
                <w:b/>
                <w:bCs/>
                <w:i/>
                <w:iCs/>
                <w:color w:val="000000"/>
                <w:lang w:eastAsia="fr-FR"/>
              </w:rPr>
              <w:t xml:space="preserve">Merci de bien vouloir compléter les 3 dernières années </w:t>
            </w:r>
          </w:p>
          <w:p w14:paraId="6748A0F3" w14:textId="77777777" w:rsidR="00E60978" w:rsidRPr="007E2196" w:rsidRDefault="00E60978" w:rsidP="00446E76">
            <w:pPr>
              <w:pBdr>
                <w:right w:val="single" w:sz="4" w:space="4" w:color="auto"/>
              </w:pBdr>
              <w:spacing w:line="276" w:lineRule="auto"/>
              <w:jc w:val="both"/>
              <w:rPr>
                <w:rFonts w:ascii="Century Gothic" w:hAnsi="Century Gothic" w:cstheme="minorHAnsi"/>
                <w:b/>
                <w:bCs/>
                <w:color w:val="000000"/>
                <w:lang w:eastAsia="fr-FR"/>
              </w:rPr>
            </w:pPr>
            <w:r w:rsidRPr="007E2196">
              <w:rPr>
                <w:rFonts w:ascii="Century Gothic" w:hAnsi="Century Gothic" w:cstheme="minorHAnsi"/>
                <w:b/>
                <w:bCs/>
                <w:i/>
                <w:iCs/>
                <w:color w:val="000000"/>
                <w:lang w:eastAsia="fr-FR"/>
              </w:rPr>
              <w:t xml:space="preserve">*Si vous ne disposez pas du budget réalisé de l’année N-1, merci de bien vouloir indiquer le budget prévisionnel et de le préciser </w:t>
            </w:r>
          </w:p>
        </w:tc>
        <w:tc>
          <w:tcPr>
            <w:tcW w:w="1757" w:type="dxa"/>
            <w:tcBorders>
              <w:top w:val="single" w:sz="4" w:space="0" w:color="auto"/>
              <w:left w:val="single" w:sz="4" w:space="0" w:color="auto"/>
              <w:bottom w:val="single" w:sz="4" w:space="0" w:color="auto"/>
              <w:right w:val="single" w:sz="4" w:space="0" w:color="auto"/>
            </w:tcBorders>
            <w:shd w:val="clear" w:color="auto" w:fill="C3D69B"/>
            <w:noWrap/>
            <w:tcMar>
              <w:top w:w="0" w:type="dxa"/>
              <w:left w:w="70" w:type="dxa"/>
              <w:bottom w:w="0" w:type="dxa"/>
              <w:right w:w="70" w:type="dxa"/>
            </w:tcMar>
            <w:vAlign w:val="center"/>
            <w:hideMark/>
          </w:tcPr>
          <w:p w14:paraId="68537E7D" w14:textId="77777777" w:rsidR="00E60978" w:rsidRPr="007E2196" w:rsidRDefault="00E60978" w:rsidP="00446E76">
            <w:pPr>
              <w:spacing w:line="276" w:lineRule="auto"/>
              <w:jc w:val="both"/>
              <w:rPr>
                <w:rFonts w:ascii="Century Gothic" w:hAnsi="Century Gothic" w:cstheme="minorHAnsi"/>
                <w:b/>
                <w:bCs/>
                <w:color w:val="000000"/>
                <w:lang w:eastAsia="fr-FR"/>
              </w:rPr>
            </w:pPr>
            <w:r w:rsidRPr="007E2196">
              <w:rPr>
                <w:rFonts w:ascii="Century Gothic" w:hAnsi="Century Gothic" w:cstheme="minorHAnsi"/>
                <w:b/>
                <w:bCs/>
                <w:color w:val="000000"/>
                <w:lang w:eastAsia="fr-FR"/>
              </w:rPr>
              <w:t>20..</w:t>
            </w:r>
          </w:p>
        </w:tc>
        <w:tc>
          <w:tcPr>
            <w:tcW w:w="1436" w:type="dxa"/>
            <w:tcBorders>
              <w:top w:val="single" w:sz="8" w:space="0" w:color="auto"/>
              <w:left w:val="single" w:sz="4" w:space="0" w:color="auto"/>
              <w:bottom w:val="single" w:sz="8" w:space="0" w:color="auto"/>
              <w:right w:val="single" w:sz="8" w:space="0" w:color="auto"/>
            </w:tcBorders>
            <w:shd w:val="clear" w:color="auto" w:fill="C3D69B"/>
            <w:noWrap/>
            <w:tcMar>
              <w:top w:w="0" w:type="dxa"/>
              <w:left w:w="70" w:type="dxa"/>
              <w:bottom w:w="0" w:type="dxa"/>
              <w:right w:w="70" w:type="dxa"/>
            </w:tcMar>
            <w:vAlign w:val="center"/>
            <w:hideMark/>
          </w:tcPr>
          <w:p w14:paraId="6628770C" w14:textId="77777777" w:rsidR="00E60978" w:rsidRPr="007E2196" w:rsidRDefault="00E60978" w:rsidP="00446E76">
            <w:pPr>
              <w:spacing w:line="276" w:lineRule="auto"/>
              <w:jc w:val="both"/>
              <w:rPr>
                <w:rFonts w:ascii="Century Gothic" w:hAnsi="Century Gothic" w:cstheme="minorHAnsi"/>
                <w:b/>
                <w:bCs/>
                <w:color w:val="000000"/>
                <w:lang w:eastAsia="fr-FR"/>
              </w:rPr>
            </w:pPr>
            <w:r w:rsidRPr="007E2196">
              <w:rPr>
                <w:rFonts w:ascii="Century Gothic" w:hAnsi="Century Gothic" w:cstheme="minorHAnsi"/>
                <w:b/>
                <w:bCs/>
                <w:color w:val="000000"/>
                <w:lang w:eastAsia="fr-FR"/>
              </w:rPr>
              <w:t>20..</w:t>
            </w:r>
          </w:p>
        </w:tc>
        <w:tc>
          <w:tcPr>
            <w:tcW w:w="1255" w:type="dxa"/>
            <w:tcBorders>
              <w:top w:val="single" w:sz="8" w:space="0" w:color="auto"/>
              <w:left w:val="nil"/>
              <w:bottom w:val="single" w:sz="8" w:space="0" w:color="auto"/>
              <w:right w:val="single" w:sz="8" w:space="0" w:color="auto"/>
            </w:tcBorders>
            <w:shd w:val="clear" w:color="auto" w:fill="C3D69B"/>
            <w:noWrap/>
            <w:tcMar>
              <w:top w:w="0" w:type="dxa"/>
              <w:left w:w="70" w:type="dxa"/>
              <w:bottom w:w="0" w:type="dxa"/>
              <w:right w:w="70" w:type="dxa"/>
            </w:tcMar>
            <w:vAlign w:val="center"/>
            <w:hideMark/>
          </w:tcPr>
          <w:p w14:paraId="396BE7F1" w14:textId="77777777" w:rsidR="00E60978" w:rsidRPr="007E2196" w:rsidRDefault="00E60978" w:rsidP="00446E76">
            <w:pPr>
              <w:spacing w:line="276" w:lineRule="auto"/>
              <w:jc w:val="both"/>
              <w:rPr>
                <w:rFonts w:ascii="Century Gothic" w:hAnsi="Century Gothic" w:cstheme="minorHAnsi"/>
                <w:b/>
                <w:bCs/>
                <w:color w:val="000000"/>
                <w:lang w:eastAsia="fr-FR"/>
              </w:rPr>
            </w:pPr>
            <w:r w:rsidRPr="007E2196">
              <w:rPr>
                <w:rFonts w:ascii="Century Gothic" w:hAnsi="Century Gothic" w:cstheme="minorHAnsi"/>
                <w:b/>
                <w:bCs/>
                <w:color w:val="000000"/>
                <w:lang w:eastAsia="fr-FR"/>
              </w:rPr>
              <w:t>20..</w:t>
            </w:r>
          </w:p>
        </w:tc>
      </w:tr>
      <w:tr w:rsidR="00E60978" w:rsidRPr="007E2196" w14:paraId="5A6C5454" w14:textId="77777777" w:rsidTr="002C639E">
        <w:trPr>
          <w:trHeight w:val="455"/>
        </w:trPr>
        <w:tc>
          <w:tcPr>
            <w:tcW w:w="457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9993F13" w14:textId="77777777" w:rsidR="00E60978" w:rsidRPr="007E2196" w:rsidRDefault="00E60978" w:rsidP="00446E76">
            <w:pPr>
              <w:spacing w:line="276" w:lineRule="auto"/>
              <w:jc w:val="both"/>
              <w:rPr>
                <w:rFonts w:ascii="Century Gothic" w:hAnsi="Century Gothic" w:cstheme="minorHAnsi"/>
                <w:color w:val="000000"/>
                <w:lang w:eastAsia="fr-FR"/>
              </w:rPr>
            </w:pPr>
            <w:r w:rsidRPr="007E2196">
              <w:rPr>
                <w:rFonts w:ascii="Century Gothic" w:hAnsi="Century Gothic" w:cstheme="minorHAnsi"/>
                <w:color w:val="000000"/>
                <w:lang w:eastAsia="fr-FR"/>
              </w:rPr>
              <w:t>Total des produits (compte de résultats)  - en €</w:t>
            </w:r>
          </w:p>
        </w:tc>
        <w:tc>
          <w:tcPr>
            <w:tcW w:w="1757" w:type="dxa"/>
            <w:tcBorders>
              <w:top w:val="single" w:sz="4" w:space="0" w:color="auto"/>
              <w:left w:val="nil"/>
              <w:bottom w:val="nil"/>
              <w:right w:val="single" w:sz="8" w:space="0" w:color="auto"/>
            </w:tcBorders>
            <w:noWrap/>
            <w:tcMar>
              <w:top w:w="0" w:type="dxa"/>
              <w:left w:w="70" w:type="dxa"/>
              <w:bottom w:w="0" w:type="dxa"/>
              <w:right w:w="70" w:type="dxa"/>
            </w:tcMar>
            <w:vAlign w:val="bottom"/>
            <w:hideMark/>
          </w:tcPr>
          <w:p w14:paraId="6715ABEB" w14:textId="77777777" w:rsidR="00E60978" w:rsidRPr="007E2196" w:rsidRDefault="00E60978" w:rsidP="00446E76">
            <w:pPr>
              <w:spacing w:line="276" w:lineRule="auto"/>
              <w:jc w:val="both"/>
              <w:rPr>
                <w:rFonts w:ascii="Century Gothic" w:hAnsi="Century Gothic" w:cstheme="minorHAnsi"/>
                <w:color w:val="000000"/>
                <w:lang w:eastAsia="fr-FR"/>
              </w:rPr>
            </w:pPr>
          </w:p>
        </w:tc>
        <w:tc>
          <w:tcPr>
            <w:tcW w:w="1436" w:type="dxa"/>
            <w:tcBorders>
              <w:top w:val="nil"/>
              <w:left w:val="nil"/>
              <w:bottom w:val="nil"/>
              <w:right w:val="single" w:sz="8" w:space="0" w:color="auto"/>
            </w:tcBorders>
            <w:noWrap/>
            <w:tcMar>
              <w:top w:w="0" w:type="dxa"/>
              <w:left w:w="70" w:type="dxa"/>
              <w:bottom w:w="0" w:type="dxa"/>
              <w:right w:w="70" w:type="dxa"/>
            </w:tcMar>
            <w:vAlign w:val="bottom"/>
            <w:hideMark/>
          </w:tcPr>
          <w:p w14:paraId="4571456A" w14:textId="77777777" w:rsidR="00E60978" w:rsidRPr="007E2196" w:rsidRDefault="00E60978" w:rsidP="00446E76">
            <w:pPr>
              <w:spacing w:line="276" w:lineRule="auto"/>
              <w:jc w:val="both"/>
              <w:rPr>
                <w:rFonts w:ascii="Century Gothic" w:hAnsi="Century Gothic" w:cstheme="minorHAnsi"/>
                <w:color w:val="000000"/>
                <w:lang w:eastAsia="fr-FR"/>
              </w:rPr>
            </w:pPr>
          </w:p>
        </w:tc>
        <w:tc>
          <w:tcPr>
            <w:tcW w:w="125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580D4B1" w14:textId="77777777" w:rsidR="00E60978" w:rsidRPr="007E2196" w:rsidRDefault="00E60978" w:rsidP="00446E76">
            <w:pPr>
              <w:spacing w:line="276" w:lineRule="auto"/>
              <w:jc w:val="both"/>
              <w:rPr>
                <w:rFonts w:ascii="Century Gothic" w:hAnsi="Century Gothic" w:cstheme="minorHAnsi"/>
                <w:color w:val="000000"/>
                <w:lang w:eastAsia="fr-FR"/>
              </w:rPr>
            </w:pPr>
          </w:p>
        </w:tc>
      </w:tr>
      <w:tr w:rsidR="00E60978" w:rsidRPr="007E2196" w14:paraId="356DF513" w14:textId="77777777" w:rsidTr="002C639E">
        <w:trPr>
          <w:trHeight w:val="717"/>
        </w:trPr>
        <w:tc>
          <w:tcPr>
            <w:tcW w:w="457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8EC060B" w14:textId="77777777" w:rsidR="00E60978" w:rsidRPr="007E2196" w:rsidRDefault="00E60978" w:rsidP="001D583C">
            <w:pPr>
              <w:spacing w:line="276" w:lineRule="auto"/>
              <w:jc w:val="both"/>
              <w:rPr>
                <w:rFonts w:ascii="Century Gothic" w:hAnsi="Century Gothic" w:cstheme="minorHAnsi"/>
                <w:color w:val="000000"/>
                <w:lang w:eastAsia="fr-FR"/>
              </w:rPr>
            </w:pPr>
            <w:r w:rsidRPr="007E2196">
              <w:rPr>
                <w:rFonts w:ascii="Century Gothic" w:hAnsi="Century Gothic" w:cstheme="minorHAnsi"/>
                <w:color w:val="000000"/>
                <w:lang w:eastAsia="fr-FR"/>
              </w:rPr>
              <w:t>Quel pourcentage de votre budget global est consacré à des activités de solidarité internationale en France et à l'Etranger (il peut s'agir d'une estimation)</w:t>
            </w:r>
          </w:p>
        </w:tc>
        <w:tc>
          <w:tcPr>
            <w:tcW w:w="175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61B07A35" w14:textId="77777777" w:rsidR="00E60978" w:rsidRPr="007E2196" w:rsidRDefault="00E60978" w:rsidP="001D583C">
            <w:pPr>
              <w:spacing w:line="276" w:lineRule="auto"/>
              <w:jc w:val="both"/>
              <w:rPr>
                <w:rFonts w:ascii="Century Gothic" w:hAnsi="Century Gothic" w:cstheme="minorHAnsi"/>
                <w:color w:val="000000"/>
                <w:lang w:eastAsia="fr-FR"/>
              </w:rPr>
            </w:pPr>
            <w:r w:rsidRPr="007E2196">
              <w:rPr>
                <w:rFonts w:ascii="Century Gothic" w:hAnsi="Century Gothic" w:cstheme="minorHAnsi"/>
                <w:color w:val="000000"/>
                <w:lang w:eastAsia="fr-FR"/>
              </w:rPr>
              <w:t>%</w:t>
            </w:r>
          </w:p>
        </w:tc>
        <w:tc>
          <w:tcPr>
            <w:tcW w:w="143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4A4D3585" w14:textId="77777777" w:rsidR="00E60978" w:rsidRPr="007E2196" w:rsidRDefault="00E60978" w:rsidP="001D583C">
            <w:pPr>
              <w:spacing w:line="276" w:lineRule="auto"/>
              <w:jc w:val="both"/>
              <w:rPr>
                <w:rFonts w:ascii="Century Gothic" w:hAnsi="Century Gothic" w:cstheme="minorHAnsi"/>
                <w:color w:val="000000"/>
                <w:lang w:eastAsia="fr-FR"/>
              </w:rPr>
            </w:pPr>
            <w:r w:rsidRPr="007E2196">
              <w:rPr>
                <w:rFonts w:ascii="Century Gothic" w:hAnsi="Century Gothic" w:cstheme="minorHAnsi"/>
                <w:color w:val="000000"/>
                <w:lang w:eastAsia="fr-FR"/>
              </w:rPr>
              <w:t>%</w:t>
            </w:r>
          </w:p>
        </w:tc>
        <w:tc>
          <w:tcPr>
            <w:tcW w:w="12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F0B093C" w14:textId="77777777" w:rsidR="00E60978" w:rsidRPr="007E2196" w:rsidRDefault="00E60978" w:rsidP="001D583C">
            <w:pPr>
              <w:spacing w:line="276" w:lineRule="auto"/>
              <w:jc w:val="both"/>
              <w:rPr>
                <w:rFonts w:ascii="Century Gothic" w:hAnsi="Century Gothic" w:cstheme="minorHAnsi"/>
                <w:color w:val="000000"/>
                <w:lang w:eastAsia="fr-FR"/>
              </w:rPr>
            </w:pPr>
            <w:r w:rsidRPr="007E2196">
              <w:rPr>
                <w:rFonts w:ascii="Century Gothic" w:hAnsi="Century Gothic" w:cstheme="minorHAnsi"/>
                <w:color w:val="000000"/>
                <w:lang w:eastAsia="fr-FR"/>
              </w:rPr>
              <w:t>%</w:t>
            </w:r>
          </w:p>
        </w:tc>
      </w:tr>
    </w:tbl>
    <w:p w14:paraId="565FAF2B" w14:textId="77777777" w:rsidR="00E60978" w:rsidRPr="007E2196" w:rsidRDefault="00E60978" w:rsidP="001D583C">
      <w:pPr>
        <w:spacing w:line="276" w:lineRule="auto"/>
        <w:jc w:val="both"/>
        <w:rPr>
          <w:rFonts w:ascii="Century Gothic" w:hAnsi="Century Gothic" w:cstheme="minorHAnsi"/>
          <w:color w:val="1F497D"/>
        </w:rPr>
      </w:pPr>
    </w:p>
    <w:tbl>
      <w:tblPr>
        <w:tblW w:w="9027" w:type="dxa"/>
        <w:tblInd w:w="-23" w:type="dxa"/>
        <w:tblCellMar>
          <w:left w:w="0" w:type="dxa"/>
          <w:right w:w="0" w:type="dxa"/>
        </w:tblCellMar>
        <w:tblLook w:val="04A0" w:firstRow="1" w:lastRow="0" w:firstColumn="1" w:lastColumn="0" w:noHBand="0" w:noVBand="1"/>
      </w:tblPr>
      <w:tblGrid>
        <w:gridCol w:w="4712"/>
        <w:gridCol w:w="1519"/>
        <w:gridCol w:w="1369"/>
        <w:gridCol w:w="1427"/>
      </w:tblGrid>
      <w:tr w:rsidR="00E60978" w:rsidRPr="007E2196" w14:paraId="44BAF29C" w14:textId="77777777" w:rsidTr="002C639E">
        <w:trPr>
          <w:trHeight w:val="450"/>
        </w:trPr>
        <w:tc>
          <w:tcPr>
            <w:tcW w:w="4712" w:type="dxa"/>
            <w:tcBorders>
              <w:top w:val="single" w:sz="8" w:space="0" w:color="auto"/>
              <w:left w:val="single" w:sz="8" w:space="0" w:color="auto"/>
              <w:bottom w:val="single" w:sz="8" w:space="0" w:color="auto"/>
              <w:right w:val="single" w:sz="8" w:space="0" w:color="auto"/>
            </w:tcBorders>
            <w:shd w:val="clear" w:color="auto" w:fill="FABF8F"/>
            <w:tcMar>
              <w:top w:w="0" w:type="dxa"/>
              <w:left w:w="70" w:type="dxa"/>
              <w:bottom w:w="0" w:type="dxa"/>
              <w:right w:w="70" w:type="dxa"/>
            </w:tcMar>
            <w:vAlign w:val="center"/>
            <w:hideMark/>
          </w:tcPr>
          <w:p w14:paraId="2FCFF996" w14:textId="77777777" w:rsidR="00E60978" w:rsidRPr="007E2196" w:rsidRDefault="00E60978" w:rsidP="001D583C">
            <w:pPr>
              <w:spacing w:line="276" w:lineRule="auto"/>
              <w:jc w:val="both"/>
              <w:rPr>
                <w:rFonts w:ascii="Century Gothic" w:hAnsi="Century Gothic" w:cstheme="minorHAnsi"/>
                <w:b/>
                <w:bCs/>
                <w:lang w:eastAsia="fr-FR"/>
              </w:rPr>
            </w:pPr>
            <w:r w:rsidRPr="007E2196">
              <w:rPr>
                <w:rFonts w:ascii="Century Gothic" w:hAnsi="Century Gothic" w:cstheme="minorHAnsi"/>
                <w:b/>
                <w:bCs/>
                <w:lang w:eastAsia="fr-FR"/>
              </w:rPr>
              <w:t>RESULTAT NET (3 derniers exercices)</w:t>
            </w:r>
          </w:p>
        </w:tc>
        <w:tc>
          <w:tcPr>
            <w:tcW w:w="1519" w:type="dxa"/>
            <w:tcBorders>
              <w:top w:val="single" w:sz="8" w:space="0" w:color="auto"/>
              <w:left w:val="nil"/>
              <w:bottom w:val="single" w:sz="8" w:space="0" w:color="auto"/>
              <w:right w:val="single" w:sz="8" w:space="0" w:color="auto"/>
            </w:tcBorders>
            <w:shd w:val="clear" w:color="auto" w:fill="FABF8F"/>
            <w:noWrap/>
            <w:tcMar>
              <w:top w:w="0" w:type="dxa"/>
              <w:left w:w="70" w:type="dxa"/>
              <w:bottom w:w="0" w:type="dxa"/>
              <w:right w:w="70" w:type="dxa"/>
            </w:tcMar>
            <w:vAlign w:val="center"/>
            <w:hideMark/>
          </w:tcPr>
          <w:p w14:paraId="58A6B7B9" w14:textId="77777777" w:rsidR="00E60978" w:rsidRPr="007E2196" w:rsidRDefault="00E60978" w:rsidP="001D583C">
            <w:pPr>
              <w:spacing w:line="276" w:lineRule="auto"/>
              <w:jc w:val="both"/>
              <w:rPr>
                <w:rFonts w:ascii="Century Gothic" w:hAnsi="Century Gothic" w:cstheme="minorHAnsi"/>
                <w:b/>
                <w:bCs/>
                <w:color w:val="000000"/>
                <w:lang w:eastAsia="fr-FR"/>
              </w:rPr>
            </w:pPr>
            <w:r w:rsidRPr="007E2196">
              <w:rPr>
                <w:rFonts w:ascii="Century Gothic" w:hAnsi="Century Gothic" w:cstheme="minorHAnsi"/>
                <w:b/>
                <w:bCs/>
                <w:color w:val="000000"/>
                <w:lang w:eastAsia="fr-FR"/>
              </w:rPr>
              <w:t>20..</w:t>
            </w:r>
          </w:p>
        </w:tc>
        <w:tc>
          <w:tcPr>
            <w:tcW w:w="1369" w:type="dxa"/>
            <w:tcBorders>
              <w:top w:val="single" w:sz="8" w:space="0" w:color="auto"/>
              <w:left w:val="nil"/>
              <w:bottom w:val="single" w:sz="8" w:space="0" w:color="auto"/>
              <w:right w:val="single" w:sz="8" w:space="0" w:color="auto"/>
            </w:tcBorders>
            <w:shd w:val="clear" w:color="auto" w:fill="FABF8F"/>
            <w:noWrap/>
            <w:tcMar>
              <w:top w:w="0" w:type="dxa"/>
              <w:left w:w="70" w:type="dxa"/>
              <w:bottom w:w="0" w:type="dxa"/>
              <w:right w:w="70" w:type="dxa"/>
            </w:tcMar>
            <w:vAlign w:val="center"/>
            <w:hideMark/>
          </w:tcPr>
          <w:p w14:paraId="0EE311F2" w14:textId="77777777" w:rsidR="00E60978" w:rsidRPr="007E2196" w:rsidRDefault="00E60978" w:rsidP="001D583C">
            <w:pPr>
              <w:spacing w:line="276" w:lineRule="auto"/>
              <w:jc w:val="both"/>
              <w:rPr>
                <w:rFonts w:ascii="Century Gothic" w:hAnsi="Century Gothic" w:cstheme="minorHAnsi"/>
                <w:b/>
                <w:bCs/>
                <w:color w:val="000000"/>
                <w:lang w:eastAsia="fr-FR"/>
              </w:rPr>
            </w:pPr>
            <w:r w:rsidRPr="007E2196">
              <w:rPr>
                <w:rFonts w:ascii="Century Gothic" w:hAnsi="Century Gothic" w:cstheme="minorHAnsi"/>
                <w:b/>
                <w:bCs/>
                <w:color w:val="000000"/>
                <w:lang w:eastAsia="fr-FR"/>
              </w:rPr>
              <w:t>20..</w:t>
            </w:r>
          </w:p>
        </w:tc>
        <w:tc>
          <w:tcPr>
            <w:tcW w:w="1427" w:type="dxa"/>
            <w:tcBorders>
              <w:top w:val="single" w:sz="8" w:space="0" w:color="auto"/>
              <w:left w:val="nil"/>
              <w:bottom w:val="single" w:sz="8" w:space="0" w:color="auto"/>
              <w:right w:val="single" w:sz="8" w:space="0" w:color="auto"/>
            </w:tcBorders>
            <w:shd w:val="clear" w:color="auto" w:fill="FABF8F"/>
            <w:noWrap/>
            <w:tcMar>
              <w:top w:w="0" w:type="dxa"/>
              <w:left w:w="70" w:type="dxa"/>
              <w:bottom w:w="0" w:type="dxa"/>
              <w:right w:w="70" w:type="dxa"/>
            </w:tcMar>
            <w:vAlign w:val="center"/>
            <w:hideMark/>
          </w:tcPr>
          <w:p w14:paraId="38342D4F" w14:textId="77777777" w:rsidR="00E60978" w:rsidRPr="007E2196" w:rsidRDefault="00E60978" w:rsidP="001D583C">
            <w:pPr>
              <w:spacing w:line="276" w:lineRule="auto"/>
              <w:jc w:val="both"/>
              <w:rPr>
                <w:rFonts w:ascii="Century Gothic" w:hAnsi="Century Gothic" w:cstheme="minorHAnsi"/>
                <w:b/>
                <w:bCs/>
                <w:color w:val="000000"/>
                <w:lang w:eastAsia="fr-FR"/>
              </w:rPr>
            </w:pPr>
            <w:r w:rsidRPr="007E2196">
              <w:rPr>
                <w:rFonts w:ascii="Century Gothic" w:hAnsi="Century Gothic" w:cstheme="minorHAnsi"/>
                <w:b/>
                <w:bCs/>
                <w:color w:val="000000"/>
                <w:lang w:eastAsia="fr-FR"/>
              </w:rPr>
              <w:t>20..</w:t>
            </w:r>
          </w:p>
        </w:tc>
      </w:tr>
      <w:tr w:rsidR="00E60978" w:rsidRPr="007E2196" w14:paraId="55152864" w14:textId="77777777" w:rsidTr="002C639E">
        <w:trPr>
          <w:trHeight w:val="315"/>
        </w:trPr>
        <w:tc>
          <w:tcPr>
            <w:tcW w:w="471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2FA2C61" w14:textId="77777777" w:rsidR="00E60978" w:rsidRPr="007E2196" w:rsidRDefault="00E60978" w:rsidP="001D583C">
            <w:pPr>
              <w:spacing w:line="276" w:lineRule="auto"/>
              <w:jc w:val="both"/>
              <w:rPr>
                <w:rFonts w:ascii="Century Gothic" w:hAnsi="Century Gothic" w:cstheme="minorHAnsi"/>
                <w:lang w:eastAsia="fr-FR"/>
              </w:rPr>
            </w:pPr>
            <w:r w:rsidRPr="007E2196">
              <w:rPr>
                <w:rFonts w:ascii="Century Gothic" w:hAnsi="Century Gothic" w:cstheme="minorHAnsi"/>
                <w:lang w:eastAsia="fr-FR"/>
              </w:rPr>
              <w:t>Excédentaire / Déficitaire (-)</w:t>
            </w:r>
          </w:p>
        </w:tc>
        <w:tc>
          <w:tcPr>
            <w:tcW w:w="15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28559AE" w14:textId="77777777" w:rsidR="00E60978" w:rsidRPr="007E2196" w:rsidRDefault="00E60978" w:rsidP="001D583C">
            <w:pPr>
              <w:spacing w:line="276" w:lineRule="auto"/>
              <w:jc w:val="both"/>
              <w:rPr>
                <w:rFonts w:ascii="Century Gothic" w:hAnsi="Century Gothic" w:cstheme="minorHAnsi"/>
                <w:color w:val="000000"/>
                <w:lang w:eastAsia="fr-FR"/>
              </w:rPr>
            </w:pPr>
          </w:p>
        </w:tc>
        <w:tc>
          <w:tcPr>
            <w:tcW w:w="136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0CE5D40" w14:textId="77777777" w:rsidR="00E60978" w:rsidRPr="007E2196" w:rsidRDefault="00E60978" w:rsidP="001D583C">
            <w:pPr>
              <w:spacing w:line="276" w:lineRule="auto"/>
              <w:jc w:val="both"/>
              <w:rPr>
                <w:rFonts w:ascii="Century Gothic" w:hAnsi="Century Gothic" w:cstheme="minorHAnsi"/>
                <w:color w:val="000000"/>
                <w:lang w:eastAsia="fr-FR"/>
              </w:rPr>
            </w:pPr>
          </w:p>
        </w:tc>
        <w:tc>
          <w:tcPr>
            <w:tcW w:w="142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7DC2F72" w14:textId="77777777" w:rsidR="00E60978" w:rsidRPr="007E2196" w:rsidRDefault="00E60978" w:rsidP="001D583C">
            <w:pPr>
              <w:spacing w:line="276" w:lineRule="auto"/>
              <w:jc w:val="both"/>
              <w:rPr>
                <w:rFonts w:ascii="Century Gothic" w:hAnsi="Century Gothic" w:cstheme="minorHAnsi"/>
                <w:color w:val="000000"/>
                <w:lang w:eastAsia="fr-FR"/>
              </w:rPr>
            </w:pPr>
          </w:p>
        </w:tc>
      </w:tr>
      <w:tr w:rsidR="00E60978" w:rsidRPr="007E2196" w14:paraId="0BF7CE90" w14:textId="77777777" w:rsidTr="002C639E">
        <w:trPr>
          <w:trHeight w:val="392"/>
        </w:trPr>
        <w:tc>
          <w:tcPr>
            <w:tcW w:w="4712" w:type="dxa"/>
            <w:noWrap/>
            <w:tcMar>
              <w:top w:w="0" w:type="dxa"/>
              <w:left w:w="70" w:type="dxa"/>
              <w:bottom w:w="0" w:type="dxa"/>
              <w:right w:w="70" w:type="dxa"/>
            </w:tcMar>
            <w:vAlign w:val="center"/>
            <w:hideMark/>
          </w:tcPr>
          <w:p w14:paraId="27BB6776" w14:textId="77777777" w:rsidR="00E60978" w:rsidRPr="007E2196" w:rsidRDefault="00E60978" w:rsidP="001D583C">
            <w:pPr>
              <w:spacing w:line="276" w:lineRule="auto"/>
              <w:jc w:val="both"/>
              <w:rPr>
                <w:rFonts w:ascii="Century Gothic" w:eastAsia="Times New Roman" w:hAnsi="Century Gothic" w:cstheme="minorHAnsi"/>
                <w:lang w:eastAsia="fr-FR"/>
              </w:rPr>
            </w:pPr>
          </w:p>
        </w:tc>
        <w:tc>
          <w:tcPr>
            <w:tcW w:w="1519" w:type="dxa"/>
            <w:noWrap/>
            <w:tcMar>
              <w:top w:w="0" w:type="dxa"/>
              <w:left w:w="70" w:type="dxa"/>
              <w:bottom w:w="0" w:type="dxa"/>
              <w:right w:w="70" w:type="dxa"/>
            </w:tcMar>
            <w:vAlign w:val="center"/>
            <w:hideMark/>
          </w:tcPr>
          <w:p w14:paraId="5B7CD941" w14:textId="77777777" w:rsidR="00E60978" w:rsidRPr="007E2196" w:rsidRDefault="00E60978" w:rsidP="001D583C">
            <w:pPr>
              <w:spacing w:line="276" w:lineRule="auto"/>
              <w:jc w:val="both"/>
              <w:rPr>
                <w:rFonts w:ascii="Century Gothic" w:eastAsia="Times New Roman" w:hAnsi="Century Gothic" w:cstheme="minorHAnsi"/>
                <w:lang w:eastAsia="fr-FR"/>
              </w:rPr>
            </w:pPr>
          </w:p>
        </w:tc>
        <w:tc>
          <w:tcPr>
            <w:tcW w:w="1369" w:type="dxa"/>
            <w:noWrap/>
            <w:tcMar>
              <w:top w:w="0" w:type="dxa"/>
              <w:left w:w="70" w:type="dxa"/>
              <w:bottom w:w="0" w:type="dxa"/>
              <w:right w:w="70" w:type="dxa"/>
            </w:tcMar>
            <w:vAlign w:val="center"/>
            <w:hideMark/>
          </w:tcPr>
          <w:p w14:paraId="5FA78613" w14:textId="77777777" w:rsidR="00E60978" w:rsidRPr="007E2196" w:rsidRDefault="00E60978" w:rsidP="001D583C">
            <w:pPr>
              <w:spacing w:line="276" w:lineRule="auto"/>
              <w:jc w:val="both"/>
              <w:rPr>
                <w:rFonts w:ascii="Century Gothic" w:eastAsia="Times New Roman" w:hAnsi="Century Gothic" w:cstheme="minorHAnsi"/>
                <w:lang w:eastAsia="fr-FR"/>
              </w:rPr>
            </w:pPr>
          </w:p>
        </w:tc>
        <w:tc>
          <w:tcPr>
            <w:tcW w:w="1427" w:type="dxa"/>
            <w:noWrap/>
            <w:tcMar>
              <w:top w:w="0" w:type="dxa"/>
              <w:left w:w="70" w:type="dxa"/>
              <w:bottom w:w="0" w:type="dxa"/>
              <w:right w:w="70" w:type="dxa"/>
            </w:tcMar>
            <w:vAlign w:val="center"/>
            <w:hideMark/>
          </w:tcPr>
          <w:p w14:paraId="38CF8395" w14:textId="77777777" w:rsidR="00E60978" w:rsidRPr="007E2196" w:rsidRDefault="00E60978" w:rsidP="001D583C">
            <w:pPr>
              <w:spacing w:line="276" w:lineRule="auto"/>
              <w:jc w:val="both"/>
              <w:rPr>
                <w:rFonts w:ascii="Century Gothic" w:eastAsia="Times New Roman" w:hAnsi="Century Gothic" w:cstheme="minorHAnsi"/>
                <w:lang w:eastAsia="fr-FR"/>
              </w:rPr>
            </w:pPr>
          </w:p>
        </w:tc>
      </w:tr>
      <w:tr w:rsidR="00E60978" w:rsidRPr="007E2196" w14:paraId="7214E29F" w14:textId="77777777" w:rsidTr="002C639E">
        <w:trPr>
          <w:trHeight w:val="297"/>
        </w:trPr>
        <w:tc>
          <w:tcPr>
            <w:tcW w:w="4712" w:type="dxa"/>
            <w:tcBorders>
              <w:top w:val="single" w:sz="8" w:space="0" w:color="auto"/>
              <w:left w:val="single" w:sz="8" w:space="0" w:color="auto"/>
              <w:bottom w:val="single" w:sz="8" w:space="0" w:color="auto"/>
              <w:right w:val="single" w:sz="8" w:space="0" w:color="auto"/>
            </w:tcBorders>
            <w:shd w:val="clear" w:color="auto" w:fill="B9CDE5"/>
            <w:tcMar>
              <w:top w:w="0" w:type="dxa"/>
              <w:left w:w="70" w:type="dxa"/>
              <w:bottom w:w="0" w:type="dxa"/>
              <w:right w:w="70" w:type="dxa"/>
            </w:tcMar>
            <w:vAlign w:val="center"/>
            <w:hideMark/>
          </w:tcPr>
          <w:p w14:paraId="3CBC1F36" w14:textId="77777777" w:rsidR="00E60978" w:rsidRPr="007E2196" w:rsidRDefault="00E60978" w:rsidP="001D583C">
            <w:pPr>
              <w:spacing w:line="276" w:lineRule="auto"/>
              <w:jc w:val="both"/>
              <w:rPr>
                <w:rFonts w:ascii="Century Gothic" w:hAnsi="Century Gothic" w:cstheme="minorHAnsi"/>
                <w:b/>
                <w:bCs/>
                <w:lang w:eastAsia="fr-FR"/>
              </w:rPr>
            </w:pPr>
            <w:r w:rsidRPr="007E2196">
              <w:rPr>
                <w:rFonts w:ascii="Century Gothic" w:hAnsi="Century Gothic" w:cstheme="minorHAnsi"/>
                <w:b/>
                <w:bCs/>
                <w:lang w:eastAsia="fr-FR"/>
              </w:rPr>
              <w:lastRenderedPageBreak/>
              <w:t>BILAN ( 3 derniers exercices certifiés)</w:t>
            </w:r>
          </w:p>
        </w:tc>
        <w:tc>
          <w:tcPr>
            <w:tcW w:w="1519" w:type="dxa"/>
            <w:tcBorders>
              <w:top w:val="single" w:sz="8" w:space="0" w:color="auto"/>
              <w:left w:val="nil"/>
              <w:bottom w:val="single" w:sz="8" w:space="0" w:color="auto"/>
              <w:right w:val="single" w:sz="8" w:space="0" w:color="auto"/>
            </w:tcBorders>
            <w:shd w:val="clear" w:color="auto" w:fill="B9CDE5"/>
            <w:noWrap/>
            <w:tcMar>
              <w:top w:w="0" w:type="dxa"/>
              <w:left w:w="70" w:type="dxa"/>
              <w:bottom w:w="0" w:type="dxa"/>
              <w:right w:w="70" w:type="dxa"/>
            </w:tcMar>
            <w:vAlign w:val="center"/>
            <w:hideMark/>
          </w:tcPr>
          <w:p w14:paraId="18063D9A" w14:textId="77777777" w:rsidR="00E60978" w:rsidRPr="007E2196" w:rsidRDefault="00E60978" w:rsidP="001D583C">
            <w:pPr>
              <w:spacing w:line="276" w:lineRule="auto"/>
              <w:jc w:val="both"/>
              <w:rPr>
                <w:rFonts w:ascii="Century Gothic" w:hAnsi="Century Gothic" w:cstheme="minorHAnsi"/>
                <w:b/>
                <w:bCs/>
                <w:color w:val="000000"/>
                <w:lang w:eastAsia="fr-FR"/>
              </w:rPr>
            </w:pPr>
            <w:r w:rsidRPr="007E2196">
              <w:rPr>
                <w:rFonts w:ascii="Century Gothic" w:hAnsi="Century Gothic" w:cstheme="minorHAnsi"/>
                <w:b/>
                <w:bCs/>
                <w:color w:val="000000"/>
                <w:lang w:eastAsia="fr-FR"/>
              </w:rPr>
              <w:t>20..</w:t>
            </w:r>
          </w:p>
        </w:tc>
        <w:tc>
          <w:tcPr>
            <w:tcW w:w="1369" w:type="dxa"/>
            <w:tcBorders>
              <w:top w:val="single" w:sz="8" w:space="0" w:color="auto"/>
              <w:left w:val="nil"/>
              <w:bottom w:val="single" w:sz="8" w:space="0" w:color="auto"/>
              <w:right w:val="single" w:sz="8" w:space="0" w:color="auto"/>
            </w:tcBorders>
            <w:shd w:val="clear" w:color="auto" w:fill="B9CDE5"/>
            <w:noWrap/>
            <w:tcMar>
              <w:top w:w="0" w:type="dxa"/>
              <w:left w:w="70" w:type="dxa"/>
              <w:bottom w:w="0" w:type="dxa"/>
              <w:right w:w="70" w:type="dxa"/>
            </w:tcMar>
            <w:vAlign w:val="center"/>
            <w:hideMark/>
          </w:tcPr>
          <w:p w14:paraId="4275EE66" w14:textId="77777777" w:rsidR="00E60978" w:rsidRPr="007E2196" w:rsidRDefault="00E60978" w:rsidP="001D583C">
            <w:pPr>
              <w:spacing w:line="276" w:lineRule="auto"/>
              <w:jc w:val="both"/>
              <w:rPr>
                <w:rFonts w:ascii="Century Gothic" w:hAnsi="Century Gothic" w:cstheme="minorHAnsi"/>
                <w:b/>
                <w:bCs/>
                <w:color w:val="000000"/>
                <w:lang w:eastAsia="fr-FR"/>
              </w:rPr>
            </w:pPr>
            <w:r w:rsidRPr="007E2196">
              <w:rPr>
                <w:rFonts w:ascii="Century Gothic" w:hAnsi="Century Gothic" w:cstheme="minorHAnsi"/>
                <w:b/>
                <w:bCs/>
                <w:color w:val="000000"/>
                <w:lang w:eastAsia="fr-FR"/>
              </w:rPr>
              <w:t>20..</w:t>
            </w:r>
          </w:p>
        </w:tc>
        <w:tc>
          <w:tcPr>
            <w:tcW w:w="1427" w:type="dxa"/>
            <w:tcBorders>
              <w:top w:val="single" w:sz="8" w:space="0" w:color="auto"/>
              <w:left w:val="nil"/>
              <w:bottom w:val="single" w:sz="8" w:space="0" w:color="auto"/>
              <w:right w:val="single" w:sz="8" w:space="0" w:color="auto"/>
            </w:tcBorders>
            <w:shd w:val="clear" w:color="auto" w:fill="B9CDE5"/>
            <w:noWrap/>
            <w:tcMar>
              <w:top w:w="0" w:type="dxa"/>
              <w:left w:w="70" w:type="dxa"/>
              <w:bottom w:w="0" w:type="dxa"/>
              <w:right w:w="70" w:type="dxa"/>
            </w:tcMar>
            <w:vAlign w:val="center"/>
            <w:hideMark/>
          </w:tcPr>
          <w:p w14:paraId="41479466" w14:textId="77777777" w:rsidR="00E60978" w:rsidRPr="007E2196" w:rsidRDefault="00E60978" w:rsidP="001D583C">
            <w:pPr>
              <w:spacing w:line="276" w:lineRule="auto"/>
              <w:jc w:val="both"/>
              <w:rPr>
                <w:rFonts w:ascii="Century Gothic" w:hAnsi="Century Gothic" w:cstheme="minorHAnsi"/>
                <w:b/>
                <w:bCs/>
                <w:color w:val="000000"/>
                <w:lang w:eastAsia="fr-FR"/>
              </w:rPr>
            </w:pPr>
            <w:r w:rsidRPr="007E2196">
              <w:rPr>
                <w:rFonts w:ascii="Century Gothic" w:hAnsi="Century Gothic" w:cstheme="minorHAnsi"/>
                <w:b/>
                <w:bCs/>
                <w:color w:val="000000"/>
                <w:lang w:eastAsia="fr-FR"/>
              </w:rPr>
              <w:t>20..</w:t>
            </w:r>
          </w:p>
        </w:tc>
      </w:tr>
      <w:tr w:rsidR="00E60978" w:rsidRPr="007E2196" w14:paraId="4D734D8B" w14:textId="77777777" w:rsidTr="002C639E">
        <w:trPr>
          <w:trHeight w:val="418"/>
        </w:trPr>
        <w:tc>
          <w:tcPr>
            <w:tcW w:w="471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646D83D" w14:textId="77777777" w:rsidR="00E60978" w:rsidRPr="007E2196" w:rsidRDefault="00E60978" w:rsidP="001D583C">
            <w:pPr>
              <w:spacing w:line="276" w:lineRule="auto"/>
              <w:jc w:val="both"/>
              <w:rPr>
                <w:rFonts w:ascii="Century Gothic" w:hAnsi="Century Gothic" w:cstheme="minorHAnsi"/>
                <w:lang w:eastAsia="fr-FR"/>
              </w:rPr>
            </w:pPr>
            <w:r w:rsidRPr="007E2196">
              <w:rPr>
                <w:rFonts w:ascii="Century Gothic" w:hAnsi="Century Gothic" w:cstheme="minorHAnsi"/>
                <w:lang w:eastAsia="fr-FR"/>
              </w:rPr>
              <w:t>Fonds associatifs (fonds propres et autres fonds associatifs)</w:t>
            </w:r>
          </w:p>
        </w:tc>
        <w:tc>
          <w:tcPr>
            <w:tcW w:w="15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6E253FC" w14:textId="77777777" w:rsidR="00E60978" w:rsidRPr="007E2196" w:rsidRDefault="00E60978" w:rsidP="001D583C">
            <w:pPr>
              <w:spacing w:line="276" w:lineRule="auto"/>
              <w:jc w:val="both"/>
              <w:rPr>
                <w:rFonts w:ascii="Century Gothic" w:hAnsi="Century Gothic" w:cstheme="minorHAnsi"/>
                <w:b/>
                <w:bCs/>
                <w:color w:val="000000"/>
                <w:lang w:eastAsia="fr-FR"/>
              </w:rPr>
            </w:pPr>
          </w:p>
        </w:tc>
        <w:tc>
          <w:tcPr>
            <w:tcW w:w="136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3BCAA63" w14:textId="77777777" w:rsidR="00E60978" w:rsidRPr="007E2196" w:rsidRDefault="00E60978" w:rsidP="001D583C">
            <w:pPr>
              <w:spacing w:line="276" w:lineRule="auto"/>
              <w:jc w:val="both"/>
              <w:rPr>
                <w:rFonts w:ascii="Century Gothic" w:hAnsi="Century Gothic" w:cstheme="minorHAnsi"/>
                <w:b/>
                <w:bCs/>
                <w:color w:val="000000"/>
                <w:lang w:eastAsia="fr-FR"/>
              </w:rPr>
            </w:pPr>
          </w:p>
        </w:tc>
        <w:tc>
          <w:tcPr>
            <w:tcW w:w="142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7E16883" w14:textId="77777777" w:rsidR="00E60978" w:rsidRPr="007E2196" w:rsidRDefault="00E60978" w:rsidP="001D583C">
            <w:pPr>
              <w:spacing w:line="276" w:lineRule="auto"/>
              <w:jc w:val="both"/>
              <w:rPr>
                <w:rFonts w:ascii="Century Gothic" w:hAnsi="Century Gothic" w:cstheme="minorHAnsi"/>
                <w:b/>
                <w:bCs/>
                <w:color w:val="000000"/>
                <w:lang w:eastAsia="fr-FR"/>
              </w:rPr>
            </w:pPr>
          </w:p>
        </w:tc>
      </w:tr>
    </w:tbl>
    <w:p w14:paraId="5B72B32C" w14:textId="77777777" w:rsidR="00E60978" w:rsidRPr="007E2196" w:rsidRDefault="00E60978">
      <w:pPr>
        <w:jc w:val="both"/>
        <w:rPr>
          <w:rFonts w:ascii="Century Gothic" w:eastAsia="Times New Roman" w:hAnsi="Century Gothic" w:cs="Mongolian Baiti"/>
          <w:b/>
          <w:color w:val="FF0000"/>
          <w:u w:val="single"/>
          <w:lang w:eastAsia="fr-FR"/>
        </w:rPr>
      </w:pPr>
    </w:p>
    <w:p w14:paraId="5A508B7B" w14:textId="77777777" w:rsidR="00E60978" w:rsidRPr="007E2196" w:rsidRDefault="00E60978" w:rsidP="001D583C">
      <w:pPr>
        <w:ind w:left="6946" w:right="-993" w:hanging="7223"/>
        <w:jc w:val="both"/>
        <w:rPr>
          <w:rFonts w:ascii="Century Gothic" w:eastAsia="Times New Roman" w:hAnsi="Century Gothic" w:cstheme="minorHAnsi"/>
          <w:b/>
          <w:caps/>
          <w:color w:val="0000FF"/>
          <w:lang w:eastAsia="fr-FR"/>
        </w:rPr>
      </w:pPr>
    </w:p>
    <w:p w14:paraId="5F03C81F" w14:textId="77777777" w:rsidR="00E60978" w:rsidRPr="007E2196" w:rsidRDefault="00E60978" w:rsidP="001D583C">
      <w:pPr>
        <w:pStyle w:val="Paragraphedeliste"/>
        <w:ind w:left="1440"/>
        <w:jc w:val="both"/>
        <w:rPr>
          <w:rFonts w:ascii="Century Gothic" w:eastAsia="Times New Roman" w:hAnsi="Century Gothic" w:cstheme="minorHAnsi"/>
          <w:b/>
          <w:caps/>
          <w:color w:val="0000FF"/>
          <w:lang w:eastAsia="fr-FR"/>
        </w:rPr>
      </w:pPr>
      <w:r w:rsidRPr="007E2196">
        <w:rPr>
          <w:rFonts w:ascii="Century Gothic" w:eastAsia="Times New Roman" w:hAnsi="Century Gothic" w:cstheme="minorHAnsi"/>
          <w:b/>
          <w:caps/>
          <w:color w:val="0000FF"/>
          <w:lang w:eastAsia="fr-FR"/>
        </w:rPr>
        <w:t>date ET SIGNATURE</w:t>
      </w:r>
    </w:p>
    <w:p w14:paraId="2F213051" w14:textId="7E07E52B" w:rsidR="00E60978" w:rsidRPr="007E2196" w:rsidRDefault="00E60978" w:rsidP="001D583C">
      <w:pPr>
        <w:pStyle w:val="Paragraphedeliste"/>
        <w:ind w:left="1440"/>
        <w:jc w:val="both"/>
        <w:rPr>
          <w:rFonts w:ascii="Century Gothic" w:eastAsia="Times New Roman" w:hAnsi="Century Gothic" w:cstheme="minorHAnsi"/>
          <w:b/>
          <w:caps/>
          <w:color w:val="0000FF"/>
          <w:lang w:eastAsia="fr-FR"/>
        </w:rPr>
      </w:pPr>
    </w:p>
    <w:p w14:paraId="0FEF9EA1" w14:textId="7FCF8F5C" w:rsidR="0029283A" w:rsidRPr="007E2196" w:rsidRDefault="0029283A" w:rsidP="001D583C">
      <w:pPr>
        <w:pStyle w:val="Paragraphedeliste"/>
        <w:ind w:left="1440"/>
        <w:jc w:val="both"/>
        <w:rPr>
          <w:rFonts w:ascii="Century Gothic" w:eastAsia="Times New Roman" w:hAnsi="Century Gothic" w:cstheme="minorHAnsi"/>
          <w:b/>
          <w:caps/>
          <w:color w:val="0000FF"/>
          <w:lang w:eastAsia="fr-FR"/>
        </w:rPr>
      </w:pPr>
    </w:p>
    <w:p w14:paraId="58BBAC70" w14:textId="749BCA11" w:rsidR="0029283A" w:rsidRPr="007E2196" w:rsidRDefault="0029283A" w:rsidP="001D583C">
      <w:pPr>
        <w:pStyle w:val="Paragraphedeliste"/>
        <w:ind w:left="1440"/>
        <w:jc w:val="both"/>
        <w:rPr>
          <w:rFonts w:ascii="Century Gothic" w:eastAsia="Times New Roman" w:hAnsi="Century Gothic" w:cstheme="minorHAnsi"/>
          <w:b/>
          <w:caps/>
          <w:color w:val="0000FF"/>
          <w:lang w:eastAsia="fr-FR"/>
        </w:rPr>
      </w:pPr>
    </w:p>
    <w:p w14:paraId="17A3EF5B" w14:textId="160B334D" w:rsidR="0029283A" w:rsidRPr="007E2196" w:rsidRDefault="0029283A" w:rsidP="001D583C">
      <w:pPr>
        <w:pStyle w:val="Paragraphedeliste"/>
        <w:ind w:left="1440"/>
        <w:jc w:val="both"/>
        <w:rPr>
          <w:rFonts w:ascii="Century Gothic" w:eastAsia="Times New Roman" w:hAnsi="Century Gothic" w:cstheme="minorHAnsi"/>
          <w:b/>
          <w:caps/>
          <w:color w:val="0000FF"/>
          <w:lang w:eastAsia="fr-FR"/>
        </w:rPr>
      </w:pPr>
    </w:p>
    <w:p w14:paraId="46BBC57F" w14:textId="7D6632A8" w:rsidR="0029283A" w:rsidRPr="007E2196" w:rsidRDefault="0029283A" w:rsidP="001D583C">
      <w:pPr>
        <w:pStyle w:val="Paragraphedeliste"/>
        <w:ind w:left="1440"/>
        <w:jc w:val="both"/>
        <w:rPr>
          <w:rFonts w:ascii="Century Gothic" w:eastAsia="Times New Roman" w:hAnsi="Century Gothic" w:cstheme="minorHAnsi"/>
          <w:b/>
          <w:caps/>
          <w:color w:val="0000FF"/>
          <w:lang w:eastAsia="fr-FR"/>
        </w:rPr>
      </w:pPr>
    </w:p>
    <w:p w14:paraId="54B25582" w14:textId="59DFC9E9" w:rsidR="0029283A" w:rsidRPr="007E2196" w:rsidRDefault="0029283A" w:rsidP="001D583C">
      <w:pPr>
        <w:pStyle w:val="Paragraphedeliste"/>
        <w:ind w:left="1440"/>
        <w:jc w:val="both"/>
        <w:rPr>
          <w:rFonts w:ascii="Century Gothic" w:eastAsia="Times New Roman" w:hAnsi="Century Gothic" w:cstheme="minorHAnsi"/>
          <w:b/>
          <w:caps/>
          <w:color w:val="0000FF"/>
          <w:lang w:eastAsia="fr-FR"/>
        </w:rPr>
      </w:pPr>
    </w:p>
    <w:p w14:paraId="7951E02F" w14:textId="25414F37" w:rsidR="0029283A" w:rsidRPr="007E2196" w:rsidRDefault="0029283A" w:rsidP="001D583C">
      <w:pPr>
        <w:pStyle w:val="Paragraphedeliste"/>
        <w:ind w:left="1440"/>
        <w:jc w:val="both"/>
        <w:rPr>
          <w:rFonts w:ascii="Century Gothic" w:eastAsia="Times New Roman" w:hAnsi="Century Gothic" w:cstheme="minorHAnsi"/>
          <w:b/>
          <w:caps/>
          <w:color w:val="0000FF"/>
          <w:lang w:eastAsia="fr-FR"/>
        </w:rPr>
      </w:pPr>
    </w:p>
    <w:p w14:paraId="5588A7AD" w14:textId="77777777" w:rsidR="0029283A" w:rsidRPr="007E2196" w:rsidRDefault="0029283A" w:rsidP="001D583C">
      <w:pPr>
        <w:pStyle w:val="Paragraphedeliste"/>
        <w:ind w:left="1440"/>
        <w:jc w:val="both"/>
        <w:rPr>
          <w:rFonts w:ascii="Century Gothic" w:eastAsia="Times New Roman" w:hAnsi="Century Gothic" w:cstheme="minorHAnsi"/>
          <w:b/>
          <w:caps/>
          <w:color w:val="0000FF"/>
          <w:lang w:eastAsia="fr-FR"/>
        </w:rPr>
      </w:pPr>
    </w:p>
    <w:p w14:paraId="27477236" w14:textId="77777777" w:rsidR="00E60978" w:rsidRPr="007E2196" w:rsidRDefault="00E60978" w:rsidP="001D583C">
      <w:pPr>
        <w:pStyle w:val="Paragraphedeliste"/>
        <w:ind w:left="1440"/>
        <w:jc w:val="both"/>
        <w:rPr>
          <w:rFonts w:ascii="Century Gothic" w:eastAsia="Times New Roman" w:hAnsi="Century Gothic" w:cstheme="minorHAnsi"/>
          <w:b/>
          <w:caps/>
          <w:color w:val="0000FF"/>
          <w:lang w:eastAsia="fr-FR"/>
        </w:rPr>
      </w:pPr>
    </w:p>
    <w:p w14:paraId="7AF552D6" w14:textId="192EC64D" w:rsidR="00E60978" w:rsidRPr="007E2196" w:rsidRDefault="00E60978" w:rsidP="001D583C">
      <w:pPr>
        <w:spacing w:after="200" w:line="276" w:lineRule="auto"/>
        <w:ind w:left="1080"/>
        <w:jc w:val="both"/>
        <w:rPr>
          <w:rFonts w:ascii="Century Gothic" w:hAnsi="Century Gothic" w:cstheme="minorHAnsi"/>
          <w:b/>
          <w:u w:val="single"/>
        </w:rPr>
      </w:pPr>
      <w:r w:rsidRPr="007E2196">
        <w:rPr>
          <w:rFonts w:ascii="Century Gothic" w:hAnsi="Century Gothic" w:cstheme="minorHAnsi"/>
          <w:b/>
          <w:u w:val="single"/>
        </w:rPr>
        <w:t xml:space="preserve">Présentation des ressources financières globales de la structure sur les trois dernières années (pour les OSC </w:t>
      </w:r>
      <w:r w:rsidR="00A51A80" w:rsidRPr="007E2196">
        <w:rPr>
          <w:rFonts w:ascii="Century Gothic" w:hAnsi="Century Gothic" w:cstheme="minorHAnsi"/>
          <w:b/>
          <w:u w:val="single"/>
        </w:rPr>
        <w:t xml:space="preserve">cheffes de file </w:t>
      </w:r>
      <w:r w:rsidRPr="007E2196">
        <w:rPr>
          <w:rFonts w:ascii="Century Gothic" w:hAnsi="Century Gothic" w:cstheme="minorHAnsi"/>
          <w:b/>
          <w:u w:val="single"/>
        </w:rPr>
        <w:t>uniquement)</w:t>
      </w:r>
    </w:p>
    <w:tbl>
      <w:tblPr>
        <w:tblpPr w:leftFromText="141" w:rightFromText="141" w:vertAnchor="page" w:horzAnchor="margin" w:tblpX="-459" w:tblpY="2165"/>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701"/>
        <w:gridCol w:w="3402"/>
        <w:gridCol w:w="1417"/>
        <w:gridCol w:w="1418"/>
        <w:gridCol w:w="3544"/>
        <w:gridCol w:w="1417"/>
        <w:gridCol w:w="1418"/>
      </w:tblGrid>
      <w:tr w:rsidR="00E60978" w:rsidRPr="007E2196" w14:paraId="173AA707" w14:textId="77777777" w:rsidTr="002C639E">
        <w:trPr>
          <w:trHeight w:val="928"/>
        </w:trPr>
        <w:tc>
          <w:tcPr>
            <w:tcW w:w="959" w:type="dxa"/>
            <w:tcBorders>
              <w:top w:val="single" w:sz="4" w:space="0" w:color="auto"/>
              <w:left w:val="single" w:sz="4" w:space="0" w:color="auto"/>
              <w:bottom w:val="single" w:sz="4" w:space="0" w:color="auto"/>
              <w:right w:val="single" w:sz="4" w:space="0" w:color="auto"/>
            </w:tcBorders>
            <w:vAlign w:val="center"/>
            <w:hideMark/>
          </w:tcPr>
          <w:p w14:paraId="3077D80D" w14:textId="77777777" w:rsidR="00E60978" w:rsidRPr="007E2196" w:rsidRDefault="00E60978" w:rsidP="002521A3">
            <w:pPr>
              <w:spacing w:line="276" w:lineRule="auto"/>
              <w:jc w:val="both"/>
              <w:rPr>
                <w:rFonts w:ascii="Century Gothic" w:hAnsi="Century Gothic" w:cstheme="minorHAnsi"/>
                <w:b/>
              </w:rPr>
            </w:pPr>
            <w:r w:rsidRPr="007E2196">
              <w:rPr>
                <w:rFonts w:ascii="Century Gothic" w:hAnsi="Century Gothic" w:cstheme="minorHAnsi"/>
                <w:b/>
              </w:rPr>
              <w:lastRenderedPageBreak/>
              <w:t>Année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0A82B64" w14:textId="77777777" w:rsidR="00E60978" w:rsidRPr="007E2196" w:rsidRDefault="00E60978" w:rsidP="001D583C">
            <w:pPr>
              <w:spacing w:line="276" w:lineRule="auto"/>
              <w:jc w:val="both"/>
              <w:rPr>
                <w:rFonts w:ascii="Century Gothic" w:hAnsi="Century Gothic" w:cstheme="minorHAnsi"/>
                <w:b/>
              </w:rPr>
            </w:pPr>
            <w:r w:rsidRPr="007E2196">
              <w:rPr>
                <w:rFonts w:ascii="Century Gothic" w:hAnsi="Century Gothic" w:cstheme="minorHAnsi"/>
                <w:b/>
              </w:rPr>
              <w:t>Total des produits de l’OSC</w:t>
            </w:r>
            <w:r w:rsidRPr="007E2196">
              <w:rPr>
                <w:rFonts w:ascii="Century Gothic" w:hAnsi="Century Gothic" w:cstheme="minorHAnsi"/>
                <w:b/>
                <w:vertAlign w:val="superscript"/>
              </w:rPr>
              <w:footnoteReference w:id="9"/>
            </w:r>
            <w:r w:rsidRPr="007E2196">
              <w:rPr>
                <w:rFonts w:ascii="Century Gothic" w:hAnsi="Century Gothic" w:cstheme="minorHAnsi"/>
                <w:b/>
              </w:rPr>
              <w:t xml:space="preserve"> </w:t>
            </w:r>
          </w:p>
        </w:tc>
        <w:tc>
          <w:tcPr>
            <w:tcW w:w="4819" w:type="dxa"/>
            <w:gridSpan w:val="2"/>
            <w:tcBorders>
              <w:top w:val="single" w:sz="4" w:space="0" w:color="auto"/>
              <w:left w:val="single" w:sz="4" w:space="0" w:color="auto"/>
              <w:bottom w:val="single" w:sz="4" w:space="0" w:color="auto"/>
              <w:right w:val="single" w:sz="4" w:space="0" w:color="auto"/>
            </w:tcBorders>
            <w:vAlign w:val="center"/>
            <w:hideMark/>
          </w:tcPr>
          <w:p w14:paraId="4E954570" w14:textId="77777777" w:rsidR="00E60978" w:rsidRPr="007E2196" w:rsidRDefault="00E60978" w:rsidP="002521A3">
            <w:pPr>
              <w:spacing w:line="276" w:lineRule="auto"/>
              <w:jc w:val="both"/>
              <w:rPr>
                <w:rFonts w:ascii="Century Gothic" w:hAnsi="Century Gothic" w:cstheme="minorHAnsi"/>
                <w:b/>
              </w:rPr>
            </w:pPr>
            <w:r w:rsidRPr="007E2196">
              <w:rPr>
                <w:rFonts w:ascii="Century Gothic" w:hAnsi="Century Gothic" w:cstheme="minorHAnsi"/>
                <w:b/>
              </w:rPr>
              <w:t>Dont ressources publiques</w:t>
            </w:r>
            <w:r w:rsidRPr="007E2196">
              <w:rPr>
                <w:rFonts w:ascii="Century Gothic" w:hAnsi="Century Gothic" w:cstheme="minorHAnsi"/>
                <w:vertAlign w:val="superscript"/>
              </w:rPr>
              <w:footnoteReference w:id="10"/>
            </w:r>
          </w:p>
        </w:tc>
        <w:tc>
          <w:tcPr>
            <w:tcW w:w="1418" w:type="dxa"/>
            <w:tcBorders>
              <w:top w:val="single" w:sz="4" w:space="0" w:color="auto"/>
              <w:left w:val="single" w:sz="4" w:space="0" w:color="auto"/>
              <w:bottom w:val="single" w:sz="4" w:space="0" w:color="auto"/>
              <w:right w:val="single" w:sz="4" w:space="0" w:color="auto"/>
            </w:tcBorders>
            <w:vAlign w:val="center"/>
            <w:hideMark/>
          </w:tcPr>
          <w:p w14:paraId="4F95B6AD" w14:textId="77777777" w:rsidR="00E60978" w:rsidRPr="007E2196" w:rsidRDefault="00E60978" w:rsidP="001D583C">
            <w:pPr>
              <w:spacing w:line="276" w:lineRule="auto"/>
              <w:jc w:val="both"/>
              <w:rPr>
                <w:rFonts w:ascii="Century Gothic" w:hAnsi="Century Gothic" w:cstheme="minorHAnsi"/>
                <w:b/>
              </w:rPr>
            </w:pPr>
            <w:r w:rsidRPr="007E2196">
              <w:rPr>
                <w:rFonts w:ascii="Century Gothic" w:hAnsi="Century Gothic" w:cstheme="minorHAnsi"/>
                <w:b/>
              </w:rPr>
              <w:t>% du total des produits</w:t>
            </w:r>
          </w:p>
        </w:tc>
        <w:tc>
          <w:tcPr>
            <w:tcW w:w="4961" w:type="dxa"/>
            <w:gridSpan w:val="2"/>
            <w:tcBorders>
              <w:top w:val="single" w:sz="4" w:space="0" w:color="auto"/>
              <w:left w:val="single" w:sz="4" w:space="0" w:color="auto"/>
              <w:bottom w:val="single" w:sz="4" w:space="0" w:color="auto"/>
              <w:right w:val="single" w:sz="4" w:space="0" w:color="auto"/>
            </w:tcBorders>
            <w:vAlign w:val="center"/>
            <w:hideMark/>
          </w:tcPr>
          <w:p w14:paraId="3D8DD9BF" w14:textId="77777777" w:rsidR="00E60978" w:rsidRPr="007E2196" w:rsidRDefault="00E60978" w:rsidP="002521A3">
            <w:pPr>
              <w:spacing w:line="276" w:lineRule="auto"/>
              <w:jc w:val="both"/>
              <w:rPr>
                <w:rFonts w:ascii="Century Gothic" w:hAnsi="Century Gothic" w:cstheme="minorHAnsi"/>
                <w:b/>
              </w:rPr>
            </w:pPr>
            <w:r w:rsidRPr="007E2196">
              <w:rPr>
                <w:rFonts w:ascii="Century Gothic" w:hAnsi="Century Gothic" w:cstheme="minorHAnsi"/>
                <w:b/>
              </w:rPr>
              <w:t>Dont ressources privées</w:t>
            </w:r>
            <w:r w:rsidRPr="007E2196">
              <w:rPr>
                <w:rFonts w:ascii="Century Gothic" w:hAnsi="Century Gothic" w:cstheme="minorHAnsi"/>
                <w:b/>
                <w:vertAlign w:val="superscript"/>
              </w:rPr>
              <w:footnoteReference w:id="11"/>
            </w:r>
          </w:p>
        </w:tc>
        <w:tc>
          <w:tcPr>
            <w:tcW w:w="1418" w:type="dxa"/>
            <w:tcBorders>
              <w:top w:val="single" w:sz="4" w:space="0" w:color="auto"/>
              <w:left w:val="single" w:sz="4" w:space="0" w:color="auto"/>
              <w:bottom w:val="single" w:sz="4" w:space="0" w:color="auto"/>
              <w:right w:val="single" w:sz="4" w:space="0" w:color="auto"/>
            </w:tcBorders>
            <w:vAlign w:val="center"/>
            <w:hideMark/>
          </w:tcPr>
          <w:p w14:paraId="05E7587F" w14:textId="77777777" w:rsidR="00E60978" w:rsidRPr="007E2196" w:rsidRDefault="00E60978" w:rsidP="001D583C">
            <w:pPr>
              <w:spacing w:line="276" w:lineRule="auto"/>
              <w:jc w:val="both"/>
              <w:rPr>
                <w:rFonts w:ascii="Century Gothic" w:hAnsi="Century Gothic" w:cstheme="minorHAnsi"/>
                <w:b/>
              </w:rPr>
            </w:pPr>
            <w:r w:rsidRPr="007E2196">
              <w:rPr>
                <w:rFonts w:ascii="Century Gothic" w:hAnsi="Century Gothic" w:cstheme="minorHAnsi"/>
                <w:b/>
              </w:rPr>
              <w:t>% du total des produits</w:t>
            </w:r>
          </w:p>
        </w:tc>
      </w:tr>
      <w:tr w:rsidR="00E60978" w:rsidRPr="007E2196" w14:paraId="3AAE1078" w14:textId="77777777" w:rsidTr="002C639E">
        <w:trPr>
          <w:trHeight w:val="398"/>
        </w:trPr>
        <w:tc>
          <w:tcPr>
            <w:tcW w:w="959" w:type="dxa"/>
            <w:vMerge w:val="restart"/>
            <w:tcBorders>
              <w:top w:val="single" w:sz="4" w:space="0" w:color="auto"/>
              <w:left w:val="single" w:sz="4" w:space="0" w:color="auto"/>
              <w:bottom w:val="single" w:sz="4" w:space="0" w:color="auto"/>
              <w:right w:val="single" w:sz="4" w:space="0" w:color="auto"/>
            </w:tcBorders>
            <w:vAlign w:val="center"/>
            <w:hideMark/>
          </w:tcPr>
          <w:p w14:paraId="4026756F" w14:textId="7F3BB9BA" w:rsidR="00E60978" w:rsidRPr="007E2196" w:rsidRDefault="00E60978" w:rsidP="002521A3">
            <w:pPr>
              <w:spacing w:after="200" w:line="276" w:lineRule="auto"/>
              <w:jc w:val="both"/>
              <w:rPr>
                <w:rFonts w:ascii="Century Gothic" w:hAnsi="Century Gothic" w:cstheme="minorHAnsi"/>
                <w:b/>
              </w:rPr>
            </w:pPr>
            <w:r w:rsidRPr="007E2196">
              <w:rPr>
                <w:rFonts w:ascii="Century Gothic" w:hAnsi="Century Gothic" w:cstheme="minorHAnsi"/>
                <w:b/>
              </w:rPr>
              <w:t>20</w:t>
            </w:r>
            <w:r w:rsidR="00CA14DD" w:rsidRPr="007E2196">
              <w:rPr>
                <w:rFonts w:ascii="Century Gothic" w:hAnsi="Century Gothic" w:cstheme="minorHAnsi"/>
                <w:b/>
              </w:rPr>
              <w:t>21</w:t>
            </w:r>
          </w:p>
        </w:tc>
        <w:tc>
          <w:tcPr>
            <w:tcW w:w="1701" w:type="dxa"/>
            <w:vMerge w:val="restart"/>
            <w:tcBorders>
              <w:top w:val="single" w:sz="4" w:space="0" w:color="auto"/>
              <w:left w:val="single" w:sz="4" w:space="0" w:color="auto"/>
              <w:bottom w:val="single" w:sz="4" w:space="0" w:color="auto"/>
              <w:right w:val="single" w:sz="4" w:space="0" w:color="auto"/>
            </w:tcBorders>
          </w:tcPr>
          <w:p w14:paraId="1E73FE84" w14:textId="77777777" w:rsidR="00E60978" w:rsidRPr="007E2196" w:rsidRDefault="00E60978" w:rsidP="002521A3">
            <w:pPr>
              <w:spacing w:after="200" w:line="276" w:lineRule="auto"/>
              <w:jc w:val="both"/>
              <w:rPr>
                <w:rFonts w:ascii="Century Gothic" w:hAnsi="Century Gothic" w:cstheme="minorHAnsi"/>
                <w:b/>
              </w:rPr>
            </w:pPr>
          </w:p>
        </w:tc>
        <w:tc>
          <w:tcPr>
            <w:tcW w:w="3402" w:type="dxa"/>
            <w:tcBorders>
              <w:top w:val="single" w:sz="4" w:space="0" w:color="auto"/>
              <w:left w:val="single" w:sz="4" w:space="0" w:color="auto"/>
              <w:bottom w:val="single" w:sz="4" w:space="0" w:color="auto"/>
              <w:right w:val="single" w:sz="4" w:space="0" w:color="auto"/>
            </w:tcBorders>
          </w:tcPr>
          <w:p w14:paraId="62F7C39A" w14:textId="77777777" w:rsidR="00E60978" w:rsidRPr="007E2196" w:rsidRDefault="00E60978" w:rsidP="001D583C">
            <w:pPr>
              <w:spacing w:after="200" w:line="276" w:lineRule="auto"/>
              <w:jc w:val="both"/>
              <w:rPr>
                <w:rFonts w:ascii="Century Gothic" w:hAnsi="Century Gothic" w:cstheme="minorHAnsi"/>
                <w:b/>
              </w:rPr>
            </w:pPr>
            <w:r w:rsidRPr="007E2196">
              <w:rPr>
                <w:rFonts w:ascii="Century Gothic" w:hAnsi="Century Gothic" w:cstheme="minorHAnsi"/>
                <w:b/>
              </w:rPr>
              <w:t>Montant total :</w:t>
            </w:r>
          </w:p>
        </w:tc>
        <w:tc>
          <w:tcPr>
            <w:tcW w:w="1417" w:type="dxa"/>
            <w:tcBorders>
              <w:top w:val="single" w:sz="4" w:space="0" w:color="auto"/>
              <w:left w:val="single" w:sz="4" w:space="0" w:color="auto"/>
              <w:bottom w:val="single" w:sz="4" w:space="0" w:color="auto"/>
              <w:right w:val="single" w:sz="4" w:space="0" w:color="auto"/>
            </w:tcBorders>
          </w:tcPr>
          <w:p w14:paraId="5617C6E2" w14:textId="77777777" w:rsidR="00E60978" w:rsidRPr="007E2196" w:rsidRDefault="00E60978" w:rsidP="002521A3">
            <w:pPr>
              <w:spacing w:after="200" w:line="276" w:lineRule="auto"/>
              <w:jc w:val="both"/>
              <w:rPr>
                <w:rFonts w:ascii="Century Gothic" w:hAnsi="Century Gothic" w:cstheme="minorHAnsi"/>
                <w:b/>
              </w:rPr>
            </w:pPr>
          </w:p>
        </w:tc>
        <w:tc>
          <w:tcPr>
            <w:tcW w:w="1418" w:type="dxa"/>
            <w:tcBorders>
              <w:top w:val="single" w:sz="4" w:space="0" w:color="auto"/>
              <w:left w:val="single" w:sz="4" w:space="0" w:color="auto"/>
              <w:bottom w:val="single" w:sz="4" w:space="0" w:color="auto"/>
              <w:right w:val="single" w:sz="4" w:space="0" w:color="auto"/>
            </w:tcBorders>
          </w:tcPr>
          <w:p w14:paraId="6935A111" w14:textId="77777777" w:rsidR="00E60978" w:rsidRPr="007E2196" w:rsidRDefault="00E60978" w:rsidP="002521A3">
            <w:pPr>
              <w:spacing w:after="200" w:line="276" w:lineRule="auto"/>
              <w:jc w:val="both"/>
              <w:rPr>
                <w:rFonts w:ascii="Century Gothic" w:hAnsi="Century Gothic" w:cstheme="minorHAnsi"/>
                <w:b/>
              </w:rPr>
            </w:pPr>
          </w:p>
        </w:tc>
        <w:tc>
          <w:tcPr>
            <w:tcW w:w="3544" w:type="dxa"/>
            <w:tcBorders>
              <w:top w:val="single" w:sz="4" w:space="0" w:color="auto"/>
              <w:left w:val="single" w:sz="4" w:space="0" w:color="auto"/>
              <w:bottom w:val="single" w:sz="4" w:space="0" w:color="auto"/>
              <w:right w:val="single" w:sz="4" w:space="0" w:color="auto"/>
            </w:tcBorders>
            <w:hideMark/>
          </w:tcPr>
          <w:p w14:paraId="497108A1" w14:textId="77777777" w:rsidR="00E60978" w:rsidRPr="007E2196" w:rsidRDefault="00E60978" w:rsidP="002521A3">
            <w:pPr>
              <w:spacing w:after="200" w:line="276" w:lineRule="auto"/>
              <w:jc w:val="both"/>
              <w:rPr>
                <w:rFonts w:ascii="Century Gothic" w:hAnsi="Century Gothic" w:cstheme="minorHAnsi"/>
                <w:b/>
              </w:rPr>
            </w:pPr>
            <w:r w:rsidRPr="007E2196">
              <w:rPr>
                <w:rFonts w:ascii="Century Gothic" w:hAnsi="Century Gothic" w:cstheme="minorHAnsi"/>
                <w:b/>
              </w:rPr>
              <w:t>Montant total :</w:t>
            </w:r>
          </w:p>
        </w:tc>
        <w:tc>
          <w:tcPr>
            <w:tcW w:w="1417" w:type="dxa"/>
            <w:tcBorders>
              <w:top w:val="single" w:sz="4" w:space="0" w:color="auto"/>
              <w:left w:val="single" w:sz="4" w:space="0" w:color="auto"/>
              <w:bottom w:val="single" w:sz="4" w:space="0" w:color="auto"/>
              <w:right w:val="single" w:sz="4" w:space="0" w:color="auto"/>
            </w:tcBorders>
          </w:tcPr>
          <w:p w14:paraId="1064E135" w14:textId="77777777" w:rsidR="00E60978" w:rsidRPr="007E2196" w:rsidRDefault="00E60978" w:rsidP="002521A3">
            <w:pPr>
              <w:spacing w:after="200" w:line="276" w:lineRule="auto"/>
              <w:jc w:val="both"/>
              <w:rPr>
                <w:rFonts w:ascii="Century Gothic" w:hAnsi="Century Gothic" w:cstheme="minorHAnsi"/>
                <w:b/>
              </w:rPr>
            </w:pPr>
          </w:p>
        </w:tc>
        <w:tc>
          <w:tcPr>
            <w:tcW w:w="1418" w:type="dxa"/>
            <w:tcBorders>
              <w:top w:val="single" w:sz="4" w:space="0" w:color="auto"/>
              <w:left w:val="single" w:sz="4" w:space="0" w:color="auto"/>
              <w:bottom w:val="single" w:sz="4" w:space="0" w:color="auto"/>
              <w:right w:val="single" w:sz="4" w:space="0" w:color="auto"/>
            </w:tcBorders>
          </w:tcPr>
          <w:p w14:paraId="09206422" w14:textId="77777777" w:rsidR="00E60978" w:rsidRPr="007E2196" w:rsidRDefault="00E60978" w:rsidP="002521A3">
            <w:pPr>
              <w:spacing w:after="200" w:line="276" w:lineRule="auto"/>
              <w:jc w:val="both"/>
              <w:rPr>
                <w:rFonts w:ascii="Century Gothic" w:hAnsi="Century Gothic" w:cstheme="minorHAnsi"/>
                <w:b/>
              </w:rPr>
            </w:pPr>
          </w:p>
        </w:tc>
      </w:tr>
      <w:tr w:rsidR="00E60978" w:rsidRPr="007E2196" w14:paraId="41026AE6" w14:textId="77777777" w:rsidTr="002C639E">
        <w:trPr>
          <w:trHeight w:val="118"/>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2BA9433" w14:textId="77777777" w:rsidR="00E60978" w:rsidRPr="007E2196" w:rsidRDefault="00E60978" w:rsidP="001D583C">
            <w:pPr>
              <w:spacing w:after="200" w:line="276" w:lineRule="auto"/>
              <w:jc w:val="both"/>
              <w:rPr>
                <w:rFonts w:ascii="Century Gothic" w:hAnsi="Century Gothic" w:cstheme="minorHAnsi"/>
                <w: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AD442BF" w14:textId="77777777" w:rsidR="00E60978" w:rsidRPr="007E2196" w:rsidRDefault="00E60978" w:rsidP="001D583C">
            <w:pPr>
              <w:spacing w:after="200" w:line="276" w:lineRule="auto"/>
              <w:jc w:val="both"/>
              <w:rPr>
                <w:rFonts w:ascii="Century Gothic" w:hAnsi="Century Gothic" w:cstheme="minorHAnsi"/>
                <w:b/>
              </w:rPr>
            </w:pPr>
          </w:p>
        </w:tc>
        <w:tc>
          <w:tcPr>
            <w:tcW w:w="3402" w:type="dxa"/>
            <w:tcBorders>
              <w:top w:val="single" w:sz="4" w:space="0" w:color="auto"/>
              <w:left w:val="single" w:sz="4" w:space="0" w:color="auto"/>
              <w:bottom w:val="single" w:sz="4" w:space="0" w:color="auto"/>
              <w:right w:val="single" w:sz="4" w:space="0" w:color="auto"/>
            </w:tcBorders>
          </w:tcPr>
          <w:p w14:paraId="0C11412D" w14:textId="77777777" w:rsidR="00E60978" w:rsidRPr="007E2196" w:rsidRDefault="00E60978" w:rsidP="001D583C">
            <w:pPr>
              <w:spacing w:after="200" w:line="276" w:lineRule="auto"/>
              <w:jc w:val="both"/>
              <w:rPr>
                <w:rFonts w:ascii="Century Gothic" w:hAnsi="Century Gothic" w:cstheme="minorHAnsi"/>
              </w:rPr>
            </w:pPr>
            <w:r w:rsidRPr="007E2196">
              <w:rPr>
                <w:rFonts w:ascii="Century Gothic" w:hAnsi="Century Gothic" w:cstheme="minorHAnsi"/>
              </w:rPr>
              <w:t>Dont AFD :</w:t>
            </w:r>
          </w:p>
        </w:tc>
        <w:tc>
          <w:tcPr>
            <w:tcW w:w="1417" w:type="dxa"/>
            <w:tcBorders>
              <w:top w:val="single" w:sz="4" w:space="0" w:color="auto"/>
              <w:left w:val="single" w:sz="4" w:space="0" w:color="auto"/>
              <w:bottom w:val="single" w:sz="4" w:space="0" w:color="auto"/>
              <w:right w:val="single" w:sz="4" w:space="0" w:color="auto"/>
            </w:tcBorders>
          </w:tcPr>
          <w:p w14:paraId="0CFE2023" w14:textId="77777777" w:rsidR="00E60978" w:rsidRPr="007E2196" w:rsidRDefault="00E60978" w:rsidP="002521A3">
            <w:pPr>
              <w:spacing w:after="200" w:line="276" w:lineRule="auto"/>
              <w:jc w:val="both"/>
              <w:rPr>
                <w:rFonts w:ascii="Century Gothic" w:hAnsi="Century Gothic" w:cstheme="minorHAnsi"/>
              </w:rPr>
            </w:pPr>
          </w:p>
        </w:tc>
        <w:tc>
          <w:tcPr>
            <w:tcW w:w="1418" w:type="dxa"/>
            <w:tcBorders>
              <w:top w:val="single" w:sz="4" w:space="0" w:color="auto"/>
              <w:left w:val="single" w:sz="4" w:space="0" w:color="auto"/>
              <w:bottom w:val="single" w:sz="4" w:space="0" w:color="auto"/>
              <w:right w:val="single" w:sz="4" w:space="0" w:color="auto"/>
            </w:tcBorders>
          </w:tcPr>
          <w:p w14:paraId="0C238874" w14:textId="77777777" w:rsidR="00E60978" w:rsidRPr="007E2196" w:rsidRDefault="00E60978" w:rsidP="002521A3">
            <w:pPr>
              <w:spacing w:after="200" w:line="276" w:lineRule="auto"/>
              <w:jc w:val="both"/>
              <w:rPr>
                <w:rFonts w:ascii="Century Gothic" w:hAnsi="Century Gothic" w:cstheme="minorHAnsi"/>
              </w:rPr>
            </w:pPr>
          </w:p>
        </w:tc>
        <w:tc>
          <w:tcPr>
            <w:tcW w:w="3544" w:type="dxa"/>
            <w:vMerge w:val="restart"/>
            <w:tcBorders>
              <w:top w:val="single" w:sz="4" w:space="0" w:color="auto"/>
              <w:left w:val="single" w:sz="4" w:space="0" w:color="auto"/>
              <w:bottom w:val="single" w:sz="4" w:space="0" w:color="auto"/>
              <w:right w:val="single" w:sz="4" w:space="0" w:color="auto"/>
            </w:tcBorders>
            <w:hideMark/>
          </w:tcPr>
          <w:p w14:paraId="4A368449" w14:textId="77777777" w:rsidR="00E60978" w:rsidRPr="007E2196" w:rsidRDefault="00E60978" w:rsidP="001D583C">
            <w:pPr>
              <w:spacing w:line="276" w:lineRule="auto"/>
              <w:jc w:val="both"/>
              <w:rPr>
                <w:rFonts w:ascii="Century Gothic" w:hAnsi="Century Gothic" w:cstheme="minorHAnsi"/>
              </w:rPr>
            </w:pPr>
            <w:r w:rsidRPr="007E2196">
              <w:rPr>
                <w:rFonts w:ascii="Century Gothic" w:hAnsi="Century Gothic" w:cstheme="minorHAnsi"/>
              </w:rPr>
              <w:t>Dont contributeur(s) à plus de 15% du budget total de l’OSC</w:t>
            </w:r>
            <w:r w:rsidRPr="007E2196">
              <w:rPr>
                <w:rFonts w:ascii="Century Gothic" w:hAnsi="Century Gothic" w:cstheme="minorHAnsi"/>
                <w:vertAlign w:val="superscript"/>
              </w:rPr>
              <w:footnoteReference w:id="12"/>
            </w:r>
            <w:r w:rsidRPr="007E2196">
              <w:rPr>
                <w:rFonts w:ascii="Century Gothic" w:hAnsi="Century Gothic" w:cstheme="minorHAnsi"/>
              </w:rPr>
              <w:t>:</w:t>
            </w:r>
          </w:p>
          <w:p w14:paraId="7AB7A432" w14:textId="35C1A9D3" w:rsidR="00E60978" w:rsidRPr="007E2196" w:rsidRDefault="001D583C" w:rsidP="002521A3">
            <w:pPr>
              <w:spacing w:line="276" w:lineRule="auto"/>
              <w:jc w:val="both"/>
              <w:rPr>
                <w:rFonts w:ascii="Century Gothic" w:hAnsi="Century Gothic" w:cstheme="minorHAnsi"/>
              </w:rPr>
            </w:pPr>
            <w:r w:rsidRPr="007E2196">
              <w:rPr>
                <w:rFonts w:ascii="Century Gothic" w:hAnsi="Century Gothic" w:cstheme="minorHAnsi"/>
              </w:rPr>
              <w:t>-  préciser nom et montant</w:t>
            </w:r>
          </w:p>
        </w:tc>
        <w:tc>
          <w:tcPr>
            <w:tcW w:w="1417" w:type="dxa"/>
            <w:vMerge w:val="restart"/>
            <w:tcBorders>
              <w:top w:val="single" w:sz="4" w:space="0" w:color="auto"/>
              <w:left w:val="single" w:sz="4" w:space="0" w:color="auto"/>
              <w:bottom w:val="single" w:sz="4" w:space="0" w:color="auto"/>
              <w:right w:val="single" w:sz="4" w:space="0" w:color="auto"/>
            </w:tcBorders>
          </w:tcPr>
          <w:p w14:paraId="722301BB" w14:textId="77777777" w:rsidR="00E60978" w:rsidRPr="007E2196" w:rsidRDefault="00E60978" w:rsidP="002521A3">
            <w:pPr>
              <w:spacing w:after="200" w:line="276" w:lineRule="auto"/>
              <w:jc w:val="both"/>
              <w:rPr>
                <w:rFonts w:ascii="Century Gothic" w:hAnsi="Century Gothic" w:cstheme="minorHAnsi"/>
              </w:rPr>
            </w:pPr>
          </w:p>
        </w:tc>
        <w:tc>
          <w:tcPr>
            <w:tcW w:w="1418" w:type="dxa"/>
            <w:vMerge w:val="restart"/>
            <w:tcBorders>
              <w:top w:val="single" w:sz="4" w:space="0" w:color="auto"/>
              <w:left w:val="single" w:sz="4" w:space="0" w:color="auto"/>
              <w:bottom w:val="single" w:sz="4" w:space="0" w:color="auto"/>
              <w:right w:val="single" w:sz="4" w:space="0" w:color="auto"/>
            </w:tcBorders>
          </w:tcPr>
          <w:p w14:paraId="44064E9B" w14:textId="77777777" w:rsidR="00E60978" w:rsidRPr="007E2196" w:rsidRDefault="00E60978" w:rsidP="002521A3">
            <w:pPr>
              <w:spacing w:after="200" w:line="276" w:lineRule="auto"/>
              <w:jc w:val="both"/>
              <w:rPr>
                <w:rFonts w:ascii="Century Gothic" w:hAnsi="Century Gothic" w:cstheme="minorHAnsi"/>
              </w:rPr>
            </w:pPr>
          </w:p>
        </w:tc>
      </w:tr>
      <w:tr w:rsidR="00E60978" w:rsidRPr="007E2196" w14:paraId="52511FE0" w14:textId="77777777" w:rsidTr="002C639E">
        <w:trPr>
          <w:trHeight w:val="118"/>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14CBC430" w14:textId="77777777" w:rsidR="00E60978" w:rsidRPr="007E2196" w:rsidRDefault="00E60978" w:rsidP="001D583C">
            <w:pPr>
              <w:spacing w:after="200" w:line="276" w:lineRule="auto"/>
              <w:jc w:val="both"/>
              <w:rPr>
                <w:rFonts w:ascii="Century Gothic" w:hAnsi="Century Gothic" w:cstheme="minorHAnsi"/>
                <w: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832159D" w14:textId="77777777" w:rsidR="00E60978" w:rsidRPr="007E2196" w:rsidRDefault="00E60978" w:rsidP="001D583C">
            <w:pPr>
              <w:spacing w:after="200" w:line="276" w:lineRule="auto"/>
              <w:jc w:val="both"/>
              <w:rPr>
                <w:rFonts w:ascii="Century Gothic" w:hAnsi="Century Gothic" w:cstheme="minorHAnsi"/>
                <w:b/>
              </w:rPr>
            </w:pPr>
          </w:p>
        </w:tc>
        <w:tc>
          <w:tcPr>
            <w:tcW w:w="3402" w:type="dxa"/>
            <w:tcBorders>
              <w:top w:val="single" w:sz="4" w:space="0" w:color="auto"/>
              <w:left w:val="single" w:sz="4" w:space="0" w:color="auto"/>
              <w:bottom w:val="single" w:sz="4" w:space="0" w:color="auto"/>
              <w:right w:val="single" w:sz="4" w:space="0" w:color="auto"/>
            </w:tcBorders>
          </w:tcPr>
          <w:p w14:paraId="6474205E" w14:textId="77777777" w:rsidR="00E60978" w:rsidRPr="007E2196" w:rsidRDefault="00E60978" w:rsidP="001D583C">
            <w:pPr>
              <w:spacing w:line="276" w:lineRule="auto"/>
              <w:jc w:val="both"/>
              <w:rPr>
                <w:rFonts w:ascii="Century Gothic" w:hAnsi="Century Gothic" w:cstheme="minorHAnsi"/>
              </w:rPr>
            </w:pPr>
            <w:r w:rsidRPr="007E2196">
              <w:rPr>
                <w:rFonts w:ascii="Century Gothic" w:hAnsi="Century Gothic" w:cstheme="minorHAnsi"/>
              </w:rPr>
              <w:t>Dont autres ministères centraux :</w:t>
            </w:r>
          </w:p>
        </w:tc>
        <w:tc>
          <w:tcPr>
            <w:tcW w:w="1417" w:type="dxa"/>
            <w:tcBorders>
              <w:top w:val="single" w:sz="4" w:space="0" w:color="auto"/>
              <w:left w:val="single" w:sz="4" w:space="0" w:color="auto"/>
              <w:bottom w:val="single" w:sz="4" w:space="0" w:color="auto"/>
              <w:right w:val="single" w:sz="4" w:space="0" w:color="auto"/>
            </w:tcBorders>
          </w:tcPr>
          <w:p w14:paraId="560AAB69" w14:textId="77777777" w:rsidR="00E60978" w:rsidRPr="007E2196" w:rsidRDefault="00E60978" w:rsidP="002521A3">
            <w:pPr>
              <w:spacing w:after="200" w:line="276" w:lineRule="auto"/>
              <w:jc w:val="both"/>
              <w:rPr>
                <w:rFonts w:ascii="Century Gothic" w:hAnsi="Century Gothic" w:cstheme="minorHAnsi"/>
              </w:rPr>
            </w:pPr>
          </w:p>
        </w:tc>
        <w:tc>
          <w:tcPr>
            <w:tcW w:w="1418" w:type="dxa"/>
            <w:tcBorders>
              <w:top w:val="single" w:sz="4" w:space="0" w:color="auto"/>
              <w:left w:val="single" w:sz="4" w:space="0" w:color="auto"/>
              <w:bottom w:val="single" w:sz="4" w:space="0" w:color="auto"/>
              <w:right w:val="single" w:sz="4" w:space="0" w:color="auto"/>
            </w:tcBorders>
          </w:tcPr>
          <w:p w14:paraId="725EBF3F" w14:textId="77777777" w:rsidR="00E60978" w:rsidRPr="007E2196" w:rsidRDefault="00E60978" w:rsidP="002521A3">
            <w:pPr>
              <w:spacing w:after="200" w:line="276" w:lineRule="auto"/>
              <w:jc w:val="both"/>
              <w:rPr>
                <w:rFonts w:ascii="Century Gothic" w:hAnsi="Century Gothic" w:cstheme="minorHAnsi"/>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37DBC780" w14:textId="77777777" w:rsidR="00E60978" w:rsidRPr="007E2196" w:rsidRDefault="00E60978" w:rsidP="001D583C">
            <w:pPr>
              <w:spacing w:after="200" w:line="276" w:lineRule="auto"/>
              <w:jc w:val="both"/>
              <w:rPr>
                <w:rFonts w:ascii="Century Gothic" w:hAnsi="Century Gothic" w:cstheme="minorHAnsi"/>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5815DD5" w14:textId="77777777" w:rsidR="00E60978" w:rsidRPr="007E2196" w:rsidRDefault="00E60978" w:rsidP="001D583C">
            <w:pPr>
              <w:spacing w:after="200" w:line="276" w:lineRule="auto"/>
              <w:jc w:val="both"/>
              <w:rPr>
                <w:rFonts w:ascii="Century Gothic" w:hAnsi="Century Gothic" w:cstheme="minorHAnsi"/>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EF9702C" w14:textId="77777777" w:rsidR="00E60978" w:rsidRPr="007E2196" w:rsidRDefault="00E60978" w:rsidP="001D583C">
            <w:pPr>
              <w:spacing w:after="200" w:line="276" w:lineRule="auto"/>
              <w:jc w:val="both"/>
              <w:rPr>
                <w:rFonts w:ascii="Century Gothic" w:hAnsi="Century Gothic" w:cstheme="minorHAnsi"/>
              </w:rPr>
            </w:pPr>
          </w:p>
        </w:tc>
      </w:tr>
      <w:tr w:rsidR="00E60978" w:rsidRPr="007E2196" w14:paraId="34CF5C58" w14:textId="77777777" w:rsidTr="001D583C">
        <w:trPr>
          <w:trHeight w:val="261"/>
        </w:trPr>
        <w:tc>
          <w:tcPr>
            <w:tcW w:w="959" w:type="dxa"/>
            <w:vMerge w:val="restart"/>
            <w:tcBorders>
              <w:top w:val="single" w:sz="4" w:space="0" w:color="auto"/>
              <w:left w:val="single" w:sz="4" w:space="0" w:color="auto"/>
              <w:bottom w:val="single" w:sz="4" w:space="0" w:color="auto"/>
              <w:right w:val="single" w:sz="4" w:space="0" w:color="auto"/>
            </w:tcBorders>
            <w:vAlign w:val="center"/>
            <w:hideMark/>
          </w:tcPr>
          <w:p w14:paraId="0D40B0B1" w14:textId="21312948" w:rsidR="00E60978" w:rsidRPr="007E2196" w:rsidRDefault="00E60978" w:rsidP="002521A3">
            <w:pPr>
              <w:spacing w:after="200" w:line="276" w:lineRule="auto"/>
              <w:jc w:val="both"/>
              <w:rPr>
                <w:rFonts w:ascii="Century Gothic" w:hAnsi="Century Gothic" w:cstheme="minorHAnsi"/>
                <w:b/>
              </w:rPr>
            </w:pPr>
            <w:r w:rsidRPr="007E2196">
              <w:rPr>
                <w:rFonts w:ascii="Century Gothic" w:hAnsi="Century Gothic" w:cstheme="minorHAnsi"/>
                <w:b/>
              </w:rPr>
              <w:t>201</w:t>
            </w:r>
            <w:r w:rsidR="00CA14DD" w:rsidRPr="007E2196">
              <w:rPr>
                <w:rFonts w:ascii="Century Gothic" w:hAnsi="Century Gothic" w:cstheme="minorHAnsi"/>
                <w:b/>
              </w:rPr>
              <w:t>0</w:t>
            </w:r>
          </w:p>
        </w:tc>
        <w:tc>
          <w:tcPr>
            <w:tcW w:w="1701" w:type="dxa"/>
            <w:vMerge w:val="restart"/>
            <w:tcBorders>
              <w:top w:val="single" w:sz="4" w:space="0" w:color="auto"/>
              <w:left w:val="single" w:sz="4" w:space="0" w:color="auto"/>
              <w:bottom w:val="single" w:sz="4" w:space="0" w:color="auto"/>
              <w:right w:val="single" w:sz="4" w:space="0" w:color="auto"/>
            </w:tcBorders>
          </w:tcPr>
          <w:p w14:paraId="05C72163" w14:textId="77777777" w:rsidR="00E60978" w:rsidRPr="007E2196" w:rsidRDefault="00E60978" w:rsidP="002521A3">
            <w:pPr>
              <w:spacing w:after="200" w:line="276" w:lineRule="auto"/>
              <w:jc w:val="both"/>
              <w:rPr>
                <w:rFonts w:ascii="Century Gothic" w:hAnsi="Century Gothic" w:cstheme="minorHAnsi"/>
                <w:b/>
              </w:rPr>
            </w:pPr>
          </w:p>
        </w:tc>
        <w:tc>
          <w:tcPr>
            <w:tcW w:w="3402" w:type="dxa"/>
            <w:tcBorders>
              <w:top w:val="single" w:sz="4" w:space="0" w:color="auto"/>
              <w:left w:val="single" w:sz="4" w:space="0" w:color="auto"/>
              <w:bottom w:val="single" w:sz="4" w:space="0" w:color="auto"/>
              <w:right w:val="single" w:sz="4" w:space="0" w:color="auto"/>
            </w:tcBorders>
          </w:tcPr>
          <w:p w14:paraId="43589773" w14:textId="77777777" w:rsidR="00E60978" w:rsidRPr="007E2196" w:rsidRDefault="00E60978" w:rsidP="001D583C">
            <w:pPr>
              <w:spacing w:after="200" w:line="276" w:lineRule="auto"/>
              <w:jc w:val="both"/>
              <w:rPr>
                <w:rFonts w:ascii="Century Gothic" w:hAnsi="Century Gothic" w:cstheme="minorHAnsi"/>
                <w:b/>
              </w:rPr>
            </w:pPr>
            <w:r w:rsidRPr="007E2196">
              <w:rPr>
                <w:rFonts w:ascii="Century Gothic" w:hAnsi="Century Gothic" w:cstheme="minorHAnsi"/>
                <w:b/>
              </w:rPr>
              <w:t>Montant total :</w:t>
            </w:r>
          </w:p>
        </w:tc>
        <w:tc>
          <w:tcPr>
            <w:tcW w:w="1417" w:type="dxa"/>
            <w:tcBorders>
              <w:top w:val="single" w:sz="4" w:space="0" w:color="auto"/>
              <w:left w:val="single" w:sz="4" w:space="0" w:color="auto"/>
              <w:bottom w:val="single" w:sz="4" w:space="0" w:color="auto"/>
              <w:right w:val="single" w:sz="4" w:space="0" w:color="auto"/>
            </w:tcBorders>
          </w:tcPr>
          <w:p w14:paraId="38B6F15E" w14:textId="77777777" w:rsidR="00E60978" w:rsidRPr="007E2196" w:rsidRDefault="00E60978" w:rsidP="002521A3">
            <w:pPr>
              <w:spacing w:after="200" w:line="276" w:lineRule="auto"/>
              <w:jc w:val="both"/>
              <w:rPr>
                <w:rFonts w:ascii="Century Gothic" w:hAnsi="Century Gothic" w:cstheme="minorHAnsi"/>
                <w:b/>
              </w:rPr>
            </w:pPr>
          </w:p>
        </w:tc>
        <w:tc>
          <w:tcPr>
            <w:tcW w:w="1418" w:type="dxa"/>
            <w:tcBorders>
              <w:top w:val="single" w:sz="4" w:space="0" w:color="auto"/>
              <w:left w:val="single" w:sz="4" w:space="0" w:color="auto"/>
              <w:bottom w:val="single" w:sz="4" w:space="0" w:color="auto"/>
              <w:right w:val="single" w:sz="4" w:space="0" w:color="auto"/>
            </w:tcBorders>
          </w:tcPr>
          <w:p w14:paraId="5D566DC7" w14:textId="77777777" w:rsidR="00E60978" w:rsidRPr="007E2196" w:rsidRDefault="00E60978" w:rsidP="002521A3">
            <w:pPr>
              <w:spacing w:after="200" w:line="276" w:lineRule="auto"/>
              <w:jc w:val="both"/>
              <w:rPr>
                <w:rFonts w:ascii="Century Gothic" w:hAnsi="Century Gothic" w:cstheme="minorHAnsi"/>
                <w:b/>
              </w:rPr>
            </w:pPr>
          </w:p>
        </w:tc>
        <w:tc>
          <w:tcPr>
            <w:tcW w:w="3544" w:type="dxa"/>
            <w:tcBorders>
              <w:top w:val="single" w:sz="4" w:space="0" w:color="auto"/>
              <w:left w:val="single" w:sz="4" w:space="0" w:color="auto"/>
              <w:bottom w:val="single" w:sz="4" w:space="0" w:color="auto"/>
              <w:right w:val="single" w:sz="4" w:space="0" w:color="auto"/>
            </w:tcBorders>
            <w:hideMark/>
          </w:tcPr>
          <w:p w14:paraId="57BE41D6" w14:textId="77777777" w:rsidR="00E60978" w:rsidRPr="007E2196" w:rsidRDefault="00E60978" w:rsidP="002521A3">
            <w:pPr>
              <w:spacing w:after="200" w:line="276" w:lineRule="auto"/>
              <w:jc w:val="both"/>
              <w:rPr>
                <w:rFonts w:ascii="Century Gothic" w:hAnsi="Century Gothic" w:cstheme="minorHAnsi"/>
                <w:b/>
              </w:rPr>
            </w:pPr>
            <w:r w:rsidRPr="007E2196">
              <w:rPr>
                <w:rFonts w:ascii="Century Gothic" w:hAnsi="Century Gothic" w:cstheme="minorHAnsi"/>
                <w:b/>
              </w:rPr>
              <w:t>Montant total :</w:t>
            </w:r>
          </w:p>
        </w:tc>
        <w:tc>
          <w:tcPr>
            <w:tcW w:w="1417" w:type="dxa"/>
            <w:tcBorders>
              <w:top w:val="single" w:sz="4" w:space="0" w:color="auto"/>
              <w:left w:val="single" w:sz="4" w:space="0" w:color="auto"/>
              <w:bottom w:val="single" w:sz="4" w:space="0" w:color="auto"/>
              <w:right w:val="single" w:sz="4" w:space="0" w:color="auto"/>
            </w:tcBorders>
          </w:tcPr>
          <w:p w14:paraId="38F080B7" w14:textId="77777777" w:rsidR="00E60978" w:rsidRPr="007E2196" w:rsidRDefault="00E60978" w:rsidP="002521A3">
            <w:pPr>
              <w:spacing w:after="200" w:line="276" w:lineRule="auto"/>
              <w:jc w:val="both"/>
              <w:rPr>
                <w:rFonts w:ascii="Century Gothic" w:hAnsi="Century Gothic" w:cstheme="minorHAnsi"/>
                <w:b/>
              </w:rPr>
            </w:pPr>
          </w:p>
        </w:tc>
        <w:tc>
          <w:tcPr>
            <w:tcW w:w="1418" w:type="dxa"/>
            <w:tcBorders>
              <w:top w:val="single" w:sz="4" w:space="0" w:color="auto"/>
              <w:left w:val="single" w:sz="4" w:space="0" w:color="auto"/>
              <w:bottom w:val="single" w:sz="4" w:space="0" w:color="auto"/>
              <w:right w:val="single" w:sz="4" w:space="0" w:color="auto"/>
            </w:tcBorders>
          </w:tcPr>
          <w:p w14:paraId="7D86BB60" w14:textId="77777777" w:rsidR="00E60978" w:rsidRPr="007E2196" w:rsidRDefault="00E60978" w:rsidP="002521A3">
            <w:pPr>
              <w:spacing w:after="200" w:line="276" w:lineRule="auto"/>
              <w:jc w:val="both"/>
              <w:rPr>
                <w:rFonts w:ascii="Century Gothic" w:hAnsi="Century Gothic" w:cstheme="minorHAnsi"/>
                <w:b/>
              </w:rPr>
            </w:pPr>
          </w:p>
        </w:tc>
      </w:tr>
      <w:tr w:rsidR="00E60978" w:rsidRPr="007E2196" w14:paraId="3D0720DD" w14:textId="77777777" w:rsidTr="002C639E">
        <w:trPr>
          <w:trHeight w:val="367"/>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12166939" w14:textId="77777777" w:rsidR="00E60978" w:rsidRPr="007E2196" w:rsidRDefault="00E60978" w:rsidP="001D583C">
            <w:pPr>
              <w:spacing w:after="200" w:line="276" w:lineRule="auto"/>
              <w:jc w:val="both"/>
              <w:rPr>
                <w:rFonts w:ascii="Century Gothic" w:hAnsi="Century Gothic" w:cstheme="minorHAnsi"/>
                <w: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0CF6D9A" w14:textId="77777777" w:rsidR="00E60978" w:rsidRPr="007E2196" w:rsidRDefault="00E60978" w:rsidP="001D583C">
            <w:pPr>
              <w:spacing w:after="200" w:line="276" w:lineRule="auto"/>
              <w:jc w:val="both"/>
              <w:rPr>
                <w:rFonts w:ascii="Century Gothic" w:hAnsi="Century Gothic" w:cstheme="minorHAnsi"/>
                <w:b/>
              </w:rPr>
            </w:pPr>
          </w:p>
        </w:tc>
        <w:tc>
          <w:tcPr>
            <w:tcW w:w="3402" w:type="dxa"/>
            <w:tcBorders>
              <w:top w:val="single" w:sz="4" w:space="0" w:color="auto"/>
              <w:left w:val="single" w:sz="4" w:space="0" w:color="auto"/>
              <w:bottom w:val="single" w:sz="4" w:space="0" w:color="auto"/>
              <w:right w:val="single" w:sz="4" w:space="0" w:color="auto"/>
            </w:tcBorders>
          </w:tcPr>
          <w:p w14:paraId="30AC61C5" w14:textId="77777777" w:rsidR="00E60978" w:rsidRPr="007E2196" w:rsidRDefault="00E60978" w:rsidP="001D583C">
            <w:pPr>
              <w:spacing w:after="200" w:line="276" w:lineRule="auto"/>
              <w:jc w:val="both"/>
              <w:rPr>
                <w:rFonts w:ascii="Century Gothic" w:hAnsi="Century Gothic" w:cstheme="minorHAnsi"/>
              </w:rPr>
            </w:pPr>
            <w:r w:rsidRPr="007E2196">
              <w:rPr>
                <w:rFonts w:ascii="Century Gothic" w:hAnsi="Century Gothic" w:cstheme="minorHAnsi"/>
              </w:rPr>
              <w:t>Dont AFD :</w:t>
            </w:r>
          </w:p>
        </w:tc>
        <w:tc>
          <w:tcPr>
            <w:tcW w:w="1417" w:type="dxa"/>
            <w:tcBorders>
              <w:top w:val="single" w:sz="4" w:space="0" w:color="auto"/>
              <w:left w:val="single" w:sz="4" w:space="0" w:color="auto"/>
              <w:bottom w:val="single" w:sz="4" w:space="0" w:color="auto"/>
              <w:right w:val="single" w:sz="4" w:space="0" w:color="auto"/>
            </w:tcBorders>
          </w:tcPr>
          <w:p w14:paraId="602F9E94" w14:textId="77777777" w:rsidR="00E60978" w:rsidRPr="007E2196" w:rsidRDefault="00E60978" w:rsidP="002521A3">
            <w:pPr>
              <w:spacing w:after="200" w:line="276" w:lineRule="auto"/>
              <w:jc w:val="both"/>
              <w:rPr>
                <w:rFonts w:ascii="Century Gothic" w:hAnsi="Century Gothic" w:cstheme="minorHAnsi"/>
              </w:rPr>
            </w:pPr>
          </w:p>
        </w:tc>
        <w:tc>
          <w:tcPr>
            <w:tcW w:w="1418" w:type="dxa"/>
            <w:tcBorders>
              <w:top w:val="single" w:sz="4" w:space="0" w:color="auto"/>
              <w:left w:val="single" w:sz="4" w:space="0" w:color="auto"/>
              <w:bottom w:val="single" w:sz="4" w:space="0" w:color="auto"/>
              <w:right w:val="single" w:sz="4" w:space="0" w:color="auto"/>
            </w:tcBorders>
          </w:tcPr>
          <w:p w14:paraId="1DE37B35" w14:textId="77777777" w:rsidR="00E60978" w:rsidRPr="007E2196" w:rsidRDefault="00E60978" w:rsidP="002521A3">
            <w:pPr>
              <w:spacing w:after="200" w:line="276" w:lineRule="auto"/>
              <w:jc w:val="both"/>
              <w:rPr>
                <w:rFonts w:ascii="Century Gothic" w:hAnsi="Century Gothic" w:cstheme="minorHAnsi"/>
              </w:rPr>
            </w:pPr>
          </w:p>
        </w:tc>
        <w:tc>
          <w:tcPr>
            <w:tcW w:w="3544" w:type="dxa"/>
            <w:vMerge w:val="restart"/>
            <w:tcBorders>
              <w:top w:val="single" w:sz="4" w:space="0" w:color="auto"/>
              <w:left w:val="single" w:sz="4" w:space="0" w:color="auto"/>
              <w:bottom w:val="single" w:sz="4" w:space="0" w:color="auto"/>
              <w:right w:val="single" w:sz="4" w:space="0" w:color="auto"/>
            </w:tcBorders>
            <w:hideMark/>
          </w:tcPr>
          <w:p w14:paraId="3AFA5D8C" w14:textId="77777777" w:rsidR="00E60978" w:rsidRPr="007E2196" w:rsidRDefault="00E60978" w:rsidP="001D583C">
            <w:pPr>
              <w:spacing w:line="276" w:lineRule="auto"/>
              <w:jc w:val="both"/>
              <w:rPr>
                <w:rFonts w:ascii="Century Gothic" w:hAnsi="Century Gothic" w:cstheme="minorHAnsi"/>
              </w:rPr>
            </w:pPr>
            <w:r w:rsidRPr="007E2196">
              <w:rPr>
                <w:rFonts w:ascii="Century Gothic" w:hAnsi="Century Gothic" w:cstheme="minorHAnsi"/>
              </w:rPr>
              <w:t>Dont contributeur(s) à plus de 15% du budget total de l’OSC</w:t>
            </w:r>
            <w:r w:rsidRPr="007E2196">
              <w:rPr>
                <w:rFonts w:ascii="Century Gothic" w:hAnsi="Century Gothic" w:cstheme="minorHAnsi"/>
                <w:vertAlign w:val="superscript"/>
              </w:rPr>
              <w:t>8</w:t>
            </w:r>
            <w:r w:rsidRPr="007E2196">
              <w:rPr>
                <w:rFonts w:ascii="Century Gothic" w:hAnsi="Century Gothic" w:cstheme="minorHAnsi"/>
              </w:rPr>
              <w:t xml:space="preserve"> :</w:t>
            </w:r>
          </w:p>
          <w:p w14:paraId="31E38DAA" w14:textId="77777777" w:rsidR="00E60978" w:rsidRPr="007E2196" w:rsidRDefault="00E60978" w:rsidP="001D583C">
            <w:pPr>
              <w:spacing w:line="276" w:lineRule="auto"/>
              <w:jc w:val="both"/>
              <w:rPr>
                <w:rFonts w:ascii="Century Gothic" w:hAnsi="Century Gothic" w:cstheme="minorHAnsi"/>
              </w:rPr>
            </w:pPr>
            <w:r w:rsidRPr="007E2196">
              <w:rPr>
                <w:rFonts w:ascii="Century Gothic" w:hAnsi="Century Gothic" w:cstheme="minorHAnsi"/>
              </w:rPr>
              <w:t>- préciser nom et montant</w:t>
            </w:r>
          </w:p>
          <w:p w14:paraId="01BE8961" w14:textId="77777777" w:rsidR="00E60978" w:rsidRPr="007E2196" w:rsidRDefault="00E60978" w:rsidP="002521A3">
            <w:pPr>
              <w:spacing w:line="276" w:lineRule="auto"/>
              <w:jc w:val="both"/>
              <w:rPr>
                <w:rFonts w:ascii="Century Gothic" w:hAnsi="Century Gothic" w:cstheme="minorHAnsi"/>
              </w:rPr>
            </w:pPr>
            <w:r w:rsidRPr="007E2196">
              <w:rPr>
                <w:rFonts w:ascii="Century Gothic" w:hAnsi="Century Gothic" w:cstheme="minorHAnsi"/>
              </w:rPr>
              <w:t>- préciser nom et montant</w:t>
            </w:r>
          </w:p>
        </w:tc>
        <w:tc>
          <w:tcPr>
            <w:tcW w:w="1417" w:type="dxa"/>
            <w:vMerge w:val="restart"/>
            <w:tcBorders>
              <w:top w:val="single" w:sz="4" w:space="0" w:color="auto"/>
              <w:left w:val="single" w:sz="4" w:space="0" w:color="auto"/>
              <w:bottom w:val="single" w:sz="4" w:space="0" w:color="auto"/>
              <w:right w:val="single" w:sz="4" w:space="0" w:color="auto"/>
            </w:tcBorders>
          </w:tcPr>
          <w:p w14:paraId="05A900D2" w14:textId="77777777" w:rsidR="00E60978" w:rsidRPr="007E2196" w:rsidRDefault="00E60978" w:rsidP="002521A3">
            <w:pPr>
              <w:spacing w:after="200" w:line="276" w:lineRule="auto"/>
              <w:jc w:val="both"/>
              <w:rPr>
                <w:rFonts w:ascii="Century Gothic" w:hAnsi="Century Gothic" w:cstheme="minorHAnsi"/>
              </w:rPr>
            </w:pPr>
          </w:p>
        </w:tc>
        <w:tc>
          <w:tcPr>
            <w:tcW w:w="1418" w:type="dxa"/>
            <w:vMerge w:val="restart"/>
            <w:tcBorders>
              <w:top w:val="single" w:sz="4" w:space="0" w:color="auto"/>
              <w:left w:val="single" w:sz="4" w:space="0" w:color="auto"/>
              <w:bottom w:val="single" w:sz="4" w:space="0" w:color="auto"/>
              <w:right w:val="single" w:sz="4" w:space="0" w:color="auto"/>
            </w:tcBorders>
          </w:tcPr>
          <w:p w14:paraId="3F911CB5" w14:textId="77777777" w:rsidR="00E60978" w:rsidRPr="007E2196" w:rsidRDefault="00E60978" w:rsidP="002521A3">
            <w:pPr>
              <w:spacing w:after="200" w:line="276" w:lineRule="auto"/>
              <w:jc w:val="both"/>
              <w:rPr>
                <w:rFonts w:ascii="Century Gothic" w:hAnsi="Century Gothic" w:cstheme="minorHAnsi"/>
              </w:rPr>
            </w:pPr>
          </w:p>
        </w:tc>
      </w:tr>
      <w:tr w:rsidR="00E60978" w:rsidRPr="007E2196" w14:paraId="2FC04E36" w14:textId="77777777" w:rsidTr="002C639E">
        <w:trPr>
          <w:trHeight w:val="715"/>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55849606" w14:textId="77777777" w:rsidR="00E60978" w:rsidRPr="007E2196" w:rsidRDefault="00E60978" w:rsidP="001D583C">
            <w:pPr>
              <w:spacing w:after="200" w:line="276" w:lineRule="auto"/>
              <w:jc w:val="both"/>
              <w:rPr>
                <w:rFonts w:ascii="Century Gothic" w:hAnsi="Century Gothic" w:cstheme="minorHAnsi"/>
                <w: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A7C58EB" w14:textId="77777777" w:rsidR="00E60978" w:rsidRPr="007E2196" w:rsidRDefault="00E60978" w:rsidP="001D583C">
            <w:pPr>
              <w:spacing w:after="200" w:line="276" w:lineRule="auto"/>
              <w:jc w:val="both"/>
              <w:rPr>
                <w:rFonts w:ascii="Century Gothic" w:hAnsi="Century Gothic" w:cstheme="minorHAnsi"/>
                <w:b/>
              </w:rPr>
            </w:pPr>
          </w:p>
        </w:tc>
        <w:tc>
          <w:tcPr>
            <w:tcW w:w="3402" w:type="dxa"/>
            <w:tcBorders>
              <w:top w:val="single" w:sz="4" w:space="0" w:color="auto"/>
              <w:left w:val="single" w:sz="4" w:space="0" w:color="auto"/>
              <w:bottom w:val="single" w:sz="4" w:space="0" w:color="auto"/>
              <w:right w:val="single" w:sz="4" w:space="0" w:color="auto"/>
            </w:tcBorders>
          </w:tcPr>
          <w:p w14:paraId="6F6C090F" w14:textId="77777777" w:rsidR="00E60978" w:rsidRPr="007E2196" w:rsidRDefault="00E60978" w:rsidP="001D583C">
            <w:pPr>
              <w:spacing w:after="200" w:line="276" w:lineRule="auto"/>
              <w:jc w:val="both"/>
              <w:rPr>
                <w:rFonts w:ascii="Century Gothic" w:hAnsi="Century Gothic" w:cstheme="minorHAnsi"/>
              </w:rPr>
            </w:pPr>
            <w:r w:rsidRPr="007E2196">
              <w:rPr>
                <w:rFonts w:ascii="Century Gothic" w:hAnsi="Century Gothic" w:cstheme="minorHAnsi"/>
              </w:rPr>
              <w:t>Dont autres ministères centraux :</w:t>
            </w:r>
          </w:p>
        </w:tc>
        <w:tc>
          <w:tcPr>
            <w:tcW w:w="1417" w:type="dxa"/>
            <w:tcBorders>
              <w:top w:val="single" w:sz="4" w:space="0" w:color="auto"/>
              <w:left w:val="single" w:sz="4" w:space="0" w:color="auto"/>
              <w:bottom w:val="single" w:sz="4" w:space="0" w:color="auto"/>
              <w:right w:val="single" w:sz="4" w:space="0" w:color="auto"/>
            </w:tcBorders>
          </w:tcPr>
          <w:p w14:paraId="1EA46E8D" w14:textId="77777777" w:rsidR="00E60978" w:rsidRPr="007E2196" w:rsidRDefault="00E60978" w:rsidP="002521A3">
            <w:pPr>
              <w:spacing w:after="200" w:line="276" w:lineRule="auto"/>
              <w:jc w:val="both"/>
              <w:rPr>
                <w:rFonts w:ascii="Century Gothic" w:hAnsi="Century Gothic" w:cstheme="minorHAnsi"/>
              </w:rPr>
            </w:pPr>
          </w:p>
        </w:tc>
        <w:tc>
          <w:tcPr>
            <w:tcW w:w="1418" w:type="dxa"/>
            <w:tcBorders>
              <w:top w:val="single" w:sz="4" w:space="0" w:color="auto"/>
              <w:left w:val="single" w:sz="4" w:space="0" w:color="auto"/>
              <w:bottom w:val="single" w:sz="4" w:space="0" w:color="auto"/>
              <w:right w:val="single" w:sz="4" w:space="0" w:color="auto"/>
            </w:tcBorders>
          </w:tcPr>
          <w:p w14:paraId="2531D27E" w14:textId="77777777" w:rsidR="00E60978" w:rsidRPr="007E2196" w:rsidRDefault="00E60978" w:rsidP="002521A3">
            <w:pPr>
              <w:spacing w:after="200" w:line="276" w:lineRule="auto"/>
              <w:jc w:val="both"/>
              <w:rPr>
                <w:rFonts w:ascii="Century Gothic" w:hAnsi="Century Gothic" w:cstheme="minorHAnsi"/>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0364F941" w14:textId="77777777" w:rsidR="00E60978" w:rsidRPr="007E2196" w:rsidRDefault="00E60978" w:rsidP="001D583C">
            <w:pPr>
              <w:spacing w:after="200" w:line="276" w:lineRule="auto"/>
              <w:jc w:val="both"/>
              <w:rPr>
                <w:rFonts w:ascii="Century Gothic" w:hAnsi="Century Gothic" w:cstheme="minorHAnsi"/>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3BADF0B" w14:textId="77777777" w:rsidR="00E60978" w:rsidRPr="007E2196" w:rsidRDefault="00E60978" w:rsidP="001D583C">
            <w:pPr>
              <w:spacing w:after="200" w:line="276" w:lineRule="auto"/>
              <w:jc w:val="both"/>
              <w:rPr>
                <w:rFonts w:ascii="Century Gothic" w:hAnsi="Century Gothic" w:cstheme="minorHAnsi"/>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30B9E2F" w14:textId="77777777" w:rsidR="00E60978" w:rsidRPr="007E2196" w:rsidRDefault="00E60978" w:rsidP="001D583C">
            <w:pPr>
              <w:spacing w:after="200" w:line="276" w:lineRule="auto"/>
              <w:jc w:val="both"/>
              <w:rPr>
                <w:rFonts w:ascii="Century Gothic" w:hAnsi="Century Gothic" w:cstheme="minorHAnsi"/>
              </w:rPr>
            </w:pPr>
          </w:p>
        </w:tc>
      </w:tr>
      <w:tr w:rsidR="00E60978" w:rsidRPr="007E2196" w14:paraId="2E7491F0" w14:textId="77777777" w:rsidTr="002C639E">
        <w:trPr>
          <w:trHeight w:val="118"/>
        </w:trPr>
        <w:tc>
          <w:tcPr>
            <w:tcW w:w="959" w:type="dxa"/>
            <w:vMerge w:val="restart"/>
            <w:tcBorders>
              <w:top w:val="single" w:sz="4" w:space="0" w:color="auto"/>
              <w:left w:val="single" w:sz="4" w:space="0" w:color="auto"/>
              <w:bottom w:val="single" w:sz="4" w:space="0" w:color="auto"/>
              <w:right w:val="single" w:sz="4" w:space="0" w:color="auto"/>
            </w:tcBorders>
            <w:vAlign w:val="center"/>
            <w:hideMark/>
          </w:tcPr>
          <w:p w14:paraId="7F853EFC" w14:textId="762558D7" w:rsidR="00E60978" w:rsidRPr="007E2196" w:rsidRDefault="00E60978" w:rsidP="002521A3">
            <w:pPr>
              <w:spacing w:after="200" w:line="276" w:lineRule="auto"/>
              <w:jc w:val="both"/>
              <w:rPr>
                <w:rFonts w:ascii="Century Gothic" w:hAnsi="Century Gothic" w:cstheme="minorHAnsi"/>
                <w:b/>
              </w:rPr>
            </w:pPr>
            <w:r w:rsidRPr="007E2196">
              <w:rPr>
                <w:rFonts w:ascii="Century Gothic" w:hAnsi="Century Gothic" w:cstheme="minorHAnsi"/>
                <w:b/>
              </w:rPr>
              <w:t>201</w:t>
            </w:r>
            <w:r w:rsidR="00CA14DD" w:rsidRPr="007E2196">
              <w:rPr>
                <w:rFonts w:ascii="Century Gothic" w:hAnsi="Century Gothic" w:cstheme="minorHAnsi"/>
                <w:b/>
              </w:rPr>
              <w:t>9</w:t>
            </w:r>
          </w:p>
        </w:tc>
        <w:tc>
          <w:tcPr>
            <w:tcW w:w="1701" w:type="dxa"/>
            <w:vMerge w:val="restart"/>
            <w:tcBorders>
              <w:top w:val="single" w:sz="4" w:space="0" w:color="auto"/>
              <w:left w:val="single" w:sz="4" w:space="0" w:color="auto"/>
              <w:bottom w:val="single" w:sz="4" w:space="0" w:color="auto"/>
              <w:right w:val="single" w:sz="4" w:space="0" w:color="auto"/>
            </w:tcBorders>
          </w:tcPr>
          <w:p w14:paraId="35CE53CA" w14:textId="77777777" w:rsidR="00E60978" w:rsidRPr="007E2196" w:rsidRDefault="00E60978" w:rsidP="002521A3">
            <w:pPr>
              <w:spacing w:after="200" w:line="276" w:lineRule="auto"/>
              <w:jc w:val="both"/>
              <w:rPr>
                <w:rFonts w:ascii="Century Gothic" w:hAnsi="Century Gothic" w:cstheme="minorHAnsi"/>
                <w:b/>
              </w:rPr>
            </w:pPr>
          </w:p>
        </w:tc>
        <w:tc>
          <w:tcPr>
            <w:tcW w:w="3402" w:type="dxa"/>
            <w:tcBorders>
              <w:top w:val="single" w:sz="4" w:space="0" w:color="auto"/>
              <w:left w:val="single" w:sz="4" w:space="0" w:color="auto"/>
              <w:bottom w:val="single" w:sz="4" w:space="0" w:color="auto"/>
              <w:right w:val="single" w:sz="4" w:space="0" w:color="auto"/>
            </w:tcBorders>
          </w:tcPr>
          <w:p w14:paraId="47714B2B" w14:textId="77777777" w:rsidR="00E60978" w:rsidRPr="007E2196" w:rsidRDefault="00E60978" w:rsidP="001D583C">
            <w:pPr>
              <w:spacing w:after="200" w:line="276" w:lineRule="auto"/>
              <w:jc w:val="both"/>
              <w:rPr>
                <w:rFonts w:ascii="Century Gothic" w:hAnsi="Century Gothic" w:cstheme="minorHAnsi"/>
                <w:b/>
              </w:rPr>
            </w:pPr>
            <w:r w:rsidRPr="007E2196">
              <w:rPr>
                <w:rFonts w:ascii="Century Gothic" w:hAnsi="Century Gothic" w:cstheme="minorHAnsi"/>
                <w:b/>
              </w:rPr>
              <w:t>Montant total :</w:t>
            </w:r>
          </w:p>
        </w:tc>
        <w:tc>
          <w:tcPr>
            <w:tcW w:w="1417" w:type="dxa"/>
            <w:tcBorders>
              <w:top w:val="single" w:sz="4" w:space="0" w:color="auto"/>
              <w:left w:val="single" w:sz="4" w:space="0" w:color="auto"/>
              <w:bottom w:val="single" w:sz="4" w:space="0" w:color="auto"/>
              <w:right w:val="single" w:sz="4" w:space="0" w:color="auto"/>
            </w:tcBorders>
          </w:tcPr>
          <w:p w14:paraId="605D81D7" w14:textId="77777777" w:rsidR="00E60978" w:rsidRPr="007E2196" w:rsidRDefault="00E60978" w:rsidP="002521A3">
            <w:pPr>
              <w:spacing w:after="200" w:line="276" w:lineRule="auto"/>
              <w:jc w:val="both"/>
              <w:rPr>
                <w:rFonts w:ascii="Century Gothic" w:hAnsi="Century Gothic" w:cstheme="minorHAnsi"/>
                <w:b/>
              </w:rPr>
            </w:pPr>
          </w:p>
        </w:tc>
        <w:tc>
          <w:tcPr>
            <w:tcW w:w="1418" w:type="dxa"/>
            <w:tcBorders>
              <w:top w:val="single" w:sz="4" w:space="0" w:color="auto"/>
              <w:left w:val="single" w:sz="4" w:space="0" w:color="auto"/>
              <w:bottom w:val="single" w:sz="4" w:space="0" w:color="auto"/>
              <w:right w:val="single" w:sz="4" w:space="0" w:color="auto"/>
            </w:tcBorders>
          </w:tcPr>
          <w:p w14:paraId="7E4B1168" w14:textId="77777777" w:rsidR="00E60978" w:rsidRPr="007E2196" w:rsidRDefault="00E60978" w:rsidP="002521A3">
            <w:pPr>
              <w:spacing w:after="200" w:line="276" w:lineRule="auto"/>
              <w:jc w:val="both"/>
              <w:rPr>
                <w:rFonts w:ascii="Century Gothic" w:hAnsi="Century Gothic" w:cstheme="minorHAnsi"/>
                <w:b/>
              </w:rPr>
            </w:pPr>
          </w:p>
        </w:tc>
        <w:tc>
          <w:tcPr>
            <w:tcW w:w="3544" w:type="dxa"/>
            <w:tcBorders>
              <w:top w:val="single" w:sz="4" w:space="0" w:color="auto"/>
              <w:left w:val="single" w:sz="4" w:space="0" w:color="auto"/>
              <w:bottom w:val="single" w:sz="4" w:space="0" w:color="auto"/>
              <w:right w:val="single" w:sz="4" w:space="0" w:color="auto"/>
            </w:tcBorders>
            <w:hideMark/>
          </w:tcPr>
          <w:p w14:paraId="20E7D019" w14:textId="77777777" w:rsidR="00E60978" w:rsidRPr="007E2196" w:rsidRDefault="00E60978" w:rsidP="002521A3">
            <w:pPr>
              <w:spacing w:after="200" w:line="276" w:lineRule="auto"/>
              <w:jc w:val="both"/>
              <w:rPr>
                <w:rFonts w:ascii="Century Gothic" w:hAnsi="Century Gothic" w:cstheme="minorHAnsi"/>
                <w:b/>
              </w:rPr>
            </w:pPr>
            <w:r w:rsidRPr="007E2196">
              <w:rPr>
                <w:rFonts w:ascii="Century Gothic" w:hAnsi="Century Gothic" w:cstheme="minorHAnsi"/>
                <w:b/>
              </w:rPr>
              <w:t>Montant total :</w:t>
            </w:r>
          </w:p>
        </w:tc>
        <w:tc>
          <w:tcPr>
            <w:tcW w:w="1417" w:type="dxa"/>
            <w:tcBorders>
              <w:top w:val="single" w:sz="4" w:space="0" w:color="auto"/>
              <w:left w:val="single" w:sz="4" w:space="0" w:color="auto"/>
              <w:bottom w:val="single" w:sz="4" w:space="0" w:color="auto"/>
              <w:right w:val="single" w:sz="4" w:space="0" w:color="auto"/>
            </w:tcBorders>
          </w:tcPr>
          <w:p w14:paraId="782718BC" w14:textId="77777777" w:rsidR="00E60978" w:rsidRPr="007E2196" w:rsidRDefault="00E60978" w:rsidP="002521A3">
            <w:pPr>
              <w:spacing w:after="200" w:line="276" w:lineRule="auto"/>
              <w:jc w:val="both"/>
              <w:rPr>
                <w:rFonts w:ascii="Century Gothic" w:hAnsi="Century Gothic" w:cstheme="minorHAnsi"/>
                <w:b/>
              </w:rPr>
            </w:pPr>
          </w:p>
        </w:tc>
        <w:tc>
          <w:tcPr>
            <w:tcW w:w="1418" w:type="dxa"/>
            <w:tcBorders>
              <w:top w:val="single" w:sz="4" w:space="0" w:color="auto"/>
              <w:left w:val="single" w:sz="4" w:space="0" w:color="auto"/>
              <w:bottom w:val="single" w:sz="4" w:space="0" w:color="auto"/>
              <w:right w:val="single" w:sz="4" w:space="0" w:color="auto"/>
            </w:tcBorders>
          </w:tcPr>
          <w:p w14:paraId="0EECD358" w14:textId="77777777" w:rsidR="00E60978" w:rsidRPr="007E2196" w:rsidRDefault="00E60978" w:rsidP="002521A3">
            <w:pPr>
              <w:spacing w:after="200" w:line="276" w:lineRule="auto"/>
              <w:jc w:val="both"/>
              <w:rPr>
                <w:rFonts w:ascii="Century Gothic" w:hAnsi="Century Gothic" w:cstheme="minorHAnsi"/>
                <w:b/>
              </w:rPr>
            </w:pPr>
          </w:p>
        </w:tc>
      </w:tr>
      <w:tr w:rsidR="00E60978" w:rsidRPr="007E2196" w14:paraId="780C3950" w14:textId="77777777" w:rsidTr="002C639E">
        <w:trPr>
          <w:trHeight w:val="535"/>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90F7C27" w14:textId="77777777" w:rsidR="00E60978" w:rsidRPr="007E2196" w:rsidRDefault="00E60978" w:rsidP="001D583C">
            <w:pPr>
              <w:spacing w:line="276" w:lineRule="auto"/>
              <w:jc w:val="both"/>
              <w:rPr>
                <w:rFonts w:ascii="Century Gothic" w:hAnsi="Century Gothic" w:cstheme="minorHAnsi"/>
                <w: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21AC772" w14:textId="77777777" w:rsidR="00E60978" w:rsidRPr="007E2196" w:rsidRDefault="00E60978" w:rsidP="001D583C">
            <w:pPr>
              <w:spacing w:line="276" w:lineRule="auto"/>
              <w:jc w:val="both"/>
              <w:rPr>
                <w:rFonts w:ascii="Century Gothic" w:hAnsi="Century Gothic" w:cstheme="minorHAnsi"/>
                <w:b/>
              </w:rPr>
            </w:pPr>
          </w:p>
        </w:tc>
        <w:tc>
          <w:tcPr>
            <w:tcW w:w="3402" w:type="dxa"/>
            <w:tcBorders>
              <w:top w:val="single" w:sz="4" w:space="0" w:color="auto"/>
              <w:left w:val="single" w:sz="4" w:space="0" w:color="auto"/>
              <w:bottom w:val="single" w:sz="4" w:space="0" w:color="auto"/>
              <w:right w:val="single" w:sz="4" w:space="0" w:color="auto"/>
            </w:tcBorders>
          </w:tcPr>
          <w:p w14:paraId="0862541B" w14:textId="77777777" w:rsidR="00E60978" w:rsidRPr="007E2196" w:rsidRDefault="00E60978" w:rsidP="001D583C">
            <w:pPr>
              <w:spacing w:line="276" w:lineRule="auto"/>
              <w:jc w:val="both"/>
              <w:rPr>
                <w:rFonts w:ascii="Century Gothic" w:hAnsi="Century Gothic" w:cstheme="minorHAnsi"/>
              </w:rPr>
            </w:pPr>
            <w:r w:rsidRPr="007E2196">
              <w:rPr>
                <w:rFonts w:ascii="Century Gothic" w:hAnsi="Century Gothic" w:cstheme="minorHAnsi"/>
              </w:rPr>
              <w:t>Dont AFD :</w:t>
            </w:r>
          </w:p>
        </w:tc>
        <w:tc>
          <w:tcPr>
            <w:tcW w:w="1417" w:type="dxa"/>
            <w:tcBorders>
              <w:top w:val="single" w:sz="4" w:space="0" w:color="auto"/>
              <w:left w:val="single" w:sz="4" w:space="0" w:color="auto"/>
              <w:bottom w:val="single" w:sz="4" w:space="0" w:color="auto"/>
              <w:right w:val="single" w:sz="4" w:space="0" w:color="auto"/>
            </w:tcBorders>
          </w:tcPr>
          <w:p w14:paraId="3F4154AB" w14:textId="77777777" w:rsidR="00E60978" w:rsidRPr="007E2196" w:rsidRDefault="00E60978" w:rsidP="002521A3">
            <w:pPr>
              <w:spacing w:line="276" w:lineRule="auto"/>
              <w:jc w:val="both"/>
              <w:rPr>
                <w:rFonts w:ascii="Century Gothic" w:hAnsi="Century Gothic" w:cstheme="minorHAnsi"/>
              </w:rPr>
            </w:pPr>
          </w:p>
        </w:tc>
        <w:tc>
          <w:tcPr>
            <w:tcW w:w="1418" w:type="dxa"/>
            <w:tcBorders>
              <w:top w:val="single" w:sz="4" w:space="0" w:color="auto"/>
              <w:left w:val="single" w:sz="4" w:space="0" w:color="auto"/>
              <w:bottom w:val="single" w:sz="4" w:space="0" w:color="auto"/>
              <w:right w:val="single" w:sz="4" w:space="0" w:color="auto"/>
            </w:tcBorders>
          </w:tcPr>
          <w:p w14:paraId="4859FB30" w14:textId="77777777" w:rsidR="00E60978" w:rsidRPr="007E2196" w:rsidRDefault="00E60978" w:rsidP="002521A3">
            <w:pPr>
              <w:spacing w:line="276" w:lineRule="auto"/>
              <w:jc w:val="both"/>
              <w:rPr>
                <w:rFonts w:ascii="Century Gothic" w:hAnsi="Century Gothic" w:cstheme="minorHAnsi"/>
              </w:rPr>
            </w:pPr>
          </w:p>
        </w:tc>
        <w:tc>
          <w:tcPr>
            <w:tcW w:w="3544" w:type="dxa"/>
            <w:tcBorders>
              <w:top w:val="single" w:sz="4" w:space="0" w:color="auto"/>
              <w:left w:val="single" w:sz="4" w:space="0" w:color="auto"/>
              <w:bottom w:val="single" w:sz="4" w:space="0" w:color="auto"/>
              <w:right w:val="single" w:sz="4" w:space="0" w:color="auto"/>
            </w:tcBorders>
            <w:hideMark/>
          </w:tcPr>
          <w:p w14:paraId="3F063CD3" w14:textId="77777777" w:rsidR="00E60978" w:rsidRPr="007E2196" w:rsidRDefault="00E60978" w:rsidP="001D583C">
            <w:pPr>
              <w:spacing w:line="276" w:lineRule="auto"/>
              <w:jc w:val="both"/>
              <w:rPr>
                <w:rFonts w:ascii="Century Gothic" w:hAnsi="Century Gothic" w:cstheme="minorHAnsi"/>
              </w:rPr>
            </w:pPr>
            <w:r w:rsidRPr="007E2196">
              <w:rPr>
                <w:rFonts w:ascii="Century Gothic" w:hAnsi="Century Gothic" w:cstheme="minorHAnsi"/>
              </w:rPr>
              <w:t>Dont contributeur(s) à plus de 15% du budget total de l’OSC</w:t>
            </w:r>
            <w:r w:rsidRPr="007E2196">
              <w:rPr>
                <w:rFonts w:ascii="Century Gothic" w:hAnsi="Century Gothic" w:cstheme="minorHAnsi"/>
                <w:vertAlign w:val="superscript"/>
              </w:rPr>
              <w:t>8</w:t>
            </w:r>
            <w:r w:rsidRPr="007E2196">
              <w:rPr>
                <w:rFonts w:ascii="Century Gothic" w:hAnsi="Century Gothic" w:cstheme="minorHAnsi"/>
              </w:rPr>
              <w:t xml:space="preserve"> :</w:t>
            </w:r>
          </w:p>
          <w:p w14:paraId="6E11C9E6" w14:textId="77777777" w:rsidR="00E60978" w:rsidRPr="007E2196" w:rsidRDefault="00E60978" w:rsidP="002521A3">
            <w:pPr>
              <w:spacing w:line="276" w:lineRule="auto"/>
              <w:jc w:val="both"/>
              <w:rPr>
                <w:rFonts w:ascii="Century Gothic" w:hAnsi="Century Gothic" w:cstheme="minorHAnsi"/>
              </w:rPr>
            </w:pPr>
            <w:r w:rsidRPr="007E2196">
              <w:rPr>
                <w:rFonts w:ascii="Century Gothic" w:hAnsi="Century Gothic" w:cstheme="minorHAnsi"/>
              </w:rPr>
              <w:lastRenderedPageBreak/>
              <w:t>- préciser nom et montant</w:t>
            </w:r>
          </w:p>
        </w:tc>
        <w:tc>
          <w:tcPr>
            <w:tcW w:w="1417" w:type="dxa"/>
            <w:tcBorders>
              <w:top w:val="single" w:sz="4" w:space="0" w:color="auto"/>
              <w:left w:val="single" w:sz="4" w:space="0" w:color="auto"/>
              <w:bottom w:val="single" w:sz="4" w:space="0" w:color="auto"/>
              <w:right w:val="single" w:sz="4" w:space="0" w:color="auto"/>
            </w:tcBorders>
          </w:tcPr>
          <w:p w14:paraId="3B7B7DF5" w14:textId="77777777" w:rsidR="00E60978" w:rsidRPr="007E2196" w:rsidRDefault="00E60978" w:rsidP="002521A3">
            <w:pPr>
              <w:spacing w:line="276" w:lineRule="auto"/>
              <w:jc w:val="both"/>
              <w:rPr>
                <w:rFonts w:ascii="Century Gothic" w:hAnsi="Century Gothic" w:cstheme="minorHAnsi"/>
              </w:rPr>
            </w:pPr>
          </w:p>
        </w:tc>
        <w:tc>
          <w:tcPr>
            <w:tcW w:w="1418" w:type="dxa"/>
            <w:tcBorders>
              <w:top w:val="single" w:sz="4" w:space="0" w:color="auto"/>
              <w:left w:val="single" w:sz="4" w:space="0" w:color="auto"/>
              <w:bottom w:val="single" w:sz="4" w:space="0" w:color="auto"/>
              <w:right w:val="single" w:sz="4" w:space="0" w:color="auto"/>
            </w:tcBorders>
          </w:tcPr>
          <w:p w14:paraId="0B9BEE28" w14:textId="77777777" w:rsidR="00E60978" w:rsidRPr="007E2196" w:rsidRDefault="00E60978" w:rsidP="002521A3">
            <w:pPr>
              <w:spacing w:line="276" w:lineRule="auto"/>
              <w:jc w:val="both"/>
              <w:rPr>
                <w:rFonts w:ascii="Century Gothic" w:hAnsi="Century Gothic" w:cstheme="minorHAnsi"/>
              </w:rPr>
            </w:pPr>
          </w:p>
        </w:tc>
      </w:tr>
    </w:tbl>
    <w:p w14:paraId="07FFA887" w14:textId="77777777" w:rsidR="00E60978" w:rsidRPr="007E2196" w:rsidRDefault="00E60978" w:rsidP="00CA14DD">
      <w:pPr>
        <w:jc w:val="both"/>
        <w:rPr>
          <w:rFonts w:ascii="Century Gothic" w:hAnsi="Century Gothic" w:cstheme="minorHAnsi"/>
          <w:b/>
          <w:u w:val="single"/>
        </w:rPr>
        <w:sectPr w:rsidR="00E60978" w:rsidRPr="007E2196" w:rsidSect="002C639E">
          <w:pgSz w:w="16840" w:h="11907" w:orient="landscape" w:code="9"/>
          <w:pgMar w:top="1418" w:right="993" w:bottom="1134" w:left="851" w:header="720" w:footer="323" w:gutter="0"/>
          <w:cols w:space="720"/>
          <w:docGrid w:linePitch="326"/>
        </w:sectPr>
      </w:pPr>
    </w:p>
    <w:p w14:paraId="28D76BC4" w14:textId="77777777" w:rsidR="008E604B" w:rsidRPr="007E2196" w:rsidRDefault="008E604B" w:rsidP="0029283A">
      <w:pPr>
        <w:pStyle w:val="Titre"/>
        <w:spacing w:before="0"/>
        <w:rPr>
          <w:rFonts w:ascii="Century Gothic" w:hAnsi="Century Gothic" w:cstheme="minorHAnsi"/>
          <w:sz w:val="22"/>
          <w:szCs w:val="22"/>
        </w:rPr>
      </w:pPr>
      <w:r w:rsidRPr="007E2196">
        <w:rPr>
          <w:rFonts w:ascii="Century Gothic" w:hAnsi="Century Gothic" w:cstheme="minorHAnsi"/>
          <w:sz w:val="22"/>
          <w:szCs w:val="22"/>
        </w:rPr>
        <w:lastRenderedPageBreak/>
        <w:t>La fiche de renseignement</w:t>
      </w:r>
      <w:r w:rsidR="00F67BD3" w:rsidRPr="007E2196">
        <w:rPr>
          <w:rFonts w:ascii="Century Gothic" w:hAnsi="Century Gothic" w:cstheme="minorHAnsi"/>
          <w:sz w:val="22"/>
          <w:szCs w:val="22"/>
        </w:rPr>
        <w:t>s</w:t>
      </w:r>
      <w:r w:rsidRPr="007E2196">
        <w:rPr>
          <w:rFonts w:ascii="Century Gothic" w:hAnsi="Century Gothic" w:cstheme="minorHAnsi"/>
          <w:sz w:val="22"/>
          <w:szCs w:val="22"/>
        </w:rPr>
        <w:t xml:space="preserve"> des partenaires (incluant le cas échéant le montant de la rétrocession)</w:t>
      </w:r>
    </w:p>
    <w:p w14:paraId="6B4E030F" w14:textId="77777777" w:rsidR="00A9144B" w:rsidRPr="007E2196" w:rsidRDefault="00A9144B" w:rsidP="001D583C">
      <w:pPr>
        <w:jc w:val="both"/>
        <w:rPr>
          <w:rFonts w:ascii="Century Gothic" w:hAnsi="Century Gothic" w:cstheme="minorHAnsi"/>
          <w:b/>
          <w:bCs/>
          <w:i/>
          <w:snapToGrid w:val="0"/>
        </w:rPr>
      </w:pPr>
    </w:p>
    <w:p w14:paraId="2AD853E1" w14:textId="77777777" w:rsidR="00A9144B" w:rsidRPr="007E2196" w:rsidRDefault="00A9144B" w:rsidP="001D583C">
      <w:pPr>
        <w:jc w:val="both"/>
        <w:rPr>
          <w:rFonts w:ascii="Century Gothic" w:hAnsi="Century Gothic" w:cstheme="minorHAnsi"/>
          <w:b/>
          <w:bCs/>
          <w:i/>
          <w:snapToGrid w:val="0"/>
        </w:rPr>
      </w:pPr>
      <w:r w:rsidRPr="007E2196">
        <w:rPr>
          <w:rFonts w:ascii="Century Gothic" w:hAnsi="Century Gothic" w:cstheme="minorHAnsi"/>
          <w:b/>
          <w:bCs/>
          <w:i/>
          <w:snapToGrid w:val="0"/>
        </w:rPr>
        <w:t>A remplir pour chaque partenaire impliqué dans le projet</w:t>
      </w:r>
    </w:p>
    <w:p w14:paraId="4816BB46" w14:textId="77777777" w:rsidR="00A9144B" w:rsidRPr="007E2196" w:rsidRDefault="00A9144B" w:rsidP="001D583C">
      <w:pPr>
        <w:jc w:val="both"/>
        <w:rPr>
          <w:rFonts w:ascii="Century Gothic" w:hAnsi="Century Gothic" w:cstheme="minorHAnsi"/>
          <w:b/>
          <w:bCs/>
          <w:i/>
          <w:snapToGrid w:val="0"/>
        </w:rPr>
      </w:pPr>
    </w:p>
    <w:p w14:paraId="2B1B52C9" w14:textId="77777777" w:rsidR="00A9144B" w:rsidRPr="007E2196" w:rsidRDefault="00A9144B" w:rsidP="001D583C">
      <w:pPr>
        <w:jc w:val="both"/>
        <w:rPr>
          <w:rFonts w:ascii="Century Gothic" w:hAnsi="Century Gothic" w:cstheme="minorHAnsi"/>
        </w:rPr>
      </w:pPr>
      <w:r w:rsidRPr="007E2196">
        <w:rPr>
          <w:rFonts w:ascii="Century Gothic" w:hAnsi="Century Gothic" w:cstheme="minorHAnsi"/>
        </w:rPr>
        <w:t xml:space="preserve">Préciser le nombre total de partenaires impliqués dans le projet : </w:t>
      </w:r>
    </w:p>
    <w:p w14:paraId="5243A124" w14:textId="77777777" w:rsidR="00A9144B" w:rsidRPr="007E2196" w:rsidRDefault="00A9144B" w:rsidP="001D583C">
      <w:pPr>
        <w:jc w:val="both"/>
        <w:rPr>
          <w:rFonts w:ascii="Century Gothic" w:hAnsi="Century Gothic" w:cstheme="minorHAnsi"/>
          <w:b/>
          <w:bCs/>
          <w:i/>
          <w:snapToGrid w:val="0"/>
        </w:rPr>
      </w:pPr>
    </w:p>
    <w:tbl>
      <w:tblPr>
        <w:tblW w:w="92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5319"/>
      </w:tblGrid>
      <w:tr w:rsidR="00A9144B" w:rsidRPr="007E2196" w14:paraId="4FD25442" w14:textId="77777777" w:rsidTr="00554FAF">
        <w:trPr>
          <w:trHeight w:val="459"/>
        </w:trPr>
        <w:tc>
          <w:tcPr>
            <w:tcW w:w="3898" w:type="dxa"/>
            <w:vAlign w:val="bottom"/>
          </w:tcPr>
          <w:p w14:paraId="0789BDCB" w14:textId="77777777" w:rsidR="00A9144B" w:rsidRPr="007E2196" w:rsidRDefault="00A9144B" w:rsidP="001D583C">
            <w:pPr>
              <w:jc w:val="both"/>
              <w:rPr>
                <w:rFonts w:ascii="Century Gothic" w:hAnsi="Century Gothic" w:cstheme="minorHAnsi"/>
                <w:b/>
                <w:color w:val="000000"/>
              </w:rPr>
            </w:pPr>
            <w:r w:rsidRPr="007E2196">
              <w:rPr>
                <w:rFonts w:ascii="Century Gothic" w:hAnsi="Century Gothic" w:cstheme="minorHAnsi"/>
                <w:b/>
                <w:color w:val="000000"/>
              </w:rPr>
              <w:t>Nom complet de</w:t>
            </w:r>
            <w:r w:rsidR="00317117" w:rsidRPr="007E2196">
              <w:rPr>
                <w:rFonts w:ascii="Century Gothic" w:hAnsi="Century Gothic" w:cstheme="minorHAnsi"/>
                <w:b/>
                <w:color w:val="000000"/>
              </w:rPr>
              <w:t xml:space="preserve"> la personne morale</w:t>
            </w:r>
            <w:r w:rsidRPr="007E2196">
              <w:rPr>
                <w:rFonts w:ascii="Century Gothic" w:hAnsi="Century Gothic" w:cstheme="minorHAnsi"/>
                <w:b/>
                <w:color w:val="000000"/>
              </w:rPr>
              <w:t> :</w:t>
            </w:r>
          </w:p>
          <w:p w14:paraId="4A42D4CF" w14:textId="77777777" w:rsidR="00A9144B" w:rsidRPr="007E2196" w:rsidRDefault="00A9144B" w:rsidP="001D583C">
            <w:pPr>
              <w:jc w:val="both"/>
              <w:rPr>
                <w:rFonts w:ascii="Century Gothic" w:hAnsi="Century Gothic" w:cstheme="minorHAnsi"/>
                <w:b/>
                <w:color w:val="000000"/>
              </w:rPr>
            </w:pPr>
          </w:p>
        </w:tc>
        <w:tc>
          <w:tcPr>
            <w:tcW w:w="5319" w:type="dxa"/>
            <w:vAlign w:val="center"/>
          </w:tcPr>
          <w:p w14:paraId="00EAEEA8" w14:textId="77777777" w:rsidR="00A9144B" w:rsidRPr="007E2196" w:rsidRDefault="00A9144B" w:rsidP="001D583C">
            <w:pPr>
              <w:jc w:val="both"/>
              <w:rPr>
                <w:rFonts w:ascii="Century Gothic" w:hAnsi="Century Gothic" w:cstheme="minorHAnsi"/>
                <w:color w:val="000000"/>
              </w:rPr>
            </w:pPr>
          </w:p>
        </w:tc>
      </w:tr>
      <w:tr w:rsidR="00A9144B" w:rsidRPr="007E2196" w14:paraId="4E57491B" w14:textId="77777777" w:rsidTr="00554FAF">
        <w:trPr>
          <w:trHeight w:val="174"/>
        </w:trPr>
        <w:tc>
          <w:tcPr>
            <w:tcW w:w="3898" w:type="dxa"/>
            <w:vAlign w:val="bottom"/>
          </w:tcPr>
          <w:p w14:paraId="52F74EC7" w14:textId="77777777" w:rsidR="00A9144B" w:rsidRPr="007E2196" w:rsidRDefault="00A9144B" w:rsidP="001D583C">
            <w:pPr>
              <w:jc w:val="both"/>
              <w:rPr>
                <w:rFonts w:ascii="Century Gothic" w:hAnsi="Century Gothic" w:cstheme="minorHAnsi"/>
                <w:b/>
                <w:color w:val="000000"/>
              </w:rPr>
            </w:pPr>
            <w:r w:rsidRPr="007E2196">
              <w:rPr>
                <w:rFonts w:ascii="Century Gothic" w:hAnsi="Century Gothic" w:cstheme="minorHAnsi"/>
                <w:b/>
                <w:color w:val="000000"/>
              </w:rPr>
              <w:t>Acronyme :</w:t>
            </w:r>
          </w:p>
          <w:p w14:paraId="749615AF" w14:textId="77777777" w:rsidR="00A9144B" w:rsidRPr="007E2196" w:rsidRDefault="00A9144B" w:rsidP="001D583C">
            <w:pPr>
              <w:jc w:val="both"/>
              <w:rPr>
                <w:rFonts w:ascii="Century Gothic" w:hAnsi="Century Gothic" w:cstheme="minorHAnsi"/>
                <w:b/>
                <w:color w:val="000000"/>
              </w:rPr>
            </w:pPr>
          </w:p>
        </w:tc>
        <w:tc>
          <w:tcPr>
            <w:tcW w:w="5319" w:type="dxa"/>
            <w:vAlign w:val="center"/>
          </w:tcPr>
          <w:p w14:paraId="3CCAE245" w14:textId="77777777" w:rsidR="00A9144B" w:rsidRPr="007E2196" w:rsidRDefault="00A9144B" w:rsidP="001D583C">
            <w:pPr>
              <w:jc w:val="both"/>
              <w:rPr>
                <w:rFonts w:ascii="Century Gothic" w:hAnsi="Century Gothic" w:cstheme="minorHAnsi"/>
                <w:color w:val="000000"/>
              </w:rPr>
            </w:pPr>
          </w:p>
        </w:tc>
      </w:tr>
      <w:tr w:rsidR="00A9144B" w:rsidRPr="007E2196" w14:paraId="26A79D40" w14:textId="77777777" w:rsidTr="00554FAF">
        <w:trPr>
          <w:trHeight w:val="459"/>
        </w:trPr>
        <w:tc>
          <w:tcPr>
            <w:tcW w:w="3898" w:type="dxa"/>
            <w:vAlign w:val="bottom"/>
          </w:tcPr>
          <w:p w14:paraId="059C7B10" w14:textId="77777777" w:rsidR="00A9144B" w:rsidRPr="007E2196" w:rsidRDefault="00A9144B" w:rsidP="001D583C">
            <w:pPr>
              <w:jc w:val="both"/>
              <w:rPr>
                <w:rFonts w:ascii="Century Gothic" w:hAnsi="Century Gothic" w:cstheme="minorHAnsi"/>
                <w:b/>
                <w:color w:val="000000"/>
              </w:rPr>
            </w:pPr>
            <w:r w:rsidRPr="007E2196">
              <w:rPr>
                <w:rFonts w:ascii="Century Gothic" w:hAnsi="Century Gothic" w:cstheme="minorHAnsi"/>
                <w:b/>
                <w:color w:val="000000"/>
              </w:rPr>
              <w:t>Adresse postale :</w:t>
            </w:r>
          </w:p>
          <w:p w14:paraId="5F29B7A7" w14:textId="77777777" w:rsidR="00A9144B" w:rsidRPr="007E2196" w:rsidRDefault="00A9144B" w:rsidP="001D583C">
            <w:pPr>
              <w:jc w:val="both"/>
              <w:rPr>
                <w:rFonts w:ascii="Century Gothic" w:hAnsi="Century Gothic" w:cstheme="minorHAnsi"/>
                <w:color w:val="000000"/>
              </w:rPr>
            </w:pPr>
          </w:p>
        </w:tc>
        <w:tc>
          <w:tcPr>
            <w:tcW w:w="5319" w:type="dxa"/>
            <w:vAlign w:val="center"/>
          </w:tcPr>
          <w:p w14:paraId="5E776D43" w14:textId="77777777" w:rsidR="00A9144B" w:rsidRPr="007E2196" w:rsidRDefault="00A9144B" w:rsidP="001D583C">
            <w:pPr>
              <w:jc w:val="both"/>
              <w:rPr>
                <w:rFonts w:ascii="Century Gothic" w:hAnsi="Century Gothic" w:cstheme="minorHAnsi"/>
                <w:color w:val="000000"/>
              </w:rPr>
            </w:pPr>
          </w:p>
        </w:tc>
      </w:tr>
      <w:tr w:rsidR="00A9144B" w:rsidRPr="007E2196" w14:paraId="3417152F" w14:textId="77777777" w:rsidTr="00554FAF">
        <w:trPr>
          <w:trHeight w:val="459"/>
        </w:trPr>
        <w:tc>
          <w:tcPr>
            <w:tcW w:w="3898" w:type="dxa"/>
            <w:vAlign w:val="bottom"/>
          </w:tcPr>
          <w:p w14:paraId="07486809" w14:textId="77777777" w:rsidR="00A9144B" w:rsidRPr="007E2196" w:rsidRDefault="00A9144B" w:rsidP="001D583C">
            <w:pPr>
              <w:jc w:val="both"/>
              <w:rPr>
                <w:rFonts w:ascii="Century Gothic" w:hAnsi="Century Gothic" w:cstheme="minorHAnsi"/>
              </w:rPr>
            </w:pPr>
            <w:r w:rsidRPr="007E2196">
              <w:rPr>
                <w:rFonts w:ascii="Century Gothic" w:hAnsi="Century Gothic" w:cstheme="minorHAnsi"/>
                <w:b/>
              </w:rPr>
              <w:t>Lieu d'implantation du siège social</w:t>
            </w:r>
            <w:r w:rsidRPr="007E2196">
              <w:rPr>
                <w:rFonts w:ascii="Century Gothic" w:hAnsi="Century Gothic" w:cstheme="minorHAnsi"/>
              </w:rPr>
              <w:t> :                                                 (si différent de l'adresse postale)</w:t>
            </w:r>
          </w:p>
          <w:p w14:paraId="7FCBD531" w14:textId="77777777" w:rsidR="00A9144B" w:rsidRPr="007E2196" w:rsidRDefault="00A9144B" w:rsidP="001D583C">
            <w:pPr>
              <w:jc w:val="both"/>
              <w:rPr>
                <w:rFonts w:ascii="Century Gothic" w:hAnsi="Century Gothic" w:cstheme="minorHAnsi"/>
                <w:b/>
              </w:rPr>
            </w:pPr>
          </w:p>
        </w:tc>
        <w:tc>
          <w:tcPr>
            <w:tcW w:w="5319" w:type="dxa"/>
            <w:vAlign w:val="center"/>
          </w:tcPr>
          <w:p w14:paraId="49BEB448" w14:textId="77777777" w:rsidR="00A9144B" w:rsidRPr="007E2196" w:rsidRDefault="00A9144B" w:rsidP="001D583C">
            <w:pPr>
              <w:jc w:val="both"/>
              <w:rPr>
                <w:rFonts w:ascii="Century Gothic" w:hAnsi="Century Gothic" w:cstheme="minorHAnsi"/>
                <w:color w:val="000000"/>
              </w:rPr>
            </w:pPr>
          </w:p>
        </w:tc>
      </w:tr>
      <w:tr w:rsidR="00A9144B" w:rsidRPr="007E2196" w14:paraId="61505FC5" w14:textId="77777777" w:rsidTr="00554FAF">
        <w:trPr>
          <w:trHeight w:val="250"/>
        </w:trPr>
        <w:tc>
          <w:tcPr>
            <w:tcW w:w="3898" w:type="dxa"/>
            <w:vAlign w:val="bottom"/>
          </w:tcPr>
          <w:p w14:paraId="74947C8B" w14:textId="77777777" w:rsidR="00A9144B" w:rsidRPr="007E2196" w:rsidRDefault="00A9144B" w:rsidP="001D583C">
            <w:pPr>
              <w:jc w:val="both"/>
              <w:rPr>
                <w:rFonts w:ascii="Century Gothic" w:hAnsi="Century Gothic" w:cstheme="minorHAnsi"/>
                <w:b/>
                <w:color w:val="000000"/>
              </w:rPr>
            </w:pPr>
            <w:r w:rsidRPr="007E2196">
              <w:rPr>
                <w:rFonts w:ascii="Century Gothic" w:hAnsi="Century Gothic" w:cstheme="minorHAnsi"/>
                <w:b/>
                <w:color w:val="000000"/>
              </w:rPr>
              <w:t>Téléphone :</w:t>
            </w:r>
          </w:p>
          <w:p w14:paraId="7F7AE3D8" w14:textId="77777777" w:rsidR="00A9144B" w:rsidRPr="007E2196" w:rsidRDefault="00A9144B" w:rsidP="001D583C">
            <w:pPr>
              <w:jc w:val="both"/>
              <w:rPr>
                <w:rFonts w:ascii="Century Gothic" w:hAnsi="Century Gothic" w:cstheme="minorHAnsi"/>
                <w:b/>
                <w:color w:val="000000"/>
                <w:lang w:val="it-IT"/>
              </w:rPr>
            </w:pPr>
          </w:p>
        </w:tc>
        <w:tc>
          <w:tcPr>
            <w:tcW w:w="5319" w:type="dxa"/>
            <w:vAlign w:val="center"/>
          </w:tcPr>
          <w:p w14:paraId="2883BF58" w14:textId="77777777" w:rsidR="00A9144B" w:rsidRPr="007E2196" w:rsidRDefault="00A9144B" w:rsidP="001D583C">
            <w:pPr>
              <w:jc w:val="both"/>
              <w:rPr>
                <w:rFonts w:ascii="Century Gothic" w:hAnsi="Century Gothic" w:cstheme="minorHAnsi"/>
                <w:b/>
                <w:color w:val="000000"/>
                <w:lang w:val="it-IT"/>
              </w:rPr>
            </w:pPr>
          </w:p>
        </w:tc>
      </w:tr>
      <w:tr w:rsidR="00A9144B" w:rsidRPr="007E2196" w14:paraId="56D20A7D" w14:textId="77777777" w:rsidTr="00554FAF">
        <w:trPr>
          <w:trHeight w:val="285"/>
        </w:trPr>
        <w:tc>
          <w:tcPr>
            <w:tcW w:w="3898" w:type="dxa"/>
            <w:vAlign w:val="bottom"/>
          </w:tcPr>
          <w:p w14:paraId="6376E95F" w14:textId="77777777" w:rsidR="00A9144B" w:rsidRPr="007E2196" w:rsidRDefault="00A9144B" w:rsidP="001D583C">
            <w:pPr>
              <w:jc w:val="both"/>
              <w:rPr>
                <w:rFonts w:ascii="Century Gothic" w:hAnsi="Century Gothic" w:cstheme="minorHAnsi"/>
                <w:b/>
                <w:color w:val="000000"/>
                <w:lang w:val="it-IT"/>
              </w:rPr>
            </w:pPr>
            <w:r w:rsidRPr="007E2196">
              <w:rPr>
                <w:rFonts w:ascii="Century Gothic" w:hAnsi="Century Gothic" w:cstheme="minorHAnsi"/>
                <w:b/>
                <w:color w:val="000000"/>
                <w:lang w:val="it-IT"/>
              </w:rPr>
              <w:t>Adresse électronique :</w:t>
            </w:r>
          </w:p>
          <w:p w14:paraId="63E3D56D" w14:textId="77777777" w:rsidR="00A9144B" w:rsidRPr="007E2196" w:rsidRDefault="00A9144B" w:rsidP="001D583C">
            <w:pPr>
              <w:jc w:val="both"/>
              <w:rPr>
                <w:rFonts w:ascii="Century Gothic" w:hAnsi="Century Gothic" w:cstheme="minorHAnsi"/>
                <w:b/>
                <w:color w:val="000000"/>
              </w:rPr>
            </w:pPr>
          </w:p>
        </w:tc>
        <w:tc>
          <w:tcPr>
            <w:tcW w:w="5319" w:type="dxa"/>
            <w:vAlign w:val="center"/>
          </w:tcPr>
          <w:p w14:paraId="367F905D" w14:textId="77777777" w:rsidR="00A9144B" w:rsidRPr="007E2196" w:rsidRDefault="00A9144B" w:rsidP="001D583C">
            <w:pPr>
              <w:jc w:val="both"/>
              <w:rPr>
                <w:rFonts w:ascii="Century Gothic" w:hAnsi="Century Gothic" w:cstheme="minorHAnsi"/>
                <w:b/>
                <w:color w:val="000000"/>
              </w:rPr>
            </w:pPr>
          </w:p>
        </w:tc>
      </w:tr>
      <w:tr w:rsidR="00A9144B" w:rsidRPr="007E2196" w14:paraId="5340A9C9" w14:textId="77777777" w:rsidTr="00554FAF">
        <w:trPr>
          <w:trHeight w:val="290"/>
        </w:trPr>
        <w:tc>
          <w:tcPr>
            <w:tcW w:w="3898" w:type="dxa"/>
            <w:vAlign w:val="bottom"/>
          </w:tcPr>
          <w:p w14:paraId="52E93AEB" w14:textId="77777777" w:rsidR="00A9144B" w:rsidRPr="007E2196" w:rsidRDefault="00A9144B" w:rsidP="001D583C">
            <w:pPr>
              <w:jc w:val="both"/>
              <w:rPr>
                <w:rFonts w:ascii="Century Gothic" w:hAnsi="Century Gothic" w:cstheme="minorHAnsi"/>
                <w:b/>
                <w:color w:val="000000"/>
              </w:rPr>
            </w:pPr>
            <w:r w:rsidRPr="007E2196">
              <w:rPr>
                <w:rFonts w:ascii="Century Gothic" w:hAnsi="Century Gothic" w:cstheme="minorHAnsi"/>
                <w:b/>
                <w:color w:val="000000"/>
              </w:rPr>
              <w:t>Site internet :</w:t>
            </w:r>
          </w:p>
          <w:p w14:paraId="58863D95" w14:textId="77777777" w:rsidR="00A9144B" w:rsidRPr="007E2196" w:rsidRDefault="00A9144B" w:rsidP="001D583C">
            <w:pPr>
              <w:jc w:val="both"/>
              <w:rPr>
                <w:rFonts w:ascii="Century Gothic" w:hAnsi="Century Gothic" w:cstheme="minorHAnsi"/>
                <w:b/>
                <w:color w:val="000000"/>
              </w:rPr>
            </w:pPr>
          </w:p>
        </w:tc>
        <w:tc>
          <w:tcPr>
            <w:tcW w:w="5319" w:type="dxa"/>
            <w:vAlign w:val="center"/>
          </w:tcPr>
          <w:p w14:paraId="30F572C4" w14:textId="77777777" w:rsidR="00A9144B" w:rsidRPr="007E2196" w:rsidRDefault="00A9144B" w:rsidP="001D583C">
            <w:pPr>
              <w:jc w:val="both"/>
              <w:rPr>
                <w:rFonts w:ascii="Century Gothic" w:hAnsi="Century Gothic" w:cstheme="minorHAnsi"/>
                <w:b/>
                <w:color w:val="000000"/>
                <w:lang w:val="it-IT"/>
              </w:rPr>
            </w:pPr>
          </w:p>
        </w:tc>
      </w:tr>
    </w:tbl>
    <w:p w14:paraId="72BE6307" w14:textId="77777777" w:rsidR="00A9144B" w:rsidRPr="007E2196" w:rsidRDefault="00A9144B" w:rsidP="001D583C">
      <w:pPr>
        <w:jc w:val="both"/>
        <w:rPr>
          <w:rFonts w:ascii="Century Gothic" w:hAnsi="Century Gothic" w:cstheme="minorHAnsi"/>
          <w:color w:val="00000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5314"/>
      </w:tblGrid>
      <w:tr w:rsidR="00A9144B" w:rsidRPr="007E2196" w14:paraId="5D216EC2" w14:textId="77777777" w:rsidTr="00554FAF">
        <w:trPr>
          <w:trHeight w:val="321"/>
        </w:trPr>
        <w:tc>
          <w:tcPr>
            <w:tcW w:w="3898" w:type="dxa"/>
          </w:tcPr>
          <w:p w14:paraId="0CE9E9AC" w14:textId="77777777" w:rsidR="00A9144B" w:rsidRPr="007E2196" w:rsidRDefault="00A9144B" w:rsidP="001D583C">
            <w:pPr>
              <w:jc w:val="both"/>
              <w:rPr>
                <w:rFonts w:ascii="Century Gothic" w:hAnsi="Century Gothic" w:cstheme="minorHAnsi"/>
                <w:b/>
              </w:rPr>
            </w:pPr>
            <w:r w:rsidRPr="007E2196">
              <w:rPr>
                <w:rFonts w:ascii="Century Gothic" w:hAnsi="Century Gothic" w:cstheme="minorHAnsi"/>
                <w:b/>
              </w:rPr>
              <w:t>Personne(s) de contact pour ce projet :</w:t>
            </w:r>
          </w:p>
        </w:tc>
        <w:tc>
          <w:tcPr>
            <w:tcW w:w="5314" w:type="dxa"/>
          </w:tcPr>
          <w:p w14:paraId="04B63525" w14:textId="77777777" w:rsidR="00A9144B" w:rsidRPr="007E2196" w:rsidRDefault="00A9144B" w:rsidP="001D583C">
            <w:pPr>
              <w:jc w:val="both"/>
              <w:rPr>
                <w:rFonts w:ascii="Century Gothic" w:hAnsi="Century Gothic" w:cstheme="minorHAnsi"/>
                <w:color w:val="000000"/>
              </w:rPr>
            </w:pPr>
          </w:p>
        </w:tc>
      </w:tr>
      <w:tr w:rsidR="00A9144B" w:rsidRPr="007E2196" w14:paraId="533194C1" w14:textId="77777777" w:rsidTr="00554FAF">
        <w:trPr>
          <w:trHeight w:val="321"/>
        </w:trPr>
        <w:tc>
          <w:tcPr>
            <w:tcW w:w="3898" w:type="dxa"/>
            <w:vAlign w:val="center"/>
          </w:tcPr>
          <w:p w14:paraId="66A2E9A8" w14:textId="77777777" w:rsidR="00A9144B" w:rsidRPr="007E2196" w:rsidRDefault="00A9144B" w:rsidP="001D583C">
            <w:pPr>
              <w:jc w:val="both"/>
              <w:rPr>
                <w:rFonts w:ascii="Century Gothic" w:hAnsi="Century Gothic" w:cstheme="minorHAnsi"/>
                <w:b/>
              </w:rPr>
            </w:pPr>
            <w:r w:rsidRPr="007E2196">
              <w:rPr>
                <w:rFonts w:ascii="Century Gothic" w:hAnsi="Century Gothic" w:cstheme="minorHAnsi"/>
                <w:b/>
              </w:rPr>
              <w:t xml:space="preserve">Nom et prénom du </w:t>
            </w:r>
            <w:r w:rsidR="00317117" w:rsidRPr="007E2196">
              <w:rPr>
                <w:rFonts w:ascii="Century Gothic" w:hAnsi="Century Gothic" w:cstheme="minorHAnsi"/>
                <w:b/>
              </w:rPr>
              <w:t>représentant légal</w:t>
            </w:r>
            <w:r w:rsidRPr="007E2196">
              <w:rPr>
                <w:rFonts w:ascii="Century Gothic" w:hAnsi="Century Gothic" w:cstheme="minorHAnsi"/>
                <w:b/>
              </w:rPr>
              <w:t> :</w:t>
            </w:r>
          </w:p>
        </w:tc>
        <w:tc>
          <w:tcPr>
            <w:tcW w:w="5314" w:type="dxa"/>
            <w:vAlign w:val="center"/>
          </w:tcPr>
          <w:p w14:paraId="12EAC26D" w14:textId="77777777" w:rsidR="00A9144B" w:rsidRPr="007E2196" w:rsidRDefault="00A9144B" w:rsidP="001D583C">
            <w:pPr>
              <w:jc w:val="both"/>
              <w:rPr>
                <w:rFonts w:ascii="Century Gothic" w:hAnsi="Century Gothic" w:cstheme="minorHAnsi"/>
                <w:b/>
              </w:rPr>
            </w:pPr>
          </w:p>
        </w:tc>
      </w:tr>
    </w:tbl>
    <w:p w14:paraId="3024A30E" w14:textId="77777777" w:rsidR="00A9144B" w:rsidRPr="007E2196" w:rsidRDefault="00A9144B" w:rsidP="001D583C">
      <w:pPr>
        <w:jc w:val="both"/>
        <w:rPr>
          <w:rFonts w:ascii="Century Gothic" w:hAnsi="Century Gothic" w:cstheme="minorHAnsi"/>
          <w:color w:val="00000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5314"/>
      </w:tblGrid>
      <w:tr w:rsidR="00A9144B" w:rsidRPr="007E2196" w14:paraId="47A3814B" w14:textId="77777777" w:rsidTr="00554FAF">
        <w:trPr>
          <w:trHeight w:val="454"/>
        </w:trPr>
        <w:tc>
          <w:tcPr>
            <w:tcW w:w="3898" w:type="dxa"/>
            <w:vAlign w:val="center"/>
          </w:tcPr>
          <w:p w14:paraId="08901BFE" w14:textId="77777777" w:rsidR="00A9144B" w:rsidRPr="007E2196" w:rsidRDefault="00A9144B" w:rsidP="001D583C">
            <w:pPr>
              <w:jc w:val="both"/>
              <w:rPr>
                <w:rFonts w:ascii="Century Gothic" w:hAnsi="Century Gothic" w:cstheme="minorHAnsi"/>
                <w:b/>
                <w:color w:val="000000"/>
              </w:rPr>
            </w:pPr>
            <w:r w:rsidRPr="007E2196">
              <w:rPr>
                <w:rFonts w:ascii="Century Gothic" w:hAnsi="Century Gothic" w:cstheme="minorHAnsi"/>
                <w:b/>
                <w:color w:val="000000"/>
              </w:rPr>
              <w:t>Date de création :</w:t>
            </w:r>
          </w:p>
        </w:tc>
        <w:tc>
          <w:tcPr>
            <w:tcW w:w="5314" w:type="dxa"/>
            <w:vAlign w:val="center"/>
          </w:tcPr>
          <w:p w14:paraId="1B8E92D4" w14:textId="77777777" w:rsidR="00A9144B" w:rsidRPr="007E2196" w:rsidRDefault="00A9144B" w:rsidP="001D583C">
            <w:pPr>
              <w:jc w:val="both"/>
              <w:rPr>
                <w:rFonts w:ascii="Century Gothic" w:hAnsi="Century Gothic" w:cstheme="minorHAnsi"/>
                <w:color w:val="000000"/>
              </w:rPr>
            </w:pPr>
          </w:p>
        </w:tc>
      </w:tr>
      <w:tr w:rsidR="00A9144B" w:rsidRPr="007E2196" w14:paraId="5B0513A9" w14:textId="77777777" w:rsidTr="00554FAF">
        <w:trPr>
          <w:trHeight w:val="454"/>
        </w:trPr>
        <w:tc>
          <w:tcPr>
            <w:tcW w:w="3898" w:type="dxa"/>
            <w:vAlign w:val="center"/>
          </w:tcPr>
          <w:p w14:paraId="66A3EF83" w14:textId="77777777" w:rsidR="00A9144B" w:rsidRPr="007E2196" w:rsidRDefault="00A9144B" w:rsidP="001D583C">
            <w:pPr>
              <w:jc w:val="both"/>
              <w:rPr>
                <w:rFonts w:ascii="Century Gothic" w:hAnsi="Century Gothic" w:cstheme="minorHAnsi"/>
                <w:b/>
                <w:color w:val="000000"/>
              </w:rPr>
            </w:pPr>
            <w:r w:rsidRPr="007E2196">
              <w:rPr>
                <w:rFonts w:ascii="Century Gothic" w:hAnsi="Century Gothic" w:cstheme="minorHAnsi"/>
                <w:b/>
                <w:color w:val="000000"/>
              </w:rPr>
              <w:t>Statut Juridique</w:t>
            </w:r>
            <w:r w:rsidRPr="007E2196">
              <w:rPr>
                <w:rFonts w:ascii="Century Gothic" w:hAnsi="Century Gothic" w:cstheme="minorHAnsi"/>
                <w:b/>
                <w:color w:val="000000"/>
                <w:vertAlign w:val="superscript"/>
              </w:rPr>
              <w:t> </w:t>
            </w:r>
            <w:r w:rsidRPr="007E2196">
              <w:rPr>
                <w:rFonts w:ascii="Century Gothic" w:hAnsi="Century Gothic" w:cstheme="minorHAnsi"/>
                <w:b/>
                <w:color w:val="000000"/>
              </w:rPr>
              <w:t>:</w:t>
            </w:r>
          </w:p>
          <w:p w14:paraId="3A28698E" w14:textId="77777777" w:rsidR="00A9144B" w:rsidRPr="007E2196" w:rsidRDefault="00A9144B" w:rsidP="001D583C">
            <w:pPr>
              <w:jc w:val="both"/>
              <w:rPr>
                <w:rFonts w:ascii="Century Gothic" w:hAnsi="Century Gothic" w:cstheme="minorHAnsi"/>
                <w:color w:val="000000"/>
              </w:rPr>
            </w:pPr>
            <w:r w:rsidRPr="007E2196">
              <w:rPr>
                <w:rFonts w:ascii="Century Gothic" w:hAnsi="Century Gothic" w:cstheme="minorHAnsi"/>
                <w:color w:val="000000"/>
              </w:rPr>
              <w:t>(</w:t>
            </w:r>
            <w:r w:rsidRPr="007E2196">
              <w:rPr>
                <w:rFonts w:ascii="Century Gothic" w:hAnsi="Century Gothic" w:cstheme="minorHAnsi"/>
                <w:bCs/>
                <w:snapToGrid w:val="0"/>
                <w:sz w:val="18"/>
                <w:szCs w:val="18"/>
              </w:rPr>
              <w:t>Joindre au dossier technique le certificat d’enregistrent ou l’équivalent, si la structure est informelle le préciser ici.)</w:t>
            </w:r>
          </w:p>
        </w:tc>
        <w:tc>
          <w:tcPr>
            <w:tcW w:w="5314" w:type="dxa"/>
            <w:vAlign w:val="center"/>
          </w:tcPr>
          <w:p w14:paraId="3B6634D1" w14:textId="77777777" w:rsidR="00A9144B" w:rsidRPr="007E2196" w:rsidRDefault="00A9144B" w:rsidP="001D583C">
            <w:pPr>
              <w:jc w:val="both"/>
              <w:rPr>
                <w:rFonts w:ascii="Century Gothic" w:hAnsi="Century Gothic" w:cstheme="minorHAnsi"/>
                <w:color w:val="000000"/>
              </w:rPr>
            </w:pPr>
          </w:p>
        </w:tc>
      </w:tr>
    </w:tbl>
    <w:p w14:paraId="6CD01D26" w14:textId="77777777" w:rsidR="00A9144B" w:rsidRPr="007E2196" w:rsidRDefault="00A9144B" w:rsidP="001D583C">
      <w:pPr>
        <w:jc w:val="both"/>
        <w:rPr>
          <w:rFonts w:ascii="Century Gothic" w:hAnsi="Century Gothic" w:cstheme="minorHAnsi"/>
          <w:i/>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5314"/>
      </w:tblGrid>
      <w:tr w:rsidR="00A9144B" w:rsidRPr="007E2196" w14:paraId="0BFCA8C7" w14:textId="77777777" w:rsidTr="00554FAF">
        <w:trPr>
          <w:trHeight w:val="454"/>
        </w:trPr>
        <w:tc>
          <w:tcPr>
            <w:tcW w:w="3898" w:type="dxa"/>
            <w:vAlign w:val="center"/>
          </w:tcPr>
          <w:p w14:paraId="06FB2415" w14:textId="77777777" w:rsidR="00A9144B" w:rsidRPr="007E2196" w:rsidRDefault="00A9144B" w:rsidP="001D583C">
            <w:pPr>
              <w:jc w:val="both"/>
              <w:rPr>
                <w:rFonts w:ascii="Century Gothic" w:hAnsi="Century Gothic" w:cstheme="minorHAnsi"/>
                <w:b/>
                <w:color w:val="000000"/>
              </w:rPr>
            </w:pPr>
            <w:r w:rsidRPr="007E2196">
              <w:rPr>
                <w:rFonts w:ascii="Century Gothic" w:hAnsi="Century Gothic" w:cstheme="minorHAnsi"/>
                <w:b/>
                <w:color w:val="000000"/>
              </w:rPr>
              <w:t>Nombre de membres composant le Conseil d’Administration</w:t>
            </w:r>
            <w:r w:rsidR="00317117" w:rsidRPr="007E2196">
              <w:rPr>
                <w:rFonts w:ascii="Century Gothic" w:hAnsi="Century Gothic" w:cstheme="minorHAnsi"/>
                <w:b/>
                <w:color w:val="000000"/>
              </w:rPr>
              <w:t xml:space="preserve"> ou l’organe de gouvernance équivalent</w:t>
            </w:r>
            <w:r w:rsidRPr="007E2196">
              <w:rPr>
                <w:rFonts w:ascii="Century Gothic" w:hAnsi="Century Gothic" w:cstheme="minorHAnsi"/>
                <w:b/>
                <w:color w:val="000000"/>
              </w:rPr>
              <w:t> :</w:t>
            </w:r>
          </w:p>
        </w:tc>
        <w:tc>
          <w:tcPr>
            <w:tcW w:w="5314" w:type="dxa"/>
            <w:vAlign w:val="center"/>
          </w:tcPr>
          <w:p w14:paraId="6BA3F50B" w14:textId="77777777" w:rsidR="00A9144B" w:rsidRPr="007E2196" w:rsidRDefault="00A9144B" w:rsidP="001D583C">
            <w:pPr>
              <w:jc w:val="both"/>
              <w:rPr>
                <w:rFonts w:ascii="Century Gothic" w:hAnsi="Century Gothic" w:cstheme="minorHAnsi"/>
                <w:b/>
                <w:color w:val="000000"/>
              </w:rPr>
            </w:pPr>
          </w:p>
        </w:tc>
      </w:tr>
      <w:tr w:rsidR="00A9144B" w:rsidRPr="007E2196" w14:paraId="6D07EC00" w14:textId="77777777" w:rsidTr="00554FAF">
        <w:trPr>
          <w:trHeight w:val="454"/>
        </w:trPr>
        <w:tc>
          <w:tcPr>
            <w:tcW w:w="3898" w:type="dxa"/>
            <w:vAlign w:val="center"/>
          </w:tcPr>
          <w:p w14:paraId="76E37E7B" w14:textId="77777777" w:rsidR="00A9144B" w:rsidRPr="007E2196" w:rsidRDefault="00A9144B" w:rsidP="001D583C">
            <w:pPr>
              <w:jc w:val="both"/>
              <w:rPr>
                <w:rFonts w:ascii="Century Gothic" w:hAnsi="Century Gothic" w:cstheme="minorHAnsi"/>
                <w:b/>
              </w:rPr>
            </w:pPr>
            <w:r w:rsidRPr="007E2196">
              <w:rPr>
                <w:rFonts w:ascii="Century Gothic" w:hAnsi="Century Gothic" w:cstheme="minorHAnsi"/>
                <w:b/>
                <w:snapToGrid w:val="0"/>
              </w:rPr>
              <w:t>Liste des membres du CA</w:t>
            </w:r>
            <w:r w:rsidR="00317117" w:rsidRPr="007E2196">
              <w:rPr>
                <w:rFonts w:ascii="Century Gothic" w:hAnsi="Century Gothic" w:cstheme="minorHAnsi"/>
                <w:b/>
                <w:snapToGrid w:val="0"/>
              </w:rPr>
              <w:t xml:space="preserve"> </w:t>
            </w:r>
            <w:r w:rsidR="00317117" w:rsidRPr="007E2196">
              <w:rPr>
                <w:rFonts w:ascii="Century Gothic" w:hAnsi="Century Gothic" w:cstheme="minorHAnsi"/>
                <w:b/>
                <w:color w:val="000000"/>
              </w:rPr>
              <w:t>ou l’organe de gouvernance équivalent </w:t>
            </w:r>
            <w:r w:rsidRPr="007E2196">
              <w:rPr>
                <w:rFonts w:ascii="Century Gothic" w:hAnsi="Century Gothic" w:cstheme="minorHAnsi"/>
                <w:b/>
                <w:snapToGrid w:val="0"/>
              </w:rPr>
              <w:t> :</w:t>
            </w:r>
          </w:p>
        </w:tc>
        <w:tc>
          <w:tcPr>
            <w:tcW w:w="5314" w:type="dxa"/>
            <w:vAlign w:val="center"/>
          </w:tcPr>
          <w:p w14:paraId="10782AA0" w14:textId="77777777" w:rsidR="00A9144B" w:rsidRPr="007E2196" w:rsidRDefault="00A9144B" w:rsidP="001D583C">
            <w:pPr>
              <w:jc w:val="both"/>
              <w:rPr>
                <w:rFonts w:ascii="Century Gothic" w:hAnsi="Century Gothic" w:cstheme="minorHAnsi"/>
                <w:b/>
              </w:rPr>
            </w:pPr>
          </w:p>
        </w:tc>
      </w:tr>
    </w:tbl>
    <w:p w14:paraId="63F5BED3" w14:textId="77777777" w:rsidR="00A9144B" w:rsidRPr="007E2196" w:rsidRDefault="00A9144B" w:rsidP="001D583C">
      <w:pPr>
        <w:jc w:val="both"/>
        <w:rPr>
          <w:rFonts w:ascii="Century Gothic" w:hAnsi="Century Gothic" w:cstheme="minorHAnsi"/>
          <w:i/>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5314"/>
      </w:tblGrid>
      <w:tr w:rsidR="00A9144B" w:rsidRPr="007E2196" w14:paraId="23DA537F" w14:textId="77777777" w:rsidTr="00554FAF">
        <w:trPr>
          <w:trHeight w:val="454"/>
        </w:trPr>
        <w:tc>
          <w:tcPr>
            <w:tcW w:w="3898" w:type="dxa"/>
            <w:vAlign w:val="center"/>
          </w:tcPr>
          <w:p w14:paraId="65A6842F" w14:textId="77777777" w:rsidR="00A9144B" w:rsidRPr="007E2196" w:rsidRDefault="00A9144B" w:rsidP="001D583C">
            <w:pPr>
              <w:jc w:val="both"/>
              <w:rPr>
                <w:rFonts w:ascii="Century Gothic" w:hAnsi="Century Gothic" w:cstheme="minorHAnsi"/>
                <w:b/>
                <w:bCs/>
                <w:snapToGrid w:val="0"/>
              </w:rPr>
            </w:pPr>
            <w:r w:rsidRPr="007E2196">
              <w:rPr>
                <w:rFonts w:ascii="Century Gothic" w:hAnsi="Century Gothic" w:cstheme="minorHAnsi"/>
                <w:b/>
                <w:bCs/>
                <w:snapToGrid w:val="0"/>
              </w:rPr>
              <w:t xml:space="preserve">Objet </w:t>
            </w:r>
            <w:r w:rsidR="00317117" w:rsidRPr="007E2196">
              <w:rPr>
                <w:rFonts w:ascii="Century Gothic" w:hAnsi="Century Gothic" w:cstheme="minorHAnsi"/>
                <w:b/>
                <w:bCs/>
                <w:snapToGrid w:val="0"/>
              </w:rPr>
              <w:t>social</w:t>
            </w:r>
            <w:r w:rsidRPr="007E2196">
              <w:rPr>
                <w:rFonts w:ascii="Century Gothic" w:hAnsi="Century Gothic" w:cstheme="minorHAnsi"/>
                <w:b/>
                <w:bCs/>
                <w:snapToGrid w:val="0"/>
              </w:rPr>
              <w:t xml:space="preserve"> :</w:t>
            </w:r>
          </w:p>
        </w:tc>
        <w:tc>
          <w:tcPr>
            <w:tcW w:w="5314" w:type="dxa"/>
            <w:vAlign w:val="center"/>
          </w:tcPr>
          <w:p w14:paraId="4029EF9E" w14:textId="77777777" w:rsidR="00A9144B" w:rsidRPr="007E2196" w:rsidRDefault="00A9144B" w:rsidP="001D583C">
            <w:pPr>
              <w:jc w:val="both"/>
              <w:rPr>
                <w:rFonts w:ascii="Century Gothic" w:hAnsi="Century Gothic" w:cstheme="minorHAnsi"/>
                <w:b/>
              </w:rPr>
            </w:pPr>
          </w:p>
        </w:tc>
      </w:tr>
      <w:tr w:rsidR="00A9144B" w:rsidRPr="007E2196" w14:paraId="3363748B" w14:textId="77777777" w:rsidTr="00554FAF">
        <w:trPr>
          <w:trHeight w:val="454"/>
        </w:trPr>
        <w:tc>
          <w:tcPr>
            <w:tcW w:w="3898" w:type="dxa"/>
            <w:vAlign w:val="center"/>
          </w:tcPr>
          <w:p w14:paraId="09C1F37A" w14:textId="77777777" w:rsidR="00A9144B" w:rsidRPr="007E2196" w:rsidRDefault="00A9144B" w:rsidP="001D583C">
            <w:pPr>
              <w:jc w:val="both"/>
              <w:rPr>
                <w:rFonts w:ascii="Century Gothic" w:hAnsi="Century Gothic" w:cstheme="minorHAnsi"/>
                <w:b/>
              </w:rPr>
            </w:pPr>
            <w:r w:rsidRPr="007E2196">
              <w:rPr>
                <w:rFonts w:ascii="Century Gothic" w:hAnsi="Century Gothic" w:cstheme="minorHAnsi"/>
                <w:b/>
                <w:bCs/>
                <w:snapToGrid w:val="0"/>
              </w:rPr>
              <w:t>Principaux domaines d’intervention :</w:t>
            </w:r>
          </w:p>
        </w:tc>
        <w:tc>
          <w:tcPr>
            <w:tcW w:w="5314" w:type="dxa"/>
            <w:vAlign w:val="center"/>
          </w:tcPr>
          <w:p w14:paraId="70A6359B" w14:textId="77777777" w:rsidR="00A9144B" w:rsidRPr="007E2196" w:rsidRDefault="00A9144B" w:rsidP="001D583C">
            <w:pPr>
              <w:jc w:val="both"/>
              <w:rPr>
                <w:rFonts w:ascii="Century Gothic" w:hAnsi="Century Gothic" w:cstheme="minorHAnsi"/>
                <w:b/>
              </w:rPr>
            </w:pPr>
          </w:p>
        </w:tc>
      </w:tr>
      <w:tr w:rsidR="00A9144B" w:rsidRPr="007E2196" w14:paraId="2A69AE16" w14:textId="77777777" w:rsidTr="00554FAF">
        <w:trPr>
          <w:trHeight w:val="454"/>
        </w:trPr>
        <w:tc>
          <w:tcPr>
            <w:tcW w:w="3898" w:type="dxa"/>
            <w:vAlign w:val="center"/>
          </w:tcPr>
          <w:p w14:paraId="097ACE71" w14:textId="77777777" w:rsidR="00A9144B" w:rsidRPr="007E2196" w:rsidRDefault="00A9144B" w:rsidP="001D583C">
            <w:pPr>
              <w:jc w:val="both"/>
              <w:rPr>
                <w:rFonts w:ascii="Century Gothic" w:hAnsi="Century Gothic" w:cstheme="minorHAnsi"/>
                <w:color w:val="000000"/>
              </w:rPr>
            </w:pPr>
            <w:r w:rsidRPr="007E2196">
              <w:rPr>
                <w:rFonts w:ascii="Century Gothic" w:hAnsi="Century Gothic" w:cstheme="minorHAnsi"/>
                <w:b/>
                <w:snapToGrid w:val="0"/>
              </w:rPr>
              <w:t>Ressources humaines de la structure :</w:t>
            </w:r>
          </w:p>
        </w:tc>
        <w:tc>
          <w:tcPr>
            <w:tcW w:w="5314" w:type="dxa"/>
            <w:vAlign w:val="center"/>
          </w:tcPr>
          <w:p w14:paraId="474E85A4" w14:textId="77777777" w:rsidR="00A9144B" w:rsidRPr="007E2196" w:rsidRDefault="00A9144B" w:rsidP="001D583C">
            <w:pPr>
              <w:jc w:val="both"/>
              <w:rPr>
                <w:rFonts w:ascii="Century Gothic" w:hAnsi="Century Gothic" w:cstheme="minorHAnsi"/>
                <w:b/>
                <w:color w:val="000000"/>
              </w:rPr>
            </w:pPr>
          </w:p>
        </w:tc>
      </w:tr>
      <w:tr w:rsidR="00A9144B" w:rsidRPr="007E2196" w14:paraId="6E363F7C" w14:textId="77777777" w:rsidTr="00554FAF">
        <w:trPr>
          <w:trHeight w:val="340"/>
        </w:trPr>
        <w:tc>
          <w:tcPr>
            <w:tcW w:w="3898" w:type="dxa"/>
            <w:vAlign w:val="center"/>
          </w:tcPr>
          <w:p w14:paraId="33483CBD" w14:textId="77777777" w:rsidR="00A9144B" w:rsidRPr="007E2196" w:rsidRDefault="00317117" w:rsidP="001D583C">
            <w:pPr>
              <w:jc w:val="both"/>
              <w:rPr>
                <w:rFonts w:ascii="Century Gothic" w:hAnsi="Century Gothic" w:cstheme="minorHAnsi"/>
              </w:rPr>
            </w:pPr>
            <w:r w:rsidRPr="007E2196">
              <w:rPr>
                <w:rFonts w:ascii="Century Gothic" w:hAnsi="Century Gothic" w:cstheme="minorHAnsi"/>
                <w:b/>
              </w:rPr>
              <w:lastRenderedPageBreak/>
              <w:t xml:space="preserve">Dans le cas d’une OSC, </w:t>
            </w:r>
            <w:r w:rsidR="00A9144B" w:rsidRPr="007E2196">
              <w:rPr>
                <w:rFonts w:ascii="Century Gothic" w:hAnsi="Century Gothic" w:cstheme="minorHAnsi"/>
                <w:b/>
                <w:bCs/>
                <w:snapToGrid w:val="0"/>
              </w:rPr>
              <w:t>Budget total annuel en euros:</w:t>
            </w:r>
          </w:p>
        </w:tc>
        <w:tc>
          <w:tcPr>
            <w:tcW w:w="5314" w:type="dxa"/>
            <w:vAlign w:val="center"/>
          </w:tcPr>
          <w:p w14:paraId="754EE1B8" w14:textId="77777777" w:rsidR="00A9144B" w:rsidRPr="007E2196" w:rsidRDefault="00A9144B" w:rsidP="001D583C">
            <w:pPr>
              <w:jc w:val="both"/>
              <w:rPr>
                <w:rFonts w:ascii="Century Gothic" w:hAnsi="Century Gothic" w:cstheme="minorHAnsi"/>
                <w:b/>
              </w:rPr>
            </w:pPr>
          </w:p>
        </w:tc>
      </w:tr>
      <w:tr w:rsidR="00A9144B" w:rsidRPr="007E2196" w14:paraId="7958A2AC" w14:textId="77777777" w:rsidTr="00554FAF">
        <w:trPr>
          <w:trHeight w:val="454"/>
        </w:trPr>
        <w:tc>
          <w:tcPr>
            <w:tcW w:w="3898" w:type="dxa"/>
            <w:vAlign w:val="center"/>
          </w:tcPr>
          <w:p w14:paraId="322E6AC3" w14:textId="77777777" w:rsidR="00A9144B" w:rsidRPr="007E2196" w:rsidRDefault="00317117" w:rsidP="001D583C">
            <w:pPr>
              <w:jc w:val="both"/>
              <w:rPr>
                <w:rFonts w:ascii="Century Gothic" w:hAnsi="Century Gothic" w:cstheme="minorHAnsi"/>
              </w:rPr>
            </w:pPr>
            <w:r w:rsidRPr="007E2196">
              <w:rPr>
                <w:rFonts w:ascii="Century Gothic" w:hAnsi="Century Gothic" w:cstheme="minorHAnsi"/>
                <w:b/>
              </w:rPr>
              <w:t xml:space="preserve">Dans le cas d’une OSC, </w:t>
            </w:r>
            <w:r w:rsidR="00A9144B" w:rsidRPr="007E2196">
              <w:rPr>
                <w:rFonts w:ascii="Century Gothic" w:hAnsi="Century Gothic" w:cstheme="minorHAnsi"/>
                <w:b/>
                <w:bCs/>
                <w:snapToGrid w:val="0"/>
              </w:rPr>
              <w:t>Principaux donateurs :</w:t>
            </w:r>
          </w:p>
        </w:tc>
        <w:tc>
          <w:tcPr>
            <w:tcW w:w="5314" w:type="dxa"/>
            <w:vAlign w:val="center"/>
          </w:tcPr>
          <w:p w14:paraId="39C29847" w14:textId="77777777" w:rsidR="00A9144B" w:rsidRPr="007E2196" w:rsidRDefault="00A9144B" w:rsidP="001D583C">
            <w:pPr>
              <w:jc w:val="both"/>
              <w:rPr>
                <w:rFonts w:ascii="Century Gothic" w:hAnsi="Century Gothic" w:cstheme="minorHAnsi"/>
                <w:b/>
              </w:rPr>
            </w:pPr>
          </w:p>
        </w:tc>
      </w:tr>
      <w:tr w:rsidR="00A9144B" w:rsidRPr="007E2196" w14:paraId="0CECF457" w14:textId="77777777" w:rsidTr="00554FAF">
        <w:trPr>
          <w:trHeight w:val="454"/>
        </w:trPr>
        <w:tc>
          <w:tcPr>
            <w:tcW w:w="3898" w:type="dxa"/>
            <w:vAlign w:val="center"/>
          </w:tcPr>
          <w:p w14:paraId="58659A3E" w14:textId="77777777" w:rsidR="00A9144B" w:rsidRPr="007E2196" w:rsidRDefault="00317117" w:rsidP="001D583C">
            <w:pPr>
              <w:jc w:val="both"/>
              <w:rPr>
                <w:rFonts w:ascii="Century Gothic" w:hAnsi="Century Gothic" w:cstheme="minorHAnsi"/>
                <w:b/>
              </w:rPr>
            </w:pPr>
            <w:r w:rsidRPr="007E2196">
              <w:rPr>
                <w:rFonts w:ascii="Century Gothic" w:hAnsi="Century Gothic" w:cstheme="minorHAnsi"/>
                <w:b/>
              </w:rPr>
              <w:t xml:space="preserve">Dans le cas d’une OSC, </w:t>
            </w:r>
            <w:r w:rsidR="00A9144B" w:rsidRPr="007E2196">
              <w:rPr>
                <w:rFonts w:ascii="Century Gothic" w:hAnsi="Century Gothic" w:cstheme="minorHAnsi"/>
                <w:b/>
                <w:bCs/>
                <w:snapToGrid w:val="0"/>
              </w:rPr>
              <w:t>Appartenance à des réseaux, des fédérations, collectifs, réseaux, etc. :</w:t>
            </w:r>
          </w:p>
        </w:tc>
        <w:tc>
          <w:tcPr>
            <w:tcW w:w="5314" w:type="dxa"/>
            <w:vAlign w:val="center"/>
          </w:tcPr>
          <w:p w14:paraId="4CDB1CCE" w14:textId="77777777" w:rsidR="00A9144B" w:rsidRPr="007E2196" w:rsidRDefault="00A9144B" w:rsidP="001D583C">
            <w:pPr>
              <w:jc w:val="both"/>
              <w:rPr>
                <w:rFonts w:ascii="Century Gothic" w:hAnsi="Century Gothic" w:cstheme="minorHAnsi"/>
                <w:b/>
              </w:rPr>
            </w:pPr>
          </w:p>
        </w:tc>
      </w:tr>
      <w:tr w:rsidR="00A9144B" w:rsidRPr="007E2196" w14:paraId="71595581" w14:textId="77777777" w:rsidTr="00554FAF">
        <w:trPr>
          <w:trHeight w:val="454"/>
        </w:trPr>
        <w:tc>
          <w:tcPr>
            <w:tcW w:w="3898" w:type="dxa"/>
            <w:vAlign w:val="center"/>
          </w:tcPr>
          <w:p w14:paraId="7966577D" w14:textId="77777777" w:rsidR="00A9144B" w:rsidRPr="007E2196" w:rsidRDefault="00A9144B" w:rsidP="001D583C">
            <w:pPr>
              <w:jc w:val="both"/>
              <w:rPr>
                <w:rFonts w:ascii="Century Gothic" w:hAnsi="Century Gothic" w:cstheme="minorHAnsi"/>
                <w:b/>
                <w:bCs/>
                <w:snapToGrid w:val="0"/>
              </w:rPr>
            </w:pPr>
            <w:r w:rsidRPr="007E2196">
              <w:rPr>
                <w:rFonts w:ascii="Century Gothic" w:hAnsi="Century Gothic" w:cstheme="minorHAnsi"/>
                <w:b/>
                <w:bCs/>
                <w:snapToGrid w:val="0"/>
              </w:rPr>
              <w:t xml:space="preserve">Historique et nature de la coopération avec le/les partenaire(s) : </w:t>
            </w:r>
            <w:r w:rsidRPr="007E2196">
              <w:rPr>
                <w:rFonts w:ascii="Century Gothic" w:hAnsi="Century Gothic" w:cstheme="minorHAnsi"/>
                <w:bCs/>
                <w:snapToGrid w:val="0"/>
              </w:rPr>
              <w:t>liens institutionnels et contractuels</w:t>
            </w:r>
          </w:p>
        </w:tc>
        <w:tc>
          <w:tcPr>
            <w:tcW w:w="5314" w:type="dxa"/>
            <w:vAlign w:val="center"/>
          </w:tcPr>
          <w:p w14:paraId="663744DA" w14:textId="77777777" w:rsidR="00A9144B" w:rsidRPr="007E2196" w:rsidRDefault="00A9144B" w:rsidP="001D583C">
            <w:pPr>
              <w:jc w:val="both"/>
              <w:rPr>
                <w:rFonts w:ascii="Century Gothic" w:hAnsi="Century Gothic" w:cstheme="minorHAnsi"/>
                <w:b/>
              </w:rPr>
            </w:pPr>
          </w:p>
        </w:tc>
      </w:tr>
      <w:tr w:rsidR="00A9144B" w:rsidRPr="007E2196" w14:paraId="15322D92" w14:textId="77777777" w:rsidTr="00554FAF">
        <w:trPr>
          <w:trHeight w:val="454"/>
        </w:trPr>
        <w:tc>
          <w:tcPr>
            <w:tcW w:w="3898" w:type="dxa"/>
            <w:vAlign w:val="center"/>
          </w:tcPr>
          <w:p w14:paraId="0B322ECD" w14:textId="77777777" w:rsidR="00A9144B" w:rsidRPr="007E2196" w:rsidRDefault="00A9144B" w:rsidP="001D583C">
            <w:pPr>
              <w:jc w:val="both"/>
              <w:rPr>
                <w:rFonts w:ascii="Century Gothic" w:hAnsi="Century Gothic" w:cstheme="minorHAnsi"/>
                <w:b/>
                <w:bCs/>
                <w:snapToGrid w:val="0"/>
              </w:rPr>
            </w:pPr>
            <w:r w:rsidRPr="007E2196">
              <w:rPr>
                <w:rFonts w:ascii="Century Gothic" w:hAnsi="Century Gothic" w:cstheme="minorHAnsi"/>
                <w:b/>
                <w:bCs/>
                <w:snapToGrid w:val="0"/>
              </w:rPr>
              <w:t>Rôle et implication dans la préparation du projet proposé :</w:t>
            </w:r>
          </w:p>
        </w:tc>
        <w:tc>
          <w:tcPr>
            <w:tcW w:w="5314" w:type="dxa"/>
            <w:vAlign w:val="center"/>
          </w:tcPr>
          <w:p w14:paraId="1F3A288B" w14:textId="77777777" w:rsidR="00A9144B" w:rsidRPr="007E2196" w:rsidRDefault="00A9144B" w:rsidP="001D583C">
            <w:pPr>
              <w:jc w:val="both"/>
              <w:rPr>
                <w:rFonts w:ascii="Century Gothic" w:hAnsi="Century Gothic" w:cstheme="minorHAnsi"/>
                <w:b/>
              </w:rPr>
            </w:pPr>
          </w:p>
        </w:tc>
      </w:tr>
      <w:tr w:rsidR="00A9144B" w:rsidRPr="007E2196" w14:paraId="499CD38E" w14:textId="77777777" w:rsidTr="00554FAF">
        <w:trPr>
          <w:trHeight w:val="454"/>
        </w:trPr>
        <w:tc>
          <w:tcPr>
            <w:tcW w:w="3898" w:type="dxa"/>
            <w:vAlign w:val="center"/>
          </w:tcPr>
          <w:p w14:paraId="410B020C" w14:textId="77777777" w:rsidR="00A9144B" w:rsidRPr="007E2196" w:rsidRDefault="00A9144B" w:rsidP="001D583C">
            <w:pPr>
              <w:jc w:val="both"/>
              <w:rPr>
                <w:rFonts w:ascii="Century Gothic" w:hAnsi="Century Gothic" w:cstheme="minorHAnsi"/>
                <w:b/>
                <w:bCs/>
                <w:snapToGrid w:val="0"/>
              </w:rPr>
            </w:pPr>
            <w:r w:rsidRPr="007E2196">
              <w:rPr>
                <w:rFonts w:ascii="Century Gothic" w:hAnsi="Century Gothic" w:cstheme="minorHAnsi"/>
                <w:b/>
                <w:bCs/>
                <w:snapToGrid w:val="0"/>
              </w:rPr>
              <w:t>Rôle et implication dans la mise en œuvre du projet proposé :</w:t>
            </w:r>
          </w:p>
        </w:tc>
        <w:tc>
          <w:tcPr>
            <w:tcW w:w="5314" w:type="dxa"/>
            <w:vAlign w:val="center"/>
          </w:tcPr>
          <w:p w14:paraId="5E5A4F30" w14:textId="77777777" w:rsidR="00A9144B" w:rsidRPr="007E2196" w:rsidRDefault="00A9144B" w:rsidP="001D583C">
            <w:pPr>
              <w:jc w:val="both"/>
              <w:rPr>
                <w:rFonts w:ascii="Century Gothic" w:hAnsi="Century Gothic" w:cstheme="minorHAnsi"/>
                <w:b/>
              </w:rPr>
            </w:pPr>
          </w:p>
        </w:tc>
      </w:tr>
      <w:tr w:rsidR="00A9144B" w:rsidRPr="007E2196" w14:paraId="0C126493" w14:textId="77777777" w:rsidTr="00554FAF">
        <w:trPr>
          <w:trHeight w:val="454"/>
        </w:trPr>
        <w:tc>
          <w:tcPr>
            <w:tcW w:w="3898" w:type="dxa"/>
            <w:vAlign w:val="center"/>
          </w:tcPr>
          <w:p w14:paraId="206CD6BD" w14:textId="77777777" w:rsidR="00A9144B" w:rsidRPr="007E2196" w:rsidRDefault="00A9144B" w:rsidP="001D583C">
            <w:pPr>
              <w:jc w:val="both"/>
              <w:rPr>
                <w:rFonts w:ascii="Century Gothic" w:hAnsi="Century Gothic" w:cstheme="minorHAnsi"/>
                <w:b/>
                <w:bCs/>
                <w:snapToGrid w:val="0"/>
              </w:rPr>
            </w:pPr>
            <w:r w:rsidRPr="007E2196">
              <w:rPr>
                <w:rFonts w:ascii="Century Gothic" w:hAnsi="Century Gothic" w:cstheme="minorHAnsi"/>
                <w:b/>
                <w:bCs/>
                <w:snapToGrid w:val="0"/>
              </w:rPr>
              <w:t>Expérience d’actions similaires en fonction de son rôle dans la mise en œuvre de l’action proposée :</w:t>
            </w:r>
          </w:p>
        </w:tc>
        <w:tc>
          <w:tcPr>
            <w:tcW w:w="5314" w:type="dxa"/>
            <w:vAlign w:val="center"/>
          </w:tcPr>
          <w:p w14:paraId="0A76D692" w14:textId="77777777" w:rsidR="00A9144B" w:rsidRPr="007E2196" w:rsidRDefault="00A9144B" w:rsidP="001D583C">
            <w:pPr>
              <w:jc w:val="both"/>
              <w:rPr>
                <w:rFonts w:ascii="Century Gothic" w:hAnsi="Century Gothic" w:cstheme="minorHAnsi"/>
                <w:b/>
              </w:rPr>
            </w:pPr>
            <w:r w:rsidRPr="007E2196">
              <w:rPr>
                <w:rFonts w:ascii="Century Gothic" w:hAnsi="Century Gothic" w:cstheme="minorHAnsi"/>
                <w:b/>
              </w:rPr>
              <w:t xml:space="preserve"> </w:t>
            </w:r>
          </w:p>
        </w:tc>
      </w:tr>
      <w:tr w:rsidR="00A9144B" w:rsidRPr="007E2196" w14:paraId="21FFE4D2" w14:textId="77777777" w:rsidTr="00554FAF">
        <w:trPr>
          <w:trHeight w:val="454"/>
        </w:trPr>
        <w:tc>
          <w:tcPr>
            <w:tcW w:w="3898" w:type="dxa"/>
            <w:vAlign w:val="center"/>
          </w:tcPr>
          <w:p w14:paraId="38A92475" w14:textId="77777777" w:rsidR="00A9144B" w:rsidRPr="007E2196" w:rsidRDefault="00A9144B" w:rsidP="001D583C">
            <w:pPr>
              <w:jc w:val="both"/>
              <w:rPr>
                <w:rFonts w:ascii="Century Gothic" w:hAnsi="Century Gothic" w:cstheme="minorHAnsi"/>
                <w:b/>
                <w:bCs/>
                <w:snapToGrid w:val="0"/>
              </w:rPr>
            </w:pPr>
            <w:r w:rsidRPr="007E2196">
              <w:rPr>
                <w:rFonts w:ascii="Century Gothic" w:hAnsi="Century Gothic" w:cstheme="minorHAnsi"/>
                <w:b/>
                <w:bCs/>
                <w:snapToGrid w:val="0"/>
              </w:rPr>
              <w:t xml:space="preserve">Quelle est la valeur ajoutée du projet par rapport à vos activités classiques ? </w:t>
            </w:r>
          </w:p>
        </w:tc>
        <w:tc>
          <w:tcPr>
            <w:tcW w:w="5314" w:type="dxa"/>
            <w:vAlign w:val="center"/>
          </w:tcPr>
          <w:p w14:paraId="4BE87A2A" w14:textId="77777777" w:rsidR="00A9144B" w:rsidRPr="007E2196" w:rsidRDefault="00A9144B" w:rsidP="001D583C">
            <w:pPr>
              <w:jc w:val="both"/>
              <w:rPr>
                <w:rFonts w:ascii="Century Gothic" w:hAnsi="Century Gothic" w:cstheme="minorHAnsi"/>
                <w:b/>
              </w:rPr>
            </w:pPr>
          </w:p>
          <w:p w14:paraId="30A3790C" w14:textId="77777777" w:rsidR="00A9144B" w:rsidRPr="007E2196" w:rsidRDefault="00A9144B" w:rsidP="001D583C">
            <w:pPr>
              <w:jc w:val="both"/>
              <w:rPr>
                <w:rFonts w:ascii="Century Gothic" w:hAnsi="Century Gothic" w:cstheme="minorHAnsi"/>
                <w:b/>
              </w:rPr>
            </w:pPr>
          </w:p>
          <w:p w14:paraId="0A678865" w14:textId="77777777" w:rsidR="00A9144B" w:rsidRPr="007E2196" w:rsidRDefault="00A9144B" w:rsidP="001D583C">
            <w:pPr>
              <w:jc w:val="both"/>
              <w:rPr>
                <w:rFonts w:ascii="Century Gothic" w:hAnsi="Century Gothic" w:cstheme="minorHAnsi"/>
                <w:b/>
              </w:rPr>
            </w:pPr>
          </w:p>
          <w:p w14:paraId="40E845A9" w14:textId="77777777" w:rsidR="00A9144B" w:rsidRPr="007E2196" w:rsidRDefault="00A9144B" w:rsidP="001D583C">
            <w:pPr>
              <w:jc w:val="both"/>
              <w:rPr>
                <w:rFonts w:ascii="Century Gothic" w:hAnsi="Century Gothic" w:cstheme="minorHAnsi"/>
                <w:b/>
              </w:rPr>
            </w:pPr>
          </w:p>
          <w:p w14:paraId="29C53C5D" w14:textId="77777777" w:rsidR="00A9144B" w:rsidRPr="007E2196" w:rsidRDefault="00A9144B" w:rsidP="001D583C">
            <w:pPr>
              <w:jc w:val="both"/>
              <w:rPr>
                <w:rFonts w:ascii="Century Gothic" w:hAnsi="Century Gothic" w:cstheme="minorHAnsi"/>
                <w:b/>
              </w:rPr>
            </w:pPr>
          </w:p>
          <w:p w14:paraId="0EA978B5" w14:textId="77777777" w:rsidR="00A9144B" w:rsidRPr="007E2196" w:rsidRDefault="00A9144B" w:rsidP="001D583C">
            <w:pPr>
              <w:jc w:val="both"/>
              <w:rPr>
                <w:rFonts w:ascii="Century Gothic" w:hAnsi="Century Gothic" w:cstheme="minorHAnsi"/>
                <w:b/>
              </w:rPr>
            </w:pPr>
          </w:p>
          <w:p w14:paraId="16885EB8" w14:textId="77777777" w:rsidR="00A9144B" w:rsidRPr="007E2196" w:rsidRDefault="00A9144B" w:rsidP="001D583C">
            <w:pPr>
              <w:jc w:val="both"/>
              <w:rPr>
                <w:rFonts w:ascii="Century Gothic" w:hAnsi="Century Gothic" w:cstheme="minorHAnsi"/>
                <w:b/>
              </w:rPr>
            </w:pPr>
          </w:p>
          <w:p w14:paraId="08A67DB5" w14:textId="77777777" w:rsidR="00A9144B" w:rsidRPr="007E2196" w:rsidRDefault="00A9144B" w:rsidP="001D583C">
            <w:pPr>
              <w:jc w:val="both"/>
              <w:rPr>
                <w:rFonts w:ascii="Century Gothic" w:hAnsi="Century Gothic" w:cstheme="minorHAnsi"/>
                <w:b/>
              </w:rPr>
            </w:pPr>
          </w:p>
          <w:p w14:paraId="76313974" w14:textId="77777777" w:rsidR="00A9144B" w:rsidRPr="007E2196" w:rsidRDefault="00A9144B" w:rsidP="001D583C">
            <w:pPr>
              <w:jc w:val="both"/>
              <w:rPr>
                <w:rFonts w:ascii="Century Gothic" w:hAnsi="Century Gothic" w:cstheme="minorHAnsi"/>
                <w:b/>
              </w:rPr>
            </w:pPr>
          </w:p>
          <w:p w14:paraId="597619E4" w14:textId="77777777" w:rsidR="00A9144B" w:rsidRPr="007E2196" w:rsidRDefault="00A9144B" w:rsidP="001D583C">
            <w:pPr>
              <w:jc w:val="both"/>
              <w:rPr>
                <w:rFonts w:ascii="Century Gothic" w:hAnsi="Century Gothic" w:cstheme="minorHAnsi"/>
                <w:b/>
              </w:rPr>
            </w:pPr>
          </w:p>
          <w:p w14:paraId="22CC1852" w14:textId="77777777" w:rsidR="00A9144B" w:rsidRPr="007E2196" w:rsidRDefault="00A9144B" w:rsidP="001D583C">
            <w:pPr>
              <w:jc w:val="both"/>
              <w:rPr>
                <w:rFonts w:ascii="Century Gothic" w:hAnsi="Century Gothic" w:cstheme="minorHAnsi"/>
                <w:b/>
              </w:rPr>
            </w:pPr>
          </w:p>
          <w:p w14:paraId="0ACDC920" w14:textId="77777777" w:rsidR="00A9144B" w:rsidRPr="007E2196" w:rsidRDefault="00A9144B" w:rsidP="001D583C">
            <w:pPr>
              <w:jc w:val="both"/>
              <w:rPr>
                <w:rFonts w:ascii="Century Gothic" w:hAnsi="Century Gothic" w:cstheme="minorHAnsi"/>
                <w:b/>
              </w:rPr>
            </w:pPr>
          </w:p>
          <w:p w14:paraId="13A9811B" w14:textId="77777777" w:rsidR="00A9144B" w:rsidRPr="007E2196" w:rsidRDefault="00A9144B" w:rsidP="001D583C">
            <w:pPr>
              <w:jc w:val="both"/>
              <w:rPr>
                <w:rFonts w:ascii="Century Gothic" w:hAnsi="Century Gothic" w:cstheme="minorHAnsi"/>
                <w:b/>
              </w:rPr>
            </w:pPr>
          </w:p>
          <w:p w14:paraId="68CAB04A" w14:textId="77777777" w:rsidR="00A9144B" w:rsidRPr="007E2196" w:rsidRDefault="00A9144B" w:rsidP="001D583C">
            <w:pPr>
              <w:jc w:val="both"/>
              <w:rPr>
                <w:rFonts w:ascii="Century Gothic" w:hAnsi="Century Gothic" w:cstheme="minorHAnsi"/>
                <w:b/>
              </w:rPr>
            </w:pPr>
          </w:p>
          <w:p w14:paraId="42D9EBA9" w14:textId="77777777" w:rsidR="00A9144B" w:rsidRPr="007E2196" w:rsidRDefault="00A9144B" w:rsidP="001D583C">
            <w:pPr>
              <w:jc w:val="both"/>
              <w:rPr>
                <w:rFonts w:ascii="Century Gothic" w:hAnsi="Century Gothic" w:cstheme="minorHAnsi"/>
                <w:b/>
              </w:rPr>
            </w:pPr>
          </w:p>
          <w:p w14:paraId="3D3297FF" w14:textId="77777777" w:rsidR="00A9144B" w:rsidRPr="007E2196" w:rsidRDefault="00A9144B" w:rsidP="001D583C">
            <w:pPr>
              <w:jc w:val="both"/>
              <w:rPr>
                <w:rFonts w:ascii="Century Gothic" w:hAnsi="Century Gothic" w:cstheme="minorHAnsi"/>
                <w:b/>
              </w:rPr>
            </w:pPr>
          </w:p>
          <w:p w14:paraId="58FDF72A" w14:textId="77777777" w:rsidR="00A9144B" w:rsidRPr="007E2196" w:rsidRDefault="00A9144B" w:rsidP="001D583C">
            <w:pPr>
              <w:jc w:val="both"/>
              <w:rPr>
                <w:rFonts w:ascii="Century Gothic" w:hAnsi="Century Gothic" w:cstheme="minorHAnsi"/>
                <w:b/>
              </w:rPr>
            </w:pPr>
          </w:p>
        </w:tc>
      </w:tr>
      <w:tr w:rsidR="00A9144B" w:rsidRPr="007E2196" w14:paraId="1C8F7118" w14:textId="77777777" w:rsidTr="00554FAF">
        <w:trPr>
          <w:trHeight w:val="454"/>
        </w:trPr>
        <w:tc>
          <w:tcPr>
            <w:tcW w:w="3898" w:type="dxa"/>
            <w:vAlign w:val="center"/>
          </w:tcPr>
          <w:p w14:paraId="70FA089B" w14:textId="77777777" w:rsidR="00A9144B" w:rsidRPr="007E2196" w:rsidRDefault="00A9144B" w:rsidP="001D583C">
            <w:pPr>
              <w:jc w:val="both"/>
              <w:rPr>
                <w:rFonts w:ascii="Century Gothic" w:hAnsi="Century Gothic" w:cstheme="minorHAnsi"/>
                <w:b/>
                <w:bCs/>
                <w:snapToGrid w:val="0"/>
              </w:rPr>
            </w:pPr>
            <w:r w:rsidRPr="007E2196">
              <w:rPr>
                <w:rFonts w:ascii="Century Gothic" w:hAnsi="Century Gothic" w:cstheme="minorHAnsi"/>
                <w:b/>
                <w:bCs/>
                <w:snapToGrid w:val="0"/>
              </w:rPr>
              <w:t>Comment allez-vous vous approprier le projet ?</w:t>
            </w:r>
          </w:p>
        </w:tc>
        <w:tc>
          <w:tcPr>
            <w:tcW w:w="5314" w:type="dxa"/>
            <w:vAlign w:val="center"/>
          </w:tcPr>
          <w:p w14:paraId="4329049D" w14:textId="77777777" w:rsidR="00A9144B" w:rsidRPr="007E2196" w:rsidRDefault="00A9144B" w:rsidP="001D583C">
            <w:pPr>
              <w:jc w:val="both"/>
              <w:rPr>
                <w:rFonts w:ascii="Century Gothic" w:hAnsi="Century Gothic" w:cstheme="minorHAnsi"/>
                <w:b/>
              </w:rPr>
            </w:pPr>
          </w:p>
          <w:p w14:paraId="17A2E0DE" w14:textId="77777777" w:rsidR="00A9144B" w:rsidRPr="007E2196" w:rsidRDefault="00A9144B" w:rsidP="001D583C">
            <w:pPr>
              <w:jc w:val="both"/>
              <w:rPr>
                <w:rFonts w:ascii="Century Gothic" w:hAnsi="Century Gothic" w:cstheme="minorHAnsi"/>
                <w:b/>
              </w:rPr>
            </w:pPr>
          </w:p>
          <w:p w14:paraId="5E99525A" w14:textId="77777777" w:rsidR="00A9144B" w:rsidRPr="007E2196" w:rsidRDefault="00A9144B" w:rsidP="001D583C">
            <w:pPr>
              <w:jc w:val="both"/>
              <w:rPr>
                <w:rFonts w:ascii="Century Gothic" w:hAnsi="Century Gothic" w:cstheme="minorHAnsi"/>
                <w:b/>
              </w:rPr>
            </w:pPr>
          </w:p>
          <w:p w14:paraId="3AF93F41" w14:textId="77777777" w:rsidR="00A9144B" w:rsidRPr="007E2196" w:rsidRDefault="00A9144B" w:rsidP="001D583C">
            <w:pPr>
              <w:jc w:val="both"/>
              <w:rPr>
                <w:rFonts w:ascii="Century Gothic" w:hAnsi="Century Gothic" w:cstheme="minorHAnsi"/>
                <w:b/>
              </w:rPr>
            </w:pPr>
          </w:p>
          <w:p w14:paraId="06FC846C" w14:textId="77777777" w:rsidR="00A9144B" w:rsidRPr="007E2196" w:rsidRDefault="00A9144B" w:rsidP="001D583C">
            <w:pPr>
              <w:jc w:val="both"/>
              <w:rPr>
                <w:rFonts w:ascii="Century Gothic" w:hAnsi="Century Gothic" w:cstheme="minorHAnsi"/>
                <w:b/>
              </w:rPr>
            </w:pPr>
          </w:p>
          <w:p w14:paraId="2070D49D" w14:textId="77777777" w:rsidR="00A9144B" w:rsidRPr="007E2196" w:rsidRDefault="00A9144B" w:rsidP="001D583C">
            <w:pPr>
              <w:jc w:val="both"/>
              <w:rPr>
                <w:rFonts w:ascii="Century Gothic" w:hAnsi="Century Gothic" w:cstheme="minorHAnsi"/>
                <w:b/>
              </w:rPr>
            </w:pPr>
          </w:p>
          <w:p w14:paraId="2399596A" w14:textId="77777777" w:rsidR="00A9144B" w:rsidRPr="007E2196" w:rsidRDefault="00A9144B" w:rsidP="001D583C">
            <w:pPr>
              <w:jc w:val="both"/>
              <w:rPr>
                <w:rFonts w:ascii="Century Gothic" w:hAnsi="Century Gothic" w:cstheme="minorHAnsi"/>
                <w:b/>
              </w:rPr>
            </w:pPr>
          </w:p>
          <w:p w14:paraId="4D07EAD5" w14:textId="77777777" w:rsidR="00A9144B" w:rsidRPr="007E2196" w:rsidRDefault="00A9144B" w:rsidP="001D583C">
            <w:pPr>
              <w:jc w:val="both"/>
              <w:rPr>
                <w:rFonts w:ascii="Century Gothic" w:hAnsi="Century Gothic" w:cstheme="minorHAnsi"/>
                <w:b/>
              </w:rPr>
            </w:pPr>
          </w:p>
          <w:p w14:paraId="43C8D77A" w14:textId="77777777" w:rsidR="00A9144B" w:rsidRPr="007E2196" w:rsidRDefault="00A9144B" w:rsidP="001D583C">
            <w:pPr>
              <w:jc w:val="both"/>
              <w:rPr>
                <w:rFonts w:ascii="Century Gothic" w:hAnsi="Century Gothic" w:cstheme="minorHAnsi"/>
                <w:b/>
              </w:rPr>
            </w:pPr>
          </w:p>
          <w:p w14:paraId="0AFF44F5" w14:textId="77777777" w:rsidR="00A9144B" w:rsidRPr="007E2196" w:rsidRDefault="00A9144B" w:rsidP="001D583C">
            <w:pPr>
              <w:jc w:val="both"/>
              <w:rPr>
                <w:rFonts w:ascii="Century Gothic" w:hAnsi="Century Gothic" w:cstheme="minorHAnsi"/>
                <w:b/>
              </w:rPr>
            </w:pPr>
          </w:p>
          <w:p w14:paraId="7E05121D" w14:textId="77777777" w:rsidR="00A9144B" w:rsidRPr="007E2196" w:rsidRDefault="00A9144B" w:rsidP="001D583C">
            <w:pPr>
              <w:jc w:val="both"/>
              <w:rPr>
                <w:rFonts w:ascii="Century Gothic" w:hAnsi="Century Gothic" w:cstheme="minorHAnsi"/>
                <w:b/>
              </w:rPr>
            </w:pPr>
          </w:p>
          <w:p w14:paraId="2394DBB2" w14:textId="77777777" w:rsidR="00A9144B" w:rsidRPr="007E2196" w:rsidRDefault="00A9144B" w:rsidP="001D583C">
            <w:pPr>
              <w:jc w:val="both"/>
              <w:rPr>
                <w:rFonts w:ascii="Century Gothic" w:hAnsi="Century Gothic" w:cstheme="minorHAnsi"/>
                <w:b/>
              </w:rPr>
            </w:pPr>
          </w:p>
          <w:p w14:paraId="20BD0A91" w14:textId="77777777" w:rsidR="00A9144B" w:rsidRPr="007E2196" w:rsidRDefault="00A9144B" w:rsidP="001D583C">
            <w:pPr>
              <w:jc w:val="both"/>
              <w:rPr>
                <w:rFonts w:ascii="Century Gothic" w:hAnsi="Century Gothic" w:cstheme="minorHAnsi"/>
                <w:b/>
              </w:rPr>
            </w:pPr>
          </w:p>
          <w:p w14:paraId="0F4B1A6C" w14:textId="77777777" w:rsidR="00A9144B" w:rsidRPr="007E2196" w:rsidRDefault="00A9144B" w:rsidP="001D583C">
            <w:pPr>
              <w:jc w:val="both"/>
              <w:rPr>
                <w:rFonts w:ascii="Century Gothic" w:hAnsi="Century Gothic" w:cstheme="minorHAnsi"/>
                <w:b/>
              </w:rPr>
            </w:pPr>
          </w:p>
          <w:p w14:paraId="4F41481F" w14:textId="77777777" w:rsidR="00A9144B" w:rsidRPr="007E2196" w:rsidRDefault="00A9144B" w:rsidP="001D583C">
            <w:pPr>
              <w:jc w:val="both"/>
              <w:rPr>
                <w:rFonts w:ascii="Century Gothic" w:hAnsi="Century Gothic" w:cstheme="minorHAnsi"/>
                <w:b/>
              </w:rPr>
            </w:pPr>
          </w:p>
          <w:p w14:paraId="1678B185" w14:textId="77777777" w:rsidR="00A9144B" w:rsidRPr="007E2196" w:rsidRDefault="00A9144B" w:rsidP="001D583C">
            <w:pPr>
              <w:jc w:val="both"/>
              <w:rPr>
                <w:rFonts w:ascii="Century Gothic" w:hAnsi="Century Gothic" w:cstheme="minorHAnsi"/>
                <w:b/>
              </w:rPr>
            </w:pPr>
          </w:p>
          <w:p w14:paraId="2F3EF024" w14:textId="77777777" w:rsidR="00A9144B" w:rsidRPr="007E2196" w:rsidRDefault="00A9144B" w:rsidP="001D583C">
            <w:pPr>
              <w:jc w:val="both"/>
              <w:rPr>
                <w:rFonts w:ascii="Century Gothic" w:hAnsi="Century Gothic" w:cstheme="minorHAnsi"/>
                <w:b/>
              </w:rPr>
            </w:pPr>
          </w:p>
        </w:tc>
      </w:tr>
    </w:tbl>
    <w:p w14:paraId="45F25B4B" w14:textId="77777777" w:rsidR="007647AA" w:rsidRPr="007E2196" w:rsidRDefault="007647AA" w:rsidP="001D583C">
      <w:pPr>
        <w:ind w:left="6946" w:right="-993" w:hanging="7223"/>
        <w:jc w:val="both"/>
        <w:rPr>
          <w:rFonts w:ascii="Century Gothic" w:eastAsia="Times New Roman" w:hAnsi="Century Gothic" w:cstheme="minorHAnsi"/>
          <w:b/>
          <w:caps/>
          <w:color w:val="0000FF"/>
          <w:lang w:eastAsia="fr-FR"/>
        </w:rPr>
      </w:pPr>
    </w:p>
    <w:p w14:paraId="7DA52136" w14:textId="77777777" w:rsidR="00A9144B" w:rsidRPr="007E2196" w:rsidRDefault="007647AA" w:rsidP="001D583C">
      <w:pPr>
        <w:spacing w:after="200" w:line="276" w:lineRule="auto"/>
        <w:jc w:val="both"/>
        <w:rPr>
          <w:rFonts w:ascii="Century Gothic" w:hAnsi="Century Gothic" w:cstheme="minorHAnsi"/>
          <w:u w:val="single"/>
        </w:rPr>
      </w:pPr>
      <w:r w:rsidRPr="007E2196">
        <w:rPr>
          <w:rFonts w:ascii="Century Gothic" w:eastAsia="Times New Roman" w:hAnsi="Century Gothic" w:cstheme="minorHAnsi"/>
          <w:b/>
          <w:caps/>
          <w:color w:val="0000FF"/>
          <w:lang w:eastAsia="fr-FR"/>
        </w:rPr>
        <w:t xml:space="preserve">date ET SIGNATURE </w:t>
      </w:r>
      <w:r w:rsidR="00A9144B" w:rsidRPr="007E2196">
        <w:rPr>
          <w:rFonts w:ascii="Century Gothic" w:hAnsi="Century Gothic" w:cstheme="minorHAnsi"/>
          <w:u w:val="single"/>
        </w:rPr>
        <w:br w:type="page"/>
      </w:r>
    </w:p>
    <w:p w14:paraId="42F81412" w14:textId="108CAEDF" w:rsidR="008E604B" w:rsidRPr="007E2196" w:rsidRDefault="00A9144B" w:rsidP="0029283A">
      <w:pPr>
        <w:pStyle w:val="Titre"/>
        <w:rPr>
          <w:rFonts w:ascii="Century Gothic" w:hAnsi="Century Gothic" w:cstheme="minorHAnsi"/>
          <w:sz w:val="22"/>
          <w:szCs w:val="22"/>
        </w:rPr>
      </w:pPr>
      <w:r w:rsidRPr="007E2196">
        <w:rPr>
          <w:rFonts w:ascii="Century Gothic" w:hAnsi="Century Gothic" w:cstheme="minorHAnsi"/>
          <w:sz w:val="22"/>
          <w:szCs w:val="22"/>
        </w:rPr>
        <w:lastRenderedPageBreak/>
        <w:t xml:space="preserve">Le tableau </w:t>
      </w:r>
      <w:r w:rsidR="00A51A80" w:rsidRPr="007E2196">
        <w:rPr>
          <w:rFonts w:ascii="Century Gothic" w:hAnsi="Century Gothic" w:cstheme="minorHAnsi"/>
          <w:sz w:val="22"/>
          <w:szCs w:val="22"/>
        </w:rPr>
        <w:t>DE LA REPARTITION FINANCIERE</w:t>
      </w:r>
      <w:r w:rsidR="00E60978" w:rsidRPr="007E2196">
        <w:rPr>
          <w:rFonts w:ascii="Century Gothic" w:hAnsi="Century Gothic" w:cstheme="minorHAnsi"/>
          <w:sz w:val="22"/>
          <w:szCs w:val="22"/>
        </w:rPr>
        <w:t xml:space="preserve"> AU SEIN DU </w:t>
      </w:r>
      <w:r w:rsidR="00577C72" w:rsidRPr="007E2196">
        <w:rPr>
          <w:rFonts w:ascii="Century Gothic" w:hAnsi="Century Gothic" w:cstheme="minorHAnsi"/>
          <w:sz w:val="22"/>
          <w:szCs w:val="22"/>
        </w:rPr>
        <w:t>CONSORTIUM</w:t>
      </w:r>
    </w:p>
    <w:p w14:paraId="4226CF54" w14:textId="77777777" w:rsidR="007647AA" w:rsidRPr="007E2196" w:rsidRDefault="007647AA" w:rsidP="001D583C">
      <w:pPr>
        <w:spacing w:after="200" w:line="276" w:lineRule="auto"/>
        <w:jc w:val="both"/>
        <w:rPr>
          <w:rFonts w:ascii="Century Gothic" w:hAnsi="Century Gothic" w:cstheme="minorHAnsi"/>
          <w:u w:val="single"/>
        </w:rPr>
      </w:pPr>
    </w:p>
    <w:p w14:paraId="12BFD16B" w14:textId="1606FBE9" w:rsidR="00E60978" w:rsidRPr="007E2196" w:rsidRDefault="00E60978">
      <w:pPr>
        <w:pBdr>
          <w:top w:val="single" w:sz="2" w:space="1" w:color="auto"/>
          <w:left w:val="single" w:sz="2" w:space="4" w:color="auto"/>
          <w:bottom w:val="single" w:sz="2" w:space="1" w:color="auto"/>
          <w:right w:val="single" w:sz="2" w:space="4" w:color="auto"/>
        </w:pBdr>
        <w:jc w:val="both"/>
        <w:rPr>
          <w:rFonts w:ascii="Century Gothic" w:eastAsia="Times New Roman" w:hAnsi="Century Gothic" w:cstheme="minorHAnsi"/>
          <w:b/>
          <w:lang w:eastAsia="fr-FR"/>
        </w:rPr>
      </w:pPr>
      <w:bookmarkStart w:id="6" w:name="_Toc319331996"/>
      <w:bookmarkStart w:id="7" w:name="_Toc324951154"/>
      <w:bookmarkStart w:id="8" w:name="_Toc324951499"/>
      <w:bookmarkStart w:id="9" w:name="_Toc325657230"/>
      <w:bookmarkStart w:id="10" w:name="_Toc326570856"/>
      <w:r w:rsidRPr="007E2196">
        <w:rPr>
          <w:rFonts w:ascii="Century Gothic" w:eastAsia="Times New Roman" w:hAnsi="Century Gothic" w:cstheme="minorHAnsi"/>
          <w:b/>
          <w:lang w:eastAsia="fr-FR"/>
        </w:rPr>
        <w:t xml:space="preserve">Indiquer la liste des partenaires du </w:t>
      </w:r>
      <w:r w:rsidR="00577C72" w:rsidRPr="007E2196">
        <w:rPr>
          <w:rFonts w:ascii="Century Gothic" w:eastAsia="Times New Roman" w:hAnsi="Century Gothic" w:cstheme="minorHAnsi"/>
          <w:b/>
          <w:lang w:eastAsia="fr-FR"/>
        </w:rPr>
        <w:t>consortium</w:t>
      </w:r>
      <w:r w:rsidRPr="007E2196">
        <w:rPr>
          <w:rFonts w:ascii="Century Gothic" w:eastAsia="Times New Roman" w:hAnsi="Century Gothic" w:cstheme="minorHAnsi"/>
          <w:b/>
          <w:lang w:eastAsia="fr-FR"/>
        </w:rPr>
        <w:t xml:space="preserve"> et indiquer, pour chacun d’eux, le montant des fonds qu’ils géreront dans le cadre du projet.</w:t>
      </w:r>
    </w:p>
    <w:p w14:paraId="24FAE7CC" w14:textId="77777777" w:rsidR="001D583C" w:rsidRPr="007E2196" w:rsidRDefault="001D583C">
      <w:pPr>
        <w:pBdr>
          <w:top w:val="single" w:sz="2" w:space="1" w:color="auto"/>
          <w:left w:val="single" w:sz="2" w:space="4" w:color="auto"/>
          <w:bottom w:val="single" w:sz="2" w:space="1" w:color="auto"/>
          <w:right w:val="single" w:sz="2" w:space="4" w:color="auto"/>
        </w:pBdr>
        <w:jc w:val="both"/>
        <w:rPr>
          <w:rFonts w:ascii="Century Gothic" w:eastAsia="Times New Roman" w:hAnsi="Century Gothic" w:cstheme="minorHAnsi"/>
          <w:b/>
          <w:lang w:eastAsia="fr-FR"/>
        </w:rPr>
      </w:pPr>
    </w:p>
    <w:p w14:paraId="63D1B509" w14:textId="77777777" w:rsidR="00E60978" w:rsidRPr="007E2196" w:rsidRDefault="00E60978">
      <w:pPr>
        <w:pBdr>
          <w:top w:val="single" w:sz="2" w:space="1" w:color="auto"/>
          <w:left w:val="single" w:sz="2" w:space="4" w:color="auto"/>
          <w:bottom w:val="single" w:sz="2" w:space="1" w:color="auto"/>
          <w:right w:val="single" w:sz="2" w:space="4" w:color="auto"/>
        </w:pBdr>
        <w:jc w:val="both"/>
        <w:rPr>
          <w:rFonts w:ascii="Century Gothic" w:eastAsia="Times New Roman" w:hAnsi="Century Gothic" w:cstheme="minorHAnsi"/>
          <w:b/>
          <w:lang w:eastAsia="fr-FR"/>
        </w:rPr>
      </w:pPr>
      <w:r w:rsidRPr="007E2196">
        <w:rPr>
          <w:rFonts w:ascii="Century Gothic" w:eastAsia="Times New Roman" w:hAnsi="Century Gothic" w:cstheme="minorHAnsi"/>
          <w:b/>
          <w:lang w:eastAsia="fr-FR"/>
        </w:rPr>
        <w:t>Veiller à joindre, pour chacun d’eux, la fiche de renseignements partenaire (cf. annexe IX ci-dessus).</w:t>
      </w:r>
    </w:p>
    <w:bookmarkEnd w:id="6"/>
    <w:bookmarkEnd w:id="7"/>
    <w:bookmarkEnd w:id="8"/>
    <w:bookmarkEnd w:id="9"/>
    <w:bookmarkEnd w:id="10"/>
    <w:p w14:paraId="1181B2A9" w14:textId="77777777" w:rsidR="007647AA" w:rsidRPr="007E2196" w:rsidRDefault="007647AA">
      <w:pPr>
        <w:jc w:val="both"/>
        <w:rPr>
          <w:rFonts w:ascii="Century Gothic" w:eastAsia="Times New Roman" w:hAnsi="Century Gothic" w:cstheme="minorHAnsi"/>
          <w:b/>
          <w:caps/>
          <w:color w:val="0000FF"/>
          <w:sz w:val="28"/>
          <w:szCs w:val="24"/>
          <w:lang w:eastAsia="fr-FR"/>
        </w:rPr>
      </w:pPr>
    </w:p>
    <w:p w14:paraId="37AFADB9" w14:textId="77777777" w:rsidR="007647AA" w:rsidRPr="007E2196" w:rsidRDefault="007647AA">
      <w:pPr>
        <w:jc w:val="both"/>
        <w:rPr>
          <w:rFonts w:ascii="Century Gothic" w:eastAsia="Times New Roman" w:hAnsi="Century Gothic" w:cstheme="minorHAnsi"/>
          <w:b/>
          <w:caps/>
          <w:color w:val="0000FF"/>
          <w:sz w:val="28"/>
          <w:szCs w:val="24"/>
          <w:lang w:eastAsia="fr-FR"/>
        </w:rPr>
      </w:pPr>
    </w:p>
    <w:tbl>
      <w:tblPr>
        <w:tblW w:w="9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1"/>
        <w:gridCol w:w="2040"/>
        <w:gridCol w:w="2994"/>
      </w:tblGrid>
      <w:tr w:rsidR="007647AA" w:rsidRPr="007E2196" w14:paraId="3D5023E6" w14:textId="77777777" w:rsidTr="00554FAF">
        <w:trPr>
          <w:trHeight w:val="1290"/>
        </w:trPr>
        <w:tc>
          <w:tcPr>
            <w:tcW w:w="4391" w:type="dxa"/>
            <w:shd w:val="clear" w:color="auto" w:fill="auto"/>
          </w:tcPr>
          <w:p w14:paraId="69A8721D" w14:textId="77777777" w:rsidR="007647AA" w:rsidRPr="007E2196" w:rsidRDefault="007647AA" w:rsidP="001D583C">
            <w:pPr>
              <w:ind w:left="-6946" w:right="-108" w:firstLine="6946"/>
              <w:jc w:val="both"/>
              <w:rPr>
                <w:rFonts w:ascii="Century Gothic" w:eastAsia="Times New Roman" w:hAnsi="Century Gothic" w:cstheme="minorHAnsi"/>
                <w:b/>
                <w:caps/>
                <w:color w:val="0000FF"/>
                <w:lang w:eastAsia="fr-FR"/>
              </w:rPr>
            </w:pPr>
            <w:r w:rsidRPr="007E2196">
              <w:rPr>
                <w:rFonts w:ascii="Century Gothic" w:eastAsia="Times New Roman" w:hAnsi="Century Gothic" w:cstheme="minorHAnsi"/>
                <w:b/>
                <w:caps/>
                <w:color w:val="0000FF"/>
                <w:lang w:eastAsia="fr-FR"/>
              </w:rPr>
              <w:t xml:space="preserve">Nom COMPLET de </w:t>
            </w:r>
            <w:r w:rsidR="00317117" w:rsidRPr="007E2196">
              <w:rPr>
                <w:rFonts w:ascii="Century Gothic" w:eastAsia="Times New Roman" w:hAnsi="Century Gothic" w:cstheme="minorHAnsi"/>
                <w:b/>
                <w:caps/>
                <w:color w:val="0000FF"/>
                <w:lang w:eastAsia="fr-FR"/>
              </w:rPr>
              <w:t>LA PERSONNE MORALE</w:t>
            </w:r>
          </w:p>
          <w:p w14:paraId="7E2EAF8D" w14:textId="77777777" w:rsidR="007647AA" w:rsidRPr="007E2196" w:rsidRDefault="007647AA" w:rsidP="001D583C">
            <w:pPr>
              <w:tabs>
                <w:tab w:val="left" w:pos="4003"/>
              </w:tabs>
              <w:ind w:left="-6946" w:right="175" w:firstLine="7122"/>
              <w:jc w:val="both"/>
              <w:rPr>
                <w:rFonts w:ascii="Century Gothic" w:eastAsia="Times New Roman" w:hAnsi="Century Gothic" w:cstheme="minorHAnsi"/>
                <w:b/>
                <w:caps/>
                <w:color w:val="0000FF"/>
                <w:lang w:eastAsia="fr-FR"/>
              </w:rPr>
            </w:pPr>
            <w:r w:rsidRPr="007E2196">
              <w:rPr>
                <w:rFonts w:ascii="Century Gothic" w:eastAsia="Times New Roman" w:hAnsi="Century Gothic" w:cstheme="minorHAnsi"/>
                <w:b/>
                <w:caps/>
                <w:color w:val="0000FF"/>
                <w:lang w:eastAsia="fr-FR"/>
              </w:rPr>
              <w:t>(ET déroulER le sigle)</w:t>
            </w:r>
          </w:p>
        </w:tc>
        <w:tc>
          <w:tcPr>
            <w:tcW w:w="2040" w:type="dxa"/>
            <w:shd w:val="clear" w:color="auto" w:fill="auto"/>
          </w:tcPr>
          <w:p w14:paraId="6011BF70" w14:textId="77777777" w:rsidR="007647AA" w:rsidRPr="007E2196" w:rsidRDefault="007647AA" w:rsidP="001D583C">
            <w:pPr>
              <w:ind w:left="176" w:right="34"/>
              <w:jc w:val="both"/>
              <w:rPr>
                <w:rFonts w:ascii="Century Gothic" w:eastAsia="Times New Roman" w:hAnsi="Century Gothic" w:cstheme="minorHAnsi"/>
                <w:b/>
                <w:caps/>
                <w:color w:val="0000FF"/>
                <w:lang w:eastAsia="fr-FR"/>
              </w:rPr>
            </w:pPr>
            <w:r w:rsidRPr="007E2196">
              <w:rPr>
                <w:rFonts w:ascii="Century Gothic" w:eastAsia="Times New Roman" w:hAnsi="Century Gothic" w:cstheme="minorHAnsi"/>
                <w:b/>
                <w:caps/>
                <w:color w:val="0000FF"/>
                <w:lang w:eastAsia="fr-FR"/>
              </w:rPr>
              <w:t>SIGLE</w:t>
            </w:r>
          </w:p>
          <w:p w14:paraId="23EA1869" w14:textId="77777777" w:rsidR="007647AA" w:rsidRPr="007E2196" w:rsidRDefault="007647AA" w:rsidP="001D583C">
            <w:pPr>
              <w:ind w:left="176" w:right="34"/>
              <w:jc w:val="both"/>
              <w:rPr>
                <w:rFonts w:ascii="Century Gothic" w:eastAsia="Times New Roman" w:hAnsi="Century Gothic" w:cstheme="minorHAnsi"/>
                <w:b/>
                <w:caps/>
                <w:color w:val="0000FF"/>
                <w:lang w:eastAsia="fr-FR"/>
              </w:rPr>
            </w:pPr>
            <w:r w:rsidRPr="007E2196">
              <w:rPr>
                <w:rFonts w:ascii="Century Gothic" w:eastAsia="Times New Roman" w:hAnsi="Century Gothic" w:cstheme="minorHAnsi"/>
                <w:b/>
                <w:caps/>
                <w:color w:val="0000FF"/>
                <w:lang w:eastAsia="fr-FR"/>
              </w:rPr>
              <w:t>(uniquement SI UTILISe)</w:t>
            </w:r>
          </w:p>
          <w:p w14:paraId="66B73D1F" w14:textId="77777777" w:rsidR="007647AA" w:rsidRPr="007E2196" w:rsidRDefault="007647AA" w:rsidP="001D583C">
            <w:pPr>
              <w:ind w:right="-993"/>
              <w:jc w:val="both"/>
              <w:rPr>
                <w:rFonts w:ascii="Century Gothic" w:eastAsia="Times New Roman" w:hAnsi="Century Gothic" w:cstheme="minorHAnsi"/>
                <w:b/>
                <w:caps/>
                <w:color w:val="0000FF"/>
                <w:lang w:eastAsia="fr-FR"/>
              </w:rPr>
            </w:pPr>
          </w:p>
        </w:tc>
        <w:tc>
          <w:tcPr>
            <w:tcW w:w="2994" w:type="dxa"/>
            <w:shd w:val="clear" w:color="auto" w:fill="auto"/>
          </w:tcPr>
          <w:p w14:paraId="1EB0CB52" w14:textId="77777777" w:rsidR="007647AA" w:rsidRPr="007E2196" w:rsidRDefault="007647AA" w:rsidP="001D583C">
            <w:pPr>
              <w:jc w:val="both"/>
              <w:rPr>
                <w:rFonts w:ascii="Century Gothic" w:eastAsia="Times New Roman" w:hAnsi="Century Gothic" w:cstheme="minorHAnsi"/>
                <w:b/>
                <w:caps/>
                <w:color w:val="0000FF"/>
                <w:lang w:eastAsia="fr-FR"/>
              </w:rPr>
            </w:pPr>
            <w:r w:rsidRPr="007E2196">
              <w:rPr>
                <w:rFonts w:ascii="Century Gothic" w:eastAsia="Times New Roman" w:hAnsi="Century Gothic" w:cstheme="minorHAnsi"/>
                <w:b/>
                <w:caps/>
                <w:color w:val="0000FF"/>
                <w:lang w:eastAsia="fr-FR"/>
              </w:rPr>
              <w:t xml:space="preserve">Montant prévu </w:t>
            </w:r>
          </w:p>
          <w:p w14:paraId="7F74C255" w14:textId="77777777" w:rsidR="007647AA" w:rsidRPr="007E2196" w:rsidRDefault="007647AA" w:rsidP="001D583C">
            <w:pPr>
              <w:jc w:val="both"/>
              <w:rPr>
                <w:rFonts w:ascii="Century Gothic" w:eastAsia="Times New Roman" w:hAnsi="Century Gothic" w:cstheme="minorHAnsi"/>
                <w:b/>
                <w:caps/>
                <w:color w:val="0000FF"/>
                <w:lang w:eastAsia="fr-FR"/>
              </w:rPr>
            </w:pPr>
          </w:p>
        </w:tc>
      </w:tr>
      <w:tr w:rsidR="007647AA" w:rsidRPr="007E2196" w14:paraId="3C8FABA8" w14:textId="77777777" w:rsidTr="00554FAF">
        <w:tc>
          <w:tcPr>
            <w:tcW w:w="4391" w:type="dxa"/>
            <w:shd w:val="clear" w:color="auto" w:fill="auto"/>
          </w:tcPr>
          <w:p w14:paraId="467E137C" w14:textId="77777777" w:rsidR="007647AA" w:rsidRPr="007E2196" w:rsidRDefault="007647AA" w:rsidP="001D583C">
            <w:pPr>
              <w:ind w:right="-993"/>
              <w:jc w:val="both"/>
              <w:rPr>
                <w:rFonts w:ascii="Century Gothic" w:eastAsia="Times New Roman" w:hAnsi="Century Gothic" w:cstheme="minorHAnsi"/>
                <w:b/>
                <w:caps/>
                <w:color w:val="0000FF"/>
                <w:lang w:eastAsia="fr-FR"/>
              </w:rPr>
            </w:pPr>
          </w:p>
        </w:tc>
        <w:tc>
          <w:tcPr>
            <w:tcW w:w="2040" w:type="dxa"/>
            <w:shd w:val="clear" w:color="auto" w:fill="auto"/>
          </w:tcPr>
          <w:p w14:paraId="6DBE4938" w14:textId="77777777" w:rsidR="007647AA" w:rsidRPr="007E2196" w:rsidRDefault="007647AA" w:rsidP="001D583C">
            <w:pPr>
              <w:ind w:right="86"/>
              <w:jc w:val="both"/>
              <w:rPr>
                <w:rFonts w:ascii="Century Gothic" w:eastAsia="Times New Roman" w:hAnsi="Century Gothic" w:cstheme="minorHAnsi"/>
                <w:b/>
                <w:caps/>
                <w:color w:val="0000FF"/>
                <w:lang w:eastAsia="fr-FR"/>
              </w:rPr>
            </w:pPr>
          </w:p>
        </w:tc>
        <w:tc>
          <w:tcPr>
            <w:tcW w:w="2994" w:type="dxa"/>
            <w:shd w:val="clear" w:color="auto" w:fill="auto"/>
          </w:tcPr>
          <w:p w14:paraId="380BECFE" w14:textId="77777777" w:rsidR="007647AA" w:rsidRPr="007E2196" w:rsidRDefault="007647AA" w:rsidP="001D583C">
            <w:pPr>
              <w:ind w:right="245"/>
              <w:jc w:val="both"/>
              <w:rPr>
                <w:rFonts w:ascii="Century Gothic" w:eastAsia="Times New Roman" w:hAnsi="Century Gothic" w:cstheme="minorHAnsi"/>
                <w:b/>
                <w:caps/>
                <w:color w:val="0000FF"/>
                <w:lang w:eastAsia="fr-FR"/>
              </w:rPr>
            </w:pPr>
          </w:p>
        </w:tc>
      </w:tr>
      <w:tr w:rsidR="007647AA" w:rsidRPr="007E2196" w14:paraId="5211B88D" w14:textId="77777777" w:rsidTr="00554FAF">
        <w:tc>
          <w:tcPr>
            <w:tcW w:w="4391" w:type="dxa"/>
            <w:shd w:val="clear" w:color="auto" w:fill="auto"/>
          </w:tcPr>
          <w:p w14:paraId="6EB92EA2" w14:textId="77777777" w:rsidR="007647AA" w:rsidRPr="007E2196" w:rsidRDefault="007647AA" w:rsidP="001D583C">
            <w:pPr>
              <w:ind w:right="-993"/>
              <w:jc w:val="both"/>
              <w:rPr>
                <w:rFonts w:ascii="Century Gothic" w:eastAsia="Times New Roman" w:hAnsi="Century Gothic" w:cstheme="minorHAnsi"/>
                <w:b/>
                <w:caps/>
                <w:color w:val="0000FF"/>
                <w:lang w:eastAsia="fr-FR"/>
              </w:rPr>
            </w:pPr>
          </w:p>
        </w:tc>
        <w:tc>
          <w:tcPr>
            <w:tcW w:w="2040" w:type="dxa"/>
            <w:shd w:val="clear" w:color="auto" w:fill="auto"/>
          </w:tcPr>
          <w:p w14:paraId="513EFE8D" w14:textId="77777777" w:rsidR="007647AA" w:rsidRPr="007E2196" w:rsidRDefault="007647AA" w:rsidP="001D583C">
            <w:pPr>
              <w:ind w:right="86"/>
              <w:jc w:val="both"/>
              <w:rPr>
                <w:rFonts w:ascii="Century Gothic" w:eastAsia="Times New Roman" w:hAnsi="Century Gothic" w:cstheme="minorHAnsi"/>
                <w:b/>
                <w:caps/>
                <w:color w:val="0000FF"/>
                <w:lang w:eastAsia="fr-FR"/>
              </w:rPr>
            </w:pPr>
          </w:p>
        </w:tc>
        <w:tc>
          <w:tcPr>
            <w:tcW w:w="2994" w:type="dxa"/>
            <w:shd w:val="clear" w:color="auto" w:fill="auto"/>
          </w:tcPr>
          <w:p w14:paraId="78B8513E" w14:textId="77777777" w:rsidR="007647AA" w:rsidRPr="007E2196" w:rsidRDefault="007647AA" w:rsidP="001D583C">
            <w:pPr>
              <w:ind w:right="245"/>
              <w:jc w:val="both"/>
              <w:rPr>
                <w:rFonts w:ascii="Century Gothic" w:eastAsia="Times New Roman" w:hAnsi="Century Gothic" w:cstheme="minorHAnsi"/>
                <w:b/>
                <w:caps/>
                <w:color w:val="0000FF"/>
                <w:lang w:eastAsia="fr-FR"/>
              </w:rPr>
            </w:pPr>
          </w:p>
        </w:tc>
      </w:tr>
      <w:tr w:rsidR="007647AA" w:rsidRPr="007E2196" w14:paraId="55790503" w14:textId="77777777" w:rsidTr="00554FAF">
        <w:tc>
          <w:tcPr>
            <w:tcW w:w="4391" w:type="dxa"/>
            <w:shd w:val="clear" w:color="auto" w:fill="auto"/>
          </w:tcPr>
          <w:p w14:paraId="0CE1CAF9" w14:textId="77777777" w:rsidR="007647AA" w:rsidRPr="007E2196" w:rsidRDefault="007647AA" w:rsidP="001D583C">
            <w:pPr>
              <w:ind w:right="-993"/>
              <w:jc w:val="both"/>
              <w:rPr>
                <w:rFonts w:ascii="Century Gothic" w:eastAsia="Times New Roman" w:hAnsi="Century Gothic" w:cstheme="minorHAnsi"/>
                <w:b/>
                <w:caps/>
                <w:color w:val="0000FF"/>
                <w:lang w:eastAsia="fr-FR"/>
              </w:rPr>
            </w:pPr>
          </w:p>
        </w:tc>
        <w:tc>
          <w:tcPr>
            <w:tcW w:w="2040" w:type="dxa"/>
            <w:shd w:val="clear" w:color="auto" w:fill="auto"/>
          </w:tcPr>
          <w:p w14:paraId="4D346C73" w14:textId="77777777" w:rsidR="007647AA" w:rsidRPr="007E2196" w:rsidRDefault="007647AA" w:rsidP="001D583C">
            <w:pPr>
              <w:ind w:right="86"/>
              <w:jc w:val="both"/>
              <w:rPr>
                <w:rFonts w:ascii="Century Gothic" w:eastAsia="Times New Roman" w:hAnsi="Century Gothic" w:cstheme="minorHAnsi"/>
                <w:b/>
                <w:caps/>
                <w:color w:val="0000FF"/>
                <w:lang w:eastAsia="fr-FR"/>
              </w:rPr>
            </w:pPr>
          </w:p>
        </w:tc>
        <w:tc>
          <w:tcPr>
            <w:tcW w:w="2994" w:type="dxa"/>
            <w:shd w:val="clear" w:color="auto" w:fill="auto"/>
          </w:tcPr>
          <w:p w14:paraId="6F31683E" w14:textId="77777777" w:rsidR="007647AA" w:rsidRPr="007E2196" w:rsidRDefault="007647AA" w:rsidP="001D583C">
            <w:pPr>
              <w:ind w:right="245"/>
              <w:jc w:val="both"/>
              <w:rPr>
                <w:rFonts w:ascii="Century Gothic" w:eastAsia="Times New Roman" w:hAnsi="Century Gothic" w:cstheme="minorHAnsi"/>
                <w:b/>
                <w:caps/>
                <w:color w:val="0000FF"/>
                <w:lang w:eastAsia="fr-FR"/>
              </w:rPr>
            </w:pPr>
          </w:p>
        </w:tc>
      </w:tr>
      <w:tr w:rsidR="007647AA" w:rsidRPr="007E2196" w14:paraId="05FB7A07" w14:textId="77777777" w:rsidTr="00554FAF">
        <w:tc>
          <w:tcPr>
            <w:tcW w:w="4391" w:type="dxa"/>
            <w:shd w:val="clear" w:color="auto" w:fill="auto"/>
          </w:tcPr>
          <w:p w14:paraId="1EC232E9" w14:textId="77777777" w:rsidR="007647AA" w:rsidRPr="007E2196" w:rsidRDefault="007647AA" w:rsidP="001D583C">
            <w:pPr>
              <w:ind w:right="-993"/>
              <w:jc w:val="both"/>
              <w:rPr>
                <w:rFonts w:ascii="Century Gothic" w:eastAsia="Times New Roman" w:hAnsi="Century Gothic" w:cstheme="minorHAnsi"/>
                <w:b/>
                <w:caps/>
                <w:color w:val="0000FF"/>
                <w:lang w:eastAsia="fr-FR"/>
              </w:rPr>
            </w:pPr>
          </w:p>
        </w:tc>
        <w:tc>
          <w:tcPr>
            <w:tcW w:w="2040" w:type="dxa"/>
            <w:shd w:val="clear" w:color="auto" w:fill="auto"/>
          </w:tcPr>
          <w:p w14:paraId="1B27E0ED" w14:textId="77777777" w:rsidR="007647AA" w:rsidRPr="007E2196" w:rsidRDefault="007647AA" w:rsidP="001D583C">
            <w:pPr>
              <w:ind w:right="86"/>
              <w:jc w:val="both"/>
              <w:rPr>
                <w:rFonts w:ascii="Century Gothic" w:eastAsia="Times New Roman" w:hAnsi="Century Gothic" w:cstheme="minorHAnsi"/>
                <w:b/>
                <w:caps/>
                <w:color w:val="0000FF"/>
                <w:lang w:eastAsia="fr-FR"/>
              </w:rPr>
            </w:pPr>
          </w:p>
        </w:tc>
        <w:tc>
          <w:tcPr>
            <w:tcW w:w="2994" w:type="dxa"/>
            <w:shd w:val="clear" w:color="auto" w:fill="auto"/>
          </w:tcPr>
          <w:p w14:paraId="63EC9420" w14:textId="77777777" w:rsidR="007647AA" w:rsidRPr="007E2196" w:rsidRDefault="007647AA" w:rsidP="001D583C">
            <w:pPr>
              <w:ind w:right="245"/>
              <w:jc w:val="both"/>
              <w:rPr>
                <w:rFonts w:ascii="Century Gothic" w:eastAsia="Times New Roman" w:hAnsi="Century Gothic" w:cstheme="minorHAnsi"/>
                <w:b/>
                <w:caps/>
                <w:color w:val="0000FF"/>
                <w:lang w:eastAsia="fr-FR"/>
              </w:rPr>
            </w:pPr>
          </w:p>
        </w:tc>
      </w:tr>
      <w:tr w:rsidR="007647AA" w:rsidRPr="007E2196" w14:paraId="753E3665" w14:textId="77777777" w:rsidTr="00554FAF">
        <w:tc>
          <w:tcPr>
            <w:tcW w:w="4391" w:type="dxa"/>
            <w:shd w:val="clear" w:color="auto" w:fill="auto"/>
          </w:tcPr>
          <w:p w14:paraId="1B850F53" w14:textId="77777777" w:rsidR="007647AA" w:rsidRPr="007E2196" w:rsidRDefault="007647AA" w:rsidP="001D583C">
            <w:pPr>
              <w:ind w:right="-993"/>
              <w:jc w:val="both"/>
              <w:rPr>
                <w:rFonts w:ascii="Century Gothic" w:eastAsia="Times New Roman" w:hAnsi="Century Gothic" w:cstheme="minorHAnsi"/>
                <w:b/>
                <w:caps/>
                <w:color w:val="0000FF"/>
                <w:lang w:eastAsia="fr-FR"/>
              </w:rPr>
            </w:pPr>
          </w:p>
        </w:tc>
        <w:tc>
          <w:tcPr>
            <w:tcW w:w="2040" w:type="dxa"/>
            <w:shd w:val="clear" w:color="auto" w:fill="auto"/>
          </w:tcPr>
          <w:p w14:paraId="5AA9A025" w14:textId="77777777" w:rsidR="007647AA" w:rsidRPr="007E2196" w:rsidRDefault="007647AA" w:rsidP="001D583C">
            <w:pPr>
              <w:ind w:right="86"/>
              <w:jc w:val="both"/>
              <w:rPr>
                <w:rFonts w:ascii="Century Gothic" w:eastAsia="Times New Roman" w:hAnsi="Century Gothic" w:cstheme="minorHAnsi"/>
                <w:b/>
                <w:caps/>
                <w:color w:val="0000FF"/>
                <w:lang w:eastAsia="fr-FR"/>
              </w:rPr>
            </w:pPr>
          </w:p>
        </w:tc>
        <w:tc>
          <w:tcPr>
            <w:tcW w:w="2994" w:type="dxa"/>
            <w:shd w:val="clear" w:color="auto" w:fill="auto"/>
          </w:tcPr>
          <w:p w14:paraId="38717FBD" w14:textId="77777777" w:rsidR="007647AA" w:rsidRPr="007E2196" w:rsidRDefault="007647AA" w:rsidP="001D583C">
            <w:pPr>
              <w:ind w:right="245"/>
              <w:jc w:val="both"/>
              <w:rPr>
                <w:rFonts w:ascii="Century Gothic" w:eastAsia="Times New Roman" w:hAnsi="Century Gothic" w:cstheme="minorHAnsi"/>
                <w:b/>
                <w:caps/>
                <w:color w:val="0000FF"/>
                <w:lang w:eastAsia="fr-FR"/>
              </w:rPr>
            </w:pPr>
          </w:p>
        </w:tc>
      </w:tr>
      <w:tr w:rsidR="007647AA" w:rsidRPr="007E2196" w14:paraId="5BFF2B58" w14:textId="77777777" w:rsidTr="00554FAF">
        <w:tc>
          <w:tcPr>
            <w:tcW w:w="4391" w:type="dxa"/>
            <w:shd w:val="clear" w:color="auto" w:fill="auto"/>
          </w:tcPr>
          <w:p w14:paraId="6EB9BE7E" w14:textId="77777777" w:rsidR="007647AA" w:rsidRPr="007E2196" w:rsidRDefault="007647AA" w:rsidP="001D583C">
            <w:pPr>
              <w:ind w:right="-993"/>
              <w:jc w:val="both"/>
              <w:rPr>
                <w:rFonts w:ascii="Century Gothic" w:eastAsia="Times New Roman" w:hAnsi="Century Gothic" w:cstheme="minorHAnsi"/>
                <w:b/>
                <w:caps/>
                <w:color w:val="0000FF"/>
                <w:lang w:eastAsia="fr-FR"/>
              </w:rPr>
            </w:pPr>
          </w:p>
        </w:tc>
        <w:tc>
          <w:tcPr>
            <w:tcW w:w="2040" w:type="dxa"/>
            <w:shd w:val="clear" w:color="auto" w:fill="auto"/>
          </w:tcPr>
          <w:p w14:paraId="66CDE713" w14:textId="77777777" w:rsidR="007647AA" w:rsidRPr="007E2196" w:rsidRDefault="007647AA" w:rsidP="001D583C">
            <w:pPr>
              <w:ind w:right="86"/>
              <w:jc w:val="both"/>
              <w:rPr>
                <w:rFonts w:ascii="Century Gothic" w:eastAsia="Times New Roman" w:hAnsi="Century Gothic" w:cstheme="minorHAnsi"/>
                <w:b/>
                <w:caps/>
                <w:color w:val="0000FF"/>
                <w:lang w:eastAsia="fr-FR"/>
              </w:rPr>
            </w:pPr>
          </w:p>
        </w:tc>
        <w:tc>
          <w:tcPr>
            <w:tcW w:w="2994" w:type="dxa"/>
            <w:shd w:val="clear" w:color="auto" w:fill="auto"/>
          </w:tcPr>
          <w:p w14:paraId="0426B51F" w14:textId="77777777" w:rsidR="007647AA" w:rsidRPr="007E2196" w:rsidRDefault="007647AA" w:rsidP="001D583C">
            <w:pPr>
              <w:ind w:right="245"/>
              <w:jc w:val="both"/>
              <w:rPr>
                <w:rFonts w:ascii="Century Gothic" w:eastAsia="Times New Roman" w:hAnsi="Century Gothic" w:cstheme="minorHAnsi"/>
                <w:b/>
                <w:caps/>
                <w:color w:val="0000FF"/>
                <w:lang w:eastAsia="fr-FR"/>
              </w:rPr>
            </w:pPr>
          </w:p>
        </w:tc>
      </w:tr>
      <w:tr w:rsidR="007647AA" w:rsidRPr="007E2196" w14:paraId="42B910B6" w14:textId="77777777" w:rsidTr="00554FAF">
        <w:tc>
          <w:tcPr>
            <w:tcW w:w="4391" w:type="dxa"/>
            <w:shd w:val="clear" w:color="auto" w:fill="auto"/>
          </w:tcPr>
          <w:p w14:paraId="672EBAF0" w14:textId="77777777" w:rsidR="007647AA" w:rsidRPr="007E2196" w:rsidRDefault="007647AA" w:rsidP="001D583C">
            <w:pPr>
              <w:ind w:right="-993"/>
              <w:jc w:val="both"/>
              <w:rPr>
                <w:rFonts w:ascii="Century Gothic" w:eastAsia="Times New Roman" w:hAnsi="Century Gothic" w:cstheme="minorHAnsi"/>
                <w:b/>
                <w:caps/>
                <w:color w:val="0000FF"/>
                <w:lang w:eastAsia="fr-FR"/>
              </w:rPr>
            </w:pPr>
          </w:p>
        </w:tc>
        <w:tc>
          <w:tcPr>
            <w:tcW w:w="2040" w:type="dxa"/>
            <w:shd w:val="clear" w:color="auto" w:fill="auto"/>
          </w:tcPr>
          <w:p w14:paraId="06C67F94" w14:textId="77777777" w:rsidR="007647AA" w:rsidRPr="007E2196" w:rsidRDefault="007647AA" w:rsidP="001D583C">
            <w:pPr>
              <w:ind w:right="86"/>
              <w:jc w:val="both"/>
              <w:rPr>
                <w:rFonts w:ascii="Century Gothic" w:eastAsia="Times New Roman" w:hAnsi="Century Gothic" w:cstheme="minorHAnsi"/>
                <w:b/>
                <w:caps/>
                <w:color w:val="0000FF"/>
                <w:lang w:eastAsia="fr-FR"/>
              </w:rPr>
            </w:pPr>
          </w:p>
        </w:tc>
        <w:tc>
          <w:tcPr>
            <w:tcW w:w="2994" w:type="dxa"/>
            <w:shd w:val="clear" w:color="auto" w:fill="auto"/>
          </w:tcPr>
          <w:p w14:paraId="081903F2" w14:textId="77777777" w:rsidR="007647AA" w:rsidRPr="007E2196" w:rsidRDefault="007647AA" w:rsidP="001D583C">
            <w:pPr>
              <w:ind w:right="245"/>
              <w:jc w:val="both"/>
              <w:rPr>
                <w:rFonts w:ascii="Century Gothic" w:eastAsia="Times New Roman" w:hAnsi="Century Gothic" w:cstheme="minorHAnsi"/>
                <w:b/>
                <w:caps/>
                <w:color w:val="0000FF"/>
                <w:lang w:eastAsia="fr-FR"/>
              </w:rPr>
            </w:pPr>
          </w:p>
        </w:tc>
      </w:tr>
      <w:tr w:rsidR="007647AA" w:rsidRPr="007E2196" w14:paraId="3A2D5EC7" w14:textId="77777777" w:rsidTr="00554FAF">
        <w:tc>
          <w:tcPr>
            <w:tcW w:w="4391" w:type="dxa"/>
            <w:shd w:val="clear" w:color="auto" w:fill="auto"/>
          </w:tcPr>
          <w:p w14:paraId="50C2FFFD" w14:textId="77777777" w:rsidR="007647AA" w:rsidRPr="007E2196" w:rsidRDefault="007647AA" w:rsidP="001D583C">
            <w:pPr>
              <w:ind w:right="-993"/>
              <w:jc w:val="both"/>
              <w:rPr>
                <w:rFonts w:ascii="Century Gothic" w:eastAsia="Times New Roman" w:hAnsi="Century Gothic" w:cstheme="minorHAnsi"/>
                <w:b/>
                <w:caps/>
                <w:color w:val="0000FF"/>
                <w:lang w:eastAsia="fr-FR"/>
              </w:rPr>
            </w:pPr>
          </w:p>
        </w:tc>
        <w:tc>
          <w:tcPr>
            <w:tcW w:w="2040" w:type="dxa"/>
            <w:shd w:val="clear" w:color="auto" w:fill="auto"/>
          </w:tcPr>
          <w:p w14:paraId="63E38000" w14:textId="77777777" w:rsidR="007647AA" w:rsidRPr="007E2196" w:rsidRDefault="007647AA" w:rsidP="001D583C">
            <w:pPr>
              <w:ind w:right="86"/>
              <w:jc w:val="both"/>
              <w:rPr>
                <w:rFonts w:ascii="Century Gothic" w:eastAsia="Times New Roman" w:hAnsi="Century Gothic" w:cstheme="minorHAnsi"/>
                <w:b/>
                <w:caps/>
                <w:color w:val="0000FF"/>
                <w:lang w:eastAsia="fr-FR"/>
              </w:rPr>
            </w:pPr>
          </w:p>
        </w:tc>
        <w:tc>
          <w:tcPr>
            <w:tcW w:w="2994" w:type="dxa"/>
            <w:shd w:val="clear" w:color="auto" w:fill="auto"/>
          </w:tcPr>
          <w:p w14:paraId="29B259D7" w14:textId="77777777" w:rsidR="007647AA" w:rsidRPr="007E2196" w:rsidRDefault="007647AA" w:rsidP="001D583C">
            <w:pPr>
              <w:ind w:right="245"/>
              <w:jc w:val="both"/>
              <w:rPr>
                <w:rFonts w:ascii="Century Gothic" w:eastAsia="Times New Roman" w:hAnsi="Century Gothic" w:cstheme="minorHAnsi"/>
                <w:b/>
                <w:caps/>
                <w:color w:val="0000FF"/>
                <w:lang w:eastAsia="fr-FR"/>
              </w:rPr>
            </w:pPr>
          </w:p>
        </w:tc>
      </w:tr>
      <w:tr w:rsidR="007647AA" w:rsidRPr="007E2196" w14:paraId="1895050D" w14:textId="77777777" w:rsidTr="00554FAF">
        <w:tc>
          <w:tcPr>
            <w:tcW w:w="4391" w:type="dxa"/>
            <w:shd w:val="clear" w:color="auto" w:fill="auto"/>
          </w:tcPr>
          <w:p w14:paraId="7999D1AE" w14:textId="77777777" w:rsidR="007647AA" w:rsidRPr="007E2196" w:rsidRDefault="007647AA" w:rsidP="001D583C">
            <w:pPr>
              <w:ind w:right="-993"/>
              <w:jc w:val="both"/>
              <w:rPr>
                <w:rFonts w:ascii="Century Gothic" w:eastAsia="Times New Roman" w:hAnsi="Century Gothic" w:cstheme="minorHAnsi"/>
                <w:b/>
                <w:caps/>
                <w:color w:val="0000FF"/>
                <w:lang w:eastAsia="fr-FR"/>
              </w:rPr>
            </w:pPr>
          </w:p>
        </w:tc>
        <w:tc>
          <w:tcPr>
            <w:tcW w:w="2040" w:type="dxa"/>
            <w:shd w:val="clear" w:color="auto" w:fill="auto"/>
          </w:tcPr>
          <w:p w14:paraId="1D0DF4CD" w14:textId="77777777" w:rsidR="007647AA" w:rsidRPr="007E2196" w:rsidRDefault="007647AA" w:rsidP="001D583C">
            <w:pPr>
              <w:ind w:right="86"/>
              <w:jc w:val="both"/>
              <w:rPr>
                <w:rFonts w:ascii="Century Gothic" w:eastAsia="Times New Roman" w:hAnsi="Century Gothic" w:cstheme="minorHAnsi"/>
                <w:b/>
                <w:caps/>
                <w:color w:val="0000FF"/>
                <w:lang w:eastAsia="fr-FR"/>
              </w:rPr>
            </w:pPr>
          </w:p>
        </w:tc>
        <w:tc>
          <w:tcPr>
            <w:tcW w:w="2994" w:type="dxa"/>
            <w:shd w:val="clear" w:color="auto" w:fill="auto"/>
          </w:tcPr>
          <w:p w14:paraId="3B75283A" w14:textId="77777777" w:rsidR="007647AA" w:rsidRPr="007E2196" w:rsidRDefault="007647AA" w:rsidP="001D583C">
            <w:pPr>
              <w:ind w:right="245"/>
              <w:jc w:val="both"/>
              <w:rPr>
                <w:rFonts w:ascii="Century Gothic" w:eastAsia="Times New Roman" w:hAnsi="Century Gothic" w:cstheme="minorHAnsi"/>
                <w:b/>
                <w:caps/>
                <w:color w:val="0000FF"/>
                <w:lang w:eastAsia="fr-FR"/>
              </w:rPr>
            </w:pPr>
          </w:p>
        </w:tc>
      </w:tr>
      <w:tr w:rsidR="007647AA" w:rsidRPr="007E2196" w14:paraId="0C08DAA9" w14:textId="77777777" w:rsidTr="00554FAF">
        <w:tc>
          <w:tcPr>
            <w:tcW w:w="4391" w:type="dxa"/>
            <w:shd w:val="clear" w:color="auto" w:fill="auto"/>
          </w:tcPr>
          <w:p w14:paraId="27EF7E3E" w14:textId="77777777" w:rsidR="007647AA" w:rsidRPr="007E2196" w:rsidRDefault="007647AA" w:rsidP="001D583C">
            <w:pPr>
              <w:ind w:right="-993"/>
              <w:jc w:val="both"/>
              <w:rPr>
                <w:rFonts w:ascii="Century Gothic" w:eastAsia="Times New Roman" w:hAnsi="Century Gothic" w:cstheme="minorHAnsi"/>
                <w:b/>
                <w:caps/>
                <w:color w:val="0000FF"/>
                <w:lang w:eastAsia="fr-FR"/>
              </w:rPr>
            </w:pPr>
          </w:p>
        </w:tc>
        <w:tc>
          <w:tcPr>
            <w:tcW w:w="2040" w:type="dxa"/>
            <w:shd w:val="clear" w:color="auto" w:fill="auto"/>
          </w:tcPr>
          <w:p w14:paraId="29CAE50B" w14:textId="77777777" w:rsidR="007647AA" w:rsidRPr="007E2196" w:rsidRDefault="007647AA" w:rsidP="001D583C">
            <w:pPr>
              <w:ind w:right="86"/>
              <w:jc w:val="both"/>
              <w:rPr>
                <w:rFonts w:ascii="Century Gothic" w:eastAsia="Times New Roman" w:hAnsi="Century Gothic" w:cstheme="minorHAnsi"/>
                <w:b/>
                <w:caps/>
                <w:color w:val="0000FF"/>
                <w:lang w:eastAsia="fr-FR"/>
              </w:rPr>
            </w:pPr>
          </w:p>
        </w:tc>
        <w:tc>
          <w:tcPr>
            <w:tcW w:w="2994" w:type="dxa"/>
            <w:shd w:val="clear" w:color="auto" w:fill="auto"/>
          </w:tcPr>
          <w:p w14:paraId="67C1ACA3" w14:textId="77777777" w:rsidR="007647AA" w:rsidRPr="007E2196" w:rsidRDefault="007647AA" w:rsidP="001D583C">
            <w:pPr>
              <w:ind w:right="245"/>
              <w:jc w:val="both"/>
              <w:rPr>
                <w:rFonts w:ascii="Century Gothic" w:eastAsia="Times New Roman" w:hAnsi="Century Gothic" w:cstheme="minorHAnsi"/>
                <w:b/>
                <w:caps/>
                <w:color w:val="0000FF"/>
                <w:lang w:eastAsia="fr-FR"/>
              </w:rPr>
            </w:pPr>
          </w:p>
        </w:tc>
      </w:tr>
      <w:tr w:rsidR="007647AA" w:rsidRPr="007E2196" w14:paraId="5A9F305C" w14:textId="77777777" w:rsidTr="00554FAF">
        <w:tc>
          <w:tcPr>
            <w:tcW w:w="4391" w:type="dxa"/>
            <w:shd w:val="clear" w:color="auto" w:fill="auto"/>
          </w:tcPr>
          <w:p w14:paraId="4AB93905" w14:textId="77777777" w:rsidR="007647AA" w:rsidRPr="007E2196" w:rsidRDefault="007647AA" w:rsidP="001D583C">
            <w:pPr>
              <w:ind w:right="-993"/>
              <w:jc w:val="both"/>
              <w:rPr>
                <w:rFonts w:ascii="Century Gothic" w:eastAsia="Times New Roman" w:hAnsi="Century Gothic" w:cstheme="minorHAnsi"/>
                <w:b/>
                <w:caps/>
                <w:color w:val="0000FF"/>
                <w:lang w:eastAsia="fr-FR"/>
              </w:rPr>
            </w:pPr>
          </w:p>
        </w:tc>
        <w:tc>
          <w:tcPr>
            <w:tcW w:w="2040" w:type="dxa"/>
            <w:shd w:val="clear" w:color="auto" w:fill="auto"/>
          </w:tcPr>
          <w:p w14:paraId="3ECD546D" w14:textId="77777777" w:rsidR="007647AA" w:rsidRPr="007E2196" w:rsidRDefault="007647AA" w:rsidP="001D583C">
            <w:pPr>
              <w:ind w:right="86"/>
              <w:jc w:val="both"/>
              <w:rPr>
                <w:rFonts w:ascii="Century Gothic" w:eastAsia="Times New Roman" w:hAnsi="Century Gothic" w:cstheme="minorHAnsi"/>
                <w:b/>
                <w:caps/>
                <w:color w:val="0000FF"/>
                <w:lang w:eastAsia="fr-FR"/>
              </w:rPr>
            </w:pPr>
          </w:p>
        </w:tc>
        <w:tc>
          <w:tcPr>
            <w:tcW w:w="2994" w:type="dxa"/>
            <w:shd w:val="clear" w:color="auto" w:fill="auto"/>
          </w:tcPr>
          <w:p w14:paraId="662CAABE" w14:textId="77777777" w:rsidR="007647AA" w:rsidRPr="007E2196" w:rsidRDefault="007647AA" w:rsidP="001D583C">
            <w:pPr>
              <w:ind w:right="245"/>
              <w:jc w:val="both"/>
              <w:rPr>
                <w:rFonts w:ascii="Century Gothic" w:eastAsia="Times New Roman" w:hAnsi="Century Gothic" w:cstheme="minorHAnsi"/>
                <w:b/>
                <w:caps/>
                <w:color w:val="0000FF"/>
                <w:lang w:eastAsia="fr-FR"/>
              </w:rPr>
            </w:pPr>
          </w:p>
        </w:tc>
      </w:tr>
      <w:tr w:rsidR="007647AA" w:rsidRPr="007E2196" w14:paraId="604E028B" w14:textId="77777777" w:rsidTr="00554FAF">
        <w:tc>
          <w:tcPr>
            <w:tcW w:w="4391" w:type="dxa"/>
            <w:shd w:val="clear" w:color="auto" w:fill="auto"/>
          </w:tcPr>
          <w:p w14:paraId="280F247F" w14:textId="77777777" w:rsidR="007647AA" w:rsidRPr="007E2196" w:rsidRDefault="007647AA" w:rsidP="001D583C">
            <w:pPr>
              <w:ind w:right="-993"/>
              <w:jc w:val="both"/>
              <w:rPr>
                <w:rFonts w:ascii="Century Gothic" w:eastAsia="Times New Roman" w:hAnsi="Century Gothic" w:cstheme="minorHAnsi"/>
                <w:b/>
                <w:caps/>
                <w:color w:val="0000FF"/>
                <w:lang w:eastAsia="fr-FR"/>
              </w:rPr>
            </w:pPr>
          </w:p>
        </w:tc>
        <w:tc>
          <w:tcPr>
            <w:tcW w:w="2040" w:type="dxa"/>
            <w:shd w:val="clear" w:color="auto" w:fill="auto"/>
          </w:tcPr>
          <w:p w14:paraId="67F7E544" w14:textId="77777777" w:rsidR="007647AA" w:rsidRPr="007E2196" w:rsidRDefault="007647AA" w:rsidP="001D583C">
            <w:pPr>
              <w:ind w:right="86"/>
              <w:jc w:val="both"/>
              <w:rPr>
                <w:rFonts w:ascii="Century Gothic" w:eastAsia="Times New Roman" w:hAnsi="Century Gothic" w:cstheme="minorHAnsi"/>
                <w:b/>
                <w:caps/>
                <w:color w:val="0000FF"/>
                <w:lang w:eastAsia="fr-FR"/>
              </w:rPr>
            </w:pPr>
          </w:p>
        </w:tc>
        <w:tc>
          <w:tcPr>
            <w:tcW w:w="2994" w:type="dxa"/>
            <w:shd w:val="clear" w:color="auto" w:fill="auto"/>
          </w:tcPr>
          <w:p w14:paraId="2C234655" w14:textId="77777777" w:rsidR="007647AA" w:rsidRPr="007E2196" w:rsidRDefault="007647AA" w:rsidP="001D583C">
            <w:pPr>
              <w:ind w:right="245"/>
              <w:jc w:val="both"/>
              <w:rPr>
                <w:rFonts w:ascii="Century Gothic" w:eastAsia="Times New Roman" w:hAnsi="Century Gothic" w:cstheme="minorHAnsi"/>
                <w:b/>
                <w:caps/>
                <w:color w:val="0000FF"/>
                <w:lang w:eastAsia="fr-FR"/>
              </w:rPr>
            </w:pPr>
          </w:p>
        </w:tc>
      </w:tr>
      <w:tr w:rsidR="007647AA" w:rsidRPr="007E2196" w14:paraId="16B3CB38" w14:textId="77777777" w:rsidTr="00554FAF">
        <w:tc>
          <w:tcPr>
            <w:tcW w:w="4391" w:type="dxa"/>
            <w:shd w:val="clear" w:color="auto" w:fill="auto"/>
          </w:tcPr>
          <w:p w14:paraId="2BC47C45" w14:textId="77777777" w:rsidR="007647AA" w:rsidRPr="007E2196" w:rsidRDefault="007647AA" w:rsidP="001D583C">
            <w:pPr>
              <w:ind w:right="-993"/>
              <w:jc w:val="both"/>
              <w:rPr>
                <w:rFonts w:ascii="Century Gothic" w:eastAsia="Times New Roman" w:hAnsi="Century Gothic" w:cstheme="minorHAnsi"/>
                <w:b/>
                <w:caps/>
                <w:color w:val="0000FF"/>
                <w:lang w:eastAsia="fr-FR"/>
              </w:rPr>
            </w:pPr>
          </w:p>
        </w:tc>
        <w:tc>
          <w:tcPr>
            <w:tcW w:w="2040" w:type="dxa"/>
            <w:shd w:val="clear" w:color="auto" w:fill="auto"/>
          </w:tcPr>
          <w:p w14:paraId="2BE01A84" w14:textId="77777777" w:rsidR="007647AA" w:rsidRPr="007E2196" w:rsidRDefault="007647AA" w:rsidP="001D583C">
            <w:pPr>
              <w:ind w:right="86"/>
              <w:jc w:val="both"/>
              <w:rPr>
                <w:rFonts w:ascii="Century Gothic" w:eastAsia="Times New Roman" w:hAnsi="Century Gothic" w:cstheme="minorHAnsi"/>
                <w:b/>
                <w:caps/>
                <w:color w:val="0000FF"/>
                <w:lang w:eastAsia="fr-FR"/>
              </w:rPr>
            </w:pPr>
          </w:p>
        </w:tc>
        <w:tc>
          <w:tcPr>
            <w:tcW w:w="2994" w:type="dxa"/>
            <w:shd w:val="clear" w:color="auto" w:fill="auto"/>
          </w:tcPr>
          <w:p w14:paraId="4F65FD50" w14:textId="77777777" w:rsidR="007647AA" w:rsidRPr="007E2196" w:rsidRDefault="007647AA" w:rsidP="001D583C">
            <w:pPr>
              <w:ind w:right="245"/>
              <w:jc w:val="both"/>
              <w:rPr>
                <w:rFonts w:ascii="Century Gothic" w:eastAsia="Times New Roman" w:hAnsi="Century Gothic" w:cstheme="minorHAnsi"/>
                <w:b/>
                <w:caps/>
                <w:color w:val="0000FF"/>
                <w:lang w:eastAsia="fr-FR"/>
              </w:rPr>
            </w:pPr>
          </w:p>
        </w:tc>
      </w:tr>
      <w:tr w:rsidR="007647AA" w:rsidRPr="007E2196" w14:paraId="7C88F401" w14:textId="77777777" w:rsidTr="00554FAF">
        <w:tc>
          <w:tcPr>
            <w:tcW w:w="4391" w:type="dxa"/>
            <w:shd w:val="clear" w:color="auto" w:fill="auto"/>
          </w:tcPr>
          <w:p w14:paraId="0A87DF11" w14:textId="77777777" w:rsidR="007647AA" w:rsidRPr="007E2196" w:rsidRDefault="007647AA" w:rsidP="001D583C">
            <w:pPr>
              <w:ind w:right="-993"/>
              <w:jc w:val="both"/>
              <w:rPr>
                <w:rFonts w:ascii="Century Gothic" w:eastAsia="Times New Roman" w:hAnsi="Century Gothic" w:cstheme="minorHAnsi"/>
                <w:b/>
                <w:caps/>
                <w:color w:val="0000FF"/>
                <w:lang w:eastAsia="fr-FR"/>
              </w:rPr>
            </w:pPr>
          </w:p>
        </w:tc>
        <w:tc>
          <w:tcPr>
            <w:tcW w:w="2040" w:type="dxa"/>
            <w:shd w:val="clear" w:color="auto" w:fill="auto"/>
          </w:tcPr>
          <w:p w14:paraId="198539BD" w14:textId="77777777" w:rsidR="007647AA" w:rsidRPr="007E2196" w:rsidRDefault="007647AA" w:rsidP="001D583C">
            <w:pPr>
              <w:ind w:right="86"/>
              <w:jc w:val="both"/>
              <w:rPr>
                <w:rFonts w:ascii="Century Gothic" w:eastAsia="Times New Roman" w:hAnsi="Century Gothic" w:cstheme="minorHAnsi"/>
                <w:b/>
                <w:caps/>
                <w:color w:val="0000FF"/>
                <w:lang w:eastAsia="fr-FR"/>
              </w:rPr>
            </w:pPr>
          </w:p>
        </w:tc>
        <w:tc>
          <w:tcPr>
            <w:tcW w:w="2994" w:type="dxa"/>
            <w:shd w:val="clear" w:color="auto" w:fill="auto"/>
          </w:tcPr>
          <w:p w14:paraId="2704C1BB" w14:textId="77777777" w:rsidR="007647AA" w:rsidRPr="007E2196" w:rsidRDefault="007647AA" w:rsidP="001D583C">
            <w:pPr>
              <w:ind w:right="245"/>
              <w:jc w:val="both"/>
              <w:rPr>
                <w:rFonts w:ascii="Century Gothic" w:eastAsia="Times New Roman" w:hAnsi="Century Gothic" w:cstheme="minorHAnsi"/>
                <w:b/>
                <w:caps/>
                <w:color w:val="0000FF"/>
                <w:lang w:eastAsia="fr-FR"/>
              </w:rPr>
            </w:pPr>
          </w:p>
        </w:tc>
      </w:tr>
      <w:tr w:rsidR="007647AA" w:rsidRPr="007E2196" w14:paraId="5C625210" w14:textId="77777777" w:rsidTr="00554FAF">
        <w:tc>
          <w:tcPr>
            <w:tcW w:w="4391" w:type="dxa"/>
            <w:shd w:val="clear" w:color="auto" w:fill="auto"/>
          </w:tcPr>
          <w:p w14:paraId="2D05B8BC" w14:textId="77777777" w:rsidR="007647AA" w:rsidRPr="007E2196" w:rsidRDefault="007647AA" w:rsidP="001D583C">
            <w:pPr>
              <w:ind w:right="-993"/>
              <w:jc w:val="both"/>
              <w:rPr>
                <w:rFonts w:ascii="Century Gothic" w:eastAsia="Times New Roman" w:hAnsi="Century Gothic" w:cstheme="minorHAnsi"/>
                <w:b/>
                <w:caps/>
                <w:color w:val="0000FF"/>
                <w:lang w:eastAsia="fr-FR"/>
              </w:rPr>
            </w:pPr>
          </w:p>
        </w:tc>
        <w:tc>
          <w:tcPr>
            <w:tcW w:w="2040" w:type="dxa"/>
            <w:shd w:val="clear" w:color="auto" w:fill="auto"/>
          </w:tcPr>
          <w:p w14:paraId="4F8CCD34" w14:textId="77777777" w:rsidR="007647AA" w:rsidRPr="007E2196" w:rsidRDefault="007647AA" w:rsidP="001D583C">
            <w:pPr>
              <w:ind w:right="86"/>
              <w:jc w:val="both"/>
              <w:rPr>
                <w:rFonts w:ascii="Century Gothic" w:eastAsia="Times New Roman" w:hAnsi="Century Gothic" w:cstheme="minorHAnsi"/>
                <w:b/>
                <w:caps/>
                <w:color w:val="0000FF"/>
                <w:lang w:eastAsia="fr-FR"/>
              </w:rPr>
            </w:pPr>
          </w:p>
        </w:tc>
        <w:tc>
          <w:tcPr>
            <w:tcW w:w="2994" w:type="dxa"/>
            <w:shd w:val="clear" w:color="auto" w:fill="auto"/>
          </w:tcPr>
          <w:p w14:paraId="67A9139D" w14:textId="77777777" w:rsidR="007647AA" w:rsidRPr="007E2196" w:rsidRDefault="007647AA" w:rsidP="001D583C">
            <w:pPr>
              <w:ind w:right="245"/>
              <w:jc w:val="both"/>
              <w:rPr>
                <w:rFonts w:ascii="Century Gothic" w:eastAsia="Times New Roman" w:hAnsi="Century Gothic" w:cstheme="minorHAnsi"/>
                <w:b/>
                <w:caps/>
                <w:color w:val="0000FF"/>
                <w:lang w:eastAsia="fr-FR"/>
              </w:rPr>
            </w:pPr>
          </w:p>
        </w:tc>
      </w:tr>
      <w:tr w:rsidR="007647AA" w:rsidRPr="007E2196" w14:paraId="08EE86C3" w14:textId="77777777" w:rsidTr="00554FAF">
        <w:tc>
          <w:tcPr>
            <w:tcW w:w="4391" w:type="dxa"/>
            <w:shd w:val="clear" w:color="auto" w:fill="auto"/>
          </w:tcPr>
          <w:p w14:paraId="42F31C75" w14:textId="77777777" w:rsidR="007647AA" w:rsidRPr="007E2196" w:rsidRDefault="007647AA" w:rsidP="001D583C">
            <w:pPr>
              <w:ind w:right="-993"/>
              <w:jc w:val="both"/>
              <w:rPr>
                <w:rFonts w:ascii="Century Gothic" w:eastAsia="Times New Roman" w:hAnsi="Century Gothic" w:cstheme="minorHAnsi"/>
                <w:b/>
                <w:caps/>
                <w:color w:val="0000FF"/>
                <w:lang w:eastAsia="fr-FR"/>
              </w:rPr>
            </w:pPr>
          </w:p>
        </w:tc>
        <w:tc>
          <w:tcPr>
            <w:tcW w:w="2040" w:type="dxa"/>
            <w:shd w:val="clear" w:color="auto" w:fill="auto"/>
          </w:tcPr>
          <w:p w14:paraId="03979CE2" w14:textId="77777777" w:rsidR="007647AA" w:rsidRPr="007E2196" w:rsidRDefault="007647AA" w:rsidP="001D583C">
            <w:pPr>
              <w:ind w:right="86"/>
              <w:jc w:val="both"/>
              <w:rPr>
                <w:rFonts w:ascii="Century Gothic" w:eastAsia="Times New Roman" w:hAnsi="Century Gothic" w:cstheme="minorHAnsi"/>
                <w:b/>
                <w:caps/>
                <w:color w:val="0000FF"/>
                <w:lang w:eastAsia="fr-FR"/>
              </w:rPr>
            </w:pPr>
          </w:p>
        </w:tc>
        <w:tc>
          <w:tcPr>
            <w:tcW w:w="2994" w:type="dxa"/>
            <w:shd w:val="clear" w:color="auto" w:fill="auto"/>
          </w:tcPr>
          <w:p w14:paraId="6A6A3E8D" w14:textId="77777777" w:rsidR="007647AA" w:rsidRPr="007E2196" w:rsidRDefault="007647AA" w:rsidP="001D583C">
            <w:pPr>
              <w:ind w:right="245"/>
              <w:jc w:val="both"/>
              <w:rPr>
                <w:rFonts w:ascii="Century Gothic" w:eastAsia="Times New Roman" w:hAnsi="Century Gothic" w:cstheme="minorHAnsi"/>
                <w:b/>
                <w:caps/>
                <w:color w:val="0000FF"/>
                <w:lang w:eastAsia="fr-FR"/>
              </w:rPr>
            </w:pPr>
          </w:p>
        </w:tc>
      </w:tr>
      <w:tr w:rsidR="007647AA" w:rsidRPr="007E2196" w14:paraId="02B90CCF" w14:textId="77777777" w:rsidTr="00554FAF">
        <w:tc>
          <w:tcPr>
            <w:tcW w:w="4391" w:type="dxa"/>
            <w:shd w:val="clear" w:color="auto" w:fill="auto"/>
          </w:tcPr>
          <w:p w14:paraId="41B48AA8" w14:textId="77777777" w:rsidR="007647AA" w:rsidRPr="007E2196" w:rsidRDefault="007647AA" w:rsidP="001D583C">
            <w:pPr>
              <w:ind w:right="-993"/>
              <w:jc w:val="both"/>
              <w:rPr>
                <w:rFonts w:ascii="Century Gothic" w:eastAsia="Times New Roman" w:hAnsi="Century Gothic" w:cstheme="minorHAnsi"/>
                <w:b/>
                <w:caps/>
                <w:color w:val="0000FF"/>
                <w:lang w:eastAsia="fr-FR"/>
              </w:rPr>
            </w:pPr>
          </w:p>
        </w:tc>
        <w:tc>
          <w:tcPr>
            <w:tcW w:w="2040" w:type="dxa"/>
            <w:shd w:val="clear" w:color="auto" w:fill="auto"/>
          </w:tcPr>
          <w:p w14:paraId="46382220" w14:textId="77777777" w:rsidR="007647AA" w:rsidRPr="007E2196" w:rsidRDefault="007647AA" w:rsidP="001D583C">
            <w:pPr>
              <w:ind w:right="86"/>
              <w:jc w:val="both"/>
              <w:rPr>
                <w:rFonts w:ascii="Century Gothic" w:eastAsia="Times New Roman" w:hAnsi="Century Gothic" w:cstheme="minorHAnsi"/>
                <w:b/>
                <w:caps/>
                <w:color w:val="0000FF"/>
                <w:lang w:eastAsia="fr-FR"/>
              </w:rPr>
            </w:pPr>
          </w:p>
        </w:tc>
        <w:tc>
          <w:tcPr>
            <w:tcW w:w="2994" w:type="dxa"/>
            <w:shd w:val="clear" w:color="auto" w:fill="auto"/>
          </w:tcPr>
          <w:p w14:paraId="72821052" w14:textId="77777777" w:rsidR="007647AA" w:rsidRPr="007E2196" w:rsidRDefault="007647AA" w:rsidP="001D583C">
            <w:pPr>
              <w:ind w:right="245"/>
              <w:jc w:val="both"/>
              <w:rPr>
                <w:rFonts w:ascii="Century Gothic" w:eastAsia="Times New Roman" w:hAnsi="Century Gothic" w:cstheme="minorHAnsi"/>
                <w:b/>
                <w:caps/>
                <w:color w:val="0000FF"/>
                <w:lang w:eastAsia="fr-FR"/>
              </w:rPr>
            </w:pPr>
          </w:p>
        </w:tc>
      </w:tr>
    </w:tbl>
    <w:p w14:paraId="102D0DC9" w14:textId="77777777" w:rsidR="007647AA" w:rsidRPr="007E2196" w:rsidRDefault="007647AA" w:rsidP="001D583C">
      <w:pPr>
        <w:ind w:left="6946" w:right="-993" w:hanging="7223"/>
        <w:jc w:val="both"/>
        <w:rPr>
          <w:rFonts w:ascii="Century Gothic" w:eastAsia="Times New Roman" w:hAnsi="Century Gothic" w:cstheme="minorHAnsi"/>
          <w:b/>
          <w:caps/>
          <w:color w:val="0000FF"/>
          <w:lang w:eastAsia="fr-FR"/>
        </w:rPr>
      </w:pPr>
    </w:p>
    <w:p w14:paraId="2B768E6C" w14:textId="77777777" w:rsidR="007647AA" w:rsidRPr="007E2196" w:rsidRDefault="007647AA" w:rsidP="001D583C">
      <w:pPr>
        <w:ind w:left="6946" w:right="-993" w:hanging="7223"/>
        <w:jc w:val="both"/>
        <w:rPr>
          <w:rFonts w:ascii="Century Gothic" w:eastAsia="Times New Roman" w:hAnsi="Century Gothic" w:cstheme="minorHAnsi"/>
          <w:b/>
          <w:caps/>
          <w:color w:val="0000FF"/>
          <w:lang w:eastAsia="fr-FR"/>
        </w:rPr>
      </w:pPr>
      <w:r w:rsidRPr="007E2196">
        <w:rPr>
          <w:rFonts w:ascii="Century Gothic" w:eastAsia="Times New Roman" w:hAnsi="Century Gothic" w:cstheme="minorHAnsi"/>
          <w:b/>
          <w:caps/>
          <w:color w:val="0000FF"/>
          <w:lang w:eastAsia="fr-FR"/>
        </w:rPr>
        <w:t xml:space="preserve">date ET SIGNATURE </w:t>
      </w:r>
    </w:p>
    <w:p w14:paraId="7E428AC4" w14:textId="77777777" w:rsidR="00872866" w:rsidRPr="007E2196" w:rsidRDefault="007647AA" w:rsidP="001D583C">
      <w:pPr>
        <w:pStyle w:val="Paragraphedeliste"/>
        <w:numPr>
          <w:ilvl w:val="0"/>
          <w:numId w:val="12"/>
        </w:numPr>
        <w:spacing w:after="200" w:line="276" w:lineRule="auto"/>
        <w:jc w:val="both"/>
        <w:rPr>
          <w:rFonts w:ascii="Century Gothic" w:hAnsi="Century Gothic" w:cstheme="minorHAnsi"/>
          <w:u w:val="single"/>
        </w:rPr>
      </w:pPr>
      <w:r w:rsidRPr="007E2196">
        <w:rPr>
          <w:rFonts w:ascii="Century Gothic" w:eastAsia="Times New Roman" w:hAnsi="Century Gothic" w:cstheme="minorHAnsi"/>
          <w:sz w:val="24"/>
          <w:szCs w:val="24"/>
          <w:lang w:eastAsia="fr-FR"/>
        </w:rPr>
        <w:br w:type="page"/>
      </w:r>
    </w:p>
    <w:p w14:paraId="59D2709F" w14:textId="77777777" w:rsidR="00872866" w:rsidRPr="007E2196" w:rsidRDefault="00872866" w:rsidP="0029283A">
      <w:pPr>
        <w:pStyle w:val="Titre"/>
        <w:spacing w:before="0"/>
        <w:rPr>
          <w:rFonts w:ascii="Century Gothic" w:hAnsi="Century Gothic" w:cstheme="minorHAnsi"/>
          <w:sz w:val="22"/>
          <w:szCs w:val="22"/>
        </w:rPr>
      </w:pPr>
      <w:r w:rsidRPr="007E2196">
        <w:rPr>
          <w:rFonts w:ascii="Century Gothic" w:hAnsi="Century Gothic" w:cstheme="minorHAnsi"/>
          <w:sz w:val="22"/>
          <w:szCs w:val="22"/>
        </w:rPr>
        <w:lastRenderedPageBreak/>
        <w:t>Le dossier administratif</w:t>
      </w:r>
    </w:p>
    <w:p w14:paraId="7937617E" w14:textId="77777777" w:rsidR="00872866" w:rsidRPr="007E2196" w:rsidRDefault="00872866" w:rsidP="001D583C">
      <w:pPr>
        <w:spacing w:line="276" w:lineRule="auto"/>
        <w:ind w:left="1440"/>
        <w:jc w:val="both"/>
        <w:rPr>
          <w:rFonts w:ascii="Century Gothic" w:hAnsi="Century Gothic" w:cstheme="minorHAnsi"/>
        </w:rPr>
      </w:pPr>
    </w:p>
    <w:p w14:paraId="5CA427E4" w14:textId="06C0423D" w:rsidR="0007096F" w:rsidRPr="007E2196" w:rsidRDefault="0007096F" w:rsidP="001D583C">
      <w:pPr>
        <w:spacing w:line="276" w:lineRule="auto"/>
        <w:ind w:left="1440"/>
        <w:jc w:val="both"/>
        <w:rPr>
          <w:rFonts w:ascii="Century Gothic" w:hAnsi="Century Gothic" w:cstheme="minorHAnsi"/>
        </w:rPr>
      </w:pPr>
      <w:r w:rsidRPr="007E2196">
        <w:rPr>
          <w:rFonts w:ascii="Century Gothic" w:hAnsi="Century Gothic" w:cstheme="minorHAnsi"/>
        </w:rPr>
        <w:t>Liste des documents à transmettre par la structure soumissionnaire </w:t>
      </w:r>
      <w:r w:rsidR="00A51A80" w:rsidRPr="007E2196">
        <w:rPr>
          <w:rFonts w:ascii="Century Gothic" w:hAnsi="Century Gothic" w:cstheme="minorHAnsi"/>
        </w:rPr>
        <w:t xml:space="preserve">et, le cas échéant, pour chacun des membres du </w:t>
      </w:r>
      <w:r w:rsidR="00577C72" w:rsidRPr="007E2196">
        <w:rPr>
          <w:rFonts w:ascii="Century Gothic" w:hAnsi="Century Gothic" w:cstheme="minorHAnsi"/>
        </w:rPr>
        <w:t>consortium</w:t>
      </w:r>
      <w:r w:rsidR="00A51A80" w:rsidRPr="007E2196">
        <w:rPr>
          <w:rFonts w:ascii="Century Gothic" w:hAnsi="Century Gothic" w:cstheme="minorHAnsi"/>
        </w:rPr>
        <w:t xml:space="preserve"> appelé à recevoir </w:t>
      </w:r>
      <w:r w:rsidR="00A51A80" w:rsidRPr="007E2196">
        <w:rPr>
          <w:rFonts w:ascii="Century Gothic" w:hAnsi="Century Gothic" w:cstheme="minorHAnsi"/>
          <w:u w:val="single"/>
        </w:rPr>
        <w:t>directement</w:t>
      </w:r>
      <w:r w:rsidR="00A51A80" w:rsidRPr="007E2196">
        <w:rPr>
          <w:rFonts w:ascii="Century Gothic" w:hAnsi="Century Gothic" w:cstheme="minorHAnsi"/>
        </w:rPr>
        <w:t xml:space="preserve"> des versements de la part de l’AFD :</w:t>
      </w:r>
    </w:p>
    <w:p w14:paraId="209B3F41" w14:textId="77777777" w:rsidR="0007096F" w:rsidRPr="007E2196" w:rsidRDefault="0007096F" w:rsidP="001D583C">
      <w:pPr>
        <w:spacing w:line="276" w:lineRule="auto"/>
        <w:ind w:left="1440"/>
        <w:jc w:val="both"/>
        <w:rPr>
          <w:rFonts w:ascii="Century Gothic" w:hAnsi="Century Gothic" w:cstheme="minorHAnsi"/>
        </w:rPr>
      </w:pPr>
    </w:p>
    <w:p w14:paraId="7ED669E4" w14:textId="77777777" w:rsidR="00872866" w:rsidRPr="007E2196" w:rsidRDefault="00872866" w:rsidP="001D583C">
      <w:pPr>
        <w:pStyle w:val="Paragraphedeliste"/>
        <w:numPr>
          <w:ilvl w:val="0"/>
          <w:numId w:val="13"/>
        </w:numPr>
        <w:spacing w:line="360" w:lineRule="auto"/>
        <w:ind w:left="851" w:hanging="425"/>
        <w:jc w:val="both"/>
        <w:rPr>
          <w:rFonts w:ascii="Century Gothic" w:hAnsi="Century Gothic" w:cstheme="minorHAnsi"/>
        </w:rPr>
      </w:pPr>
      <w:r w:rsidRPr="007E2196">
        <w:rPr>
          <w:rFonts w:ascii="Century Gothic" w:hAnsi="Century Gothic" w:cstheme="minorHAnsi"/>
        </w:rPr>
        <w:t xml:space="preserve">Copie des statuts signés ; </w:t>
      </w:r>
    </w:p>
    <w:p w14:paraId="02A94266" w14:textId="657FCE23" w:rsidR="00872866" w:rsidRPr="007E2196" w:rsidRDefault="00872866" w:rsidP="001D583C">
      <w:pPr>
        <w:pStyle w:val="Paragraphedeliste"/>
        <w:numPr>
          <w:ilvl w:val="0"/>
          <w:numId w:val="13"/>
        </w:numPr>
        <w:spacing w:line="360" w:lineRule="auto"/>
        <w:ind w:left="851" w:hanging="425"/>
        <w:jc w:val="both"/>
        <w:rPr>
          <w:rFonts w:ascii="Century Gothic" w:hAnsi="Century Gothic" w:cstheme="minorHAnsi"/>
        </w:rPr>
      </w:pPr>
      <w:r w:rsidRPr="007E2196">
        <w:rPr>
          <w:rFonts w:ascii="Century Gothic" w:hAnsi="Century Gothic" w:cstheme="minorHAnsi"/>
        </w:rPr>
        <w:t>Copie de la déclaration d’enregistrement en préfecture et/ou dans tout Registre pertinent (i.e Registre du Commerce et des Sociétés, publication au Journal Officiel etc.) ou équivalent selon règlementation du pays dans lequel la structure a son siège;</w:t>
      </w:r>
    </w:p>
    <w:p w14:paraId="3264EC31" w14:textId="77777777" w:rsidR="00872866" w:rsidRPr="007E2196" w:rsidRDefault="00872866" w:rsidP="001D583C">
      <w:pPr>
        <w:pStyle w:val="Paragraphedeliste"/>
        <w:numPr>
          <w:ilvl w:val="0"/>
          <w:numId w:val="13"/>
        </w:numPr>
        <w:spacing w:line="360" w:lineRule="auto"/>
        <w:ind w:left="851" w:hanging="425"/>
        <w:jc w:val="both"/>
        <w:rPr>
          <w:rFonts w:ascii="Century Gothic" w:hAnsi="Century Gothic" w:cstheme="minorHAnsi"/>
        </w:rPr>
      </w:pPr>
      <w:r w:rsidRPr="007E2196">
        <w:rPr>
          <w:rFonts w:ascii="Century Gothic" w:hAnsi="Century Gothic" w:cstheme="minorHAnsi"/>
        </w:rPr>
        <w:t xml:space="preserve">Liste datée et les coordonnées des membres du </w:t>
      </w:r>
      <w:r w:rsidR="003E044B" w:rsidRPr="007E2196">
        <w:rPr>
          <w:rFonts w:ascii="Century Gothic" w:hAnsi="Century Gothic" w:cstheme="minorHAnsi"/>
        </w:rPr>
        <w:t>Conseil d’Administration ou équivalent</w:t>
      </w:r>
      <w:r w:rsidRPr="007E2196">
        <w:rPr>
          <w:rFonts w:ascii="Century Gothic" w:hAnsi="Century Gothic" w:cstheme="minorHAnsi"/>
        </w:rPr>
        <w:t>, du bureau</w:t>
      </w:r>
      <w:r w:rsidR="003E044B" w:rsidRPr="007E2196">
        <w:rPr>
          <w:rFonts w:ascii="Century Gothic" w:hAnsi="Century Gothic" w:cstheme="minorHAnsi"/>
        </w:rPr>
        <w:t xml:space="preserve"> dans le cas d’une OSC</w:t>
      </w:r>
      <w:r w:rsidRPr="007E2196">
        <w:rPr>
          <w:rFonts w:ascii="Century Gothic" w:hAnsi="Century Gothic" w:cstheme="minorHAnsi"/>
        </w:rPr>
        <w:t xml:space="preserve"> et des principaux dirigeants</w:t>
      </w:r>
      <w:r w:rsidR="003E044B" w:rsidRPr="007E2196">
        <w:rPr>
          <w:rFonts w:ascii="Century Gothic" w:hAnsi="Century Gothic" w:cstheme="minorHAnsi"/>
        </w:rPr>
        <w:t xml:space="preserve"> dont le représentant légal</w:t>
      </w:r>
      <w:r w:rsidRPr="007E2196">
        <w:rPr>
          <w:rFonts w:ascii="Century Gothic" w:hAnsi="Century Gothic" w:cstheme="minorHAnsi"/>
        </w:rPr>
        <w:t>, sur laquelle figure la date des dernières élections</w:t>
      </w:r>
      <w:r w:rsidR="00A8538D" w:rsidRPr="007E2196">
        <w:rPr>
          <w:rFonts w:ascii="Century Gothic" w:hAnsi="Century Gothic" w:cstheme="minorHAnsi"/>
        </w:rPr>
        <w:t>, le cas échéant </w:t>
      </w:r>
      <w:r w:rsidRPr="007E2196">
        <w:rPr>
          <w:rFonts w:ascii="Century Gothic" w:hAnsi="Century Gothic" w:cstheme="minorHAnsi"/>
        </w:rPr>
        <w:t>;</w:t>
      </w:r>
    </w:p>
    <w:p w14:paraId="64C5E2ED" w14:textId="77777777" w:rsidR="00872866" w:rsidRPr="007E2196" w:rsidRDefault="00872866" w:rsidP="001D583C">
      <w:pPr>
        <w:pStyle w:val="Paragraphedeliste"/>
        <w:numPr>
          <w:ilvl w:val="0"/>
          <w:numId w:val="13"/>
        </w:numPr>
        <w:spacing w:line="360" w:lineRule="auto"/>
        <w:ind w:left="851" w:hanging="425"/>
        <w:jc w:val="both"/>
        <w:rPr>
          <w:rFonts w:ascii="Century Gothic" w:hAnsi="Century Gothic" w:cstheme="minorHAnsi"/>
        </w:rPr>
      </w:pPr>
      <w:r w:rsidRPr="007E2196">
        <w:rPr>
          <w:rFonts w:ascii="Century Gothic" w:hAnsi="Century Gothic" w:cstheme="minorHAnsi"/>
        </w:rPr>
        <w:t xml:space="preserve">Organigramme daté et signé par le </w:t>
      </w:r>
      <w:r w:rsidR="00317117" w:rsidRPr="007E2196">
        <w:rPr>
          <w:rFonts w:ascii="Century Gothic" w:hAnsi="Century Gothic" w:cstheme="minorHAnsi"/>
        </w:rPr>
        <w:t xml:space="preserve">représentant légal </w:t>
      </w:r>
      <w:r w:rsidRPr="007E2196">
        <w:rPr>
          <w:rFonts w:ascii="Century Gothic" w:hAnsi="Century Gothic" w:cstheme="minorHAnsi"/>
        </w:rPr>
        <w:t>;</w:t>
      </w:r>
    </w:p>
    <w:p w14:paraId="169F87C0" w14:textId="31147C25" w:rsidR="00872866" w:rsidRPr="007E2196" w:rsidRDefault="00872866" w:rsidP="001D583C">
      <w:pPr>
        <w:pStyle w:val="Paragraphedeliste"/>
        <w:numPr>
          <w:ilvl w:val="0"/>
          <w:numId w:val="13"/>
        </w:numPr>
        <w:spacing w:line="360" w:lineRule="auto"/>
        <w:ind w:left="851" w:hanging="425"/>
        <w:jc w:val="both"/>
        <w:rPr>
          <w:rFonts w:ascii="Century Gothic" w:hAnsi="Century Gothic" w:cstheme="minorHAnsi"/>
        </w:rPr>
      </w:pPr>
      <w:r w:rsidRPr="007E2196">
        <w:rPr>
          <w:rFonts w:ascii="Century Gothic" w:hAnsi="Century Gothic" w:cstheme="minorHAnsi"/>
        </w:rPr>
        <w:t>Rapports d’activités des trois dernières années</w:t>
      </w:r>
      <w:r w:rsidR="00DF347A" w:rsidRPr="007E2196">
        <w:rPr>
          <w:rFonts w:ascii="Century Gothic" w:hAnsi="Century Gothic" w:cstheme="minorHAnsi"/>
        </w:rPr>
        <w:t> ;</w:t>
      </w:r>
    </w:p>
    <w:p w14:paraId="01278893" w14:textId="77777777" w:rsidR="00872866" w:rsidRPr="007E2196" w:rsidRDefault="00872866" w:rsidP="001D583C">
      <w:pPr>
        <w:pStyle w:val="Paragraphedeliste"/>
        <w:numPr>
          <w:ilvl w:val="0"/>
          <w:numId w:val="13"/>
        </w:numPr>
        <w:spacing w:line="360" w:lineRule="auto"/>
        <w:ind w:left="851" w:hanging="425"/>
        <w:jc w:val="both"/>
        <w:rPr>
          <w:rFonts w:ascii="Century Gothic" w:hAnsi="Century Gothic" w:cstheme="minorHAnsi"/>
        </w:rPr>
      </w:pPr>
      <w:r w:rsidRPr="007E2196">
        <w:rPr>
          <w:rFonts w:ascii="Century Gothic" w:hAnsi="Century Gothic" w:cstheme="minorHAnsi"/>
        </w:rPr>
        <w:t xml:space="preserve">Dernier compte-rendu d’Assemblée Générale ou au minimum l’ordre du jour de la dernière Assemblée Générale et les principales résolutions ; </w:t>
      </w:r>
    </w:p>
    <w:p w14:paraId="64AF2F3D" w14:textId="45855984" w:rsidR="00872866" w:rsidRPr="007E2196" w:rsidRDefault="00872866" w:rsidP="001D583C">
      <w:pPr>
        <w:pStyle w:val="Paragraphedeliste"/>
        <w:numPr>
          <w:ilvl w:val="0"/>
          <w:numId w:val="13"/>
        </w:numPr>
        <w:spacing w:line="360" w:lineRule="auto"/>
        <w:ind w:left="851" w:hanging="425"/>
        <w:jc w:val="both"/>
        <w:rPr>
          <w:rFonts w:ascii="Century Gothic" w:hAnsi="Century Gothic" w:cstheme="minorHAnsi"/>
        </w:rPr>
      </w:pPr>
      <w:r w:rsidRPr="007E2196">
        <w:rPr>
          <w:rFonts w:ascii="Century Gothic" w:hAnsi="Century Gothic" w:cstheme="minorHAnsi"/>
        </w:rPr>
        <w:t>Bilans et Comptes d’exploitation des trois derniers exercices certifiés et audités (avec les annexes et notes explicatives), validés par l’AG, faisant ressortir l’origine (publique ou privée) des ressources financières</w:t>
      </w:r>
      <w:r w:rsidR="005129CA" w:rsidRPr="007E2196">
        <w:rPr>
          <w:rFonts w:ascii="Century Gothic" w:hAnsi="Century Gothic" w:cstheme="minorHAnsi"/>
        </w:rPr>
        <w:t xml:space="preserve"> dans le cas d’une OSC</w:t>
      </w:r>
      <w:r w:rsidR="00DF347A" w:rsidRPr="007E2196">
        <w:rPr>
          <w:rFonts w:ascii="Century Gothic" w:hAnsi="Century Gothic" w:cstheme="minorHAnsi"/>
        </w:rPr>
        <w:t> ;</w:t>
      </w:r>
    </w:p>
    <w:p w14:paraId="2FB42E13" w14:textId="77777777" w:rsidR="00562BA0" w:rsidRPr="007E2196" w:rsidRDefault="00562BA0" w:rsidP="001D583C">
      <w:pPr>
        <w:pStyle w:val="Paragraphedeliste"/>
        <w:numPr>
          <w:ilvl w:val="0"/>
          <w:numId w:val="13"/>
        </w:numPr>
        <w:spacing w:line="360" w:lineRule="auto"/>
        <w:ind w:left="851" w:hanging="425"/>
        <w:jc w:val="both"/>
        <w:rPr>
          <w:rFonts w:ascii="Century Gothic" w:hAnsi="Century Gothic" w:cstheme="minorHAnsi"/>
        </w:rPr>
      </w:pPr>
      <w:r w:rsidRPr="007E2196">
        <w:rPr>
          <w:rFonts w:ascii="Century Gothic" w:hAnsi="Century Gothic" w:cstheme="minorHAnsi"/>
        </w:rPr>
        <w:t>Hors OSC, un schéma actionnarial certifié par un représentant légal faisant apparaître les personnes morales et/ou les personnes physiques détenant directement et/ou indirectement et/ou de manière croisée au moins 5% du capital ou des droits de vote de la structure soumissionnaire ;</w:t>
      </w:r>
    </w:p>
    <w:p w14:paraId="2E5857F5" w14:textId="77777777" w:rsidR="00872866" w:rsidRPr="007E2196" w:rsidRDefault="005129CA" w:rsidP="001D583C">
      <w:pPr>
        <w:pStyle w:val="Paragraphedeliste"/>
        <w:numPr>
          <w:ilvl w:val="0"/>
          <w:numId w:val="13"/>
        </w:numPr>
        <w:spacing w:line="360" w:lineRule="auto"/>
        <w:ind w:left="851" w:hanging="425"/>
        <w:jc w:val="both"/>
        <w:rPr>
          <w:rFonts w:ascii="Century Gothic" w:hAnsi="Century Gothic" w:cstheme="minorHAnsi"/>
        </w:rPr>
      </w:pPr>
      <w:r w:rsidRPr="007E2196">
        <w:rPr>
          <w:rFonts w:ascii="Century Gothic" w:hAnsi="Century Gothic" w:cstheme="minorHAnsi"/>
        </w:rPr>
        <w:t>Dans le cas d’une OSC, b</w:t>
      </w:r>
      <w:r w:rsidR="00872866" w:rsidRPr="007E2196">
        <w:rPr>
          <w:rFonts w:ascii="Century Gothic" w:hAnsi="Century Gothic" w:cstheme="minorHAnsi"/>
        </w:rPr>
        <w:t>udget prévisionnel pour l’exercice en cours, global et dans le(s) pays de mise en œuvre du projet faisant apparaitre la liste des financements publics envisagés en indiquant s’ils sont sollicités ou acquis, tel que validé en AG, et signé ;</w:t>
      </w:r>
    </w:p>
    <w:p w14:paraId="0E332FAB" w14:textId="3BF4B6A8" w:rsidR="00872866" w:rsidRPr="007E2196" w:rsidRDefault="005129CA" w:rsidP="001D583C">
      <w:pPr>
        <w:pStyle w:val="Paragraphedeliste"/>
        <w:numPr>
          <w:ilvl w:val="0"/>
          <w:numId w:val="13"/>
        </w:numPr>
        <w:spacing w:line="360" w:lineRule="auto"/>
        <w:ind w:left="851" w:hanging="425"/>
        <w:jc w:val="both"/>
        <w:rPr>
          <w:rFonts w:ascii="Century Gothic" w:hAnsi="Century Gothic" w:cstheme="minorHAnsi"/>
        </w:rPr>
      </w:pPr>
      <w:r w:rsidRPr="007E2196">
        <w:rPr>
          <w:rFonts w:ascii="Century Gothic" w:hAnsi="Century Gothic" w:cstheme="minorHAnsi"/>
        </w:rPr>
        <w:t>Dans le cas d’une OSC, l</w:t>
      </w:r>
      <w:r w:rsidR="00872866" w:rsidRPr="007E2196">
        <w:rPr>
          <w:rFonts w:ascii="Century Gothic" w:hAnsi="Century Gothic" w:cstheme="minorHAnsi"/>
        </w:rPr>
        <w:t>iste des financeurs privés contribuant à plus de 5% du dernier budget de la structure validé en AG et/ou à plus de 5% du budget du projet présenté et composition de leur Conseil d’administration</w:t>
      </w:r>
      <w:r w:rsidR="00DF347A" w:rsidRPr="007E2196">
        <w:rPr>
          <w:rFonts w:ascii="Century Gothic" w:hAnsi="Century Gothic" w:cstheme="minorHAnsi"/>
        </w:rPr>
        <w:t> ;</w:t>
      </w:r>
    </w:p>
    <w:p w14:paraId="298F89E5" w14:textId="6AD7B689" w:rsidR="00A51A80" w:rsidRPr="007E2196" w:rsidRDefault="00E25158" w:rsidP="001D583C">
      <w:pPr>
        <w:pStyle w:val="Paragraphedeliste"/>
        <w:numPr>
          <w:ilvl w:val="0"/>
          <w:numId w:val="13"/>
        </w:numPr>
        <w:spacing w:after="200" w:line="276" w:lineRule="auto"/>
        <w:ind w:left="851" w:hanging="425"/>
        <w:jc w:val="both"/>
        <w:rPr>
          <w:rFonts w:ascii="Century Gothic" w:hAnsi="Century Gothic" w:cstheme="minorHAnsi"/>
        </w:rPr>
      </w:pPr>
      <w:r w:rsidRPr="007E2196">
        <w:rPr>
          <w:rFonts w:ascii="Century Gothic" w:hAnsi="Century Gothic" w:cstheme="minorHAnsi"/>
        </w:rPr>
        <w:t xml:space="preserve">Pièce d’identité du ou des bénéficiaires effectifs (Le Décret n°2018-284 du 18 avril 2018, définit le bénéficiaire effectif comme, la personne physique qui </w:t>
      </w:r>
      <w:r w:rsidRPr="007E2196">
        <w:rPr>
          <w:rFonts w:ascii="Century Gothic" w:hAnsi="Century Gothic" w:cstheme="minorHAnsi"/>
        </w:rPr>
        <w:lastRenderedPageBreak/>
        <w:t>exerce in fine un pouvoir de contrôle sur la personne morale, par sa détention capitalistique ou ses droits de vote</w:t>
      </w:r>
      <w:r w:rsidR="0093668A" w:rsidRPr="007E2196">
        <w:rPr>
          <w:rFonts w:ascii="Century Gothic" w:hAnsi="Century Gothic" w:cstheme="minorHAnsi"/>
        </w:rPr>
        <w:t xml:space="preserve"> ou le représentant légal de la personne morale, en l’absence d’exercice in fine d’un pouvoir de contrôle par la détention capitalistique ou de droits de vote).</w:t>
      </w:r>
      <w:r w:rsidR="00A51A80" w:rsidRPr="007E2196">
        <w:rPr>
          <w:rFonts w:ascii="Century Gothic" w:hAnsi="Century Gothic" w:cstheme="minorHAnsi"/>
        </w:rPr>
        <w:br w:type="page"/>
      </w:r>
    </w:p>
    <w:p w14:paraId="47C9E9DC" w14:textId="77777777" w:rsidR="00DD6DED" w:rsidRPr="007E2196" w:rsidRDefault="00DD6DED" w:rsidP="0029283A">
      <w:pPr>
        <w:pStyle w:val="Titre"/>
        <w:rPr>
          <w:rFonts w:ascii="Century Gothic" w:hAnsi="Century Gothic" w:cstheme="minorHAnsi"/>
          <w:sz w:val="22"/>
          <w:szCs w:val="22"/>
        </w:rPr>
      </w:pPr>
      <w:bookmarkStart w:id="11" w:name="_Toc349569109"/>
      <w:r w:rsidRPr="007E2196">
        <w:rPr>
          <w:rFonts w:ascii="Century Gothic" w:hAnsi="Century Gothic" w:cstheme="minorHAnsi"/>
          <w:sz w:val="22"/>
          <w:szCs w:val="22"/>
        </w:rPr>
        <w:lastRenderedPageBreak/>
        <w:t>Termes de référence</w:t>
      </w:r>
      <w:bookmarkEnd w:id="11"/>
    </w:p>
    <w:p w14:paraId="281D8035" w14:textId="77777777" w:rsidR="00DD6DED" w:rsidRPr="007E2196" w:rsidRDefault="00DD6DED">
      <w:pPr>
        <w:ind w:left="360"/>
        <w:jc w:val="both"/>
        <w:rPr>
          <w:rFonts w:ascii="Century Gothic" w:hAnsi="Century Gothic" w:cstheme="minorHAnsi"/>
          <w:b/>
        </w:rPr>
      </w:pPr>
    </w:p>
    <w:sdt>
      <w:sdtPr>
        <w:rPr>
          <w:rFonts w:ascii="Century Gothic" w:eastAsiaTheme="minorHAnsi" w:hAnsi="Century Gothic" w:cstheme="minorHAnsi"/>
          <w:color w:val="auto"/>
          <w:sz w:val="22"/>
          <w:szCs w:val="22"/>
          <w:lang w:eastAsia="en-US"/>
        </w:rPr>
        <w:id w:val="-1572033903"/>
        <w:docPartObj>
          <w:docPartGallery w:val="Table of Contents"/>
          <w:docPartUnique/>
        </w:docPartObj>
      </w:sdtPr>
      <w:sdtEndPr>
        <w:rPr>
          <w:b/>
          <w:bCs/>
        </w:rPr>
      </w:sdtEndPr>
      <w:sdtContent>
        <w:p w14:paraId="2AD5D40E" w14:textId="77777777" w:rsidR="00CF5010" w:rsidRPr="007E2196" w:rsidRDefault="00CF5010">
          <w:pPr>
            <w:pStyle w:val="En-ttedetabledesmatires"/>
            <w:spacing w:line="276" w:lineRule="auto"/>
            <w:jc w:val="both"/>
            <w:rPr>
              <w:rFonts w:ascii="Century Gothic" w:hAnsi="Century Gothic" w:cstheme="minorHAnsi"/>
              <w:sz w:val="22"/>
              <w:szCs w:val="22"/>
            </w:rPr>
          </w:pPr>
        </w:p>
        <w:p w14:paraId="6834E4CA" w14:textId="31154BF2" w:rsidR="00CF5010" w:rsidRPr="007E2196" w:rsidRDefault="00CF5010" w:rsidP="001D583C">
          <w:pPr>
            <w:pStyle w:val="TM1"/>
            <w:jc w:val="both"/>
            <w:rPr>
              <w:rFonts w:ascii="Century Gothic" w:eastAsiaTheme="minorEastAsia" w:hAnsi="Century Gothic" w:cstheme="minorHAnsi"/>
              <w:noProof/>
              <w:lang w:eastAsia="fr-FR"/>
            </w:rPr>
          </w:pPr>
          <w:r w:rsidRPr="007E2196">
            <w:rPr>
              <w:rFonts w:ascii="Century Gothic" w:hAnsi="Century Gothic" w:cstheme="minorHAnsi"/>
            </w:rPr>
            <w:fldChar w:fldCharType="begin"/>
          </w:r>
          <w:r w:rsidRPr="007E2196">
            <w:rPr>
              <w:rFonts w:ascii="Century Gothic" w:hAnsi="Century Gothic" w:cstheme="minorHAnsi"/>
            </w:rPr>
            <w:instrText xml:space="preserve"> TOC \o "1-3" \h \z \u </w:instrText>
          </w:r>
          <w:r w:rsidRPr="007E2196">
            <w:rPr>
              <w:rFonts w:ascii="Century Gothic" w:hAnsi="Century Gothic" w:cstheme="minorHAnsi"/>
            </w:rPr>
            <w:fldChar w:fldCharType="separate"/>
          </w:r>
          <w:hyperlink w:anchor="_Toc97307147" w:history="1">
            <w:r w:rsidRPr="007E2196">
              <w:rPr>
                <w:rStyle w:val="Lienhypertexte"/>
                <w:rFonts w:ascii="Century Gothic" w:hAnsi="Century Gothic" w:cstheme="minorHAnsi"/>
                <w:noProof/>
              </w:rPr>
              <w:t>I.</w:t>
            </w:r>
            <w:r w:rsidRPr="007E2196">
              <w:rPr>
                <w:rFonts w:ascii="Century Gothic" w:eastAsiaTheme="minorEastAsia" w:hAnsi="Century Gothic" w:cstheme="minorHAnsi"/>
                <w:noProof/>
                <w:lang w:eastAsia="fr-FR"/>
              </w:rPr>
              <w:tab/>
            </w:r>
            <w:r w:rsidRPr="007E2196">
              <w:rPr>
                <w:rStyle w:val="Lienhypertexte"/>
                <w:rFonts w:ascii="Century Gothic" w:hAnsi="Century Gothic" w:cstheme="minorHAnsi"/>
                <w:noProof/>
              </w:rPr>
              <w:t>Contexte et enjeux</w:t>
            </w:r>
            <w:r w:rsidRPr="007E2196">
              <w:rPr>
                <w:rFonts w:ascii="Century Gothic" w:hAnsi="Century Gothic" w:cstheme="minorHAnsi"/>
                <w:noProof/>
                <w:webHidden/>
              </w:rPr>
              <w:tab/>
            </w:r>
            <w:r w:rsidRPr="007E2196">
              <w:rPr>
                <w:rFonts w:ascii="Century Gothic" w:hAnsi="Century Gothic" w:cstheme="minorHAnsi"/>
                <w:noProof/>
                <w:webHidden/>
              </w:rPr>
              <w:fldChar w:fldCharType="begin"/>
            </w:r>
            <w:r w:rsidRPr="007E2196">
              <w:rPr>
                <w:rFonts w:ascii="Century Gothic" w:hAnsi="Century Gothic" w:cstheme="minorHAnsi"/>
                <w:noProof/>
                <w:webHidden/>
              </w:rPr>
              <w:instrText xml:space="preserve"> PAGEREF _Toc97307147 \h </w:instrText>
            </w:r>
            <w:r w:rsidRPr="007E2196">
              <w:rPr>
                <w:rFonts w:ascii="Century Gothic" w:hAnsi="Century Gothic" w:cstheme="minorHAnsi"/>
                <w:noProof/>
                <w:webHidden/>
              </w:rPr>
            </w:r>
            <w:r w:rsidRPr="007E2196">
              <w:rPr>
                <w:rFonts w:ascii="Century Gothic" w:hAnsi="Century Gothic" w:cstheme="minorHAnsi"/>
                <w:noProof/>
                <w:webHidden/>
              </w:rPr>
              <w:fldChar w:fldCharType="separate"/>
            </w:r>
            <w:r w:rsidR="001D583C" w:rsidRPr="007E2196">
              <w:rPr>
                <w:rFonts w:ascii="Century Gothic" w:hAnsi="Century Gothic" w:cstheme="minorHAnsi"/>
                <w:noProof/>
                <w:webHidden/>
              </w:rPr>
              <w:t>32</w:t>
            </w:r>
            <w:r w:rsidRPr="007E2196">
              <w:rPr>
                <w:rFonts w:ascii="Century Gothic" w:hAnsi="Century Gothic" w:cstheme="minorHAnsi"/>
                <w:noProof/>
                <w:webHidden/>
              </w:rPr>
              <w:fldChar w:fldCharType="end"/>
            </w:r>
          </w:hyperlink>
        </w:p>
        <w:p w14:paraId="503A1311" w14:textId="1A2518BE" w:rsidR="00CF5010" w:rsidRPr="007E2196" w:rsidRDefault="007E2196" w:rsidP="001D583C">
          <w:pPr>
            <w:pStyle w:val="TM2"/>
            <w:rPr>
              <w:rFonts w:ascii="Century Gothic" w:eastAsiaTheme="minorEastAsia" w:hAnsi="Century Gothic" w:cstheme="minorHAnsi"/>
              <w:noProof/>
              <w:lang w:eastAsia="fr-FR"/>
            </w:rPr>
          </w:pPr>
          <w:hyperlink w:anchor="_Toc97307148" w:history="1">
            <w:r w:rsidR="00CF5010" w:rsidRPr="007E2196">
              <w:rPr>
                <w:rStyle w:val="Lienhypertexte"/>
                <w:rFonts w:ascii="Century Gothic" w:hAnsi="Century Gothic" w:cstheme="minorHAnsi"/>
                <w:noProof/>
              </w:rPr>
              <w:t>a.</w:t>
            </w:r>
            <w:r w:rsidR="00CF5010" w:rsidRPr="007E2196">
              <w:rPr>
                <w:rFonts w:ascii="Century Gothic" w:eastAsiaTheme="minorEastAsia" w:hAnsi="Century Gothic" w:cstheme="minorHAnsi"/>
                <w:noProof/>
                <w:lang w:eastAsia="fr-FR"/>
              </w:rPr>
              <w:tab/>
            </w:r>
            <w:r w:rsidR="00CF5010" w:rsidRPr="007E2196">
              <w:rPr>
                <w:rStyle w:val="Lienhypertexte"/>
                <w:rFonts w:ascii="Century Gothic" w:hAnsi="Century Gothic" w:cstheme="minorHAnsi"/>
                <w:noProof/>
              </w:rPr>
              <w:t>L’AFD est une agence féministe mettant en œuvre les engagements français sur l’égalité entre les femmes et les hommes à l’international</w:t>
            </w:r>
            <w:r w:rsidR="00CF5010" w:rsidRPr="007E2196">
              <w:rPr>
                <w:rFonts w:ascii="Century Gothic" w:hAnsi="Century Gothic" w:cstheme="minorHAnsi"/>
                <w:noProof/>
                <w:webHidden/>
              </w:rPr>
              <w:tab/>
            </w:r>
            <w:r w:rsidR="00CF5010" w:rsidRPr="007E2196">
              <w:rPr>
                <w:rFonts w:ascii="Century Gothic" w:hAnsi="Century Gothic" w:cstheme="minorHAnsi"/>
                <w:noProof/>
                <w:webHidden/>
              </w:rPr>
              <w:fldChar w:fldCharType="begin"/>
            </w:r>
            <w:r w:rsidR="00CF5010" w:rsidRPr="007E2196">
              <w:rPr>
                <w:rFonts w:ascii="Century Gothic" w:hAnsi="Century Gothic" w:cstheme="minorHAnsi"/>
                <w:noProof/>
                <w:webHidden/>
              </w:rPr>
              <w:instrText xml:space="preserve"> PAGEREF _Toc97307148 \h </w:instrText>
            </w:r>
            <w:r w:rsidR="00CF5010" w:rsidRPr="007E2196">
              <w:rPr>
                <w:rFonts w:ascii="Century Gothic" w:hAnsi="Century Gothic" w:cstheme="minorHAnsi"/>
                <w:noProof/>
                <w:webHidden/>
              </w:rPr>
            </w:r>
            <w:r w:rsidR="00CF5010" w:rsidRPr="007E2196">
              <w:rPr>
                <w:rFonts w:ascii="Century Gothic" w:hAnsi="Century Gothic" w:cstheme="minorHAnsi"/>
                <w:noProof/>
                <w:webHidden/>
              </w:rPr>
              <w:fldChar w:fldCharType="separate"/>
            </w:r>
            <w:r w:rsidR="001D583C" w:rsidRPr="007E2196">
              <w:rPr>
                <w:rFonts w:ascii="Century Gothic" w:hAnsi="Century Gothic" w:cstheme="minorHAnsi"/>
                <w:noProof/>
                <w:webHidden/>
              </w:rPr>
              <w:t>32</w:t>
            </w:r>
            <w:r w:rsidR="00CF5010" w:rsidRPr="007E2196">
              <w:rPr>
                <w:rFonts w:ascii="Century Gothic" w:hAnsi="Century Gothic" w:cstheme="minorHAnsi"/>
                <w:noProof/>
                <w:webHidden/>
              </w:rPr>
              <w:fldChar w:fldCharType="end"/>
            </w:r>
          </w:hyperlink>
        </w:p>
        <w:p w14:paraId="5EFA4C6A" w14:textId="01CB54C2" w:rsidR="00CF5010" w:rsidRPr="007E2196" w:rsidRDefault="007E2196" w:rsidP="001D583C">
          <w:pPr>
            <w:pStyle w:val="TM2"/>
            <w:rPr>
              <w:rFonts w:ascii="Century Gothic" w:eastAsiaTheme="minorEastAsia" w:hAnsi="Century Gothic" w:cstheme="minorHAnsi"/>
              <w:noProof/>
              <w:lang w:eastAsia="fr-FR"/>
            </w:rPr>
          </w:pPr>
          <w:hyperlink w:anchor="_Toc97307149" w:history="1">
            <w:r w:rsidR="00CF5010" w:rsidRPr="007E2196">
              <w:rPr>
                <w:rStyle w:val="Lienhypertexte"/>
                <w:rFonts w:ascii="Century Gothic" w:hAnsi="Century Gothic" w:cstheme="minorHAnsi"/>
                <w:noProof/>
              </w:rPr>
              <w:t>b.</w:t>
            </w:r>
            <w:r w:rsidR="00CF5010" w:rsidRPr="007E2196">
              <w:rPr>
                <w:rFonts w:ascii="Century Gothic" w:eastAsiaTheme="minorEastAsia" w:hAnsi="Century Gothic" w:cstheme="minorHAnsi"/>
                <w:noProof/>
                <w:lang w:eastAsia="fr-FR"/>
              </w:rPr>
              <w:tab/>
            </w:r>
            <w:r w:rsidR="00CF5010" w:rsidRPr="007E2196">
              <w:rPr>
                <w:rStyle w:val="Lienhypertexte"/>
                <w:rFonts w:ascii="Century Gothic" w:hAnsi="Century Gothic" w:cstheme="minorHAnsi"/>
                <w:noProof/>
              </w:rPr>
              <w:t>Le soutien aux organisations féministes de la société civile à travers le FSOF</w:t>
            </w:r>
            <w:r w:rsidR="00CF5010" w:rsidRPr="007E2196">
              <w:rPr>
                <w:rFonts w:ascii="Century Gothic" w:hAnsi="Century Gothic" w:cstheme="minorHAnsi"/>
                <w:noProof/>
                <w:webHidden/>
              </w:rPr>
              <w:tab/>
            </w:r>
            <w:r w:rsidR="00CF5010" w:rsidRPr="007E2196">
              <w:rPr>
                <w:rFonts w:ascii="Century Gothic" w:hAnsi="Century Gothic" w:cstheme="minorHAnsi"/>
                <w:noProof/>
                <w:webHidden/>
              </w:rPr>
              <w:fldChar w:fldCharType="begin"/>
            </w:r>
            <w:r w:rsidR="00CF5010" w:rsidRPr="007E2196">
              <w:rPr>
                <w:rFonts w:ascii="Century Gothic" w:hAnsi="Century Gothic" w:cstheme="minorHAnsi"/>
                <w:noProof/>
                <w:webHidden/>
              </w:rPr>
              <w:instrText xml:space="preserve"> PAGEREF _Toc97307149 \h </w:instrText>
            </w:r>
            <w:r w:rsidR="00CF5010" w:rsidRPr="007E2196">
              <w:rPr>
                <w:rFonts w:ascii="Century Gothic" w:hAnsi="Century Gothic" w:cstheme="minorHAnsi"/>
                <w:noProof/>
                <w:webHidden/>
              </w:rPr>
            </w:r>
            <w:r w:rsidR="00CF5010" w:rsidRPr="007E2196">
              <w:rPr>
                <w:rFonts w:ascii="Century Gothic" w:hAnsi="Century Gothic" w:cstheme="minorHAnsi"/>
                <w:noProof/>
                <w:webHidden/>
              </w:rPr>
              <w:fldChar w:fldCharType="separate"/>
            </w:r>
            <w:r w:rsidR="001D583C" w:rsidRPr="007E2196">
              <w:rPr>
                <w:rFonts w:ascii="Century Gothic" w:hAnsi="Century Gothic" w:cstheme="minorHAnsi"/>
                <w:noProof/>
                <w:webHidden/>
              </w:rPr>
              <w:t>32</w:t>
            </w:r>
            <w:r w:rsidR="00CF5010" w:rsidRPr="007E2196">
              <w:rPr>
                <w:rFonts w:ascii="Century Gothic" w:hAnsi="Century Gothic" w:cstheme="minorHAnsi"/>
                <w:noProof/>
                <w:webHidden/>
              </w:rPr>
              <w:fldChar w:fldCharType="end"/>
            </w:r>
          </w:hyperlink>
        </w:p>
        <w:p w14:paraId="43526529" w14:textId="23FF504A" w:rsidR="00CF5010" w:rsidRPr="007E2196" w:rsidRDefault="007E2196" w:rsidP="001D583C">
          <w:pPr>
            <w:pStyle w:val="TM2"/>
            <w:rPr>
              <w:rFonts w:ascii="Century Gothic" w:eastAsiaTheme="minorEastAsia" w:hAnsi="Century Gothic" w:cstheme="minorHAnsi"/>
              <w:noProof/>
              <w:lang w:eastAsia="fr-FR"/>
            </w:rPr>
          </w:pPr>
          <w:hyperlink w:anchor="_Toc97307150" w:history="1">
            <w:r w:rsidR="00CF5010" w:rsidRPr="007E2196">
              <w:rPr>
                <w:rStyle w:val="Lienhypertexte"/>
                <w:rFonts w:ascii="Century Gothic" w:hAnsi="Century Gothic" w:cstheme="minorHAnsi"/>
                <w:noProof/>
              </w:rPr>
              <w:t>c.</w:t>
            </w:r>
            <w:r w:rsidR="00CF5010" w:rsidRPr="007E2196">
              <w:rPr>
                <w:rFonts w:ascii="Century Gothic" w:eastAsiaTheme="minorEastAsia" w:hAnsi="Century Gothic" w:cstheme="minorHAnsi"/>
                <w:noProof/>
                <w:lang w:eastAsia="fr-FR"/>
              </w:rPr>
              <w:tab/>
            </w:r>
            <w:r w:rsidR="00CF5010" w:rsidRPr="007E2196">
              <w:rPr>
                <w:rStyle w:val="Lienhypertexte"/>
                <w:rFonts w:ascii="Century Gothic" w:hAnsi="Century Gothic" w:cstheme="minorHAnsi"/>
                <w:noProof/>
              </w:rPr>
              <w:t>Les actions de l’AFD en faveur de l’égalité de genre par et en éducation</w:t>
            </w:r>
            <w:r w:rsidR="00CF5010" w:rsidRPr="007E2196">
              <w:rPr>
                <w:rFonts w:ascii="Century Gothic" w:hAnsi="Century Gothic" w:cstheme="minorHAnsi"/>
                <w:noProof/>
                <w:webHidden/>
              </w:rPr>
              <w:tab/>
            </w:r>
            <w:r w:rsidR="00CF5010" w:rsidRPr="007E2196">
              <w:rPr>
                <w:rFonts w:ascii="Century Gothic" w:hAnsi="Century Gothic" w:cstheme="minorHAnsi"/>
                <w:noProof/>
                <w:webHidden/>
              </w:rPr>
              <w:fldChar w:fldCharType="begin"/>
            </w:r>
            <w:r w:rsidR="00CF5010" w:rsidRPr="007E2196">
              <w:rPr>
                <w:rFonts w:ascii="Century Gothic" w:hAnsi="Century Gothic" w:cstheme="minorHAnsi"/>
                <w:noProof/>
                <w:webHidden/>
              </w:rPr>
              <w:instrText xml:space="preserve"> PAGEREF _Toc97307150 \h </w:instrText>
            </w:r>
            <w:r w:rsidR="00CF5010" w:rsidRPr="007E2196">
              <w:rPr>
                <w:rFonts w:ascii="Century Gothic" w:hAnsi="Century Gothic" w:cstheme="minorHAnsi"/>
                <w:noProof/>
                <w:webHidden/>
              </w:rPr>
            </w:r>
            <w:r w:rsidR="00CF5010" w:rsidRPr="007E2196">
              <w:rPr>
                <w:rFonts w:ascii="Century Gothic" w:hAnsi="Century Gothic" w:cstheme="minorHAnsi"/>
                <w:noProof/>
                <w:webHidden/>
              </w:rPr>
              <w:fldChar w:fldCharType="separate"/>
            </w:r>
            <w:r w:rsidR="001D583C" w:rsidRPr="007E2196">
              <w:rPr>
                <w:rFonts w:ascii="Century Gothic" w:hAnsi="Century Gothic" w:cstheme="minorHAnsi"/>
                <w:noProof/>
                <w:webHidden/>
              </w:rPr>
              <w:t>33</w:t>
            </w:r>
            <w:r w:rsidR="00CF5010" w:rsidRPr="007E2196">
              <w:rPr>
                <w:rFonts w:ascii="Century Gothic" w:hAnsi="Century Gothic" w:cstheme="minorHAnsi"/>
                <w:noProof/>
                <w:webHidden/>
              </w:rPr>
              <w:fldChar w:fldCharType="end"/>
            </w:r>
          </w:hyperlink>
        </w:p>
        <w:p w14:paraId="4AFFA9E4" w14:textId="77051871" w:rsidR="00CF5010" w:rsidRPr="007E2196" w:rsidRDefault="007E2196" w:rsidP="001D583C">
          <w:pPr>
            <w:pStyle w:val="TM2"/>
            <w:rPr>
              <w:rFonts w:ascii="Century Gothic" w:eastAsiaTheme="minorEastAsia" w:hAnsi="Century Gothic" w:cstheme="minorHAnsi"/>
              <w:noProof/>
              <w:lang w:eastAsia="fr-FR"/>
            </w:rPr>
          </w:pPr>
          <w:hyperlink w:anchor="_Toc97307151" w:history="1">
            <w:r w:rsidR="00CF5010" w:rsidRPr="007E2196">
              <w:rPr>
                <w:rStyle w:val="Lienhypertexte"/>
                <w:rFonts w:ascii="Century Gothic" w:hAnsi="Century Gothic" w:cstheme="minorHAnsi"/>
                <w:noProof/>
              </w:rPr>
              <w:t>d.</w:t>
            </w:r>
            <w:r w:rsidR="00CF5010" w:rsidRPr="007E2196">
              <w:rPr>
                <w:rFonts w:ascii="Century Gothic" w:eastAsiaTheme="minorEastAsia" w:hAnsi="Century Gothic" w:cstheme="minorHAnsi"/>
                <w:noProof/>
                <w:lang w:eastAsia="fr-FR"/>
              </w:rPr>
              <w:tab/>
            </w:r>
            <w:r w:rsidR="00CF5010" w:rsidRPr="007E2196">
              <w:rPr>
                <w:rStyle w:val="Lienhypertexte"/>
                <w:rFonts w:ascii="Century Gothic" w:hAnsi="Century Gothic" w:cstheme="minorHAnsi"/>
                <w:noProof/>
              </w:rPr>
              <w:t>Rapide état des lieux sur la scolarisation et l’autonomisation des filles et des adolescentes</w:t>
            </w:r>
            <w:r w:rsidR="00CF5010" w:rsidRPr="007E2196">
              <w:rPr>
                <w:rFonts w:ascii="Century Gothic" w:hAnsi="Century Gothic" w:cstheme="minorHAnsi"/>
                <w:noProof/>
                <w:webHidden/>
              </w:rPr>
              <w:tab/>
            </w:r>
            <w:r w:rsidR="00CF5010" w:rsidRPr="007E2196">
              <w:rPr>
                <w:rFonts w:ascii="Century Gothic" w:hAnsi="Century Gothic" w:cstheme="minorHAnsi"/>
                <w:noProof/>
                <w:webHidden/>
              </w:rPr>
              <w:fldChar w:fldCharType="begin"/>
            </w:r>
            <w:r w:rsidR="00CF5010" w:rsidRPr="007E2196">
              <w:rPr>
                <w:rFonts w:ascii="Century Gothic" w:hAnsi="Century Gothic" w:cstheme="minorHAnsi"/>
                <w:noProof/>
                <w:webHidden/>
              </w:rPr>
              <w:instrText xml:space="preserve"> PAGEREF _Toc97307151 \h </w:instrText>
            </w:r>
            <w:r w:rsidR="00CF5010" w:rsidRPr="007E2196">
              <w:rPr>
                <w:rFonts w:ascii="Century Gothic" w:hAnsi="Century Gothic" w:cstheme="minorHAnsi"/>
                <w:noProof/>
                <w:webHidden/>
              </w:rPr>
            </w:r>
            <w:r w:rsidR="00CF5010" w:rsidRPr="007E2196">
              <w:rPr>
                <w:rFonts w:ascii="Century Gothic" w:hAnsi="Century Gothic" w:cstheme="minorHAnsi"/>
                <w:noProof/>
                <w:webHidden/>
              </w:rPr>
              <w:fldChar w:fldCharType="separate"/>
            </w:r>
            <w:r w:rsidR="001D583C" w:rsidRPr="007E2196">
              <w:rPr>
                <w:rFonts w:ascii="Century Gothic" w:hAnsi="Century Gothic" w:cstheme="minorHAnsi"/>
                <w:noProof/>
                <w:webHidden/>
              </w:rPr>
              <w:t>35</w:t>
            </w:r>
            <w:r w:rsidR="00CF5010" w:rsidRPr="007E2196">
              <w:rPr>
                <w:rFonts w:ascii="Century Gothic" w:hAnsi="Century Gothic" w:cstheme="minorHAnsi"/>
                <w:noProof/>
                <w:webHidden/>
              </w:rPr>
              <w:fldChar w:fldCharType="end"/>
            </w:r>
          </w:hyperlink>
        </w:p>
        <w:p w14:paraId="4D255B0E" w14:textId="2683C526" w:rsidR="00CF5010" w:rsidRPr="007E2196" w:rsidRDefault="007E2196" w:rsidP="001D583C">
          <w:pPr>
            <w:pStyle w:val="TM2"/>
            <w:rPr>
              <w:rFonts w:ascii="Century Gothic" w:eastAsiaTheme="minorEastAsia" w:hAnsi="Century Gothic" w:cstheme="minorHAnsi"/>
              <w:noProof/>
              <w:lang w:eastAsia="fr-FR"/>
            </w:rPr>
          </w:pPr>
          <w:hyperlink w:anchor="_Toc97307152" w:history="1">
            <w:r w:rsidR="00CF5010" w:rsidRPr="007E2196">
              <w:rPr>
                <w:rStyle w:val="Lienhypertexte"/>
                <w:rFonts w:ascii="Century Gothic" w:hAnsi="Century Gothic" w:cstheme="minorHAnsi"/>
                <w:noProof/>
              </w:rPr>
              <w:t>e.</w:t>
            </w:r>
            <w:r w:rsidR="00CF5010" w:rsidRPr="007E2196">
              <w:rPr>
                <w:rFonts w:ascii="Century Gothic" w:eastAsiaTheme="minorEastAsia" w:hAnsi="Century Gothic" w:cstheme="minorHAnsi"/>
                <w:noProof/>
                <w:lang w:eastAsia="fr-FR"/>
              </w:rPr>
              <w:tab/>
            </w:r>
            <w:r w:rsidR="00CF5010" w:rsidRPr="007E2196">
              <w:rPr>
                <w:rStyle w:val="Lienhypertexte"/>
                <w:rFonts w:ascii="Century Gothic" w:hAnsi="Century Gothic" w:cstheme="minorHAnsi"/>
                <w:noProof/>
              </w:rPr>
              <w:t>Problématique spécifique et enjeux de cet appel à projet</w:t>
            </w:r>
            <w:r w:rsidR="00CF5010" w:rsidRPr="007E2196">
              <w:rPr>
                <w:rFonts w:ascii="Century Gothic" w:hAnsi="Century Gothic" w:cstheme="minorHAnsi"/>
                <w:noProof/>
                <w:webHidden/>
              </w:rPr>
              <w:tab/>
            </w:r>
            <w:r w:rsidR="00CF5010" w:rsidRPr="007E2196">
              <w:rPr>
                <w:rFonts w:ascii="Century Gothic" w:hAnsi="Century Gothic" w:cstheme="minorHAnsi"/>
                <w:noProof/>
                <w:webHidden/>
              </w:rPr>
              <w:fldChar w:fldCharType="begin"/>
            </w:r>
            <w:r w:rsidR="00CF5010" w:rsidRPr="007E2196">
              <w:rPr>
                <w:rFonts w:ascii="Century Gothic" w:hAnsi="Century Gothic" w:cstheme="minorHAnsi"/>
                <w:noProof/>
                <w:webHidden/>
              </w:rPr>
              <w:instrText xml:space="preserve"> PAGEREF _Toc97307152 \h </w:instrText>
            </w:r>
            <w:r w:rsidR="00CF5010" w:rsidRPr="007E2196">
              <w:rPr>
                <w:rFonts w:ascii="Century Gothic" w:hAnsi="Century Gothic" w:cstheme="minorHAnsi"/>
                <w:noProof/>
                <w:webHidden/>
              </w:rPr>
            </w:r>
            <w:r w:rsidR="00CF5010" w:rsidRPr="007E2196">
              <w:rPr>
                <w:rFonts w:ascii="Century Gothic" w:hAnsi="Century Gothic" w:cstheme="minorHAnsi"/>
                <w:noProof/>
                <w:webHidden/>
              </w:rPr>
              <w:fldChar w:fldCharType="separate"/>
            </w:r>
            <w:r w:rsidR="001D583C" w:rsidRPr="007E2196">
              <w:rPr>
                <w:rFonts w:ascii="Century Gothic" w:hAnsi="Century Gothic" w:cstheme="minorHAnsi"/>
                <w:noProof/>
                <w:webHidden/>
              </w:rPr>
              <w:t>36</w:t>
            </w:r>
            <w:r w:rsidR="00CF5010" w:rsidRPr="007E2196">
              <w:rPr>
                <w:rFonts w:ascii="Century Gothic" w:hAnsi="Century Gothic" w:cstheme="minorHAnsi"/>
                <w:noProof/>
                <w:webHidden/>
              </w:rPr>
              <w:fldChar w:fldCharType="end"/>
            </w:r>
          </w:hyperlink>
        </w:p>
        <w:p w14:paraId="2D231003" w14:textId="39A0F968" w:rsidR="00CF5010" w:rsidRPr="007E2196" w:rsidRDefault="007E2196" w:rsidP="001D583C">
          <w:pPr>
            <w:pStyle w:val="TM2"/>
            <w:rPr>
              <w:rFonts w:ascii="Century Gothic" w:eastAsiaTheme="minorEastAsia" w:hAnsi="Century Gothic" w:cstheme="minorHAnsi"/>
              <w:noProof/>
              <w:lang w:eastAsia="fr-FR"/>
            </w:rPr>
          </w:pPr>
          <w:hyperlink w:anchor="_Toc97307153" w:history="1">
            <w:r w:rsidR="00CF5010" w:rsidRPr="007E2196">
              <w:rPr>
                <w:rStyle w:val="Lienhypertexte"/>
                <w:rFonts w:ascii="Century Gothic" w:hAnsi="Century Gothic" w:cstheme="minorHAnsi"/>
                <w:noProof/>
              </w:rPr>
              <w:t>f.</w:t>
            </w:r>
            <w:r w:rsidR="00CF5010" w:rsidRPr="007E2196">
              <w:rPr>
                <w:rFonts w:ascii="Century Gothic" w:eastAsiaTheme="minorEastAsia" w:hAnsi="Century Gothic" w:cstheme="minorHAnsi"/>
                <w:noProof/>
                <w:lang w:eastAsia="fr-FR"/>
              </w:rPr>
              <w:tab/>
            </w:r>
            <w:r w:rsidR="00CF5010" w:rsidRPr="007E2196">
              <w:rPr>
                <w:rStyle w:val="Lienhypertexte"/>
                <w:rFonts w:ascii="Century Gothic" w:hAnsi="Century Gothic" w:cstheme="minorHAnsi"/>
                <w:noProof/>
              </w:rPr>
              <w:t>Les efforts internationaux et les actions portées en faveur de la scolarisation des filles et adolescentes</w:t>
            </w:r>
            <w:r w:rsidR="00CF5010" w:rsidRPr="007E2196">
              <w:rPr>
                <w:rFonts w:ascii="Century Gothic" w:hAnsi="Century Gothic" w:cstheme="minorHAnsi"/>
                <w:noProof/>
                <w:webHidden/>
              </w:rPr>
              <w:tab/>
            </w:r>
            <w:r w:rsidR="00CF5010" w:rsidRPr="007E2196">
              <w:rPr>
                <w:rFonts w:ascii="Century Gothic" w:hAnsi="Century Gothic" w:cstheme="minorHAnsi"/>
                <w:noProof/>
                <w:webHidden/>
              </w:rPr>
              <w:fldChar w:fldCharType="begin"/>
            </w:r>
            <w:r w:rsidR="00CF5010" w:rsidRPr="007E2196">
              <w:rPr>
                <w:rFonts w:ascii="Century Gothic" w:hAnsi="Century Gothic" w:cstheme="minorHAnsi"/>
                <w:noProof/>
                <w:webHidden/>
              </w:rPr>
              <w:instrText xml:space="preserve"> PAGEREF _Toc97307153 \h </w:instrText>
            </w:r>
            <w:r w:rsidR="00CF5010" w:rsidRPr="007E2196">
              <w:rPr>
                <w:rFonts w:ascii="Century Gothic" w:hAnsi="Century Gothic" w:cstheme="minorHAnsi"/>
                <w:noProof/>
                <w:webHidden/>
              </w:rPr>
            </w:r>
            <w:r w:rsidR="00CF5010" w:rsidRPr="007E2196">
              <w:rPr>
                <w:rFonts w:ascii="Century Gothic" w:hAnsi="Century Gothic" w:cstheme="minorHAnsi"/>
                <w:noProof/>
                <w:webHidden/>
              </w:rPr>
              <w:fldChar w:fldCharType="separate"/>
            </w:r>
            <w:r w:rsidR="001D583C" w:rsidRPr="007E2196">
              <w:rPr>
                <w:rFonts w:ascii="Century Gothic" w:hAnsi="Century Gothic" w:cstheme="minorHAnsi"/>
                <w:noProof/>
                <w:webHidden/>
              </w:rPr>
              <w:t>38</w:t>
            </w:r>
            <w:r w:rsidR="00CF5010" w:rsidRPr="007E2196">
              <w:rPr>
                <w:rFonts w:ascii="Century Gothic" w:hAnsi="Century Gothic" w:cstheme="minorHAnsi"/>
                <w:noProof/>
                <w:webHidden/>
              </w:rPr>
              <w:fldChar w:fldCharType="end"/>
            </w:r>
          </w:hyperlink>
        </w:p>
        <w:p w14:paraId="352A1A75" w14:textId="2661EB56" w:rsidR="00CF5010" w:rsidRPr="007E2196" w:rsidRDefault="007E2196" w:rsidP="001D583C">
          <w:pPr>
            <w:pStyle w:val="TM1"/>
            <w:jc w:val="both"/>
            <w:rPr>
              <w:rFonts w:ascii="Century Gothic" w:eastAsiaTheme="minorEastAsia" w:hAnsi="Century Gothic" w:cstheme="minorHAnsi"/>
              <w:noProof/>
              <w:lang w:eastAsia="fr-FR"/>
            </w:rPr>
          </w:pPr>
          <w:hyperlink w:anchor="_Toc97307154" w:history="1">
            <w:r w:rsidR="00CF5010" w:rsidRPr="007E2196">
              <w:rPr>
                <w:rStyle w:val="Lienhypertexte"/>
                <w:rFonts w:ascii="Century Gothic" w:hAnsi="Century Gothic" w:cstheme="minorHAnsi"/>
                <w:noProof/>
              </w:rPr>
              <w:t>II.</w:t>
            </w:r>
            <w:r w:rsidR="00CF5010" w:rsidRPr="007E2196">
              <w:rPr>
                <w:rFonts w:ascii="Century Gothic" w:eastAsiaTheme="minorEastAsia" w:hAnsi="Century Gothic" w:cstheme="minorHAnsi"/>
                <w:noProof/>
                <w:lang w:eastAsia="fr-FR"/>
              </w:rPr>
              <w:tab/>
            </w:r>
            <w:r w:rsidR="00CF5010" w:rsidRPr="007E2196">
              <w:rPr>
                <w:rStyle w:val="Lienhypertexte"/>
                <w:rFonts w:ascii="Century Gothic" w:hAnsi="Century Gothic" w:cstheme="minorHAnsi"/>
                <w:noProof/>
              </w:rPr>
              <w:t>Cadrage général de l’appel à propositions</w:t>
            </w:r>
            <w:r w:rsidR="00CF5010" w:rsidRPr="007E2196">
              <w:rPr>
                <w:rFonts w:ascii="Century Gothic" w:hAnsi="Century Gothic" w:cstheme="minorHAnsi"/>
                <w:noProof/>
                <w:webHidden/>
              </w:rPr>
              <w:tab/>
            </w:r>
            <w:r w:rsidR="00CF5010" w:rsidRPr="007E2196">
              <w:rPr>
                <w:rFonts w:ascii="Century Gothic" w:hAnsi="Century Gothic" w:cstheme="minorHAnsi"/>
                <w:noProof/>
                <w:webHidden/>
              </w:rPr>
              <w:fldChar w:fldCharType="begin"/>
            </w:r>
            <w:r w:rsidR="00CF5010" w:rsidRPr="007E2196">
              <w:rPr>
                <w:rFonts w:ascii="Century Gothic" w:hAnsi="Century Gothic" w:cstheme="minorHAnsi"/>
                <w:noProof/>
                <w:webHidden/>
              </w:rPr>
              <w:instrText xml:space="preserve"> PAGEREF _Toc97307154 \h </w:instrText>
            </w:r>
            <w:r w:rsidR="00CF5010" w:rsidRPr="007E2196">
              <w:rPr>
                <w:rFonts w:ascii="Century Gothic" w:hAnsi="Century Gothic" w:cstheme="minorHAnsi"/>
                <w:noProof/>
                <w:webHidden/>
              </w:rPr>
            </w:r>
            <w:r w:rsidR="00CF5010" w:rsidRPr="007E2196">
              <w:rPr>
                <w:rFonts w:ascii="Century Gothic" w:hAnsi="Century Gothic" w:cstheme="minorHAnsi"/>
                <w:noProof/>
                <w:webHidden/>
              </w:rPr>
              <w:fldChar w:fldCharType="separate"/>
            </w:r>
            <w:r w:rsidR="001D583C" w:rsidRPr="007E2196">
              <w:rPr>
                <w:rFonts w:ascii="Century Gothic" w:hAnsi="Century Gothic" w:cstheme="minorHAnsi"/>
                <w:noProof/>
                <w:webHidden/>
              </w:rPr>
              <w:t>40</w:t>
            </w:r>
            <w:r w:rsidR="00CF5010" w:rsidRPr="007E2196">
              <w:rPr>
                <w:rFonts w:ascii="Century Gothic" w:hAnsi="Century Gothic" w:cstheme="minorHAnsi"/>
                <w:noProof/>
                <w:webHidden/>
              </w:rPr>
              <w:fldChar w:fldCharType="end"/>
            </w:r>
          </w:hyperlink>
        </w:p>
        <w:p w14:paraId="2B45CC67" w14:textId="353B2E28" w:rsidR="00CF5010" w:rsidRPr="007E2196" w:rsidRDefault="007E2196" w:rsidP="001D583C">
          <w:pPr>
            <w:pStyle w:val="TM2"/>
            <w:rPr>
              <w:rFonts w:ascii="Century Gothic" w:eastAsiaTheme="minorEastAsia" w:hAnsi="Century Gothic" w:cstheme="minorHAnsi"/>
              <w:noProof/>
              <w:lang w:eastAsia="fr-FR"/>
            </w:rPr>
          </w:pPr>
          <w:hyperlink w:anchor="_Toc97307155" w:history="1">
            <w:r w:rsidR="00CF5010" w:rsidRPr="007E2196">
              <w:rPr>
                <w:rStyle w:val="Lienhypertexte"/>
                <w:rFonts w:ascii="Century Gothic" w:hAnsi="Century Gothic" w:cstheme="minorHAnsi"/>
                <w:noProof/>
              </w:rPr>
              <w:t>a.</w:t>
            </w:r>
            <w:r w:rsidR="00CF5010" w:rsidRPr="007E2196">
              <w:rPr>
                <w:rFonts w:ascii="Century Gothic" w:eastAsiaTheme="minorEastAsia" w:hAnsi="Century Gothic" w:cstheme="minorHAnsi"/>
                <w:noProof/>
                <w:lang w:eastAsia="fr-FR"/>
              </w:rPr>
              <w:tab/>
            </w:r>
            <w:r w:rsidR="00CF5010" w:rsidRPr="007E2196">
              <w:rPr>
                <w:rStyle w:val="Lienhypertexte"/>
                <w:rFonts w:ascii="Century Gothic" w:hAnsi="Century Gothic" w:cstheme="minorHAnsi"/>
                <w:noProof/>
              </w:rPr>
              <w:t>Finalités/ objectifs</w:t>
            </w:r>
            <w:r w:rsidR="00CF5010" w:rsidRPr="007E2196">
              <w:rPr>
                <w:rFonts w:ascii="Century Gothic" w:hAnsi="Century Gothic" w:cstheme="minorHAnsi"/>
                <w:noProof/>
                <w:webHidden/>
              </w:rPr>
              <w:tab/>
            </w:r>
            <w:r w:rsidR="00CF5010" w:rsidRPr="007E2196">
              <w:rPr>
                <w:rFonts w:ascii="Century Gothic" w:hAnsi="Century Gothic" w:cstheme="minorHAnsi"/>
                <w:noProof/>
                <w:webHidden/>
              </w:rPr>
              <w:fldChar w:fldCharType="begin"/>
            </w:r>
            <w:r w:rsidR="00CF5010" w:rsidRPr="007E2196">
              <w:rPr>
                <w:rFonts w:ascii="Century Gothic" w:hAnsi="Century Gothic" w:cstheme="minorHAnsi"/>
                <w:noProof/>
                <w:webHidden/>
              </w:rPr>
              <w:instrText xml:space="preserve"> PAGEREF _Toc97307155 \h </w:instrText>
            </w:r>
            <w:r w:rsidR="00CF5010" w:rsidRPr="007E2196">
              <w:rPr>
                <w:rFonts w:ascii="Century Gothic" w:hAnsi="Century Gothic" w:cstheme="minorHAnsi"/>
                <w:noProof/>
                <w:webHidden/>
              </w:rPr>
            </w:r>
            <w:r w:rsidR="00CF5010" w:rsidRPr="007E2196">
              <w:rPr>
                <w:rFonts w:ascii="Century Gothic" w:hAnsi="Century Gothic" w:cstheme="minorHAnsi"/>
                <w:noProof/>
                <w:webHidden/>
              </w:rPr>
              <w:fldChar w:fldCharType="separate"/>
            </w:r>
            <w:r w:rsidR="001D583C" w:rsidRPr="007E2196">
              <w:rPr>
                <w:rFonts w:ascii="Century Gothic" w:hAnsi="Century Gothic" w:cstheme="minorHAnsi"/>
                <w:noProof/>
                <w:webHidden/>
              </w:rPr>
              <w:t>40</w:t>
            </w:r>
            <w:r w:rsidR="00CF5010" w:rsidRPr="007E2196">
              <w:rPr>
                <w:rFonts w:ascii="Century Gothic" w:hAnsi="Century Gothic" w:cstheme="minorHAnsi"/>
                <w:noProof/>
                <w:webHidden/>
              </w:rPr>
              <w:fldChar w:fldCharType="end"/>
            </w:r>
          </w:hyperlink>
        </w:p>
        <w:p w14:paraId="2FBF535A" w14:textId="1CA58668" w:rsidR="00CF5010" w:rsidRPr="007E2196" w:rsidRDefault="007E2196" w:rsidP="001D583C">
          <w:pPr>
            <w:pStyle w:val="TM2"/>
            <w:rPr>
              <w:rFonts w:ascii="Century Gothic" w:eastAsiaTheme="minorEastAsia" w:hAnsi="Century Gothic" w:cstheme="minorHAnsi"/>
              <w:noProof/>
              <w:lang w:eastAsia="fr-FR"/>
            </w:rPr>
          </w:pPr>
          <w:hyperlink w:anchor="_Toc97307156" w:history="1">
            <w:r w:rsidR="00CF5010" w:rsidRPr="007E2196">
              <w:rPr>
                <w:rStyle w:val="Lienhypertexte"/>
                <w:rFonts w:ascii="Century Gothic" w:hAnsi="Century Gothic" w:cstheme="minorHAnsi"/>
                <w:noProof/>
              </w:rPr>
              <w:t>b.</w:t>
            </w:r>
            <w:r w:rsidR="00CF5010" w:rsidRPr="007E2196">
              <w:rPr>
                <w:rFonts w:ascii="Century Gothic" w:eastAsiaTheme="minorEastAsia" w:hAnsi="Century Gothic" w:cstheme="minorHAnsi"/>
                <w:noProof/>
                <w:lang w:eastAsia="fr-FR"/>
              </w:rPr>
              <w:tab/>
            </w:r>
            <w:r w:rsidR="00CF5010" w:rsidRPr="007E2196">
              <w:rPr>
                <w:rStyle w:val="Lienhypertexte"/>
                <w:rFonts w:ascii="Century Gothic" w:hAnsi="Century Gothic" w:cstheme="minorHAnsi"/>
                <w:noProof/>
              </w:rPr>
              <w:t>Approche et champ de cet appel à projet</w:t>
            </w:r>
            <w:r w:rsidR="00CF5010" w:rsidRPr="007E2196">
              <w:rPr>
                <w:rFonts w:ascii="Century Gothic" w:hAnsi="Century Gothic" w:cstheme="minorHAnsi"/>
                <w:noProof/>
                <w:webHidden/>
              </w:rPr>
              <w:tab/>
            </w:r>
            <w:r w:rsidR="00CF5010" w:rsidRPr="007E2196">
              <w:rPr>
                <w:rFonts w:ascii="Century Gothic" w:hAnsi="Century Gothic" w:cstheme="minorHAnsi"/>
                <w:noProof/>
                <w:webHidden/>
              </w:rPr>
              <w:fldChar w:fldCharType="begin"/>
            </w:r>
            <w:r w:rsidR="00CF5010" w:rsidRPr="007E2196">
              <w:rPr>
                <w:rFonts w:ascii="Century Gothic" w:hAnsi="Century Gothic" w:cstheme="minorHAnsi"/>
                <w:noProof/>
                <w:webHidden/>
              </w:rPr>
              <w:instrText xml:space="preserve"> PAGEREF _Toc97307156 \h </w:instrText>
            </w:r>
            <w:r w:rsidR="00CF5010" w:rsidRPr="007E2196">
              <w:rPr>
                <w:rFonts w:ascii="Century Gothic" w:hAnsi="Century Gothic" w:cstheme="minorHAnsi"/>
                <w:noProof/>
                <w:webHidden/>
              </w:rPr>
            </w:r>
            <w:r w:rsidR="00CF5010" w:rsidRPr="007E2196">
              <w:rPr>
                <w:rFonts w:ascii="Century Gothic" w:hAnsi="Century Gothic" w:cstheme="minorHAnsi"/>
                <w:noProof/>
                <w:webHidden/>
              </w:rPr>
              <w:fldChar w:fldCharType="separate"/>
            </w:r>
            <w:r w:rsidR="001D583C" w:rsidRPr="007E2196">
              <w:rPr>
                <w:rFonts w:ascii="Century Gothic" w:hAnsi="Century Gothic" w:cstheme="minorHAnsi"/>
                <w:noProof/>
                <w:webHidden/>
              </w:rPr>
              <w:t>41</w:t>
            </w:r>
            <w:r w:rsidR="00CF5010" w:rsidRPr="007E2196">
              <w:rPr>
                <w:rFonts w:ascii="Century Gothic" w:hAnsi="Century Gothic" w:cstheme="minorHAnsi"/>
                <w:noProof/>
                <w:webHidden/>
              </w:rPr>
              <w:fldChar w:fldCharType="end"/>
            </w:r>
          </w:hyperlink>
        </w:p>
        <w:p w14:paraId="59ED658E" w14:textId="272D9259" w:rsidR="00CF5010" w:rsidRPr="007E2196" w:rsidRDefault="007E2196" w:rsidP="001D583C">
          <w:pPr>
            <w:pStyle w:val="TM3"/>
            <w:tabs>
              <w:tab w:val="left" w:pos="880"/>
              <w:tab w:val="right" w:leader="dot" w:pos="9062"/>
            </w:tabs>
            <w:jc w:val="both"/>
            <w:rPr>
              <w:rFonts w:ascii="Century Gothic" w:eastAsiaTheme="minorEastAsia" w:hAnsi="Century Gothic" w:cstheme="minorHAnsi"/>
              <w:noProof/>
              <w:lang w:eastAsia="fr-FR"/>
            </w:rPr>
          </w:pPr>
          <w:hyperlink w:anchor="_Toc97307157" w:history="1">
            <w:r w:rsidR="00CF5010" w:rsidRPr="007E2196">
              <w:rPr>
                <w:rStyle w:val="Lienhypertexte"/>
                <w:rFonts w:ascii="Century Gothic" w:hAnsi="Century Gothic" w:cstheme="minorHAnsi"/>
                <w:noProof/>
              </w:rPr>
              <w:t>i.</w:t>
            </w:r>
            <w:r w:rsidR="00CF5010" w:rsidRPr="007E2196">
              <w:rPr>
                <w:rFonts w:ascii="Century Gothic" w:eastAsiaTheme="minorEastAsia" w:hAnsi="Century Gothic" w:cstheme="minorHAnsi"/>
                <w:noProof/>
                <w:lang w:eastAsia="fr-FR"/>
              </w:rPr>
              <w:tab/>
            </w:r>
            <w:r w:rsidR="00CF5010" w:rsidRPr="007E2196">
              <w:rPr>
                <w:rStyle w:val="Lienhypertexte"/>
                <w:rFonts w:ascii="Century Gothic" w:hAnsi="Century Gothic" w:cstheme="minorHAnsi"/>
                <w:noProof/>
              </w:rPr>
              <w:t>Logique et principes d’intervention</w:t>
            </w:r>
            <w:r w:rsidR="00CF5010" w:rsidRPr="007E2196">
              <w:rPr>
                <w:rFonts w:ascii="Century Gothic" w:hAnsi="Century Gothic" w:cstheme="minorHAnsi"/>
                <w:noProof/>
                <w:webHidden/>
              </w:rPr>
              <w:tab/>
            </w:r>
            <w:r w:rsidR="00CF5010" w:rsidRPr="007E2196">
              <w:rPr>
                <w:rFonts w:ascii="Century Gothic" w:hAnsi="Century Gothic" w:cstheme="minorHAnsi"/>
                <w:noProof/>
                <w:webHidden/>
              </w:rPr>
              <w:fldChar w:fldCharType="begin"/>
            </w:r>
            <w:r w:rsidR="00CF5010" w:rsidRPr="007E2196">
              <w:rPr>
                <w:rFonts w:ascii="Century Gothic" w:hAnsi="Century Gothic" w:cstheme="minorHAnsi"/>
                <w:noProof/>
                <w:webHidden/>
              </w:rPr>
              <w:instrText xml:space="preserve"> PAGEREF _Toc97307157 \h </w:instrText>
            </w:r>
            <w:r w:rsidR="00CF5010" w:rsidRPr="007E2196">
              <w:rPr>
                <w:rFonts w:ascii="Century Gothic" w:hAnsi="Century Gothic" w:cstheme="minorHAnsi"/>
                <w:noProof/>
                <w:webHidden/>
              </w:rPr>
            </w:r>
            <w:r w:rsidR="00CF5010" w:rsidRPr="007E2196">
              <w:rPr>
                <w:rFonts w:ascii="Century Gothic" w:hAnsi="Century Gothic" w:cstheme="minorHAnsi"/>
                <w:noProof/>
                <w:webHidden/>
              </w:rPr>
              <w:fldChar w:fldCharType="separate"/>
            </w:r>
            <w:r w:rsidR="001D583C" w:rsidRPr="007E2196">
              <w:rPr>
                <w:rFonts w:ascii="Century Gothic" w:hAnsi="Century Gothic" w:cstheme="minorHAnsi"/>
                <w:noProof/>
                <w:webHidden/>
              </w:rPr>
              <w:t>41</w:t>
            </w:r>
            <w:r w:rsidR="00CF5010" w:rsidRPr="007E2196">
              <w:rPr>
                <w:rFonts w:ascii="Century Gothic" w:hAnsi="Century Gothic" w:cstheme="minorHAnsi"/>
                <w:noProof/>
                <w:webHidden/>
              </w:rPr>
              <w:fldChar w:fldCharType="end"/>
            </w:r>
          </w:hyperlink>
        </w:p>
        <w:p w14:paraId="035DEBD4" w14:textId="72140B91" w:rsidR="00CF5010" w:rsidRPr="007E2196" w:rsidRDefault="007E2196" w:rsidP="001D583C">
          <w:pPr>
            <w:pStyle w:val="TM3"/>
            <w:tabs>
              <w:tab w:val="left" w:pos="880"/>
              <w:tab w:val="right" w:leader="dot" w:pos="9062"/>
            </w:tabs>
            <w:jc w:val="both"/>
            <w:rPr>
              <w:rFonts w:ascii="Century Gothic" w:eastAsiaTheme="minorEastAsia" w:hAnsi="Century Gothic" w:cstheme="minorHAnsi"/>
              <w:noProof/>
              <w:lang w:eastAsia="fr-FR"/>
            </w:rPr>
          </w:pPr>
          <w:hyperlink w:anchor="_Toc97307158" w:history="1">
            <w:r w:rsidR="00CF5010" w:rsidRPr="007E2196">
              <w:rPr>
                <w:rStyle w:val="Lienhypertexte"/>
                <w:rFonts w:ascii="Century Gothic" w:hAnsi="Century Gothic" w:cstheme="minorHAnsi"/>
                <w:noProof/>
              </w:rPr>
              <w:t>ii.</w:t>
            </w:r>
            <w:r w:rsidR="00CF5010" w:rsidRPr="007E2196">
              <w:rPr>
                <w:rFonts w:ascii="Century Gothic" w:eastAsiaTheme="minorEastAsia" w:hAnsi="Century Gothic" w:cstheme="minorHAnsi"/>
                <w:noProof/>
                <w:lang w:eastAsia="fr-FR"/>
              </w:rPr>
              <w:tab/>
            </w:r>
            <w:r w:rsidR="00CF5010" w:rsidRPr="007E2196">
              <w:rPr>
                <w:rStyle w:val="Lienhypertexte"/>
                <w:rFonts w:ascii="Century Gothic" w:hAnsi="Century Gothic" w:cstheme="minorHAnsi"/>
                <w:noProof/>
              </w:rPr>
              <w:t>Périmètre géographique</w:t>
            </w:r>
            <w:r w:rsidR="00CF5010" w:rsidRPr="007E2196">
              <w:rPr>
                <w:rFonts w:ascii="Century Gothic" w:hAnsi="Century Gothic" w:cstheme="minorHAnsi"/>
                <w:noProof/>
                <w:webHidden/>
              </w:rPr>
              <w:tab/>
            </w:r>
            <w:r w:rsidR="00CF5010" w:rsidRPr="007E2196">
              <w:rPr>
                <w:rFonts w:ascii="Century Gothic" w:hAnsi="Century Gothic" w:cstheme="minorHAnsi"/>
                <w:noProof/>
                <w:webHidden/>
              </w:rPr>
              <w:fldChar w:fldCharType="begin"/>
            </w:r>
            <w:r w:rsidR="00CF5010" w:rsidRPr="007E2196">
              <w:rPr>
                <w:rFonts w:ascii="Century Gothic" w:hAnsi="Century Gothic" w:cstheme="minorHAnsi"/>
                <w:noProof/>
                <w:webHidden/>
              </w:rPr>
              <w:instrText xml:space="preserve"> PAGEREF _Toc97307158 \h </w:instrText>
            </w:r>
            <w:r w:rsidR="00CF5010" w:rsidRPr="007E2196">
              <w:rPr>
                <w:rFonts w:ascii="Century Gothic" w:hAnsi="Century Gothic" w:cstheme="minorHAnsi"/>
                <w:noProof/>
                <w:webHidden/>
              </w:rPr>
            </w:r>
            <w:r w:rsidR="00CF5010" w:rsidRPr="007E2196">
              <w:rPr>
                <w:rFonts w:ascii="Century Gothic" w:hAnsi="Century Gothic" w:cstheme="minorHAnsi"/>
                <w:noProof/>
                <w:webHidden/>
              </w:rPr>
              <w:fldChar w:fldCharType="separate"/>
            </w:r>
            <w:r w:rsidR="001D583C" w:rsidRPr="007E2196">
              <w:rPr>
                <w:rFonts w:ascii="Century Gothic" w:hAnsi="Century Gothic" w:cstheme="minorHAnsi"/>
                <w:noProof/>
                <w:webHidden/>
              </w:rPr>
              <w:t>42</w:t>
            </w:r>
            <w:r w:rsidR="00CF5010" w:rsidRPr="007E2196">
              <w:rPr>
                <w:rFonts w:ascii="Century Gothic" w:hAnsi="Century Gothic" w:cstheme="minorHAnsi"/>
                <w:noProof/>
                <w:webHidden/>
              </w:rPr>
              <w:fldChar w:fldCharType="end"/>
            </w:r>
          </w:hyperlink>
        </w:p>
        <w:p w14:paraId="452CE56E" w14:textId="5BAC7D03" w:rsidR="00CF5010" w:rsidRPr="007E2196" w:rsidRDefault="007E2196" w:rsidP="001D583C">
          <w:pPr>
            <w:pStyle w:val="TM3"/>
            <w:tabs>
              <w:tab w:val="left" w:pos="880"/>
              <w:tab w:val="right" w:leader="dot" w:pos="9062"/>
            </w:tabs>
            <w:jc w:val="both"/>
            <w:rPr>
              <w:rFonts w:ascii="Century Gothic" w:eastAsiaTheme="minorEastAsia" w:hAnsi="Century Gothic" w:cstheme="minorHAnsi"/>
              <w:noProof/>
              <w:lang w:eastAsia="fr-FR"/>
            </w:rPr>
          </w:pPr>
          <w:hyperlink w:anchor="_Toc97307159" w:history="1">
            <w:r w:rsidR="00CF5010" w:rsidRPr="007E2196">
              <w:rPr>
                <w:rStyle w:val="Lienhypertexte"/>
                <w:rFonts w:ascii="Century Gothic" w:hAnsi="Century Gothic" w:cstheme="minorHAnsi"/>
                <w:noProof/>
              </w:rPr>
              <w:t>iii.</w:t>
            </w:r>
            <w:r w:rsidR="00CF5010" w:rsidRPr="007E2196">
              <w:rPr>
                <w:rFonts w:ascii="Century Gothic" w:eastAsiaTheme="minorEastAsia" w:hAnsi="Century Gothic" w:cstheme="minorHAnsi"/>
                <w:noProof/>
                <w:lang w:eastAsia="fr-FR"/>
              </w:rPr>
              <w:tab/>
            </w:r>
            <w:r w:rsidR="00CF5010" w:rsidRPr="007E2196">
              <w:rPr>
                <w:rStyle w:val="Lienhypertexte"/>
                <w:rFonts w:ascii="Century Gothic" w:hAnsi="Century Gothic" w:cstheme="minorHAnsi"/>
                <w:noProof/>
              </w:rPr>
              <w:t>Périmètre d’intervention</w:t>
            </w:r>
            <w:r w:rsidR="00CF5010" w:rsidRPr="007E2196">
              <w:rPr>
                <w:rFonts w:ascii="Century Gothic" w:hAnsi="Century Gothic" w:cstheme="minorHAnsi"/>
                <w:noProof/>
                <w:webHidden/>
              </w:rPr>
              <w:tab/>
            </w:r>
            <w:r w:rsidR="00CF5010" w:rsidRPr="007E2196">
              <w:rPr>
                <w:rFonts w:ascii="Century Gothic" w:hAnsi="Century Gothic" w:cstheme="minorHAnsi"/>
                <w:noProof/>
                <w:webHidden/>
              </w:rPr>
              <w:fldChar w:fldCharType="begin"/>
            </w:r>
            <w:r w:rsidR="00CF5010" w:rsidRPr="007E2196">
              <w:rPr>
                <w:rFonts w:ascii="Century Gothic" w:hAnsi="Century Gothic" w:cstheme="minorHAnsi"/>
                <w:noProof/>
                <w:webHidden/>
              </w:rPr>
              <w:instrText xml:space="preserve"> PAGEREF _Toc97307159 \h </w:instrText>
            </w:r>
            <w:r w:rsidR="00CF5010" w:rsidRPr="007E2196">
              <w:rPr>
                <w:rFonts w:ascii="Century Gothic" w:hAnsi="Century Gothic" w:cstheme="minorHAnsi"/>
                <w:noProof/>
                <w:webHidden/>
              </w:rPr>
            </w:r>
            <w:r w:rsidR="00CF5010" w:rsidRPr="007E2196">
              <w:rPr>
                <w:rFonts w:ascii="Century Gothic" w:hAnsi="Century Gothic" w:cstheme="minorHAnsi"/>
                <w:noProof/>
                <w:webHidden/>
              </w:rPr>
              <w:fldChar w:fldCharType="separate"/>
            </w:r>
            <w:r w:rsidR="001D583C" w:rsidRPr="007E2196">
              <w:rPr>
                <w:rFonts w:ascii="Century Gothic" w:hAnsi="Century Gothic" w:cstheme="minorHAnsi"/>
                <w:noProof/>
                <w:webHidden/>
              </w:rPr>
              <w:t>42</w:t>
            </w:r>
            <w:r w:rsidR="00CF5010" w:rsidRPr="007E2196">
              <w:rPr>
                <w:rFonts w:ascii="Century Gothic" w:hAnsi="Century Gothic" w:cstheme="minorHAnsi"/>
                <w:noProof/>
                <w:webHidden/>
              </w:rPr>
              <w:fldChar w:fldCharType="end"/>
            </w:r>
          </w:hyperlink>
        </w:p>
        <w:p w14:paraId="666A7663" w14:textId="5C692665" w:rsidR="00CF5010" w:rsidRPr="007E2196" w:rsidRDefault="007E2196" w:rsidP="001D583C">
          <w:pPr>
            <w:pStyle w:val="TM2"/>
            <w:rPr>
              <w:rFonts w:ascii="Century Gothic" w:eastAsiaTheme="minorEastAsia" w:hAnsi="Century Gothic" w:cstheme="minorHAnsi"/>
              <w:noProof/>
              <w:lang w:eastAsia="fr-FR"/>
            </w:rPr>
          </w:pPr>
          <w:hyperlink w:anchor="_Toc97307160" w:history="1">
            <w:r w:rsidR="00CF5010" w:rsidRPr="007E2196">
              <w:rPr>
                <w:rStyle w:val="Lienhypertexte"/>
                <w:rFonts w:ascii="Century Gothic" w:hAnsi="Century Gothic" w:cstheme="minorHAnsi"/>
                <w:noProof/>
              </w:rPr>
              <w:t>c.</w:t>
            </w:r>
            <w:r w:rsidR="00CF5010" w:rsidRPr="007E2196">
              <w:rPr>
                <w:rFonts w:ascii="Century Gothic" w:eastAsiaTheme="minorEastAsia" w:hAnsi="Century Gothic" w:cstheme="minorHAnsi"/>
                <w:noProof/>
                <w:lang w:eastAsia="fr-FR"/>
              </w:rPr>
              <w:tab/>
            </w:r>
            <w:r w:rsidR="00CF5010" w:rsidRPr="007E2196">
              <w:rPr>
                <w:rStyle w:val="Lienhypertexte"/>
                <w:rFonts w:ascii="Century Gothic" w:hAnsi="Century Gothic" w:cstheme="minorHAnsi"/>
                <w:noProof/>
              </w:rPr>
              <w:t>Structuration du projet</w:t>
            </w:r>
            <w:r w:rsidR="00CF5010" w:rsidRPr="007E2196">
              <w:rPr>
                <w:rFonts w:ascii="Century Gothic" w:hAnsi="Century Gothic" w:cstheme="minorHAnsi"/>
                <w:noProof/>
                <w:webHidden/>
              </w:rPr>
              <w:tab/>
            </w:r>
            <w:r w:rsidR="00CF5010" w:rsidRPr="007E2196">
              <w:rPr>
                <w:rFonts w:ascii="Century Gothic" w:hAnsi="Century Gothic" w:cstheme="minorHAnsi"/>
                <w:noProof/>
                <w:webHidden/>
              </w:rPr>
              <w:fldChar w:fldCharType="begin"/>
            </w:r>
            <w:r w:rsidR="00CF5010" w:rsidRPr="007E2196">
              <w:rPr>
                <w:rFonts w:ascii="Century Gothic" w:hAnsi="Century Gothic" w:cstheme="minorHAnsi"/>
                <w:noProof/>
                <w:webHidden/>
              </w:rPr>
              <w:instrText xml:space="preserve"> PAGEREF _Toc97307160 \h </w:instrText>
            </w:r>
            <w:r w:rsidR="00CF5010" w:rsidRPr="007E2196">
              <w:rPr>
                <w:rFonts w:ascii="Century Gothic" w:hAnsi="Century Gothic" w:cstheme="minorHAnsi"/>
                <w:noProof/>
                <w:webHidden/>
              </w:rPr>
            </w:r>
            <w:r w:rsidR="00CF5010" w:rsidRPr="007E2196">
              <w:rPr>
                <w:rFonts w:ascii="Century Gothic" w:hAnsi="Century Gothic" w:cstheme="minorHAnsi"/>
                <w:noProof/>
                <w:webHidden/>
              </w:rPr>
              <w:fldChar w:fldCharType="separate"/>
            </w:r>
            <w:r w:rsidR="001D583C" w:rsidRPr="007E2196">
              <w:rPr>
                <w:rFonts w:ascii="Century Gothic" w:hAnsi="Century Gothic" w:cstheme="minorHAnsi"/>
                <w:noProof/>
                <w:webHidden/>
              </w:rPr>
              <w:t>44</w:t>
            </w:r>
            <w:r w:rsidR="00CF5010" w:rsidRPr="007E2196">
              <w:rPr>
                <w:rFonts w:ascii="Century Gothic" w:hAnsi="Century Gothic" w:cstheme="minorHAnsi"/>
                <w:noProof/>
                <w:webHidden/>
              </w:rPr>
              <w:fldChar w:fldCharType="end"/>
            </w:r>
          </w:hyperlink>
        </w:p>
        <w:p w14:paraId="1D4CB478" w14:textId="61D1DB52" w:rsidR="00CF5010" w:rsidRPr="007E2196" w:rsidRDefault="007E2196" w:rsidP="001D583C">
          <w:pPr>
            <w:pStyle w:val="TM2"/>
            <w:rPr>
              <w:rFonts w:ascii="Century Gothic" w:eastAsiaTheme="minorEastAsia" w:hAnsi="Century Gothic" w:cstheme="minorHAnsi"/>
              <w:noProof/>
              <w:lang w:eastAsia="fr-FR"/>
            </w:rPr>
          </w:pPr>
          <w:hyperlink w:anchor="_Toc97307161" w:history="1">
            <w:r w:rsidR="00CF5010" w:rsidRPr="007E2196">
              <w:rPr>
                <w:rStyle w:val="Lienhypertexte"/>
                <w:rFonts w:ascii="Century Gothic" w:hAnsi="Century Gothic" w:cstheme="minorHAnsi"/>
                <w:noProof/>
              </w:rPr>
              <w:t>d.</w:t>
            </w:r>
            <w:r w:rsidR="00CF5010" w:rsidRPr="007E2196">
              <w:rPr>
                <w:rFonts w:ascii="Century Gothic" w:eastAsiaTheme="minorEastAsia" w:hAnsi="Century Gothic" w:cstheme="minorHAnsi"/>
                <w:noProof/>
                <w:lang w:eastAsia="fr-FR"/>
              </w:rPr>
              <w:tab/>
            </w:r>
            <w:r w:rsidR="00CF5010" w:rsidRPr="007E2196">
              <w:rPr>
                <w:rStyle w:val="Lienhypertexte"/>
                <w:rFonts w:ascii="Century Gothic" w:hAnsi="Century Gothic" w:cstheme="minorHAnsi"/>
                <w:noProof/>
              </w:rPr>
              <w:t>Cadrage budgétaire</w:t>
            </w:r>
            <w:r w:rsidR="00CF5010" w:rsidRPr="007E2196">
              <w:rPr>
                <w:rFonts w:ascii="Century Gothic" w:hAnsi="Century Gothic" w:cstheme="minorHAnsi"/>
                <w:noProof/>
                <w:webHidden/>
              </w:rPr>
              <w:tab/>
            </w:r>
            <w:r w:rsidR="00CF5010" w:rsidRPr="007E2196">
              <w:rPr>
                <w:rFonts w:ascii="Century Gothic" w:hAnsi="Century Gothic" w:cstheme="minorHAnsi"/>
                <w:noProof/>
                <w:webHidden/>
              </w:rPr>
              <w:fldChar w:fldCharType="begin"/>
            </w:r>
            <w:r w:rsidR="00CF5010" w:rsidRPr="007E2196">
              <w:rPr>
                <w:rFonts w:ascii="Century Gothic" w:hAnsi="Century Gothic" w:cstheme="minorHAnsi"/>
                <w:noProof/>
                <w:webHidden/>
              </w:rPr>
              <w:instrText xml:space="preserve"> PAGEREF _Toc97307161 \h </w:instrText>
            </w:r>
            <w:r w:rsidR="00CF5010" w:rsidRPr="007E2196">
              <w:rPr>
                <w:rFonts w:ascii="Century Gothic" w:hAnsi="Century Gothic" w:cstheme="minorHAnsi"/>
                <w:noProof/>
                <w:webHidden/>
              </w:rPr>
            </w:r>
            <w:r w:rsidR="00CF5010" w:rsidRPr="007E2196">
              <w:rPr>
                <w:rFonts w:ascii="Century Gothic" w:hAnsi="Century Gothic" w:cstheme="minorHAnsi"/>
                <w:noProof/>
                <w:webHidden/>
              </w:rPr>
              <w:fldChar w:fldCharType="separate"/>
            </w:r>
            <w:r w:rsidR="001D583C" w:rsidRPr="007E2196">
              <w:rPr>
                <w:rFonts w:ascii="Century Gothic" w:hAnsi="Century Gothic" w:cstheme="minorHAnsi"/>
                <w:noProof/>
                <w:webHidden/>
              </w:rPr>
              <w:t>46</w:t>
            </w:r>
            <w:r w:rsidR="00CF5010" w:rsidRPr="007E2196">
              <w:rPr>
                <w:rFonts w:ascii="Century Gothic" w:hAnsi="Century Gothic" w:cstheme="minorHAnsi"/>
                <w:noProof/>
                <w:webHidden/>
              </w:rPr>
              <w:fldChar w:fldCharType="end"/>
            </w:r>
          </w:hyperlink>
        </w:p>
        <w:p w14:paraId="22B426C7" w14:textId="30BB6589" w:rsidR="00CF5010" w:rsidRPr="007E2196" w:rsidRDefault="007E2196" w:rsidP="001D583C">
          <w:pPr>
            <w:pStyle w:val="TM2"/>
            <w:rPr>
              <w:rFonts w:ascii="Century Gothic" w:eastAsiaTheme="minorEastAsia" w:hAnsi="Century Gothic" w:cstheme="minorHAnsi"/>
              <w:noProof/>
              <w:lang w:eastAsia="fr-FR"/>
            </w:rPr>
          </w:pPr>
          <w:hyperlink w:anchor="_Toc97307162" w:history="1">
            <w:r w:rsidR="00CF5010" w:rsidRPr="007E2196">
              <w:rPr>
                <w:rStyle w:val="Lienhypertexte"/>
                <w:rFonts w:ascii="Century Gothic" w:hAnsi="Century Gothic" w:cstheme="minorHAnsi"/>
                <w:noProof/>
              </w:rPr>
              <w:t>e.</w:t>
            </w:r>
            <w:r w:rsidR="00CF5010" w:rsidRPr="007E2196">
              <w:rPr>
                <w:rFonts w:ascii="Century Gothic" w:eastAsiaTheme="minorEastAsia" w:hAnsi="Century Gothic" w:cstheme="minorHAnsi"/>
                <w:noProof/>
                <w:lang w:eastAsia="fr-FR"/>
              </w:rPr>
              <w:tab/>
            </w:r>
            <w:r w:rsidR="00CF5010" w:rsidRPr="007E2196">
              <w:rPr>
                <w:rStyle w:val="Lienhypertexte"/>
                <w:rFonts w:ascii="Century Gothic" w:hAnsi="Century Gothic" w:cstheme="minorHAnsi"/>
                <w:noProof/>
              </w:rPr>
              <w:t>Durée d’exécution</w:t>
            </w:r>
            <w:r w:rsidR="00CF5010" w:rsidRPr="007E2196">
              <w:rPr>
                <w:rFonts w:ascii="Century Gothic" w:hAnsi="Century Gothic" w:cstheme="minorHAnsi"/>
                <w:noProof/>
                <w:webHidden/>
              </w:rPr>
              <w:tab/>
            </w:r>
            <w:r w:rsidR="00CF5010" w:rsidRPr="007E2196">
              <w:rPr>
                <w:rFonts w:ascii="Century Gothic" w:hAnsi="Century Gothic" w:cstheme="minorHAnsi"/>
                <w:noProof/>
                <w:webHidden/>
              </w:rPr>
              <w:fldChar w:fldCharType="begin"/>
            </w:r>
            <w:r w:rsidR="00CF5010" w:rsidRPr="007E2196">
              <w:rPr>
                <w:rFonts w:ascii="Century Gothic" w:hAnsi="Century Gothic" w:cstheme="minorHAnsi"/>
                <w:noProof/>
                <w:webHidden/>
              </w:rPr>
              <w:instrText xml:space="preserve"> PAGEREF _Toc97307162 \h </w:instrText>
            </w:r>
            <w:r w:rsidR="00CF5010" w:rsidRPr="007E2196">
              <w:rPr>
                <w:rFonts w:ascii="Century Gothic" w:hAnsi="Century Gothic" w:cstheme="minorHAnsi"/>
                <w:noProof/>
                <w:webHidden/>
              </w:rPr>
            </w:r>
            <w:r w:rsidR="00CF5010" w:rsidRPr="007E2196">
              <w:rPr>
                <w:rFonts w:ascii="Century Gothic" w:hAnsi="Century Gothic" w:cstheme="minorHAnsi"/>
                <w:noProof/>
                <w:webHidden/>
              </w:rPr>
              <w:fldChar w:fldCharType="separate"/>
            </w:r>
            <w:r w:rsidR="001D583C" w:rsidRPr="007E2196">
              <w:rPr>
                <w:rFonts w:ascii="Century Gothic" w:hAnsi="Century Gothic" w:cstheme="minorHAnsi"/>
                <w:noProof/>
                <w:webHidden/>
              </w:rPr>
              <w:t>46</w:t>
            </w:r>
            <w:r w:rsidR="00CF5010" w:rsidRPr="007E2196">
              <w:rPr>
                <w:rFonts w:ascii="Century Gothic" w:hAnsi="Century Gothic" w:cstheme="minorHAnsi"/>
                <w:noProof/>
                <w:webHidden/>
              </w:rPr>
              <w:fldChar w:fldCharType="end"/>
            </w:r>
          </w:hyperlink>
        </w:p>
        <w:p w14:paraId="74406932" w14:textId="6CD8C079" w:rsidR="00CF5010" w:rsidRPr="007E2196" w:rsidRDefault="007E2196" w:rsidP="001D583C">
          <w:pPr>
            <w:pStyle w:val="TM1"/>
            <w:jc w:val="both"/>
            <w:rPr>
              <w:rFonts w:ascii="Century Gothic" w:eastAsiaTheme="minorEastAsia" w:hAnsi="Century Gothic" w:cstheme="minorHAnsi"/>
              <w:noProof/>
              <w:lang w:eastAsia="fr-FR"/>
            </w:rPr>
          </w:pPr>
          <w:hyperlink w:anchor="_Toc97307163" w:history="1">
            <w:r w:rsidR="00CF5010" w:rsidRPr="007E2196">
              <w:rPr>
                <w:rStyle w:val="Lienhypertexte"/>
                <w:rFonts w:ascii="Century Gothic" w:hAnsi="Century Gothic" w:cstheme="minorHAnsi"/>
                <w:noProof/>
              </w:rPr>
              <w:t>III.</w:t>
            </w:r>
            <w:r w:rsidR="00CF5010" w:rsidRPr="007E2196">
              <w:rPr>
                <w:rFonts w:ascii="Century Gothic" w:eastAsiaTheme="minorEastAsia" w:hAnsi="Century Gothic" w:cstheme="minorHAnsi"/>
                <w:noProof/>
                <w:lang w:eastAsia="fr-FR"/>
              </w:rPr>
              <w:tab/>
            </w:r>
            <w:r w:rsidR="00CF5010" w:rsidRPr="007E2196">
              <w:rPr>
                <w:rStyle w:val="Lienhypertexte"/>
                <w:rFonts w:ascii="Century Gothic" w:hAnsi="Century Gothic" w:cstheme="minorHAnsi"/>
                <w:noProof/>
              </w:rPr>
              <w:t>Montage opérationnel</w:t>
            </w:r>
            <w:r w:rsidR="00CF5010" w:rsidRPr="007E2196">
              <w:rPr>
                <w:rFonts w:ascii="Century Gothic" w:hAnsi="Century Gothic" w:cstheme="minorHAnsi"/>
                <w:noProof/>
                <w:webHidden/>
              </w:rPr>
              <w:tab/>
            </w:r>
            <w:r w:rsidR="00CF5010" w:rsidRPr="007E2196">
              <w:rPr>
                <w:rFonts w:ascii="Century Gothic" w:hAnsi="Century Gothic" w:cstheme="minorHAnsi"/>
                <w:noProof/>
                <w:webHidden/>
              </w:rPr>
              <w:fldChar w:fldCharType="begin"/>
            </w:r>
            <w:r w:rsidR="00CF5010" w:rsidRPr="007E2196">
              <w:rPr>
                <w:rFonts w:ascii="Century Gothic" w:hAnsi="Century Gothic" w:cstheme="minorHAnsi"/>
                <w:noProof/>
                <w:webHidden/>
              </w:rPr>
              <w:instrText xml:space="preserve"> PAGEREF _Toc97307163 \h </w:instrText>
            </w:r>
            <w:r w:rsidR="00CF5010" w:rsidRPr="007E2196">
              <w:rPr>
                <w:rFonts w:ascii="Century Gothic" w:hAnsi="Century Gothic" w:cstheme="minorHAnsi"/>
                <w:noProof/>
                <w:webHidden/>
              </w:rPr>
            </w:r>
            <w:r w:rsidR="00CF5010" w:rsidRPr="007E2196">
              <w:rPr>
                <w:rFonts w:ascii="Century Gothic" w:hAnsi="Century Gothic" w:cstheme="minorHAnsi"/>
                <w:noProof/>
                <w:webHidden/>
              </w:rPr>
              <w:fldChar w:fldCharType="separate"/>
            </w:r>
            <w:r w:rsidR="001D583C" w:rsidRPr="007E2196">
              <w:rPr>
                <w:rFonts w:ascii="Century Gothic" w:hAnsi="Century Gothic" w:cstheme="minorHAnsi"/>
                <w:noProof/>
                <w:webHidden/>
              </w:rPr>
              <w:t>46</w:t>
            </w:r>
            <w:r w:rsidR="00CF5010" w:rsidRPr="007E2196">
              <w:rPr>
                <w:rFonts w:ascii="Century Gothic" w:hAnsi="Century Gothic" w:cstheme="minorHAnsi"/>
                <w:noProof/>
                <w:webHidden/>
              </w:rPr>
              <w:fldChar w:fldCharType="end"/>
            </w:r>
          </w:hyperlink>
        </w:p>
        <w:p w14:paraId="66109940" w14:textId="4D45EEA1" w:rsidR="00CF5010" w:rsidRPr="007E2196" w:rsidRDefault="007E2196" w:rsidP="001D583C">
          <w:pPr>
            <w:pStyle w:val="TM2"/>
            <w:rPr>
              <w:rFonts w:ascii="Century Gothic" w:eastAsiaTheme="minorEastAsia" w:hAnsi="Century Gothic" w:cstheme="minorHAnsi"/>
              <w:noProof/>
              <w:lang w:eastAsia="fr-FR"/>
            </w:rPr>
          </w:pPr>
          <w:hyperlink w:anchor="_Toc97307164" w:history="1">
            <w:r w:rsidR="00CF5010" w:rsidRPr="007E2196">
              <w:rPr>
                <w:rStyle w:val="Lienhypertexte"/>
                <w:rFonts w:ascii="Century Gothic" w:hAnsi="Century Gothic" w:cstheme="minorHAnsi"/>
                <w:noProof/>
              </w:rPr>
              <w:t>a.</w:t>
            </w:r>
            <w:r w:rsidR="00CF5010" w:rsidRPr="007E2196">
              <w:rPr>
                <w:rFonts w:ascii="Century Gothic" w:eastAsiaTheme="minorEastAsia" w:hAnsi="Century Gothic" w:cstheme="minorHAnsi"/>
                <w:noProof/>
                <w:lang w:eastAsia="fr-FR"/>
              </w:rPr>
              <w:tab/>
            </w:r>
            <w:r w:rsidR="00CF5010" w:rsidRPr="007E2196">
              <w:rPr>
                <w:rStyle w:val="Lienhypertexte"/>
                <w:rFonts w:ascii="Century Gothic" w:hAnsi="Century Gothic" w:cstheme="minorHAnsi"/>
                <w:noProof/>
              </w:rPr>
              <w:t xml:space="preserve">Fonds intermédié par un </w:t>
            </w:r>
            <w:r w:rsidR="00577C72" w:rsidRPr="007E2196">
              <w:rPr>
                <w:rStyle w:val="Lienhypertexte"/>
                <w:rFonts w:ascii="Century Gothic" w:hAnsi="Century Gothic" w:cstheme="minorHAnsi"/>
                <w:noProof/>
              </w:rPr>
              <w:t>consortium</w:t>
            </w:r>
            <w:r w:rsidR="00CF5010" w:rsidRPr="007E2196">
              <w:rPr>
                <w:rFonts w:ascii="Century Gothic" w:hAnsi="Century Gothic" w:cstheme="minorHAnsi"/>
                <w:noProof/>
                <w:webHidden/>
              </w:rPr>
              <w:tab/>
            </w:r>
            <w:r w:rsidR="00CF5010" w:rsidRPr="007E2196">
              <w:rPr>
                <w:rFonts w:ascii="Century Gothic" w:hAnsi="Century Gothic" w:cstheme="minorHAnsi"/>
                <w:noProof/>
                <w:webHidden/>
              </w:rPr>
              <w:fldChar w:fldCharType="begin"/>
            </w:r>
            <w:r w:rsidR="00CF5010" w:rsidRPr="007E2196">
              <w:rPr>
                <w:rFonts w:ascii="Century Gothic" w:hAnsi="Century Gothic" w:cstheme="minorHAnsi"/>
                <w:noProof/>
                <w:webHidden/>
              </w:rPr>
              <w:instrText xml:space="preserve"> PAGEREF _Toc97307164 \h </w:instrText>
            </w:r>
            <w:r w:rsidR="00CF5010" w:rsidRPr="007E2196">
              <w:rPr>
                <w:rFonts w:ascii="Century Gothic" w:hAnsi="Century Gothic" w:cstheme="minorHAnsi"/>
                <w:noProof/>
                <w:webHidden/>
              </w:rPr>
            </w:r>
            <w:r w:rsidR="00CF5010" w:rsidRPr="007E2196">
              <w:rPr>
                <w:rFonts w:ascii="Century Gothic" w:hAnsi="Century Gothic" w:cstheme="minorHAnsi"/>
                <w:noProof/>
                <w:webHidden/>
              </w:rPr>
              <w:fldChar w:fldCharType="separate"/>
            </w:r>
            <w:r w:rsidR="001D583C" w:rsidRPr="007E2196">
              <w:rPr>
                <w:rFonts w:ascii="Century Gothic" w:hAnsi="Century Gothic" w:cstheme="minorHAnsi"/>
                <w:noProof/>
                <w:webHidden/>
              </w:rPr>
              <w:t>46</w:t>
            </w:r>
            <w:r w:rsidR="00CF5010" w:rsidRPr="007E2196">
              <w:rPr>
                <w:rFonts w:ascii="Century Gothic" w:hAnsi="Century Gothic" w:cstheme="minorHAnsi"/>
                <w:noProof/>
                <w:webHidden/>
              </w:rPr>
              <w:fldChar w:fldCharType="end"/>
            </w:r>
          </w:hyperlink>
        </w:p>
        <w:p w14:paraId="25D41048" w14:textId="081A7AAD" w:rsidR="00CF5010" w:rsidRPr="007E2196" w:rsidRDefault="007E2196" w:rsidP="001D583C">
          <w:pPr>
            <w:pStyle w:val="TM2"/>
            <w:rPr>
              <w:rFonts w:ascii="Century Gothic" w:eastAsiaTheme="minorEastAsia" w:hAnsi="Century Gothic" w:cstheme="minorHAnsi"/>
              <w:noProof/>
              <w:lang w:eastAsia="fr-FR"/>
            </w:rPr>
          </w:pPr>
          <w:hyperlink w:anchor="_Toc97307165" w:history="1">
            <w:r w:rsidR="00CF5010" w:rsidRPr="007E2196">
              <w:rPr>
                <w:rStyle w:val="Lienhypertexte"/>
                <w:rFonts w:ascii="Century Gothic" w:hAnsi="Century Gothic" w:cstheme="minorHAnsi"/>
                <w:noProof/>
              </w:rPr>
              <w:t>b.</w:t>
            </w:r>
            <w:r w:rsidR="00CF5010" w:rsidRPr="007E2196">
              <w:rPr>
                <w:rFonts w:ascii="Century Gothic" w:eastAsiaTheme="minorEastAsia" w:hAnsi="Century Gothic" w:cstheme="minorHAnsi"/>
                <w:noProof/>
                <w:lang w:eastAsia="fr-FR"/>
              </w:rPr>
              <w:tab/>
            </w:r>
            <w:r w:rsidR="00CF5010" w:rsidRPr="007E2196">
              <w:rPr>
                <w:rStyle w:val="Lienhypertexte"/>
                <w:rFonts w:ascii="Century Gothic" w:hAnsi="Century Gothic" w:cstheme="minorHAnsi"/>
                <w:noProof/>
              </w:rPr>
              <w:t xml:space="preserve">Missions attendues du </w:t>
            </w:r>
            <w:r w:rsidR="00577C72" w:rsidRPr="007E2196">
              <w:rPr>
                <w:rStyle w:val="Lienhypertexte"/>
                <w:rFonts w:ascii="Century Gothic" w:hAnsi="Century Gothic" w:cstheme="minorHAnsi"/>
                <w:noProof/>
              </w:rPr>
              <w:t>consortium</w:t>
            </w:r>
            <w:r w:rsidR="00CF5010" w:rsidRPr="007E2196">
              <w:rPr>
                <w:rStyle w:val="Lienhypertexte"/>
                <w:rFonts w:ascii="Century Gothic" w:hAnsi="Century Gothic" w:cstheme="minorHAnsi"/>
                <w:noProof/>
              </w:rPr>
              <w:t xml:space="preserve"> ou de l’organisation</w:t>
            </w:r>
            <w:r w:rsidR="00CF5010" w:rsidRPr="007E2196">
              <w:rPr>
                <w:rFonts w:ascii="Century Gothic" w:hAnsi="Century Gothic" w:cstheme="minorHAnsi"/>
                <w:noProof/>
                <w:webHidden/>
              </w:rPr>
              <w:tab/>
            </w:r>
            <w:r w:rsidR="00CF5010" w:rsidRPr="007E2196">
              <w:rPr>
                <w:rFonts w:ascii="Century Gothic" w:hAnsi="Century Gothic" w:cstheme="minorHAnsi"/>
                <w:noProof/>
                <w:webHidden/>
              </w:rPr>
              <w:fldChar w:fldCharType="begin"/>
            </w:r>
            <w:r w:rsidR="00CF5010" w:rsidRPr="007E2196">
              <w:rPr>
                <w:rFonts w:ascii="Century Gothic" w:hAnsi="Century Gothic" w:cstheme="minorHAnsi"/>
                <w:noProof/>
                <w:webHidden/>
              </w:rPr>
              <w:instrText xml:space="preserve"> PAGEREF _Toc97307165 \h </w:instrText>
            </w:r>
            <w:r w:rsidR="00CF5010" w:rsidRPr="007E2196">
              <w:rPr>
                <w:rFonts w:ascii="Century Gothic" w:hAnsi="Century Gothic" w:cstheme="minorHAnsi"/>
                <w:noProof/>
                <w:webHidden/>
              </w:rPr>
            </w:r>
            <w:r w:rsidR="00CF5010" w:rsidRPr="007E2196">
              <w:rPr>
                <w:rFonts w:ascii="Century Gothic" w:hAnsi="Century Gothic" w:cstheme="minorHAnsi"/>
                <w:noProof/>
                <w:webHidden/>
              </w:rPr>
              <w:fldChar w:fldCharType="separate"/>
            </w:r>
            <w:r w:rsidR="001D583C" w:rsidRPr="007E2196">
              <w:rPr>
                <w:rFonts w:ascii="Century Gothic" w:hAnsi="Century Gothic" w:cstheme="minorHAnsi"/>
                <w:noProof/>
                <w:webHidden/>
              </w:rPr>
              <w:t>47</w:t>
            </w:r>
            <w:r w:rsidR="00CF5010" w:rsidRPr="007E2196">
              <w:rPr>
                <w:rFonts w:ascii="Century Gothic" w:hAnsi="Century Gothic" w:cstheme="minorHAnsi"/>
                <w:noProof/>
                <w:webHidden/>
              </w:rPr>
              <w:fldChar w:fldCharType="end"/>
            </w:r>
          </w:hyperlink>
        </w:p>
        <w:p w14:paraId="53816070" w14:textId="61E7914A" w:rsidR="00CF5010" w:rsidRPr="007E2196" w:rsidRDefault="007E2196" w:rsidP="001D583C">
          <w:pPr>
            <w:pStyle w:val="TM1"/>
            <w:jc w:val="both"/>
            <w:rPr>
              <w:rFonts w:ascii="Century Gothic" w:eastAsiaTheme="minorEastAsia" w:hAnsi="Century Gothic" w:cstheme="minorHAnsi"/>
              <w:noProof/>
              <w:lang w:eastAsia="fr-FR"/>
            </w:rPr>
          </w:pPr>
          <w:hyperlink w:anchor="_Toc97307166" w:history="1">
            <w:r w:rsidR="00CF5010" w:rsidRPr="007E2196">
              <w:rPr>
                <w:rStyle w:val="Lienhypertexte"/>
                <w:rFonts w:ascii="Century Gothic" w:hAnsi="Century Gothic" w:cstheme="minorHAnsi"/>
                <w:noProof/>
              </w:rPr>
              <w:t>IV.</w:t>
            </w:r>
            <w:r w:rsidR="00CF5010" w:rsidRPr="007E2196">
              <w:rPr>
                <w:rFonts w:ascii="Century Gothic" w:eastAsiaTheme="minorEastAsia" w:hAnsi="Century Gothic" w:cstheme="minorHAnsi"/>
                <w:noProof/>
                <w:lang w:eastAsia="fr-FR"/>
              </w:rPr>
              <w:tab/>
            </w:r>
            <w:r w:rsidR="00CF5010" w:rsidRPr="007E2196">
              <w:rPr>
                <w:rStyle w:val="Lienhypertexte"/>
                <w:rFonts w:ascii="Century Gothic" w:hAnsi="Century Gothic" w:cstheme="minorHAnsi"/>
                <w:noProof/>
              </w:rPr>
              <w:t>Aspects Administratifs et financiers</w:t>
            </w:r>
            <w:r w:rsidR="00CF5010" w:rsidRPr="007E2196">
              <w:rPr>
                <w:rFonts w:ascii="Century Gothic" w:hAnsi="Century Gothic" w:cstheme="minorHAnsi"/>
                <w:noProof/>
                <w:webHidden/>
              </w:rPr>
              <w:tab/>
            </w:r>
            <w:r w:rsidR="00CF5010" w:rsidRPr="007E2196">
              <w:rPr>
                <w:rFonts w:ascii="Century Gothic" w:hAnsi="Century Gothic" w:cstheme="minorHAnsi"/>
                <w:noProof/>
                <w:webHidden/>
              </w:rPr>
              <w:fldChar w:fldCharType="begin"/>
            </w:r>
            <w:r w:rsidR="00CF5010" w:rsidRPr="007E2196">
              <w:rPr>
                <w:rFonts w:ascii="Century Gothic" w:hAnsi="Century Gothic" w:cstheme="minorHAnsi"/>
                <w:noProof/>
                <w:webHidden/>
              </w:rPr>
              <w:instrText xml:space="preserve"> PAGEREF _Toc97307166 \h </w:instrText>
            </w:r>
            <w:r w:rsidR="00CF5010" w:rsidRPr="007E2196">
              <w:rPr>
                <w:rFonts w:ascii="Century Gothic" w:hAnsi="Century Gothic" w:cstheme="minorHAnsi"/>
                <w:noProof/>
                <w:webHidden/>
              </w:rPr>
            </w:r>
            <w:r w:rsidR="00CF5010" w:rsidRPr="007E2196">
              <w:rPr>
                <w:rFonts w:ascii="Century Gothic" w:hAnsi="Century Gothic" w:cstheme="minorHAnsi"/>
                <w:noProof/>
                <w:webHidden/>
              </w:rPr>
              <w:fldChar w:fldCharType="separate"/>
            </w:r>
            <w:r w:rsidR="001D583C" w:rsidRPr="007E2196">
              <w:rPr>
                <w:rFonts w:ascii="Century Gothic" w:hAnsi="Century Gothic" w:cstheme="minorHAnsi"/>
                <w:noProof/>
                <w:webHidden/>
              </w:rPr>
              <w:t>48</w:t>
            </w:r>
            <w:r w:rsidR="00CF5010" w:rsidRPr="007E2196">
              <w:rPr>
                <w:rFonts w:ascii="Century Gothic" w:hAnsi="Century Gothic" w:cstheme="minorHAnsi"/>
                <w:noProof/>
                <w:webHidden/>
              </w:rPr>
              <w:fldChar w:fldCharType="end"/>
            </w:r>
          </w:hyperlink>
        </w:p>
        <w:p w14:paraId="255D9111" w14:textId="0242B5C7" w:rsidR="00CF5010" w:rsidRPr="007E2196" w:rsidRDefault="007E2196" w:rsidP="001D583C">
          <w:pPr>
            <w:pStyle w:val="TM1"/>
            <w:jc w:val="both"/>
            <w:rPr>
              <w:rFonts w:ascii="Century Gothic" w:eastAsiaTheme="minorEastAsia" w:hAnsi="Century Gothic" w:cstheme="minorHAnsi"/>
              <w:noProof/>
              <w:lang w:eastAsia="fr-FR"/>
            </w:rPr>
          </w:pPr>
          <w:hyperlink w:anchor="_Toc97307167" w:history="1">
            <w:r w:rsidR="00CF5010" w:rsidRPr="007E2196">
              <w:rPr>
                <w:rStyle w:val="Lienhypertexte"/>
                <w:rFonts w:ascii="Century Gothic" w:hAnsi="Century Gothic" w:cstheme="minorHAnsi"/>
                <w:noProof/>
              </w:rPr>
              <w:t>V.</w:t>
            </w:r>
            <w:r w:rsidR="00CF5010" w:rsidRPr="007E2196">
              <w:rPr>
                <w:rFonts w:ascii="Century Gothic" w:eastAsiaTheme="minorEastAsia" w:hAnsi="Century Gothic" w:cstheme="minorHAnsi"/>
                <w:noProof/>
                <w:lang w:eastAsia="fr-FR"/>
              </w:rPr>
              <w:tab/>
            </w:r>
            <w:r w:rsidR="00CF5010" w:rsidRPr="007E2196">
              <w:rPr>
                <w:rStyle w:val="Lienhypertexte"/>
                <w:rFonts w:ascii="Century Gothic" w:hAnsi="Century Gothic" w:cstheme="minorHAnsi"/>
                <w:noProof/>
              </w:rPr>
              <w:t>Expertise à mobiliser</w:t>
            </w:r>
            <w:r w:rsidR="00CF5010" w:rsidRPr="007E2196">
              <w:rPr>
                <w:rFonts w:ascii="Century Gothic" w:hAnsi="Century Gothic" w:cstheme="minorHAnsi"/>
                <w:noProof/>
                <w:webHidden/>
              </w:rPr>
              <w:tab/>
            </w:r>
            <w:r w:rsidR="00CF5010" w:rsidRPr="007E2196">
              <w:rPr>
                <w:rFonts w:ascii="Century Gothic" w:hAnsi="Century Gothic" w:cstheme="minorHAnsi"/>
                <w:noProof/>
                <w:webHidden/>
              </w:rPr>
              <w:fldChar w:fldCharType="begin"/>
            </w:r>
            <w:r w:rsidR="00CF5010" w:rsidRPr="007E2196">
              <w:rPr>
                <w:rFonts w:ascii="Century Gothic" w:hAnsi="Century Gothic" w:cstheme="minorHAnsi"/>
                <w:noProof/>
                <w:webHidden/>
              </w:rPr>
              <w:instrText xml:space="preserve"> PAGEREF _Toc97307167 \h </w:instrText>
            </w:r>
            <w:r w:rsidR="00CF5010" w:rsidRPr="007E2196">
              <w:rPr>
                <w:rFonts w:ascii="Century Gothic" w:hAnsi="Century Gothic" w:cstheme="minorHAnsi"/>
                <w:noProof/>
                <w:webHidden/>
              </w:rPr>
            </w:r>
            <w:r w:rsidR="00CF5010" w:rsidRPr="007E2196">
              <w:rPr>
                <w:rFonts w:ascii="Century Gothic" w:hAnsi="Century Gothic" w:cstheme="minorHAnsi"/>
                <w:noProof/>
                <w:webHidden/>
              </w:rPr>
              <w:fldChar w:fldCharType="separate"/>
            </w:r>
            <w:r w:rsidR="001D583C" w:rsidRPr="007E2196">
              <w:rPr>
                <w:rFonts w:ascii="Century Gothic" w:hAnsi="Century Gothic" w:cstheme="minorHAnsi"/>
                <w:noProof/>
                <w:webHidden/>
              </w:rPr>
              <w:t>49</w:t>
            </w:r>
            <w:r w:rsidR="00CF5010" w:rsidRPr="007E2196">
              <w:rPr>
                <w:rFonts w:ascii="Century Gothic" w:hAnsi="Century Gothic" w:cstheme="minorHAnsi"/>
                <w:noProof/>
                <w:webHidden/>
              </w:rPr>
              <w:fldChar w:fldCharType="end"/>
            </w:r>
          </w:hyperlink>
        </w:p>
        <w:p w14:paraId="1192EDA1" w14:textId="1D9C74B5" w:rsidR="00CF5010" w:rsidRPr="007E2196" w:rsidRDefault="007E2196" w:rsidP="001D583C">
          <w:pPr>
            <w:pStyle w:val="TM1"/>
            <w:jc w:val="both"/>
            <w:rPr>
              <w:rFonts w:ascii="Century Gothic" w:eastAsiaTheme="minorEastAsia" w:hAnsi="Century Gothic" w:cstheme="minorHAnsi"/>
              <w:noProof/>
              <w:lang w:eastAsia="fr-FR"/>
            </w:rPr>
          </w:pPr>
          <w:hyperlink w:anchor="_Toc97307168" w:history="1">
            <w:r w:rsidR="00CF5010" w:rsidRPr="007E2196">
              <w:rPr>
                <w:rStyle w:val="Lienhypertexte"/>
                <w:rFonts w:ascii="Century Gothic" w:hAnsi="Century Gothic" w:cstheme="minorHAnsi"/>
                <w:noProof/>
              </w:rPr>
              <w:t>VI.</w:t>
            </w:r>
            <w:r w:rsidR="00CF5010" w:rsidRPr="007E2196">
              <w:rPr>
                <w:rFonts w:ascii="Century Gothic" w:eastAsiaTheme="minorEastAsia" w:hAnsi="Century Gothic" w:cstheme="minorHAnsi"/>
                <w:noProof/>
                <w:lang w:eastAsia="fr-FR"/>
              </w:rPr>
              <w:tab/>
            </w:r>
            <w:r w:rsidR="00CF5010" w:rsidRPr="007E2196">
              <w:rPr>
                <w:rStyle w:val="Lienhypertexte"/>
                <w:rFonts w:ascii="Century Gothic" w:hAnsi="Century Gothic" w:cstheme="minorHAnsi"/>
                <w:noProof/>
              </w:rPr>
              <w:t>Sélection – Validation des propositions</w:t>
            </w:r>
            <w:r w:rsidR="00CF5010" w:rsidRPr="007E2196">
              <w:rPr>
                <w:rFonts w:ascii="Century Gothic" w:hAnsi="Century Gothic" w:cstheme="minorHAnsi"/>
                <w:noProof/>
                <w:webHidden/>
              </w:rPr>
              <w:tab/>
            </w:r>
            <w:r w:rsidR="00CF5010" w:rsidRPr="007E2196">
              <w:rPr>
                <w:rFonts w:ascii="Century Gothic" w:hAnsi="Century Gothic" w:cstheme="minorHAnsi"/>
                <w:noProof/>
                <w:webHidden/>
              </w:rPr>
              <w:fldChar w:fldCharType="begin"/>
            </w:r>
            <w:r w:rsidR="00CF5010" w:rsidRPr="007E2196">
              <w:rPr>
                <w:rFonts w:ascii="Century Gothic" w:hAnsi="Century Gothic" w:cstheme="minorHAnsi"/>
                <w:noProof/>
                <w:webHidden/>
              </w:rPr>
              <w:instrText xml:space="preserve"> PAGEREF _Toc97307168 \h </w:instrText>
            </w:r>
            <w:r w:rsidR="00CF5010" w:rsidRPr="007E2196">
              <w:rPr>
                <w:rFonts w:ascii="Century Gothic" w:hAnsi="Century Gothic" w:cstheme="minorHAnsi"/>
                <w:noProof/>
                <w:webHidden/>
              </w:rPr>
            </w:r>
            <w:r w:rsidR="00CF5010" w:rsidRPr="007E2196">
              <w:rPr>
                <w:rFonts w:ascii="Century Gothic" w:hAnsi="Century Gothic" w:cstheme="minorHAnsi"/>
                <w:noProof/>
                <w:webHidden/>
              </w:rPr>
              <w:fldChar w:fldCharType="separate"/>
            </w:r>
            <w:r w:rsidR="001D583C" w:rsidRPr="007E2196">
              <w:rPr>
                <w:rFonts w:ascii="Century Gothic" w:hAnsi="Century Gothic" w:cstheme="minorHAnsi"/>
                <w:noProof/>
                <w:webHidden/>
              </w:rPr>
              <w:t>49</w:t>
            </w:r>
            <w:r w:rsidR="00CF5010" w:rsidRPr="007E2196">
              <w:rPr>
                <w:rFonts w:ascii="Century Gothic" w:hAnsi="Century Gothic" w:cstheme="minorHAnsi"/>
                <w:noProof/>
                <w:webHidden/>
              </w:rPr>
              <w:fldChar w:fldCharType="end"/>
            </w:r>
          </w:hyperlink>
        </w:p>
        <w:p w14:paraId="4CB2F2A8" w14:textId="3F35AB2D" w:rsidR="00CF5010" w:rsidRPr="007E2196" w:rsidRDefault="007E2196" w:rsidP="001D583C">
          <w:pPr>
            <w:pStyle w:val="TM1"/>
            <w:jc w:val="both"/>
            <w:rPr>
              <w:rFonts w:ascii="Century Gothic" w:eastAsiaTheme="minorEastAsia" w:hAnsi="Century Gothic" w:cstheme="minorHAnsi"/>
              <w:noProof/>
              <w:lang w:eastAsia="fr-FR"/>
            </w:rPr>
          </w:pPr>
          <w:hyperlink w:anchor="_Toc97307169" w:history="1">
            <w:r w:rsidR="00CF5010" w:rsidRPr="007E2196">
              <w:rPr>
                <w:rStyle w:val="Lienhypertexte"/>
                <w:rFonts w:ascii="Century Gothic" w:hAnsi="Century Gothic" w:cstheme="minorHAnsi"/>
                <w:noProof/>
              </w:rPr>
              <w:t>VII.</w:t>
            </w:r>
            <w:r w:rsidR="00CF5010" w:rsidRPr="007E2196">
              <w:rPr>
                <w:rFonts w:ascii="Century Gothic" w:eastAsiaTheme="minorEastAsia" w:hAnsi="Century Gothic" w:cstheme="minorHAnsi"/>
                <w:noProof/>
                <w:lang w:eastAsia="fr-FR"/>
              </w:rPr>
              <w:tab/>
            </w:r>
            <w:r w:rsidR="00CF5010" w:rsidRPr="007E2196">
              <w:rPr>
                <w:rStyle w:val="Lienhypertexte"/>
                <w:rFonts w:ascii="Century Gothic" w:hAnsi="Century Gothic" w:cstheme="minorHAnsi"/>
                <w:noProof/>
              </w:rPr>
              <w:t>Calendrier prévisionnel et attendus de l’instruction</w:t>
            </w:r>
            <w:r w:rsidR="00CF5010" w:rsidRPr="007E2196">
              <w:rPr>
                <w:rFonts w:ascii="Century Gothic" w:hAnsi="Century Gothic" w:cstheme="minorHAnsi"/>
                <w:noProof/>
                <w:webHidden/>
              </w:rPr>
              <w:tab/>
            </w:r>
            <w:r w:rsidR="00CF5010" w:rsidRPr="007E2196">
              <w:rPr>
                <w:rFonts w:ascii="Century Gothic" w:hAnsi="Century Gothic" w:cstheme="minorHAnsi"/>
                <w:noProof/>
                <w:webHidden/>
              </w:rPr>
              <w:fldChar w:fldCharType="begin"/>
            </w:r>
            <w:r w:rsidR="00CF5010" w:rsidRPr="007E2196">
              <w:rPr>
                <w:rFonts w:ascii="Century Gothic" w:hAnsi="Century Gothic" w:cstheme="minorHAnsi"/>
                <w:noProof/>
                <w:webHidden/>
              </w:rPr>
              <w:instrText xml:space="preserve"> PAGEREF _Toc97307169 \h </w:instrText>
            </w:r>
            <w:r w:rsidR="00CF5010" w:rsidRPr="007E2196">
              <w:rPr>
                <w:rFonts w:ascii="Century Gothic" w:hAnsi="Century Gothic" w:cstheme="minorHAnsi"/>
                <w:noProof/>
                <w:webHidden/>
              </w:rPr>
            </w:r>
            <w:r w:rsidR="00CF5010" w:rsidRPr="007E2196">
              <w:rPr>
                <w:rFonts w:ascii="Century Gothic" w:hAnsi="Century Gothic" w:cstheme="minorHAnsi"/>
                <w:noProof/>
                <w:webHidden/>
              </w:rPr>
              <w:fldChar w:fldCharType="separate"/>
            </w:r>
            <w:r w:rsidR="001D583C" w:rsidRPr="007E2196">
              <w:rPr>
                <w:rFonts w:ascii="Century Gothic" w:hAnsi="Century Gothic" w:cstheme="minorHAnsi"/>
                <w:noProof/>
                <w:webHidden/>
              </w:rPr>
              <w:t>50</w:t>
            </w:r>
            <w:r w:rsidR="00CF5010" w:rsidRPr="007E2196">
              <w:rPr>
                <w:rFonts w:ascii="Century Gothic" w:hAnsi="Century Gothic" w:cstheme="minorHAnsi"/>
                <w:noProof/>
                <w:webHidden/>
              </w:rPr>
              <w:fldChar w:fldCharType="end"/>
            </w:r>
          </w:hyperlink>
        </w:p>
        <w:p w14:paraId="08140794" w14:textId="77777777" w:rsidR="00CF5010" w:rsidRPr="007E2196" w:rsidRDefault="00CF5010">
          <w:pPr>
            <w:spacing w:line="276" w:lineRule="auto"/>
            <w:jc w:val="both"/>
            <w:rPr>
              <w:rFonts w:ascii="Century Gothic" w:hAnsi="Century Gothic" w:cstheme="minorHAnsi"/>
            </w:rPr>
          </w:pPr>
          <w:r w:rsidRPr="007E2196">
            <w:rPr>
              <w:rFonts w:ascii="Century Gothic" w:hAnsi="Century Gothic" w:cstheme="minorHAnsi"/>
              <w:b/>
              <w:bCs/>
            </w:rPr>
            <w:fldChar w:fldCharType="end"/>
          </w:r>
        </w:p>
      </w:sdtContent>
    </w:sdt>
    <w:p w14:paraId="03736580" w14:textId="77777777" w:rsidR="00CF5010" w:rsidRPr="007E2196" w:rsidRDefault="00CF5010">
      <w:pPr>
        <w:spacing w:line="276" w:lineRule="auto"/>
        <w:jc w:val="both"/>
        <w:rPr>
          <w:rFonts w:ascii="Century Gothic" w:hAnsi="Century Gothic" w:cstheme="minorHAnsi"/>
          <w:b/>
          <w:color w:val="1F497D" w:themeColor="text2"/>
        </w:rPr>
      </w:pPr>
      <w:r w:rsidRPr="007E2196">
        <w:rPr>
          <w:rFonts w:ascii="Century Gothic" w:hAnsi="Century Gothic" w:cstheme="minorHAnsi"/>
          <w:b/>
          <w:color w:val="1F497D" w:themeColor="text2"/>
        </w:rPr>
        <w:br w:type="page"/>
      </w:r>
    </w:p>
    <w:p w14:paraId="7D09A3D5" w14:textId="7841D40B" w:rsidR="00CF5010" w:rsidRPr="007E2196" w:rsidRDefault="00CF5010">
      <w:pPr>
        <w:pStyle w:val="Titre1"/>
        <w:spacing w:line="276" w:lineRule="auto"/>
        <w:jc w:val="both"/>
        <w:rPr>
          <w:rFonts w:ascii="Century Gothic" w:hAnsi="Century Gothic" w:cstheme="minorHAnsi"/>
          <w:sz w:val="22"/>
          <w:szCs w:val="22"/>
        </w:rPr>
      </w:pPr>
      <w:bookmarkStart w:id="12" w:name="_Toc97307147"/>
      <w:r w:rsidRPr="007E2196">
        <w:rPr>
          <w:rFonts w:ascii="Century Gothic" w:hAnsi="Century Gothic" w:cstheme="minorHAnsi"/>
          <w:sz w:val="22"/>
          <w:szCs w:val="22"/>
        </w:rPr>
        <w:lastRenderedPageBreak/>
        <w:t>Contexte et enjeux</w:t>
      </w:r>
      <w:bookmarkEnd w:id="12"/>
      <w:r w:rsidRPr="007E2196">
        <w:rPr>
          <w:rFonts w:ascii="Century Gothic" w:hAnsi="Century Gothic" w:cstheme="minorHAnsi"/>
          <w:sz w:val="22"/>
          <w:szCs w:val="22"/>
        </w:rPr>
        <w:t xml:space="preserve"> </w:t>
      </w:r>
    </w:p>
    <w:p w14:paraId="75DF1564" w14:textId="2D524E20" w:rsidR="00CF5010" w:rsidRPr="007E2196" w:rsidRDefault="00CF5010">
      <w:pPr>
        <w:pStyle w:val="Titre2"/>
        <w:spacing w:line="276" w:lineRule="auto"/>
        <w:jc w:val="both"/>
        <w:rPr>
          <w:rFonts w:ascii="Century Gothic" w:hAnsi="Century Gothic" w:cstheme="minorHAnsi"/>
          <w:sz w:val="22"/>
          <w:szCs w:val="22"/>
        </w:rPr>
      </w:pPr>
      <w:bookmarkStart w:id="13" w:name="_Toc97307148"/>
      <w:r w:rsidRPr="007E2196">
        <w:rPr>
          <w:rFonts w:ascii="Century Gothic" w:hAnsi="Century Gothic" w:cstheme="minorHAnsi"/>
          <w:sz w:val="22"/>
          <w:szCs w:val="22"/>
        </w:rPr>
        <w:t>L’AFD est une agence féministe mettant en œuvre les engagements français sur l’égalité entre les femmes et les hommes à l’international</w:t>
      </w:r>
      <w:bookmarkEnd w:id="13"/>
      <w:r w:rsidRPr="007E2196">
        <w:rPr>
          <w:rFonts w:ascii="Century Gothic" w:hAnsi="Century Gothic" w:cstheme="minorHAnsi"/>
          <w:sz w:val="22"/>
          <w:szCs w:val="22"/>
        </w:rPr>
        <w:t xml:space="preserve"> </w:t>
      </w:r>
    </w:p>
    <w:p w14:paraId="0A4496A4" w14:textId="77777777" w:rsidR="00CF5010" w:rsidRPr="007E2196" w:rsidRDefault="00CF5010">
      <w:pPr>
        <w:spacing w:before="240" w:after="120" w:line="276" w:lineRule="auto"/>
        <w:jc w:val="both"/>
        <w:rPr>
          <w:rFonts w:ascii="Century Gothic" w:hAnsi="Century Gothic" w:cstheme="minorHAnsi"/>
        </w:rPr>
      </w:pPr>
      <w:r w:rsidRPr="007E2196">
        <w:rPr>
          <w:rFonts w:ascii="Century Gothic" w:hAnsi="Century Gothic" w:cstheme="minorHAnsi"/>
          <w:b/>
        </w:rPr>
        <w:t>L’égalité femmes-hommes est reconnue par la communauté internationale comme un socle fondamental dans le cadre des Objectifs de développement durable (ODD), au même titre que l’éducation.</w:t>
      </w:r>
      <w:r w:rsidRPr="007E2196">
        <w:rPr>
          <w:rFonts w:ascii="Century Gothic" w:hAnsi="Century Gothic" w:cstheme="minorHAnsi"/>
        </w:rPr>
        <w:t xml:space="preserve"> Cet engagement est aujourd’hui au cœur de l’action extérieure de la France qui, en 2019, a déclaré le lancement d’une politique internationale féministe. Ainsi, la </w:t>
      </w:r>
      <w:r w:rsidRPr="007E2196">
        <w:rPr>
          <w:rFonts w:ascii="Century Gothic" w:hAnsi="Century Gothic" w:cstheme="minorHAnsi"/>
          <w:u w:val="single"/>
        </w:rPr>
        <w:t>Stratégie internationale de la France pour l’égalité entre les femmes et les hommes sur la période 2018-2022</w:t>
      </w:r>
      <w:r w:rsidRPr="007E2196">
        <w:rPr>
          <w:rFonts w:ascii="Century Gothic" w:hAnsi="Century Gothic" w:cstheme="minorHAnsi"/>
        </w:rPr>
        <w:t>, vise à augmenter et améliorer la prise en compte de la perspective de genre dans l’aide bilatérale française. Dans ce nouvel agenda et en continuité avec son Cadre d’intervention transversal (CIT) Genre (2014-2017), l’AFD porte une plus grande ambition en matière de prise en compte du genre dans ses opérations, conformément à la stratégie internationale de la France et en cohérence avec le Plan d’Orientation Stratégique de l’AFD (POS, 2018-2022), qui place l’égalité femmes-hommes comme priorité de l’engagement « 100% lien social » de l’AFD.</w:t>
      </w:r>
    </w:p>
    <w:p w14:paraId="0453C80E" w14:textId="77777777" w:rsidR="00CF5010" w:rsidRPr="007E2196" w:rsidRDefault="00CF5010">
      <w:pPr>
        <w:spacing w:before="240" w:after="120" w:line="276" w:lineRule="auto"/>
        <w:jc w:val="both"/>
        <w:rPr>
          <w:rFonts w:ascii="Century Gothic" w:hAnsi="Century Gothic" w:cstheme="minorHAnsi"/>
        </w:rPr>
      </w:pPr>
      <w:r w:rsidRPr="007E2196">
        <w:rPr>
          <w:rFonts w:ascii="Century Gothic" w:hAnsi="Century Gothic" w:cstheme="minorHAnsi"/>
          <w:b/>
        </w:rPr>
        <w:t>Cette stratégie internationale se traduit pour l’AFD par de nouveaux objectifs ambitieux d’engagements sur le genre,</w:t>
      </w:r>
      <w:r w:rsidRPr="007E2196">
        <w:rPr>
          <w:rFonts w:ascii="Century Gothic" w:hAnsi="Century Gothic" w:cstheme="minorHAnsi"/>
        </w:rPr>
        <w:t xml:space="preserve"> à l’horizon 2022, à savoir 55% du volume d’engagements notés 1 ou 2 selon les critères de classement du Comité d’Aide au Développement (CAD)</w:t>
      </w:r>
      <w:r w:rsidRPr="007E2196">
        <w:rPr>
          <w:rStyle w:val="Appelnotedebasdep"/>
          <w:rFonts w:ascii="Century Gothic" w:hAnsi="Century Gothic" w:cstheme="minorHAnsi"/>
          <w:color w:val="000000" w:themeColor="text1"/>
        </w:rPr>
        <w:t xml:space="preserve"> </w:t>
      </w:r>
      <w:r w:rsidRPr="007E2196">
        <w:rPr>
          <w:rStyle w:val="Appelnotedebasdep"/>
          <w:rFonts w:ascii="Century Gothic" w:hAnsi="Century Gothic" w:cstheme="minorHAnsi"/>
          <w:color w:val="000000" w:themeColor="text1"/>
        </w:rPr>
        <w:footnoteReference w:id="13"/>
      </w:r>
      <w:r w:rsidRPr="007E2196">
        <w:rPr>
          <w:rFonts w:ascii="Century Gothic" w:hAnsi="Century Gothic" w:cstheme="minorHAnsi"/>
        </w:rPr>
        <w:t xml:space="preserve"> de l’OCDE et 700 M € annuels de projets marqueur CAD 2 . En outre, les orientations prises dans le POS de l’AFD ont pour ambition de traduire en action la diplomatie féministe portée par la France, et de promouvoir une approche par les droits, au plus près des acteurs de terrain.</w:t>
      </w:r>
    </w:p>
    <w:p w14:paraId="1D2E7696" w14:textId="77777777" w:rsidR="00CF5010" w:rsidRPr="007E2196" w:rsidRDefault="00CF5010">
      <w:pPr>
        <w:spacing w:before="240" w:after="120" w:line="276" w:lineRule="auto"/>
        <w:jc w:val="both"/>
        <w:rPr>
          <w:rFonts w:ascii="Century Gothic" w:hAnsi="Century Gothic" w:cstheme="minorHAnsi"/>
        </w:rPr>
      </w:pPr>
      <w:r w:rsidRPr="007E2196">
        <w:rPr>
          <w:rFonts w:ascii="Century Gothic" w:hAnsi="Century Gothic" w:cstheme="minorHAnsi"/>
          <w:b/>
        </w:rPr>
        <w:t>Dans le cadre de cette stratégie la France a annoncé lors du G7 pour l’égalité femmes-hommes en février 2019 la création du Fonds de soutien aux organisations féministes (FSOF).</w:t>
      </w:r>
      <w:r w:rsidRPr="007E2196">
        <w:rPr>
          <w:rFonts w:ascii="Century Gothic" w:hAnsi="Century Gothic" w:cstheme="minorHAnsi"/>
        </w:rPr>
        <w:t xml:space="preserve"> Doté d’une enveloppe de 120 M€, ce Fonds vise à soutenir les mouvements féministes en finançant leurs activités et leur renforcement institutionnel.</w:t>
      </w:r>
    </w:p>
    <w:p w14:paraId="1A88267F" w14:textId="4590DFAB" w:rsidR="00CF5010" w:rsidRPr="007E2196" w:rsidRDefault="00CF5010">
      <w:pPr>
        <w:pStyle w:val="Titre2"/>
        <w:spacing w:line="276" w:lineRule="auto"/>
        <w:jc w:val="both"/>
        <w:rPr>
          <w:rFonts w:ascii="Century Gothic" w:hAnsi="Century Gothic" w:cstheme="minorHAnsi"/>
          <w:sz w:val="22"/>
          <w:szCs w:val="22"/>
        </w:rPr>
      </w:pPr>
      <w:bookmarkStart w:id="14" w:name="_Toc97307149"/>
      <w:r w:rsidRPr="007E2196">
        <w:rPr>
          <w:rFonts w:ascii="Century Gothic" w:hAnsi="Century Gothic" w:cstheme="minorHAnsi"/>
          <w:sz w:val="22"/>
          <w:szCs w:val="22"/>
        </w:rPr>
        <w:t>Le soutien aux organisations féministes de la société civile à travers le FSOF</w:t>
      </w:r>
      <w:bookmarkEnd w:id="14"/>
    </w:p>
    <w:p w14:paraId="74398CFB" w14:textId="77777777" w:rsidR="00CF5010" w:rsidRPr="007E2196" w:rsidRDefault="00CF5010">
      <w:pPr>
        <w:spacing w:before="240" w:after="120" w:line="276" w:lineRule="auto"/>
        <w:jc w:val="both"/>
        <w:rPr>
          <w:rFonts w:ascii="Century Gothic" w:eastAsia="Times New Roman" w:hAnsi="Century Gothic" w:cstheme="minorHAnsi"/>
        </w:rPr>
      </w:pPr>
      <w:r w:rsidRPr="007E2196">
        <w:rPr>
          <w:rFonts w:ascii="Century Gothic" w:hAnsi="Century Gothic" w:cstheme="minorHAnsi"/>
          <w:b/>
        </w:rPr>
        <w:t>Co-porté par l’AFD et le Ministère de l’Europe et des Affaires étrangères (MEAE), le FSOF est destiné aux organisations de la société civile agissant en faveur de l’égalité entre les femmes et les hommes, les droits des femmes et des filles et les enjeux de genre.</w:t>
      </w:r>
      <w:r w:rsidRPr="007E2196">
        <w:rPr>
          <w:rFonts w:ascii="Century Gothic" w:hAnsi="Century Gothic" w:cstheme="minorHAnsi"/>
        </w:rPr>
        <w:t xml:space="preserve"> </w:t>
      </w:r>
      <w:r w:rsidRPr="007E2196">
        <w:rPr>
          <w:rFonts w:ascii="Century Gothic" w:eastAsia="Times New Roman" w:hAnsi="Century Gothic" w:cstheme="minorHAnsi"/>
        </w:rPr>
        <w:t>Le FSOF a pour ambition de contribuer à réduire les inégalités fondées sur le genre en renforçant les organisations féministes de la société civile</w:t>
      </w:r>
      <w:r w:rsidRPr="007E2196">
        <w:rPr>
          <w:rFonts w:ascii="Century Gothic" w:eastAsia="Times New Roman" w:hAnsi="Century Gothic" w:cstheme="minorHAnsi"/>
          <w:b/>
        </w:rPr>
        <w:t xml:space="preserve"> </w:t>
      </w:r>
      <w:r w:rsidRPr="007E2196">
        <w:rPr>
          <w:rFonts w:ascii="Century Gothic" w:eastAsia="Times New Roman" w:hAnsi="Century Gothic" w:cstheme="minorHAnsi"/>
        </w:rPr>
        <w:t xml:space="preserve">des pays partenaires de la politique de développement et de solidarité internationale de la France. Le FSOF s’adresse aux organisations féministes de la société civile dans toute leur diversité, constituées ou non de façon formelle, qui ont pour objectif d’agir en faveur de l’égalité de genre et de transformer durablement les rapports sociaux </w:t>
      </w:r>
      <w:r w:rsidRPr="007E2196">
        <w:rPr>
          <w:rFonts w:ascii="Century Gothic" w:eastAsia="Times New Roman" w:hAnsi="Century Gothic" w:cstheme="minorHAnsi"/>
        </w:rPr>
        <w:lastRenderedPageBreak/>
        <w:t>fondés sur le genre, et particulièrement celles dont la mission principale est la défense et la promotion des droits effectifs et l’émancipation des femmes et des filles.</w:t>
      </w:r>
    </w:p>
    <w:p w14:paraId="5EE277E3" w14:textId="77777777" w:rsidR="00CF5010" w:rsidRPr="007E2196" w:rsidRDefault="00CF5010">
      <w:pPr>
        <w:spacing w:line="276" w:lineRule="auto"/>
        <w:jc w:val="both"/>
        <w:rPr>
          <w:rFonts w:ascii="Century Gothic" w:eastAsia="Times New Roman" w:hAnsi="Century Gothic" w:cstheme="minorHAnsi"/>
        </w:rPr>
      </w:pPr>
      <w:r w:rsidRPr="007E2196">
        <w:rPr>
          <w:rFonts w:ascii="Century Gothic" w:eastAsia="Times New Roman" w:hAnsi="Century Gothic" w:cstheme="minorHAnsi"/>
          <w:b/>
        </w:rPr>
        <w:t>Pour atteindre ces objectifs, le FSOF fait l’objet d’une concertation avec les organisations féministes de la société civile concernées</w:t>
      </w:r>
      <w:r w:rsidRPr="007E2196">
        <w:rPr>
          <w:rFonts w:ascii="Century Gothic" w:eastAsia="Times New Roman" w:hAnsi="Century Gothic" w:cstheme="minorHAnsi"/>
        </w:rPr>
        <w:t xml:space="preserve"> et ses financements font preuve d’agilité pour s’adapter aux besoins et capacités de ces organisations. Il inclut trois canaux de financements complémentaires :</w:t>
      </w:r>
    </w:p>
    <w:p w14:paraId="311E1F4D" w14:textId="77777777" w:rsidR="00CF5010" w:rsidRPr="007E2196" w:rsidRDefault="00CF5010">
      <w:pPr>
        <w:pStyle w:val="Paragraphedeliste"/>
        <w:numPr>
          <w:ilvl w:val="0"/>
          <w:numId w:val="50"/>
        </w:numPr>
        <w:spacing w:after="160" w:line="276" w:lineRule="auto"/>
        <w:ind w:left="426" w:hanging="426"/>
        <w:jc w:val="both"/>
        <w:rPr>
          <w:rFonts w:ascii="Century Gothic" w:eastAsia="Times New Roman" w:hAnsi="Century Gothic" w:cstheme="minorHAnsi"/>
        </w:rPr>
      </w:pPr>
      <w:r w:rsidRPr="007E2196">
        <w:rPr>
          <w:rFonts w:ascii="Century Gothic" w:eastAsia="Times New Roman" w:hAnsi="Century Gothic" w:cstheme="minorHAnsi"/>
        </w:rPr>
        <w:t>Des projets et appels à projets de l’AFD destinés aux organisations féministes de la société civile des pays partenaires de la politique de développement et de solidarité internationale de la France, notamment à travers des fonds intermédiés (objet de la présente note de cadrage) ;</w:t>
      </w:r>
    </w:p>
    <w:p w14:paraId="6BA38CA9" w14:textId="77777777" w:rsidR="00CF5010" w:rsidRPr="007E2196" w:rsidRDefault="00CF5010">
      <w:pPr>
        <w:pStyle w:val="Paragraphedeliste"/>
        <w:numPr>
          <w:ilvl w:val="0"/>
          <w:numId w:val="50"/>
        </w:numPr>
        <w:spacing w:after="160" w:line="276" w:lineRule="auto"/>
        <w:ind w:left="426" w:hanging="426"/>
        <w:jc w:val="both"/>
        <w:rPr>
          <w:rFonts w:ascii="Century Gothic" w:eastAsia="Times New Roman" w:hAnsi="Century Gothic" w:cstheme="minorHAnsi"/>
        </w:rPr>
      </w:pPr>
      <w:r w:rsidRPr="007E2196">
        <w:rPr>
          <w:rFonts w:ascii="Century Gothic" w:eastAsia="Times New Roman" w:hAnsi="Century Gothic" w:cstheme="minorHAnsi"/>
        </w:rPr>
        <w:t>Le dispositif Initiatives OSC de l’AFD destiné aux organisations de la société civile française opérant dans les pays partenaires en collaboration avec des organisations féministes de la société civile ;</w:t>
      </w:r>
    </w:p>
    <w:p w14:paraId="7C58185E" w14:textId="77777777" w:rsidR="00CF5010" w:rsidRPr="007E2196" w:rsidRDefault="00CF5010">
      <w:pPr>
        <w:pStyle w:val="Paragraphedeliste"/>
        <w:numPr>
          <w:ilvl w:val="0"/>
          <w:numId w:val="50"/>
        </w:numPr>
        <w:spacing w:after="160" w:line="276" w:lineRule="auto"/>
        <w:ind w:left="426" w:hanging="426"/>
        <w:jc w:val="both"/>
        <w:rPr>
          <w:rFonts w:ascii="Century Gothic" w:eastAsia="Times New Roman" w:hAnsi="Century Gothic" w:cstheme="minorHAnsi"/>
        </w:rPr>
      </w:pPr>
      <w:r w:rsidRPr="007E2196">
        <w:rPr>
          <w:rFonts w:ascii="Century Gothic" w:eastAsia="Times New Roman" w:hAnsi="Century Gothic" w:cstheme="minorHAnsi"/>
        </w:rPr>
        <w:t>Le mécanisme de financement Fonds de solidarité pour les projets innovants/Projets innovants des Sociétés Civiles et Coalitions d'Acteurs (FSPI/PISCCA) du Ministère de l’Europe et des Affaires étrangères pour les organisations féministes de la société civile des pays partenaires de la politique de développement et de solidarité internationale de la France.</w:t>
      </w:r>
    </w:p>
    <w:p w14:paraId="5AABBA6B" w14:textId="77777777" w:rsidR="00CF5010" w:rsidRPr="007E2196" w:rsidRDefault="00CF5010">
      <w:pPr>
        <w:spacing w:after="120" w:line="276" w:lineRule="auto"/>
        <w:jc w:val="both"/>
        <w:rPr>
          <w:rFonts w:ascii="Century Gothic" w:eastAsia="Times New Roman" w:hAnsi="Century Gothic" w:cstheme="minorHAnsi"/>
          <w:b/>
        </w:rPr>
      </w:pPr>
      <w:r w:rsidRPr="007E2196">
        <w:rPr>
          <w:rFonts w:ascii="Century Gothic" w:eastAsia="Times New Roman" w:hAnsi="Century Gothic" w:cstheme="minorHAnsi"/>
          <w:b/>
        </w:rPr>
        <w:t xml:space="preserve">Le FSOF se décline de manière à contribuer à trois changements : </w:t>
      </w:r>
    </w:p>
    <w:p w14:paraId="091B86D9" w14:textId="77777777" w:rsidR="00CF5010" w:rsidRPr="007E2196" w:rsidRDefault="00CF5010">
      <w:pPr>
        <w:pStyle w:val="Paragraphedeliste"/>
        <w:numPr>
          <w:ilvl w:val="0"/>
          <w:numId w:val="50"/>
        </w:numPr>
        <w:spacing w:after="160" w:line="276" w:lineRule="auto"/>
        <w:ind w:left="426" w:hanging="426"/>
        <w:jc w:val="both"/>
        <w:rPr>
          <w:rFonts w:ascii="Century Gothic" w:eastAsia="Times New Roman" w:hAnsi="Century Gothic" w:cstheme="minorHAnsi"/>
        </w:rPr>
      </w:pPr>
      <w:r w:rsidRPr="007E2196">
        <w:rPr>
          <w:rFonts w:ascii="Century Gothic" w:eastAsia="Times New Roman" w:hAnsi="Century Gothic" w:cstheme="minorHAnsi"/>
        </w:rPr>
        <w:t>Les organisations ciblées, traditionnellement éloignées des financements, sont soutenues et renforcées durablement par le FSOF dans leurs activités et leurs capacités techniques, administratives et financières grâce à une approche inclusive, agile et adaptée à leurs besoins.</w:t>
      </w:r>
    </w:p>
    <w:p w14:paraId="0010DC7F" w14:textId="77777777" w:rsidR="00CF5010" w:rsidRPr="007E2196" w:rsidRDefault="00CF5010">
      <w:pPr>
        <w:pStyle w:val="Paragraphedeliste"/>
        <w:numPr>
          <w:ilvl w:val="0"/>
          <w:numId w:val="50"/>
        </w:numPr>
        <w:spacing w:after="160" w:line="276" w:lineRule="auto"/>
        <w:ind w:left="426" w:hanging="426"/>
        <w:jc w:val="both"/>
        <w:rPr>
          <w:rFonts w:ascii="Century Gothic" w:eastAsia="Times New Roman" w:hAnsi="Century Gothic" w:cstheme="minorHAnsi"/>
        </w:rPr>
      </w:pPr>
      <w:r w:rsidRPr="007E2196">
        <w:rPr>
          <w:rFonts w:ascii="Century Gothic" w:eastAsia="Times New Roman" w:hAnsi="Century Gothic" w:cstheme="minorHAnsi"/>
        </w:rPr>
        <w:t xml:space="preserve">La mise en œuvre du FSOF repose sur un dialogue de confiance et une gouvernance inclusive, garantissant la pleine participation des organisations de la société civile, y compris celles issues des pays partenaires de la politique de développement et de solidarité internationale de la France.  Les actions du FSOF et le partage de leurs enseignements alimentent la connaissance des approches féministes par les institutions et en facilitent l’appropriation au niveau opérationnel et stratégique (canaux financiers, outils, pratiques). </w:t>
      </w:r>
    </w:p>
    <w:p w14:paraId="21E7A751" w14:textId="77777777" w:rsidR="00CF5010" w:rsidRPr="007E2196" w:rsidRDefault="00CF5010">
      <w:pPr>
        <w:pStyle w:val="Paragraphedeliste"/>
        <w:numPr>
          <w:ilvl w:val="0"/>
          <w:numId w:val="50"/>
        </w:numPr>
        <w:spacing w:after="160" w:line="276" w:lineRule="auto"/>
        <w:ind w:left="426" w:hanging="426"/>
        <w:jc w:val="both"/>
        <w:rPr>
          <w:rFonts w:ascii="Century Gothic" w:eastAsia="Times New Roman" w:hAnsi="Century Gothic" w:cstheme="minorHAnsi"/>
        </w:rPr>
      </w:pPr>
      <w:r w:rsidRPr="007E2196">
        <w:rPr>
          <w:rFonts w:ascii="Century Gothic" w:eastAsia="Times New Roman" w:hAnsi="Century Gothic" w:cstheme="minorHAnsi"/>
        </w:rPr>
        <w:t xml:space="preserve">Le FSOF appuie les collaborations, échanges, liens, synergies au niveau local, régional, national et transnational entre les organisations féministes de la société civile et de défense des droits des femmes. </w:t>
      </w:r>
    </w:p>
    <w:p w14:paraId="4F0A843A" w14:textId="77777777" w:rsidR="00CF5010" w:rsidRPr="007E2196" w:rsidRDefault="00CF5010">
      <w:pPr>
        <w:spacing w:after="120" w:line="276" w:lineRule="auto"/>
        <w:jc w:val="both"/>
        <w:rPr>
          <w:rFonts w:ascii="Century Gothic" w:hAnsi="Century Gothic" w:cstheme="minorHAnsi"/>
        </w:rPr>
      </w:pPr>
      <w:r w:rsidRPr="007E2196">
        <w:rPr>
          <w:rFonts w:ascii="Century Gothic" w:hAnsi="Century Gothic" w:cstheme="minorHAnsi"/>
          <w:b/>
        </w:rPr>
        <w:t>Lancé en 2020, le FSOF a donné lieu à trois appels à projets en soutien aux OSC féministes dans la promotion des droits des femmes</w:t>
      </w:r>
      <w:r w:rsidRPr="007E2196">
        <w:rPr>
          <w:rStyle w:val="Appelnotedebasdep"/>
          <w:rFonts w:ascii="Century Gothic" w:hAnsi="Century Gothic" w:cstheme="minorHAnsi"/>
          <w:b/>
        </w:rPr>
        <w:footnoteReference w:id="14"/>
      </w:r>
      <w:r w:rsidRPr="007E2196">
        <w:rPr>
          <w:rFonts w:ascii="Century Gothic" w:hAnsi="Century Gothic" w:cstheme="minorHAnsi"/>
          <w:b/>
        </w:rPr>
        <w:t>.</w:t>
      </w:r>
      <w:r w:rsidRPr="007E2196">
        <w:rPr>
          <w:rFonts w:ascii="Century Gothic" w:hAnsi="Century Gothic" w:cstheme="minorHAnsi"/>
        </w:rPr>
        <w:t xml:space="preserve"> En 2022, deux appels à projets sont prévus, à savoir l’actuel projet et un deuxième projet sur l’agenda femmes, paix et sécurité. Le cadrage de ces appels à projets reflète les priorités thématiques du </w:t>
      </w:r>
      <w:r w:rsidRPr="007E2196">
        <w:rPr>
          <w:rFonts w:ascii="Century Gothic" w:hAnsi="Century Gothic" w:cstheme="minorHAnsi"/>
        </w:rPr>
        <w:lastRenderedPageBreak/>
        <w:t xml:space="preserve">FSOF, mais également les axes d’intervention de l’AFD. L’ambition féministe de l’Agence s’articule en particulier autour de l’autonomisation des femmes et des filles, de la lutte contre les violences basées sur le genre (VBG) et de la garantie de l’intégration du genre dans tous les secteurs du Groupe AFD. Parmi les priorités du Groupe, une attention particulière est accordée à la santé, aux droits fondamentaux - en particulier les droits et santé sexuels et reproductifs (DSSR) - ainsi qu’à l’égalité de genre par et en éducation. </w:t>
      </w:r>
    </w:p>
    <w:p w14:paraId="617F7637" w14:textId="3A1D3F21" w:rsidR="00CF5010" w:rsidRPr="007E2196" w:rsidRDefault="00CF5010">
      <w:pPr>
        <w:pStyle w:val="Titre2"/>
        <w:spacing w:line="276" w:lineRule="auto"/>
        <w:jc w:val="both"/>
        <w:rPr>
          <w:rFonts w:ascii="Century Gothic" w:hAnsi="Century Gothic" w:cstheme="minorHAnsi"/>
          <w:sz w:val="22"/>
          <w:szCs w:val="22"/>
        </w:rPr>
      </w:pPr>
      <w:bookmarkStart w:id="15" w:name="_Toc97307150"/>
      <w:r w:rsidRPr="007E2196">
        <w:rPr>
          <w:rFonts w:ascii="Century Gothic" w:hAnsi="Century Gothic" w:cstheme="minorHAnsi"/>
          <w:sz w:val="22"/>
          <w:szCs w:val="22"/>
        </w:rPr>
        <w:t>Les actions de l’AFD en faveur de l’égalité de genre par et en éducation</w:t>
      </w:r>
      <w:bookmarkEnd w:id="15"/>
    </w:p>
    <w:p w14:paraId="71E71151" w14:textId="77777777" w:rsidR="00CF5010" w:rsidRPr="007E2196" w:rsidRDefault="00CF5010">
      <w:pPr>
        <w:autoSpaceDE w:val="0"/>
        <w:autoSpaceDN w:val="0"/>
        <w:adjustRightInd w:val="0"/>
        <w:spacing w:before="240" w:line="276" w:lineRule="auto"/>
        <w:jc w:val="both"/>
        <w:rPr>
          <w:rFonts w:ascii="Century Gothic" w:hAnsi="Century Gothic" w:cstheme="minorHAnsi"/>
          <w:color w:val="000000" w:themeColor="text1"/>
        </w:rPr>
      </w:pPr>
      <w:r w:rsidRPr="007E2196">
        <w:rPr>
          <w:rFonts w:ascii="Century Gothic" w:hAnsi="Century Gothic" w:cstheme="minorHAnsi"/>
          <w:b/>
          <w:color w:val="000000" w:themeColor="text1"/>
        </w:rPr>
        <w:t>En réponse au discours de Ouagadougou, mettant l’accent sur la scolarisation des filles, l’AFD s’est engagée à accentuer son soutien en faveur de l’accès et le maintien des filles à l’école</w:t>
      </w:r>
      <w:r w:rsidRPr="007E2196">
        <w:rPr>
          <w:rFonts w:ascii="Century Gothic" w:hAnsi="Century Gothic" w:cstheme="minorHAnsi"/>
          <w:color w:val="000000" w:themeColor="text1"/>
        </w:rPr>
        <w:t>, notamment via la réduction des inégalités cumulatives et un soutien ciblé à la levée des barrières structurelles relatives au genre. Depuis 2018, les interventions de l’AFD ont soutenu la scolarisation au primaire et au collège d’un nombre croissant de filles, en moyenne 977 000 par an sur la période 2018-2020</w:t>
      </w:r>
      <w:r w:rsidRPr="007E2196">
        <w:rPr>
          <w:rStyle w:val="Appelnotedebasdep"/>
          <w:rFonts w:ascii="Century Gothic" w:hAnsi="Century Gothic" w:cstheme="minorHAnsi"/>
          <w:color w:val="000000" w:themeColor="text1"/>
        </w:rPr>
        <w:footnoteReference w:id="15"/>
      </w:r>
      <w:r w:rsidRPr="007E2196">
        <w:rPr>
          <w:rFonts w:ascii="Century Gothic" w:hAnsi="Century Gothic" w:cstheme="minorHAnsi"/>
          <w:color w:val="000000" w:themeColor="text1"/>
        </w:rPr>
        <w:t xml:space="preserve"> contre 494 000 filles par an sur la période 2015-2017. Le renforcement de la lutte contre les inégalités de genre dans le secteur de l’éducation se traduit également par une augmentation ces dernières années du nombre de projets déclarés CAD 1 ou CAD 2, qui constituaient 85% des projets en éducation de base octroyés entre 2015 et 2019 et 99% des projets octroyés en 2021. </w:t>
      </w:r>
    </w:p>
    <w:p w14:paraId="48903B80" w14:textId="77777777" w:rsidR="00CF5010" w:rsidRPr="007E2196" w:rsidRDefault="00CF5010">
      <w:pPr>
        <w:autoSpaceDE w:val="0"/>
        <w:autoSpaceDN w:val="0"/>
        <w:adjustRightInd w:val="0"/>
        <w:spacing w:before="240" w:line="276" w:lineRule="auto"/>
        <w:jc w:val="both"/>
        <w:rPr>
          <w:rFonts w:ascii="Century Gothic" w:hAnsi="Century Gothic" w:cstheme="minorHAnsi"/>
          <w:color w:val="000000" w:themeColor="text1"/>
        </w:rPr>
      </w:pPr>
      <w:r w:rsidRPr="007E2196">
        <w:rPr>
          <w:rFonts w:ascii="Century Gothic" w:hAnsi="Century Gothic" w:cstheme="minorHAnsi"/>
          <w:b/>
          <w:color w:val="000000" w:themeColor="text1"/>
        </w:rPr>
        <w:t>Les interventions de l’AFD visent à améliorer l’équité et l’égalité des genres dans tous les aspects des appuis aux systèmes éducatifs (élargissement de l’accès, amélioration de la rétention, qualité des enseignements et renforcement de la gouvernance).</w:t>
      </w:r>
      <w:r w:rsidRPr="007E2196">
        <w:rPr>
          <w:rFonts w:ascii="Century Gothic" w:hAnsi="Century Gothic" w:cstheme="minorHAnsi"/>
          <w:color w:val="000000" w:themeColor="text1"/>
        </w:rPr>
        <w:t xml:space="preserve"> Un ciblage particulier est désormais effectué sur l’accès et le maintien dans le secondaire (collège et lycée) des filles issues de ménages pauvres vivant en milieu rural afin de soutenir les populations les plus marginalisées. L’enjeu est de prolonger au maximum les parcours des jeunes filles et des femmes, leur ouvrir davantage l’accès à l’ensemble des filières de formation et lutter contre les stéréotypes et les violences basées sur le genre. Les approches utilisées sont de plus en plus intégrées et intersectorielles éducation-santé afin de créer des effets de levier pour l’autonomisation des filles et la lutte contre les violences basées sur le genre, en particulier en zones de crise. En outre, il est à noter que l’ensemble des interventions visant l’amélioration de la qualité des environnements scolaires et de</w:t>
      </w:r>
      <w:r w:rsidRPr="007E2196">
        <w:rPr>
          <w:rFonts w:ascii="Century Gothic" w:hAnsi="Century Gothic" w:cstheme="minorHAnsi"/>
        </w:rPr>
        <w:t xml:space="preserve"> la pédagogie des enseignant∙e∙s </w:t>
      </w:r>
      <w:r w:rsidRPr="007E2196">
        <w:rPr>
          <w:rFonts w:ascii="Century Gothic" w:hAnsi="Century Gothic" w:cstheme="minorHAnsi"/>
          <w:color w:val="000000" w:themeColor="text1"/>
        </w:rPr>
        <w:t>ont un effet bénéfique sur le maintien à l’école et</w:t>
      </w:r>
      <w:r w:rsidRPr="007E2196">
        <w:rPr>
          <w:rFonts w:ascii="Century Gothic" w:hAnsi="Century Gothic" w:cstheme="minorHAnsi"/>
        </w:rPr>
        <w:t xml:space="preserve"> l'apprentissage des filles. </w:t>
      </w:r>
      <w:r w:rsidRPr="007E2196">
        <w:rPr>
          <w:rFonts w:ascii="Century Gothic" w:hAnsi="Century Gothic" w:cstheme="minorHAnsi"/>
          <w:color w:val="000000" w:themeColor="text1"/>
        </w:rPr>
        <w:t xml:space="preserve">Enfin, l’AFD poursuit son action en faveur du renforcement des liens entre l’éducation de base et la formation professionnelle, l’enseignement supérieur et les emplois décents. Cette approche en continuum permet de mieux répondre aux enjeux transversaux de la scolarisation des adolescentes. Un des axes privilégiés de </w:t>
      </w:r>
      <w:r w:rsidRPr="007E2196">
        <w:rPr>
          <w:rFonts w:ascii="Century Gothic" w:hAnsi="Century Gothic" w:cstheme="minorHAnsi"/>
          <w:color w:val="000000" w:themeColor="text1"/>
        </w:rPr>
        <w:lastRenderedPageBreak/>
        <w:t xml:space="preserve">l’action transversale en matière d’éducation est la collaboration de plus en plus accrue avec la société civile (Organisations Non Gouvernementales Internationales (ONGI) et associations locales). Cet appel à projets du Fonds de soutien aux organisations féministes permettra de continuer cette collaboration. </w:t>
      </w:r>
    </w:p>
    <w:p w14:paraId="604766B4" w14:textId="77777777" w:rsidR="00CF5010" w:rsidRPr="007E2196" w:rsidRDefault="00CF5010">
      <w:pPr>
        <w:autoSpaceDE w:val="0"/>
        <w:autoSpaceDN w:val="0"/>
        <w:adjustRightInd w:val="0"/>
        <w:spacing w:before="240" w:line="276" w:lineRule="auto"/>
        <w:jc w:val="both"/>
        <w:rPr>
          <w:rFonts w:ascii="Century Gothic" w:hAnsi="Century Gothic" w:cstheme="minorHAnsi"/>
        </w:rPr>
      </w:pPr>
      <w:r w:rsidRPr="007E2196">
        <w:rPr>
          <w:rFonts w:ascii="Century Gothic" w:hAnsi="Century Gothic" w:cstheme="minorHAnsi"/>
          <w:b/>
          <w:color w:val="000000" w:themeColor="text1"/>
        </w:rPr>
        <w:t xml:space="preserve">L’AFD soutient en outre depuis 2020 l’initiative </w:t>
      </w:r>
      <w:r w:rsidRPr="007E2196">
        <w:rPr>
          <w:rFonts w:ascii="Century Gothic" w:hAnsi="Century Gothic" w:cstheme="minorHAnsi"/>
          <w:b/>
          <w:i/>
          <w:color w:val="000000" w:themeColor="text1"/>
        </w:rPr>
        <w:t>Gender at the Center.</w:t>
      </w:r>
      <w:r w:rsidRPr="007E2196">
        <w:rPr>
          <w:rFonts w:ascii="Century Gothic" w:hAnsi="Century Gothic" w:cstheme="minorHAnsi"/>
          <w:i/>
          <w:color w:val="000000" w:themeColor="text1"/>
        </w:rPr>
        <w:t xml:space="preserve"> </w:t>
      </w:r>
      <w:r w:rsidRPr="007E2196">
        <w:rPr>
          <w:rFonts w:ascii="Century Gothic" w:hAnsi="Century Gothic" w:cstheme="minorHAnsi"/>
        </w:rPr>
        <w:t xml:space="preserve">Ce programme cherche à </w:t>
      </w:r>
      <w:r w:rsidRPr="007E2196">
        <w:rPr>
          <w:rFonts w:ascii="Century Gothic" w:hAnsi="Century Gothic" w:cstheme="minorHAnsi"/>
          <w:bCs/>
        </w:rPr>
        <w:t>améliorer l’égalité des genres « dans » et « à travers » l’éducation</w:t>
      </w:r>
      <w:r w:rsidRPr="007E2196">
        <w:rPr>
          <w:rFonts w:ascii="Century Gothic" w:hAnsi="Century Gothic" w:cstheme="minorHAnsi"/>
        </w:rPr>
        <w:t xml:space="preserve"> en aidant les pays bénéficiaires à concevoir et mettre en œuvre de manière soutenable des politiques éducatives sensibles au genre, intégrant de leur conception à leur évaluation des approches et des activités propres à favoriser l’égalité entre les femmes et les hommes. Tous les niveaux de décision et d’exécution des politiques éducatives sont visés par les appuis techniques apportés dans les pays ciblés. Les activités au bénéfice des ministères de l’éducation et autres ministères concernés portent notamment sur : le renforcement des systèmes et processus institutionnels pour intégrer l’égalité des genres dans l’analyse, les politiques, la budgétisation, et les stratégies sectorielles de l’éducation; le renforcement des capacités techniques des ministères concernés, y compris en contextes d’urgence ; l’appui aux ministères à changer leurs cultures organisationnelles et à accroitre leur leadership en matière de dialogue interministériel et intersectoriel et de coordination.  La société civile locale et nationale est mobilisée pour renforcer ses capacités à entreprendre du plaidoyer, des campagnes et de la programmation efficaces et fondés sur des données probantes. L’initiative est coordonnée par </w:t>
      </w:r>
      <w:hyperlink r:id="rId19" w:history="1">
        <w:r w:rsidRPr="007E2196">
          <w:rPr>
            <w:rStyle w:val="Lienhypertexte"/>
            <w:rFonts w:ascii="Century Gothic" w:hAnsi="Century Gothic" w:cstheme="minorHAnsi"/>
            <w:color w:val="0070C0"/>
          </w:rPr>
          <w:t>UNGEI</w:t>
        </w:r>
      </w:hyperlink>
      <w:r w:rsidRPr="007E2196">
        <w:rPr>
          <w:rFonts w:ascii="Century Gothic" w:hAnsi="Century Gothic" w:cstheme="minorHAnsi"/>
          <w:color w:val="0070C0"/>
        </w:rPr>
        <w:t xml:space="preserve"> </w:t>
      </w:r>
      <w:r w:rsidRPr="007E2196">
        <w:rPr>
          <w:rFonts w:ascii="Century Gothic" w:hAnsi="Century Gothic" w:cstheme="minorHAnsi"/>
        </w:rPr>
        <w:t>(l’initiative des Nations Unies pour l’éducation des filles) et mise en œuvre par UNGEI et</w:t>
      </w:r>
      <w:r w:rsidRPr="007E2196">
        <w:rPr>
          <w:rFonts w:ascii="Century Gothic" w:hAnsi="Century Gothic" w:cstheme="minorHAnsi"/>
          <w:color w:val="0070C0"/>
        </w:rPr>
        <w:t xml:space="preserve"> </w:t>
      </w:r>
      <w:hyperlink r:id="rId20" w:history="1">
        <w:r w:rsidRPr="007E2196">
          <w:rPr>
            <w:rStyle w:val="Lienhypertexte"/>
            <w:rFonts w:ascii="Century Gothic" w:hAnsi="Century Gothic" w:cstheme="minorHAnsi"/>
            <w:color w:val="0070C0"/>
          </w:rPr>
          <w:t>l’Institut International de la Planification Education (IIPE)</w:t>
        </w:r>
      </w:hyperlink>
      <w:r w:rsidRPr="007E2196">
        <w:rPr>
          <w:rFonts w:ascii="Century Gothic" w:hAnsi="Century Gothic" w:cstheme="minorHAnsi"/>
        </w:rPr>
        <w:t xml:space="preserve"> de l’UNESCO. 8 pays sont pour l’instant ciblés : Burkina Faso, Mali, Mauritanie, Mozambique, Niger, Tchad, Nigeria et Sierra Leone.</w:t>
      </w:r>
    </w:p>
    <w:p w14:paraId="2E3BF2FD" w14:textId="45C8EE8C" w:rsidR="00CF5010" w:rsidRPr="007E2196" w:rsidRDefault="00CF5010">
      <w:pPr>
        <w:pStyle w:val="Titre2"/>
        <w:spacing w:after="160" w:line="276" w:lineRule="auto"/>
        <w:jc w:val="both"/>
        <w:rPr>
          <w:rFonts w:ascii="Century Gothic" w:hAnsi="Century Gothic" w:cstheme="minorHAnsi"/>
          <w:sz w:val="22"/>
          <w:szCs w:val="22"/>
        </w:rPr>
      </w:pPr>
      <w:bookmarkStart w:id="16" w:name="_Toc97307151"/>
      <w:r w:rsidRPr="007E2196">
        <w:rPr>
          <w:rFonts w:ascii="Century Gothic" w:hAnsi="Century Gothic" w:cstheme="minorHAnsi"/>
          <w:sz w:val="22"/>
          <w:szCs w:val="22"/>
        </w:rPr>
        <w:t>Rapide état des lieux sur la scolarisation et l’autonomisation des filles et des adolescentes</w:t>
      </w:r>
      <w:bookmarkEnd w:id="16"/>
      <w:r w:rsidRPr="007E2196">
        <w:rPr>
          <w:rFonts w:ascii="Century Gothic" w:hAnsi="Century Gothic" w:cstheme="minorHAnsi"/>
          <w:sz w:val="22"/>
          <w:szCs w:val="22"/>
        </w:rPr>
        <w:t xml:space="preserve"> </w:t>
      </w:r>
    </w:p>
    <w:p w14:paraId="4CE5A774" w14:textId="77777777" w:rsidR="00CF5010" w:rsidRPr="007E2196" w:rsidRDefault="00CF5010">
      <w:pPr>
        <w:autoSpaceDE w:val="0"/>
        <w:autoSpaceDN w:val="0"/>
        <w:adjustRightInd w:val="0"/>
        <w:spacing w:before="240" w:line="276" w:lineRule="auto"/>
        <w:jc w:val="both"/>
        <w:rPr>
          <w:rFonts w:ascii="Century Gothic" w:hAnsi="Century Gothic" w:cstheme="minorHAnsi"/>
          <w:color w:val="1F497D" w:themeColor="text2"/>
        </w:rPr>
      </w:pPr>
      <w:r w:rsidRPr="007E2196">
        <w:rPr>
          <w:rFonts w:ascii="Century Gothic" w:hAnsi="Century Gothic" w:cstheme="minorHAnsi"/>
          <w:b/>
        </w:rPr>
        <w:t>Au cours des 25 dernières années, l’accès des filles à l'éducation a connu un saut générationnel, même si les gains restent distribués de façon inégale entre régions et pays.</w:t>
      </w:r>
      <w:r w:rsidRPr="007E2196">
        <w:rPr>
          <w:rFonts w:ascii="Century Gothic" w:hAnsi="Century Gothic" w:cstheme="minorHAnsi"/>
        </w:rPr>
        <w:t xml:space="preserve"> Le nombre de filles non scolarisées dans le monde a diminué de 79 millions depuis 1998 </w:t>
      </w:r>
      <w:hyperlink r:id="rId21" w:history="1">
        <w:r w:rsidRPr="007E2196">
          <w:rPr>
            <w:rStyle w:val="Lienhypertexte"/>
            <w:rFonts w:ascii="Century Gothic" w:hAnsi="Century Gothic" w:cstheme="minorHAnsi"/>
          </w:rPr>
          <w:t>(UNICEF, 2020)</w:t>
        </w:r>
      </w:hyperlink>
      <w:r w:rsidRPr="007E2196">
        <w:rPr>
          <w:rFonts w:ascii="Century Gothic" w:hAnsi="Century Gothic" w:cstheme="minorHAnsi"/>
        </w:rPr>
        <w:t>, et la part des filles d’âge primaire non-scolarisés est passé de 20% à moins de 10% sur le même période (</w:t>
      </w:r>
      <w:r w:rsidRPr="007E2196">
        <w:rPr>
          <w:rStyle w:val="Lienhypertexte"/>
          <w:rFonts w:ascii="Century Gothic" w:hAnsi="Century Gothic" w:cstheme="minorHAnsi"/>
        </w:rPr>
        <w:t>Banque Mondiale</w:t>
      </w:r>
      <w:r w:rsidRPr="007E2196">
        <w:rPr>
          <w:rFonts w:ascii="Century Gothic" w:hAnsi="Century Gothic" w:cstheme="minorHAnsi"/>
        </w:rPr>
        <w:t>). Si à l'échelle mondiale, le nombre de garçons et de filles scolarisés est désormais égal, l'analyse au niveau des pays révèle des écarts persistants : seuls deux pays sur trois ont atteint la parité dans l'enseignement primaire, un sur deux dans le premier cycle de l'enseignement secondaire et un sur quatre dans le deuxième cycle de l'enseignement secondaire.</w:t>
      </w:r>
      <w:r w:rsidRPr="007E2196" w:rsidDel="002F64FA">
        <w:rPr>
          <w:rFonts w:ascii="Century Gothic" w:hAnsi="Century Gothic" w:cstheme="minorHAnsi"/>
        </w:rPr>
        <w:t xml:space="preserve"> </w:t>
      </w:r>
      <w:r w:rsidRPr="007E2196">
        <w:rPr>
          <w:rFonts w:ascii="Century Gothic" w:hAnsi="Century Gothic" w:cstheme="minorHAnsi"/>
        </w:rPr>
        <w:t>(</w:t>
      </w:r>
      <w:hyperlink r:id="rId22" w:history="1">
        <w:r w:rsidRPr="007E2196">
          <w:rPr>
            <w:rStyle w:val="Lienhypertexte"/>
            <w:rFonts w:ascii="Century Gothic" w:hAnsi="Century Gothic" w:cstheme="minorHAnsi"/>
          </w:rPr>
          <w:t>UNESCO</w:t>
        </w:r>
      </w:hyperlink>
      <w:r w:rsidRPr="007E2196">
        <w:rPr>
          <w:rFonts w:ascii="Century Gothic" w:hAnsi="Century Gothic" w:cstheme="minorHAnsi"/>
        </w:rPr>
        <w:t>). L’accès et le maintien à l’éducation a progressé, mais les filles constituent encore la majorité des enfants qui n’entrent jamais à l’école, la quittent précocement et qui ne se sentent pas totalement en sécurité lorsqu’elles intègrent le système scolaire. Même quand elles y entrent, les disparités entre les sexes en termes d’accès et d’achèvement s'aggravent souvent dans les niveaux supérieurs.</w:t>
      </w:r>
      <w:r w:rsidRPr="007E2196">
        <w:rPr>
          <w:rFonts w:ascii="Century Gothic" w:hAnsi="Century Gothic" w:cstheme="minorHAnsi"/>
          <w:color w:val="1F497D" w:themeColor="text2"/>
        </w:rPr>
        <w:t xml:space="preserve"> </w:t>
      </w:r>
    </w:p>
    <w:p w14:paraId="2155FB4A" w14:textId="77777777" w:rsidR="00CF5010" w:rsidRPr="007E2196" w:rsidRDefault="00CF5010">
      <w:pPr>
        <w:autoSpaceDE w:val="0"/>
        <w:autoSpaceDN w:val="0"/>
        <w:adjustRightInd w:val="0"/>
        <w:spacing w:before="100" w:beforeAutospacing="1" w:line="276" w:lineRule="auto"/>
        <w:contextualSpacing/>
        <w:jc w:val="both"/>
        <w:rPr>
          <w:rFonts w:ascii="Century Gothic" w:hAnsi="Century Gothic" w:cstheme="minorHAnsi"/>
          <w:color w:val="000000" w:themeColor="text1"/>
        </w:rPr>
      </w:pPr>
      <w:r w:rsidRPr="007E2196">
        <w:rPr>
          <w:rFonts w:ascii="Century Gothic" w:hAnsi="Century Gothic" w:cstheme="minorHAnsi"/>
          <w:b/>
        </w:rPr>
        <w:lastRenderedPageBreak/>
        <w:t>Le nombre de filles d’âge secondaire non scolarisées a augmenté de 7 millions depuis 1998 en raison de la croissance démographique rapide en Afrique Sub-saharienne (ASS).</w:t>
      </w:r>
      <w:r w:rsidRPr="007E2196">
        <w:rPr>
          <w:rFonts w:ascii="Century Gothic" w:hAnsi="Century Gothic" w:cstheme="minorHAnsi"/>
        </w:rPr>
        <w:t xml:space="preserve"> Dans cette région, à peine 34% des filles sont inscrites dans l’enseignement secondaire (collège et lycée), mais seulement 29% achèvent le lycée (contre 35% des garçons, </w:t>
      </w:r>
      <w:hyperlink r:id="rId23" w:history="1">
        <w:r w:rsidRPr="007E2196">
          <w:rPr>
            <w:rStyle w:val="Lienhypertexte"/>
            <w:rFonts w:ascii="Century Gothic" w:hAnsi="Century Gothic" w:cstheme="minorHAnsi"/>
          </w:rPr>
          <w:t>données 2018</w:t>
        </w:r>
      </w:hyperlink>
      <w:r w:rsidRPr="007E2196">
        <w:rPr>
          <w:rFonts w:ascii="Century Gothic" w:hAnsi="Century Gothic" w:cstheme="minorHAnsi"/>
        </w:rPr>
        <w:t xml:space="preserve">). </w:t>
      </w:r>
      <w:r w:rsidRPr="007E2196">
        <w:rPr>
          <w:rFonts w:ascii="Century Gothic" w:hAnsi="Century Gothic" w:cstheme="minorHAnsi"/>
          <w:color w:val="000000" w:themeColor="text1"/>
        </w:rPr>
        <w:t xml:space="preserve">Quand elles sont scolarisées, leurs résultats </w:t>
      </w:r>
      <w:r w:rsidRPr="007E2196">
        <w:rPr>
          <w:rFonts w:ascii="Century Gothic" w:hAnsi="Century Gothic" w:cstheme="minorHAnsi"/>
        </w:rPr>
        <w:t xml:space="preserve">en mathématiques et matières scientifiques sont inférieurs à ceux des garçons (au primaire, source </w:t>
      </w:r>
      <w:hyperlink r:id="rId24" w:history="1">
        <w:r w:rsidRPr="007E2196">
          <w:rPr>
            <w:rFonts w:ascii="Century Gothic" w:hAnsi="Century Gothic" w:cstheme="minorHAnsi"/>
          </w:rPr>
          <w:t>PASEC</w:t>
        </w:r>
      </w:hyperlink>
      <w:r w:rsidRPr="007E2196">
        <w:rPr>
          <w:rFonts w:ascii="Century Gothic" w:hAnsi="Century Gothic" w:cstheme="minorHAnsi"/>
        </w:rPr>
        <w:t xml:space="preserve">) et dans bon nombre de pays à revenu faible et intermédiaire, les femmes sont défavorisées à cause d’un déficit de compétences dans le domaine du numérique (enquête MICS UNICEF, </w:t>
      </w:r>
      <w:hyperlink r:id="rId25" w:history="1">
        <w:r w:rsidRPr="007E2196">
          <w:rPr>
            <w:rFonts w:ascii="Century Gothic" w:hAnsi="Century Gothic" w:cstheme="minorHAnsi"/>
          </w:rPr>
          <w:t>GEM REPORT</w:t>
        </w:r>
      </w:hyperlink>
      <w:r w:rsidRPr="007E2196">
        <w:rPr>
          <w:rFonts w:ascii="Century Gothic" w:hAnsi="Century Gothic" w:cstheme="minorHAnsi"/>
          <w:color w:val="000000" w:themeColor="text1"/>
        </w:rPr>
        <w:t xml:space="preserve">). Dans le monde, les filles représentent toujours la majorité des jeunes analphabètes, en particulier en Afrique Sub-saharienne, où un quart des jeunes filles ne maitrisent pas les compétences de base. A l’échelle globale, une fille sur quatre âgée de 15 à 19 ans n’est ni employée, ni scolarisée ni en formation, contre seulement 1 garçon sur 10 du même âge </w:t>
      </w:r>
      <w:hyperlink r:id="rId26" w:history="1">
        <w:r w:rsidRPr="007E2196">
          <w:rPr>
            <w:rStyle w:val="Lienhypertexte"/>
            <w:rFonts w:ascii="Century Gothic" w:hAnsi="Century Gothic" w:cstheme="minorHAnsi"/>
            <w:color w:val="000000" w:themeColor="text1"/>
          </w:rPr>
          <w:t>(UNICEF, 2020)</w:t>
        </w:r>
      </w:hyperlink>
      <w:r w:rsidRPr="007E2196">
        <w:rPr>
          <w:rFonts w:ascii="Century Gothic" w:hAnsi="Century Gothic" w:cstheme="minorHAnsi"/>
          <w:color w:val="000000" w:themeColor="text1"/>
        </w:rPr>
        <w:t>.</w:t>
      </w:r>
    </w:p>
    <w:p w14:paraId="7A95F9CE" w14:textId="77777777" w:rsidR="00CF5010" w:rsidRPr="007E2196" w:rsidRDefault="00CF5010">
      <w:pPr>
        <w:autoSpaceDE w:val="0"/>
        <w:autoSpaceDN w:val="0"/>
        <w:adjustRightInd w:val="0"/>
        <w:spacing w:before="240" w:line="276" w:lineRule="auto"/>
        <w:jc w:val="both"/>
        <w:rPr>
          <w:rFonts w:ascii="Century Gothic" w:hAnsi="Century Gothic" w:cstheme="minorHAnsi"/>
          <w:color w:val="000000" w:themeColor="text1"/>
        </w:rPr>
      </w:pPr>
      <w:r w:rsidRPr="007E2196">
        <w:rPr>
          <w:rFonts w:ascii="Century Gothic" w:hAnsi="Century Gothic" w:cstheme="minorHAnsi"/>
          <w:b/>
          <w:color w:val="000000" w:themeColor="text1"/>
        </w:rPr>
        <w:t>Ces difficultés sont des freins incontestables à l’autonomisation</w:t>
      </w:r>
      <w:r w:rsidRPr="007E2196">
        <w:rPr>
          <w:rStyle w:val="Appelnotedebasdep"/>
          <w:rFonts w:ascii="Century Gothic" w:hAnsi="Century Gothic" w:cstheme="minorHAnsi"/>
          <w:b/>
          <w:color w:val="000000" w:themeColor="text1"/>
        </w:rPr>
        <w:footnoteReference w:id="16"/>
      </w:r>
      <w:r w:rsidRPr="007E2196">
        <w:rPr>
          <w:rFonts w:ascii="Century Gothic" w:hAnsi="Century Gothic" w:cstheme="minorHAnsi"/>
          <w:b/>
          <w:color w:val="000000" w:themeColor="text1"/>
        </w:rPr>
        <w:t xml:space="preserve"> et à l’émancipation économique et sociale des jeunes filles en particulier, l</w:t>
      </w:r>
      <w:r w:rsidRPr="007E2196">
        <w:rPr>
          <w:rFonts w:ascii="Century Gothic" w:hAnsi="Century Gothic" w:cstheme="minorHAnsi"/>
          <w:b/>
        </w:rPr>
        <w:t>'éducation étant un facteur clé de ce processus.</w:t>
      </w:r>
      <w:r w:rsidRPr="007E2196">
        <w:rPr>
          <w:rFonts w:ascii="Century Gothic" w:hAnsi="Century Gothic" w:cstheme="minorHAnsi"/>
        </w:rPr>
        <w:t xml:space="preserve"> Mais la scolarisation des filles seule ne suffit pas à assurer, à long terme, une vie prospère pour les femmes de façon équitable avec les hommes. Au-delà de l’apprentissage académique, il reste (i) à permettre l’acquisition de compétences socio-émotionnelles permettant une capacité à se projeter dans la vie économique, un meilleur bien-être, des compétences facilitant la transition vers l’emploi, (ii) à lutter contre les préjugés dans les programmes et les représentations des enseignant∙e∙s, et (iii) à assurer la sécurité dans et autour de l’école. Il s’agit aussi de veiller aux conditions d’insertion dans l’emploi par le renforcement de l’égalité entre femmes et hommes dans l’accès aux opportunités économiques, qu’il s’agisse d’emploi salarié (formalisé ou non) ou d’auto-emploi (entrepreneuriat, activités génératrices de revenu). L’accès à des soins de santé sexuelle et reproductive de qualité est une autre condition </w:t>
      </w:r>
      <w:r w:rsidRPr="007E2196">
        <w:rPr>
          <w:rFonts w:ascii="Century Gothic" w:hAnsi="Century Gothic" w:cstheme="minorHAnsi"/>
          <w:i/>
        </w:rPr>
        <w:t>sine qua non</w:t>
      </w:r>
      <w:r w:rsidRPr="007E2196">
        <w:rPr>
          <w:rFonts w:ascii="Century Gothic" w:hAnsi="Century Gothic" w:cstheme="minorHAnsi"/>
        </w:rPr>
        <w:t xml:space="preserve"> de processus d’autonomisation. </w:t>
      </w:r>
    </w:p>
    <w:p w14:paraId="669D4F51" w14:textId="77777777" w:rsidR="00CF5010" w:rsidRPr="007E2196" w:rsidRDefault="00CF5010">
      <w:pPr>
        <w:spacing w:before="240" w:line="276" w:lineRule="auto"/>
        <w:jc w:val="both"/>
        <w:rPr>
          <w:rFonts w:ascii="Century Gothic" w:hAnsi="Century Gothic" w:cstheme="minorHAnsi"/>
        </w:rPr>
      </w:pPr>
      <w:r w:rsidRPr="007E2196">
        <w:rPr>
          <w:rFonts w:ascii="Century Gothic" w:hAnsi="Century Gothic" w:cstheme="minorHAnsi"/>
          <w:b/>
          <w:color w:val="000000" w:themeColor="text1"/>
        </w:rPr>
        <w:t>Enfin, il faut noter que l’autonomisation des adolescents et des adolescentes est au cœur de l’atteinte des ODD.</w:t>
      </w:r>
      <w:r w:rsidRPr="007E2196">
        <w:rPr>
          <w:rFonts w:ascii="Century Gothic" w:hAnsi="Century Gothic" w:cstheme="minorHAnsi"/>
          <w:color w:val="000000" w:themeColor="text1"/>
        </w:rPr>
        <w:t xml:space="preserve"> Les engagements en faveur des adolescentes se retrouvent dans plusieurs cibles de l’objectif 4 « Assurer l’accès de tous à une éducation de qualité, sur un pied d’égalité</w:t>
      </w:r>
      <w:r w:rsidRPr="007E2196">
        <w:rPr>
          <w:rFonts w:ascii="Century Gothic" w:hAnsi="Century Gothic" w:cstheme="minorHAnsi"/>
        </w:rPr>
        <w:t xml:space="preserve">, et promouvoir les possibilités d’apprentissage tout au long de la vie ». L’ODD 4 met tout particulièrement l’accent sur l’achèvement pour toutes et tous d’une scolarité secondaire. Il s’agit aussi de promouvoir l’accès équitable à un enseignement technique, professionnel ou tertiaire, d’assurer l’acquisition de compétences pour l’emploi, des apprentissages fondamentaux (alphabétisation) et d’éducation au développement durable. Les jeunes filles sont aussi directement ciblées dans l’ODD 8.6 de réduction de la </w:t>
      </w:r>
      <w:r w:rsidRPr="007E2196">
        <w:rPr>
          <w:rFonts w:ascii="Century Gothic" w:hAnsi="Century Gothic" w:cstheme="minorHAnsi"/>
        </w:rPr>
        <w:lastRenderedPageBreak/>
        <w:t xml:space="preserve">proportion de jeunes non scolarisés et sans emploi ni formation. L’atteinte de plusieurs cibles d’autres objectifs sont par ailleurs des conditions de succès pour renforcer les opportunités d’éducation et de formation des adolescentes : l’accessibilité des établissements scolaires (4.a), l’élimination des violences de genre (5.2), la mise en place de politiques en faveur de l’égalité des sexes et de l’autonomisation des femmes et des filles (5.c), de l’emploi et du travail décent (8) (y compris l’élimination du travail des enfants (8.7)) et de l’égalité des chances (10.3) ; un meilleur accès à l’éducation à la santé reproductive (3.7). L’éducation et la formation des adolescentes sont aussi de puissants leviers pour l’atteinte de ces ODD, et en particulier la réduction des inégalités et de la pauvreté (1.2), mais aussi en vue d’un développement plus durable. </w:t>
      </w:r>
    </w:p>
    <w:p w14:paraId="3BF8BD74" w14:textId="77777777" w:rsidR="00CF5010" w:rsidRPr="007E2196" w:rsidRDefault="00CF5010">
      <w:pPr>
        <w:spacing w:before="240" w:line="276" w:lineRule="auto"/>
        <w:jc w:val="both"/>
        <w:rPr>
          <w:rFonts w:ascii="Century Gothic" w:hAnsi="Century Gothic" w:cstheme="minorHAnsi"/>
          <w:b/>
        </w:rPr>
      </w:pPr>
      <w:r w:rsidRPr="007E2196">
        <w:rPr>
          <w:rFonts w:ascii="Century Gothic" w:hAnsi="Century Gothic" w:cstheme="minorHAnsi"/>
          <w:b/>
        </w:rPr>
        <w:t xml:space="preserve">Les filles et les femmes sont souvent </w:t>
      </w:r>
      <w:hyperlink r:id="rId27" w:history="1">
        <w:r w:rsidRPr="007E2196">
          <w:rPr>
            <w:rFonts w:ascii="Century Gothic" w:hAnsi="Century Gothic" w:cstheme="minorHAnsi"/>
            <w:b/>
          </w:rPr>
          <w:t>les plus vulnérables au changement climatique</w:t>
        </w:r>
      </w:hyperlink>
      <w:r w:rsidRPr="007E2196">
        <w:rPr>
          <w:rFonts w:ascii="Century Gothic" w:hAnsi="Century Gothic" w:cstheme="minorHAnsi"/>
        </w:rPr>
        <w:t xml:space="preserve"> car elles sont plus susceptibles que les garçons et les hommes de devoir abandonner l’école, à subir des violences, des mariages forcés ou une dégradation de leur état de santé en cas de paupérisation de leur foyer et car elles sont également plus dépendantes des ressources naturelles menacées (s’occupent majoritairement de l’agriculture, de la production alimentaire et de la collecte d’eau et de combustible). Mais, en autonomisant les filles et en faisant progresser leur santé et leurs droits en matière de procréation, en encourageant leur leadership climatique et la prise de décision pro-environnementale, et en développant les compétences des filles pour des emplois verts, elles deviennent des agentes de changement pour la préservation de la biodiversité et la lutte contre le réchauffement climatique.</w:t>
      </w:r>
    </w:p>
    <w:p w14:paraId="5088DB9D" w14:textId="6C285962" w:rsidR="00CF5010" w:rsidRPr="007E2196" w:rsidRDefault="00CF5010">
      <w:pPr>
        <w:pStyle w:val="Titre2"/>
        <w:spacing w:after="160" w:line="276" w:lineRule="auto"/>
        <w:jc w:val="both"/>
        <w:rPr>
          <w:rFonts w:ascii="Century Gothic" w:hAnsi="Century Gothic" w:cstheme="minorHAnsi"/>
          <w:sz w:val="22"/>
          <w:szCs w:val="22"/>
        </w:rPr>
      </w:pPr>
      <w:bookmarkStart w:id="17" w:name="_Toc97307152"/>
      <w:r w:rsidRPr="007E2196">
        <w:rPr>
          <w:rFonts w:ascii="Century Gothic" w:hAnsi="Century Gothic" w:cstheme="minorHAnsi"/>
          <w:sz w:val="22"/>
          <w:szCs w:val="22"/>
        </w:rPr>
        <w:t>Problématique spécifique et enjeux de cet appel à projet</w:t>
      </w:r>
      <w:bookmarkEnd w:id="17"/>
      <w:r w:rsidRPr="007E2196">
        <w:rPr>
          <w:rFonts w:ascii="Century Gothic" w:hAnsi="Century Gothic" w:cstheme="minorHAnsi"/>
          <w:sz w:val="22"/>
          <w:szCs w:val="22"/>
        </w:rPr>
        <w:t xml:space="preserve"> </w:t>
      </w:r>
    </w:p>
    <w:p w14:paraId="2D5DF306" w14:textId="77777777" w:rsidR="00CF5010" w:rsidRPr="007E2196" w:rsidRDefault="00CF5010">
      <w:pPr>
        <w:autoSpaceDE w:val="0"/>
        <w:autoSpaceDN w:val="0"/>
        <w:adjustRightInd w:val="0"/>
        <w:spacing w:before="240" w:line="276" w:lineRule="auto"/>
        <w:jc w:val="both"/>
        <w:rPr>
          <w:rFonts w:ascii="Century Gothic" w:eastAsia="VitaStd-Lt" w:hAnsi="Century Gothic" w:cstheme="minorHAnsi"/>
          <w:b/>
          <w:color w:val="000000" w:themeColor="text1"/>
        </w:rPr>
      </w:pPr>
      <w:r w:rsidRPr="007E2196">
        <w:rPr>
          <w:rFonts w:ascii="Century Gothic" w:hAnsi="Century Gothic" w:cstheme="minorHAnsi"/>
          <w:b/>
        </w:rPr>
        <w:t xml:space="preserve">Aujourd’hui, les enjeux d’équité portent notamment sur l’achèvement d’une éducation de 9 ans et l’égalité des opportunités d’accès aux niveaux secondaire et supérieur, essentiels pour assurer l’autonomisation sociale et économique des femmes et des filles. </w:t>
      </w:r>
      <w:r w:rsidRPr="007E2196">
        <w:rPr>
          <w:rFonts w:ascii="Century Gothic" w:hAnsi="Century Gothic" w:cstheme="minorHAnsi"/>
          <w:b/>
          <w:color w:val="000000" w:themeColor="text1"/>
        </w:rPr>
        <w:t>Les barrières à la scolarisation des filles sont connues, multiples,</w:t>
      </w:r>
      <w:r w:rsidRPr="007E2196">
        <w:rPr>
          <w:rFonts w:ascii="Century Gothic" w:eastAsia="VitaStd-Lt" w:hAnsi="Century Gothic" w:cstheme="minorHAnsi"/>
          <w:b/>
          <w:color w:val="000000" w:themeColor="text1"/>
        </w:rPr>
        <w:t xml:space="preserve"> intersectionnelles, et elles ne relèvent pas exclusivement des acteurs éducatifs. </w:t>
      </w:r>
    </w:p>
    <w:p w14:paraId="0840F09E" w14:textId="77777777" w:rsidR="00CF5010" w:rsidRPr="007E2196" w:rsidRDefault="00CF5010">
      <w:pPr>
        <w:autoSpaceDE w:val="0"/>
        <w:autoSpaceDN w:val="0"/>
        <w:adjustRightInd w:val="0"/>
        <w:spacing w:before="240" w:line="276" w:lineRule="auto"/>
        <w:jc w:val="both"/>
        <w:rPr>
          <w:rFonts w:ascii="Century Gothic" w:eastAsia="VitaStd-Lt" w:hAnsi="Century Gothic" w:cstheme="minorHAnsi"/>
          <w:color w:val="000000" w:themeColor="text1"/>
        </w:rPr>
      </w:pPr>
      <w:r w:rsidRPr="007E2196">
        <w:rPr>
          <w:rFonts w:ascii="Century Gothic" w:eastAsia="VitaStd-Lt" w:hAnsi="Century Gothic" w:cstheme="minorHAnsi"/>
          <w:b/>
          <w:color w:val="000000" w:themeColor="text1"/>
        </w:rPr>
        <w:t>Une partie des difficultés est liée aux déficits de l’offre éducative :</w:t>
      </w:r>
      <w:r w:rsidRPr="007E2196">
        <w:rPr>
          <w:rFonts w:ascii="Century Gothic" w:eastAsia="VitaStd-Lt" w:hAnsi="Century Gothic" w:cstheme="minorHAnsi"/>
          <w:color w:val="000000" w:themeColor="text1"/>
        </w:rPr>
        <w:t xml:space="preserve"> dans certaines zones, l’offre scolaire ne couvre pas de façon intégrée 9 années d’apprentissage. La distance à parcourir pour l’accès au secondaire, collège ou lycée, est importante, et couteuse. </w:t>
      </w:r>
      <w:r w:rsidRPr="007E2196">
        <w:rPr>
          <w:rFonts w:ascii="Century Gothic" w:hAnsi="Century Gothic" w:cstheme="minorHAnsi"/>
          <w:color w:val="000000" w:themeColor="text1"/>
        </w:rPr>
        <w:t>L</w:t>
      </w:r>
      <w:r w:rsidRPr="007E2196">
        <w:rPr>
          <w:rFonts w:ascii="Century Gothic" w:hAnsi="Century Gothic" w:cstheme="minorHAnsi"/>
          <w:color w:val="000000" w:themeColor="text1"/>
          <w:spacing w:val="-2"/>
        </w:rPr>
        <w:t>es opportunités d’accès à des programmes de « seconde chance »</w:t>
      </w:r>
      <w:r w:rsidRPr="007E2196">
        <w:rPr>
          <w:rStyle w:val="Appelnotedebasdep"/>
          <w:rFonts w:ascii="Century Gothic" w:hAnsi="Century Gothic" w:cstheme="minorHAnsi"/>
          <w:color w:val="000000" w:themeColor="text1"/>
          <w:spacing w:val="-2"/>
        </w:rPr>
        <w:footnoteReference w:id="17"/>
      </w:r>
      <w:r w:rsidRPr="007E2196">
        <w:rPr>
          <w:rFonts w:ascii="Century Gothic" w:hAnsi="Century Gothic" w:cstheme="minorHAnsi"/>
          <w:color w:val="000000" w:themeColor="text1"/>
          <w:spacing w:val="-2"/>
        </w:rPr>
        <w:t>, d’alphabétisation ou encore à des formations visant l’insertion économique restent insuffisantes.</w:t>
      </w:r>
      <w:r w:rsidRPr="007E2196">
        <w:rPr>
          <w:rFonts w:ascii="Century Gothic" w:hAnsi="Century Gothic" w:cstheme="minorHAnsi"/>
          <w:color w:val="000000" w:themeColor="text1"/>
        </w:rPr>
        <w:t xml:space="preserve"> L’absence d’apprentissage, les taux élevés de redoublement ou des environnements peu accueillants voire insécurisants pour les filles, sont autant de facteurs d’abandon ou de non-scolarisation.</w:t>
      </w:r>
    </w:p>
    <w:p w14:paraId="3E5BA328" w14:textId="77777777" w:rsidR="00CF5010" w:rsidRPr="007E2196" w:rsidRDefault="00CF5010">
      <w:pPr>
        <w:autoSpaceDE w:val="0"/>
        <w:autoSpaceDN w:val="0"/>
        <w:adjustRightInd w:val="0"/>
        <w:spacing w:before="240" w:line="276" w:lineRule="auto"/>
        <w:jc w:val="both"/>
        <w:rPr>
          <w:rFonts w:ascii="Century Gothic" w:hAnsi="Century Gothic" w:cstheme="minorHAnsi"/>
          <w:color w:val="000000" w:themeColor="text1"/>
        </w:rPr>
      </w:pPr>
      <w:r w:rsidRPr="007E2196">
        <w:rPr>
          <w:rFonts w:ascii="Century Gothic" w:hAnsi="Century Gothic" w:cstheme="minorHAnsi"/>
          <w:b/>
          <w:color w:val="000000" w:themeColor="text1"/>
        </w:rPr>
        <w:t>Cependant, l’insuffisance de l’offre et de sa qualité n’explique pas tout.</w:t>
      </w:r>
      <w:r w:rsidRPr="007E2196">
        <w:rPr>
          <w:rFonts w:ascii="Century Gothic" w:hAnsi="Century Gothic" w:cstheme="minorHAnsi"/>
          <w:b/>
          <w:color w:val="000000" w:themeColor="text1"/>
          <w:spacing w:val="-2"/>
        </w:rPr>
        <w:t xml:space="preserve"> </w:t>
      </w:r>
      <w:r w:rsidRPr="007E2196">
        <w:rPr>
          <w:rFonts w:ascii="Century Gothic" w:hAnsi="Century Gothic" w:cstheme="minorHAnsi"/>
          <w:color w:val="000000" w:themeColor="text1"/>
          <w:spacing w:val="-2"/>
        </w:rPr>
        <w:t xml:space="preserve">En Afrique subsaharienne en particulier, les jeunes filles </w:t>
      </w:r>
      <w:r w:rsidRPr="007E2196">
        <w:rPr>
          <w:rFonts w:ascii="Century Gothic" w:hAnsi="Century Gothic" w:cstheme="minorHAnsi"/>
          <w:color w:val="000000" w:themeColor="text1"/>
        </w:rPr>
        <w:t xml:space="preserve">se retrouvent à l’intersection de </w:t>
      </w:r>
      <w:r w:rsidRPr="007E2196">
        <w:rPr>
          <w:rFonts w:ascii="Century Gothic" w:hAnsi="Century Gothic" w:cstheme="minorHAnsi"/>
          <w:color w:val="000000" w:themeColor="text1"/>
        </w:rPr>
        <w:lastRenderedPageBreak/>
        <w:t>discriminations et de barrières qui entravent voire empêchent leur scolarisation </w:t>
      </w:r>
      <w:r w:rsidRPr="007E2196">
        <w:rPr>
          <w:rFonts w:ascii="Century Gothic" w:hAnsi="Century Gothic" w:cstheme="minorHAnsi"/>
          <w:color w:val="000000" w:themeColor="text1"/>
          <w:spacing w:val="-2"/>
        </w:rPr>
        <w:t>: travaux domestiques, grossesses et mariages précoces et/forcés conduisant à l’exclusion scolaire, environnements scolaires peu adaptés, distance pour se rendre à l’école et niveau de sécurité du trajet, violences basées sur le genre et violences sexuelles, situation de handicap, traditions et normes sociales. Les jeunes filles issues des ménages pauvres et ruraux sont particulièrement touchées.</w:t>
      </w:r>
      <w:r w:rsidRPr="007E2196">
        <w:rPr>
          <w:rFonts w:ascii="Century Gothic" w:hAnsi="Century Gothic" w:cstheme="minorHAnsi"/>
          <w:color w:val="000000" w:themeColor="text1"/>
        </w:rPr>
        <w:t xml:space="preserve"> </w:t>
      </w:r>
      <w:r w:rsidRPr="007E2196">
        <w:rPr>
          <w:rFonts w:ascii="Century Gothic" w:hAnsi="Century Gothic" w:cstheme="minorHAnsi"/>
        </w:rPr>
        <w:t xml:space="preserve">En Afrique de l’Ouest plus spécifiquement, les inégalités liées au genre, à la richesse et aux disparités géographiques se cumulent : les filles des ménages les plus pauvres vivant dans les zones rurales ont seulement 30% de chances de terminer l'école primaire. Dans au moins 20 pays pour lesquels les données sont disponibles, majoritairement en ASS, </w:t>
      </w:r>
      <w:r w:rsidRPr="007E2196">
        <w:rPr>
          <w:rFonts w:ascii="Century Gothic" w:hAnsi="Century Gothic" w:cstheme="minorHAnsi"/>
          <w:color w:val="000000" w:themeColor="text1"/>
        </w:rPr>
        <w:t>quasiment aucune fille pauvre et issue de milieu rural n’achève l’éducation secondaire (</w:t>
      </w:r>
      <w:hyperlink r:id="rId28" w:history="1">
        <w:r w:rsidRPr="007E2196">
          <w:rPr>
            <w:rStyle w:val="Lienhypertexte"/>
            <w:rFonts w:ascii="Century Gothic" w:hAnsi="Century Gothic" w:cstheme="minorHAnsi"/>
            <w:color w:val="000000" w:themeColor="text1"/>
          </w:rPr>
          <w:t>UNESCO, 2020</w:t>
        </w:r>
      </w:hyperlink>
      <w:r w:rsidRPr="007E2196">
        <w:rPr>
          <w:rFonts w:ascii="Century Gothic" w:hAnsi="Century Gothic" w:cstheme="minorHAnsi"/>
          <w:color w:val="000000" w:themeColor="text1"/>
        </w:rPr>
        <w:t>). La crise COVID est venue accroitre dans beaucoup de cas les barrières déjà rencontrées par les jeunes filles </w:t>
      </w:r>
      <w:r w:rsidRPr="007E2196">
        <w:rPr>
          <w:rFonts w:ascii="Century Gothic" w:hAnsi="Century Gothic" w:cstheme="minorHAnsi"/>
          <w:color w:val="000000" w:themeColor="text1"/>
          <w:u w:val="single"/>
        </w:rPr>
        <w:t>(</w:t>
      </w:r>
      <w:hyperlink r:id="rId29" w:history="1">
        <w:r w:rsidRPr="007E2196">
          <w:rPr>
            <w:rFonts w:ascii="Century Gothic" w:hAnsi="Century Gothic" w:cstheme="minorHAnsi"/>
            <w:color w:val="000000" w:themeColor="text1"/>
            <w:u w:val="single"/>
          </w:rPr>
          <w:t>Save the Children, 2020</w:t>
        </w:r>
      </w:hyperlink>
      <w:r w:rsidRPr="007E2196">
        <w:rPr>
          <w:rFonts w:ascii="Century Gothic" w:hAnsi="Century Gothic" w:cstheme="minorHAnsi"/>
          <w:color w:val="000000" w:themeColor="text1"/>
          <w:u w:val="single"/>
        </w:rPr>
        <w:t>)</w:t>
      </w:r>
      <w:r w:rsidRPr="007E2196">
        <w:rPr>
          <w:rFonts w:ascii="Century Gothic" w:hAnsi="Century Gothic" w:cstheme="minorHAnsi"/>
          <w:color w:val="000000" w:themeColor="text1"/>
        </w:rPr>
        <w:t> : abandons scolaires en raison des difficultés économiques rencontrées dans les foyers , tâches domestiques davantage assurées par les jeunes filles, accroissement de la prévalence de la violence à l’encontre des jeunes filles...</w:t>
      </w:r>
    </w:p>
    <w:p w14:paraId="5C8F137D" w14:textId="77777777" w:rsidR="00CF5010" w:rsidRPr="007E2196" w:rsidRDefault="00CF5010">
      <w:pPr>
        <w:autoSpaceDE w:val="0"/>
        <w:autoSpaceDN w:val="0"/>
        <w:adjustRightInd w:val="0"/>
        <w:spacing w:line="276" w:lineRule="auto"/>
        <w:jc w:val="both"/>
        <w:rPr>
          <w:rFonts w:ascii="Century Gothic" w:hAnsi="Century Gothic" w:cstheme="minorHAnsi"/>
          <w:color w:val="000000" w:themeColor="text1"/>
        </w:rPr>
      </w:pPr>
      <w:r w:rsidRPr="007E2196">
        <w:rPr>
          <w:rFonts w:ascii="Century Gothic" w:hAnsi="Century Gothic" w:cstheme="minorHAnsi"/>
          <w:b/>
          <w:color w:val="000000" w:themeColor="text1"/>
        </w:rPr>
        <w:t>C’est à partir du secondaire que l’exclusion touche de manière disproportionnée les filles, ce décrochage étant lié entre autres aux enjeux de droits et santé sexuels et reproductifs</w:t>
      </w:r>
      <w:r w:rsidRPr="007E2196">
        <w:rPr>
          <w:rFonts w:ascii="Century Gothic" w:hAnsi="Century Gothic" w:cstheme="minorHAnsi"/>
          <w:color w:val="000000" w:themeColor="text1"/>
        </w:rPr>
        <w:t xml:space="preserve"> (mariages forcés et grossesses précoces). Malgré la baisse relative des mariages et grossesses précoces, leur nombre total a continué à augmenter. La relation avec la scolarité est double : les jeunes mères sont souvent non scolarisées, et un mariage ou une grossesse précoce tendent à favoriser la déscolarisation. A cela s’ajoutent les croyances familiales concernant l’inadéquation de l’éducation pour les filles, mais aussi l’absence d’environnements d’apprentissage sûrs ou motivants. </w:t>
      </w:r>
    </w:p>
    <w:p w14:paraId="77EB9A11" w14:textId="77777777" w:rsidR="00CF5010" w:rsidRPr="007E2196" w:rsidRDefault="00CF5010">
      <w:pPr>
        <w:spacing w:before="240" w:after="120" w:line="276" w:lineRule="auto"/>
        <w:jc w:val="both"/>
        <w:rPr>
          <w:rFonts w:ascii="Century Gothic" w:eastAsia="VitaStd-Lt" w:hAnsi="Century Gothic" w:cstheme="minorHAnsi"/>
        </w:rPr>
      </w:pPr>
      <w:r w:rsidRPr="007E2196">
        <w:rPr>
          <w:rFonts w:ascii="Century Gothic" w:hAnsi="Century Gothic" w:cstheme="minorHAnsi"/>
          <w:b/>
          <w:color w:val="000000" w:themeColor="text1"/>
        </w:rPr>
        <w:t>Les normes sociales de genre jouent un rôle fondamental dans la constitution de ces barrières</w:t>
      </w:r>
      <w:r w:rsidRPr="007E2196">
        <w:rPr>
          <w:rFonts w:ascii="Century Gothic" w:hAnsi="Century Gothic" w:cstheme="minorHAnsi"/>
          <w:color w:val="000000" w:themeColor="text1"/>
        </w:rPr>
        <w:t xml:space="preserve">, ou au contraire, leur levée. Les normes sociales de genre sont l'ensemble des idées implicites, des stéréotypes et des règles qui dictent consciemment ou inconsciemment comment une personne devrait être et agir, selon qu'elle soit une femme, un homme, une fille ou un garçon (UNESCO, IIPE). La recherche démontre que les normes sociales sexo-spécifiques qui conduisent à l'inégalité sont renforcées de manière cruciale par la parentalité et pendant </w:t>
      </w:r>
      <w:r w:rsidRPr="007E2196">
        <w:rPr>
          <w:rFonts w:ascii="Century Gothic" w:hAnsi="Century Gothic" w:cstheme="minorHAnsi"/>
        </w:rPr>
        <w:t xml:space="preserve">les années d'adolescence. Les écoles sont par ailleurs une institution clé où ces normes sont produites et reproduites, renforçant souvent les stéréotypes de genre préjudiciables. </w:t>
      </w:r>
      <w:r w:rsidRPr="007E2196">
        <w:rPr>
          <w:rFonts w:ascii="Century Gothic" w:eastAsia="VitaStd-Lt" w:hAnsi="Century Gothic" w:cstheme="minorHAnsi"/>
        </w:rPr>
        <w:t xml:space="preserve"> </w:t>
      </w:r>
    </w:p>
    <w:p w14:paraId="24828174" w14:textId="77777777" w:rsidR="00CF5010" w:rsidRPr="007E2196" w:rsidRDefault="00CF5010">
      <w:pPr>
        <w:spacing w:line="276" w:lineRule="auto"/>
        <w:jc w:val="both"/>
        <w:rPr>
          <w:rFonts w:ascii="Century Gothic" w:hAnsi="Century Gothic" w:cstheme="minorHAnsi"/>
          <w:color w:val="000000" w:themeColor="text1"/>
        </w:rPr>
      </w:pPr>
      <w:r w:rsidRPr="007E2196">
        <w:rPr>
          <w:rFonts w:ascii="Century Gothic" w:hAnsi="Century Gothic" w:cstheme="minorHAnsi"/>
          <w:color w:val="000000" w:themeColor="text1"/>
        </w:rPr>
        <w:t xml:space="preserve">Enfin, il faut aussi noter que, </w:t>
      </w:r>
      <w:r w:rsidRPr="007E2196">
        <w:rPr>
          <w:rFonts w:ascii="Century Gothic" w:hAnsi="Century Gothic" w:cstheme="minorHAnsi"/>
          <w:b/>
          <w:color w:val="000000" w:themeColor="text1"/>
        </w:rPr>
        <w:t>dans les analyses et données statistiques, les adolescentes sont peu visibles.</w:t>
      </w:r>
      <w:r w:rsidRPr="007E2196">
        <w:rPr>
          <w:rFonts w:ascii="Century Gothic" w:hAnsi="Century Gothic" w:cstheme="minorHAnsi"/>
          <w:color w:val="000000" w:themeColor="text1"/>
        </w:rPr>
        <w:t xml:space="preserve"> Au niveau local, leurs préoccupations et situations spécifiques sont peu documentées, et donc peu prises en compte.</w:t>
      </w:r>
    </w:p>
    <w:p w14:paraId="3DACFB9C" w14:textId="77777777" w:rsidR="00CF5010" w:rsidRPr="007E2196" w:rsidRDefault="00CF5010">
      <w:pPr>
        <w:spacing w:before="240" w:after="120" w:line="276" w:lineRule="auto"/>
        <w:jc w:val="both"/>
        <w:rPr>
          <w:rFonts w:ascii="Century Gothic" w:hAnsi="Century Gothic" w:cstheme="minorHAnsi"/>
          <w:color w:val="000000" w:themeColor="text1"/>
        </w:rPr>
      </w:pPr>
      <w:r w:rsidRPr="007E2196">
        <w:rPr>
          <w:rFonts w:ascii="Century Gothic" w:hAnsi="Century Gothic" w:cstheme="minorHAnsi"/>
          <w:b/>
          <w:color w:val="000000" w:themeColor="text1"/>
        </w:rPr>
        <w:t>Face à ces barrières cumulatives et interdépendantes, l’échelon communautaire constitue souvent une échelle d’intervention pertinente</w:t>
      </w:r>
      <w:r w:rsidRPr="007E2196">
        <w:rPr>
          <w:rFonts w:ascii="Century Gothic" w:hAnsi="Century Gothic" w:cstheme="minorHAnsi"/>
          <w:color w:val="000000" w:themeColor="text1"/>
        </w:rPr>
        <w:t xml:space="preserve"> pour cibler certaines de ces difficultés, en particulier celles relatives à la demande éducative, c'est-à-dire les obstacles inhérents aux familles, aux enfants et à la société en général. Si les OSC et les mouvements de jeunes féministes, ne peuvent agir directement sur tous les obstacles (contexte économique, absence d’offre, curriculum scolaire), leur force et leur légitimité résident entre autre dans leurs capacités à mobiliser les voix locales, et </w:t>
      </w:r>
      <w:r w:rsidRPr="007E2196">
        <w:rPr>
          <w:rFonts w:ascii="Century Gothic" w:hAnsi="Century Gothic" w:cstheme="minorHAnsi"/>
          <w:color w:val="000000" w:themeColor="text1"/>
        </w:rPr>
        <w:lastRenderedPageBreak/>
        <w:t xml:space="preserve">à les relayer dans le cadre d’un plaidoyer auprès des autorités concernant l’environnement légal, le système et les établissements scolaires. Pour cela, les voix des filles et des adolescentes ont besoin d’être rendues plus audibles et leur portée amplifiée. </w:t>
      </w:r>
    </w:p>
    <w:p w14:paraId="303D598D" w14:textId="77777777" w:rsidR="00CF5010" w:rsidRPr="007E2196" w:rsidRDefault="00CF5010">
      <w:pPr>
        <w:spacing w:before="240" w:after="120" w:line="276" w:lineRule="auto"/>
        <w:jc w:val="both"/>
        <w:rPr>
          <w:rFonts w:ascii="Century Gothic" w:hAnsi="Century Gothic" w:cstheme="minorHAnsi"/>
          <w:color w:val="000000" w:themeColor="text1"/>
        </w:rPr>
      </w:pPr>
      <w:r w:rsidRPr="007E2196">
        <w:rPr>
          <w:rFonts w:ascii="Century Gothic" w:hAnsi="Century Gothic" w:cstheme="minorHAnsi"/>
          <w:b/>
          <w:color w:val="000000" w:themeColor="text1"/>
        </w:rPr>
        <w:t>Les actions des OSC féministes ne peuvent être appuyées et considérées sans tenir compte du champ de l’intervention institutionnelle et de la politique publique</w:t>
      </w:r>
      <w:r w:rsidRPr="007E2196">
        <w:rPr>
          <w:rFonts w:ascii="Century Gothic" w:hAnsi="Century Gothic" w:cstheme="minorHAnsi"/>
          <w:color w:val="000000" w:themeColor="text1"/>
        </w:rPr>
        <w:t>. En ce sens, l’ancrage aux entités de coordination et au dialogue de politique publique, comme caisse de résonnance, cible de plaidoyer, et de valorisation des attentes et de la mobilisation communautaire devra être considéré comme principe d’intervention. L’appui portera ainsi notamment sur le renforcement des capacités de dialogue avec les ministères.</w:t>
      </w:r>
    </w:p>
    <w:p w14:paraId="3CA153CF" w14:textId="2B515EF7" w:rsidR="00CF5010" w:rsidRPr="007E2196" w:rsidRDefault="00CF5010">
      <w:pPr>
        <w:pStyle w:val="Titre2"/>
        <w:spacing w:line="276" w:lineRule="auto"/>
        <w:jc w:val="both"/>
        <w:rPr>
          <w:rFonts w:ascii="Century Gothic" w:hAnsi="Century Gothic" w:cstheme="minorHAnsi"/>
          <w:sz w:val="22"/>
          <w:szCs w:val="22"/>
        </w:rPr>
      </w:pPr>
      <w:bookmarkStart w:id="18" w:name="_Toc97307153"/>
      <w:r w:rsidRPr="007E2196">
        <w:rPr>
          <w:rFonts w:ascii="Century Gothic" w:hAnsi="Century Gothic" w:cstheme="minorHAnsi"/>
          <w:sz w:val="22"/>
          <w:szCs w:val="22"/>
        </w:rPr>
        <w:t>Les efforts internationaux et les actions portées en faveur de la scolarisation des filles et adolescentes</w:t>
      </w:r>
      <w:bookmarkEnd w:id="18"/>
      <w:r w:rsidRPr="007E2196">
        <w:rPr>
          <w:rFonts w:ascii="Century Gothic" w:hAnsi="Century Gothic" w:cstheme="minorHAnsi"/>
          <w:sz w:val="22"/>
          <w:szCs w:val="22"/>
        </w:rPr>
        <w:t xml:space="preserve"> </w:t>
      </w:r>
    </w:p>
    <w:p w14:paraId="14190105" w14:textId="77777777" w:rsidR="00CF5010" w:rsidRPr="007E2196" w:rsidRDefault="00CF5010">
      <w:pPr>
        <w:spacing w:before="240" w:after="120" w:line="276" w:lineRule="auto"/>
        <w:jc w:val="both"/>
        <w:rPr>
          <w:rFonts w:ascii="Century Gothic" w:hAnsi="Century Gothic" w:cstheme="minorHAnsi"/>
        </w:rPr>
      </w:pPr>
      <w:r w:rsidRPr="007E2196">
        <w:rPr>
          <w:rFonts w:ascii="Century Gothic" w:hAnsi="Century Gothic" w:cstheme="minorHAnsi"/>
          <w:b/>
        </w:rPr>
        <w:t>Un nombre très important d’initiatives et de programmes en faveur de la scolarisation et l’autonomisation des filles et adolescentes ont été menés à différents niveaux et échelles.</w:t>
      </w:r>
      <w:r w:rsidRPr="007E2196">
        <w:rPr>
          <w:rFonts w:ascii="Century Gothic" w:hAnsi="Century Gothic" w:cstheme="minorHAnsi"/>
        </w:rPr>
        <w:t xml:space="preserve"> </w:t>
      </w:r>
      <w:r w:rsidRPr="007E2196">
        <w:rPr>
          <w:rFonts w:ascii="Century Gothic" w:hAnsi="Century Gothic" w:cstheme="minorHAnsi"/>
          <w:color w:val="000000" w:themeColor="text1"/>
        </w:rPr>
        <w:t>Sont à souligner les efforts importants déjà mis en œuvre par FCDO (ex-DFID) avec le programme Girls Education Challenge (400M GBP depuis 12 ans), ainsi que la création du nouveau guichet du Partenariat Mondial pour l’Education (PME) de 250M USD en faveur de l’éducation des filles. Une synthèse non-exhaustive est disponible en annexe.</w:t>
      </w:r>
    </w:p>
    <w:p w14:paraId="1E48E7F9" w14:textId="24DD4C66" w:rsidR="00CF5010" w:rsidRPr="007E2196" w:rsidRDefault="00CF5010">
      <w:pPr>
        <w:autoSpaceDE w:val="0"/>
        <w:autoSpaceDN w:val="0"/>
        <w:adjustRightInd w:val="0"/>
        <w:spacing w:before="240" w:line="276" w:lineRule="auto"/>
        <w:jc w:val="both"/>
        <w:rPr>
          <w:rFonts w:ascii="Century Gothic" w:hAnsi="Century Gothic" w:cstheme="minorHAnsi"/>
        </w:rPr>
      </w:pPr>
      <w:r w:rsidRPr="007E2196">
        <w:rPr>
          <w:rFonts w:ascii="Century Gothic" w:hAnsi="Century Gothic" w:cstheme="minorHAnsi"/>
          <w:b/>
        </w:rPr>
        <w:t>Plusieurs revues de littératures</w:t>
      </w:r>
      <w:r w:rsidRPr="007E2196">
        <w:rPr>
          <w:rStyle w:val="Appelnotedebasdep"/>
          <w:rFonts w:ascii="Century Gothic" w:hAnsi="Century Gothic" w:cstheme="minorHAnsi"/>
          <w:b/>
        </w:rPr>
        <w:footnoteReference w:id="18"/>
      </w:r>
      <w:r w:rsidRPr="007E2196">
        <w:rPr>
          <w:rFonts w:ascii="Century Gothic" w:hAnsi="Century Gothic" w:cstheme="minorHAnsi"/>
          <w:b/>
        </w:rPr>
        <w:t xml:space="preserve"> ont tenté de mettre en évidence des liens directs entre les activités mises en place pour lever les barrières à la scolarisation des filles et leur impact</w:t>
      </w:r>
      <w:r w:rsidRPr="007E2196">
        <w:rPr>
          <w:rFonts w:ascii="Century Gothic" w:hAnsi="Century Gothic" w:cstheme="minorHAnsi"/>
        </w:rPr>
        <w:t>. Ceci est cependant difficile en raison de l’insuffisance de données issues des évaluations et de l’impossibilité à isoler les effets de l’activité dans le cas de programme mobilisant plusieurs types d’intervention. Parmi les enseignements tirés de programmes récents, on peut néanmoins noter les mesures suivantes comme porteuses de changement positif : </w:t>
      </w:r>
    </w:p>
    <w:p w14:paraId="58C8AC3C" w14:textId="77777777" w:rsidR="00DF347A" w:rsidRPr="007E2196" w:rsidRDefault="00DF347A">
      <w:pPr>
        <w:autoSpaceDE w:val="0"/>
        <w:autoSpaceDN w:val="0"/>
        <w:adjustRightInd w:val="0"/>
        <w:spacing w:before="240" w:line="276" w:lineRule="auto"/>
        <w:jc w:val="both"/>
        <w:rPr>
          <w:rFonts w:ascii="Century Gothic" w:hAnsi="Century Gothic" w:cstheme="minorHAnsi"/>
        </w:rPr>
      </w:pPr>
    </w:p>
    <w:p w14:paraId="6DF7F60C" w14:textId="77777777" w:rsidR="00CF5010" w:rsidRPr="007E2196" w:rsidRDefault="00CF5010">
      <w:pPr>
        <w:spacing w:line="276" w:lineRule="auto"/>
        <w:jc w:val="both"/>
        <w:rPr>
          <w:rFonts w:ascii="Century Gothic" w:eastAsia="Times New Roman" w:hAnsi="Century Gothic" w:cstheme="minorHAnsi"/>
        </w:rPr>
      </w:pPr>
      <w:r w:rsidRPr="007E2196">
        <w:rPr>
          <w:rFonts w:ascii="Century Gothic" w:eastAsia="Times New Roman" w:hAnsi="Century Gothic" w:cstheme="minorHAnsi"/>
          <w:b/>
        </w:rPr>
        <w:t>Des activités visant à favoriser l’accès et à réduire les problématiques d’offre scolaire</w:t>
      </w:r>
      <w:r w:rsidRPr="007E2196">
        <w:rPr>
          <w:rFonts w:ascii="Century Gothic" w:eastAsia="Times New Roman" w:hAnsi="Century Gothic" w:cstheme="minorHAnsi"/>
        </w:rPr>
        <w:t xml:space="preserve"> </w:t>
      </w:r>
      <w:r w:rsidRPr="007E2196">
        <w:rPr>
          <w:rFonts w:ascii="Century Gothic" w:eastAsia="Times New Roman" w:hAnsi="Century Gothic" w:cstheme="minorHAnsi"/>
          <w:b/>
        </w:rPr>
        <w:t>ont</w:t>
      </w:r>
      <w:r w:rsidRPr="007E2196">
        <w:rPr>
          <w:rFonts w:ascii="Century Gothic" w:eastAsia="Times New Roman" w:hAnsi="Century Gothic" w:cstheme="minorHAnsi"/>
        </w:rPr>
        <w:t xml:space="preserve"> </w:t>
      </w:r>
      <w:r w:rsidRPr="007E2196">
        <w:rPr>
          <w:rFonts w:ascii="Century Gothic" w:eastAsia="Times New Roman" w:hAnsi="Century Gothic" w:cstheme="minorHAnsi"/>
          <w:b/>
        </w:rPr>
        <w:t xml:space="preserve">démontré des effets bénéfiques </w:t>
      </w:r>
      <w:r w:rsidRPr="007E2196">
        <w:rPr>
          <w:rFonts w:ascii="Century Gothic" w:eastAsia="Times New Roman" w:hAnsi="Century Gothic" w:cstheme="minorHAnsi"/>
        </w:rPr>
        <w:t xml:space="preserve">(trop peu d’écoles de proximité, classes surchargées, horaires de classe contraignants, mauvais état des infrastructures). Les activités visant à réduire les frais scolaires, transferts monétaires (conditionnels ou non) semblent avoir un impact réel sur la scolarisation. Les effets en termes d’apprentissage sont cependant discutés, surtout si les interventions ne sont pas couplées avec </w:t>
      </w:r>
      <w:r w:rsidRPr="007E2196">
        <w:rPr>
          <w:rFonts w:ascii="Century Gothic" w:eastAsia="Times New Roman" w:hAnsi="Century Gothic" w:cstheme="minorHAnsi"/>
        </w:rPr>
        <w:lastRenderedPageBreak/>
        <w:t xml:space="preserve">l’amélioration de l’offre scolaire à travers la qualité de l’éducation, les infrastructures, les interventions auprès des enseignant.e.s, etc. Les bourses et les réductions de frais de scolarité sont efficaces (effets plus importants pour les transferts basés sur le mérite), ainsi que la provision de repas ou de kits alimentaire, particulièrement dans les régions où la malnutrition est importante et la scolarisation faible (les effets en termes d’apprentissage restent discutés). L’appui à l’acquisition de fournitures scolaires a été jugé efficace en termes d’accès et de présentéisme. Pour augmenter l’accès à l’école, les mesures autour des transports (amélioration de l’offre mais aussi de la sécurité) sont efficaces, particulièrement dans les régions où l’offre scolaire est faible. </w:t>
      </w:r>
    </w:p>
    <w:p w14:paraId="5CA72C35" w14:textId="77777777" w:rsidR="00CF5010" w:rsidRPr="007E2196" w:rsidRDefault="00CF5010">
      <w:pPr>
        <w:spacing w:before="240" w:after="120" w:line="276" w:lineRule="auto"/>
        <w:jc w:val="both"/>
        <w:rPr>
          <w:rFonts w:ascii="Century Gothic" w:eastAsia="Times New Roman" w:hAnsi="Century Gothic" w:cstheme="minorHAnsi"/>
        </w:rPr>
      </w:pPr>
      <w:r w:rsidRPr="007E2196">
        <w:rPr>
          <w:rFonts w:ascii="Century Gothic" w:eastAsia="Times New Roman" w:hAnsi="Century Gothic" w:cstheme="minorHAnsi"/>
          <w:b/>
        </w:rPr>
        <w:t>D’autres activités visent à améliorer non seulement l’accessibilité, mais aussi la qualité de l’offre scolaire, y compris en termes de qualité de service.</w:t>
      </w:r>
      <w:r w:rsidRPr="007E2196">
        <w:rPr>
          <w:rFonts w:ascii="Century Gothic" w:eastAsia="Times New Roman" w:hAnsi="Century Gothic" w:cstheme="minorHAnsi"/>
        </w:rPr>
        <w:t xml:space="preserve"> Les activités visant à réduire les difficultés scolaires des filles et leur manque de confiance en elles (tutorat, aide au devoir, conseil pour remédier aux problèmes d’absentéisme etc.) semblent avoir un effet bénéfique sur l’accès à l’éducation et sur les résultats d’apprentissage. Certaines évaluations ont mis en avant les résultats positifs des interventions permettant une amélioration de l’environnement scolaire sur l’accès à l’éducation : mise en place d’environnement d’apprentissage sûrs, appui à la réduction des VBG et réduction du manque d’accès à l’eau/toilettes dans les écoles (toilettes séparées, portes et fermeture à clef des toilettes possibles). </w:t>
      </w:r>
      <w:r w:rsidRPr="007E2196">
        <w:rPr>
          <w:rFonts w:ascii="Century Gothic" w:hAnsi="Century Gothic" w:cstheme="minorHAnsi"/>
        </w:rPr>
        <w:t xml:space="preserve">La fourniture de services de santé sexuelle et reproductive et les activités de soutien à l’hygiène menstruelle sont prometteuses. </w:t>
      </w:r>
      <w:r w:rsidRPr="007E2196">
        <w:rPr>
          <w:rFonts w:ascii="Century Gothic" w:eastAsia="Times New Roman" w:hAnsi="Century Gothic" w:cstheme="minorHAnsi"/>
        </w:rPr>
        <w:t>Il en est de même pour les activités visant à rendre les établissements scolaires plus sensibles aux inégalités de genre (par la pédagogie des professeur.e.s, la réduction des stéréotypes de genre relayés par professeur.e.s et personnel, nombre de professeures femmes). La mise en place d’espaces sûrs</w:t>
      </w:r>
      <w:r w:rsidRPr="007E2196">
        <w:rPr>
          <w:rFonts w:ascii="Century Gothic" w:eastAsia="Times New Roman" w:hAnsi="Century Gothic" w:cstheme="minorHAnsi"/>
          <w:vertAlign w:val="superscript"/>
        </w:rPr>
        <w:footnoteReference w:id="19"/>
      </w:r>
      <w:r w:rsidRPr="007E2196">
        <w:rPr>
          <w:rFonts w:ascii="Century Gothic" w:eastAsia="Times New Roman" w:hAnsi="Century Gothic" w:cstheme="minorHAnsi"/>
        </w:rPr>
        <w:t xml:space="preserve"> a des effets sur les mariages précoces, dont la réduction permet d’augmenter la scolarisation. Il existe assez peu de littérature néanmoins sur la complémentarité avec d’autres types d’interventions (clubs de maris, interventions sur la formation et l’entreprenariat), mais les effets des interventions sur les compétences de vie, le mentorat et les programmes d’empowerment sont plus documentés, avec des effets importants sur les mariages précoces, et les compétences socio-émotionelles. Les « espaces sûrs » peuvent aussi permettre aux filles de recevoir un soutien d'apprentissage individuel de la part de mentors et d'enseignantes comme moyen de renforcer les modèles de comportement. </w:t>
      </w:r>
    </w:p>
    <w:p w14:paraId="1457E538" w14:textId="77777777" w:rsidR="00CF5010" w:rsidRPr="007E2196" w:rsidRDefault="00CF5010">
      <w:pPr>
        <w:pStyle w:val="Commentaire"/>
        <w:spacing w:line="276" w:lineRule="auto"/>
        <w:jc w:val="both"/>
        <w:rPr>
          <w:rFonts w:ascii="Century Gothic" w:hAnsi="Century Gothic" w:cstheme="minorHAnsi"/>
          <w:sz w:val="22"/>
          <w:szCs w:val="22"/>
        </w:rPr>
      </w:pPr>
      <w:r w:rsidRPr="007E2196">
        <w:rPr>
          <w:rFonts w:ascii="Century Gothic" w:hAnsi="Century Gothic" w:cstheme="minorHAnsi"/>
          <w:b/>
          <w:sz w:val="22"/>
          <w:szCs w:val="22"/>
        </w:rPr>
        <w:t>Des leviers existent également du côté de la demande d’éducation</w:t>
      </w:r>
      <w:r w:rsidRPr="007E2196">
        <w:rPr>
          <w:rFonts w:ascii="Century Gothic" w:hAnsi="Century Gothic" w:cstheme="minorHAnsi"/>
          <w:sz w:val="22"/>
          <w:szCs w:val="22"/>
        </w:rPr>
        <w:t xml:space="preserve">. Les interventions qui mettent à disposition des familles de l’information sur le gain financier (calcul coût/bénéfice ou retour sur investissement) de l’éducation ont un impact important sur la scolarisation, notamment la scolarisation secondaire. Un effet positif a été identifié pour les activités visant à accroitre le soutien des parents et de la communauté en faveur de l’éducation des filles. Ces activités peuvent prendre la forme de cours d’alphabétisation pour adultes, de visite à domicile des foyers des jeunes filles, de campagnes de plaidoyer/sensibilisation dans différents types de </w:t>
      </w:r>
      <w:r w:rsidRPr="007E2196">
        <w:rPr>
          <w:rFonts w:ascii="Century Gothic" w:hAnsi="Century Gothic" w:cstheme="minorHAnsi"/>
          <w:sz w:val="22"/>
          <w:szCs w:val="22"/>
        </w:rPr>
        <w:lastRenderedPageBreak/>
        <w:t>média. L’implication de la communauté dans le projet (réunions communautaire, désignation de personnes référentes, promotion de « rôles modèles »</w:t>
      </w:r>
      <w:r w:rsidRPr="007E2196">
        <w:rPr>
          <w:rFonts w:ascii="Century Gothic" w:hAnsi="Century Gothic" w:cstheme="minorHAnsi"/>
          <w:i/>
          <w:sz w:val="22"/>
          <w:szCs w:val="22"/>
        </w:rPr>
        <w:t xml:space="preserve"> </w:t>
      </w:r>
      <w:r w:rsidRPr="007E2196">
        <w:rPr>
          <w:rFonts w:ascii="Century Gothic" w:hAnsi="Century Gothic" w:cstheme="minorHAnsi"/>
          <w:sz w:val="22"/>
          <w:szCs w:val="22"/>
        </w:rPr>
        <w:t>qui incarnent déjà le changement que l’on veut insuffler) et des hommes et leaders religieux et traditionnels dans les activités est un facteur clé de changement.</w:t>
      </w:r>
    </w:p>
    <w:p w14:paraId="0B014168" w14:textId="77777777" w:rsidR="00CF5010" w:rsidRPr="007E2196" w:rsidRDefault="00CF5010">
      <w:pPr>
        <w:spacing w:before="240" w:after="120" w:line="276" w:lineRule="auto"/>
        <w:jc w:val="both"/>
        <w:rPr>
          <w:rFonts w:ascii="Century Gothic" w:hAnsi="Century Gothic" w:cstheme="minorHAnsi"/>
        </w:rPr>
      </w:pPr>
      <w:r w:rsidRPr="007E2196">
        <w:rPr>
          <w:rFonts w:ascii="Century Gothic" w:eastAsia="Times New Roman" w:hAnsi="Century Gothic" w:cstheme="minorHAnsi"/>
          <w:b/>
        </w:rPr>
        <w:t xml:space="preserve">Les enseignements tirés du programme </w:t>
      </w:r>
      <w:r w:rsidRPr="007E2196">
        <w:rPr>
          <w:rFonts w:ascii="Century Gothic" w:eastAsia="Times New Roman" w:hAnsi="Century Gothic" w:cstheme="minorHAnsi"/>
          <w:b/>
          <w:i/>
        </w:rPr>
        <w:t>Girls Education Challenge</w:t>
      </w:r>
      <w:r w:rsidRPr="007E2196">
        <w:rPr>
          <w:rFonts w:ascii="Century Gothic" w:eastAsia="Times New Roman" w:hAnsi="Century Gothic" w:cstheme="minorHAnsi"/>
          <w:b/>
        </w:rPr>
        <w:t xml:space="preserve"> démontrent l’importance des approches communautaires pour atteindre des résultats.</w:t>
      </w:r>
      <w:r w:rsidRPr="007E2196">
        <w:rPr>
          <w:rFonts w:ascii="Century Gothic" w:eastAsia="Times New Roman" w:hAnsi="Century Gothic" w:cstheme="minorHAnsi"/>
        </w:rPr>
        <w:t xml:space="preserve"> Les programmes qui mixent les niveaux d’intervention (communautaires, individuels et institutionnels</w:t>
      </w:r>
      <w:r w:rsidRPr="007E2196">
        <w:rPr>
          <w:rFonts w:ascii="Century Gothic" w:eastAsia="Times New Roman" w:hAnsi="Century Gothic" w:cstheme="minorHAnsi"/>
          <w:vertAlign w:val="superscript"/>
        </w:rPr>
        <w:footnoteReference w:id="20"/>
      </w:r>
      <w:r w:rsidRPr="007E2196">
        <w:rPr>
          <w:rFonts w:ascii="Century Gothic" w:eastAsia="Times New Roman" w:hAnsi="Century Gothic" w:cstheme="minorHAnsi"/>
          <w:vertAlign w:val="superscript"/>
        </w:rPr>
        <w:t>)</w:t>
      </w:r>
      <w:r w:rsidRPr="007E2196">
        <w:rPr>
          <w:rFonts w:ascii="Century Gothic" w:eastAsia="Times New Roman" w:hAnsi="Century Gothic" w:cstheme="minorHAnsi"/>
        </w:rPr>
        <w:t xml:space="preserve"> ont également de meilleures performances dans</w:t>
      </w:r>
      <w:r w:rsidRPr="007E2196">
        <w:rPr>
          <w:rFonts w:ascii="Century Gothic" w:hAnsi="Century Gothic" w:cstheme="minorHAnsi"/>
        </w:rPr>
        <w:t xml:space="preserve"> l’atteinte de leurs objectifs. En termes de méthode, la caractérisation des publics concernés est essentielle afin d‘adapter les activités à leur profils (différencier les jeunes qui n’ont jamais été scolarisés par exemple de ceux qui ont déjà fréquenté l’école), ainsi qu’une solide compréhension des différentes barrières. Il est nécessaire que les projets connaissent mieux les différents besoins de sous-groupes variés de jeunes filles (jeunes porteurs de handicap ou jeunes réfugiés/retournés par exemple) pour s’assurer que les activités déployées soient efficaces. La théorie du changement fonctionne quand les membres de la communauté, y compris hommes et garçons, parents, leaders comprennent les bénéfices générés par l’éducation des filles. A titre d’illustration, il est possible de développer des programmes où l’emphase est mise sur le retour à l’école rapide et massif des jeunes filles sans essayer de changer les normes sociales (par exemple, donner une indemnisation financière aux familles pour les encourager à envoyer les filles à l’école), cependant, ce type d’approche ne permet pas d’avoir des résultats sur le long terme.</w:t>
      </w:r>
    </w:p>
    <w:p w14:paraId="4A36DEC4" w14:textId="77777777" w:rsidR="00CF5010" w:rsidRPr="007E2196" w:rsidRDefault="00CF5010">
      <w:pPr>
        <w:spacing w:before="240" w:after="120" w:line="276" w:lineRule="auto"/>
        <w:jc w:val="both"/>
        <w:rPr>
          <w:rFonts w:ascii="Century Gothic" w:hAnsi="Century Gothic" w:cstheme="minorHAnsi"/>
        </w:rPr>
      </w:pPr>
      <w:r w:rsidRPr="007E2196">
        <w:rPr>
          <w:rFonts w:ascii="Century Gothic" w:hAnsi="Century Gothic" w:cstheme="minorHAnsi"/>
          <w:b/>
        </w:rPr>
        <w:t>Il est prouvé que garantir l'accès à une éducation de qualité pour les filles peut engendrer progressivement une modification des normes sociales au fil du temps ; mais pour assurer l'accès initial à l'éducation, les méthodes pour transcender les normes sociales limitatives et néfastes sont nécessaires.</w:t>
      </w:r>
      <w:r w:rsidRPr="007E2196">
        <w:rPr>
          <w:rFonts w:ascii="Century Gothic" w:hAnsi="Century Gothic" w:cstheme="minorHAnsi"/>
        </w:rPr>
        <w:t xml:space="preserve"> « </w:t>
      </w:r>
      <w:r w:rsidRPr="007E2196">
        <w:rPr>
          <w:rFonts w:ascii="Century Gothic" w:hAnsi="Century Gothic" w:cstheme="minorHAnsi"/>
          <w:i/>
        </w:rPr>
        <w:t>La dernière frontière à franchir pour combler l'écart d'éducation entre les sexes est de trouver des moyens de comprendre les raisons pour lesquelles certaines normes sociales persistent, y compris le mariage précoce, et semblent parfois à s'intensifier avec le temps</w:t>
      </w:r>
      <w:r w:rsidRPr="007E2196">
        <w:rPr>
          <w:rFonts w:ascii="Century Gothic" w:hAnsi="Century Gothic" w:cstheme="minorHAnsi"/>
        </w:rPr>
        <w:t> »</w:t>
      </w:r>
      <w:r w:rsidRPr="007E2196">
        <w:rPr>
          <w:rFonts w:ascii="Century Gothic" w:hAnsi="Century Gothic" w:cstheme="minorHAnsi"/>
          <w:color w:val="000000" w:themeColor="text1"/>
        </w:rPr>
        <w:t xml:space="preserve"> (</w:t>
      </w:r>
      <w:hyperlink r:id="rId30" w:history="1">
        <w:r w:rsidRPr="007E2196">
          <w:rPr>
            <w:rStyle w:val="Lienhypertexte"/>
            <w:rFonts w:ascii="Century Gothic" w:eastAsia="Times New Roman" w:hAnsi="Century Gothic" w:cstheme="minorHAnsi"/>
            <w:i/>
            <w:iCs/>
          </w:rPr>
          <w:t>Les normes sociales qui sont des obstacles à l’accès à l’éducation des filles dans 8 pays d’Afrique subsaharienne).</w:t>
        </w:r>
      </w:hyperlink>
      <w:r w:rsidRPr="007E2196">
        <w:rPr>
          <w:rFonts w:ascii="Century Gothic" w:hAnsi="Century Gothic" w:cstheme="minorHAnsi"/>
          <w:color w:val="000000" w:themeColor="text1"/>
        </w:rPr>
        <w:t xml:space="preserve"> Dans cette récente étude, le programme </w:t>
      </w:r>
      <w:r w:rsidRPr="007E2196">
        <w:rPr>
          <w:rFonts w:ascii="Century Gothic" w:hAnsi="Century Gothic" w:cstheme="minorHAnsi"/>
          <w:i/>
          <w:color w:val="000000" w:themeColor="text1"/>
        </w:rPr>
        <w:t>Priorité à l’égalité</w:t>
      </w:r>
      <w:r w:rsidRPr="007E2196">
        <w:rPr>
          <w:rFonts w:ascii="Century Gothic" w:hAnsi="Century Gothic" w:cstheme="minorHAnsi"/>
          <w:color w:val="000000" w:themeColor="text1"/>
        </w:rPr>
        <w:t xml:space="preserve"> a identifié dans huit pays d’Afrique certaines c</w:t>
      </w:r>
      <w:r w:rsidRPr="007E2196">
        <w:rPr>
          <w:rFonts w:ascii="Century Gothic" w:hAnsi="Century Gothic" w:cstheme="minorHAnsi"/>
        </w:rPr>
        <w:t xml:space="preserve">onsidérations programmatiques pour agir à l’intersection des normes sociales et de l’accès des filles à une éducation de qualité. </w:t>
      </w:r>
      <w:r w:rsidRPr="007E2196">
        <w:rPr>
          <w:rFonts w:ascii="Century Gothic" w:hAnsi="Century Gothic" w:cstheme="minorHAnsi"/>
          <w:bCs/>
        </w:rPr>
        <w:t>L’étude démontre l’importance de prendre en compte les enjeux structurels et socio-culturels</w:t>
      </w:r>
      <w:r w:rsidRPr="007E2196">
        <w:rPr>
          <w:rFonts w:ascii="Century Gothic" w:hAnsi="Century Gothic" w:cstheme="minorHAnsi"/>
        </w:rPr>
        <w:t xml:space="preserve"> et de bien identifier les idées que les interventions cherchent à modifier. </w:t>
      </w:r>
    </w:p>
    <w:p w14:paraId="360CD095" w14:textId="77777777" w:rsidR="00CF5010" w:rsidRPr="007E2196" w:rsidRDefault="00CF5010" w:rsidP="001D583C">
      <w:pPr>
        <w:pStyle w:val="Paragraphedeliste"/>
        <w:pBdr>
          <w:top w:val="single" w:sz="4" w:space="1" w:color="auto"/>
          <w:left w:val="single" w:sz="4" w:space="4" w:color="auto"/>
          <w:bottom w:val="single" w:sz="4" w:space="1" w:color="auto"/>
          <w:right w:val="single" w:sz="4" w:space="4" w:color="auto"/>
        </w:pBdr>
        <w:spacing w:line="276" w:lineRule="auto"/>
        <w:ind w:right="850"/>
        <w:contextualSpacing w:val="0"/>
        <w:jc w:val="both"/>
        <w:rPr>
          <w:rFonts w:ascii="Century Gothic" w:hAnsi="Century Gothic" w:cstheme="minorHAnsi"/>
          <w:i/>
        </w:rPr>
      </w:pPr>
      <w:r w:rsidRPr="007E2196">
        <w:rPr>
          <w:rFonts w:ascii="Century Gothic" w:hAnsi="Century Gothic" w:cstheme="minorHAnsi"/>
          <w:i/>
        </w:rPr>
        <w:t>Programme TV « C’est La Vie »</w:t>
      </w:r>
    </w:p>
    <w:p w14:paraId="24AAB3A1" w14:textId="77777777" w:rsidR="00CF5010" w:rsidRPr="007E2196" w:rsidRDefault="00CF5010">
      <w:pPr>
        <w:pStyle w:val="Paragraphedeliste"/>
        <w:pBdr>
          <w:top w:val="single" w:sz="4" w:space="1" w:color="auto"/>
          <w:left w:val="single" w:sz="4" w:space="4" w:color="auto"/>
          <w:bottom w:val="single" w:sz="4" w:space="1" w:color="auto"/>
          <w:right w:val="single" w:sz="4" w:space="4" w:color="auto"/>
        </w:pBdr>
        <w:spacing w:line="276" w:lineRule="auto"/>
        <w:ind w:right="850"/>
        <w:contextualSpacing w:val="0"/>
        <w:jc w:val="both"/>
        <w:rPr>
          <w:rFonts w:ascii="Century Gothic" w:hAnsi="Century Gothic" w:cstheme="minorHAnsi"/>
          <w:i/>
        </w:rPr>
      </w:pPr>
      <w:r w:rsidRPr="007E2196">
        <w:rPr>
          <w:rFonts w:ascii="Century Gothic" w:hAnsi="Century Gothic" w:cstheme="minorHAnsi"/>
          <w:i/>
        </w:rPr>
        <w:t>En matière de changement comportementaux facilités par les médias non traditionnels, l’exemple de la série C’est la vie est intéressant (</w:t>
      </w:r>
      <w:hyperlink r:id="rId31" w:history="1">
        <w:r w:rsidRPr="007E2196">
          <w:rPr>
            <w:rStyle w:val="Lienhypertexte"/>
            <w:rFonts w:ascii="Century Gothic" w:hAnsi="Century Gothic" w:cstheme="minorHAnsi"/>
            <w:i/>
          </w:rPr>
          <w:t>cestlavie.tv</w:t>
        </w:r>
        <w:r w:rsidRPr="007E2196">
          <w:rPr>
            <w:rStyle w:val="Lienhypertexte"/>
            <w:rFonts w:ascii="Century Gothic" w:hAnsi="Century Gothic" w:cstheme="minorHAnsi"/>
            <w:i/>
            <w:color w:val="000000" w:themeColor="text1"/>
          </w:rPr>
          <w:t>)</w:t>
        </w:r>
      </w:hyperlink>
      <w:r w:rsidRPr="007E2196">
        <w:rPr>
          <w:rFonts w:ascii="Century Gothic" w:hAnsi="Century Gothic" w:cstheme="minorHAnsi"/>
          <w:i/>
        </w:rPr>
        <w:t xml:space="preserve">. Cette télénovela, co-financée par l’AFD et la fondation </w:t>
      </w:r>
      <w:r w:rsidRPr="007E2196">
        <w:rPr>
          <w:rFonts w:ascii="Century Gothic" w:hAnsi="Century Gothic" w:cstheme="minorHAnsi"/>
          <w:i/>
        </w:rPr>
        <w:lastRenderedPageBreak/>
        <w:t xml:space="preserve">Gates, compte 92 épisodes disponibles en six langues et diffusés à la radio et sur internet. Ses 92 épisodes abordent les sujets des droits des femmes et de leur santé sexuelle. </w:t>
      </w:r>
    </w:p>
    <w:p w14:paraId="43B9F69D" w14:textId="77777777" w:rsidR="00CF5010" w:rsidRPr="007E2196" w:rsidRDefault="00CF5010">
      <w:pPr>
        <w:pStyle w:val="Paragraphedeliste"/>
        <w:pBdr>
          <w:top w:val="single" w:sz="4" w:space="1" w:color="auto"/>
          <w:left w:val="single" w:sz="4" w:space="4" w:color="auto"/>
          <w:bottom w:val="single" w:sz="4" w:space="1" w:color="auto"/>
          <w:right w:val="single" w:sz="4" w:space="4" w:color="auto"/>
        </w:pBdr>
        <w:spacing w:line="276" w:lineRule="auto"/>
        <w:ind w:right="850"/>
        <w:contextualSpacing w:val="0"/>
        <w:jc w:val="both"/>
        <w:rPr>
          <w:rFonts w:ascii="Century Gothic" w:hAnsi="Century Gothic" w:cstheme="minorHAnsi"/>
          <w:i/>
        </w:rPr>
      </w:pPr>
      <w:r w:rsidRPr="007E2196">
        <w:rPr>
          <w:rFonts w:ascii="Century Gothic" w:hAnsi="Century Gothic" w:cstheme="minorHAnsi"/>
          <w:i/>
        </w:rPr>
        <w:t xml:space="preserve">Cette série permet d’accompagner le changement de comportement des populations : trois quart de ses 30 millions de téléspectateurs signalent avoir changé de perception sur la contraception d’urgence. Un kit pédagogique a été développé à partir de la série et est utilisé pour atteindre les populations les plus vulnérables ou éloignées des médias. </w:t>
      </w:r>
    </w:p>
    <w:p w14:paraId="5036B7AE" w14:textId="77777777" w:rsidR="00CF5010" w:rsidRPr="007E2196" w:rsidRDefault="00CF5010">
      <w:pPr>
        <w:pStyle w:val="PrformatHTML"/>
        <w:spacing w:line="276" w:lineRule="auto"/>
        <w:jc w:val="both"/>
        <w:rPr>
          <w:rFonts w:ascii="Century Gothic" w:hAnsi="Century Gothic" w:cstheme="minorHAnsi"/>
          <w:b/>
          <w:bCs/>
          <w:sz w:val="22"/>
          <w:szCs w:val="22"/>
          <w:lang w:eastAsia="en-US"/>
        </w:rPr>
      </w:pPr>
    </w:p>
    <w:p w14:paraId="5E317576" w14:textId="77777777" w:rsidR="00CF5010" w:rsidRPr="007E2196" w:rsidRDefault="00CF5010">
      <w:pPr>
        <w:pStyle w:val="PrformatHTML"/>
        <w:spacing w:line="276" w:lineRule="auto"/>
        <w:jc w:val="both"/>
        <w:rPr>
          <w:rFonts w:ascii="Century Gothic" w:hAnsi="Century Gothic" w:cstheme="minorHAnsi"/>
          <w:sz w:val="22"/>
          <w:szCs w:val="22"/>
          <w:lang w:eastAsia="en-US"/>
        </w:rPr>
      </w:pPr>
      <w:r w:rsidRPr="007E2196">
        <w:rPr>
          <w:rFonts w:ascii="Century Gothic" w:hAnsi="Century Gothic" w:cstheme="minorHAnsi"/>
          <w:b/>
          <w:bCs/>
          <w:sz w:val="22"/>
          <w:szCs w:val="22"/>
          <w:lang w:eastAsia="en-US"/>
        </w:rPr>
        <w:t>Il est donc nécessaire de regarder au-delà des seules écoles et de prêter attention aux principales pratiques</w:t>
      </w:r>
      <w:r w:rsidRPr="007E2196">
        <w:rPr>
          <w:rFonts w:ascii="Century Gothic" w:hAnsi="Century Gothic" w:cstheme="minorHAnsi"/>
          <w:sz w:val="22"/>
          <w:szCs w:val="22"/>
          <w:lang w:eastAsia="en-US"/>
        </w:rPr>
        <w:t xml:space="preserve"> </w:t>
      </w:r>
      <w:r w:rsidRPr="007E2196">
        <w:rPr>
          <w:rFonts w:ascii="Century Gothic" w:hAnsi="Century Gothic" w:cstheme="minorHAnsi"/>
          <w:b/>
          <w:sz w:val="22"/>
          <w:szCs w:val="22"/>
          <w:lang w:eastAsia="en-US"/>
        </w:rPr>
        <w:t>qui entravent l'accès des filles à une éducation de qualité,</w:t>
      </w:r>
      <w:r w:rsidRPr="007E2196">
        <w:rPr>
          <w:rFonts w:ascii="Century Gothic" w:hAnsi="Century Gothic" w:cstheme="minorHAnsi"/>
          <w:sz w:val="22"/>
          <w:szCs w:val="22"/>
          <w:lang w:eastAsia="en-US"/>
        </w:rPr>
        <w:t xml:space="preserve"> puis d'examiner qui, comment et où, la communauté au sens large, perpétue ces normes. Le plus difficile reste de changer les aspirations profondes des filles et de démontrer que d’autres chemins de vie existent. L’identification de </w:t>
      </w:r>
      <w:r w:rsidRPr="007E2196">
        <w:rPr>
          <w:rFonts w:ascii="Century Gothic" w:hAnsi="Century Gothic" w:cstheme="minorHAnsi"/>
          <w:bCs/>
          <w:sz w:val="22"/>
          <w:szCs w:val="22"/>
          <w:lang w:eastAsia="en-US"/>
        </w:rPr>
        <w:t>modèles de rôle positifs</w:t>
      </w:r>
      <w:r w:rsidRPr="007E2196">
        <w:rPr>
          <w:rFonts w:ascii="Century Gothic" w:hAnsi="Century Gothic" w:cstheme="minorHAnsi"/>
          <w:sz w:val="22"/>
          <w:szCs w:val="22"/>
          <w:lang w:eastAsia="en-US"/>
        </w:rPr>
        <w:t xml:space="preserve"> et de forums peuvent permettre de faciliter et d’engager le dialogue, en vue de travailler à </w:t>
      </w:r>
      <w:r w:rsidRPr="007E2196">
        <w:rPr>
          <w:rFonts w:ascii="Century Gothic" w:hAnsi="Century Gothic" w:cstheme="minorHAnsi"/>
          <w:bCs/>
          <w:sz w:val="22"/>
          <w:szCs w:val="22"/>
          <w:lang w:eastAsia="en-US"/>
        </w:rPr>
        <w:t>transformer les contextes sous-jacents</w:t>
      </w:r>
      <w:r w:rsidRPr="007E2196">
        <w:rPr>
          <w:rFonts w:ascii="Century Gothic" w:hAnsi="Century Gothic" w:cstheme="minorHAnsi"/>
          <w:sz w:val="22"/>
          <w:szCs w:val="22"/>
          <w:lang w:eastAsia="en-US"/>
        </w:rPr>
        <w:t xml:space="preserve">, en se concentrant sur le </w:t>
      </w:r>
      <w:r w:rsidRPr="007E2196">
        <w:rPr>
          <w:rFonts w:ascii="Century Gothic" w:hAnsi="Century Gothic" w:cstheme="minorHAnsi"/>
          <w:bCs/>
          <w:sz w:val="22"/>
          <w:szCs w:val="22"/>
          <w:lang w:eastAsia="en-US"/>
        </w:rPr>
        <w:t>changement des perceptions</w:t>
      </w:r>
      <w:r w:rsidRPr="007E2196">
        <w:rPr>
          <w:rFonts w:ascii="Century Gothic" w:hAnsi="Century Gothic" w:cstheme="minorHAnsi"/>
          <w:sz w:val="22"/>
          <w:szCs w:val="22"/>
          <w:lang w:eastAsia="en-US"/>
        </w:rPr>
        <w:t xml:space="preserve"> de ce qui est toléré ou désapprouvé et de ce qui est acceptable et promu dans un groupe social (par le dialogue, les médias et d'autres méthodes interactives). </w:t>
      </w:r>
    </w:p>
    <w:p w14:paraId="2A74153F" w14:textId="77777777" w:rsidR="00CF5010" w:rsidRPr="007E2196" w:rsidRDefault="00CF5010">
      <w:pPr>
        <w:pStyle w:val="PrformatHTML"/>
        <w:spacing w:line="276" w:lineRule="auto"/>
        <w:jc w:val="both"/>
        <w:rPr>
          <w:rFonts w:ascii="Century Gothic" w:hAnsi="Century Gothic" w:cstheme="minorHAnsi"/>
          <w:sz w:val="22"/>
          <w:szCs w:val="22"/>
          <w:lang w:eastAsia="en-US"/>
        </w:rPr>
      </w:pPr>
    </w:p>
    <w:p w14:paraId="425FE282" w14:textId="79B70EA4" w:rsidR="00CF5010" w:rsidRPr="007E2196" w:rsidRDefault="00CF5010">
      <w:pPr>
        <w:pStyle w:val="Titre1"/>
        <w:spacing w:line="276" w:lineRule="auto"/>
        <w:jc w:val="both"/>
        <w:rPr>
          <w:rFonts w:ascii="Century Gothic" w:hAnsi="Century Gothic" w:cstheme="minorHAnsi"/>
          <w:sz w:val="22"/>
          <w:szCs w:val="22"/>
        </w:rPr>
      </w:pPr>
      <w:bookmarkStart w:id="19" w:name="_Toc97307154"/>
      <w:r w:rsidRPr="007E2196">
        <w:rPr>
          <w:rFonts w:ascii="Century Gothic" w:hAnsi="Century Gothic" w:cstheme="minorHAnsi"/>
          <w:sz w:val="22"/>
          <w:szCs w:val="22"/>
        </w:rPr>
        <w:t>Cadrage général de l’appel à propositions</w:t>
      </w:r>
      <w:bookmarkEnd w:id="19"/>
    </w:p>
    <w:p w14:paraId="73818025" w14:textId="2DCBE5CB" w:rsidR="00CF5010" w:rsidRPr="007E2196" w:rsidRDefault="00CF5010">
      <w:pPr>
        <w:pStyle w:val="Titre2"/>
        <w:spacing w:line="276" w:lineRule="auto"/>
        <w:jc w:val="both"/>
        <w:rPr>
          <w:rFonts w:ascii="Century Gothic" w:hAnsi="Century Gothic" w:cstheme="minorHAnsi"/>
          <w:sz w:val="22"/>
          <w:szCs w:val="22"/>
        </w:rPr>
      </w:pPr>
      <w:bookmarkStart w:id="20" w:name="_Toc97307155"/>
      <w:r w:rsidRPr="007E2196">
        <w:rPr>
          <w:rFonts w:ascii="Century Gothic" w:hAnsi="Century Gothic" w:cstheme="minorHAnsi"/>
          <w:sz w:val="22"/>
          <w:szCs w:val="22"/>
        </w:rPr>
        <w:t>Finalités/ objectifs</w:t>
      </w:r>
      <w:bookmarkEnd w:id="20"/>
      <w:r w:rsidRPr="007E2196">
        <w:rPr>
          <w:rFonts w:ascii="Century Gothic" w:hAnsi="Century Gothic" w:cstheme="minorHAnsi"/>
          <w:sz w:val="22"/>
          <w:szCs w:val="22"/>
        </w:rPr>
        <w:t xml:space="preserve"> </w:t>
      </w:r>
    </w:p>
    <w:p w14:paraId="4A1E135C" w14:textId="77777777" w:rsidR="00CF5010" w:rsidRPr="007E2196" w:rsidRDefault="00CF5010">
      <w:pPr>
        <w:spacing w:before="240" w:after="120" w:line="276" w:lineRule="auto"/>
        <w:jc w:val="both"/>
        <w:rPr>
          <w:rFonts w:ascii="Century Gothic" w:hAnsi="Century Gothic" w:cstheme="minorHAnsi"/>
          <w:color w:val="000000" w:themeColor="text1"/>
        </w:rPr>
      </w:pPr>
      <w:r w:rsidRPr="007E2196">
        <w:rPr>
          <w:rFonts w:ascii="Century Gothic" w:hAnsi="Century Gothic" w:cstheme="minorHAnsi"/>
          <w:color w:val="000000" w:themeColor="text1"/>
        </w:rPr>
        <w:t xml:space="preserve">L’AFD sollicite des propositions en vue de créer un dispositif de financement au bénéfice d’organisations féministes de la société civile de pays partenaires, afin de les appuyer pour : </w:t>
      </w:r>
    </w:p>
    <w:p w14:paraId="7ED99D70" w14:textId="77777777" w:rsidR="00CF5010" w:rsidRPr="007E2196" w:rsidRDefault="00CF5010">
      <w:pPr>
        <w:pStyle w:val="Paragraphedeliste"/>
        <w:numPr>
          <w:ilvl w:val="2"/>
          <w:numId w:val="48"/>
        </w:numPr>
        <w:spacing w:before="240" w:after="120" w:line="276" w:lineRule="auto"/>
        <w:ind w:left="1134"/>
        <w:jc w:val="both"/>
        <w:rPr>
          <w:rFonts w:ascii="Century Gothic" w:hAnsi="Century Gothic" w:cstheme="minorHAnsi"/>
          <w:color w:val="000000" w:themeColor="text1"/>
        </w:rPr>
      </w:pPr>
      <w:r w:rsidRPr="007E2196">
        <w:rPr>
          <w:rFonts w:ascii="Century Gothic" w:hAnsi="Century Gothic" w:cstheme="minorHAnsi"/>
          <w:color w:val="000000" w:themeColor="text1"/>
        </w:rPr>
        <w:t>renforcer leurs actions en faveur de la levée des barrières intersectionnelles et intersectorielles qui limitent l’acquisition de compétences des filles et des adolescentes, et en particulier en ciblant explicitement les normes de genre ;</w:t>
      </w:r>
    </w:p>
    <w:p w14:paraId="7D79DCE7" w14:textId="77777777" w:rsidR="00CF5010" w:rsidRPr="007E2196" w:rsidRDefault="00CF5010">
      <w:pPr>
        <w:pStyle w:val="Paragraphedeliste"/>
        <w:numPr>
          <w:ilvl w:val="2"/>
          <w:numId w:val="48"/>
        </w:numPr>
        <w:spacing w:before="240" w:after="120" w:line="276" w:lineRule="auto"/>
        <w:ind w:left="1134"/>
        <w:jc w:val="both"/>
        <w:rPr>
          <w:rFonts w:ascii="Century Gothic" w:hAnsi="Century Gothic" w:cstheme="minorHAnsi"/>
          <w:color w:val="000000" w:themeColor="text1"/>
        </w:rPr>
      </w:pPr>
      <w:r w:rsidRPr="007E2196">
        <w:rPr>
          <w:rFonts w:ascii="Century Gothic" w:hAnsi="Century Gothic" w:cstheme="minorHAnsi"/>
          <w:color w:val="000000" w:themeColor="text1"/>
        </w:rPr>
        <w:t>accroitre la mobilisation et la participation des jeunes et des filles dans des actions transformationnelles en faveur de l’égalité de genre en et par l’éducation ;</w:t>
      </w:r>
    </w:p>
    <w:p w14:paraId="471C76A4" w14:textId="77777777" w:rsidR="00CF5010" w:rsidRPr="007E2196" w:rsidRDefault="00CF5010">
      <w:pPr>
        <w:pStyle w:val="Paragraphedeliste"/>
        <w:numPr>
          <w:ilvl w:val="2"/>
          <w:numId w:val="48"/>
        </w:numPr>
        <w:spacing w:before="240" w:after="120" w:line="276" w:lineRule="auto"/>
        <w:ind w:left="1134"/>
        <w:jc w:val="both"/>
        <w:rPr>
          <w:rFonts w:ascii="Century Gothic" w:hAnsi="Century Gothic" w:cstheme="minorHAnsi"/>
          <w:color w:val="000000" w:themeColor="text1"/>
        </w:rPr>
      </w:pPr>
      <w:r w:rsidRPr="007E2196">
        <w:rPr>
          <w:rFonts w:ascii="Century Gothic" w:hAnsi="Century Gothic" w:cstheme="minorHAnsi"/>
          <w:color w:val="000000" w:themeColor="text1"/>
        </w:rPr>
        <w:t xml:space="preserve">élargir leur champ d’action et d’expertise sur ces questions. </w:t>
      </w:r>
    </w:p>
    <w:p w14:paraId="2A003AA3" w14:textId="77777777" w:rsidR="00CF5010" w:rsidRPr="007E2196" w:rsidRDefault="00CF5010">
      <w:pPr>
        <w:spacing w:before="240" w:after="120" w:line="276" w:lineRule="auto"/>
        <w:jc w:val="both"/>
        <w:rPr>
          <w:rFonts w:ascii="Century Gothic" w:hAnsi="Century Gothic" w:cstheme="minorHAnsi"/>
          <w:b/>
          <w:color w:val="000000" w:themeColor="text1"/>
        </w:rPr>
      </w:pPr>
      <w:r w:rsidRPr="007E2196">
        <w:rPr>
          <w:rFonts w:ascii="Century Gothic" w:hAnsi="Century Gothic" w:cstheme="minorHAnsi"/>
          <w:b/>
          <w:color w:val="000000" w:themeColor="text1"/>
        </w:rPr>
        <w:t>In fine, le projet cherchera à faire la démonstration et à soutenir des approches pérennes centrées sur le rôle des communautés pour développer des actions encourageant l’égalité de genre en et par l’éducation.</w:t>
      </w:r>
    </w:p>
    <w:p w14:paraId="65D63683" w14:textId="6EE444AF" w:rsidR="00CF5010" w:rsidRPr="007E2196" w:rsidRDefault="00CF5010">
      <w:pPr>
        <w:pStyle w:val="Titre2"/>
        <w:spacing w:line="276" w:lineRule="auto"/>
        <w:jc w:val="both"/>
        <w:rPr>
          <w:rFonts w:ascii="Century Gothic" w:hAnsi="Century Gothic" w:cstheme="minorHAnsi"/>
          <w:sz w:val="22"/>
          <w:szCs w:val="22"/>
        </w:rPr>
      </w:pPr>
      <w:bookmarkStart w:id="21" w:name="_Toc97307156"/>
      <w:r w:rsidRPr="007E2196">
        <w:rPr>
          <w:rFonts w:ascii="Century Gothic" w:hAnsi="Century Gothic" w:cstheme="minorHAnsi"/>
          <w:sz w:val="22"/>
          <w:szCs w:val="22"/>
        </w:rPr>
        <w:lastRenderedPageBreak/>
        <w:t>Approche et champ de cet appel à projet</w:t>
      </w:r>
      <w:bookmarkEnd w:id="21"/>
      <w:r w:rsidRPr="007E2196">
        <w:rPr>
          <w:rFonts w:ascii="Century Gothic" w:hAnsi="Century Gothic" w:cstheme="minorHAnsi"/>
          <w:sz w:val="22"/>
          <w:szCs w:val="22"/>
        </w:rPr>
        <w:t xml:space="preserve"> </w:t>
      </w:r>
    </w:p>
    <w:p w14:paraId="65F61B60" w14:textId="16C154D9" w:rsidR="00CF5010" w:rsidRPr="007E2196" w:rsidRDefault="00CF5010">
      <w:pPr>
        <w:pStyle w:val="Titre3"/>
        <w:spacing w:before="240" w:after="240" w:line="276" w:lineRule="auto"/>
        <w:jc w:val="both"/>
        <w:rPr>
          <w:rFonts w:ascii="Century Gothic" w:hAnsi="Century Gothic" w:cstheme="minorHAnsi"/>
          <w:sz w:val="22"/>
          <w:szCs w:val="22"/>
        </w:rPr>
      </w:pPr>
      <w:bookmarkStart w:id="22" w:name="_Toc97307157"/>
      <w:r w:rsidRPr="007E2196">
        <w:rPr>
          <w:rFonts w:ascii="Century Gothic" w:hAnsi="Century Gothic" w:cstheme="minorHAnsi"/>
          <w:sz w:val="22"/>
          <w:szCs w:val="22"/>
        </w:rPr>
        <w:t>Logique et principes d’intervention</w:t>
      </w:r>
      <w:bookmarkEnd w:id="22"/>
    </w:p>
    <w:p w14:paraId="2D851F46" w14:textId="4E39A2A1" w:rsidR="00CF5010" w:rsidRPr="007E2196" w:rsidRDefault="00CF5010">
      <w:pPr>
        <w:spacing w:after="120" w:line="276" w:lineRule="auto"/>
        <w:jc w:val="both"/>
        <w:rPr>
          <w:rFonts w:ascii="Century Gothic" w:hAnsi="Century Gothic" w:cstheme="minorHAnsi"/>
        </w:rPr>
      </w:pPr>
      <w:r w:rsidRPr="007E2196">
        <w:rPr>
          <w:rFonts w:ascii="Century Gothic" w:hAnsi="Century Gothic" w:cstheme="minorHAnsi"/>
          <w:b/>
        </w:rPr>
        <w:t>Cet appel à projet vise à sélectionner un bénéficiaire</w:t>
      </w:r>
      <w:r w:rsidRPr="007E2196">
        <w:rPr>
          <w:rFonts w:ascii="Century Gothic" w:hAnsi="Century Gothic" w:cstheme="minorHAnsi"/>
        </w:rPr>
        <w:t xml:space="preserve"> (sous forme d’un </w:t>
      </w:r>
      <w:r w:rsidR="00577C72" w:rsidRPr="007E2196">
        <w:rPr>
          <w:rFonts w:ascii="Century Gothic" w:hAnsi="Century Gothic" w:cstheme="minorHAnsi"/>
        </w:rPr>
        <w:t>consortium</w:t>
      </w:r>
      <w:r w:rsidRPr="007E2196">
        <w:rPr>
          <w:rFonts w:ascii="Century Gothic" w:hAnsi="Century Gothic" w:cstheme="minorHAnsi"/>
        </w:rPr>
        <w:t xml:space="preserve">) qui créera et mettra en œuvre sur le plan administratif, financier et logistique un dispositif de financement (fonds intermédié) à destination des OSC nationales dans plusieurs pays. </w:t>
      </w:r>
      <w:r w:rsidRPr="007E2196">
        <w:rPr>
          <w:rFonts w:ascii="Century Gothic" w:hAnsi="Century Gothic" w:cstheme="minorHAnsi"/>
          <w:b/>
        </w:rPr>
        <w:t>Les organisations récipiendaires des fonds de cet appel à projet du FSOF seront les OSC féministes locales</w:t>
      </w:r>
      <w:r w:rsidRPr="007E2196">
        <w:rPr>
          <w:rFonts w:ascii="Century Gothic" w:hAnsi="Century Gothic" w:cstheme="minorHAnsi"/>
        </w:rPr>
        <w:t xml:space="preserve"> </w:t>
      </w:r>
      <w:r w:rsidRPr="007E2196">
        <w:rPr>
          <w:rFonts w:ascii="Century Gothic" w:hAnsi="Century Gothic" w:cstheme="minorHAnsi"/>
          <w:b/>
        </w:rPr>
        <w:t>ou les mouvements de jeunesse féministes</w:t>
      </w:r>
      <w:r w:rsidRPr="007E2196">
        <w:rPr>
          <w:rFonts w:ascii="Century Gothic" w:hAnsi="Century Gothic" w:cstheme="minorHAnsi"/>
        </w:rPr>
        <w:t xml:space="preserve">, à savoir les ONG, associations, mouvements militants de la société civile dans toute leur diversité, constituées ou non de façon formelle, qui ont pour objectif d’agir en faveur de l’égalité de genre et de transformer durablement les rapports sociaux fondés sur le genre, et particulièrement celles dont la mission principale est la défense et la promotion des droits effectifs et l’émancipation des femmes et des filles. </w:t>
      </w:r>
      <w:r w:rsidRPr="007E2196">
        <w:rPr>
          <w:rFonts w:ascii="Century Gothic" w:hAnsi="Century Gothic" w:cstheme="minorHAnsi"/>
          <w:b/>
        </w:rPr>
        <w:t xml:space="preserve">Les OSC récipiendaires </w:t>
      </w:r>
      <w:r w:rsidR="00DF347A" w:rsidRPr="007E2196">
        <w:rPr>
          <w:rFonts w:ascii="Century Gothic" w:hAnsi="Century Gothic" w:cstheme="minorHAnsi"/>
          <w:b/>
        </w:rPr>
        <w:t xml:space="preserve">des fonds </w:t>
      </w:r>
      <w:r w:rsidRPr="007E2196">
        <w:rPr>
          <w:rFonts w:ascii="Century Gothic" w:hAnsi="Century Gothic" w:cstheme="minorHAnsi"/>
          <w:b/>
        </w:rPr>
        <w:t>ciblées ne doivent pas nécessairement être spécialistes des secteurs de l’éducation mais doivent être en capacité d’agir sur les leviers permettant de renforcer l’égalité de genre par et en éducation.</w:t>
      </w:r>
      <w:r w:rsidRPr="007E2196">
        <w:rPr>
          <w:rFonts w:ascii="Century Gothic" w:hAnsi="Century Gothic" w:cstheme="minorHAnsi"/>
        </w:rPr>
        <w:t xml:space="preserve"> Ces OSC seront considérées comme les porteurs de projet.</w:t>
      </w:r>
    </w:p>
    <w:p w14:paraId="670D7B65" w14:textId="77777777" w:rsidR="00CF5010" w:rsidRPr="007E2196" w:rsidRDefault="00CF5010">
      <w:pPr>
        <w:spacing w:after="120" w:line="276" w:lineRule="auto"/>
        <w:jc w:val="both"/>
        <w:rPr>
          <w:rFonts w:ascii="Century Gothic" w:hAnsi="Century Gothic" w:cstheme="minorHAnsi"/>
          <w:b/>
        </w:rPr>
      </w:pPr>
      <w:r w:rsidRPr="007E2196">
        <w:rPr>
          <w:rFonts w:ascii="Century Gothic" w:hAnsi="Century Gothic" w:cstheme="minorHAnsi"/>
          <w:b/>
        </w:rPr>
        <w:t xml:space="preserve">Le projet devra s’inscrire dans une approche par les droits et ainsi intégrer la participation des jeunesses comme un principe d’action transversal. </w:t>
      </w:r>
    </w:p>
    <w:p w14:paraId="0B43D006" w14:textId="77777777" w:rsidR="00CF5010" w:rsidRPr="007E2196" w:rsidRDefault="00CF5010">
      <w:pPr>
        <w:spacing w:before="240" w:after="120" w:line="276" w:lineRule="auto"/>
        <w:jc w:val="both"/>
        <w:rPr>
          <w:rFonts w:ascii="Century Gothic" w:hAnsi="Century Gothic" w:cstheme="minorHAnsi"/>
          <w:b/>
        </w:rPr>
      </w:pPr>
      <w:r w:rsidRPr="007E2196">
        <w:rPr>
          <w:rFonts w:ascii="Century Gothic" w:hAnsi="Century Gothic" w:cstheme="minorHAnsi"/>
          <w:b/>
        </w:rPr>
        <w:t>Ce dispositif de financement intermédié visera à créer des changements durables via différents effets de levier :</w:t>
      </w:r>
    </w:p>
    <w:p w14:paraId="43903319" w14:textId="77777777" w:rsidR="00CF5010" w:rsidRPr="007E2196" w:rsidRDefault="00CF5010">
      <w:pPr>
        <w:pStyle w:val="Paragraphedeliste"/>
        <w:numPr>
          <w:ilvl w:val="0"/>
          <w:numId w:val="65"/>
        </w:numPr>
        <w:spacing w:before="240" w:after="120" w:line="276" w:lineRule="auto"/>
        <w:jc w:val="both"/>
        <w:rPr>
          <w:rFonts w:ascii="Century Gothic" w:hAnsi="Century Gothic" w:cstheme="minorHAnsi"/>
        </w:rPr>
      </w:pPr>
      <w:r w:rsidRPr="007E2196">
        <w:rPr>
          <w:rFonts w:ascii="Century Gothic" w:hAnsi="Century Gothic" w:cstheme="minorHAnsi"/>
        </w:rPr>
        <w:t>La levée de barrières empêchant l’apprentissage des filles et l’acquisition de compétences essentielles pour faire valoir leurs droits;</w:t>
      </w:r>
    </w:p>
    <w:p w14:paraId="0E051369" w14:textId="77777777" w:rsidR="00CF5010" w:rsidRPr="007E2196" w:rsidRDefault="00CF5010">
      <w:pPr>
        <w:pStyle w:val="Paragraphedeliste"/>
        <w:numPr>
          <w:ilvl w:val="0"/>
          <w:numId w:val="65"/>
        </w:numPr>
        <w:spacing w:before="240" w:after="120" w:line="276" w:lineRule="auto"/>
        <w:jc w:val="both"/>
        <w:rPr>
          <w:rFonts w:ascii="Century Gothic" w:hAnsi="Century Gothic" w:cstheme="minorHAnsi"/>
        </w:rPr>
      </w:pPr>
      <w:r w:rsidRPr="007E2196">
        <w:rPr>
          <w:rFonts w:ascii="Century Gothic" w:hAnsi="Century Gothic" w:cstheme="minorHAnsi"/>
        </w:rPr>
        <w:t>L’amplification de la voix, et de la représentation des femmes, des filles et des jeunes dans leurs sociétés et auprès des instances de pouvoir, en ce qui concerne les enjeux liés à leur éducation et à leur autonomisation ;</w:t>
      </w:r>
    </w:p>
    <w:p w14:paraId="73C66800" w14:textId="77777777" w:rsidR="00CF5010" w:rsidRPr="007E2196" w:rsidRDefault="00CF5010">
      <w:pPr>
        <w:pStyle w:val="Paragraphedeliste"/>
        <w:numPr>
          <w:ilvl w:val="0"/>
          <w:numId w:val="65"/>
        </w:numPr>
        <w:spacing w:before="240" w:after="120" w:line="276" w:lineRule="auto"/>
        <w:jc w:val="both"/>
        <w:rPr>
          <w:rFonts w:ascii="Century Gothic" w:hAnsi="Century Gothic" w:cstheme="minorHAnsi"/>
        </w:rPr>
      </w:pPr>
      <w:r w:rsidRPr="007E2196">
        <w:rPr>
          <w:rFonts w:ascii="Century Gothic" w:hAnsi="Century Gothic" w:cstheme="minorHAnsi"/>
        </w:rPr>
        <w:t>L’implication et le changement de perception des acteurs en faveur de l’éducation des filles et de leur émancipation ;</w:t>
      </w:r>
    </w:p>
    <w:p w14:paraId="1D90C56F" w14:textId="77777777" w:rsidR="00CF5010" w:rsidRPr="007E2196" w:rsidRDefault="00CF5010">
      <w:pPr>
        <w:pStyle w:val="Paragraphedeliste"/>
        <w:numPr>
          <w:ilvl w:val="0"/>
          <w:numId w:val="65"/>
        </w:numPr>
        <w:spacing w:before="240" w:after="120" w:line="276" w:lineRule="auto"/>
        <w:jc w:val="both"/>
        <w:rPr>
          <w:rFonts w:ascii="Century Gothic" w:hAnsi="Century Gothic" w:cstheme="minorHAnsi"/>
        </w:rPr>
      </w:pPr>
      <w:r w:rsidRPr="007E2196">
        <w:rPr>
          <w:rFonts w:ascii="Century Gothic" w:hAnsi="Century Gothic" w:cstheme="minorHAnsi"/>
        </w:rPr>
        <w:t>Le plaidoyer en faveur de lois, normes et politiques favorisant l’autonomisation des femmes et des filles à travers l’éducation et l’égalité de genre par et en éducation ;</w:t>
      </w:r>
    </w:p>
    <w:p w14:paraId="55F2E97F" w14:textId="77777777" w:rsidR="00CF5010" w:rsidRPr="007E2196" w:rsidRDefault="00CF5010">
      <w:pPr>
        <w:pStyle w:val="Paragraphedeliste"/>
        <w:numPr>
          <w:ilvl w:val="0"/>
          <w:numId w:val="65"/>
        </w:numPr>
        <w:spacing w:before="240" w:after="120" w:line="276" w:lineRule="auto"/>
        <w:jc w:val="both"/>
        <w:rPr>
          <w:rFonts w:ascii="Century Gothic" w:hAnsi="Century Gothic" w:cstheme="minorHAnsi"/>
        </w:rPr>
      </w:pPr>
      <w:r w:rsidRPr="007E2196">
        <w:rPr>
          <w:rFonts w:ascii="Century Gothic" w:hAnsi="Century Gothic" w:cstheme="minorHAnsi"/>
        </w:rPr>
        <w:t>La production et la valorisation de savoirs locaux pour guider l’action féministe.</w:t>
      </w:r>
    </w:p>
    <w:p w14:paraId="62F4937D" w14:textId="77777777" w:rsidR="00CF5010" w:rsidRPr="007E2196" w:rsidRDefault="00CF5010">
      <w:pPr>
        <w:spacing w:before="240" w:line="276" w:lineRule="auto"/>
        <w:jc w:val="both"/>
        <w:rPr>
          <w:rFonts w:ascii="Century Gothic" w:hAnsi="Century Gothic" w:cstheme="minorHAnsi"/>
          <w:color w:val="000000" w:themeColor="text1"/>
        </w:rPr>
      </w:pPr>
      <w:r w:rsidRPr="007E2196">
        <w:rPr>
          <w:rFonts w:ascii="Century Gothic" w:hAnsi="Century Gothic" w:cstheme="minorHAnsi"/>
          <w:b/>
          <w:color w:val="000000" w:themeColor="text1"/>
        </w:rPr>
        <w:t>L’appel à projet n’établit pas a priori une liste d’activités ou de résultats attendus</w:t>
      </w:r>
      <w:r w:rsidRPr="007E2196">
        <w:rPr>
          <w:rFonts w:ascii="Century Gothic" w:hAnsi="Century Gothic" w:cstheme="minorHAnsi"/>
          <w:color w:val="000000" w:themeColor="text1"/>
        </w:rPr>
        <w:t xml:space="preserve">. L’AFD souhaite que l’attention dans le choix des OSC financées se porte sur : </w:t>
      </w:r>
    </w:p>
    <w:p w14:paraId="5BCB00E5" w14:textId="77777777" w:rsidR="00CF5010" w:rsidRPr="007E2196" w:rsidRDefault="00CF5010">
      <w:pPr>
        <w:pStyle w:val="Paragraphedeliste"/>
        <w:numPr>
          <w:ilvl w:val="0"/>
          <w:numId w:val="65"/>
        </w:numPr>
        <w:spacing w:before="240" w:after="120" w:line="276" w:lineRule="auto"/>
        <w:jc w:val="both"/>
        <w:rPr>
          <w:rFonts w:ascii="Century Gothic" w:hAnsi="Century Gothic" w:cstheme="minorHAnsi"/>
          <w:color w:val="000000" w:themeColor="text1"/>
        </w:rPr>
      </w:pPr>
      <w:r w:rsidRPr="007E2196">
        <w:rPr>
          <w:rFonts w:ascii="Century Gothic" w:hAnsi="Century Gothic" w:cstheme="minorHAnsi"/>
          <w:color w:val="000000" w:themeColor="text1"/>
        </w:rPr>
        <w:t>La contribution et la cohérence entre les activités financées au bénéfice des bénéficiaires finaux et la théorie globale du changement établie pour le projet</w:t>
      </w:r>
      <w:r w:rsidRPr="007E2196">
        <w:rPr>
          <w:rStyle w:val="Appelnotedebasdep"/>
          <w:rFonts w:ascii="Century Gothic" w:hAnsi="Century Gothic" w:cstheme="minorHAnsi"/>
          <w:color w:val="000000" w:themeColor="text1"/>
        </w:rPr>
        <w:footnoteReference w:id="21"/>
      </w:r>
      <w:r w:rsidRPr="007E2196">
        <w:rPr>
          <w:rFonts w:ascii="Century Gothic" w:hAnsi="Century Gothic" w:cstheme="minorHAnsi"/>
          <w:color w:val="000000" w:themeColor="text1"/>
        </w:rPr>
        <w:t> ;</w:t>
      </w:r>
    </w:p>
    <w:p w14:paraId="15EE2CE8" w14:textId="77777777" w:rsidR="00CF5010" w:rsidRPr="007E2196" w:rsidRDefault="00CF5010">
      <w:pPr>
        <w:pStyle w:val="Paragraphedeliste"/>
        <w:numPr>
          <w:ilvl w:val="0"/>
          <w:numId w:val="65"/>
        </w:numPr>
        <w:spacing w:before="240" w:after="120" w:line="276" w:lineRule="auto"/>
        <w:jc w:val="both"/>
        <w:rPr>
          <w:rFonts w:ascii="Century Gothic" w:hAnsi="Century Gothic" w:cstheme="minorHAnsi"/>
          <w:color w:val="000000" w:themeColor="text1"/>
        </w:rPr>
      </w:pPr>
      <w:r w:rsidRPr="007E2196">
        <w:rPr>
          <w:rFonts w:ascii="Century Gothic" w:hAnsi="Century Gothic" w:cstheme="minorHAnsi"/>
          <w:color w:val="000000" w:themeColor="text1"/>
        </w:rPr>
        <w:lastRenderedPageBreak/>
        <w:t>La pérennité des activités financées : s’il est entendu que le projet pourra financer des frais de fonctionnement des OSC locales, il est souhaitable d’interroger systématiquement la logique de pérennité des activités à l’issue du projet. En ce sens, il est attendu que les projets proposés par les OSC permettent de tester et de modéliser des modèles de changement à l’échelle communautaire, générant des effets d’entrainement au-delà du projet. Ce point devra être un critère de discussion avec les OSC locales et d’appréciation des projets soumis.</w:t>
      </w:r>
    </w:p>
    <w:p w14:paraId="6D3D8058" w14:textId="0F8FBDEB" w:rsidR="00CF5010" w:rsidRPr="007E2196" w:rsidRDefault="00CF5010">
      <w:pPr>
        <w:spacing w:before="240" w:after="120" w:line="276" w:lineRule="auto"/>
        <w:jc w:val="both"/>
        <w:rPr>
          <w:rFonts w:ascii="Century Gothic" w:hAnsi="Century Gothic" w:cstheme="minorHAnsi"/>
        </w:rPr>
      </w:pPr>
      <w:r w:rsidRPr="007E2196">
        <w:rPr>
          <w:rFonts w:ascii="Century Gothic" w:hAnsi="Century Gothic" w:cstheme="minorHAnsi"/>
          <w:b/>
        </w:rPr>
        <w:t xml:space="preserve">Une articulation sera systématiquement recherchée avec les projets déjà existants sur cette thématique dans les zones d’intervention. </w:t>
      </w:r>
      <w:r w:rsidRPr="007E2196">
        <w:rPr>
          <w:rFonts w:ascii="Century Gothic" w:hAnsi="Century Gothic" w:cstheme="minorHAnsi"/>
        </w:rPr>
        <w:t xml:space="preserve">A l’échelle nationale, la coordination avec les acteurs nationaux, y compris étatiques, les bailleurs et autres opérateurs non étatiques actifs présents sur ces thématiques aux niveaux national et local devra être étroite, de manière à assurer des complémentarités d’actions et d’approches, à capitaliser sur les leçons apprises respectives, et à optimiser l’appui. Des informations régulières seront partagées avec le siège et les agences de l’AFD en vue de renforcer le dialogue avec les acteurs nationaux, les autorités gouvernementales (en éducation et dans d’autres secteurs pertinents) et les autres PTF autant que nécessaire. Les notes-projets devront donc présenter plus en détail la logique d’intervention et la théorie du changement proposée, ainsi que la méthodologie choisie par le </w:t>
      </w:r>
      <w:r w:rsidR="00577C72" w:rsidRPr="007E2196">
        <w:rPr>
          <w:rFonts w:ascii="Century Gothic" w:hAnsi="Century Gothic" w:cstheme="minorHAnsi"/>
        </w:rPr>
        <w:t>consortium</w:t>
      </w:r>
      <w:r w:rsidRPr="007E2196">
        <w:rPr>
          <w:rFonts w:ascii="Century Gothic" w:hAnsi="Century Gothic" w:cstheme="minorHAnsi"/>
        </w:rPr>
        <w:t xml:space="preserve"> pour identifier les structures récipiendaires des financements.</w:t>
      </w:r>
    </w:p>
    <w:p w14:paraId="6B71956B" w14:textId="509A8CD8" w:rsidR="00CF5010" w:rsidRPr="007E2196" w:rsidRDefault="00CF5010">
      <w:pPr>
        <w:pStyle w:val="Titre3"/>
        <w:spacing w:line="276" w:lineRule="auto"/>
        <w:jc w:val="both"/>
        <w:rPr>
          <w:rFonts w:ascii="Century Gothic" w:hAnsi="Century Gothic" w:cstheme="minorHAnsi"/>
          <w:sz w:val="22"/>
          <w:szCs w:val="22"/>
        </w:rPr>
      </w:pPr>
      <w:bookmarkStart w:id="23" w:name="_Toc97307158"/>
      <w:r w:rsidRPr="007E2196">
        <w:rPr>
          <w:rFonts w:ascii="Century Gothic" w:hAnsi="Century Gothic" w:cstheme="minorHAnsi"/>
          <w:sz w:val="22"/>
          <w:szCs w:val="22"/>
        </w:rPr>
        <w:t>Périmètre géographique</w:t>
      </w:r>
      <w:bookmarkEnd w:id="23"/>
    </w:p>
    <w:p w14:paraId="7F7E27F9" w14:textId="77777777" w:rsidR="00CF5010" w:rsidRPr="007E2196" w:rsidRDefault="00CF5010">
      <w:pPr>
        <w:spacing w:before="240" w:after="120" w:line="276" w:lineRule="auto"/>
        <w:jc w:val="both"/>
        <w:rPr>
          <w:rFonts w:ascii="Century Gothic" w:hAnsi="Century Gothic" w:cstheme="minorHAnsi"/>
        </w:rPr>
      </w:pPr>
      <w:r w:rsidRPr="007E2196">
        <w:rPr>
          <w:rFonts w:ascii="Century Gothic" w:hAnsi="Century Gothic" w:cstheme="minorHAnsi"/>
          <w:b/>
        </w:rPr>
        <w:t>Le périmètre géographique sera concentré sur celui du FSOF</w:t>
      </w:r>
      <w:r w:rsidRPr="007E2196">
        <w:rPr>
          <w:rFonts w:ascii="Century Gothic" w:hAnsi="Century Gothic" w:cstheme="minorHAnsi"/>
        </w:rPr>
        <w:t>, à savoir les pays partenaires de la politique de développement et de solidarité internationale de la France, dans lesquels l’AFD a mandat pour intervenir - hors toutefois des pays dits grands émergents</w:t>
      </w:r>
      <w:r w:rsidRPr="007E2196">
        <w:rPr>
          <w:rStyle w:val="Appelnotedebasdep"/>
          <w:rFonts w:ascii="Century Gothic" w:hAnsi="Century Gothic" w:cstheme="minorHAnsi"/>
        </w:rPr>
        <w:footnoteReference w:id="22"/>
      </w:r>
      <w:r w:rsidRPr="007E2196">
        <w:rPr>
          <w:rFonts w:ascii="Century Gothic" w:hAnsi="Century Gothic" w:cstheme="minorHAnsi"/>
        </w:rPr>
        <w:t xml:space="preserve"> – avec la répartition suivante : </w:t>
      </w:r>
    </w:p>
    <w:p w14:paraId="25D07046" w14:textId="77777777" w:rsidR="00CF5010" w:rsidRPr="007E2196" w:rsidRDefault="00CF5010">
      <w:pPr>
        <w:pStyle w:val="Paragraphedeliste"/>
        <w:numPr>
          <w:ilvl w:val="0"/>
          <w:numId w:val="59"/>
        </w:numPr>
        <w:spacing w:after="120" w:line="276" w:lineRule="auto"/>
        <w:ind w:left="714" w:hanging="357"/>
        <w:jc w:val="both"/>
        <w:rPr>
          <w:rFonts w:ascii="Century Gothic" w:hAnsi="Century Gothic" w:cstheme="minorHAnsi"/>
        </w:rPr>
      </w:pPr>
      <w:r w:rsidRPr="007E2196">
        <w:rPr>
          <w:rFonts w:ascii="Century Gothic" w:hAnsi="Century Gothic" w:cstheme="minorHAnsi"/>
        </w:rPr>
        <w:t>65% des financements vers les OSC du continent africain (y inclus Afrique du Nord) ;</w:t>
      </w:r>
    </w:p>
    <w:p w14:paraId="486FE7CC" w14:textId="77777777" w:rsidR="00CF5010" w:rsidRPr="007E2196" w:rsidRDefault="00CF5010">
      <w:pPr>
        <w:pStyle w:val="Paragraphedeliste"/>
        <w:numPr>
          <w:ilvl w:val="0"/>
          <w:numId w:val="59"/>
        </w:numPr>
        <w:spacing w:after="120" w:line="276" w:lineRule="auto"/>
        <w:ind w:left="714" w:hanging="357"/>
        <w:jc w:val="both"/>
        <w:rPr>
          <w:rFonts w:ascii="Century Gothic" w:hAnsi="Century Gothic" w:cstheme="minorHAnsi"/>
        </w:rPr>
      </w:pPr>
      <w:r w:rsidRPr="007E2196">
        <w:rPr>
          <w:rFonts w:ascii="Century Gothic" w:hAnsi="Century Gothic" w:cstheme="minorHAnsi"/>
        </w:rPr>
        <w:t>35% restants vers les OSC situées dans des pays d’Asie, et/ou du Proche-Orient, et/ou d’Amérique Latine</w:t>
      </w:r>
    </w:p>
    <w:p w14:paraId="081C6A0F" w14:textId="77777777" w:rsidR="00CF5010" w:rsidRPr="007E2196" w:rsidRDefault="00CF5010">
      <w:pPr>
        <w:spacing w:before="240" w:after="120" w:line="276" w:lineRule="auto"/>
        <w:jc w:val="both"/>
        <w:rPr>
          <w:rFonts w:ascii="Century Gothic" w:hAnsi="Century Gothic" w:cstheme="minorHAnsi"/>
        </w:rPr>
      </w:pPr>
      <w:r w:rsidRPr="007E2196">
        <w:rPr>
          <w:rFonts w:ascii="Century Gothic" w:hAnsi="Century Gothic" w:cstheme="minorHAnsi"/>
          <w:b/>
        </w:rPr>
        <w:t>Certains pays seront prioritairement ciblés</w:t>
      </w:r>
      <w:r w:rsidRPr="007E2196">
        <w:rPr>
          <w:rFonts w:ascii="Century Gothic" w:hAnsi="Century Gothic" w:cstheme="minorHAnsi"/>
        </w:rPr>
        <w:t xml:space="preserve"> dans une logique de complémentarité avec les initiatives identifiées sur la thématique et au sein du portefeuille d’investissement de l’AFD, d’échanges d’expériences et de pratiques et de mise en réseau et constitution d’alliances entre les organisations féministes de la société civile aux niveaux régional et international, parmi ceux-ci : </w:t>
      </w:r>
    </w:p>
    <w:p w14:paraId="451D78F9" w14:textId="77777777" w:rsidR="00CF5010" w:rsidRPr="007E2196" w:rsidRDefault="00CF5010">
      <w:pPr>
        <w:pStyle w:val="Paragraphedeliste"/>
        <w:numPr>
          <w:ilvl w:val="0"/>
          <w:numId w:val="59"/>
        </w:numPr>
        <w:spacing w:before="240" w:after="120" w:line="276" w:lineRule="auto"/>
        <w:jc w:val="both"/>
        <w:rPr>
          <w:rFonts w:ascii="Century Gothic" w:hAnsi="Century Gothic" w:cstheme="minorHAnsi"/>
          <w:b/>
        </w:rPr>
      </w:pPr>
      <w:r w:rsidRPr="007E2196">
        <w:rPr>
          <w:rFonts w:ascii="Century Gothic" w:hAnsi="Century Gothic" w:cstheme="minorHAnsi"/>
          <w:b/>
        </w:rPr>
        <w:t xml:space="preserve">Afrique : </w:t>
      </w:r>
      <w:r w:rsidRPr="007E2196">
        <w:rPr>
          <w:rFonts w:ascii="Century Gothic" w:hAnsi="Century Gothic" w:cstheme="minorHAnsi"/>
        </w:rPr>
        <w:t>Bénin, Burkina-Faso, Burundi, Cameroun, Comores, Côte d’ivoire, Djibouti, Ethiopie, Guinée, Libéria, Madagascar, Mauritanie, Mali, Mozambique, Niger, Nigeria, République Démocratique du Congo, République Centrafricaine, Sénégal, Tchad, Togo, Tunisie, Maroc, Egypte</w:t>
      </w:r>
    </w:p>
    <w:p w14:paraId="16B6B2CA" w14:textId="77777777" w:rsidR="00CF5010" w:rsidRPr="007E2196" w:rsidRDefault="00CF5010">
      <w:pPr>
        <w:pStyle w:val="Paragraphedeliste"/>
        <w:numPr>
          <w:ilvl w:val="0"/>
          <w:numId w:val="59"/>
        </w:numPr>
        <w:spacing w:before="240" w:after="160" w:line="276" w:lineRule="auto"/>
        <w:jc w:val="both"/>
        <w:rPr>
          <w:rFonts w:ascii="Century Gothic" w:hAnsi="Century Gothic" w:cstheme="minorHAnsi"/>
          <w:b/>
        </w:rPr>
      </w:pPr>
      <w:r w:rsidRPr="007E2196">
        <w:rPr>
          <w:rFonts w:ascii="Century Gothic" w:hAnsi="Century Gothic" w:cstheme="minorHAnsi"/>
          <w:b/>
        </w:rPr>
        <w:lastRenderedPageBreak/>
        <w:t xml:space="preserve">Amérique Latine et Caraïbes: </w:t>
      </w:r>
      <w:r w:rsidRPr="007E2196">
        <w:rPr>
          <w:rFonts w:ascii="Century Gothic" w:hAnsi="Century Gothic" w:cstheme="minorHAnsi"/>
        </w:rPr>
        <w:t>Pérou, Colombie, Bolivie, Equateur, Haïti, République Dominicaine</w:t>
      </w:r>
    </w:p>
    <w:p w14:paraId="79F5AA0C" w14:textId="77777777" w:rsidR="00CF5010" w:rsidRPr="007E2196" w:rsidRDefault="00CF5010">
      <w:pPr>
        <w:pStyle w:val="Paragraphedeliste"/>
        <w:numPr>
          <w:ilvl w:val="0"/>
          <w:numId w:val="59"/>
        </w:numPr>
        <w:spacing w:before="240" w:after="160" w:line="276" w:lineRule="auto"/>
        <w:jc w:val="both"/>
        <w:rPr>
          <w:rFonts w:ascii="Century Gothic" w:hAnsi="Century Gothic" w:cstheme="minorHAnsi"/>
        </w:rPr>
      </w:pPr>
      <w:r w:rsidRPr="007E2196">
        <w:rPr>
          <w:rFonts w:ascii="Century Gothic" w:hAnsi="Century Gothic" w:cstheme="minorHAnsi"/>
          <w:b/>
        </w:rPr>
        <w:t>Moyen-Orient: </w:t>
      </w:r>
      <w:r w:rsidRPr="007E2196">
        <w:rPr>
          <w:rFonts w:ascii="Century Gothic" w:hAnsi="Century Gothic" w:cstheme="minorHAnsi"/>
        </w:rPr>
        <w:t>Liban, Jordanie, Territoires Palestiniens</w:t>
      </w:r>
    </w:p>
    <w:p w14:paraId="6089972D" w14:textId="1F35DE63" w:rsidR="00CF5010" w:rsidRPr="007E2196" w:rsidRDefault="00CF5010">
      <w:pPr>
        <w:spacing w:before="240" w:line="276" w:lineRule="auto"/>
        <w:jc w:val="both"/>
        <w:rPr>
          <w:rFonts w:ascii="Century Gothic" w:hAnsi="Century Gothic" w:cstheme="minorHAnsi"/>
        </w:rPr>
      </w:pPr>
      <w:r w:rsidRPr="007E2196">
        <w:rPr>
          <w:rFonts w:ascii="Century Gothic" w:hAnsi="Century Gothic" w:cstheme="minorHAnsi"/>
          <w:b/>
        </w:rPr>
        <w:t>Il est attendu que les projets ciblent entre 4 et 8 pays maximum</w:t>
      </w:r>
      <w:r w:rsidRPr="007E2196">
        <w:rPr>
          <w:rFonts w:ascii="Century Gothic" w:hAnsi="Century Gothic" w:cstheme="minorHAnsi"/>
        </w:rPr>
        <w:t xml:space="preserve"> afin de garantir un effet démonstratif. Le choix de ces pays devra être justifié (similarités / disparités ; expérience du </w:t>
      </w:r>
      <w:r w:rsidR="00577C72" w:rsidRPr="007E2196">
        <w:rPr>
          <w:rFonts w:ascii="Century Gothic" w:hAnsi="Century Gothic" w:cstheme="minorHAnsi"/>
        </w:rPr>
        <w:t>consortium</w:t>
      </w:r>
      <w:r w:rsidRPr="007E2196">
        <w:rPr>
          <w:rFonts w:ascii="Century Gothic" w:hAnsi="Century Gothic" w:cstheme="minorHAnsi"/>
        </w:rPr>
        <w:t xml:space="preserve"> ; possibles liens entre les acteurs…). </w:t>
      </w:r>
    </w:p>
    <w:p w14:paraId="19798D44" w14:textId="77777777" w:rsidR="00CF5010" w:rsidRPr="007E2196" w:rsidRDefault="00CF5010">
      <w:pPr>
        <w:spacing w:before="240" w:line="276" w:lineRule="auto"/>
        <w:jc w:val="both"/>
        <w:rPr>
          <w:rFonts w:ascii="Century Gothic" w:hAnsi="Century Gothic" w:cstheme="minorHAnsi"/>
        </w:rPr>
      </w:pPr>
      <w:r w:rsidRPr="007E2196">
        <w:rPr>
          <w:rFonts w:ascii="Century Gothic" w:hAnsi="Century Gothic" w:cstheme="minorHAnsi"/>
        </w:rPr>
        <w:t>Les propositions pourront inclure des pays qui ne sont pas dans la liste. Cependant, pour les logiques de complémentarité précisées ci-dessus, il est attendu que les propositions portent majoritairement sur les pays de la liste. Si d’autres pays sont choisis, ce choix devra être explicité et justifié.</w:t>
      </w:r>
    </w:p>
    <w:p w14:paraId="672D1D1A" w14:textId="0BF9FA80" w:rsidR="00CF5010" w:rsidRPr="007E2196" w:rsidRDefault="00CF5010">
      <w:pPr>
        <w:pStyle w:val="Titre3"/>
        <w:spacing w:before="240" w:after="160" w:line="276" w:lineRule="auto"/>
        <w:jc w:val="both"/>
        <w:rPr>
          <w:rFonts w:ascii="Century Gothic" w:hAnsi="Century Gothic" w:cstheme="minorHAnsi"/>
          <w:sz w:val="22"/>
          <w:szCs w:val="22"/>
        </w:rPr>
      </w:pPr>
      <w:bookmarkStart w:id="24" w:name="_Toc97307159"/>
      <w:r w:rsidRPr="007E2196">
        <w:rPr>
          <w:rFonts w:ascii="Century Gothic" w:hAnsi="Century Gothic" w:cstheme="minorHAnsi"/>
          <w:sz w:val="22"/>
          <w:szCs w:val="22"/>
        </w:rPr>
        <w:t>Périmètre d’intervention</w:t>
      </w:r>
      <w:bookmarkEnd w:id="24"/>
    </w:p>
    <w:p w14:paraId="48C25F83" w14:textId="77777777" w:rsidR="00CF5010" w:rsidRPr="007E2196" w:rsidRDefault="00CF5010">
      <w:pPr>
        <w:spacing w:before="240" w:line="276" w:lineRule="auto"/>
        <w:jc w:val="both"/>
        <w:rPr>
          <w:rFonts w:ascii="Century Gothic" w:hAnsi="Century Gothic" w:cstheme="minorHAnsi"/>
          <w:b/>
          <w:i/>
          <w:color w:val="000000" w:themeColor="text1"/>
        </w:rPr>
      </w:pPr>
      <w:r w:rsidRPr="007E2196">
        <w:rPr>
          <w:rFonts w:ascii="Century Gothic" w:hAnsi="Century Gothic" w:cstheme="minorHAnsi"/>
          <w:b/>
          <w:i/>
          <w:color w:val="000000" w:themeColor="text1"/>
        </w:rPr>
        <w:t>Attentes en matière de participation de la jeunesse</w:t>
      </w:r>
    </w:p>
    <w:p w14:paraId="63D70219" w14:textId="42B82ABC" w:rsidR="00CF5010" w:rsidRPr="007E2196" w:rsidRDefault="00CF5010">
      <w:pPr>
        <w:spacing w:before="240" w:line="276" w:lineRule="auto"/>
        <w:jc w:val="both"/>
        <w:rPr>
          <w:rFonts w:ascii="Century Gothic" w:hAnsi="Century Gothic" w:cstheme="minorHAnsi"/>
          <w:b/>
          <w:i/>
          <w:color w:val="000000" w:themeColor="text1"/>
        </w:rPr>
      </w:pPr>
      <w:r w:rsidRPr="007E2196">
        <w:rPr>
          <w:rFonts w:ascii="Century Gothic" w:hAnsi="Century Gothic" w:cstheme="minorHAnsi"/>
          <w:b/>
          <w:color w:val="000000" w:themeColor="text1"/>
        </w:rPr>
        <w:t xml:space="preserve">Il est attendu que les propositions soumises intègrent </w:t>
      </w:r>
      <w:r w:rsidRPr="007E2196">
        <w:rPr>
          <w:rFonts w:ascii="Century Gothic" w:hAnsi="Century Gothic" w:cstheme="minorHAnsi"/>
          <w:b/>
        </w:rPr>
        <w:t xml:space="preserve">de façon transversale la participation des jeunesses et </w:t>
      </w:r>
      <w:r w:rsidR="00E85777" w:rsidRPr="007E2196">
        <w:rPr>
          <w:rFonts w:ascii="Century Gothic" w:hAnsi="Century Gothic" w:cstheme="minorHAnsi"/>
          <w:b/>
        </w:rPr>
        <w:t>OSC</w:t>
      </w:r>
      <w:r w:rsidRPr="007E2196">
        <w:rPr>
          <w:rFonts w:ascii="Century Gothic" w:hAnsi="Century Gothic" w:cstheme="minorHAnsi"/>
          <w:b/>
        </w:rPr>
        <w:t xml:space="preserve"> de jeunes féministes.</w:t>
      </w:r>
      <w:r w:rsidRPr="007E2196">
        <w:rPr>
          <w:rFonts w:ascii="Century Gothic" w:hAnsi="Century Gothic" w:cstheme="minorHAnsi"/>
        </w:rPr>
        <w:t xml:space="preserve"> Ceci pourrait entre autres être réalisé par la mobilisation de jeunes filles en tant qu’actrices du projet (plaidoyer, dialog</w:t>
      </w:r>
      <w:r w:rsidR="001F23B4" w:rsidRPr="007E2196">
        <w:rPr>
          <w:rFonts w:ascii="Century Gothic" w:hAnsi="Century Gothic" w:cstheme="minorHAnsi"/>
        </w:rPr>
        <w:t xml:space="preserve">ue de politique publique, etc.) </w:t>
      </w:r>
      <w:r w:rsidRPr="007E2196">
        <w:rPr>
          <w:rFonts w:ascii="Century Gothic" w:hAnsi="Century Gothic" w:cstheme="minorHAnsi"/>
        </w:rPr>
        <w:t xml:space="preserve">et par la pleine participation des jeunes aux instances de pilotage du projet. </w:t>
      </w:r>
    </w:p>
    <w:p w14:paraId="4A786D4C" w14:textId="77777777" w:rsidR="00CF5010" w:rsidRPr="007E2196" w:rsidRDefault="00CF5010">
      <w:pPr>
        <w:spacing w:before="240" w:line="276" w:lineRule="auto"/>
        <w:jc w:val="both"/>
        <w:rPr>
          <w:rFonts w:ascii="Century Gothic" w:hAnsi="Century Gothic" w:cstheme="minorHAnsi"/>
          <w:b/>
          <w:i/>
          <w:color w:val="000000" w:themeColor="text1"/>
        </w:rPr>
      </w:pPr>
      <w:r w:rsidRPr="007E2196">
        <w:rPr>
          <w:rFonts w:ascii="Century Gothic" w:hAnsi="Century Gothic" w:cstheme="minorHAnsi"/>
          <w:b/>
          <w:i/>
          <w:color w:val="000000" w:themeColor="text1"/>
        </w:rPr>
        <w:t>Attentes par niveaux éducatifs </w:t>
      </w:r>
    </w:p>
    <w:p w14:paraId="0905CBE3" w14:textId="77777777" w:rsidR="00CF5010" w:rsidRPr="007E2196" w:rsidRDefault="00CF5010">
      <w:pPr>
        <w:spacing w:before="240" w:after="120" w:line="276" w:lineRule="auto"/>
        <w:jc w:val="both"/>
        <w:rPr>
          <w:rFonts w:ascii="Century Gothic" w:hAnsi="Century Gothic" w:cstheme="minorHAnsi"/>
          <w:b/>
          <w:color w:val="000000" w:themeColor="text1"/>
        </w:rPr>
      </w:pPr>
      <w:r w:rsidRPr="007E2196">
        <w:rPr>
          <w:rFonts w:ascii="Century Gothic" w:hAnsi="Century Gothic" w:cstheme="minorHAnsi"/>
          <w:color w:val="000000" w:themeColor="text1"/>
        </w:rPr>
        <w:t xml:space="preserve">Comme indiqué en première partie de la note, il existe une forte relation inverse entre la scolarisation au cycle secondaire et le mariage précoce. Les taux d’achèvement au premier cycle du secondaire expliquent près de 60 % de la variance entre pays dans les taux de mariage précoce. Les activités ciblant le niveau secondaire (collège-lycée), les dispositifs alternatifs ciblant cette tranche d’âge et les activités de nature à favoriser l’accès, le maintien et des meilleures conditions en apprentissage des adolescentes semble donc constituer un </w:t>
      </w:r>
      <w:r w:rsidRPr="007E2196">
        <w:rPr>
          <w:rFonts w:ascii="Century Gothic" w:hAnsi="Century Gothic" w:cstheme="minorHAnsi"/>
          <w:b/>
          <w:color w:val="000000" w:themeColor="text1"/>
        </w:rPr>
        <w:t>maillon à privilégier</w:t>
      </w:r>
      <w:r w:rsidRPr="007E2196">
        <w:rPr>
          <w:rFonts w:ascii="Century Gothic" w:hAnsi="Century Gothic" w:cstheme="minorHAnsi"/>
          <w:color w:val="000000" w:themeColor="text1"/>
        </w:rPr>
        <w:t>, et représentent souvent un angle mort des investissements éducatifs et sociaux.  Néanmoins cet appel à projet n’exclut pas a priori de tranche d’âge ni de niveau de scolarisation.</w:t>
      </w:r>
      <w:r w:rsidRPr="007E2196">
        <w:rPr>
          <w:rFonts w:ascii="Century Gothic" w:hAnsi="Century Gothic" w:cstheme="minorHAnsi"/>
          <w:b/>
          <w:color w:val="000000" w:themeColor="text1"/>
        </w:rPr>
        <w:t xml:space="preserve"> </w:t>
      </w:r>
    </w:p>
    <w:p w14:paraId="3E6B7DAF" w14:textId="77777777" w:rsidR="00CF5010" w:rsidRPr="007E2196" w:rsidRDefault="00CF5010">
      <w:pPr>
        <w:spacing w:before="240" w:after="120" w:line="276" w:lineRule="auto"/>
        <w:jc w:val="both"/>
        <w:rPr>
          <w:rFonts w:ascii="Century Gothic" w:hAnsi="Century Gothic" w:cstheme="minorHAnsi"/>
          <w:color w:val="000000" w:themeColor="text1"/>
        </w:rPr>
      </w:pPr>
      <w:r w:rsidRPr="007E2196">
        <w:rPr>
          <w:rFonts w:ascii="Century Gothic" w:hAnsi="Century Gothic" w:cstheme="minorHAnsi"/>
        </w:rPr>
        <w:t xml:space="preserve">Par ailleurs, toutes les formes d’éducation sont concernées par le présent appel à projets. Aussi, les propositions peuvent inclure des activités d’éducation formelle (filière générale, technique ou professionnelle) mais également des activités d’éducation non-formelle.  </w:t>
      </w:r>
    </w:p>
    <w:p w14:paraId="3CC18195" w14:textId="77777777" w:rsidR="00CF5010" w:rsidRPr="007E2196" w:rsidRDefault="00CF5010">
      <w:pPr>
        <w:spacing w:before="240" w:after="120" w:line="276" w:lineRule="auto"/>
        <w:jc w:val="both"/>
        <w:rPr>
          <w:rFonts w:ascii="Century Gothic" w:hAnsi="Century Gothic" w:cstheme="minorHAnsi"/>
          <w:color w:val="000000" w:themeColor="text1"/>
        </w:rPr>
      </w:pPr>
      <w:r w:rsidRPr="007E2196">
        <w:rPr>
          <w:rFonts w:ascii="Century Gothic" w:hAnsi="Century Gothic" w:cstheme="minorHAnsi"/>
          <w:color w:val="000000" w:themeColor="text1"/>
        </w:rPr>
        <w:t xml:space="preserve">Les projets financés ne pourront avoir pour vocation majeure de développer l’offre éducative. L’appui à des dispositifs d’enseignement, en particulier non-formels, devra être mis en œuvre avec l’aval des autorités, dans une logique de reconnaissance et de régulation par l’Etat, et avec un plan pour assurer la pérennité des activités au-delà de l’appui du FSOF. </w:t>
      </w:r>
    </w:p>
    <w:p w14:paraId="66951741" w14:textId="77777777" w:rsidR="00CF5010" w:rsidRPr="007E2196" w:rsidRDefault="00CF5010">
      <w:pPr>
        <w:spacing w:before="240" w:after="120" w:line="276" w:lineRule="auto"/>
        <w:jc w:val="both"/>
        <w:rPr>
          <w:rFonts w:ascii="Century Gothic" w:hAnsi="Century Gothic" w:cstheme="minorHAnsi"/>
          <w:b/>
          <w:i/>
          <w:color w:val="000000" w:themeColor="text1"/>
        </w:rPr>
      </w:pPr>
      <w:r w:rsidRPr="007E2196">
        <w:rPr>
          <w:rFonts w:ascii="Century Gothic" w:hAnsi="Century Gothic" w:cstheme="minorHAnsi"/>
          <w:b/>
          <w:i/>
          <w:color w:val="000000" w:themeColor="text1"/>
        </w:rPr>
        <w:t>Attentes en matière de production de connaissances</w:t>
      </w:r>
    </w:p>
    <w:p w14:paraId="00AA088F" w14:textId="7B789264" w:rsidR="00CF5010" w:rsidRPr="007E2196" w:rsidRDefault="00CF5010">
      <w:pPr>
        <w:spacing w:line="276" w:lineRule="auto"/>
        <w:jc w:val="both"/>
        <w:rPr>
          <w:rFonts w:ascii="Century Gothic" w:hAnsi="Century Gothic" w:cstheme="minorHAnsi"/>
          <w:color w:val="000000" w:themeColor="text1"/>
        </w:rPr>
      </w:pPr>
      <w:r w:rsidRPr="007E2196">
        <w:rPr>
          <w:rFonts w:ascii="Century Gothic" w:hAnsi="Century Gothic" w:cstheme="minorHAnsi"/>
          <w:b/>
          <w:color w:val="000000" w:themeColor="text1"/>
        </w:rPr>
        <w:lastRenderedPageBreak/>
        <w:t xml:space="preserve">Il est d’abord attendu que la production de connaissance dans le cadre du projet et aux deux échelles (a. à celle du </w:t>
      </w:r>
      <w:r w:rsidR="00577C72" w:rsidRPr="007E2196">
        <w:rPr>
          <w:rFonts w:ascii="Century Gothic" w:hAnsi="Century Gothic" w:cstheme="minorHAnsi"/>
          <w:b/>
          <w:color w:val="000000" w:themeColor="text1"/>
        </w:rPr>
        <w:t>consortium</w:t>
      </w:r>
      <w:r w:rsidRPr="007E2196">
        <w:rPr>
          <w:rFonts w:ascii="Century Gothic" w:hAnsi="Century Gothic" w:cstheme="minorHAnsi"/>
          <w:b/>
          <w:color w:val="000000" w:themeColor="text1"/>
        </w:rPr>
        <w:t xml:space="preserve"> et du pilotage global de l’initiative et b. à celle de chaque sous-projet des structures récipiendaires) s’appuie sur un dispositif de suivi-évaluation intégré,</w:t>
      </w:r>
      <w:r w:rsidRPr="007E2196">
        <w:rPr>
          <w:rFonts w:ascii="Century Gothic" w:hAnsi="Century Gothic" w:cstheme="minorHAnsi"/>
          <w:color w:val="000000" w:themeColor="text1"/>
        </w:rPr>
        <w:t xml:space="preserve"> venant nourrir l’apprentissage tout au long du projet et des initiatives locales et permettant d’éclairer la décision pour réorienter si besoin les activités, ainsi que des évaluations ponctuelles (à mi-parcours et finale pour le </w:t>
      </w:r>
      <w:r w:rsidR="00577C72" w:rsidRPr="007E2196">
        <w:rPr>
          <w:rFonts w:ascii="Century Gothic" w:hAnsi="Century Gothic" w:cstheme="minorHAnsi"/>
          <w:color w:val="000000" w:themeColor="text1"/>
        </w:rPr>
        <w:t>consortium</w:t>
      </w:r>
      <w:r w:rsidRPr="007E2196">
        <w:rPr>
          <w:rFonts w:ascii="Century Gothic" w:hAnsi="Century Gothic" w:cstheme="minorHAnsi"/>
          <w:color w:val="000000" w:themeColor="text1"/>
        </w:rPr>
        <w:t xml:space="preserve"> et le pilotage global du projet, finale uniquement pour les sous-projets des OSC locales). Le dispositif de suivi-évaluation embarqué permettra notamment d’identifier des signaux faibles en la matière sur la base de quelques indicateurs « sentinelle », et cherchera à documenter les effets induits ou non-attendus des activités.</w:t>
      </w:r>
    </w:p>
    <w:p w14:paraId="161717AA" w14:textId="77777777" w:rsidR="00CF5010" w:rsidRPr="007E2196" w:rsidRDefault="00CF5010">
      <w:pPr>
        <w:spacing w:before="240" w:after="120" w:line="276" w:lineRule="auto"/>
        <w:jc w:val="both"/>
        <w:rPr>
          <w:rFonts w:ascii="Century Gothic" w:hAnsi="Century Gothic" w:cstheme="minorHAnsi"/>
          <w:color w:val="000000" w:themeColor="text1"/>
        </w:rPr>
      </w:pPr>
      <w:r w:rsidRPr="007E2196">
        <w:rPr>
          <w:rFonts w:ascii="Century Gothic" w:hAnsi="Century Gothic" w:cstheme="minorHAnsi"/>
          <w:b/>
          <w:color w:val="000000" w:themeColor="text1"/>
        </w:rPr>
        <w:t>Par ailleurs, il est attendu des travaux en coordination avec des équipes de recherche locales</w:t>
      </w:r>
      <w:r w:rsidRPr="007E2196">
        <w:rPr>
          <w:rFonts w:ascii="Century Gothic" w:hAnsi="Century Gothic" w:cstheme="minorHAnsi"/>
          <w:color w:val="000000" w:themeColor="text1"/>
        </w:rPr>
        <w:t xml:space="preserve"> (en sociologie, anthropologie, psychologie ou toute autre discipline pertinente) permettant de documenter des trajectoires de changement ou une thématique en lien avec l’action mise en œuvre par les acteurs locaux sur la base d’une méthodologie rigoureuse. Par exemple, la production de monographies en vue de retracer le parcours de jeunes filles bénéficiaires à travers des entretiens individuels pourra être proposé. Ces travaux pourront, mais ne devront pas nécessairement, être liés aux sous-projets financés. Les modalités de mises en œuvre sont laissées à l’appréciation du bénéficiaire, sur la base des propositions formulées dans la note projet et qui seront ensuite précisées durant la phase d’instruction. </w:t>
      </w:r>
    </w:p>
    <w:p w14:paraId="0EF393B4" w14:textId="77777777" w:rsidR="00CF5010" w:rsidRPr="007E2196" w:rsidRDefault="00CF5010">
      <w:pPr>
        <w:spacing w:before="240" w:after="120" w:line="276" w:lineRule="auto"/>
        <w:jc w:val="both"/>
        <w:rPr>
          <w:rFonts w:ascii="Century Gothic" w:hAnsi="Century Gothic" w:cstheme="minorHAnsi"/>
          <w:b/>
          <w:i/>
          <w:color w:val="000000" w:themeColor="text1"/>
        </w:rPr>
      </w:pPr>
      <w:r w:rsidRPr="007E2196">
        <w:rPr>
          <w:rFonts w:ascii="Century Gothic" w:hAnsi="Century Gothic" w:cstheme="minorHAnsi"/>
          <w:b/>
          <w:i/>
          <w:color w:val="000000" w:themeColor="text1"/>
        </w:rPr>
        <w:t>Participation des communautés et risques liés au projet</w:t>
      </w:r>
    </w:p>
    <w:p w14:paraId="31760F2F" w14:textId="77777777" w:rsidR="00CF5010" w:rsidRPr="007E2196" w:rsidRDefault="00CF5010">
      <w:pPr>
        <w:spacing w:before="240" w:after="120" w:line="276" w:lineRule="auto"/>
        <w:jc w:val="both"/>
        <w:rPr>
          <w:rFonts w:ascii="Century Gothic" w:hAnsi="Century Gothic" w:cstheme="minorHAnsi"/>
          <w:color w:val="000000" w:themeColor="text1"/>
        </w:rPr>
      </w:pPr>
      <w:r w:rsidRPr="007E2196">
        <w:rPr>
          <w:rFonts w:ascii="Century Gothic" w:hAnsi="Century Gothic" w:cstheme="minorHAnsi"/>
          <w:color w:val="000000" w:themeColor="text1"/>
        </w:rPr>
        <w:t xml:space="preserve">Une attention particulière sera apportée aux échanges avec les communautés et à la conception des messages et activités déployés, en particulier dans le cadre de campagne de sensibilisation ou autres activités communautaires. Il est attendu un réelle co-construction ainsi qu’une réflexion sur l’acceptation de ces messages en vue de limiter les risques de discrimination ou de stigmatisation. </w:t>
      </w:r>
    </w:p>
    <w:p w14:paraId="19315568" w14:textId="77777777" w:rsidR="00CF5010" w:rsidRPr="007E2196" w:rsidRDefault="00CF5010">
      <w:pPr>
        <w:spacing w:line="276" w:lineRule="auto"/>
        <w:jc w:val="both"/>
        <w:rPr>
          <w:rFonts w:ascii="Century Gothic" w:hAnsi="Century Gothic" w:cstheme="minorHAnsi"/>
          <w:color w:val="000000" w:themeColor="text1"/>
        </w:rPr>
      </w:pPr>
      <w:r w:rsidRPr="007E2196">
        <w:rPr>
          <w:rFonts w:ascii="Century Gothic" w:hAnsi="Century Gothic" w:cstheme="minorHAnsi"/>
          <w:color w:val="000000" w:themeColor="text1"/>
        </w:rPr>
        <w:t xml:space="preserve">Les actions appuyées par le présent appel à projets devront intégrer une vigilance accrue afin d’éviter tout effet d’éviction ou effets négatifs en particulier : </w:t>
      </w:r>
    </w:p>
    <w:p w14:paraId="14A63204" w14:textId="77777777" w:rsidR="00CF5010" w:rsidRPr="007E2196" w:rsidRDefault="00CF5010">
      <w:pPr>
        <w:pStyle w:val="Paragraphedeliste"/>
        <w:numPr>
          <w:ilvl w:val="0"/>
          <w:numId w:val="51"/>
        </w:numPr>
        <w:spacing w:after="200" w:line="276" w:lineRule="auto"/>
        <w:jc w:val="both"/>
        <w:rPr>
          <w:rFonts w:ascii="Century Gothic" w:hAnsi="Century Gothic" w:cstheme="minorHAnsi"/>
          <w:color w:val="000000" w:themeColor="text1"/>
        </w:rPr>
      </w:pPr>
      <w:r w:rsidRPr="007E2196">
        <w:rPr>
          <w:rFonts w:ascii="Century Gothic" w:hAnsi="Century Gothic" w:cstheme="minorHAnsi"/>
          <w:color w:val="000000" w:themeColor="text1"/>
        </w:rPr>
        <w:t xml:space="preserve">sur les garçons et les adolescents ou tout autre public : il faut s’assurer que certaines mesures incitatives en faveur de la scolarisation des filles n’ont pas d’effet indirect négatif ou effet d’éviction sur la scolarisation des garçons. De façon globale, les activités devront veiller à favoriser la parité et l’égalité de genre, et non pas uniquement la scolarisation des filles. </w:t>
      </w:r>
    </w:p>
    <w:p w14:paraId="46D97A43" w14:textId="77777777" w:rsidR="00CF5010" w:rsidRPr="007E2196" w:rsidRDefault="00CF5010">
      <w:pPr>
        <w:pStyle w:val="Paragraphedeliste"/>
        <w:numPr>
          <w:ilvl w:val="0"/>
          <w:numId w:val="51"/>
        </w:numPr>
        <w:spacing w:after="200" w:line="276" w:lineRule="auto"/>
        <w:jc w:val="both"/>
        <w:rPr>
          <w:rFonts w:ascii="Century Gothic" w:hAnsi="Century Gothic" w:cstheme="minorHAnsi"/>
          <w:color w:val="000000" w:themeColor="text1"/>
        </w:rPr>
      </w:pPr>
      <w:r w:rsidRPr="007E2196">
        <w:rPr>
          <w:rFonts w:ascii="Century Gothic" w:hAnsi="Century Gothic" w:cstheme="minorHAnsi"/>
          <w:color w:val="000000" w:themeColor="text1"/>
        </w:rPr>
        <w:t xml:space="preserve">sur le développement de l’offre de services publics : une complémentarité des appuis est à rechercher, une vigilance accrue sera portée au risque de drainer des compétences au détriment de l’offre éducative publique (recrutement de professionnel.le.s ou d’enseignant.e.s). La question de la pérennité des services proposées devra faire l’objet d’une attention particulière, en termes de plaidoyer auprès des autorités éducatives et des bailleurs et de mobilisation communautaire. </w:t>
      </w:r>
    </w:p>
    <w:p w14:paraId="20344461" w14:textId="3EB270BA" w:rsidR="00CF5010" w:rsidRPr="007E2196" w:rsidRDefault="00CF5010">
      <w:pPr>
        <w:pStyle w:val="Titre2"/>
        <w:spacing w:line="276" w:lineRule="auto"/>
        <w:jc w:val="both"/>
        <w:rPr>
          <w:rFonts w:ascii="Century Gothic" w:hAnsi="Century Gothic" w:cstheme="minorHAnsi"/>
          <w:sz w:val="22"/>
          <w:szCs w:val="22"/>
        </w:rPr>
      </w:pPr>
      <w:bookmarkStart w:id="25" w:name="_Toc97307160"/>
      <w:r w:rsidRPr="007E2196">
        <w:rPr>
          <w:rFonts w:ascii="Century Gothic" w:hAnsi="Century Gothic" w:cstheme="minorHAnsi"/>
          <w:sz w:val="22"/>
          <w:szCs w:val="22"/>
        </w:rPr>
        <w:lastRenderedPageBreak/>
        <w:t>Structuration du projet</w:t>
      </w:r>
      <w:bookmarkEnd w:id="25"/>
    </w:p>
    <w:p w14:paraId="528D2763" w14:textId="77777777" w:rsidR="001F23B4" w:rsidRPr="007E2196" w:rsidRDefault="00CF5010">
      <w:pPr>
        <w:spacing w:line="276" w:lineRule="auto"/>
        <w:jc w:val="both"/>
        <w:rPr>
          <w:rFonts w:ascii="Century Gothic" w:hAnsi="Century Gothic" w:cstheme="minorHAnsi"/>
        </w:rPr>
      </w:pPr>
      <w:r w:rsidRPr="007E2196">
        <w:rPr>
          <w:rFonts w:ascii="Century Gothic" w:hAnsi="Century Gothic" w:cstheme="minorHAnsi"/>
        </w:rPr>
        <w:t>La proposition sera structurée en trois composantes :</w:t>
      </w:r>
    </w:p>
    <w:p w14:paraId="10300BEB" w14:textId="03042F09" w:rsidR="00CF5010" w:rsidRPr="007E2196" w:rsidRDefault="00CF5010">
      <w:pPr>
        <w:spacing w:line="276" w:lineRule="auto"/>
        <w:jc w:val="both"/>
        <w:rPr>
          <w:rFonts w:ascii="Century Gothic" w:hAnsi="Century Gothic" w:cstheme="minorHAnsi"/>
        </w:rPr>
      </w:pPr>
      <w:r w:rsidRPr="007E2196">
        <w:rPr>
          <w:rFonts w:ascii="Century Gothic" w:hAnsi="Century Gothic" w:cstheme="minorHAnsi"/>
        </w:rPr>
        <w:t xml:space="preserve"> </w:t>
      </w:r>
    </w:p>
    <w:p w14:paraId="1E45DF36" w14:textId="77777777" w:rsidR="00CF5010" w:rsidRPr="007E2196" w:rsidRDefault="00CF5010">
      <w:pPr>
        <w:spacing w:line="276" w:lineRule="auto"/>
        <w:jc w:val="both"/>
        <w:rPr>
          <w:rFonts w:ascii="Century Gothic" w:hAnsi="Century Gothic" w:cstheme="minorHAnsi"/>
          <w:b/>
        </w:rPr>
      </w:pPr>
      <w:r w:rsidRPr="007E2196">
        <w:rPr>
          <w:rFonts w:ascii="Century Gothic" w:hAnsi="Century Gothic" w:cstheme="minorHAnsi"/>
          <w:b/>
          <w:color w:val="000000" w:themeColor="text1"/>
        </w:rPr>
        <w:t>Composante 1 : Mise à disposition de financements flexibles au niveau des OSC</w:t>
      </w:r>
      <w:r w:rsidRPr="007E2196">
        <w:rPr>
          <w:rFonts w:ascii="Century Gothic" w:eastAsia="Calibri" w:hAnsi="Century Gothic" w:cstheme="minorHAnsi"/>
          <w:b/>
          <w:color w:val="000000" w:themeColor="text1"/>
        </w:rPr>
        <w:t xml:space="preserve"> en faveur de la scolarisation et l’autonomisation des filles et adolescentes </w:t>
      </w:r>
      <w:r w:rsidRPr="007E2196">
        <w:rPr>
          <w:rFonts w:ascii="Century Gothic" w:eastAsia="Calibri" w:hAnsi="Century Gothic" w:cstheme="minorHAnsi"/>
          <w:i/>
        </w:rPr>
        <w:t xml:space="preserve">(a minima 5M€ soit 50% du montant total du financement AFD) </w:t>
      </w:r>
    </w:p>
    <w:p w14:paraId="7990CDDD" w14:textId="31CBEF4B" w:rsidR="00CF5010" w:rsidRPr="007E2196" w:rsidRDefault="00CF5010">
      <w:pPr>
        <w:spacing w:line="276" w:lineRule="auto"/>
        <w:jc w:val="both"/>
        <w:rPr>
          <w:rFonts w:ascii="Century Gothic" w:hAnsi="Century Gothic" w:cstheme="minorHAnsi"/>
          <w:color w:val="000000" w:themeColor="text1"/>
        </w:rPr>
      </w:pPr>
      <w:r w:rsidRPr="007E2196">
        <w:rPr>
          <w:rFonts w:ascii="Century Gothic" w:eastAsia="Calibri" w:hAnsi="Century Gothic" w:cstheme="minorHAnsi"/>
        </w:rPr>
        <w:t xml:space="preserve">Les fonds permettront de financer directement les activités des OSC identifiées par le </w:t>
      </w:r>
      <w:r w:rsidR="00577C72" w:rsidRPr="007E2196">
        <w:rPr>
          <w:rFonts w:ascii="Century Gothic" w:eastAsia="Calibri" w:hAnsi="Century Gothic" w:cstheme="minorHAnsi"/>
        </w:rPr>
        <w:t>consortium</w:t>
      </w:r>
      <w:r w:rsidRPr="007E2196">
        <w:rPr>
          <w:rFonts w:ascii="Century Gothic" w:eastAsia="Calibri" w:hAnsi="Century Gothic" w:cstheme="minorHAnsi"/>
        </w:rPr>
        <w:t xml:space="preserve"> et d’accompagner leur structuration et pérennisation. En sus des activités en faveur de </w:t>
      </w:r>
      <w:r w:rsidRPr="007E2196">
        <w:rPr>
          <w:rFonts w:ascii="Century Gothic" w:hAnsi="Century Gothic" w:cstheme="minorHAnsi"/>
        </w:rPr>
        <w:t>l’égalité de genre en et par l’éducation</w:t>
      </w:r>
      <w:r w:rsidRPr="007E2196">
        <w:rPr>
          <w:rFonts w:ascii="Century Gothic" w:eastAsia="Calibri" w:hAnsi="Century Gothic" w:cstheme="minorHAnsi"/>
        </w:rPr>
        <w:t xml:space="preserve"> et de la mobilisation communautaire pour l’éducation des filles, ces financements pourront permettre également aux OSC de développer leur gouvernance, leur plan stratégique ou un modèle économique viable. Différents canaux de financements pourront être proposés pour soutenir des initiatives d’OSC de montants réduits (5 000€ à 250 000€).</w:t>
      </w:r>
      <w:r w:rsidRPr="007E2196">
        <w:rPr>
          <w:rFonts w:ascii="Century Gothic" w:hAnsi="Century Gothic" w:cstheme="minorHAnsi"/>
          <w:color w:val="000000" w:themeColor="text1"/>
        </w:rPr>
        <w:t xml:space="preserve"> </w:t>
      </w:r>
    </w:p>
    <w:p w14:paraId="4336A0C7" w14:textId="3D5E35A9" w:rsidR="00CF5010" w:rsidRPr="007E2196" w:rsidRDefault="00CF5010">
      <w:pPr>
        <w:spacing w:line="276" w:lineRule="auto"/>
        <w:jc w:val="both"/>
        <w:rPr>
          <w:rFonts w:ascii="Century Gothic" w:eastAsia="Calibri" w:hAnsi="Century Gothic" w:cstheme="minorHAnsi"/>
          <w:color w:val="000000" w:themeColor="text1"/>
        </w:rPr>
      </w:pPr>
      <w:r w:rsidRPr="007E2196">
        <w:rPr>
          <w:rFonts w:ascii="Century Gothic" w:eastAsia="Calibri" w:hAnsi="Century Gothic" w:cstheme="minorHAnsi"/>
          <w:color w:val="000000" w:themeColor="text1"/>
        </w:rPr>
        <w:t xml:space="preserve">Un travail conjoint avec l’AFD sur la théorie du changement sera réalisé durant l’instruction du projet, sur la base des propositions initiales du </w:t>
      </w:r>
      <w:r w:rsidR="00577C72" w:rsidRPr="007E2196">
        <w:rPr>
          <w:rFonts w:ascii="Century Gothic" w:eastAsia="Calibri" w:hAnsi="Century Gothic" w:cstheme="minorHAnsi"/>
          <w:color w:val="000000" w:themeColor="text1"/>
        </w:rPr>
        <w:t>consortium</w:t>
      </w:r>
      <w:r w:rsidRPr="007E2196">
        <w:rPr>
          <w:rFonts w:ascii="Century Gothic" w:eastAsia="Calibri" w:hAnsi="Century Gothic" w:cstheme="minorHAnsi"/>
          <w:color w:val="000000" w:themeColor="text1"/>
        </w:rPr>
        <w:t xml:space="preserve">. Le choix des activités pour atteindre les résultats sera laissé à l’appréciation des OSC locales et à la validation du </w:t>
      </w:r>
      <w:r w:rsidR="00577C72" w:rsidRPr="007E2196">
        <w:rPr>
          <w:rFonts w:ascii="Century Gothic" w:eastAsia="Calibri" w:hAnsi="Century Gothic" w:cstheme="minorHAnsi"/>
          <w:color w:val="000000" w:themeColor="text1"/>
        </w:rPr>
        <w:t>consortium</w:t>
      </w:r>
      <w:r w:rsidRPr="007E2196">
        <w:rPr>
          <w:rFonts w:ascii="Century Gothic" w:eastAsia="Calibri" w:hAnsi="Century Gothic" w:cstheme="minorHAnsi"/>
          <w:color w:val="000000" w:themeColor="text1"/>
        </w:rPr>
        <w:t xml:space="preserve"> en fonction du contexte, et ce dans le respect des principes d’intervention énoncés plus haut.</w:t>
      </w:r>
    </w:p>
    <w:p w14:paraId="31A1C4B1" w14:textId="77777777" w:rsidR="001F23B4" w:rsidRPr="007E2196" w:rsidRDefault="001F23B4">
      <w:pPr>
        <w:spacing w:line="276" w:lineRule="auto"/>
        <w:jc w:val="both"/>
        <w:rPr>
          <w:rFonts w:ascii="Century Gothic" w:eastAsia="Calibri" w:hAnsi="Century Gothic" w:cstheme="minorHAnsi"/>
          <w:color w:val="000000" w:themeColor="text1"/>
        </w:rPr>
      </w:pPr>
    </w:p>
    <w:p w14:paraId="21C2D81F" w14:textId="77777777" w:rsidR="00CF5010" w:rsidRPr="007E2196" w:rsidRDefault="00CF5010">
      <w:pPr>
        <w:spacing w:line="276" w:lineRule="auto"/>
        <w:jc w:val="both"/>
        <w:rPr>
          <w:rFonts w:ascii="Century Gothic" w:hAnsi="Century Gothic" w:cstheme="minorHAnsi"/>
          <w:b/>
          <w:color w:val="000000" w:themeColor="text1"/>
        </w:rPr>
      </w:pPr>
      <w:r w:rsidRPr="007E2196">
        <w:rPr>
          <w:rFonts w:ascii="Century Gothic" w:hAnsi="Century Gothic" w:cstheme="minorHAnsi"/>
          <w:b/>
          <w:color w:val="000000" w:themeColor="text1"/>
        </w:rPr>
        <w:t xml:space="preserve">Composante 2 : Renforcement des capacités, mise en réseau, capitalisation et recherche-action </w:t>
      </w:r>
    </w:p>
    <w:p w14:paraId="4AE9F155" w14:textId="6B58B2D8" w:rsidR="00CF5010" w:rsidRPr="007E2196" w:rsidRDefault="00CF5010">
      <w:pPr>
        <w:spacing w:line="276" w:lineRule="auto"/>
        <w:jc w:val="both"/>
        <w:rPr>
          <w:rFonts w:ascii="Century Gothic" w:eastAsia="Calibri" w:hAnsi="Century Gothic" w:cstheme="minorHAnsi"/>
        </w:rPr>
      </w:pPr>
      <w:r w:rsidRPr="007E2196">
        <w:rPr>
          <w:rFonts w:ascii="Century Gothic" w:eastAsia="Calibri" w:hAnsi="Century Gothic" w:cstheme="minorHAnsi"/>
        </w:rPr>
        <w:t xml:space="preserve">Sur la base d’un diagnostic initial (conforté en phase de démarrage du projet) des besoins en matière de renforcement de capacités et de la définition d’un plan d’apprentissage, le </w:t>
      </w:r>
      <w:r w:rsidR="00577C72" w:rsidRPr="007E2196">
        <w:rPr>
          <w:rFonts w:ascii="Century Gothic" w:eastAsia="Calibri" w:hAnsi="Century Gothic" w:cstheme="minorHAnsi"/>
        </w:rPr>
        <w:t>consortium</w:t>
      </w:r>
      <w:r w:rsidRPr="007E2196">
        <w:rPr>
          <w:rFonts w:ascii="Century Gothic" w:eastAsia="Calibri" w:hAnsi="Century Gothic" w:cstheme="minorHAnsi"/>
        </w:rPr>
        <w:t xml:space="preserve"> développera une offre d’accompagnement et de formations techniques sur les différentes thématiques du projet ainsi qu’en matière de gestion financière. </w:t>
      </w:r>
    </w:p>
    <w:p w14:paraId="0BDC1C14" w14:textId="45E0600C" w:rsidR="00CF5010" w:rsidRPr="007E2196" w:rsidRDefault="00CF5010">
      <w:pPr>
        <w:spacing w:line="276" w:lineRule="auto"/>
        <w:jc w:val="both"/>
        <w:rPr>
          <w:rFonts w:ascii="Century Gothic" w:hAnsi="Century Gothic" w:cstheme="minorHAnsi"/>
          <w:b/>
          <w:color w:val="000000" w:themeColor="text1"/>
        </w:rPr>
      </w:pPr>
      <w:r w:rsidRPr="007E2196">
        <w:rPr>
          <w:rFonts w:ascii="Century Gothic" w:eastAsia="Calibri" w:hAnsi="Century Gothic" w:cstheme="minorHAnsi"/>
        </w:rPr>
        <w:t xml:space="preserve">Le </w:t>
      </w:r>
      <w:r w:rsidR="00577C72" w:rsidRPr="007E2196">
        <w:rPr>
          <w:rFonts w:ascii="Century Gothic" w:eastAsia="Calibri" w:hAnsi="Century Gothic" w:cstheme="minorHAnsi"/>
        </w:rPr>
        <w:t>consortium</w:t>
      </w:r>
      <w:r w:rsidRPr="007E2196">
        <w:rPr>
          <w:rFonts w:ascii="Century Gothic" w:eastAsia="Calibri" w:hAnsi="Century Gothic" w:cstheme="minorHAnsi"/>
        </w:rPr>
        <w:t xml:space="preserve"> appuiera également les OSC à l’échelle nationale et internationale pour la définition des messages de plaidoyer coordonnés, </w:t>
      </w:r>
      <w:r w:rsidRPr="007E2196">
        <w:rPr>
          <w:rFonts w:ascii="Century Gothic" w:hAnsi="Century Gothic" w:cstheme="minorHAnsi"/>
        </w:rPr>
        <w:t>l’organisation des campagnes et des événements collectifs portés par les mouvements féministes,</w:t>
      </w:r>
      <w:r w:rsidRPr="007E2196">
        <w:rPr>
          <w:rFonts w:ascii="Century Gothic" w:eastAsia="Calibri" w:hAnsi="Century Gothic" w:cstheme="minorHAnsi"/>
        </w:rPr>
        <w:t xml:space="preserve"> l’établissement de synergies avec d’autres actions en cours, la capitalisation de bonnes pratiques, ainsi que le développement de contenus et de supports de communication.</w:t>
      </w:r>
      <w:r w:rsidRPr="007E2196">
        <w:rPr>
          <w:rFonts w:ascii="Century Gothic" w:hAnsi="Century Gothic" w:cstheme="minorHAnsi"/>
        </w:rPr>
        <w:t xml:space="preserve"> Des logiques de mutualisation pourront être recherchées entre réseaux nationaux et transnationaux, y compris pour des programmes de formation au plaidoyer envers les institutions et l’opinion publique d’un même pays/région, entre pairs ou dans le cadre d’échanges intergénérationnels.  </w:t>
      </w:r>
    </w:p>
    <w:p w14:paraId="162DE8B6" w14:textId="77777777" w:rsidR="00CF5010" w:rsidRPr="007E2196" w:rsidRDefault="00CF5010">
      <w:pPr>
        <w:spacing w:line="276" w:lineRule="auto"/>
        <w:jc w:val="both"/>
        <w:rPr>
          <w:rFonts w:ascii="Century Gothic" w:hAnsi="Century Gothic" w:cstheme="minorHAnsi"/>
          <w:b/>
          <w:color w:val="000000" w:themeColor="text1"/>
        </w:rPr>
      </w:pPr>
      <w:r w:rsidRPr="007E2196">
        <w:rPr>
          <w:rFonts w:ascii="Century Gothic" w:hAnsi="Century Gothic" w:cstheme="minorHAnsi"/>
        </w:rPr>
        <w:t>Les activités de cette composante viseront par ailleurs la capitalisation des expertises différenciées des OSC récipiendaires des fonds et des mécanismes de transfert de connaissances et d’expérience entre elles, en vue de constituer une communauté de pratiques. Au niveau national, cette mise en réseau devra notamment permettre d’appuyer le dialogue de politique publique en aidant les OSC à mieux faire porter leurs voix. Les appuis pourront également inclure la participation des réseaux féministes des pays partenaires aux événements de l’agenda politique, économique, social et culturel sur le genre.</w:t>
      </w:r>
    </w:p>
    <w:p w14:paraId="7A453F7E" w14:textId="77777777" w:rsidR="00CF5010" w:rsidRPr="007E2196" w:rsidRDefault="00CF5010">
      <w:pPr>
        <w:spacing w:line="276" w:lineRule="auto"/>
        <w:jc w:val="both"/>
        <w:rPr>
          <w:rFonts w:ascii="Century Gothic" w:hAnsi="Century Gothic" w:cstheme="minorHAnsi"/>
          <w:b/>
          <w:i/>
          <w:color w:val="000000" w:themeColor="text1"/>
        </w:rPr>
      </w:pPr>
      <w:r w:rsidRPr="007E2196">
        <w:rPr>
          <w:rFonts w:ascii="Century Gothic" w:hAnsi="Century Gothic" w:cstheme="minorHAnsi"/>
          <w:b/>
          <w:i/>
          <w:color w:val="000000" w:themeColor="text1"/>
        </w:rPr>
        <w:t>Dispositif de recherche-action et de capitalisation.</w:t>
      </w:r>
    </w:p>
    <w:p w14:paraId="4DA1B983" w14:textId="77777777" w:rsidR="00CF5010" w:rsidRPr="007E2196" w:rsidRDefault="00CF5010">
      <w:pPr>
        <w:spacing w:line="276" w:lineRule="auto"/>
        <w:jc w:val="both"/>
        <w:rPr>
          <w:rFonts w:ascii="Century Gothic" w:hAnsi="Century Gothic" w:cstheme="minorHAnsi"/>
          <w:color w:val="000000" w:themeColor="text1"/>
        </w:rPr>
      </w:pPr>
      <w:r w:rsidRPr="007E2196">
        <w:rPr>
          <w:rFonts w:ascii="Century Gothic" w:hAnsi="Century Gothic" w:cstheme="minorHAnsi"/>
          <w:color w:val="000000" w:themeColor="text1"/>
        </w:rPr>
        <w:lastRenderedPageBreak/>
        <w:t xml:space="preserve">Un plan de recherche-action devra être proposé, en association avec les partenaires disposant des compétences nécessaires. Ce dispositif aura deux objectifs : i. de renforcer les opportunités de recherche offertes aux chercheurs locaux et la mise en réseau de praticiens de terrain avec des chercheurs ii. de comprendre et documenter ce qui se joue à deux niveaux : </w:t>
      </w:r>
    </w:p>
    <w:p w14:paraId="5056B06E" w14:textId="77777777" w:rsidR="00CF5010" w:rsidRPr="007E2196" w:rsidRDefault="00CF5010">
      <w:pPr>
        <w:pStyle w:val="Paragraphedeliste"/>
        <w:numPr>
          <w:ilvl w:val="0"/>
          <w:numId w:val="49"/>
        </w:numPr>
        <w:spacing w:after="160" w:line="276" w:lineRule="auto"/>
        <w:ind w:left="709" w:hanging="283"/>
        <w:jc w:val="both"/>
        <w:rPr>
          <w:rFonts w:ascii="Century Gothic" w:hAnsi="Century Gothic" w:cstheme="minorHAnsi"/>
          <w:color w:val="000000" w:themeColor="text1"/>
        </w:rPr>
      </w:pPr>
      <w:r w:rsidRPr="007E2196">
        <w:rPr>
          <w:rFonts w:ascii="Century Gothic" w:hAnsi="Century Gothic" w:cstheme="minorHAnsi"/>
          <w:color w:val="000000" w:themeColor="text1"/>
        </w:rPr>
        <w:t>Sur le terrain, dans les pratiques communautaires autour de la scolarisation : évolution de la demande éducative, changement de la perception de l’école en termes de normes de genre, changement des pratiques…</w:t>
      </w:r>
    </w:p>
    <w:p w14:paraId="28BB3DA2" w14:textId="77777777" w:rsidR="00CF5010" w:rsidRPr="007E2196" w:rsidRDefault="00CF5010">
      <w:pPr>
        <w:pStyle w:val="Paragraphedeliste"/>
        <w:numPr>
          <w:ilvl w:val="0"/>
          <w:numId w:val="49"/>
        </w:numPr>
        <w:spacing w:after="160" w:line="276" w:lineRule="auto"/>
        <w:ind w:left="709" w:hanging="283"/>
        <w:jc w:val="both"/>
        <w:rPr>
          <w:rFonts w:ascii="Century Gothic" w:hAnsi="Century Gothic" w:cstheme="minorHAnsi"/>
          <w:color w:val="000000" w:themeColor="text1"/>
        </w:rPr>
      </w:pPr>
      <w:r w:rsidRPr="007E2196">
        <w:rPr>
          <w:rFonts w:ascii="Century Gothic" w:hAnsi="Century Gothic" w:cstheme="minorHAnsi"/>
          <w:color w:val="000000" w:themeColor="text1"/>
        </w:rPr>
        <w:t>Au niveau des OSC récipiendaires des fonds en termes d’évolution, de structuration, pérennisation, capacités d’action et d’agence, et des effets de leurs interactions au niveau national et international.</w:t>
      </w:r>
    </w:p>
    <w:p w14:paraId="3238493E" w14:textId="26037F50" w:rsidR="00CF5010" w:rsidRPr="007E2196" w:rsidRDefault="00CF5010">
      <w:pPr>
        <w:spacing w:line="276" w:lineRule="auto"/>
        <w:jc w:val="both"/>
        <w:rPr>
          <w:rFonts w:ascii="Century Gothic" w:hAnsi="Century Gothic" w:cstheme="minorHAnsi"/>
          <w:color w:val="000000" w:themeColor="text1"/>
        </w:rPr>
      </w:pPr>
      <w:r w:rsidRPr="007E2196">
        <w:rPr>
          <w:rFonts w:ascii="Century Gothic" w:hAnsi="Century Gothic" w:cstheme="minorHAnsi"/>
          <w:color w:val="000000" w:themeColor="text1"/>
        </w:rPr>
        <w:t xml:space="preserve">L’ancrage doit se situer au plus près des acteurs communautaires (parents, jeunes, éducateurs…) et privilégiera des approches qualitatives (monographies, approche d’observation psycho-clinicienne, anthropologique…). Le montant dédié à ce dispositif pourra être conséquent et représenter jusqu’à 5% du montant total du financement. </w:t>
      </w:r>
    </w:p>
    <w:p w14:paraId="6F37DEB3" w14:textId="77777777" w:rsidR="001F23B4" w:rsidRPr="007E2196" w:rsidRDefault="001F23B4">
      <w:pPr>
        <w:spacing w:line="276" w:lineRule="auto"/>
        <w:jc w:val="both"/>
        <w:rPr>
          <w:rFonts w:ascii="Century Gothic" w:hAnsi="Century Gothic" w:cstheme="minorHAnsi"/>
          <w:color w:val="000000" w:themeColor="text1"/>
        </w:rPr>
      </w:pPr>
    </w:p>
    <w:p w14:paraId="345E9DC0" w14:textId="77777777" w:rsidR="00CF5010" w:rsidRPr="007E2196" w:rsidRDefault="00CF5010">
      <w:pPr>
        <w:spacing w:line="276" w:lineRule="auto"/>
        <w:jc w:val="both"/>
        <w:rPr>
          <w:rFonts w:ascii="Century Gothic" w:hAnsi="Century Gothic" w:cstheme="minorHAnsi"/>
          <w:b/>
        </w:rPr>
      </w:pPr>
      <w:r w:rsidRPr="007E2196">
        <w:rPr>
          <w:rFonts w:ascii="Century Gothic" w:hAnsi="Century Gothic" w:cstheme="minorHAnsi"/>
          <w:b/>
        </w:rPr>
        <w:t xml:space="preserve">Composante 3 : Fonctionnement et valorisation internationale </w:t>
      </w:r>
    </w:p>
    <w:p w14:paraId="2CD69A81" w14:textId="3DC31EF8" w:rsidR="00CF5010" w:rsidRPr="007E2196" w:rsidRDefault="00CF5010">
      <w:pPr>
        <w:spacing w:after="120" w:line="276" w:lineRule="auto"/>
        <w:jc w:val="both"/>
        <w:rPr>
          <w:rFonts w:ascii="Century Gothic" w:hAnsi="Century Gothic" w:cstheme="minorHAnsi"/>
        </w:rPr>
      </w:pPr>
      <w:r w:rsidRPr="007E2196">
        <w:rPr>
          <w:rFonts w:ascii="Century Gothic" w:hAnsi="Century Gothic" w:cstheme="minorHAnsi"/>
        </w:rPr>
        <w:t xml:space="preserve">Cette composante permettra de couvrir </w:t>
      </w:r>
      <w:r w:rsidRPr="007E2196">
        <w:rPr>
          <w:rFonts w:ascii="Century Gothic" w:hAnsi="Century Gothic" w:cstheme="minorHAnsi"/>
          <w:b/>
        </w:rPr>
        <w:t xml:space="preserve">les frais de fonctionnement et d’expertise </w:t>
      </w:r>
      <w:r w:rsidRPr="007E2196">
        <w:rPr>
          <w:rFonts w:ascii="Century Gothic" w:hAnsi="Century Gothic" w:cstheme="minorHAnsi"/>
        </w:rPr>
        <w:t xml:space="preserve">supportés par le </w:t>
      </w:r>
      <w:r w:rsidR="00577C72" w:rsidRPr="007E2196">
        <w:rPr>
          <w:rFonts w:ascii="Century Gothic" w:hAnsi="Century Gothic" w:cstheme="minorHAnsi"/>
        </w:rPr>
        <w:t>consortium</w:t>
      </w:r>
      <w:r w:rsidRPr="007E2196">
        <w:rPr>
          <w:rFonts w:ascii="Century Gothic" w:hAnsi="Century Gothic" w:cstheme="minorHAnsi"/>
        </w:rPr>
        <w:t xml:space="preserve">. Un volet </w:t>
      </w:r>
      <w:r w:rsidRPr="007E2196">
        <w:rPr>
          <w:rFonts w:ascii="Century Gothic" w:hAnsi="Century Gothic" w:cstheme="minorHAnsi"/>
          <w:b/>
        </w:rPr>
        <w:t>Evaluation</w:t>
      </w:r>
      <w:r w:rsidRPr="007E2196">
        <w:rPr>
          <w:rFonts w:ascii="Century Gothic" w:hAnsi="Century Gothic" w:cstheme="minorHAnsi"/>
        </w:rPr>
        <w:t xml:space="preserve"> conséquent pourra également être proposé, incluant un dispositif permettant de rendre compte du projet en temps réel pour l’adapter et orienter ses orientations. Ce dispositif pourra être lié au volet de recherche-action développée dans le cadre de la composante 2.</w:t>
      </w:r>
    </w:p>
    <w:p w14:paraId="3FF212D7" w14:textId="77777777" w:rsidR="00CF5010" w:rsidRPr="007E2196" w:rsidRDefault="00CF5010">
      <w:pPr>
        <w:spacing w:line="276" w:lineRule="auto"/>
        <w:jc w:val="both"/>
        <w:rPr>
          <w:rFonts w:ascii="Century Gothic" w:hAnsi="Century Gothic" w:cstheme="minorHAnsi"/>
        </w:rPr>
      </w:pPr>
      <w:r w:rsidRPr="007E2196">
        <w:rPr>
          <w:rFonts w:ascii="Century Gothic" w:hAnsi="Century Gothic" w:cstheme="minorHAnsi"/>
        </w:rPr>
        <w:t>Le dispositif de suivi-évaluation devra rester simple et permettra notamment :</w:t>
      </w:r>
    </w:p>
    <w:p w14:paraId="44C9A2FD" w14:textId="77777777" w:rsidR="00CF5010" w:rsidRPr="007E2196" w:rsidRDefault="00CF5010">
      <w:pPr>
        <w:pStyle w:val="Paragraphedeliste"/>
        <w:numPr>
          <w:ilvl w:val="0"/>
          <w:numId w:val="55"/>
        </w:numPr>
        <w:spacing w:after="120" w:line="276" w:lineRule="auto"/>
        <w:jc w:val="both"/>
        <w:rPr>
          <w:rFonts w:ascii="Century Gothic" w:hAnsi="Century Gothic" w:cstheme="minorHAnsi"/>
        </w:rPr>
      </w:pPr>
      <w:r w:rsidRPr="007E2196">
        <w:rPr>
          <w:rFonts w:ascii="Century Gothic" w:hAnsi="Century Gothic" w:cstheme="minorHAnsi"/>
        </w:rPr>
        <w:t>un suivi rapproché et fréquent des activités et de la situation ;</w:t>
      </w:r>
    </w:p>
    <w:p w14:paraId="067E986F" w14:textId="77777777" w:rsidR="00CF5010" w:rsidRPr="007E2196" w:rsidRDefault="00CF5010">
      <w:pPr>
        <w:pStyle w:val="Paragraphedeliste"/>
        <w:numPr>
          <w:ilvl w:val="0"/>
          <w:numId w:val="55"/>
        </w:numPr>
        <w:spacing w:after="120" w:line="276" w:lineRule="auto"/>
        <w:jc w:val="both"/>
        <w:rPr>
          <w:rFonts w:ascii="Century Gothic" w:hAnsi="Century Gothic" w:cstheme="minorHAnsi"/>
        </w:rPr>
      </w:pPr>
      <w:r w:rsidRPr="007E2196">
        <w:rPr>
          <w:rFonts w:ascii="Century Gothic" w:hAnsi="Century Gothic" w:cstheme="minorHAnsi"/>
        </w:rPr>
        <w:t>de réajuster le projet si besoin ;</w:t>
      </w:r>
    </w:p>
    <w:p w14:paraId="41AA899B" w14:textId="77777777" w:rsidR="00CF5010" w:rsidRPr="007E2196" w:rsidRDefault="00CF5010">
      <w:pPr>
        <w:pStyle w:val="Paragraphedeliste"/>
        <w:numPr>
          <w:ilvl w:val="0"/>
          <w:numId w:val="55"/>
        </w:numPr>
        <w:spacing w:after="120" w:line="276" w:lineRule="auto"/>
        <w:jc w:val="both"/>
        <w:rPr>
          <w:rFonts w:ascii="Century Gothic" w:hAnsi="Century Gothic" w:cstheme="minorHAnsi"/>
        </w:rPr>
      </w:pPr>
      <w:r w:rsidRPr="007E2196">
        <w:rPr>
          <w:rFonts w:ascii="Century Gothic" w:hAnsi="Century Gothic" w:cstheme="minorHAnsi"/>
        </w:rPr>
        <w:t>de comprendre les changements attendus et non-attendus chez les acteurs cibles ;</w:t>
      </w:r>
    </w:p>
    <w:p w14:paraId="466DCA63" w14:textId="77777777" w:rsidR="00CF5010" w:rsidRPr="007E2196" w:rsidRDefault="00CF5010">
      <w:pPr>
        <w:pStyle w:val="Paragraphedeliste"/>
        <w:numPr>
          <w:ilvl w:val="0"/>
          <w:numId w:val="55"/>
        </w:numPr>
        <w:spacing w:after="120" w:line="276" w:lineRule="auto"/>
        <w:jc w:val="both"/>
        <w:rPr>
          <w:rFonts w:ascii="Century Gothic" w:hAnsi="Century Gothic" w:cstheme="minorHAnsi"/>
        </w:rPr>
      </w:pPr>
      <w:r w:rsidRPr="007E2196">
        <w:rPr>
          <w:rFonts w:ascii="Century Gothic" w:hAnsi="Century Gothic" w:cstheme="minorHAnsi"/>
        </w:rPr>
        <w:t>d’évaluer le renforcement des capacités des OSC féministes ;</w:t>
      </w:r>
    </w:p>
    <w:p w14:paraId="7CFA11F3" w14:textId="77777777" w:rsidR="00CF5010" w:rsidRPr="007E2196" w:rsidRDefault="00CF5010">
      <w:pPr>
        <w:pStyle w:val="Paragraphedeliste"/>
        <w:numPr>
          <w:ilvl w:val="0"/>
          <w:numId w:val="55"/>
        </w:numPr>
        <w:spacing w:after="120" w:line="276" w:lineRule="auto"/>
        <w:jc w:val="both"/>
        <w:rPr>
          <w:rFonts w:ascii="Century Gothic" w:hAnsi="Century Gothic" w:cstheme="minorHAnsi"/>
        </w:rPr>
      </w:pPr>
      <w:r w:rsidRPr="007E2196">
        <w:rPr>
          <w:rFonts w:ascii="Century Gothic" w:hAnsi="Century Gothic" w:cstheme="minorHAnsi"/>
        </w:rPr>
        <w:t>une démarche de capitalisation des acquis, voire des difficultés, échecs et autres enseignements du projet ;</w:t>
      </w:r>
    </w:p>
    <w:p w14:paraId="208F9D40" w14:textId="77777777" w:rsidR="00CF5010" w:rsidRPr="007E2196" w:rsidRDefault="00CF5010">
      <w:pPr>
        <w:pStyle w:val="Paragraphedeliste"/>
        <w:numPr>
          <w:ilvl w:val="0"/>
          <w:numId w:val="55"/>
        </w:numPr>
        <w:spacing w:after="120" w:line="276" w:lineRule="auto"/>
        <w:jc w:val="both"/>
        <w:rPr>
          <w:rFonts w:ascii="Century Gothic" w:hAnsi="Century Gothic" w:cstheme="minorHAnsi"/>
        </w:rPr>
      </w:pPr>
      <w:r w:rsidRPr="007E2196">
        <w:rPr>
          <w:rFonts w:ascii="Century Gothic" w:hAnsi="Century Gothic" w:cstheme="minorHAnsi"/>
        </w:rPr>
        <w:t>des indicateurs quantitatifs désagrégés par sexe et par tranche d’âge ;</w:t>
      </w:r>
    </w:p>
    <w:p w14:paraId="40907166" w14:textId="77777777" w:rsidR="00CF5010" w:rsidRPr="007E2196" w:rsidRDefault="00CF5010">
      <w:pPr>
        <w:pStyle w:val="Paragraphedeliste"/>
        <w:numPr>
          <w:ilvl w:val="0"/>
          <w:numId w:val="55"/>
        </w:numPr>
        <w:spacing w:after="120" w:line="276" w:lineRule="auto"/>
        <w:jc w:val="both"/>
        <w:rPr>
          <w:rFonts w:ascii="Century Gothic" w:hAnsi="Century Gothic" w:cstheme="minorHAnsi"/>
        </w:rPr>
      </w:pPr>
      <w:r w:rsidRPr="007E2196">
        <w:rPr>
          <w:rFonts w:ascii="Century Gothic" w:hAnsi="Century Gothic" w:cstheme="minorHAnsi"/>
        </w:rPr>
        <w:t>des indicateurs qualitatifs permettant de mesurer la réduction des inégalités de genre et les changements de comportement ;</w:t>
      </w:r>
    </w:p>
    <w:p w14:paraId="005B2509" w14:textId="77777777" w:rsidR="00CF5010" w:rsidRPr="007E2196" w:rsidRDefault="00CF5010">
      <w:pPr>
        <w:pStyle w:val="Paragraphedeliste"/>
        <w:numPr>
          <w:ilvl w:val="0"/>
          <w:numId w:val="55"/>
        </w:numPr>
        <w:spacing w:after="120" w:line="276" w:lineRule="auto"/>
        <w:jc w:val="both"/>
        <w:rPr>
          <w:rFonts w:ascii="Century Gothic" w:hAnsi="Century Gothic" w:cstheme="minorHAnsi"/>
        </w:rPr>
      </w:pPr>
      <w:r w:rsidRPr="007E2196">
        <w:rPr>
          <w:rFonts w:ascii="Century Gothic" w:hAnsi="Century Gothic" w:cstheme="minorHAnsi"/>
        </w:rPr>
        <w:t>une évaluation intermédiaire et finale.</w:t>
      </w:r>
    </w:p>
    <w:p w14:paraId="43A8689E" w14:textId="77777777" w:rsidR="00CF5010" w:rsidRPr="007E2196" w:rsidRDefault="00CF5010">
      <w:pPr>
        <w:spacing w:line="276" w:lineRule="auto"/>
        <w:jc w:val="both"/>
        <w:rPr>
          <w:rFonts w:ascii="Century Gothic" w:hAnsi="Century Gothic" w:cstheme="minorHAnsi"/>
        </w:rPr>
      </w:pPr>
      <w:r w:rsidRPr="007E2196">
        <w:rPr>
          <w:rFonts w:ascii="Century Gothic" w:hAnsi="Century Gothic" w:cstheme="minorHAnsi"/>
        </w:rPr>
        <w:t xml:space="preserve">La composante inclut également un volet relatif à la </w:t>
      </w:r>
      <w:r w:rsidRPr="007E2196">
        <w:rPr>
          <w:rFonts w:ascii="Century Gothic" w:hAnsi="Century Gothic" w:cstheme="minorHAnsi"/>
          <w:b/>
        </w:rPr>
        <w:t>communication</w:t>
      </w:r>
      <w:r w:rsidRPr="007E2196">
        <w:rPr>
          <w:rFonts w:ascii="Century Gothic" w:hAnsi="Century Gothic" w:cstheme="minorHAnsi"/>
        </w:rPr>
        <w:t xml:space="preserve"> et à la visibilité du projet (événementiel, etc.) à destination de la communauté internationale et du grand public. Une ébauche de plan de communication pourra être proposée puis revue au démarrage du projet.</w:t>
      </w:r>
    </w:p>
    <w:p w14:paraId="2EC23E88" w14:textId="77777777" w:rsidR="00CF5010" w:rsidRPr="007E2196" w:rsidRDefault="00CF5010">
      <w:pPr>
        <w:spacing w:line="276" w:lineRule="auto"/>
        <w:jc w:val="both"/>
        <w:rPr>
          <w:rFonts w:ascii="Century Gothic" w:hAnsi="Century Gothic" w:cstheme="minorHAnsi"/>
          <w:b/>
        </w:rPr>
      </w:pPr>
      <w:r w:rsidRPr="007E2196">
        <w:rPr>
          <w:rFonts w:ascii="Century Gothic" w:hAnsi="Century Gothic" w:cstheme="minorHAnsi"/>
        </w:rPr>
        <w:t xml:space="preserve">Cette composante intègrera les frais </w:t>
      </w:r>
      <w:r w:rsidRPr="007E2196">
        <w:rPr>
          <w:rFonts w:ascii="Century Gothic" w:hAnsi="Century Gothic" w:cstheme="minorHAnsi"/>
          <w:b/>
        </w:rPr>
        <w:t>d’audit</w:t>
      </w:r>
      <w:r w:rsidRPr="007E2196">
        <w:rPr>
          <w:rFonts w:ascii="Century Gothic" w:hAnsi="Century Gothic" w:cstheme="minorHAnsi"/>
        </w:rPr>
        <w:t xml:space="preserve"> (2% minimum du montant total du financement AFD). Pour rappel, les frais administratifs et de structure ne pourront excéder 12% du montant du projet, incluant les frais de personnel au siège. </w:t>
      </w:r>
    </w:p>
    <w:p w14:paraId="6CE5B40E" w14:textId="5770D89F" w:rsidR="00CF5010" w:rsidRPr="007E2196" w:rsidRDefault="00CF5010">
      <w:pPr>
        <w:spacing w:line="276" w:lineRule="auto"/>
        <w:jc w:val="both"/>
        <w:rPr>
          <w:rFonts w:ascii="Century Gothic" w:hAnsi="Century Gothic" w:cstheme="minorHAnsi"/>
        </w:rPr>
      </w:pPr>
      <w:r w:rsidRPr="007E2196">
        <w:rPr>
          <w:rFonts w:ascii="Century Gothic" w:hAnsi="Century Gothic" w:cstheme="minorHAnsi"/>
        </w:rPr>
        <w:lastRenderedPageBreak/>
        <w:t xml:space="preserve">Le montant restant du financement servira à financer les ressources humaines spécifiques au projet, au fonctionnement opérationnel du </w:t>
      </w:r>
      <w:r w:rsidR="00577C72" w:rsidRPr="007E2196">
        <w:rPr>
          <w:rFonts w:ascii="Century Gothic" w:hAnsi="Century Gothic" w:cstheme="minorHAnsi"/>
        </w:rPr>
        <w:t>consortium</w:t>
      </w:r>
      <w:r w:rsidRPr="007E2196">
        <w:rPr>
          <w:rFonts w:ascii="Century Gothic" w:hAnsi="Century Gothic" w:cstheme="minorHAnsi"/>
        </w:rPr>
        <w:t>, aux études, aux activités de renforcement de capacité, d’échange de pratiques ainsi que le financement direct des structures et des projets des OSC des pays partenaires (cf. modèle de budget et notice explicative du budget figurant en pièces jointes du dossier d’appel à propositions).</w:t>
      </w:r>
    </w:p>
    <w:p w14:paraId="43397652" w14:textId="29855144" w:rsidR="00CF5010" w:rsidRPr="007E2196" w:rsidRDefault="00CF5010">
      <w:pPr>
        <w:pStyle w:val="Titre2"/>
        <w:spacing w:line="276" w:lineRule="auto"/>
        <w:jc w:val="both"/>
        <w:rPr>
          <w:rFonts w:ascii="Century Gothic" w:hAnsi="Century Gothic" w:cstheme="minorHAnsi"/>
          <w:sz w:val="22"/>
          <w:szCs w:val="22"/>
        </w:rPr>
      </w:pPr>
      <w:bookmarkStart w:id="26" w:name="_Toc97307161"/>
      <w:r w:rsidRPr="007E2196">
        <w:rPr>
          <w:rFonts w:ascii="Century Gothic" w:hAnsi="Century Gothic" w:cstheme="minorHAnsi"/>
          <w:sz w:val="22"/>
          <w:szCs w:val="22"/>
        </w:rPr>
        <w:t>Cadrage budgétaire</w:t>
      </w:r>
      <w:bookmarkEnd w:id="26"/>
    </w:p>
    <w:p w14:paraId="0E7CFDBC" w14:textId="77777777" w:rsidR="00CF5010" w:rsidRPr="007E2196" w:rsidRDefault="00CF5010">
      <w:pPr>
        <w:spacing w:before="240" w:after="120" w:line="276" w:lineRule="auto"/>
        <w:jc w:val="both"/>
        <w:rPr>
          <w:rFonts w:ascii="Century Gothic" w:hAnsi="Century Gothic" w:cstheme="minorHAnsi"/>
        </w:rPr>
      </w:pPr>
      <w:r w:rsidRPr="007E2196">
        <w:rPr>
          <w:rFonts w:ascii="Century Gothic" w:hAnsi="Century Gothic" w:cstheme="minorHAnsi"/>
        </w:rPr>
        <w:t xml:space="preserve">Cet appel à projets porte sur une enveloppe de subvention d’un montant de 10 MEUR TTC, incluant les frais de la structure porteuse pour gérer les fonds, y compris les frais administratifs/coûts indirects, ainsi que les frais liés aux activités transversales et à la capitalisation et recherche-action. </w:t>
      </w:r>
    </w:p>
    <w:p w14:paraId="6C1ED5E2" w14:textId="77777777" w:rsidR="00CF5010" w:rsidRPr="007E2196" w:rsidRDefault="00CF5010">
      <w:pPr>
        <w:spacing w:before="240" w:after="120" w:line="276" w:lineRule="auto"/>
        <w:jc w:val="both"/>
        <w:rPr>
          <w:rFonts w:ascii="Century Gothic" w:hAnsi="Century Gothic" w:cstheme="minorHAnsi"/>
        </w:rPr>
      </w:pPr>
      <w:r w:rsidRPr="007E2196">
        <w:rPr>
          <w:rFonts w:ascii="Century Gothic" w:hAnsi="Century Gothic" w:cstheme="minorHAnsi"/>
          <w:b/>
        </w:rPr>
        <w:t>La subvention peut couvrir 100%</w:t>
      </w:r>
      <w:r w:rsidRPr="007E2196">
        <w:rPr>
          <w:rFonts w:ascii="Century Gothic" w:hAnsi="Century Gothic" w:cstheme="minorHAnsi"/>
        </w:rPr>
        <w:t xml:space="preserve"> du montant du projet. Un cofinancement sera apprécié mais non obligatoire.  </w:t>
      </w:r>
    </w:p>
    <w:p w14:paraId="76002EF7" w14:textId="77777777" w:rsidR="00CF5010" w:rsidRPr="007E2196" w:rsidRDefault="00CF5010">
      <w:pPr>
        <w:spacing w:before="240" w:after="120" w:line="276" w:lineRule="auto"/>
        <w:jc w:val="both"/>
        <w:rPr>
          <w:rFonts w:ascii="Century Gothic" w:hAnsi="Century Gothic" w:cstheme="minorHAnsi"/>
        </w:rPr>
      </w:pPr>
      <w:r w:rsidRPr="007E2196">
        <w:rPr>
          <w:rFonts w:ascii="Century Gothic" w:hAnsi="Century Gothic" w:cstheme="minorHAnsi"/>
        </w:rPr>
        <w:t xml:space="preserve">A minima 50% de ce financement sera versé aux OSC des pays éligibles au FSOF pour financer leurs activités opérationnelles et frais de structure (composante 1). Le dispositif de financement des OSC devra allouer des montants allant de 5 000€ à 250 000€, permettant à tout type d’association féministe (sous réserve de validation des diligences lutte anti-blanchiment et financement du terrorisme) de pouvoir en bénéficier. Un équilibre entre financements de très faible montant d’une part, et de moyen montant d’autre part, sera recherché afin de pouvoir soutenir des petites structures </w:t>
      </w:r>
      <w:r w:rsidRPr="007E2196">
        <w:rPr>
          <w:rFonts w:ascii="Century Gothic" w:eastAsia="Times New Roman" w:hAnsi="Century Gothic" w:cstheme="minorHAnsi"/>
        </w:rPr>
        <w:t>traditionnellement éloignées des financements extérieurs</w:t>
      </w:r>
      <w:r w:rsidRPr="007E2196">
        <w:rPr>
          <w:rFonts w:ascii="Century Gothic" w:hAnsi="Century Gothic" w:cstheme="minorHAnsi"/>
        </w:rPr>
        <w:t xml:space="preserve"> sans toutefois démultiplier ce type d’appui afin de garantir la faisabilité du projet dans son exécution.</w:t>
      </w:r>
    </w:p>
    <w:p w14:paraId="0016C148" w14:textId="2A50386F" w:rsidR="00CF5010" w:rsidRPr="007E2196" w:rsidRDefault="00CF5010">
      <w:pPr>
        <w:pStyle w:val="Titre2"/>
        <w:spacing w:line="276" w:lineRule="auto"/>
        <w:jc w:val="both"/>
        <w:rPr>
          <w:rFonts w:ascii="Century Gothic" w:hAnsi="Century Gothic" w:cstheme="minorHAnsi"/>
          <w:sz w:val="22"/>
          <w:szCs w:val="22"/>
        </w:rPr>
      </w:pPr>
      <w:bookmarkStart w:id="27" w:name="_Toc97307162"/>
      <w:r w:rsidRPr="007E2196">
        <w:rPr>
          <w:rFonts w:ascii="Century Gothic" w:hAnsi="Century Gothic" w:cstheme="minorHAnsi"/>
          <w:sz w:val="22"/>
          <w:szCs w:val="22"/>
        </w:rPr>
        <w:t>Durée d’exécution</w:t>
      </w:r>
      <w:bookmarkEnd w:id="27"/>
    </w:p>
    <w:p w14:paraId="04018AE7" w14:textId="77777777" w:rsidR="00CF5010" w:rsidRPr="007E2196" w:rsidRDefault="00CF5010">
      <w:pPr>
        <w:spacing w:before="240" w:after="120" w:line="276" w:lineRule="auto"/>
        <w:jc w:val="both"/>
        <w:rPr>
          <w:rFonts w:ascii="Century Gothic" w:hAnsi="Century Gothic" w:cstheme="minorHAnsi"/>
        </w:rPr>
      </w:pPr>
      <w:r w:rsidRPr="007E2196">
        <w:rPr>
          <w:rFonts w:ascii="Century Gothic" w:hAnsi="Century Gothic" w:cstheme="minorHAnsi"/>
          <w:b/>
        </w:rPr>
        <w:t>La durée du projet sera comprise entre 3 et 4 ans</w:t>
      </w:r>
      <w:r w:rsidRPr="007E2196">
        <w:rPr>
          <w:rFonts w:ascii="Century Gothic" w:hAnsi="Century Gothic" w:cstheme="minorHAnsi"/>
        </w:rPr>
        <w:t>, avec la possibilité de financer des organisations féministes de la société civile sur des durées variables, en fonction des sous-projets, au sein de ce cadrage global. La proposition devra justifier de la durée proposée.</w:t>
      </w:r>
    </w:p>
    <w:p w14:paraId="4A3A65AF" w14:textId="326DDAEE" w:rsidR="00CF5010" w:rsidRPr="007E2196" w:rsidRDefault="00CF5010">
      <w:pPr>
        <w:pStyle w:val="Titre1"/>
        <w:spacing w:line="276" w:lineRule="auto"/>
        <w:jc w:val="both"/>
        <w:rPr>
          <w:rFonts w:ascii="Century Gothic" w:hAnsi="Century Gothic" w:cstheme="minorHAnsi"/>
          <w:sz w:val="22"/>
          <w:szCs w:val="22"/>
        </w:rPr>
      </w:pPr>
      <w:bookmarkStart w:id="28" w:name="_Toc97307163"/>
      <w:r w:rsidRPr="007E2196">
        <w:rPr>
          <w:rFonts w:ascii="Century Gothic" w:hAnsi="Century Gothic" w:cstheme="minorHAnsi"/>
          <w:sz w:val="22"/>
          <w:szCs w:val="22"/>
        </w:rPr>
        <w:t>Montage opérationnel</w:t>
      </w:r>
      <w:bookmarkEnd w:id="28"/>
    </w:p>
    <w:p w14:paraId="3D5BC0B0" w14:textId="5C4B3B56" w:rsidR="00CF5010" w:rsidRPr="007E2196" w:rsidRDefault="00CF5010">
      <w:pPr>
        <w:pStyle w:val="Titre2"/>
        <w:spacing w:line="276" w:lineRule="auto"/>
        <w:jc w:val="both"/>
        <w:rPr>
          <w:rFonts w:ascii="Century Gothic" w:hAnsi="Century Gothic" w:cstheme="minorHAnsi"/>
          <w:sz w:val="22"/>
          <w:szCs w:val="22"/>
        </w:rPr>
      </w:pPr>
      <w:bookmarkStart w:id="29" w:name="_Toc97307164"/>
      <w:r w:rsidRPr="007E2196">
        <w:rPr>
          <w:rFonts w:ascii="Century Gothic" w:hAnsi="Century Gothic" w:cstheme="minorHAnsi"/>
          <w:sz w:val="22"/>
          <w:szCs w:val="22"/>
        </w:rPr>
        <w:t xml:space="preserve">Fonds intermédié par un </w:t>
      </w:r>
      <w:bookmarkEnd w:id="29"/>
      <w:r w:rsidR="00577C72" w:rsidRPr="007E2196">
        <w:rPr>
          <w:rFonts w:ascii="Century Gothic" w:hAnsi="Century Gothic" w:cstheme="minorHAnsi"/>
          <w:sz w:val="22"/>
          <w:szCs w:val="22"/>
        </w:rPr>
        <w:t>consortium</w:t>
      </w:r>
    </w:p>
    <w:p w14:paraId="03FBE699" w14:textId="357262C8" w:rsidR="00CF5010" w:rsidRPr="007E2196" w:rsidRDefault="00CF5010">
      <w:pPr>
        <w:spacing w:before="240" w:after="120" w:line="276" w:lineRule="auto"/>
        <w:jc w:val="both"/>
        <w:rPr>
          <w:rFonts w:ascii="Century Gothic" w:hAnsi="Century Gothic" w:cstheme="minorHAnsi"/>
        </w:rPr>
      </w:pPr>
      <w:r w:rsidRPr="007E2196">
        <w:rPr>
          <w:rFonts w:ascii="Century Gothic" w:hAnsi="Century Gothic" w:cstheme="minorHAnsi"/>
          <w:b/>
        </w:rPr>
        <w:t xml:space="preserve">L’appel à projets a vocation à </w:t>
      </w:r>
      <w:r w:rsidR="001F23B4" w:rsidRPr="007E2196">
        <w:rPr>
          <w:rFonts w:ascii="Century Gothic" w:hAnsi="Century Gothic" w:cstheme="minorHAnsi"/>
          <w:b/>
        </w:rPr>
        <w:t xml:space="preserve">sélectionner un </w:t>
      </w:r>
      <w:r w:rsidR="00577C72" w:rsidRPr="007E2196">
        <w:rPr>
          <w:rFonts w:ascii="Century Gothic" w:hAnsi="Century Gothic" w:cstheme="minorHAnsi"/>
          <w:b/>
        </w:rPr>
        <w:t>consortium</w:t>
      </w:r>
      <w:r w:rsidR="001F23B4" w:rsidRPr="007E2196">
        <w:rPr>
          <w:rFonts w:ascii="Century Gothic" w:hAnsi="Century Gothic" w:cstheme="minorHAnsi"/>
          <w:b/>
        </w:rPr>
        <w:t xml:space="preserve"> d’OSC</w:t>
      </w:r>
      <w:r w:rsidRPr="007E2196">
        <w:rPr>
          <w:rFonts w:ascii="Century Gothic" w:hAnsi="Century Gothic" w:cstheme="minorHAnsi"/>
        </w:rPr>
        <w:t xml:space="preserve"> (Bénéficiaire du Projet) qui se verra confier par l’AFD le financement du Projet (intégralité de l’enveloppe des 10 MEUR) à destination des OSC féministes locales des pays partenaires de la politique de développement et de solidarité internationale de la France</w:t>
      </w:r>
      <w:r w:rsidRPr="007E2196" w:rsidDel="0029698A">
        <w:rPr>
          <w:rFonts w:ascii="Century Gothic" w:hAnsi="Century Gothic" w:cstheme="minorHAnsi"/>
        </w:rPr>
        <w:t xml:space="preserve"> </w:t>
      </w:r>
      <w:r w:rsidRPr="007E2196">
        <w:rPr>
          <w:rFonts w:ascii="Century Gothic" w:hAnsi="Century Gothic" w:cstheme="minorHAnsi"/>
        </w:rPr>
        <w:t xml:space="preserve">(structures récipiendaires des financements). Il est attendu des soumissionnaires au présent appel à projets une proposition détaillant le mécanisme d’identification, de sélection et de financement des porteurs de sous-projet. </w:t>
      </w:r>
    </w:p>
    <w:p w14:paraId="71CA3A12" w14:textId="40CF3763" w:rsidR="00CF5010" w:rsidRPr="007E2196" w:rsidRDefault="00CF5010">
      <w:pPr>
        <w:spacing w:before="240" w:after="120" w:line="276" w:lineRule="auto"/>
        <w:jc w:val="both"/>
        <w:rPr>
          <w:rFonts w:ascii="Century Gothic" w:hAnsi="Century Gothic" w:cstheme="minorHAnsi"/>
        </w:rPr>
      </w:pPr>
      <w:r w:rsidRPr="007E2196">
        <w:rPr>
          <w:rFonts w:ascii="Century Gothic" w:hAnsi="Century Gothic" w:cstheme="minorHAnsi"/>
          <w:b/>
        </w:rPr>
        <w:lastRenderedPageBreak/>
        <w:t xml:space="preserve">L’appel à projet sera ouvert aux </w:t>
      </w:r>
      <w:r w:rsidR="001F23B4" w:rsidRPr="007E2196">
        <w:rPr>
          <w:rFonts w:ascii="Century Gothic" w:hAnsi="Century Gothic" w:cstheme="minorHAnsi"/>
          <w:b/>
        </w:rPr>
        <w:t>organisations de la société civile</w:t>
      </w:r>
      <w:r w:rsidRPr="007E2196">
        <w:rPr>
          <w:rFonts w:ascii="Century Gothic" w:hAnsi="Century Gothic" w:cstheme="minorHAnsi"/>
          <w:b/>
        </w:rPr>
        <w:t xml:space="preserve"> français</w:t>
      </w:r>
      <w:r w:rsidR="001F23B4" w:rsidRPr="007E2196">
        <w:rPr>
          <w:rFonts w:ascii="Century Gothic" w:hAnsi="Century Gothic" w:cstheme="minorHAnsi"/>
          <w:b/>
        </w:rPr>
        <w:t>es et internationales</w:t>
      </w:r>
      <w:r w:rsidRPr="007E2196">
        <w:rPr>
          <w:rFonts w:ascii="Century Gothic" w:hAnsi="Century Gothic" w:cstheme="minorHAnsi"/>
          <w:b/>
        </w:rPr>
        <w:t xml:space="preserve"> structurés en </w:t>
      </w:r>
      <w:r w:rsidR="00577C72" w:rsidRPr="007E2196">
        <w:rPr>
          <w:rFonts w:ascii="Century Gothic" w:hAnsi="Century Gothic" w:cstheme="minorHAnsi"/>
          <w:b/>
        </w:rPr>
        <w:t>consortium</w:t>
      </w:r>
      <w:r w:rsidRPr="007E2196">
        <w:rPr>
          <w:rFonts w:ascii="Century Gothic" w:hAnsi="Century Gothic" w:cstheme="minorHAnsi"/>
          <w:b/>
        </w:rPr>
        <w:t>.</w:t>
      </w:r>
      <w:r w:rsidRPr="007E2196">
        <w:rPr>
          <w:rFonts w:ascii="Century Gothic" w:hAnsi="Century Gothic" w:cstheme="minorHAnsi"/>
        </w:rPr>
        <w:t xml:space="preserve"> La composition de ce </w:t>
      </w:r>
      <w:r w:rsidR="00577C72" w:rsidRPr="007E2196">
        <w:rPr>
          <w:rFonts w:ascii="Century Gothic" w:hAnsi="Century Gothic" w:cstheme="minorHAnsi"/>
        </w:rPr>
        <w:t>consortium</w:t>
      </w:r>
      <w:r w:rsidRPr="007E2196">
        <w:rPr>
          <w:rFonts w:ascii="Century Gothic" w:hAnsi="Century Gothic" w:cstheme="minorHAnsi"/>
        </w:rPr>
        <w:t xml:space="preserve">, sa structuration et la répartition des rôles et responsabilités devra être précisée. Les accords conclus entre membres seront à fournir au moment de l’instruction. Il est précisé que l’AFD signera une convention </w:t>
      </w:r>
      <w:r w:rsidRPr="007E2196">
        <w:rPr>
          <w:rFonts w:ascii="Century Gothic" w:hAnsi="Century Gothic" w:cstheme="minorHAnsi"/>
          <w:color w:val="000000"/>
        </w:rPr>
        <w:t xml:space="preserve">seulement avec le chef de file du </w:t>
      </w:r>
      <w:r w:rsidR="00577C72" w:rsidRPr="007E2196">
        <w:rPr>
          <w:rFonts w:ascii="Century Gothic" w:hAnsi="Century Gothic" w:cstheme="minorHAnsi"/>
          <w:color w:val="000000"/>
        </w:rPr>
        <w:t>consortium</w:t>
      </w:r>
      <w:r w:rsidRPr="007E2196">
        <w:rPr>
          <w:rFonts w:ascii="Century Gothic" w:hAnsi="Century Gothic" w:cstheme="minorHAnsi"/>
          <w:color w:val="000000"/>
        </w:rPr>
        <w:t xml:space="preserve">, dument autorisé (pouvoir juridique) à représenter les autres membres du </w:t>
      </w:r>
      <w:r w:rsidR="00577C72" w:rsidRPr="007E2196">
        <w:rPr>
          <w:rFonts w:ascii="Century Gothic" w:hAnsi="Century Gothic" w:cstheme="minorHAnsi"/>
          <w:color w:val="000000"/>
        </w:rPr>
        <w:t>consortium</w:t>
      </w:r>
      <w:r w:rsidRPr="007E2196">
        <w:rPr>
          <w:rFonts w:ascii="Century Gothic" w:hAnsi="Century Gothic" w:cstheme="minorHAnsi"/>
          <w:color w:val="000000"/>
        </w:rPr>
        <w:t xml:space="preserve"> (au nom et pour le compte) : un dossier de diligences complet sera à constituer à l’égard du chef de file ainsi qu’à l’égard de chacun des membres du </w:t>
      </w:r>
      <w:r w:rsidR="00577C72" w:rsidRPr="007E2196">
        <w:rPr>
          <w:rFonts w:ascii="Century Gothic" w:hAnsi="Century Gothic" w:cstheme="minorHAnsi"/>
          <w:color w:val="000000"/>
        </w:rPr>
        <w:t>consortium</w:t>
      </w:r>
      <w:r w:rsidRPr="007E2196">
        <w:rPr>
          <w:rFonts w:ascii="Century Gothic" w:hAnsi="Century Gothic" w:cstheme="minorHAnsi"/>
          <w:color w:val="000000"/>
        </w:rPr>
        <w:t>.</w:t>
      </w:r>
      <w:r w:rsidRPr="007E2196">
        <w:rPr>
          <w:rFonts w:ascii="Century Gothic" w:hAnsi="Century Gothic" w:cstheme="minorHAnsi"/>
        </w:rPr>
        <w:t xml:space="preserve"> Il est possible pour le </w:t>
      </w:r>
      <w:r w:rsidR="00577C72" w:rsidRPr="007E2196">
        <w:rPr>
          <w:rFonts w:ascii="Century Gothic" w:hAnsi="Century Gothic" w:cstheme="minorHAnsi"/>
        </w:rPr>
        <w:t>consortium</w:t>
      </w:r>
      <w:r w:rsidRPr="007E2196">
        <w:rPr>
          <w:rFonts w:ascii="Century Gothic" w:hAnsi="Century Gothic" w:cstheme="minorHAnsi"/>
        </w:rPr>
        <w:t xml:space="preserve"> de contractualiser avec des partenaires de mise en œuvre au-delà des membres du </w:t>
      </w:r>
      <w:r w:rsidR="00577C72" w:rsidRPr="007E2196">
        <w:rPr>
          <w:rFonts w:ascii="Century Gothic" w:hAnsi="Century Gothic" w:cstheme="minorHAnsi"/>
        </w:rPr>
        <w:t>consortium</w:t>
      </w:r>
      <w:r w:rsidRPr="007E2196">
        <w:rPr>
          <w:rFonts w:ascii="Century Gothic" w:hAnsi="Century Gothic" w:cstheme="minorHAnsi"/>
        </w:rPr>
        <w:t xml:space="preserve">, à condition que la responsabilité des dépenses soit portée par le </w:t>
      </w:r>
      <w:r w:rsidR="00577C72" w:rsidRPr="007E2196">
        <w:rPr>
          <w:rFonts w:ascii="Century Gothic" w:hAnsi="Century Gothic" w:cstheme="minorHAnsi"/>
        </w:rPr>
        <w:t>consortium</w:t>
      </w:r>
      <w:r w:rsidRPr="007E2196">
        <w:rPr>
          <w:rFonts w:ascii="Century Gothic" w:hAnsi="Century Gothic" w:cstheme="minorHAnsi"/>
        </w:rPr>
        <w:t xml:space="preserve">. Toute contractualisation entre le </w:t>
      </w:r>
      <w:r w:rsidR="00577C72" w:rsidRPr="007E2196">
        <w:rPr>
          <w:rFonts w:ascii="Century Gothic" w:hAnsi="Century Gothic" w:cstheme="minorHAnsi"/>
        </w:rPr>
        <w:t>consortium</w:t>
      </w:r>
      <w:r w:rsidRPr="007E2196">
        <w:rPr>
          <w:rFonts w:ascii="Century Gothic" w:hAnsi="Century Gothic" w:cstheme="minorHAnsi"/>
        </w:rPr>
        <w:t xml:space="preserve"> et des structures de mise en œuvre dans les pays bénéficiaires hors </w:t>
      </w:r>
      <w:r w:rsidR="00577C72" w:rsidRPr="007E2196">
        <w:rPr>
          <w:rFonts w:ascii="Century Gothic" w:hAnsi="Century Gothic" w:cstheme="minorHAnsi"/>
        </w:rPr>
        <w:t>consortium</w:t>
      </w:r>
      <w:r w:rsidRPr="007E2196">
        <w:rPr>
          <w:rFonts w:ascii="Century Gothic" w:hAnsi="Century Gothic" w:cstheme="minorHAnsi"/>
        </w:rPr>
        <w:t xml:space="preserve"> sera considérée comme un recours à de la prestation et sera soumise aux Directives pour la passation des marchés de l’AFD dans les Etats étrangers. Dans un souci d’efficacité du pilotage du projet, les soumissionnaires sont néanmoins invités à ne pas multiplier le recours à des prestations de mise en œuvre. Les mécanismes de collaboration devront être clairement détaillés dans les propositions de projet et les procédures de passations de marchés appliquées à transmettre à l’AFD au cours de l’instruction.</w:t>
      </w:r>
    </w:p>
    <w:p w14:paraId="7622B11B" w14:textId="77777777" w:rsidR="00CF5010" w:rsidRPr="007E2196" w:rsidRDefault="00CF5010">
      <w:pPr>
        <w:spacing w:before="240" w:after="120" w:line="276" w:lineRule="auto"/>
        <w:jc w:val="both"/>
        <w:rPr>
          <w:rFonts w:ascii="Century Gothic" w:hAnsi="Century Gothic" w:cstheme="minorHAnsi"/>
        </w:rPr>
      </w:pPr>
      <w:r w:rsidRPr="007E2196">
        <w:rPr>
          <w:rFonts w:ascii="Century Gothic" w:hAnsi="Century Gothic" w:cstheme="minorHAnsi"/>
          <w:b/>
        </w:rPr>
        <w:t>Les OSC féministes locales récipiendaires des financements (porteuses de sous-projet) seront considérées comme bénéficiaires de subventions dans le cadre de rétrocessions.</w:t>
      </w:r>
      <w:r w:rsidRPr="007E2196">
        <w:rPr>
          <w:rFonts w:ascii="Century Gothic" w:hAnsi="Century Gothic" w:cstheme="minorHAnsi"/>
        </w:rPr>
        <w:t xml:space="preserve"> Ce financement ne permet pas de générer du profit (sauf cas particulier à valider par l’AFD).</w:t>
      </w:r>
    </w:p>
    <w:p w14:paraId="2BF160A8" w14:textId="40655EC3" w:rsidR="00CF5010" w:rsidRPr="007E2196" w:rsidRDefault="00CF5010">
      <w:pPr>
        <w:pStyle w:val="Titre2"/>
        <w:spacing w:line="276" w:lineRule="auto"/>
        <w:jc w:val="both"/>
        <w:rPr>
          <w:rFonts w:ascii="Century Gothic" w:hAnsi="Century Gothic" w:cstheme="minorHAnsi"/>
          <w:sz w:val="22"/>
          <w:szCs w:val="22"/>
        </w:rPr>
      </w:pPr>
      <w:bookmarkStart w:id="30" w:name="_Toc97307165"/>
      <w:r w:rsidRPr="007E2196">
        <w:rPr>
          <w:rFonts w:ascii="Century Gothic" w:hAnsi="Century Gothic" w:cstheme="minorHAnsi"/>
          <w:sz w:val="22"/>
          <w:szCs w:val="22"/>
        </w:rPr>
        <w:t xml:space="preserve">Missions attendues du </w:t>
      </w:r>
      <w:r w:rsidR="00577C72" w:rsidRPr="007E2196">
        <w:rPr>
          <w:rFonts w:ascii="Century Gothic" w:hAnsi="Century Gothic" w:cstheme="minorHAnsi"/>
          <w:sz w:val="22"/>
          <w:szCs w:val="22"/>
        </w:rPr>
        <w:t>consortium</w:t>
      </w:r>
      <w:r w:rsidRPr="007E2196">
        <w:rPr>
          <w:rFonts w:ascii="Century Gothic" w:hAnsi="Century Gothic" w:cstheme="minorHAnsi"/>
          <w:sz w:val="22"/>
          <w:szCs w:val="22"/>
        </w:rPr>
        <w:t xml:space="preserve"> ou de l’organisation</w:t>
      </w:r>
      <w:bookmarkEnd w:id="30"/>
    </w:p>
    <w:p w14:paraId="6615CCA5" w14:textId="5E174200" w:rsidR="00CF5010" w:rsidRPr="007E2196" w:rsidRDefault="00CF5010">
      <w:pPr>
        <w:spacing w:before="240" w:after="120" w:line="276" w:lineRule="auto"/>
        <w:jc w:val="both"/>
        <w:rPr>
          <w:rFonts w:ascii="Century Gothic" w:hAnsi="Century Gothic" w:cstheme="minorHAnsi"/>
        </w:rPr>
      </w:pPr>
      <w:r w:rsidRPr="007E2196">
        <w:rPr>
          <w:rFonts w:ascii="Century Gothic" w:hAnsi="Century Gothic" w:cstheme="minorHAnsi"/>
        </w:rPr>
        <w:t xml:space="preserve">Il est attendu les missions suivantes du </w:t>
      </w:r>
      <w:r w:rsidR="00577C72" w:rsidRPr="007E2196">
        <w:rPr>
          <w:rFonts w:ascii="Century Gothic" w:hAnsi="Century Gothic" w:cstheme="minorHAnsi"/>
        </w:rPr>
        <w:t>consortium</w:t>
      </w:r>
      <w:r w:rsidRPr="007E2196">
        <w:rPr>
          <w:rFonts w:ascii="Century Gothic" w:hAnsi="Century Gothic" w:cstheme="minorHAnsi"/>
        </w:rPr>
        <w:t xml:space="preserve"> sélectionné :  </w:t>
      </w:r>
    </w:p>
    <w:p w14:paraId="6D58B7F2" w14:textId="25773DD3" w:rsidR="00CF5010" w:rsidRPr="007E2196" w:rsidRDefault="00CF5010">
      <w:pPr>
        <w:spacing w:before="240" w:after="120" w:line="276" w:lineRule="auto"/>
        <w:jc w:val="both"/>
        <w:rPr>
          <w:rFonts w:ascii="Century Gothic" w:hAnsi="Century Gothic" w:cstheme="minorHAnsi"/>
        </w:rPr>
      </w:pPr>
      <w:r w:rsidRPr="007E2196">
        <w:rPr>
          <w:rFonts w:ascii="Century Gothic" w:hAnsi="Century Gothic" w:cstheme="minorHAnsi"/>
          <w:b/>
        </w:rPr>
        <w:t>- Identifier les OSC féministes locales des pays partenaires</w:t>
      </w:r>
      <w:r w:rsidRPr="007E2196" w:rsidDel="00776C86">
        <w:rPr>
          <w:rFonts w:ascii="Century Gothic" w:hAnsi="Century Gothic" w:cstheme="minorHAnsi"/>
          <w:b/>
        </w:rPr>
        <w:t xml:space="preserve"> </w:t>
      </w:r>
      <w:r w:rsidRPr="007E2196">
        <w:rPr>
          <w:rFonts w:ascii="Century Gothic" w:hAnsi="Century Gothic" w:cstheme="minorHAnsi"/>
          <w:b/>
        </w:rPr>
        <w:t>bénéficiaires</w:t>
      </w:r>
      <w:r w:rsidRPr="007E2196">
        <w:rPr>
          <w:rFonts w:ascii="Century Gothic" w:hAnsi="Century Gothic" w:cstheme="minorHAnsi"/>
        </w:rPr>
        <w:t xml:space="preserve"> : dans son offre, le </w:t>
      </w:r>
      <w:r w:rsidR="00577C72" w:rsidRPr="007E2196">
        <w:rPr>
          <w:rFonts w:ascii="Century Gothic" w:hAnsi="Century Gothic" w:cstheme="minorHAnsi"/>
        </w:rPr>
        <w:t>consortium</w:t>
      </w:r>
      <w:r w:rsidRPr="007E2196">
        <w:rPr>
          <w:rFonts w:ascii="Century Gothic" w:hAnsi="Century Gothic" w:cstheme="minorHAnsi"/>
        </w:rPr>
        <w:t xml:space="preserve"> pourra identifier des organisations des pays avec lesquelles il est déjà partenaire ou qu’il lui semblerait pertinent d’associer au dispositif. Il n’est néanmoins pas attendu des soumissionnaires qu’ils établissent une liste définitive des OSC à financer au stade de la proposition. Au contraire, l’objectif de cet appel à projets étant de capter des OSC locales peu ou pas identifiées dans les projets financés habituellement, une étude de faisabilité pourra être réalisée en début de projet afin d’établir une cartographie fine des acteurs et de leurs besoins, des structures, des dispositifs de financement existants et de calibrer le fonds et les modalités d’attribution des financements. Ce travail sera complémentaire des différentes cartographies déjà existantes.</w:t>
      </w:r>
    </w:p>
    <w:p w14:paraId="7F95AF3A" w14:textId="07D0C6B1" w:rsidR="00CF5010" w:rsidRPr="007E2196" w:rsidRDefault="00CF5010">
      <w:pPr>
        <w:spacing w:before="240" w:after="120" w:line="276" w:lineRule="auto"/>
        <w:jc w:val="both"/>
        <w:rPr>
          <w:rFonts w:ascii="Century Gothic" w:hAnsi="Century Gothic" w:cstheme="minorHAnsi"/>
        </w:rPr>
      </w:pPr>
      <w:r w:rsidRPr="007E2196">
        <w:rPr>
          <w:rFonts w:ascii="Century Gothic" w:hAnsi="Century Gothic" w:cstheme="minorHAnsi"/>
        </w:rPr>
        <w:t xml:space="preserve">Le </w:t>
      </w:r>
      <w:r w:rsidR="00577C72" w:rsidRPr="007E2196">
        <w:rPr>
          <w:rFonts w:ascii="Century Gothic" w:hAnsi="Century Gothic" w:cstheme="minorHAnsi"/>
        </w:rPr>
        <w:t>consortium</w:t>
      </w:r>
      <w:r w:rsidRPr="007E2196">
        <w:rPr>
          <w:rFonts w:ascii="Century Gothic" w:hAnsi="Century Gothic" w:cstheme="minorHAnsi"/>
        </w:rPr>
        <w:t xml:space="preserve"> définira dans sa méthodologie les éléments de cadrage de cette étude de faisabilité ainsi que les critères généraux qui seront utilisés pour sélectionner les OSC féministes locales, le périmètre géographique dans lequel il lui semblerait pertinent d’investir (répartition du financement) et les leviers thématiques sur lesquels il envisage de travailler plus particulièrement.</w:t>
      </w:r>
    </w:p>
    <w:p w14:paraId="2C704F10" w14:textId="77777777" w:rsidR="00CF5010" w:rsidRPr="007E2196" w:rsidRDefault="00CF5010">
      <w:pPr>
        <w:spacing w:before="240" w:after="120" w:line="276" w:lineRule="auto"/>
        <w:jc w:val="both"/>
        <w:rPr>
          <w:rFonts w:ascii="Century Gothic" w:hAnsi="Century Gothic" w:cstheme="minorHAnsi"/>
        </w:rPr>
      </w:pPr>
      <w:r w:rsidRPr="007E2196">
        <w:rPr>
          <w:rFonts w:ascii="Century Gothic" w:hAnsi="Century Gothic" w:cstheme="minorHAnsi"/>
        </w:rPr>
        <w:lastRenderedPageBreak/>
        <w:t xml:space="preserve">- </w:t>
      </w:r>
      <w:r w:rsidRPr="007E2196">
        <w:rPr>
          <w:rFonts w:ascii="Century Gothic" w:hAnsi="Century Gothic" w:cstheme="minorHAnsi"/>
          <w:b/>
        </w:rPr>
        <w:t>Informer et communiquer avec les OSC féministes locales</w:t>
      </w:r>
      <w:r w:rsidRPr="007E2196">
        <w:rPr>
          <w:rFonts w:ascii="Century Gothic" w:hAnsi="Century Gothic" w:cstheme="minorHAnsi"/>
        </w:rPr>
        <w:t> : informer les potentielles structures récipiendaires des fonds, notamment les plus éloignées des financements, des financements du FSOF à travers une communication large. Une attention particulière pourra être portée à la communication multilingue pour faciliter l’identification et la communication. Toutes les actions nécessaires seront déployées pour accompagner les OSC locales à répondre aux opportunités de financement et d’accompagnement.</w:t>
      </w:r>
    </w:p>
    <w:p w14:paraId="6B95F08D" w14:textId="28280ABF" w:rsidR="00CF5010" w:rsidRPr="007E2196" w:rsidRDefault="00CF5010">
      <w:pPr>
        <w:spacing w:before="240" w:after="120" w:line="276" w:lineRule="auto"/>
        <w:jc w:val="both"/>
        <w:rPr>
          <w:rFonts w:ascii="Century Gothic" w:hAnsi="Century Gothic" w:cstheme="minorHAnsi"/>
        </w:rPr>
      </w:pPr>
      <w:r w:rsidRPr="007E2196">
        <w:rPr>
          <w:rFonts w:ascii="Century Gothic" w:hAnsi="Century Gothic" w:cstheme="minorHAnsi"/>
          <w:b/>
        </w:rPr>
        <w:t>- Financer les sous-projets des OSC féministes locales</w:t>
      </w:r>
      <w:r w:rsidRPr="007E2196" w:rsidDel="00776C86">
        <w:rPr>
          <w:rFonts w:ascii="Century Gothic" w:hAnsi="Century Gothic" w:cstheme="minorHAnsi"/>
          <w:b/>
        </w:rPr>
        <w:t xml:space="preserve"> </w:t>
      </w:r>
      <w:r w:rsidRPr="007E2196">
        <w:rPr>
          <w:rFonts w:ascii="Century Gothic" w:hAnsi="Century Gothic" w:cstheme="minorHAnsi"/>
          <w:b/>
        </w:rPr>
        <w:t>et assurer la bonne exécution des financements</w:t>
      </w:r>
      <w:r w:rsidRPr="007E2196">
        <w:rPr>
          <w:rFonts w:ascii="Century Gothic" w:hAnsi="Century Gothic" w:cstheme="minorHAnsi"/>
        </w:rPr>
        <w:t xml:space="preserve">. Le </w:t>
      </w:r>
      <w:r w:rsidR="00577C72" w:rsidRPr="007E2196">
        <w:rPr>
          <w:rFonts w:ascii="Century Gothic" w:hAnsi="Century Gothic" w:cstheme="minorHAnsi"/>
        </w:rPr>
        <w:t>consortium</w:t>
      </w:r>
      <w:r w:rsidRPr="007E2196">
        <w:rPr>
          <w:rFonts w:ascii="Century Gothic" w:hAnsi="Century Gothic" w:cstheme="minorHAnsi"/>
        </w:rPr>
        <w:t xml:space="preserve"> sera responsable vis-à-vis de l’AFD de la gestion comptable et financière du projet et produira les rapports techniques et financiers. Il contrôlera la qualité des interventions, garantira la cohérence thématique et financière globale des projets. Le </w:t>
      </w:r>
      <w:r w:rsidR="00577C72" w:rsidRPr="007E2196">
        <w:rPr>
          <w:rFonts w:ascii="Century Gothic" w:hAnsi="Century Gothic" w:cstheme="minorHAnsi"/>
        </w:rPr>
        <w:t>consortium</w:t>
      </w:r>
      <w:r w:rsidRPr="007E2196">
        <w:rPr>
          <w:rFonts w:ascii="Century Gothic" w:hAnsi="Century Gothic" w:cstheme="minorHAnsi"/>
        </w:rPr>
        <w:t xml:space="preserve"> sera responsable de la bonne réalisation des audits financiers.</w:t>
      </w:r>
    </w:p>
    <w:p w14:paraId="723A45F5" w14:textId="77777777" w:rsidR="00CF5010" w:rsidRPr="007E2196" w:rsidRDefault="00CF5010">
      <w:pPr>
        <w:spacing w:before="240" w:after="120" w:line="276" w:lineRule="auto"/>
        <w:jc w:val="both"/>
        <w:rPr>
          <w:rFonts w:ascii="Century Gothic" w:hAnsi="Century Gothic" w:cstheme="minorHAnsi"/>
        </w:rPr>
      </w:pPr>
      <w:r w:rsidRPr="007E2196">
        <w:rPr>
          <w:rFonts w:ascii="Century Gothic" w:hAnsi="Century Gothic" w:cstheme="minorHAnsi"/>
          <w:b/>
        </w:rPr>
        <w:t>- Renforcer les capacités des OSC féministes locales</w:t>
      </w:r>
      <w:r w:rsidRPr="007E2196">
        <w:rPr>
          <w:rFonts w:ascii="Century Gothic" w:hAnsi="Century Gothic" w:cstheme="minorHAnsi"/>
        </w:rPr>
        <w:t xml:space="preserve"> dans les domaines qui leur permettront de renforcer leurs capacités techniques, leur plaidoyer, de gagner en visibilité, de structurer leurs actions, de s’enrichir des expériences et des savoirs, de gagner en légitimité et d’accéder à d’autres financements. Des plans de renforcement de capacités seront conjointement élaborés et feront l’objet d’un suivi. Dans ce cadre, le financement des frais de structure des OSC féministes locales pourra être autorisé.</w:t>
      </w:r>
    </w:p>
    <w:p w14:paraId="409AC835" w14:textId="77777777" w:rsidR="00CF5010" w:rsidRPr="007E2196" w:rsidRDefault="00CF5010">
      <w:pPr>
        <w:spacing w:after="120" w:line="276" w:lineRule="auto"/>
        <w:jc w:val="both"/>
        <w:rPr>
          <w:rFonts w:ascii="Century Gothic" w:hAnsi="Century Gothic" w:cstheme="minorHAnsi"/>
          <w:b/>
        </w:rPr>
      </w:pPr>
      <w:r w:rsidRPr="007E2196">
        <w:rPr>
          <w:rFonts w:ascii="Century Gothic" w:hAnsi="Century Gothic" w:cstheme="minorHAnsi"/>
        </w:rPr>
        <w:t xml:space="preserve">- </w:t>
      </w:r>
      <w:r w:rsidRPr="007E2196">
        <w:rPr>
          <w:rFonts w:ascii="Century Gothic" w:hAnsi="Century Gothic" w:cstheme="minorHAnsi"/>
          <w:b/>
        </w:rPr>
        <w:t>Appuyer la recherche-action aux Suds</w:t>
      </w:r>
      <w:r w:rsidRPr="007E2196">
        <w:rPr>
          <w:rFonts w:ascii="Century Gothic" w:hAnsi="Century Gothic" w:cstheme="minorHAnsi"/>
        </w:rPr>
        <w:t>, mettant en avant l’action transformatrice des OSC féministes locales et renforçant ainsi la compréhension des enjeux par les pouvoirs publics et dans la société civile dans sa globalité.</w:t>
      </w:r>
      <w:r w:rsidRPr="007E2196">
        <w:rPr>
          <w:rFonts w:ascii="Century Gothic" w:hAnsi="Century Gothic" w:cstheme="minorHAnsi"/>
          <w:b/>
        </w:rPr>
        <w:t xml:space="preserve"> </w:t>
      </w:r>
    </w:p>
    <w:p w14:paraId="0CFF6B01" w14:textId="2CB21FF8" w:rsidR="00CF5010" w:rsidRPr="007E2196" w:rsidRDefault="00CF5010">
      <w:pPr>
        <w:spacing w:after="120" w:line="276" w:lineRule="auto"/>
        <w:jc w:val="both"/>
        <w:rPr>
          <w:rFonts w:ascii="Century Gothic" w:hAnsi="Century Gothic" w:cstheme="minorHAnsi"/>
        </w:rPr>
      </w:pPr>
      <w:r w:rsidRPr="007E2196">
        <w:rPr>
          <w:rFonts w:ascii="Century Gothic" w:hAnsi="Century Gothic" w:cstheme="minorHAnsi"/>
          <w:b/>
        </w:rPr>
        <w:t>- Mettre en place un dispositif de suivi-évaluation renforcé :</w:t>
      </w:r>
      <w:r w:rsidRPr="007E2196">
        <w:rPr>
          <w:rFonts w:ascii="Century Gothic" w:hAnsi="Century Gothic" w:cstheme="minorHAnsi"/>
        </w:rPr>
        <w:t xml:space="preserve"> le </w:t>
      </w:r>
      <w:r w:rsidR="00577C72" w:rsidRPr="007E2196">
        <w:rPr>
          <w:rFonts w:ascii="Century Gothic" w:hAnsi="Century Gothic" w:cstheme="minorHAnsi"/>
        </w:rPr>
        <w:t>consortium</w:t>
      </w:r>
      <w:r w:rsidRPr="007E2196">
        <w:rPr>
          <w:rFonts w:ascii="Century Gothic" w:hAnsi="Century Gothic" w:cstheme="minorHAnsi"/>
        </w:rPr>
        <w:t xml:space="preserve"> devra proposer un dispositif adapté et intégrant la dimension stratégique du genre et de transformation sociale. </w:t>
      </w:r>
    </w:p>
    <w:p w14:paraId="3DB8BF5C" w14:textId="77777777" w:rsidR="00CF5010" w:rsidRPr="007E2196" w:rsidRDefault="00CF5010">
      <w:pPr>
        <w:spacing w:before="240" w:after="120" w:line="276" w:lineRule="auto"/>
        <w:jc w:val="both"/>
        <w:rPr>
          <w:rFonts w:ascii="Century Gothic" w:hAnsi="Century Gothic" w:cstheme="minorHAnsi"/>
        </w:rPr>
      </w:pPr>
      <w:r w:rsidRPr="007E2196">
        <w:rPr>
          <w:rFonts w:ascii="Century Gothic" w:hAnsi="Century Gothic" w:cstheme="minorHAnsi"/>
          <w:b/>
        </w:rPr>
        <w:t>- Animer les travaux et activités de partage et de capitalisation du</w:t>
      </w:r>
      <w:r w:rsidRPr="007E2196">
        <w:rPr>
          <w:rFonts w:ascii="Century Gothic" w:hAnsi="Century Gothic" w:cstheme="minorHAnsi"/>
        </w:rPr>
        <w:t xml:space="preserve"> </w:t>
      </w:r>
      <w:r w:rsidRPr="007E2196">
        <w:rPr>
          <w:rFonts w:ascii="Century Gothic" w:hAnsi="Century Gothic" w:cstheme="minorHAnsi"/>
          <w:b/>
        </w:rPr>
        <w:t>projet</w:t>
      </w:r>
      <w:r w:rsidRPr="007E2196">
        <w:rPr>
          <w:rFonts w:ascii="Century Gothic" w:hAnsi="Century Gothic" w:cstheme="minorHAnsi"/>
        </w:rPr>
        <w:t xml:space="preserve"> (partage de connaissances, organisation de séminaires régionaux etc.). </w:t>
      </w:r>
    </w:p>
    <w:p w14:paraId="7391F686" w14:textId="216B9D6E" w:rsidR="00CF5010" w:rsidRPr="007E2196" w:rsidRDefault="00CF5010">
      <w:pPr>
        <w:spacing w:before="240" w:after="120" w:line="276" w:lineRule="auto"/>
        <w:jc w:val="both"/>
        <w:rPr>
          <w:rFonts w:ascii="Century Gothic" w:hAnsi="Century Gothic" w:cstheme="minorHAnsi"/>
        </w:rPr>
      </w:pPr>
      <w:r w:rsidRPr="007E2196">
        <w:rPr>
          <w:rFonts w:ascii="Century Gothic" w:hAnsi="Century Gothic" w:cstheme="minorHAnsi"/>
          <w:b/>
        </w:rPr>
        <w:t xml:space="preserve">- Définir un plan de communication et assurer sa mise en œuvre : </w:t>
      </w:r>
      <w:r w:rsidRPr="007E2196">
        <w:rPr>
          <w:rFonts w:ascii="Century Gothic" w:hAnsi="Century Gothic" w:cstheme="minorHAnsi"/>
        </w:rPr>
        <w:t xml:space="preserve">le </w:t>
      </w:r>
      <w:r w:rsidR="00577C72" w:rsidRPr="007E2196">
        <w:rPr>
          <w:rFonts w:ascii="Century Gothic" w:hAnsi="Century Gothic" w:cstheme="minorHAnsi"/>
        </w:rPr>
        <w:t>consortium</w:t>
      </w:r>
      <w:r w:rsidRPr="007E2196">
        <w:rPr>
          <w:rFonts w:ascii="Century Gothic" w:hAnsi="Century Gothic" w:cstheme="minorHAnsi"/>
        </w:rPr>
        <w:t xml:space="preserve"> devra assurer des remontées d’informations écrites, de photos et de vidéos pouvant être exploitées par l’AFD dans sa communication publique et/ou interne sur les réalisations du projet, au minimum sur les phases de lancement, intermédiaire, et de finalisation du projet. Les modalités spécifiques de la communication publique autour du projet feront l’objet de précisions spécifiques au fur et à mesure de la mise en œuvre du projet, en fonction de la sensibilité du contexte, de manière à communiquer sans mettre en risque les bénéficiaires finaux ou les opérateurs. De plus, des propositions de valorisation des résultats du projet dans les pays d’intervention mais également auprès des acteurs français de coopération internationale seront encouragées.</w:t>
      </w:r>
    </w:p>
    <w:p w14:paraId="41AB652C" w14:textId="214C01FE" w:rsidR="00CF5010" w:rsidRPr="007E2196" w:rsidRDefault="00CF5010">
      <w:pPr>
        <w:spacing w:before="240" w:after="120" w:line="276" w:lineRule="auto"/>
        <w:jc w:val="both"/>
        <w:rPr>
          <w:rFonts w:ascii="Century Gothic" w:hAnsi="Century Gothic" w:cstheme="minorHAnsi"/>
          <w:b/>
        </w:rPr>
      </w:pPr>
      <w:r w:rsidRPr="007E2196">
        <w:rPr>
          <w:rFonts w:ascii="Century Gothic" w:hAnsi="Century Gothic" w:cstheme="minorHAnsi"/>
        </w:rPr>
        <w:t xml:space="preserve">La description et le rôle et responsabilités des différents membres du </w:t>
      </w:r>
      <w:r w:rsidR="00577C72" w:rsidRPr="007E2196">
        <w:rPr>
          <w:rFonts w:ascii="Century Gothic" w:hAnsi="Century Gothic" w:cstheme="minorHAnsi"/>
        </w:rPr>
        <w:t>consortium</w:t>
      </w:r>
      <w:r w:rsidRPr="007E2196">
        <w:rPr>
          <w:rFonts w:ascii="Century Gothic" w:hAnsi="Century Gothic" w:cstheme="minorHAnsi"/>
        </w:rPr>
        <w:t xml:space="preserve"> seront clairement présentés dans l’offre au regard de ces différentes missions.</w:t>
      </w:r>
    </w:p>
    <w:p w14:paraId="67551170" w14:textId="6E9FDEE2" w:rsidR="00CF5010" w:rsidRPr="007E2196" w:rsidRDefault="00CF5010">
      <w:pPr>
        <w:pStyle w:val="Titre1"/>
        <w:spacing w:line="276" w:lineRule="auto"/>
        <w:jc w:val="both"/>
        <w:rPr>
          <w:rFonts w:ascii="Century Gothic" w:hAnsi="Century Gothic" w:cstheme="minorHAnsi"/>
          <w:sz w:val="22"/>
          <w:szCs w:val="22"/>
        </w:rPr>
      </w:pPr>
      <w:bookmarkStart w:id="31" w:name="_Toc97307166"/>
      <w:r w:rsidRPr="007E2196">
        <w:rPr>
          <w:rFonts w:ascii="Century Gothic" w:hAnsi="Century Gothic" w:cstheme="minorHAnsi"/>
          <w:sz w:val="22"/>
          <w:szCs w:val="22"/>
        </w:rPr>
        <w:lastRenderedPageBreak/>
        <w:t>Aspects Administratifs et financiers</w:t>
      </w:r>
      <w:bookmarkEnd w:id="31"/>
    </w:p>
    <w:p w14:paraId="458AE854" w14:textId="77777777" w:rsidR="00CF5010" w:rsidRPr="007E2196" w:rsidRDefault="00CF5010">
      <w:pPr>
        <w:pStyle w:val="Paragraphedeliste"/>
        <w:numPr>
          <w:ilvl w:val="1"/>
          <w:numId w:val="48"/>
        </w:numPr>
        <w:spacing w:before="240" w:after="120" w:line="276" w:lineRule="auto"/>
        <w:contextualSpacing w:val="0"/>
        <w:jc w:val="both"/>
        <w:rPr>
          <w:rFonts w:ascii="Century Gothic" w:hAnsi="Century Gothic" w:cstheme="minorHAnsi"/>
          <w:color w:val="1F497D" w:themeColor="text2"/>
        </w:rPr>
      </w:pPr>
      <w:r w:rsidRPr="007E2196">
        <w:rPr>
          <w:rFonts w:ascii="Century Gothic" w:hAnsi="Century Gothic" w:cstheme="minorHAnsi"/>
          <w:color w:val="1F497D" w:themeColor="text2"/>
        </w:rPr>
        <w:t>Modalités de décaissement, reporting et d’audit</w:t>
      </w:r>
    </w:p>
    <w:p w14:paraId="7CFFB4E8" w14:textId="0AA201A0" w:rsidR="00CF5010" w:rsidRPr="007E2196" w:rsidRDefault="00CF5010">
      <w:pPr>
        <w:spacing w:before="240" w:after="120" w:line="276" w:lineRule="auto"/>
        <w:jc w:val="both"/>
        <w:rPr>
          <w:rFonts w:ascii="Century Gothic" w:hAnsi="Century Gothic" w:cstheme="minorHAnsi"/>
        </w:rPr>
      </w:pPr>
      <w:r w:rsidRPr="007E2196">
        <w:rPr>
          <w:rFonts w:ascii="Century Gothic" w:hAnsi="Century Gothic" w:cstheme="minorHAnsi"/>
          <w:b/>
        </w:rPr>
        <w:t>Les fonds seront décaissés en plusieurs versements</w:t>
      </w:r>
      <w:r w:rsidRPr="007E2196">
        <w:rPr>
          <w:rFonts w:ascii="Century Gothic" w:hAnsi="Century Gothic" w:cstheme="minorHAnsi"/>
        </w:rPr>
        <w:t xml:space="preserve"> sur base de demandes de versements transmises par le chef de file du </w:t>
      </w:r>
      <w:r w:rsidR="00577C72" w:rsidRPr="007E2196">
        <w:rPr>
          <w:rFonts w:ascii="Century Gothic" w:hAnsi="Century Gothic" w:cstheme="minorHAnsi"/>
        </w:rPr>
        <w:t>consortium</w:t>
      </w:r>
      <w:r w:rsidRPr="007E2196">
        <w:rPr>
          <w:rFonts w:ascii="Century Gothic" w:hAnsi="Century Gothic" w:cstheme="minorHAnsi"/>
        </w:rPr>
        <w:t xml:space="preserve"> sur la base de l’état d’avancement du projet (consommation de 70% de la tranche précédente) et sur présentation du dernier rapport technique et financier et d’un audit de tranche permettant de justifier les dépenses. Celui-ci pourra être découplé de l’audit annuel.</w:t>
      </w:r>
    </w:p>
    <w:p w14:paraId="78CC12AD" w14:textId="77777777" w:rsidR="00CF5010" w:rsidRPr="007E2196" w:rsidRDefault="00CF5010">
      <w:pPr>
        <w:spacing w:before="240" w:after="120" w:line="276" w:lineRule="auto"/>
        <w:jc w:val="both"/>
        <w:rPr>
          <w:rFonts w:ascii="Century Gothic" w:hAnsi="Century Gothic" w:cstheme="minorHAnsi"/>
        </w:rPr>
      </w:pPr>
      <w:r w:rsidRPr="007E2196">
        <w:rPr>
          <w:rFonts w:ascii="Century Gothic" w:hAnsi="Century Gothic" w:cstheme="minorHAnsi"/>
          <w:b/>
        </w:rPr>
        <w:t>L’attributaire indiquera dans son offre les modalités de gestion des fonds</w:t>
      </w:r>
      <w:r w:rsidRPr="007E2196">
        <w:rPr>
          <w:rFonts w:ascii="Century Gothic" w:hAnsi="Century Gothic" w:cstheme="minorHAnsi"/>
        </w:rPr>
        <w:t xml:space="preserve"> (modalités de versements aux OSC récipiendaires des financements) et d‘audit envisagées pour les OSC.</w:t>
      </w:r>
    </w:p>
    <w:p w14:paraId="47F5745A" w14:textId="77777777" w:rsidR="00CF5010" w:rsidRPr="007E2196" w:rsidRDefault="00CF5010">
      <w:pPr>
        <w:pStyle w:val="Paragraphedeliste"/>
        <w:numPr>
          <w:ilvl w:val="1"/>
          <w:numId w:val="48"/>
        </w:numPr>
        <w:spacing w:before="240" w:after="120" w:line="276" w:lineRule="auto"/>
        <w:contextualSpacing w:val="0"/>
        <w:jc w:val="both"/>
        <w:rPr>
          <w:rFonts w:ascii="Century Gothic" w:hAnsi="Century Gothic" w:cstheme="minorHAnsi"/>
          <w:color w:val="1F497D" w:themeColor="text2"/>
        </w:rPr>
      </w:pPr>
      <w:r w:rsidRPr="007E2196">
        <w:rPr>
          <w:rFonts w:ascii="Century Gothic" w:hAnsi="Century Gothic" w:cstheme="minorHAnsi"/>
          <w:color w:val="1F497D" w:themeColor="text2"/>
        </w:rPr>
        <w:t>Conformité, lutte anti-blanchiment et financement du terrorisme (LAB-FT)</w:t>
      </w:r>
    </w:p>
    <w:p w14:paraId="2E7D8420" w14:textId="529DA03D" w:rsidR="00CF5010" w:rsidRPr="007E2196" w:rsidRDefault="00CF5010">
      <w:pPr>
        <w:spacing w:before="240" w:after="120" w:line="276" w:lineRule="auto"/>
        <w:jc w:val="both"/>
        <w:rPr>
          <w:rFonts w:ascii="Century Gothic" w:hAnsi="Century Gothic" w:cstheme="minorHAnsi"/>
          <w:color w:val="000000" w:themeColor="text1"/>
        </w:rPr>
      </w:pPr>
      <w:r w:rsidRPr="007E2196">
        <w:rPr>
          <w:rFonts w:ascii="Century Gothic" w:hAnsi="Century Gothic" w:cstheme="minorHAnsi"/>
          <w:b/>
        </w:rPr>
        <w:t xml:space="preserve">Le bénéficiaire devra réaliser des diligences sur les OSC des pays partenaires qui seront financées afin de s’assurer que les financements de l’AFD ne seront pas utilisés à des fins de blanchiment </w:t>
      </w:r>
      <w:r w:rsidRPr="007E2196">
        <w:rPr>
          <w:rFonts w:ascii="Century Gothic" w:hAnsi="Century Gothic" w:cstheme="minorHAnsi"/>
          <w:b/>
          <w:color w:val="000000" w:themeColor="text1"/>
        </w:rPr>
        <w:t>d’argent ou d’activités terroristes (diligences LAB-FT).</w:t>
      </w:r>
      <w:r w:rsidRPr="007E2196">
        <w:rPr>
          <w:rFonts w:ascii="Century Gothic" w:hAnsi="Century Gothic" w:cstheme="minorHAnsi"/>
          <w:color w:val="000000" w:themeColor="text1"/>
        </w:rPr>
        <w:t xml:space="preserve"> Le fait que les OSC féministes locales ne soient pas enregistrées en qualité de personne morale dans leur pays d’origine ne constitue pas un motif d’inéligibilité aux subventions et la réalisation des diligences à leur encontre sera du ressort du </w:t>
      </w:r>
      <w:r w:rsidR="00577C72" w:rsidRPr="007E2196">
        <w:rPr>
          <w:rFonts w:ascii="Century Gothic" w:hAnsi="Century Gothic" w:cstheme="minorHAnsi"/>
          <w:color w:val="000000" w:themeColor="text1"/>
        </w:rPr>
        <w:t>consortium</w:t>
      </w:r>
      <w:r w:rsidRPr="007E2196">
        <w:rPr>
          <w:rFonts w:ascii="Century Gothic" w:hAnsi="Century Gothic" w:cstheme="minorHAnsi"/>
          <w:color w:val="000000" w:themeColor="text1"/>
        </w:rPr>
        <w:t xml:space="preserve"> et non de l’AFD. Le bénéficiaire sera amené à préciser lors de l’instruction les procédures et logiciels utilisés par chacun des membres ou le souhait d’externaliser ces diligences à des cabinets d’expert.e.s. Dans un tel cas, une proposition de termes de référence (TdR) pourra être partagée par l’AFD au </w:t>
      </w:r>
      <w:r w:rsidR="00577C72" w:rsidRPr="007E2196">
        <w:rPr>
          <w:rFonts w:ascii="Century Gothic" w:hAnsi="Century Gothic" w:cstheme="minorHAnsi"/>
          <w:color w:val="000000" w:themeColor="text1"/>
        </w:rPr>
        <w:t>consortium</w:t>
      </w:r>
      <w:r w:rsidRPr="007E2196">
        <w:rPr>
          <w:rFonts w:ascii="Century Gothic" w:hAnsi="Century Gothic" w:cstheme="minorHAnsi"/>
          <w:color w:val="000000" w:themeColor="text1"/>
        </w:rPr>
        <w:t xml:space="preserve"> sélectionné pour recruter ce prestataire.</w:t>
      </w:r>
    </w:p>
    <w:p w14:paraId="20429AE4" w14:textId="25E8CBA8" w:rsidR="00CF5010" w:rsidRPr="007E2196" w:rsidRDefault="00CF5010">
      <w:pPr>
        <w:spacing w:before="240" w:after="120" w:line="276" w:lineRule="auto"/>
        <w:jc w:val="both"/>
        <w:rPr>
          <w:rFonts w:ascii="Century Gothic" w:hAnsi="Century Gothic" w:cstheme="minorHAnsi"/>
        </w:rPr>
      </w:pPr>
      <w:r w:rsidRPr="007E2196">
        <w:rPr>
          <w:rFonts w:ascii="Century Gothic" w:hAnsi="Century Gothic" w:cstheme="minorHAnsi"/>
        </w:rPr>
        <w:t xml:space="preserve">Le </w:t>
      </w:r>
      <w:r w:rsidR="00577C72" w:rsidRPr="007E2196">
        <w:rPr>
          <w:rFonts w:ascii="Century Gothic" w:hAnsi="Century Gothic" w:cstheme="minorHAnsi"/>
        </w:rPr>
        <w:t>consortium</w:t>
      </w:r>
      <w:r w:rsidRPr="007E2196">
        <w:rPr>
          <w:rFonts w:ascii="Century Gothic" w:hAnsi="Century Gothic" w:cstheme="minorHAnsi"/>
        </w:rPr>
        <w:t xml:space="preserve"> devra s’inscrire en cohérence avec la Doctrine relative aux filtrages des bénéficiaires finaux. Une exemption (totale ou partielle) pourra être demandée si les critères énoncés dans la fiche-outils </w:t>
      </w:r>
      <w:r w:rsidR="00CC2A08" w:rsidRPr="007E2196">
        <w:rPr>
          <w:rFonts w:ascii="Century Gothic" w:hAnsi="Century Gothic" w:cstheme="minorHAnsi"/>
        </w:rPr>
        <w:t xml:space="preserve">(prochainement publiée sur le site web de l’AFD) </w:t>
      </w:r>
      <w:r w:rsidRPr="007E2196">
        <w:rPr>
          <w:rFonts w:ascii="Century Gothic" w:hAnsi="Century Gothic" w:cstheme="minorHAnsi"/>
        </w:rPr>
        <w:t xml:space="preserve">sont considérés comme remplis. </w:t>
      </w:r>
    </w:p>
    <w:p w14:paraId="363CD972" w14:textId="77777777" w:rsidR="00CF5010" w:rsidRPr="007E2196" w:rsidRDefault="00CF5010">
      <w:pPr>
        <w:pStyle w:val="Paragraphedeliste"/>
        <w:numPr>
          <w:ilvl w:val="1"/>
          <w:numId w:val="48"/>
        </w:numPr>
        <w:spacing w:before="240" w:after="120" w:line="276" w:lineRule="auto"/>
        <w:contextualSpacing w:val="0"/>
        <w:jc w:val="both"/>
        <w:rPr>
          <w:rFonts w:ascii="Century Gothic" w:hAnsi="Century Gothic" w:cstheme="minorHAnsi"/>
          <w:color w:val="1F497D" w:themeColor="text2"/>
        </w:rPr>
      </w:pPr>
      <w:r w:rsidRPr="007E2196">
        <w:rPr>
          <w:rFonts w:ascii="Century Gothic" w:hAnsi="Century Gothic" w:cstheme="minorHAnsi"/>
          <w:color w:val="1F497D" w:themeColor="text2"/>
        </w:rPr>
        <w:t>Calendrier des activités</w:t>
      </w:r>
    </w:p>
    <w:p w14:paraId="576EC23B" w14:textId="77777777" w:rsidR="00CF5010" w:rsidRPr="007E2196" w:rsidRDefault="00CF5010">
      <w:pPr>
        <w:spacing w:before="240" w:after="120" w:line="276" w:lineRule="auto"/>
        <w:jc w:val="both"/>
        <w:rPr>
          <w:rFonts w:ascii="Century Gothic" w:hAnsi="Century Gothic" w:cstheme="minorHAnsi"/>
        </w:rPr>
      </w:pPr>
      <w:r w:rsidRPr="007E2196">
        <w:rPr>
          <w:rFonts w:ascii="Century Gothic" w:hAnsi="Century Gothic" w:cstheme="minorHAnsi"/>
          <w:b/>
        </w:rPr>
        <w:t>Il est attendu dans la proposition une description des premières activités envisagées pour les 6 premiers mois du projet</w:t>
      </w:r>
      <w:r w:rsidRPr="007E2196">
        <w:rPr>
          <w:rFonts w:ascii="Century Gothic" w:hAnsi="Century Gothic" w:cstheme="minorHAnsi"/>
        </w:rPr>
        <w:t xml:space="preserve">. Celles-ci porteront notamment sur : </w:t>
      </w:r>
    </w:p>
    <w:p w14:paraId="4F1E26C7" w14:textId="77777777" w:rsidR="00CF5010" w:rsidRPr="007E2196" w:rsidRDefault="00CF5010">
      <w:pPr>
        <w:pStyle w:val="Paragraphedeliste"/>
        <w:numPr>
          <w:ilvl w:val="0"/>
          <w:numId w:val="60"/>
        </w:numPr>
        <w:spacing w:after="120" w:line="276" w:lineRule="auto"/>
        <w:ind w:left="714" w:hanging="357"/>
        <w:jc w:val="both"/>
        <w:rPr>
          <w:rFonts w:ascii="Century Gothic" w:hAnsi="Century Gothic" w:cstheme="minorHAnsi"/>
        </w:rPr>
      </w:pPr>
      <w:r w:rsidRPr="007E2196">
        <w:rPr>
          <w:rFonts w:ascii="Century Gothic" w:hAnsi="Century Gothic" w:cstheme="minorHAnsi"/>
        </w:rPr>
        <w:t>La cartographie des OSC dans les pays identifiés ;</w:t>
      </w:r>
    </w:p>
    <w:p w14:paraId="52C275DC" w14:textId="77777777" w:rsidR="00CF5010" w:rsidRPr="007E2196" w:rsidRDefault="00CF5010">
      <w:pPr>
        <w:pStyle w:val="Paragraphedeliste"/>
        <w:numPr>
          <w:ilvl w:val="0"/>
          <w:numId w:val="60"/>
        </w:numPr>
        <w:spacing w:before="240" w:after="120" w:line="276" w:lineRule="auto"/>
        <w:jc w:val="both"/>
        <w:rPr>
          <w:rFonts w:ascii="Century Gothic" w:hAnsi="Century Gothic" w:cstheme="minorHAnsi"/>
        </w:rPr>
      </w:pPr>
      <w:r w:rsidRPr="007E2196">
        <w:rPr>
          <w:rFonts w:ascii="Century Gothic" w:hAnsi="Century Gothic" w:cstheme="minorHAnsi"/>
        </w:rPr>
        <w:t>La définition d’un plan de communication et de capitalisation ;</w:t>
      </w:r>
    </w:p>
    <w:p w14:paraId="09306366" w14:textId="77777777" w:rsidR="00CF5010" w:rsidRPr="007E2196" w:rsidRDefault="00CF5010">
      <w:pPr>
        <w:pStyle w:val="Paragraphedeliste"/>
        <w:numPr>
          <w:ilvl w:val="0"/>
          <w:numId w:val="60"/>
        </w:numPr>
        <w:spacing w:before="240" w:after="120" w:line="276" w:lineRule="auto"/>
        <w:jc w:val="both"/>
        <w:rPr>
          <w:rFonts w:ascii="Century Gothic" w:hAnsi="Century Gothic" w:cstheme="minorHAnsi"/>
        </w:rPr>
      </w:pPr>
      <w:r w:rsidRPr="007E2196">
        <w:rPr>
          <w:rFonts w:ascii="Century Gothic" w:hAnsi="Century Gothic" w:cstheme="minorHAnsi"/>
        </w:rPr>
        <w:t>Une note conceptuelle sur le dispositif de recherche-action ;</w:t>
      </w:r>
    </w:p>
    <w:p w14:paraId="2061F7CE" w14:textId="77777777" w:rsidR="00CF5010" w:rsidRPr="007E2196" w:rsidRDefault="00CF5010">
      <w:pPr>
        <w:pStyle w:val="Paragraphedeliste"/>
        <w:numPr>
          <w:ilvl w:val="0"/>
          <w:numId w:val="60"/>
        </w:numPr>
        <w:spacing w:before="240" w:after="120" w:line="276" w:lineRule="auto"/>
        <w:jc w:val="both"/>
        <w:rPr>
          <w:rFonts w:ascii="Century Gothic" w:hAnsi="Century Gothic" w:cstheme="minorHAnsi"/>
        </w:rPr>
      </w:pPr>
      <w:r w:rsidRPr="007E2196">
        <w:rPr>
          <w:rFonts w:ascii="Century Gothic" w:hAnsi="Century Gothic" w:cstheme="minorHAnsi"/>
        </w:rPr>
        <w:t>Une présentation de la dynamique de renforcement réciproque entre la/les organismes à but non lucratif internationaux, la/les OSC féministes locale(s) et le/les acteurs de recherche ;</w:t>
      </w:r>
    </w:p>
    <w:p w14:paraId="696C52B4" w14:textId="77777777" w:rsidR="00CF5010" w:rsidRPr="007E2196" w:rsidRDefault="00CF5010">
      <w:pPr>
        <w:pStyle w:val="Paragraphedeliste"/>
        <w:numPr>
          <w:ilvl w:val="0"/>
          <w:numId w:val="60"/>
        </w:numPr>
        <w:spacing w:before="240" w:after="120" w:line="276" w:lineRule="auto"/>
        <w:jc w:val="both"/>
        <w:rPr>
          <w:rFonts w:ascii="Century Gothic" w:hAnsi="Century Gothic" w:cstheme="minorHAnsi"/>
        </w:rPr>
      </w:pPr>
      <w:r w:rsidRPr="007E2196">
        <w:rPr>
          <w:rFonts w:ascii="Century Gothic" w:hAnsi="Century Gothic" w:cstheme="minorHAnsi"/>
        </w:rPr>
        <w:t xml:space="preserve">Les activités de communication auprès des OSC féministes locales ; </w:t>
      </w:r>
    </w:p>
    <w:p w14:paraId="7BADBE6B" w14:textId="77777777" w:rsidR="00CF5010" w:rsidRPr="007E2196" w:rsidRDefault="00CF5010">
      <w:pPr>
        <w:pStyle w:val="Paragraphedeliste"/>
        <w:numPr>
          <w:ilvl w:val="0"/>
          <w:numId w:val="60"/>
        </w:numPr>
        <w:spacing w:before="240" w:after="120" w:line="276" w:lineRule="auto"/>
        <w:jc w:val="both"/>
        <w:rPr>
          <w:rFonts w:ascii="Century Gothic" w:hAnsi="Century Gothic" w:cstheme="minorHAnsi"/>
        </w:rPr>
      </w:pPr>
      <w:r w:rsidRPr="007E2196">
        <w:rPr>
          <w:rFonts w:ascii="Century Gothic" w:hAnsi="Century Gothic" w:cstheme="minorHAnsi"/>
        </w:rPr>
        <w:t>Identification et financements des premiers sous-projets.</w:t>
      </w:r>
    </w:p>
    <w:p w14:paraId="536F18D0" w14:textId="77777777" w:rsidR="00CF5010" w:rsidRPr="007E2196" w:rsidRDefault="00CF5010">
      <w:pPr>
        <w:pStyle w:val="Paragraphedeliste"/>
        <w:spacing w:before="240" w:after="120" w:line="276" w:lineRule="auto"/>
        <w:jc w:val="both"/>
        <w:rPr>
          <w:rFonts w:ascii="Century Gothic" w:hAnsi="Century Gothic" w:cstheme="minorHAnsi"/>
          <w:color w:val="1F497D" w:themeColor="text2"/>
        </w:rPr>
      </w:pPr>
    </w:p>
    <w:p w14:paraId="6817CCD6" w14:textId="1AD0C8D9" w:rsidR="00CF5010" w:rsidRPr="007E2196" w:rsidRDefault="00CF5010">
      <w:pPr>
        <w:pStyle w:val="Titre1"/>
        <w:spacing w:line="276" w:lineRule="auto"/>
        <w:jc w:val="both"/>
        <w:rPr>
          <w:rFonts w:ascii="Century Gothic" w:hAnsi="Century Gothic" w:cstheme="minorHAnsi"/>
          <w:sz w:val="22"/>
          <w:szCs w:val="22"/>
        </w:rPr>
      </w:pPr>
      <w:bookmarkStart w:id="32" w:name="_Toc97307167"/>
      <w:r w:rsidRPr="007E2196">
        <w:rPr>
          <w:rFonts w:ascii="Century Gothic" w:hAnsi="Century Gothic" w:cstheme="minorHAnsi"/>
          <w:sz w:val="22"/>
          <w:szCs w:val="22"/>
        </w:rPr>
        <w:t>Expertise à mobiliser</w:t>
      </w:r>
      <w:bookmarkEnd w:id="32"/>
    </w:p>
    <w:p w14:paraId="741A0F72" w14:textId="53CCF20B" w:rsidR="00CF5010" w:rsidRPr="007E2196" w:rsidRDefault="00CF5010">
      <w:pPr>
        <w:spacing w:before="240" w:after="120" w:line="276" w:lineRule="auto"/>
        <w:jc w:val="both"/>
        <w:rPr>
          <w:rFonts w:ascii="Century Gothic" w:hAnsi="Century Gothic" w:cstheme="minorHAnsi"/>
        </w:rPr>
      </w:pPr>
      <w:r w:rsidRPr="007E2196">
        <w:rPr>
          <w:rFonts w:ascii="Century Gothic" w:hAnsi="Century Gothic" w:cstheme="minorHAnsi"/>
          <w:color w:val="000000" w:themeColor="text1"/>
        </w:rPr>
        <w:t xml:space="preserve">Le bénéficiaire, qui devra être un </w:t>
      </w:r>
      <w:r w:rsidR="00577C72" w:rsidRPr="007E2196">
        <w:rPr>
          <w:rFonts w:ascii="Century Gothic" w:hAnsi="Century Gothic" w:cstheme="minorHAnsi"/>
          <w:color w:val="000000" w:themeColor="text1"/>
        </w:rPr>
        <w:t>consortium</w:t>
      </w:r>
      <w:r w:rsidRPr="007E2196">
        <w:rPr>
          <w:rFonts w:ascii="Century Gothic" w:hAnsi="Century Gothic" w:cstheme="minorHAnsi"/>
          <w:color w:val="000000" w:themeColor="text1"/>
        </w:rPr>
        <w:t xml:space="preserve"> proposera une équipe adaptée à la gestion du </w:t>
      </w:r>
      <w:r w:rsidRPr="007E2196">
        <w:rPr>
          <w:rFonts w:ascii="Century Gothic" w:hAnsi="Century Gothic" w:cstheme="minorHAnsi"/>
        </w:rPr>
        <w:t>projet, avec les compétences suivantes :</w:t>
      </w:r>
    </w:p>
    <w:p w14:paraId="26CF8339" w14:textId="3E8E8C09" w:rsidR="00CF5010" w:rsidRPr="007E2196" w:rsidRDefault="00CF5010">
      <w:pPr>
        <w:pStyle w:val="Paragraphedeliste"/>
        <w:numPr>
          <w:ilvl w:val="0"/>
          <w:numId w:val="60"/>
        </w:numPr>
        <w:spacing w:before="240" w:after="120" w:line="276" w:lineRule="auto"/>
        <w:jc w:val="both"/>
        <w:rPr>
          <w:rFonts w:ascii="Century Gothic" w:hAnsi="Century Gothic" w:cstheme="minorHAnsi"/>
        </w:rPr>
      </w:pPr>
      <w:r w:rsidRPr="007E2196">
        <w:rPr>
          <w:rFonts w:ascii="Century Gothic" w:hAnsi="Century Gothic" w:cstheme="minorHAnsi"/>
        </w:rPr>
        <w:t xml:space="preserve">Complémentarité entre les expertises respectives en éducation, égalité de genre et jeunesse des différentes OSC dans le cas d’un </w:t>
      </w:r>
      <w:r w:rsidR="00577C72" w:rsidRPr="007E2196">
        <w:rPr>
          <w:rFonts w:ascii="Century Gothic" w:hAnsi="Century Gothic" w:cstheme="minorHAnsi"/>
        </w:rPr>
        <w:t>consortium</w:t>
      </w:r>
      <w:r w:rsidRPr="007E2196">
        <w:rPr>
          <w:rFonts w:ascii="Century Gothic" w:hAnsi="Century Gothic" w:cstheme="minorHAnsi"/>
        </w:rPr>
        <w:t xml:space="preserve"> et capacité à travailler en partenariat.</w:t>
      </w:r>
    </w:p>
    <w:p w14:paraId="01E9F076" w14:textId="77777777" w:rsidR="00CF5010" w:rsidRPr="007E2196" w:rsidRDefault="00CF5010">
      <w:pPr>
        <w:pStyle w:val="Paragraphedeliste"/>
        <w:numPr>
          <w:ilvl w:val="0"/>
          <w:numId w:val="60"/>
        </w:numPr>
        <w:spacing w:before="240" w:after="120" w:line="276" w:lineRule="auto"/>
        <w:jc w:val="both"/>
        <w:rPr>
          <w:rFonts w:ascii="Century Gothic" w:hAnsi="Century Gothic" w:cstheme="minorHAnsi"/>
        </w:rPr>
      </w:pPr>
      <w:r w:rsidRPr="007E2196">
        <w:rPr>
          <w:rFonts w:ascii="Century Gothic" w:hAnsi="Century Gothic" w:cstheme="minorHAnsi"/>
        </w:rPr>
        <w:t>Expérience de militantisme féministe en animation de dispositifs transformationnels, en matière d’approche par les droits, en mobilisation de la jeunesse, et cela en particulier dans le domaine de l’éducation.</w:t>
      </w:r>
    </w:p>
    <w:p w14:paraId="06BA8EAD" w14:textId="77777777" w:rsidR="00CF5010" w:rsidRPr="007E2196" w:rsidRDefault="00CF5010">
      <w:pPr>
        <w:pStyle w:val="Paragraphedeliste"/>
        <w:numPr>
          <w:ilvl w:val="0"/>
          <w:numId w:val="60"/>
        </w:numPr>
        <w:spacing w:before="240" w:after="120" w:line="276" w:lineRule="auto"/>
        <w:jc w:val="both"/>
        <w:rPr>
          <w:rFonts w:ascii="Century Gothic" w:hAnsi="Century Gothic" w:cstheme="minorHAnsi"/>
        </w:rPr>
      </w:pPr>
      <w:r w:rsidRPr="007E2196">
        <w:rPr>
          <w:rFonts w:ascii="Century Gothic" w:hAnsi="Century Gothic" w:cstheme="minorHAnsi"/>
        </w:rPr>
        <w:t>Renforcement de capacités communautaires et d’organisation de la société civile ;</w:t>
      </w:r>
    </w:p>
    <w:p w14:paraId="3E0031FB" w14:textId="77777777" w:rsidR="00CF5010" w:rsidRPr="007E2196" w:rsidRDefault="00CF5010">
      <w:pPr>
        <w:pStyle w:val="Paragraphedeliste"/>
        <w:numPr>
          <w:ilvl w:val="0"/>
          <w:numId w:val="60"/>
        </w:numPr>
        <w:spacing w:before="240" w:after="120" w:line="276" w:lineRule="auto"/>
        <w:jc w:val="both"/>
        <w:rPr>
          <w:rFonts w:ascii="Century Gothic" w:hAnsi="Century Gothic" w:cstheme="minorHAnsi"/>
        </w:rPr>
      </w:pPr>
      <w:r w:rsidRPr="007E2196">
        <w:rPr>
          <w:rFonts w:ascii="Century Gothic" w:hAnsi="Century Gothic" w:cstheme="minorHAnsi"/>
        </w:rPr>
        <w:t>Capacité de mise en réseau et d’identification de bonnes pratiques ;</w:t>
      </w:r>
    </w:p>
    <w:p w14:paraId="288A3E52" w14:textId="77777777" w:rsidR="00CF5010" w:rsidRPr="007E2196" w:rsidRDefault="00CF5010">
      <w:pPr>
        <w:pStyle w:val="Paragraphedeliste"/>
        <w:numPr>
          <w:ilvl w:val="0"/>
          <w:numId w:val="60"/>
        </w:numPr>
        <w:spacing w:before="240" w:after="120" w:line="276" w:lineRule="auto"/>
        <w:jc w:val="both"/>
        <w:rPr>
          <w:rFonts w:ascii="Century Gothic" w:hAnsi="Century Gothic" w:cstheme="minorHAnsi"/>
        </w:rPr>
      </w:pPr>
      <w:r w:rsidRPr="007E2196">
        <w:rPr>
          <w:rFonts w:ascii="Century Gothic" w:hAnsi="Century Gothic" w:cstheme="minorHAnsi"/>
        </w:rPr>
        <w:t>Capacité à déployer des canaux de communication avec des OSC locales et communautaires dans divers contextes ;</w:t>
      </w:r>
    </w:p>
    <w:p w14:paraId="5A8599AB" w14:textId="77777777" w:rsidR="00CF5010" w:rsidRPr="007E2196" w:rsidRDefault="00CF5010">
      <w:pPr>
        <w:pStyle w:val="Paragraphedeliste"/>
        <w:numPr>
          <w:ilvl w:val="0"/>
          <w:numId w:val="60"/>
        </w:numPr>
        <w:spacing w:before="240" w:after="120" w:line="276" w:lineRule="auto"/>
        <w:jc w:val="both"/>
        <w:rPr>
          <w:rFonts w:ascii="Century Gothic" w:hAnsi="Century Gothic" w:cstheme="minorHAnsi"/>
        </w:rPr>
      </w:pPr>
      <w:r w:rsidRPr="007E2196">
        <w:rPr>
          <w:rFonts w:ascii="Century Gothic" w:hAnsi="Century Gothic" w:cstheme="minorHAnsi"/>
        </w:rPr>
        <w:t>Expérience en recherche-action / capitalisation (production intellectuelle, partage de connaissances sud-sud) ;</w:t>
      </w:r>
    </w:p>
    <w:p w14:paraId="526512B5" w14:textId="77777777" w:rsidR="00CF5010" w:rsidRPr="007E2196" w:rsidRDefault="00CF5010">
      <w:pPr>
        <w:pStyle w:val="Paragraphedeliste"/>
        <w:numPr>
          <w:ilvl w:val="0"/>
          <w:numId w:val="60"/>
        </w:numPr>
        <w:spacing w:before="240" w:after="120" w:line="276" w:lineRule="auto"/>
        <w:jc w:val="both"/>
        <w:rPr>
          <w:rFonts w:ascii="Century Gothic" w:hAnsi="Century Gothic" w:cstheme="minorHAnsi"/>
        </w:rPr>
      </w:pPr>
      <w:r w:rsidRPr="007E2196">
        <w:rPr>
          <w:rFonts w:ascii="Century Gothic" w:hAnsi="Century Gothic" w:cstheme="minorHAnsi"/>
        </w:rPr>
        <w:t>Connaissance fine des écosystèmes des pays d’intervention proposés.</w:t>
      </w:r>
    </w:p>
    <w:p w14:paraId="0A8B7E94" w14:textId="77777777" w:rsidR="00CF5010" w:rsidRPr="007E2196" w:rsidRDefault="00CF5010">
      <w:pPr>
        <w:pStyle w:val="Paragraphedeliste"/>
        <w:numPr>
          <w:ilvl w:val="0"/>
          <w:numId w:val="60"/>
        </w:numPr>
        <w:spacing w:before="240" w:after="120" w:line="276" w:lineRule="auto"/>
        <w:jc w:val="both"/>
        <w:rPr>
          <w:rFonts w:ascii="Century Gothic" w:hAnsi="Century Gothic" w:cstheme="minorHAnsi"/>
        </w:rPr>
      </w:pPr>
      <w:r w:rsidRPr="007E2196">
        <w:rPr>
          <w:rFonts w:ascii="Century Gothic" w:hAnsi="Century Gothic" w:cstheme="minorHAnsi"/>
        </w:rPr>
        <w:t>Capacité avérée de gestion administrative et financière sur des géographiques multiples et variées ;</w:t>
      </w:r>
    </w:p>
    <w:p w14:paraId="2483988F" w14:textId="77777777" w:rsidR="00CF5010" w:rsidRPr="007E2196" w:rsidRDefault="00CF5010">
      <w:pPr>
        <w:pStyle w:val="Paragraphedeliste"/>
        <w:numPr>
          <w:ilvl w:val="0"/>
          <w:numId w:val="60"/>
        </w:numPr>
        <w:spacing w:before="240" w:after="120" w:line="276" w:lineRule="auto"/>
        <w:jc w:val="both"/>
        <w:rPr>
          <w:rFonts w:ascii="Century Gothic" w:hAnsi="Century Gothic" w:cstheme="minorHAnsi"/>
        </w:rPr>
      </w:pPr>
      <w:r w:rsidRPr="007E2196">
        <w:rPr>
          <w:rFonts w:ascii="Century Gothic" w:hAnsi="Century Gothic" w:cstheme="minorHAnsi"/>
        </w:rPr>
        <w:t>Capacité opérationnelle / gestion de projets pluriacteurs, y compris sur des terrains éloignés ;</w:t>
      </w:r>
    </w:p>
    <w:p w14:paraId="6780608B" w14:textId="77777777" w:rsidR="00CF5010" w:rsidRPr="007E2196" w:rsidRDefault="00CF5010">
      <w:pPr>
        <w:pStyle w:val="Paragraphedeliste"/>
        <w:spacing w:before="240" w:after="120" w:line="276" w:lineRule="auto"/>
        <w:ind w:left="1080"/>
        <w:jc w:val="both"/>
        <w:rPr>
          <w:rFonts w:ascii="Century Gothic" w:hAnsi="Century Gothic" w:cstheme="minorHAnsi"/>
          <w:b/>
          <w:color w:val="1F497D" w:themeColor="text2"/>
        </w:rPr>
      </w:pPr>
    </w:p>
    <w:p w14:paraId="43048FFC" w14:textId="095573D1" w:rsidR="00CF5010" w:rsidRPr="007E2196" w:rsidRDefault="00CF5010">
      <w:pPr>
        <w:pStyle w:val="Titre1"/>
        <w:spacing w:line="276" w:lineRule="auto"/>
        <w:jc w:val="both"/>
        <w:rPr>
          <w:rFonts w:ascii="Century Gothic" w:hAnsi="Century Gothic" w:cstheme="minorHAnsi"/>
          <w:sz w:val="22"/>
          <w:szCs w:val="22"/>
        </w:rPr>
      </w:pPr>
      <w:bookmarkStart w:id="33" w:name="_Toc97307168"/>
      <w:r w:rsidRPr="007E2196">
        <w:rPr>
          <w:rFonts w:ascii="Century Gothic" w:hAnsi="Century Gothic" w:cstheme="minorHAnsi"/>
          <w:sz w:val="22"/>
          <w:szCs w:val="22"/>
        </w:rPr>
        <w:t>Sélection – Validation des propositions</w:t>
      </w:r>
      <w:bookmarkEnd w:id="33"/>
    </w:p>
    <w:p w14:paraId="21148812" w14:textId="77777777" w:rsidR="00CF5010" w:rsidRPr="007E2196" w:rsidRDefault="00CF5010">
      <w:pPr>
        <w:pStyle w:val="Default"/>
        <w:spacing w:line="276" w:lineRule="auto"/>
        <w:jc w:val="both"/>
        <w:rPr>
          <w:rFonts w:ascii="Century Gothic" w:hAnsi="Century Gothic" w:cstheme="minorHAnsi"/>
          <w:color w:val="auto"/>
          <w:sz w:val="22"/>
          <w:szCs w:val="22"/>
        </w:rPr>
      </w:pPr>
    </w:p>
    <w:p w14:paraId="2BB4E5FE" w14:textId="77777777" w:rsidR="00CF5010" w:rsidRPr="007E2196" w:rsidRDefault="00CF5010">
      <w:pPr>
        <w:pStyle w:val="Default"/>
        <w:spacing w:line="276" w:lineRule="auto"/>
        <w:jc w:val="both"/>
        <w:rPr>
          <w:rFonts w:ascii="Century Gothic" w:hAnsi="Century Gothic" w:cstheme="minorHAnsi"/>
          <w:sz w:val="22"/>
          <w:szCs w:val="22"/>
        </w:rPr>
      </w:pPr>
      <w:r w:rsidRPr="007E2196">
        <w:rPr>
          <w:rFonts w:ascii="Century Gothic" w:hAnsi="Century Gothic" w:cstheme="minorHAnsi"/>
          <w:sz w:val="22"/>
          <w:szCs w:val="22"/>
        </w:rPr>
        <w:t xml:space="preserve">Le processus qui conduira à l’accord de financement sera effectué en deux temps : </w:t>
      </w:r>
    </w:p>
    <w:p w14:paraId="55E817BD" w14:textId="7776634F" w:rsidR="00CF5010" w:rsidRPr="007E2196" w:rsidRDefault="00CF5010">
      <w:pPr>
        <w:pStyle w:val="Default"/>
        <w:numPr>
          <w:ilvl w:val="0"/>
          <w:numId w:val="63"/>
        </w:numPr>
        <w:spacing w:after="182" w:line="276" w:lineRule="auto"/>
        <w:jc w:val="both"/>
        <w:rPr>
          <w:rFonts w:ascii="Century Gothic" w:hAnsi="Century Gothic" w:cstheme="minorHAnsi"/>
          <w:sz w:val="22"/>
          <w:szCs w:val="22"/>
        </w:rPr>
      </w:pPr>
      <w:r w:rsidRPr="007E2196">
        <w:rPr>
          <w:rFonts w:ascii="Century Gothic" w:hAnsi="Century Gothic" w:cstheme="minorHAnsi"/>
          <w:sz w:val="22"/>
          <w:szCs w:val="22"/>
        </w:rPr>
        <w:t>Sélection sur la base d’une note-projet accompagnée d’un dossier administratif (section IV) et des fiches de renseignements à</w:t>
      </w:r>
      <w:r w:rsidR="007558AB" w:rsidRPr="007E2196">
        <w:rPr>
          <w:rFonts w:ascii="Century Gothic" w:hAnsi="Century Gothic" w:cstheme="minorHAnsi"/>
          <w:sz w:val="22"/>
          <w:szCs w:val="22"/>
        </w:rPr>
        <w:t xml:space="preserve"> remettre au plus tard le 27 juin 2022 à 12</w:t>
      </w:r>
      <w:r w:rsidRPr="007E2196">
        <w:rPr>
          <w:rFonts w:ascii="Century Gothic" w:hAnsi="Century Gothic" w:cstheme="minorHAnsi"/>
          <w:sz w:val="22"/>
          <w:szCs w:val="22"/>
        </w:rPr>
        <w:t>h</w:t>
      </w:r>
      <w:r w:rsidR="007558AB" w:rsidRPr="007E2196">
        <w:rPr>
          <w:rFonts w:ascii="Century Gothic" w:hAnsi="Century Gothic" w:cstheme="minorHAnsi"/>
          <w:sz w:val="22"/>
          <w:szCs w:val="22"/>
        </w:rPr>
        <w:t>, heure</w:t>
      </w:r>
      <w:r w:rsidRPr="007E2196">
        <w:rPr>
          <w:rFonts w:ascii="Century Gothic" w:hAnsi="Century Gothic" w:cstheme="minorHAnsi"/>
          <w:sz w:val="22"/>
          <w:szCs w:val="22"/>
        </w:rPr>
        <w:t xml:space="preserve"> de Paris (la date d’arrivée fait foi) </w:t>
      </w:r>
    </w:p>
    <w:p w14:paraId="43E39F07" w14:textId="77777777" w:rsidR="00CF5010" w:rsidRPr="007E2196" w:rsidRDefault="00CF5010">
      <w:pPr>
        <w:pStyle w:val="Default"/>
        <w:numPr>
          <w:ilvl w:val="0"/>
          <w:numId w:val="63"/>
        </w:numPr>
        <w:spacing w:line="276" w:lineRule="auto"/>
        <w:jc w:val="both"/>
        <w:rPr>
          <w:rFonts w:ascii="Century Gothic" w:hAnsi="Century Gothic" w:cstheme="minorHAnsi"/>
          <w:sz w:val="22"/>
          <w:szCs w:val="22"/>
        </w:rPr>
      </w:pPr>
      <w:r w:rsidRPr="007E2196">
        <w:rPr>
          <w:rFonts w:ascii="Century Gothic" w:hAnsi="Century Gothic" w:cstheme="minorHAnsi"/>
          <w:sz w:val="22"/>
          <w:szCs w:val="22"/>
        </w:rPr>
        <w:t xml:space="preserve">Dialogue avec l’Equipe Projet de l’AFD, permettant d’enrichir la proposition et de proposer une note-projet finale, qui servira de base au Responsable d’équipe projet pour la soumission du projet aux instances de décisions de l’AFD. </w:t>
      </w:r>
    </w:p>
    <w:p w14:paraId="0E58A291" w14:textId="77777777" w:rsidR="00CF5010" w:rsidRPr="007E2196" w:rsidRDefault="00CF5010">
      <w:pPr>
        <w:pStyle w:val="Paragraphedeliste"/>
        <w:numPr>
          <w:ilvl w:val="1"/>
          <w:numId w:val="48"/>
        </w:numPr>
        <w:spacing w:before="240" w:after="120" w:line="276" w:lineRule="auto"/>
        <w:jc w:val="both"/>
        <w:rPr>
          <w:rFonts w:ascii="Century Gothic" w:hAnsi="Century Gothic" w:cstheme="minorHAnsi"/>
          <w:color w:val="1F497D" w:themeColor="text2"/>
        </w:rPr>
      </w:pPr>
      <w:r w:rsidRPr="007E2196">
        <w:rPr>
          <w:rFonts w:ascii="Century Gothic" w:hAnsi="Century Gothic" w:cstheme="minorHAnsi"/>
          <w:color w:val="1F497D" w:themeColor="text2"/>
        </w:rPr>
        <w:t xml:space="preserve">Critères d’éligibilité </w:t>
      </w:r>
    </w:p>
    <w:p w14:paraId="7961520A" w14:textId="7E130A63" w:rsidR="00CF5010" w:rsidRPr="007E2196" w:rsidRDefault="00CF5010">
      <w:pPr>
        <w:spacing w:line="276" w:lineRule="auto"/>
        <w:jc w:val="both"/>
        <w:rPr>
          <w:rFonts w:ascii="Century Gothic" w:hAnsi="Century Gothic" w:cstheme="minorHAnsi"/>
        </w:rPr>
      </w:pPr>
      <w:r w:rsidRPr="007E2196">
        <w:rPr>
          <w:rFonts w:ascii="Century Gothic" w:hAnsi="Century Gothic" w:cstheme="minorHAnsi"/>
        </w:rPr>
        <w:t xml:space="preserve">Pour être éligible, l’organisation cheffe de file du </w:t>
      </w:r>
      <w:r w:rsidR="00577C72" w:rsidRPr="007E2196">
        <w:rPr>
          <w:rFonts w:ascii="Century Gothic" w:hAnsi="Century Gothic" w:cstheme="minorHAnsi"/>
        </w:rPr>
        <w:t>consortium</w:t>
      </w:r>
      <w:r w:rsidRPr="007E2196">
        <w:rPr>
          <w:rFonts w:ascii="Century Gothic" w:hAnsi="Century Gothic" w:cstheme="minorHAnsi"/>
        </w:rPr>
        <w:t xml:space="preserve"> devra s’assurer que </w:t>
      </w:r>
      <w:r w:rsidR="00793CDB" w:rsidRPr="007E2196">
        <w:rPr>
          <w:rFonts w:ascii="Century Gothic" w:hAnsi="Century Gothic" w:cstheme="minorHAnsi"/>
        </w:rPr>
        <w:t>son budget annuel moyen</w:t>
      </w:r>
      <w:r w:rsidR="00C3703A" w:rsidRPr="007E2196">
        <w:rPr>
          <w:rFonts w:ascii="Century Gothic" w:hAnsi="Century Gothic" w:cstheme="minorHAnsi"/>
        </w:rPr>
        <w:t xml:space="preserve"> sur les trois dernières années</w:t>
      </w:r>
      <w:r w:rsidR="00793CDB" w:rsidRPr="007E2196">
        <w:rPr>
          <w:rFonts w:ascii="Century Gothic" w:hAnsi="Century Gothic" w:cstheme="minorHAnsi"/>
        </w:rPr>
        <w:t xml:space="preserve"> est égal ou supérieur à 3,5M€</w:t>
      </w:r>
      <w:r w:rsidRPr="007E2196">
        <w:rPr>
          <w:rFonts w:ascii="Century Gothic" w:hAnsi="Century Gothic" w:cstheme="minorHAnsi"/>
        </w:rPr>
        <w:t xml:space="preserve">. Elle devra en outre démontrer une présence dans au moins un pays des Suds du périmètre géographique ciblé, l’ensemble du </w:t>
      </w:r>
      <w:r w:rsidR="00577C72" w:rsidRPr="007E2196">
        <w:rPr>
          <w:rFonts w:ascii="Century Gothic" w:hAnsi="Century Gothic" w:cstheme="minorHAnsi"/>
        </w:rPr>
        <w:t>consortium</w:t>
      </w:r>
      <w:r w:rsidRPr="007E2196">
        <w:rPr>
          <w:rFonts w:ascii="Century Gothic" w:hAnsi="Century Gothic" w:cstheme="minorHAnsi"/>
        </w:rPr>
        <w:t xml:space="preserve"> devant assurer la couverture géographique du projet.</w:t>
      </w:r>
    </w:p>
    <w:p w14:paraId="259540C5" w14:textId="77777777" w:rsidR="00CF5010" w:rsidRPr="007E2196" w:rsidRDefault="00CF5010">
      <w:pPr>
        <w:pStyle w:val="Paragraphedeliste"/>
        <w:numPr>
          <w:ilvl w:val="1"/>
          <w:numId w:val="48"/>
        </w:numPr>
        <w:spacing w:before="240" w:after="120" w:line="276" w:lineRule="auto"/>
        <w:jc w:val="both"/>
        <w:rPr>
          <w:rFonts w:ascii="Century Gothic" w:hAnsi="Century Gothic" w:cstheme="minorHAnsi"/>
          <w:color w:val="1F497D" w:themeColor="text2"/>
        </w:rPr>
      </w:pPr>
      <w:r w:rsidRPr="007E2196">
        <w:rPr>
          <w:rFonts w:ascii="Century Gothic" w:hAnsi="Century Gothic" w:cstheme="minorHAnsi"/>
          <w:color w:val="1F497D" w:themeColor="text2"/>
        </w:rPr>
        <w:lastRenderedPageBreak/>
        <w:t xml:space="preserve">Critères de sélection </w:t>
      </w:r>
    </w:p>
    <w:p w14:paraId="69E29836" w14:textId="58729484" w:rsidR="00CF5010" w:rsidRPr="007E2196" w:rsidRDefault="00CF5010">
      <w:pPr>
        <w:spacing w:after="120" w:line="276" w:lineRule="auto"/>
        <w:jc w:val="both"/>
        <w:rPr>
          <w:rFonts w:ascii="Century Gothic" w:hAnsi="Century Gothic" w:cstheme="minorHAnsi"/>
        </w:rPr>
      </w:pPr>
      <w:r w:rsidRPr="007E2196">
        <w:rPr>
          <w:rFonts w:ascii="Century Gothic" w:hAnsi="Century Gothic" w:cstheme="minorHAnsi"/>
        </w:rPr>
        <w:t xml:space="preserve">En sus de la qualité de l’offre technique et financière, les critères de sélection du </w:t>
      </w:r>
      <w:r w:rsidR="00577C72" w:rsidRPr="007E2196">
        <w:rPr>
          <w:rFonts w:ascii="Century Gothic" w:hAnsi="Century Gothic" w:cstheme="minorHAnsi"/>
        </w:rPr>
        <w:t>consortium</w:t>
      </w:r>
      <w:r w:rsidRPr="007E2196">
        <w:rPr>
          <w:rFonts w:ascii="Century Gothic" w:hAnsi="Century Gothic" w:cstheme="minorHAnsi"/>
        </w:rPr>
        <w:t xml:space="preserve"> d’OSC comprendront les éléments suivants :</w:t>
      </w:r>
    </w:p>
    <w:p w14:paraId="34F636DF" w14:textId="77777777" w:rsidR="00CF5010" w:rsidRPr="007E2196" w:rsidRDefault="00CF5010">
      <w:pPr>
        <w:pStyle w:val="Paragraphedeliste"/>
        <w:numPr>
          <w:ilvl w:val="0"/>
          <w:numId w:val="57"/>
        </w:numPr>
        <w:spacing w:after="120" w:line="276" w:lineRule="auto"/>
        <w:jc w:val="both"/>
        <w:rPr>
          <w:rFonts w:ascii="Century Gothic" w:hAnsi="Century Gothic" w:cstheme="minorHAnsi"/>
        </w:rPr>
      </w:pPr>
      <w:r w:rsidRPr="007E2196">
        <w:rPr>
          <w:rFonts w:ascii="Century Gothic" w:hAnsi="Century Gothic" w:cstheme="minorHAnsi"/>
        </w:rPr>
        <w:t>Démonstration d’expériences probantes et des expertises mobilisées (voir supra V. Expertise), et en particulier :</w:t>
      </w:r>
    </w:p>
    <w:p w14:paraId="64A3C806" w14:textId="77777777" w:rsidR="00CF5010" w:rsidRPr="007E2196" w:rsidRDefault="00CF5010">
      <w:pPr>
        <w:pStyle w:val="Paragraphedeliste"/>
        <w:numPr>
          <w:ilvl w:val="1"/>
          <w:numId w:val="57"/>
        </w:numPr>
        <w:spacing w:after="120" w:line="276" w:lineRule="auto"/>
        <w:jc w:val="both"/>
        <w:rPr>
          <w:rFonts w:ascii="Century Gothic" w:hAnsi="Century Gothic" w:cstheme="minorHAnsi"/>
        </w:rPr>
      </w:pPr>
      <w:r w:rsidRPr="007E2196">
        <w:rPr>
          <w:rFonts w:ascii="Century Gothic" w:hAnsi="Century Gothic" w:cstheme="minorHAnsi"/>
        </w:rPr>
        <w:t>Expertise thématique : démontrer une expertise sur les enjeux de droits des femmes et des filles, de l’égalité entre les femmes et les hommes et sur l’éducation en particulier ;</w:t>
      </w:r>
    </w:p>
    <w:p w14:paraId="7A3D852A" w14:textId="77777777" w:rsidR="00CF5010" w:rsidRPr="007E2196" w:rsidRDefault="00CF5010">
      <w:pPr>
        <w:pStyle w:val="Paragraphedeliste"/>
        <w:numPr>
          <w:ilvl w:val="1"/>
          <w:numId w:val="57"/>
        </w:numPr>
        <w:spacing w:after="120" w:line="276" w:lineRule="auto"/>
        <w:jc w:val="both"/>
        <w:rPr>
          <w:rFonts w:ascii="Century Gothic" w:hAnsi="Century Gothic" w:cstheme="minorHAnsi"/>
        </w:rPr>
      </w:pPr>
      <w:r w:rsidRPr="007E2196">
        <w:rPr>
          <w:rFonts w:ascii="Century Gothic" w:hAnsi="Century Gothic" w:cstheme="minorHAnsi"/>
        </w:rPr>
        <w:t>Compétences sur le renforcement des capacités d’associations de la société civile, les approches de communication communautaire et de changement social;</w:t>
      </w:r>
    </w:p>
    <w:p w14:paraId="252A872F" w14:textId="77777777" w:rsidR="00CF5010" w:rsidRPr="007E2196" w:rsidRDefault="00CF5010">
      <w:pPr>
        <w:pStyle w:val="Paragraphedeliste"/>
        <w:numPr>
          <w:ilvl w:val="1"/>
          <w:numId w:val="57"/>
        </w:numPr>
        <w:spacing w:after="120" w:line="276" w:lineRule="auto"/>
        <w:jc w:val="both"/>
        <w:rPr>
          <w:rFonts w:ascii="Century Gothic" w:hAnsi="Century Gothic" w:cstheme="minorHAnsi"/>
        </w:rPr>
      </w:pPr>
      <w:r w:rsidRPr="007E2196">
        <w:rPr>
          <w:rFonts w:ascii="Century Gothic" w:hAnsi="Century Gothic" w:cstheme="minorHAnsi"/>
        </w:rPr>
        <w:t>Expérience préalable de partenariat avec des OSC locales des pays partenaires ;</w:t>
      </w:r>
    </w:p>
    <w:p w14:paraId="6B90D157" w14:textId="77777777" w:rsidR="00CF5010" w:rsidRPr="007E2196" w:rsidRDefault="00CF5010">
      <w:pPr>
        <w:pStyle w:val="Paragraphedeliste"/>
        <w:numPr>
          <w:ilvl w:val="1"/>
          <w:numId w:val="57"/>
        </w:numPr>
        <w:spacing w:after="120" w:line="276" w:lineRule="auto"/>
        <w:jc w:val="both"/>
        <w:rPr>
          <w:rFonts w:ascii="Century Gothic" w:hAnsi="Century Gothic" w:cstheme="minorHAnsi"/>
        </w:rPr>
      </w:pPr>
      <w:r w:rsidRPr="007E2196">
        <w:rPr>
          <w:rFonts w:ascii="Century Gothic" w:hAnsi="Century Gothic" w:cstheme="minorHAnsi"/>
        </w:rPr>
        <w:t>Expérience et compétence en matière de capitalisation (production intellectuelle et organisation de séminaires pour le partage de connaissances sud-sud) ;</w:t>
      </w:r>
    </w:p>
    <w:p w14:paraId="2DBBEA72" w14:textId="75D4EF58" w:rsidR="00CF5010" w:rsidRPr="007E2196" w:rsidRDefault="00CF5010">
      <w:pPr>
        <w:pStyle w:val="Paragraphedeliste"/>
        <w:numPr>
          <w:ilvl w:val="0"/>
          <w:numId w:val="57"/>
        </w:numPr>
        <w:spacing w:after="120" w:line="276" w:lineRule="auto"/>
        <w:jc w:val="both"/>
        <w:rPr>
          <w:rFonts w:ascii="Century Gothic" w:hAnsi="Century Gothic" w:cstheme="minorHAnsi"/>
        </w:rPr>
      </w:pPr>
      <w:r w:rsidRPr="007E2196">
        <w:rPr>
          <w:rFonts w:ascii="Century Gothic" w:hAnsi="Century Gothic" w:cstheme="minorHAnsi"/>
        </w:rPr>
        <w:t xml:space="preserve">Complémentarité entre les expertises respectives des différentes organisations du </w:t>
      </w:r>
      <w:r w:rsidR="00577C72" w:rsidRPr="007E2196">
        <w:rPr>
          <w:rFonts w:ascii="Century Gothic" w:hAnsi="Century Gothic" w:cstheme="minorHAnsi"/>
        </w:rPr>
        <w:t>consortium</w:t>
      </w:r>
      <w:r w:rsidRPr="007E2196">
        <w:rPr>
          <w:rFonts w:ascii="Century Gothic" w:hAnsi="Century Gothic" w:cstheme="minorHAnsi"/>
        </w:rPr>
        <w:t xml:space="preserve"> en matière d’éducation, d’égalité de genre et de jeunesse. La participation d’une organisation de jeunes féministes dans le </w:t>
      </w:r>
      <w:r w:rsidR="00577C72" w:rsidRPr="007E2196">
        <w:rPr>
          <w:rFonts w:ascii="Century Gothic" w:hAnsi="Century Gothic" w:cstheme="minorHAnsi"/>
        </w:rPr>
        <w:t>consortium</w:t>
      </w:r>
      <w:r w:rsidRPr="007E2196">
        <w:rPr>
          <w:rFonts w:ascii="Century Gothic" w:hAnsi="Century Gothic" w:cstheme="minorHAnsi"/>
        </w:rPr>
        <w:t> sera valorisé ;</w:t>
      </w:r>
    </w:p>
    <w:p w14:paraId="1D1DEA5D" w14:textId="77777777" w:rsidR="00CF5010" w:rsidRPr="007E2196" w:rsidRDefault="00CF5010">
      <w:pPr>
        <w:pStyle w:val="Paragraphedeliste"/>
        <w:numPr>
          <w:ilvl w:val="0"/>
          <w:numId w:val="57"/>
        </w:numPr>
        <w:spacing w:after="120" w:line="276" w:lineRule="auto"/>
        <w:jc w:val="both"/>
        <w:rPr>
          <w:rFonts w:ascii="Century Gothic" w:hAnsi="Century Gothic" w:cstheme="minorHAnsi"/>
        </w:rPr>
      </w:pPr>
      <w:r w:rsidRPr="007E2196">
        <w:rPr>
          <w:rFonts w:ascii="Century Gothic" w:hAnsi="Century Gothic" w:cstheme="minorHAnsi"/>
        </w:rPr>
        <w:t>Expérience des bailleurs de fonds pour de la gestion de projets d’envergure similaire.</w:t>
      </w:r>
    </w:p>
    <w:p w14:paraId="1FB4A82F" w14:textId="77777777" w:rsidR="00CF5010" w:rsidRPr="007E2196" w:rsidRDefault="00CF5010">
      <w:pPr>
        <w:pStyle w:val="Titre1"/>
        <w:spacing w:line="276" w:lineRule="auto"/>
        <w:jc w:val="both"/>
        <w:rPr>
          <w:rFonts w:ascii="Century Gothic" w:hAnsi="Century Gothic" w:cstheme="minorHAnsi"/>
          <w:sz w:val="22"/>
          <w:szCs w:val="22"/>
        </w:rPr>
      </w:pPr>
      <w:bookmarkStart w:id="34" w:name="_Toc97307169"/>
      <w:r w:rsidRPr="007E2196">
        <w:rPr>
          <w:rFonts w:ascii="Century Gothic" w:hAnsi="Century Gothic" w:cstheme="minorHAnsi"/>
          <w:sz w:val="22"/>
          <w:szCs w:val="22"/>
        </w:rPr>
        <w:t>Calendrier prévisionnel et attendus de l’instruction</w:t>
      </w:r>
      <w:bookmarkEnd w:id="34"/>
    </w:p>
    <w:p w14:paraId="70A4E7F7" w14:textId="77777777" w:rsidR="00CF5010" w:rsidRPr="007E2196" w:rsidRDefault="00CF5010">
      <w:pPr>
        <w:spacing w:before="240" w:after="120" w:line="276" w:lineRule="auto"/>
        <w:jc w:val="both"/>
        <w:rPr>
          <w:rFonts w:ascii="Century Gothic" w:hAnsi="Century Gothic" w:cstheme="minorHAnsi"/>
        </w:rPr>
      </w:pPr>
      <w:r w:rsidRPr="007E2196">
        <w:rPr>
          <w:rFonts w:ascii="Century Gothic" w:hAnsi="Century Gothic" w:cstheme="minorHAnsi"/>
        </w:rPr>
        <w:t xml:space="preserve">Calendrier prévisionnel : </w:t>
      </w:r>
    </w:p>
    <w:tbl>
      <w:tblPr>
        <w:tblStyle w:val="Grilledutableau"/>
        <w:tblW w:w="0" w:type="auto"/>
        <w:tblLook w:val="04A0" w:firstRow="1" w:lastRow="0" w:firstColumn="1" w:lastColumn="0" w:noHBand="0" w:noVBand="1"/>
      </w:tblPr>
      <w:tblGrid>
        <w:gridCol w:w="6374"/>
        <w:gridCol w:w="2688"/>
      </w:tblGrid>
      <w:tr w:rsidR="00CF5010" w:rsidRPr="007E2196" w14:paraId="45ADFECA" w14:textId="77777777" w:rsidTr="002C639E">
        <w:trPr>
          <w:trHeight w:val="198"/>
        </w:trPr>
        <w:tc>
          <w:tcPr>
            <w:tcW w:w="6374" w:type="dxa"/>
          </w:tcPr>
          <w:p w14:paraId="0163E738" w14:textId="77777777" w:rsidR="00CF5010" w:rsidRPr="007E2196" w:rsidRDefault="00CF5010">
            <w:pPr>
              <w:spacing w:after="60" w:line="276" w:lineRule="auto"/>
              <w:jc w:val="both"/>
              <w:rPr>
                <w:rFonts w:ascii="Century Gothic" w:hAnsi="Century Gothic" w:cstheme="minorHAnsi"/>
                <w:b/>
              </w:rPr>
            </w:pPr>
            <w:r w:rsidRPr="007E2196">
              <w:rPr>
                <w:rFonts w:ascii="Century Gothic" w:hAnsi="Century Gothic" w:cstheme="minorHAnsi"/>
                <w:b/>
              </w:rPr>
              <w:t>Etapes</w:t>
            </w:r>
          </w:p>
        </w:tc>
        <w:tc>
          <w:tcPr>
            <w:tcW w:w="2688" w:type="dxa"/>
          </w:tcPr>
          <w:p w14:paraId="70AA05D0" w14:textId="77777777" w:rsidR="00CF5010" w:rsidRPr="007E2196" w:rsidRDefault="00CF5010">
            <w:pPr>
              <w:spacing w:after="60" w:line="276" w:lineRule="auto"/>
              <w:jc w:val="both"/>
              <w:rPr>
                <w:rFonts w:ascii="Century Gothic" w:hAnsi="Century Gothic" w:cstheme="minorHAnsi"/>
                <w:b/>
              </w:rPr>
            </w:pPr>
            <w:r w:rsidRPr="007E2196">
              <w:rPr>
                <w:rFonts w:ascii="Century Gothic" w:hAnsi="Century Gothic" w:cstheme="minorHAnsi"/>
                <w:b/>
              </w:rPr>
              <w:t>Calendrier prévisionnel</w:t>
            </w:r>
          </w:p>
        </w:tc>
      </w:tr>
      <w:tr w:rsidR="00CF5010" w:rsidRPr="007E2196" w14:paraId="55007410" w14:textId="77777777" w:rsidTr="002C639E">
        <w:tc>
          <w:tcPr>
            <w:tcW w:w="6374" w:type="dxa"/>
          </w:tcPr>
          <w:p w14:paraId="3F1464EC" w14:textId="77777777" w:rsidR="00CF5010" w:rsidRPr="007E2196" w:rsidRDefault="00CF5010">
            <w:pPr>
              <w:spacing w:after="60" w:line="276" w:lineRule="auto"/>
              <w:jc w:val="both"/>
              <w:rPr>
                <w:rFonts w:ascii="Century Gothic" w:hAnsi="Century Gothic" w:cstheme="minorHAnsi"/>
              </w:rPr>
            </w:pPr>
            <w:r w:rsidRPr="007E2196">
              <w:rPr>
                <w:rFonts w:ascii="Century Gothic" w:hAnsi="Century Gothic" w:cstheme="minorHAnsi"/>
              </w:rPr>
              <w:t>Remise des propositions</w:t>
            </w:r>
          </w:p>
        </w:tc>
        <w:tc>
          <w:tcPr>
            <w:tcW w:w="2688" w:type="dxa"/>
          </w:tcPr>
          <w:p w14:paraId="0C708DE6" w14:textId="0390D443" w:rsidR="00CF5010" w:rsidRPr="007E2196" w:rsidRDefault="007558AB">
            <w:pPr>
              <w:spacing w:after="60" w:line="276" w:lineRule="auto"/>
              <w:jc w:val="both"/>
              <w:rPr>
                <w:rFonts w:ascii="Century Gothic" w:hAnsi="Century Gothic" w:cstheme="minorHAnsi"/>
              </w:rPr>
            </w:pPr>
            <w:r w:rsidRPr="007E2196">
              <w:rPr>
                <w:rFonts w:ascii="Century Gothic" w:hAnsi="Century Gothic" w:cstheme="minorHAnsi"/>
              </w:rPr>
              <w:t>27 juin</w:t>
            </w:r>
            <w:r w:rsidR="00CF5010" w:rsidRPr="007E2196">
              <w:rPr>
                <w:rFonts w:ascii="Century Gothic" w:hAnsi="Century Gothic" w:cstheme="minorHAnsi"/>
              </w:rPr>
              <w:t xml:space="preserve"> 2022</w:t>
            </w:r>
          </w:p>
        </w:tc>
      </w:tr>
      <w:tr w:rsidR="00CF5010" w:rsidRPr="007E2196" w14:paraId="61B87B26" w14:textId="77777777" w:rsidTr="002C639E">
        <w:tc>
          <w:tcPr>
            <w:tcW w:w="6374" w:type="dxa"/>
          </w:tcPr>
          <w:p w14:paraId="0D717CE8" w14:textId="77777777" w:rsidR="00CF5010" w:rsidRPr="007E2196" w:rsidRDefault="00CF5010">
            <w:pPr>
              <w:spacing w:after="60" w:line="276" w:lineRule="auto"/>
              <w:jc w:val="both"/>
              <w:rPr>
                <w:rFonts w:ascii="Century Gothic" w:hAnsi="Century Gothic" w:cstheme="minorHAnsi"/>
              </w:rPr>
            </w:pPr>
            <w:r w:rsidRPr="007E2196">
              <w:rPr>
                <w:rFonts w:ascii="Century Gothic" w:hAnsi="Century Gothic" w:cstheme="minorHAnsi"/>
              </w:rPr>
              <w:t xml:space="preserve">Entretiens éventuels et communication des résultats </w:t>
            </w:r>
          </w:p>
        </w:tc>
        <w:tc>
          <w:tcPr>
            <w:tcW w:w="2688" w:type="dxa"/>
          </w:tcPr>
          <w:p w14:paraId="55D183C2" w14:textId="5E20B4C6" w:rsidR="00CF5010" w:rsidRPr="007E2196" w:rsidRDefault="00CF5010" w:rsidP="007558AB">
            <w:pPr>
              <w:spacing w:after="60" w:line="276" w:lineRule="auto"/>
              <w:jc w:val="both"/>
              <w:rPr>
                <w:rFonts w:ascii="Century Gothic" w:hAnsi="Century Gothic" w:cstheme="minorHAnsi"/>
              </w:rPr>
            </w:pPr>
            <w:r w:rsidRPr="007E2196">
              <w:rPr>
                <w:rFonts w:ascii="Century Gothic" w:hAnsi="Century Gothic" w:cstheme="minorHAnsi"/>
              </w:rPr>
              <w:t xml:space="preserve">Début </w:t>
            </w:r>
            <w:r w:rsidR="007558AB" w:rsidRPr="007E2196">
              <w:rPr>
                <w:rFonts w:ascii="Century Gothic" w:hAnsi="Century Gothic" w:cstheme="minorHAnsi"/>
              </w:rPr>
              <w:t>juillet</w:t>
            </w:r>
            <w:r w:rsidRPr="007E2196">
              <w:rPr>
                <w:rFonts w:ascii="Century Gothic" w:hAnsi="Century Gothic" w:cstheme="minorHAnsi"/>
              </w:rPr>
              <w:t xml:space="preserve"> 2022</w:t>
            </w:r>
          </w:p>
        </w:tc>
      </w:tr>
      <w:tr w:rsidR="00CF5010" w:rsidRPr="007E2196" w14:paraId="05A3EE16" w14:textId="77777777" w:rsidTr="002C639E">
        <w:tc>
          <w:tcPr>
            <w:tcW w:w="6374" w:type="dxa"/>
          </w:tcPr>
          <w:p w14:paraId="7D593A31" w14:textId="77777777" w:rsidR="00CF5010" w:rsidRPr="007E2196" w:rsidRDefault="00CF5010">
            <w:pPr>
              <w:spacing w:after="60" w:line="276" w:lineRule="auto"/>
              <w:jc w:val="both"/>
              <w:rPr>
                <w:rFonts w:ascii="Century Gothic" w:hAnsi="Century Gothic" w:cstheme="minorHAnsi"/>
              </w:rPr>
            </w:pPr>
            <w:r w:rsidRPr="007E2196">
              <w:rPr>
                <w:rFonts w:ascii="Century Gothic" w:hAnsi="Century Gothic" w:cstheme="minorHAnsi"/>
              </w:rPr>
              <w:t>Discussion et négociation de l’offre avec l’équipe projet de l’AFD</w:t>
            </w:r>
          </w:p>
        </w:tc>
        <w:tc>
          <w:tcPr>
            <w:tcW w:w="2688" w:type="dxa"/>
          </w:tcPr>
          <w:p w14:paraId="631A5E63" w14:textId="1C4077E8" w:rsidR="00CF5010" w:rsidRPr="007E2196" w:rsidRDefault="007558AB">
            <w:pPr>
              <w:spacing w:after="60" w:line="276" w:lineRule="auto"/>
              <w:jc w:val="both"/>
              <w:rPr>
                <w:rFonts w:ascii="Century Gothic" w:hAnsi="Century Gothic" w:cstheme="minorHAnsi"/>
              </w:rPr>
            </w:pPr>
            <w:r w:rsidRPr="007E2196">
              <w:rPr>
                <w:rFonts w:ascii="Century Gothic" w:hAnsi="Century Gothic" w:cstheme="minorHAnsi"/>
              </w:rPr>
              <w:t>Juillet - Aout</w:t>
            </w:r>
            <w:r w:rsidR="00CF5010" w:rsidRPr="007E2196">
              <w:rPr>
                <w:rFonts w:ascii="Century Gothic" w:hAnsi="Century Gothic" w:cstheme="minorHAnsi"/>
              </w:rPr>
              <w:t xml:space="preserve"> 2022</w:t>
            </w:r>
          </w:p>
        </w:tc>
      </w:tr>
      <w:tr w:rsidR="00CF5010" w:rsidRPr="007E2196" w14:paraId="7EC8DA64" w14:textId="77777777" w:rsidTr="002C639E">
        <w:tc>
          <w:tcPr>
            <w:tcW w:w="6374" w:type="dxa"/>
          </w:tcPr>
          <w:p w14:paraId="7CF1679A" w14:textId="6167B493" w:rsidR="00CF5010" w:rsidRPr="007E2196" w:rsidRDefault="00CF5010">
            <w:pPr>
              <w:spacing w:after="60" w:line="276" w:lineRule="auto"/>
              <w:jc w:val="both"/>
              <w:rPr>
                <w:rFonts w:ascii="Century Gothic" w:hAnsi="Century Gothic" w:cstheme="minorHAnsi"/>
              </w:rPr>
            </w:pPr>
            <w:r w:rsidRPr="007E2196">
              <w:rPr>
                <w:rFonts w:ascii="Century Gothic" w:hAnsi="Century Gothic" w:cstheme="minorHAnsi"/>
              </w:rPr>
              <w:t xml:space="preserve">Remise de l’offre finale par le </w:t>
            </w:r>
            <w:r w:rsidR="00577C72" w:rsidRPr="007E2196">
              <w:rPr>
                <w:rFonts w:ascii="Century Gothic" w:hAnsi="Century Gothic" w:cstheme="minorHAnsi"/>
              </w:rPr>
              <w:t>consortium</w:t>
            </w:r>
            <w:r w:rsidRPr="007E2196">
              <w:rPr>
                <w:rFonts w:ascii="Century Gothic" w:hAnsi="Century Gothic" w:cstheme="minorHAnsi"/>
              </w:rPr>
              <w:t xml:space="preserve"> retenu</w:t>
            </w:r>
          </w:p>
        </w:tc>
        <w:tc>
          <w:tcPr>
            <w:tcW w:w="2688" w:type="dxa"/>
          </w:tcPr>
          <w:p w14:paraId="54208631" w14:textId="3508F39F" w:rsidR="00CF5010" w:rsidRPr="007E2196" w:rsidRDefault="007558AB">
            <w:pPr>
              <w:spacing w:after="60" w:line="276" w:lineRule="auto"/>
              <w:jc w:val="both"/>
              <w:rPr>
                <w:rFonts w:ascii="Century Gothic" w:hAnsi="Century Gothic" w:cstheme="minorHAnsi"/>
              </w:rPr>
            </w:pPr>
            <w:r w:rsidRPr="007E2196">
              <w:rPr>
                <w:rFonts w:ascii="Century Gothic" w:hAnsi="Century Gothic" w:cstheme="minorHAnsi"/>
              </w:rPr>
              <w:t>Début septembre</w:t>
            </w:r>
            <w:r w:rsidR="00CF5010" w:rsidRPr="007E2196">
              <w:rPr>
                <w:rFonts w:ascii="Century Gothic" w:hAnsi="Century Gothic" w:cstheme="minorHAnsi"/>
              </w:rPr>
              <w:t xml:space="preserve"> 2022</w:t>
            </w:r>
          </w:p>
        </w:tc>
      </w:tr>
      <w:tr w:rsidR="00CF5010" w:rsidRPr="007E2196" w14:paraId="5C1FCBAF" w14:textId="77777777" w:rsidTr="002C639E">
        <w:tc>
          <w:tcPr>
            <w:tcW w:w="6374" w:type="dxa"/>
          </w:tcPr>
          <w:p w14:paraId="7A6F314D" w14:textId="77777777" w:rsidR="00CF5010" w:rsidRPr="007E2196" w:rsidRDefault="00CF5010">
            <w:pPr>
              <w:spacing w:after="60" w:line="276" w:lineRule="auto"/>
              <w:jc w:val="both"/>
              <w:rPr>
                <w:rFonts w:ascii="Century Gothic" w:hAnsi="Century Gothic" w:cstheme="minorHAnsi"/>
              </w:rPr>
            </w:pPr>
            <w:r w:rsidRPr="007E2196">
              <w:rPr>
                <w:rFonts w:ascii="Century Gothic" w:hAnsi="Century Gothic" w:cstheme="minorHAnsi"/>
              </w:rPr>
              <w:t>Octroi du financement par l’AFD et signature de la convention</w:t>
            </w:r>
          </w:p>
        </w:tc>
        <w:tc>
          <w:tcPr>
            <w:tcW w:w="2688" w:type="dxa"/>
          </w:tcPr>
          <w:p w14:paraId="16C3444C" w14:textId="6ED32C7A" w:rsidR="00CF5010" w:rsidRPr="007E2196" w:rsidRDefault="007558AB">
            <w:pPr>
              <w:spacing w:after="60" w:line="276" w:lineRule="auto"/>
              <w:jc w:val="both"/>
              <w:rPr>
                <w:rFonts w:ascii="Century Gothic" w:hAnsi="Century Gothic" w:cstheme="minorHAnsi"/>
              </w:rPr>
            </w:pPr>
            <w:r w:rsidRPr="007E2196">
              <w:rPr>
                <w:rFonts w:ascii="Century Gothic" w:hAnsi="Century Gothic" w:cstheme="minorHAnsi"/>
              </w:rPr>
              <w:t>Octobre</w:t>
            </w:r>
            <w:r w:rsidR="00CF5010" w:rsidRPr="007E2196">
              <w:rPr>
                <w:rFonts w:ascii="Century Gothic" w:hAnsi="Century Gothic" w:cstheme="minorHAnsi"/>
              </w:rPr>
              <w:t xml:space="preserve"> 2022</w:t>
            </w:r>
          </w:p>
        </w:tc>
      </w:tr>
      <w:tr w:rsidR="00CF5010" w:rsidRPr="007E2196" w14:paraId="7EF9E4A6" w14:textId="77777777" w:rsidTr="002C639E">
        <w:tc>
          <w:tcPr>
            <w:tcW w:w="6374" w:type="dxa"/>
          </w:tcPr>
          <w:p w14:paraId="4AD5DBA1" w14:textId="77777777" w:rsidR="00CF5010" w:rsidRPr="007E2196" w:rsidRDefault="00CF5010">
            <w:pPr>
              <w:spacing w:after="60" w:line="276" w:lineRule="auto"/>
              <w:jc w:val="both"/>
              <w:rPr>
                <w:rFonts w:ascii="Century Gothic" w:hAnsi="Century Gothic" w:cstheme="minorHAnsi"/>
              </w:rPr>
            </w:pPr>
            <w:r w:rsidRPr="007E2196">
              <w:rPr>
                <w:rFonts w:ascii="Century Gothic" w:hAnsi="Century Gothic" w:cstheme="minorHAnsi"/>
              </w:rPr>
              <w:t xml:space="preserve">Démarrage des études et analyses complémentaire : cartographie et diagnostics des organisations, communication, collecte de données de référence etc… </w:t>
            </w:r>
          </w:p>
        </w:tc>
        <w:tc>
          <w:tcPr>
            <w:tcW w:w="2688" w:type="dxa"/>
          </w:tcPr>
          <w:p w14:paraId="09578E47" w14:textId="12FA6804" w:rsidR="00CF5010" w:rsidRPr="007E2196" w:rsidRDefault="007558AB">
            <w:pPr>
              <w:spacing w:after="60" w:line="276" w:lineRule="auto"/>
              <w:jc w:val="both"/>
              <w:rPr>
                <w:rFonts w:ascii="Century Gothic" w:hAnsi="Century Gothic" w:cstheme="minorHAnsi"/>
              </w:rPr>
            </w:pPr>
            <w:r w:rsidRPr="007E2196">
              <w:rPr>
                <w:rFonts w:ascii="Century Gothic" w:hAnsi="Century Gothic" w:cstheme="minorHAnsi"/>
              </w:rPr>
              <w:t>Fin d’année 2022- Début d’année 2023</w:t>
            </w:r>
          </w:p>
        </w:tc>
      </w:tr>
      <w:tr w:rsidR="00CF5010" w:rsidRPr="007E2196" w14:paraId="63069E80" w14:textId="77777777" w:rsidTr="002C639E">
        <w:tc>
          <w:tcPr>
            <w:tcW w:w="6374" w:type="dxa"/>
          </w:tcPr>
          <w:p w14:paraId="53C5B09C" w14:textId="77777777" w:rsidR="00CF5010" w:rsidRPr="007E2196" w:rsidRDefault="00CF5010">
            <w:pPr>
              <w:spacing w:after="60" w:line="276" w:lineRule="auto"/>
              <w:jc w:val="both"/>
              <w:rPr>
                <w:rFonts w:ascii="Century Gothic" w:hAnsi="Century Gothic" w:cstheme="minorHAnsi"/>
              </w:rPr>
            </w:pPr>
            <w:r w:rsidRPr="007E2196">
              <w:rPr>
                <w:rFonts w:ascii="Century Gothic" w:hAnsi="Century Gothic" w:cstheme="minorHAnsi"/>
              </w:rPr>
              <w:t>Identification et financements des premiers sous-projets</w:t>
            </w:r>
          </w:p>
        </w:tc>
        <w:tc>
          <w:tcPr>
            <w:tcW w:w="2688" w:type="dxa"/>
          </w:tcPr>
          <w:p w14:paraId="621537B2" w14:textId="77777777" w:rsidR="00CF5010" w:rsidRPr="007E2196" w:rsidRDefault="00CF5010">
            <w:pPr>
              <w:spacing w:after="60" w:line="276" w:lineRule="auto"/>
              <w:jc w:val="both"/>
              <w:rPr>
                <w:rFonts w:ascii="Century Gothic" w:hAnsi="Century Gothic" w:cstheme="minorHAnsi"/>
              </w:rPr>
            </w:pPr>
            <w:r w:rsidRPr="007E2196">
              <w:rPr>
                <w:rFonts w:ascii="Century Gothic" w:hAnsi="Century Gothic" w:cstheme="minorHAnsi"/>
              </w:rPr>
              <w:t>Janvier 2023</w:t>
            </w:r>
          </w:p>
        </w:tc>
      </w:tr>
    </w:tbl>
    <w:p w14:paraId="0FFB717D" w14:textId="77777777" w:rsidR="00CF5010" w:rsidRPr="007E2196" w:rsidRDefault="00CF5010">
      <w:pPr>
        <w:spacing w:before="240" w:after="120" w:line="276" w:lineRule="auto"/>
        <w:jc w:val="both"/>
        <w:rPr>
          <w:rFonts w:ascii="Century Gothic" w:hAnsi="Century Gothic" w:cstheme="minorHAnsi"/>
        </w:rPr>
      </w:pPr>
      <w:r w:rsidRPr="007E2196">
        <w:rPr>
          <w:rFonts w:ascii="Century Gothic" w:hAnsi="Century Gothic" w:cstheme="minorHAnsi"/>
        </w:rPr>
        <w:t xml:space="preserve">Pour la proposition retenue, la structure porteuse sera ensuite invitée à poursuivre l’instruction, en étroite relation avec les responsables d’équipe projet de l’AFD, et soumettra une note projet finale, validée par l’ensemble de parties. Cette proposition </w:t>
      </w:r>
      <w:r w:rsidRPr="007E2196">
        <w:rPr>
          <w:rFonts w:ascii="Century Gothic" w:hAnsi="Century Gothic" w:cstheme="minorHAnsi"/>
        </w:rPr>
        <w:lastRenderedPageBreak/>
        <w:t xml:space="preserve">finale et complète devra intégrer les éventuels éléments issus d’un dialogue avec les responsables d’équipe projet désignées à l’AFD. Sur cette base, les responsables d’équipe projet soumettront le projet aux instances de validation des projets de l’AFD. La phase d’instruction permettra notamment de : </w:t>
      </w:r>
    </w:p>
    <w:p w14:paraId="3C3D8BD9" w14:textId="77777777" w:rsidR="00CF5010" w:rsidRPr="007E2196" w:rsidRDefault="00CF5010">
      <w:pPr>
        <w:pStyle w:val="Paragraphedeliste"/>
        <w:numPr>
          <w:ilvl w:val="0"/>
          <w:numId w:val="57"/>
        </w:numPr>
        <w:spacing w:before="240" w:after="120" w:line="276" w:lineRule="auto"/>
        <w:jc w:val="both"/>
        <w:rPr>
          <w:rFonts w:ascii="Century Gothic" w:hAnsi="Century Gothic" w:cstheme="minorHAnsi"/>
        </w:rPr>
      </w:pPr>
      <w:r w:rsidRPr="007E2196">
        <w:rPr>
          <w:rFonts w:ascii="Century Gothic" w:hAnsi="Century Gothic" w:cstheme="minorHAnsi"/>
        </w:rPr>
        <w:t>Préciser la théorie du changement attendue ;</w:t>
      </w:r>
    </w:p>
    <w:p w14:paraId="202AC998" w14:textId="77777777" w:rsidR="00CF5010" w:rsidRPr="007E2196" w:rsidRDefault="00CF5010">
      <w:pPr>
        <w:pStyle w:val="Paragraphedeliste"/>
        <w:numPr>
          <w:ilvl w:val="0"/>
          <w:numId w:val="57"/>
        </w:numPr>
        <w:spacing w:before="240" w:after="120" w:line="276" w:lineRule="auto"/>
        <w:jc w:val="both"/>
        <w:rPr>
          <w:rFonts w:ascii="Century Gothic" w:hAnsi="Century Gothic" w:cstheme="minorHAnsi"/>
        </w:rPr>
      </w:pPr>
      <w:r w:rsidRPr="007E2196">
        <w:rPr>
          <w:rFonts w:ascii="Century Gothic" w:hAnsi="Century Gothic" w:cstheme="minorHAnsi"/>
        </w:rPr>
        <w:t>Préciser le mode opératoire ;</w:t>
      </w:r>
    </w:p>
    <w:p w14:paraId="248483D1" w14:textId="77777777" w:rsidR="00CF5010" w:rsidRPr="007E2196" w:rsidRDefault="00CF5010">
      <w:pPr>
        <w:pStyle w:val="Paragraphedeliste"/>
        <w:numPr>
          <w:ilvl w:val="0"/>
          <w:numId w:val="57"/>
        </w:numPr>
        <w:spacing w:before="240" w:after="120" w:line="276" w:lineRule="auto"/>
        <w:jc w:val="both"/>
        <w:rPr>
          <w:rFonts w:ascii="Century Gothic" w:hAnsi="Century Gothic" w:cstheme="minorHAnsi"/>
        </w:rPr>
      </w:pPr>
      <w:r w:rsidRPr="007E2196">
        <w:rPr>
          <w:rFonts w:ascii="Century Gothic" w:hAnsi="Century Gothic" w:cstheme="minorHAnsi"/>
        </w:rPr>
        <w:t xml:space="preserve">Proposer des notes conceptuelles pour : </w:t>
      </w:r>
    </w:p>
    <w:p w14:paraId="0AC1BA3A" w14:textId="77777777" w:rsidR="00CF5010" w:rsidRPr="007E2196" w:rsidRDefault="00CF5010">
      <w:pPr>
        <w:pStyle w:val="Paragraphedeliste"/>
        <w:numPr>
          <w:ilvl w:val="1"/>
          <w:numId w:val="57"/>
        </w:numPr>
        <w:spacing w:before="240" w:after="120" w:line="276" w:lineRule="auto"/>
        <w:jc w:val="both"/>
        <w:rPr>
          <w:rFonts w:ascii="Century Gothic" w:hAnsi="Century Gothic" w:cstheme="minorHAnsi"/>
        </w:rPr>
      </w:pPr>
      <w:r w:rsidRPr="007E2196">
        <w:rPr>
          <w:rFonts w:ascii="Century Gothic" w:hAnsi="Century Gothic" w:cstheme="minorHAnsi"/>
        </w:rPr>
        <w:t>La capitalisation et la recherche –action ;</w:t>
      </w:r>
    </w:p>
    <w:p w14:paraId="4511F99E" w14:textId="77777777" w:rsidR="00CF5010" w:rsidRPr="007E2196" w:rsidRDefault="00CF5010">
      <w:pPr>
        <w:pStyle w:val="Paragraphedeliste"/>
        <w:numPr>
          <w:ilvl w:val="1"/>
          <w:numId w:val="57"/>
        </w:numPr>
        <w:spacing w:before="240" w:after="120" w:line="276" w:lineRule="auto"/>
        <w:jc w:val="both"/>
        <w:rPr>
          <w:rFonts w:ascii="Century Gothic" w:hAnsi="Century Gothic" w:cstheme="minorHAnsi"/>
        </w:rPr>
      </w:pPr>
      <w:r w:rsidRPr="007E2196">
        <w:rPr>
          <w:rFonts w:ascii="Century Gothic" w:hAnsi="Century Gothic" w:cstheme="minorHAnsi"/>
        </w:rPr>
        <w:t>Le suivi-évaluation ;</w:t>
      </w:r>
    </w:p>
    <w:p w14:paraId="5DA2053A" w14:textId="77777777" w:rsidR="00CF5010" w:rsidRPr="007E2196" w:rsidRDefault="00CF5010">
      <w:pPr>
        <w:pStyle w:val="Paragraphedeliste"/>
        <w:numPr>
          <w:ilvl w:val="1"/>
          <w:numId w:val="57"/>
        </w:numPr>
        <w:spacing w:before="240" w:after="120" w:line="276" w:lineRule="auto"/>
        <w:jc w:val="both"/>
        <w:rPr>
          <w:rFonts w:ascii="Century Gothic" w:hAnsi="Century Gothic" w:cstheme="minorHAnsi"/>
        </w:rPr>
      </w:pPr>
      <w:r w:rsidRPr="007E2196">
        <w:rPr>
          <w:rFonts w:ascii="Century Gothic" w:hAnsi="Century Gothic" w:cstheme="minorHAnsi"/>
        </w:rPr>
        <w:t xml:space="preserve">L’identification et la sélection d’OSC locales récipiendaires des financements ; </w:t>
      </w:r>
    </w:p>
    <w:p w14:paraId="2BAF7251" w14:textId="77777777" w:rsidR="00CF5010" w:rsidRPr="007E2196" w:rsidRDefault="00CF5010">
      <w:pPr>
        <w:pStyle w:val="Paragraphedeliste"/>
        <w:numPr>
          <w:ilvl w:val="0"/>
          <w:numId w:val="57"/>
        </w:numPr>
        <w:spacing w:before="240" w:after="120" w:line="276" w:lineRule="auto"/>
        <w:jc w:val="both"/>
        <w:rPr>
          <w:rFonts w:ascii="Century Gothic" w:hAnsi="Century Gothic" w:cstheme="minorHAnsi"/>
        </w:rPr>
      </w:pPr>
      <w:r w:rsidRPr="007E2196">
        <w:rPr>
          <w:rFonts w:ascii="Century Gothic" w:hAnsi="Century Gothic" w:cstheme="minorHAnsi"/>
        </w:rPr>
        <w:t>Finaliser les dossiers administratifs ;</w:t>
      </w:r>
    </w:p>
    <w:p w14:paraId="04C144A7" w14:textId="77777777" w:rsidR="00CF5010" w:rsidRPr="007E2196" w:rsidRDefault="00CF5010">
      <w:pPr>
        <w:pStyle w:val="Paragraphedeliste"/>
        <w:numPr>
          <w:ilvl w:val="0"/>
          <w:numId w:val="57"/>
        </w:numPr>
        <w:spacing w:before="240" w:after="120" w:line="276" w:lineRule="auto"/>
        <w:jc w:val="both"/>
        <w:rPr>
          <w:rFonts w:ascii="Century Gothic" w:hAnsi="Century Gothic" w:cstheme="minorHAnsi"/>
        </w:rPr>
      </w:pPr>
      <w:r w:rsidRPr="007E2196">
        <w:rPr>
          <w:rFonts w:ascii="Century Gothic" w:hAnsi="Century Gothic" w:cstheme="minorHAnsi"/>
        </w:rPr>
        <w:t>Préparer la convention de financement.</w:t>
      </w:r>
    </w:p>
    <w:p w14:paraId="05736921" w14:textId="77777777" w:rsidR="00CF5010" w:rsidRPr="007E2196" w:rsidRDefault="00CF5010" w:rsidP="001D583C">
      <w:pPr>
        <w:spacing w:line="276" w:lineRule="auto"/>
        <w:jc w:val="both"/>
        <w:rPr>
          <w:rFonts w:ascii="Century Gothic" w:hAnsi="Century Gothic" w:cstheme="minorHAnsi"/>
        </w:rPr>
      </w:pPr>
      <w:r w:rsidRPr="007E2196">
        <w:rPr>
          <w:rFonts w:ascii="Century Gothic" w:hAnsi="Century Gothic" w:cstheme="minorHAnsi"/>
        </w:rPr>
        <w:br w:type="page"/>
      </w:r>
    </w:p>
    <w:p w14:paraId="5FF4A240" w14:textId="77777777" w:rsidR="00CF5010" w:rsidRPr="007E2196" w:rsidRDefault="00CF5010" w:rsidP="001D583C">
      <w:pPr>
        <w:spacing w:before="240" w:after="120" w:line="276" w:lineRule="auto"/>
        <w:jc w:val="both"/>
        <w:rPr>
          <w:rFonts w:ascii="Century Gothic" w:hAnsi="Century Gothic" w:cstheme="minorHAnsi"/>
          <w:b/>
        </w:rPr>
      </w:pPr>
      <w:r w:rsidRPr="007E2196">
        <w:rPr>
          <w:rFonts w:ascii="Century Gothic" w:hAnsi="Century Gothic" w:cstheme="minorHAnsi"/>
          <w:b/>
        </w:rPr>
        <w:lastRenderedPageBreak/>
        <w:t xml:space="preserve">Annexe 1 : Cartographie non-exhaustive des initiatives portées par des organismes internationaux, bilatéraux ou ONGI en faveur de l’éducation des filles </w:t>
      </w:r>
    </w:p>
    <w:p w14:paraId="47014CBD" w14:textId="77777777" w:rsidR="00CF5010" w:rsidRPr="007E2196" w:rsidRDefault="00CF5010" w:rsidP="001D583C">
      <w:pPr>
        <w:spacing w:before="240" w:after="120" w:line="276" w:lineRule="auto"/>
        <w:jc w:val="both"/>
        <w:rPr>
          <w:rFonts w:ascii="Century Gothic" w:hAnsi="Century Gothic" w:cstheme="minorHAnsi"/>
        </w:rPr>
      </w:pPr>
      <w:r w:rsidRPr="007E2196">
        <w:rPr>
          <w:rFonts w:ascii="Century Gothic" w:hAnsi="Century Gothic" w:cstheme="minorHAnsi"/>
        </w:rPr>
        <w:t xml:space="preserve">La synthèse ci-après n’a pas vocation à être exhaustive mais à fournir quelques points de repère concernant des programmes structurants et sources d’apprentissage. Les projets AFD, en particulier ceux du FSOF, sont également présentés. </w:t>
      </w:r>
    </w:p>
    <w:p w14:paraId="17E9C02F" w14:textId="77777777" w:rsidR="00CF5010" w:rsidRPr="007E2196" w:rsidRDefault="00CF5010">
      <w:pPr>
        <w:jc w:val="both"/>
        <w:rPr>
          <w:rFonts w:ascii="Century Gothic" w:hAnsi="Century Gothic" w:cstheme="minorHAnsi"/>
        </w:rPr>
      </w:pPr>
    </w:p>
    <w:p w14:paraId="7D7E9686" w14:textId="77777777" w:rsidR="00CF5010" w:rsidRPr="007E2196" w:rsidRDefault="00CF5010" w:rsidP="001D583C">
      <w:pPr>
        <w:pStyle w:val="Paragraphedeliste"/>
        <w:numPr>
          <w:ilvl w:val="0"/>
          <w:numId w:val="91"/>
        </w:numPr>
        <w:spacing w:before="240" w:after="120" w:line="276" w:lineRule="auto"/>
        <w:jc w:val="both"/>
        <w:rPr>
          <w:rFonts w:ascii="Century Gothic" w:hAnsi="Century Gothic" w:cstheme="minorHAnsi"/>
          <w:b/>
          <w:color w:val="244061" w:themeColor="accent1" w:themeShade="80"/>
          <w:u w:val="single"/>
        </w:rPr>
      </w:pPr>
      <w:r w:rsidRPr="007E2196">
        <w:rPr>
          <w:rFonts w:ascii="Century Gothic" w:hAnsi="Century Gothic" w:cstheme="minorHAnsi"/>
          <w:b/>
          <w:color w:val="244061" w:themeColor="accent1" w:themeShade="80"/>
          <w:u w:val="single"/>
        </w:rPr>
        <w:t>PROJETS FSOF</w:t>
      </w:r>
    </w:p>
    <w:p w14:paraId="7C618F82" w14:textId="77777777" w:rsidR="00CF5010" w:rsidRPr="007E2196" w:rsidRDefault="00CF5010">
      <w:pPr>
        <w:pStyle w:val="Paragraphedeliste"/>
        <w:ind w:left="360"/>
        <w:jc w:val="both"/>
        <w:rPr>
          <w:rFonts w:ascii="Century Gothic" w:hAnsi="Century Gothic" w:cstheme="minorHAnsi"/>
          <w:b/>
          <w:u w:val="single"/>
        </w:rPr>
      </w:pPr>
    </w:p>
    <w:p w14:paraId="45CB5FBE" w14:textId="77777777" w:rsidR="00CF5010" w:rsidRPr="007E2196" w:rsidRDefault="00CF5010">
      <w:pPr>
        <w:pStyle w:val="Paragraphedeliste"/>
        <w:numPr>
          <w:ilvl w:val="0"/>
          <w:numId w:val="84"/>
        </w:numPr>
        <w:jc w:val="both"/>
        <w:rPr>
          <w:rFonts w:ascii="Century Gothic" w:hAnsi="Century Gothic" w:cstheme="minorHAnsi"/>
          <w:b/>
          <w:u w:val="single"/>
        </w:rPr>
      </w:pPr>
      <w:r w:rsidRPr="007E2196">
        <w:rPr>
          <w:rFonts w:ascii="Century Gothic" w:hAnsi="Century Gothic" w:cstheme="minorHAnsi"/>
          <w:b/>
          <w:u w:val="single"/>
        </w:rPr>
        <w:t>Appel à projets Lutte contre les violences basées sur le genre (14 M€)</w:t>
      </w:r>
    </w:p>
    <w:p w14:paraId="2624DD0F" w14:textId="77777777" w:rsidR="00CF5010" w:rsidRPr="007E2196" w:rsidRDefault="00CF5010" w:rsidP="001D583C">
      <w:pPr>
        <w:pStyle w:val="Paragraphedeliste"/>
        <w:jc w:val="both"/>
        <w:rPr>
          <w:rFonts w:ascii="Century Gothic" w:hAnsi="Century Gothic" w:cstheme="minorHAnsi"/>
          <w:b/>
        </w:rPr>
      </w:pPr>
    </w:p>
    <w:p w14:paraId="6F41448A" w14:textId="77777777" w:rsidR="00CF5010" w:rsidRPr="007E2196" w:rsidRDefault="00CF5010" w:rsidP="001D583C">
      <w:pPr>
        <w:pStyle w:val="Paragraphedeliste"/>
        <w:numPr>
          <w:ilvl w:val="0"/>
          <w:numId w:val="81"/>
        </w:numPr>
        <w:jc w:val="both"/>
        <w:rPr>
          <w:rFonts w:ascii="Century Gothic" w:hAnsi="Century Gothic" w:cstheme="minorHAnsi"/>
          <w:b/>
        </w:rPr>
      </w:pPr>
      <w:r w:rsidRPr="007E2196">
        <w:rPr>
          <w:rFonts w:ascii="Century Gothic" w:hAnsi="Century Gothic" w:cstheme="minorHAnsi"/>
          <w:b/>
        </w:rPr>
        <w:t>Le projet</w:t>
      </w:r>
    </w:p>
    <w:p w14:paraId="35EF55E6" w14:textId="77777777" w:rsidR="00CF5010" w:rsidRPr="007E2196" w:rsidRDefault="00CF5010" w:rsidP="001D583C">
      <w:pPr>
        <w:pStyle w:val="NormalWeb"/>
        <w:numPr>
          <w:ilvl w:val="1"/>
          <w:numId w:val="81"/>
        </w:numPr>
        <w:spacing w:before="0" w:beforeAutospacing="0" w:after="0" w:afterAutospacing="0"/>
        <w:jc w:val="both"/>
        <w:rPr>
          <w:rFonts w:ascii="Century Gothic" w:hAnsi="Century Gothic" w:cstheme="minorHAnsi"/>
          <w:kern w:val="24"/>
          <w:sz w:val="22"/>
          <w:szCs w:val="22"/>
        </w:rPr>
        <w:sectPr w:rsidR="00CF5010" w:rsidRPr="007E2196">
          <w:footerReference w:type="default" r:id="rId32"/>
          <w:pgSz w:w="11906" w:h="16838"/>
          <w:pgMar w:top="1417" w:right="1417" w:bottom="1417" w:left="1417" w:header="708" w:footer="708" w:gutter="0"/>
          <w:cols w:space="708"/>
          <w:docGrid w:linePitch="360"/>
        </w:sectPr>
      </w:pPr>
    </w:p>
    <w:p w14:paraId="39BF2475" w14:textId="77777777" w:rsidR="00CF5010" w:rsidRPr="007E2196" w:rsidRDefault="00CF5010" w:rsidP="001D583C">
      <w:pPr>
        <w:pStyle w:val="NormalWeb"/>
        <w:numPr>
          <w:ilvl w:val="1"/>
          <w:numId w:val="81"/>
        </w:numPr>
        <w:spacing w:before="0" w:beforeAutospacing="0" w:after="0" w:afterAutospacing="0"/>
        <w:jc w:val="both"/>
        <w:rPr>
          <w:rFonts w:ascii="Century Gothic" w:hAnsi="Century Gothic" w:cstheme="minorHAnsi"/>
          <w:sz w:val="22"/>
          <w:szCs w:val="22"/>
        </w:rPr>
      </w:pPr>
      <w:r w:rsidRPr="007E2196">
        <w:rPr>
          <w:rFonts w:ascii="Century Gothic" w:hAnsi="Century Gothic" w:cstheme="minorHAnsi"/>
          <w:kern w:val="24"/>
          <w:sz w:val="22"/>
          <w:szCs w:val="22"/>
        </w:rPr>
        <w:t xml:space="preserve">Titre : </w:t>
      </w:r>
      <w:r w:rsidRPr="007E2196">
        <w:rPr>
          <w:rFonts w:ascii="Century Gothic" w:hAnsi="Century Gothic" w:cstheme="minorHAnsi"/>
          <w:b/>
          <w:bCs/>
          <w:kern w:val="24"/>
          <w:sz w:val="22"/>
          <w:szCs w:val="22"/>
        </w:rPr>
        <w:t>Renforcement des OSC féministes dans la lutte contre les violences basées sur le genre</w:t>
      </w:r>
    </w:p>
    <w:p w14:paraId="74E6766A" w14:textId="77777777" w:rsidR="00CF5010" w:rsidRPr="007E2196" w:rsidRDefault="00CF5010" w:rsidP="001D583C">
      <w:pPr>
        <w:pStyle w:val="NormalWeb"/>
        <w:numPr>
          <w:ilvl w:val="1"/>
          <w:numId w:val="81"/>
        </w:numPr>
        <w:spacing w:before="0" w:beforeAutospacing="0" w:after="0" w:afterAutospacing="0"/>
        <w:jc w:val="both"/>
        <w:rPr>
          <w:rFonts w:ascii="Century Gothic" w:hAnsi="Century Gothic" w:cstheme="minorHAnsi"/>
          <w:sz w:val="22"/>
          <w:szCs w:val="22"/>
        </w:rPr>
      </w:pPr>
      <w:r w:rsidRPr="007E2196">
        <w:rPr>
          <w:rFonts w:ascii="Century Gothic" w:hAnsi="Century Gothic" w:cstheme="minorHAnsi"/>
          <w:bCs/>
          <w:kern w:val="24"/>
          <w:sz w:val="22"/>
          <w:szCs w:val="22"/>
        </w:rPr>
        <w:t>Code projet :</w:t>
      </w:r>
      <w:r w:rsidRPr="007E2196">
        <w:rPr>
          <w:rFonts w:ascii="Century Gothic" w:hAnsi="Century Gothic" w:cstheme="minorHAnsi"/>
          <w:b/>
          <w:bCs/>
          <w:kern w:val="24"/>
          <w:sz w:val="22"/>
          <w:szCs w:val="22"/>
        </w:rPr>
        <w:t xml:space="preserve"> CZZ3195</w:t>
      </w:r>
    </w:p>
    <w:p w14:paraId="4859BF83" w14:textId="77777777" w:rsidR="00CF5010" w:rsidRPr="007E2196" w:rsidRDefault="00CF5010" w:rsidP="001D583C">
      <w:pPr>
        <w:pStyle w:val="NormalWeb"/>
        <w:numPr>
          <w:ilvl w:val="1"/>
          <w:numId w:val="81"/>
        </w:numPr>
        <w:spacing w:before="0" w:beforeAutospacing="0" w:after="0" w:afterAutospacing="0"/>
        <w:jc w:val="both"/>
        <w:rPr>
          <w:rFonts w:ascii="Century Gothic" w:hAnsi="Century Gothic" w:cstheme="minorHAnsi"/>
          <w:sz w:val="22"/>
          <w:szCs w:val="22"/>
        </w:rPr>
      </w:pPr>
      <w:r w:rsidRPr="007E2196">
        <w:rPr>
          <w:rFonts w:ascii="Century Gothic" w:hAnsi="Century Gothic" w:cstheme="minorHAnsi"/>
          <w:bCs/>
          <w:kern w:val="24"/>
          <w:sz w:val="22"/>
          <w:szCs w:val="22"/>
        </w:rPr>
        <w:t xml:space="preserve">Secteur : </w:t>
      </w:r>
      <w:r w:rsidRPr="007E2196">
        <w:rPr>
          <w:rFonts w:ascii="Century Gothic" w:hAnsi="Century Gothic" w:cstheme="minorHAnsi"/>
          <w:b/>
          <w:bCs/>
          <w:kern w:val="24"/>
          <w:sz w:val="22"/>
          <w:szCs w:val="22"/>
        </w:rPr>
        <w:t>Santé, appui Education et Gouvernance</w:t>
      </w:r>
    </w:p>
    <w:p w14:paraId="3614D9EF" w14:textId="77777777" w:rsidR="00CF5010" w:rsidRPr="007E2196" w:rsidRDefault="00CF5010" w:rsidP="001D583C">
      <w:pPr>
        <w:pStyle w:val="NormalWeb"/>
        <w:numPr>
          <w:ilvl w:val="1"/>
          <w:numId w:val="81"/>
        </w:numPr>
        <w:spacing w:before="0" w:beforeAutospacing="0" w:after="0" w:afterAutospacing="0"/>
        <w:jc w:val="both"/>
        <w:rPr>
          <w:rFonts w:ascii="Century Gothic" w:hAnsi="Century Gothic" w:cstheme="minorHAnsi"/>
          <w:sz w:val="22"/>
          <w:szCs w:val="22"/>
        </w:rPr>
      </w:pPr>
      <w:r w:rsidRPr="007E2196">
        <w:rPr>
          <w:rFonts w:ascii="Century Gothic" w:hAnsi="Century Gothic" w:cstheme="minorHAnsi"/>
          <w:kern w:val="24"/>
          <w:sz w:val="22"/>
          <w:szCs w:val="22"/>
        </w:rPr>
        <w:t xml:space="preserve">Pays : </w:t>
      </w:r>
      <w:r w:rsidRPr="007E2196">
        <w:rPr>
          <w:rFonts w:ascii="Century Gothic" w:hAnsi="Century Gothic" w:cstheme="minorHAnsi"/>
          <w:b/>
          <w:bCs/>
          <w:kern w:val="24"/>
          <w:sz w:val="22"/>
          <w:szCs w:val="22"/>
        </w:rPr>
        <w:t>Multipays – Priorité à 65% sur le continent africain</w:t>
      </w:r>
    </w:p>
    <w:p w14:paraId="58F97B64" w14:textId="77777777" w:rsidR="00CF5010" w:rsidRPr="007E2196" w:rsidRDefault="00CF5010" w:rsidP="001D583C">
      <w:pPr>
        <w:pStyle w:val="NormalWeb"/>
        <w:numPr>
          <w:ilvl w:val="1"/>
          <w:numId w:val="81"/>
        </w:numPr>
        <w:spacing w:before="0" w:beforeAutospacing="0" w:after="0" w:afterAutospacing="0"/>
        <w:jc w:val="both"/>
        <w:rPr>
          <w:rFonts w:ascii="Century Gothic" w:hAnsi="Century Gothic" w:cstheme="minorHAnsi"/>
          <w:sz w:val="22"/>
          <w:szCs w:val="22"/>
        </w:rPr>
      </w:pPr>
      <w:r w:rsidRPr="007E2196">
        <w:rPr>
          <w:rFonts w:ascii="Century Gothic" w:hAnsi="Century Gothic" w:cstheme="minorHAnsi"/>
          <w:kern w:val="24"/>
          <w:sz w:val="22"/>
          <w:szCs w:val="22"/>
        </w:rPr>
        <w:t xml:space="preserve">Date d’octroi prévue: </w:t>
      </w:r>
      <w:r w:rsidRPr="007E2196">
        <w:rPr>
          <w:rFonts w:ascii="Century Gothic" w:hAnsi="Century Gothic" w:cstheme="minorHAnsi"/>
          <w:b/>
          <w:kern w:val="24"/>
          <w:sz w:val="22"/>
          <w:szCs w:val="22"/>
        </w:rPr>
        <w:t>septembre 2021</w:t>
      </w:r>
    </w:p>
    <w:p w14:paraId="75FF95CC" w14:textId="77777777" w:rsidR="00CF5010" w:rsidRPr="007E2196" w:rsidRDefault="00CF5010" w:rsidP="001D583C">
      <w:pPr>
        <w:pStyle w:val="NormalWeb"/>
        <w:numPr>
          <w:ilvl w:val="1"/>
          <w:numId w:val="81"/>
        </w:numPr>
        <w:spacing w:before="0" w:beforeAutospacing="0" w:after="0" w:afterAutospacing="0"/>
        <w:jc w:val="both"/>
        <w:rPr>
          <w:rFonts w:ascii="Century Gothic" w:hAnsi="Century Gothic" w:cstheme="minorHAnsi"/>
          <w:sz w:val="22"/>
          <w:szCs w:val="22"/>
        </w:rPr>
      </w:pPr>
      <w:r w:rsidRPr="007E2196">
        <w:rPr>
          <w:rFonts w:ascii="Century Gothic" w:hAnsi="Century Gothic" w:cstheme="minorHAnsi"/>
          <w:kern w:val="24"/>
          <w:sz w:val="22"/>
          <w:szCs w:val="22"/>
        </w:rPr>
        <w:t>Date de mise en œuvre</w:t>
      </w:r>
      <w:r w:rsidRPr="007E2196">
        <w:rPr>
          <w:rFonts w:ascii="Century Gothic" w:hAnsi="Century Gothic" w:cstheme="minorHAnsi"/>
          <w:b/>
          <w:bCs/>
          <w:kern w:val="24"/>
          <w:sz w:val="22"/>
          <w:szCs w:val="22"/>
        </w:rPr>
        <w:t>: 4 ans</w:t>
      </w:r>
    </w:p>
    <w:p w14:paraId="6922B795" w14:textId="77777777" w:rsidR="00CF5010" w:rsidRPr="007E2196" w:rsidRDefault="00CF5010" w:rsidP="001D583C">
      <w:pPr>
        <w:pStyle w:val="NormalWeb"/>
        <w:numPr>
          <w:ilvl w:val="1"/>
          <w:numId w:val="81"/>
        </w:numPr>
        <w:spacing w:before="0" w:beforeAutospacing="0" w:after="0" w:afterAutospacing="0"/>
        <w:jc w:val="both"/>
        <w:rPr>
          <w:rFonts w:ascii="Century Gothic" w:hAnsi="Century Gothic" w:cstheme="minorHAnsi"/>
          <w:sz w:val="22"/>
          <w:szCs w:val="22"/>
        </w:rPr>
      </w:pPr>
      <w:r w:rsidRPr="007E2196">
        <w:rPr>
          <w:rFonts w:ascii="Century Gothic" w:hAnsi="Century Gothic" w:cstheme="minorHAnsi"/>
          <w:kern w:val="24"/>
          <w:sz w:val="22"/>
          <w:szCs w:val="22"/>
        </w:rPr>
        <w:t xml:space="preserve">Montant du projet : </w:t>
      </w:r>
      <w:r w:rsidRPr="007E2196">
        <w:rPr>
          <w:rFonts w:ascii="Century Gothic" w:hAnsi="Century Gothic" w:cstheme="minorHAnsi"/>
          <w:b/>
          <w:bCs/>
          <w:kern w:val="24"/>
          <w:sz w:val="22"/>
          <w:szCs w:val="22"/>
        </w:rPr>
        <w:t xml:space="preserve">14 M€ </w:t>
      </w:r>
    </w:p>
    <w:p w14:paraId="73E9AE5C" w14:textId="77777777" w:rsidR="00CF5010" w:rsidRPr="007E2196" w:rsidRDefault="00CF5010" w:rsidP="001D583C">
      <w:pPr>
        <w:pStyle w:val="NormalWeb"/>
        <w:numPr>
          <w:ilvl w:val="1"/>
          <w:numId w:val="81"/>
        </w:numPr>
        <w:spacing w:before="0" w:beforeAutospacing="0" w:after="0" w:afterAutospacing="0"/>
        <w:jc w:val="both"/>
        <w:rPr>
          <w:rFonts w:ascii="Century Gothic" w:hAnsi="Century Gothic" w:cstheme="minorHAnsi"/>
          <w:sz w:val="22"/>
          <w:szCs w:val="22"/>
        </w:rPr>
      </w:pPr>
      <w:r w:rsidRPr="007E2196">
        <w:rPr>
          <w:rFonts w:ascii="Century Gothic" w:hAnsi="Century Gothic" w:cstheme="minorHAnsi"/>
          <w:kern w:val="24"/>
          <w:sz w:val="22"/>
          <w:szCs w:val="22"/>
        </w:rPr>
        <w:t xml:space="preserve">Type d’instrument: </w:t>
      </w:r>
      <w:r w:rsidRPr="007E2196">
        <w:rPr>
          <w:rFonts w:ascii="Century Gothic" w:hAnsi="Century Gothic" w:cstheme="minorHAnsi"/>
          <w:b/>
          <w:bCs/>
          <w:kern w:val="24"/>
          <w:sz w:val="22"/>
          <w:szCs w:val="22"/>
        </w:rPr>
        <w:t>Appel à projets</w:t>
      </w:r>
    </w:p>
    <w:p w14:paraId="66D2FA74" w14:textId="7AE28868" w:rsidR="00CF5010" w:rsidRPr="007E2196" w:rsidRDefault="00CF5010" w:rsidP="001D583C">
      <w:pPr>
        <w:pStyle w:val="NormalWeb"/>
        <w:numPr>
          <w:ilvl w:val="1"/>
          <w:numId w:val="81"/>
        </w:numPr>
        <w:spacing w:before="0" w:beforeAutospacing="0" w:after="0" w:afterAutospacing="0"/>
        <w:jc w:val="both"/>
        <w:rPr>
          <w:rFonts w:ascii="Century Gothic" w:hAnsi="Century Gothic" w:cstheme="minorHAnsi"/>
          <w:sz w:val="22"/>
          <w:szCs w:val="22"/>
        </w:rPr>
      </w:pPr>
      <w:r w:rsidRPr="007E2196">
        <w:rPr>
          <w:rFonts w:ascii="Century Gothic" w:hAnsi="Century Gothic" w:cstheme="minorHAnsi"/>
          <w:kern w:val="24"/>
          <w:sz w:val="22"/>
          <w:szCs w:val="22"/>
        </w:rPr>
        <w:t xml:space="preserve">Maîtrise d’ouvrage déléguée: </w:t>
      </w:r>
      <w:r w:rsidR="00577C72" w:rsidRPr="007E2196">
        <w:rPr>
          <w:rFonts w:ascii="Century Gothic" w:hAnsi="Century Gothic" w:cstheme="minorHAnsi"/>
          <w:b/>
          <w:bCs/>
          <w:kern w:val="24"/>
          <w:sz w:val="22"/>
          <w:szCs w:val="22"/>
        </w:rPr>
        <w:t>Consortium</w:t>
      </w:r>
      <w:r w:rsidRPr="007E2196">
        <w:rPr>
          <w:rFonts w:ascii="Century Gothic" w:hAnsi="Century Gothic" w:cstheme="minorHAnsi"/>
          <w:b/>
          <w:bCs/>
          <w:kern w:val="24"/>
          <w:sz w:val="22"/>
          <w:szCs w:val="22"/>
        </w:rPr>
        <w:t xml:space="preserve"> ONG </w:t>
      </w:r>
    </w:p>
    <w:p w14:paraId="46DF17DF" w14:textId="77777777" w:rsidR="00CF5010" w:rsidRPr="007E2196" w:rsidRDefault="00CF5010" w:rsidP="001D583C">
      <w:pPr>
        <w:pStyle w:val="NormalWeb"/>
        <w:numPr>
          <w:ilvl w:val="1"/>
          <w:numId w:val="81"/>
        </w:numPr>
        <w:spacing w:before="0" w:beforeAutospacing="0" w:after="0" w:afterAutospacing="0"/>
        <w:jc w:val="both"/>
        <w:rPr>
          <w:rFonts w:ascii="Century Gothic" w:hAnsi="Century Gothic" w:cstheme="minorHAnsi"/>
          <w:sz w:val="22"/>
          <w:szCs w:val="22"/>
        </w:rPr>
      </w:pPr>
      <w:r w:rsidRPr="007E2196">
        <w:rPr>
          <w:rFonts w:ascii="Century Gothic" w:hAnsi="Century Gothic" w:cstheme="minorHAnsi"/>
          <w:kern w:val="24"/>
          <w:sz w:val="22"/>
          <w:szCs w:val="22"/>
        </w:rPr>
        <w:t xml:space="preserve">Bénéficiaire final : </w:t>
      </w:r>
      <w:r w:rsidRPr="007E2196">
        <w:rPr>
          <w:rFonts w:ascii="Century Gothic" w:hAnsi="Century Gothic" w:cstheme="minorHAnsi"/>
          <w:b/>
          <w:bCs/>
          <w:kern w:val="24"/>
          <w:sz w:val="22"/>
          <w:szCs w:val="22"/>
        </w:rPr>
        <w:t>OSC féministes des pays partenaires coopération France</w:t>
      </w:r>
    </w:p>
    <w:p w14:paraId="77A396C8" w14:textId="77777777" w:rsidR="00CF5010" w:rsidRPr="007E2196" w:rsidRDefault="00CF5010" w:rsidP="001D583C">
      <w:pPr>
        <w:pStyle w:val="NormalWeb"/>
        <w:numPr>
          <w:ilvl w:val="1"/>
          <w:numId w:val="81"/>
        </w:numPr>
        <w:spacing w:before="0" w:beforeAutospacing="0" w:after="0" w:afterAutospacing="0"/>
        <w:jc w:val="both"/>
        <w:rPr>
          <w:rFonts w:ascii="Century Gothic" w:hAnsi="Century Gothic" w:cstheme="minorHAnsi"/>
          <w:sz w:val="22"/>
          <w:szCs w:val="22"/>
        </w:rPr>
      </w:pPr>
      <w:r w:rsidRPr="007E2196">
        <w:rPr>
          <w:rFonts w:ascii="Century Gothic" w:hAnsi="Century Gothic" w:cstheme="minorHAnsi"/>
          <w:b/>
          <w:bCs/>
          <w:kern w:val="24"/>
          <w:sz w:val="22"/>
          <w:szCs w:val="22"/>
        </w:rPr>
        <w:t>Marqueur CAD 2</w:t>
      </w:r>
    </w:p>
    <w:p w14:paraId="59DC6F84" w14:textId="77777777" w:rsidR="00CF5010" w:rsidRPr="007E2196" w:rsidRDefault="00CF5010" w:rsidP="001D583C">
      <w:pPr>
        <w:pStyle w:val="Paragraphedeliste"/>
        <w:jc w:val="both"/>
        <w:rPr>
          <w:rFonts w:ascii="Century Gothic" w:hAnsi="Century Gothic" w:cstheme="minorHAnsi"/>
          <w:b/>
        </w:rPr>
        <w:sectPr w:rsidR="00CF5010" w:rsidRPr="007E2196" w:rsidSect="002C639E">
          <w:type w:val="continuous"/>
          <w:pgSz w:w="11906" w:h="16838"/>
          <w:pgMar w:top="1417" w:right="1417" w:bottom="1417" w:left="1417" w:header="708" w:footer="708" w:gutter="0"/>
          <w:cols w:num="2" w:space="708"/>
          <w:docGrid w:linePitch="360"/>
        </w:sectPr>
      </w:pPr>
    </w:p>
    <w:p w14:paraId="78AEF457" w14:textId="77777777" w:rsidR="00CF5010" w:rsidRPr="007E2196" w:rsidRDefault="00CF5010" w:rsidP="001D583C">
      <w:pPr>
        <w:pStyle w:val="Paragraphedeliste"/>
        <w:jc w:val="both"/>
        <w:rPr>
          <w:rFonts w:ascii="Century Gothic" w:hAnsi="Century Gothic" w:cstheme="minorHAnsi"/>
          <w:b/>
        </w:rPr>
      </w:pPr>
    </w:p>
    <w:p w14:paraId="6AE0A231" w14:textId="77777777" w:rsidR="00CF5010" w:rsidRPr="007E2196" w:rsidRDefault="00CF5010" w:rsidP="001D583C">
      <w:pPr>
        <w:pStyle w:val="Paragraphedeliste"/>
        <w:numPr>
          <w:ilvl w:val="0"/>
          <w:numId w:val="81"/>
        </w:numPr>
        <w:jc w:val="both"/>
        <w:rPr>
          <w:rFonts w:ascii="Century Gothic" w:hAnsi="Century Gothic" w:cstheme="minorHAnsi"/>
          <w:b/>
        </w:rPr>
      </w:pPr>
      <w:r w:rsidRPr="007E2196">
        <w:rPr>
          <w:rFonts w:ascii="Century Gothic" w:hAnsi="Century Gothic" w:cstheme="minorHAnsi"/>
          <w:b/>
        </w:rPr>
        <w:t>Contexte et objectifs</w:t>
      </w:r>
    </w:p>
    <w:p w14:paraId="46BB23EB" w14:textId="77777777" w:rsidR="00CF5010" w:rsidRPr="007E2196" w:rsidRDefault="00CF5010">
      <w:pPr>
        <w:spacing w:after="120"/>
        <w:jc w:val="both"/>
        <w:rPr>
          <w:rFonts w:ascii="Century Gothic" w:hAnsi="Century Gothic" w:cstheme="minorHAnsi"/>
        </w:rPr>
      </w:pPr>
      <w:r w:rsidRPr="007E2196">
        <w:rPr>
          <w:rFonts w:ascii="Century Gothic" w:hAnsi="Century Gothic" w:cstheme="minorHAnsi"/>
        </w:rPr>
        <w:t xml:space="preserve">Le projet vise à soutenir le renforcement des capacités des mouvements féministes des pays partenaires de la politique française de développement et de solidarité internationale dans leur travail de lutte contre les violences basées sur le genre. Ce renforcement de capacités pourra se décliner dans des activités de terrain, de plaidoyer, de capitalisation et/ou de mise en réseau. Il s’agit donc de soutenir des projets associatifs menés par des acteurs.trices de terrain qui luttent contre ces violences de genre multiformes. </w:t>
      </w:r>
    </w:p>
    <w:p w14:paraId="145DBA6D" w14:textId="77777777" w:rsidR="00CF5010" w:rsidRPr="007E2196" w:rsidRDefault="00CF5010">
      <w:pPr>
        <w:spacing w:after="120"/>
        <w:jc w:val="both"/>
        <w:rPr>
          <w:rFonts w:ascii="Century Gothic" w:hAnsi="Century Gothic" w:cstheme="minorHAnsi"/>
        </w:rPr>
      </w:pPr>
    </w:p>
    <w:p w14:paraId="6AC5A915" w14:textId="77777777" w:rsidR="00CF5010" w:rsidRPr="007E2196" w:rsidRDefault="00CF5010">
      <w:pPr>
        <w:pStyle w:val="Paragraphedeliste"/>
        <w:numPr>
          <w:ilvl w:val="0"/>
          <w:numId w:val="84"/>
        </w:numPr>
        <w:jc w:val="both"/>
        <w:rPr>
          <w:rFonts w:ascii="Century Gothic" w:hAnsi="Century Gothic" w:cstheme="minorHAnsi"/>
          <w:b/>
          <w:u w:val="single"/>
        </w:rPr>
      </w:pPr>
      <w:r w:rsidRPr="007E2196">
        <w:rPr>
          <w:rFonts w:ascii="Century Gothic" w:hAnsi="Century Gothic" w:cstheme="minorHAnsi"/>
          <w:b/>
          <w:u w:val="single"/>
        </w:rPr>
        <w:t>Appel à projets Genre et climat (5 M€)</w:t>
      </w:r>
    </w:p>
    <w:p w14:paraId="3BF48164" w14:textId="77777777" w:rsidR="00CF5010" w:rsidRPr="007E2196" w:rsidRDefault="00CF5010" w:rsidP="001D583C">
      <w:pPr>
        <w:pStyle w:val="Paragraphedeliste"/>
        <w:ind w:left="1440"/>
        <w:jc w:val="both"/>
        <w:rPr>
          <w:rFonts w:ascii="Century Gothic" w:hAnsi="Century Gothic" w:cstheme="minorHAnsi"/>
        </w:rPr>
      </w:pPr>
    </w:p>
    <w:p w14:paraId="2E14AF6C" w14:textId="77777777" w:rsidR="00CF5010" w:rsidRPr="007E2196" w:rsidRDefault="00CF5010">
      <w:pPr>
        <w:pStyle w:val="Paragraphedeliste"/>
        <w:numPr>
          <w:ilvl w:val="0"/>
          <w:numId w:val="81"/>
        </w:numPr>
        <w:jc w:val="both"/>
        <w:rPr>
          <w:rFonts w:ascii="Century Gothic" w:hAnsi="Century Gothic" w:cstheme="minorHAnsi"/>
          <w:b/>
        </w:rPr>
      </w:pPr>
      <w:r w:rsidRPr="007E2196">
        <w:rPr>
          <w:rFonts w:ascii="Century Gothic" w:hAnsi="Century Gothic" w:cstheme="minorHAnsi"/>
          <w:b/>
        </w:rPr>
        <w:t>Le projet</w:t>
      </w:r>
    </w:p>
    <w:p w14:paraId="6A9A90C2" w14:textId="77777777" w:rsidR="00CF5010" w:rsidRPr="007E2196" w:rsidRDefault="00CF5010">
      <w:pPr>
        <w:pStyle w:val="NormalWeb"/>
        <w:numPr>
          <w:ilvl w:val="1"/>
          <w:numId w:val="81"/>
        </w:numPr>
        <w:spacing w:before="0" w:beforeAutospacing="0" w:after="0" w:afterAutospacing="0"/>
        <w:jc w:val="both"/>
        <w:rPr>
          <w:rFonts w:ascii="Century Gothic" w:hAnsi="Century Gothic" w:cstheme="minorHAnsi"/>
          <w:kern w:val="24"/>
          <w:sz w:val="22"/>
          <w:szCs w:val="22"/>
        </w:rPr>
        <w:sectPr w:rsidR="00CF5010" w:rsidRPr="007E2196" w:rsidSect="002C639E">
          <w:type w:val="continuous"/>
          <w:pgSz w:w="11906" w:h="16838"/>
          <w:pgMar w:top="1417" w:right="1417" w:bottom="1417" w:left="1417" w:header="708" w:footer="708" w:gutter="0"/>
          <w:cols w:space="708"/>
          <w:docGrid w:linePitch="360"/>
        </w:sectPr>
      </w:pPr>
    </w:p>
    <w:p w14:paraId="46B04A1A" w14:textId="77777777" w:rsidR="00CF5010" w:rsidRPr="007E2196" w:rsidRDefault="00CF5010">
      <w:pPr>
        <w:pStyle w:val="NormalWeb"/>
        <w:numPr>
          <w:ilvl w:val="1"/>
          <w:numId w:val="81"/>
        </w:numPr>
        <w:spacing w:before="0" w:beforeAutospacing="0" w:after="0" w:afterAutospacing="0"/>
        <w:jc w:val="both"/>
        <w:rPr>
          <w:rFonts w:ascii="Century Gothic" w:hAnsi="Century Gothic" w:cstheme="minorHAnsi"/>
          <w:kern w:val="24"/>
          <w:sz w:val="22"/>
          <w:szCs w:val="22"/>
        </w:rPr>
      </w:pPr>
      <w:r w:rsidRPr="007E2196">
        <w:rPr>
          <w:rFonts w:ascii="Century Gothic" w:hAnsi="Century Gothic" w:cstheme="minorHAnsi"/>
          <w:kern w:val="24"/>
          <w:sz w:val="22"/>
          <w:szCs w:val="22"/>
        </w:rPr>
        <w:t xml:space="preserve">Titre : </w:t>
      </w:r>
      <w:r w:rsidRPr="007E2196">
        <w:rPr>
          <w:rFonts w:ascii="Century Gothic" w:hAnsi="Century Gothic" w:cstheme="minorHAnsi"/>
          <w:b/>
          <w:kern w:val="24"/>
          <w:sz w:val="22"/>
          <w:szCs w:val="22"/>
        </w:rPr>
        <w:t>AAP Genre et Climat</w:t>
      </w:r>
      <w:r w:rsidRPr="007E2196">
        <w:rPr>
          <w:rFonts w:ascii="Century Gothic" w:hAnsi="Century Gothic" w:cstheme="minorHAnsi"/>
          <w:kern w:val="24"/>
          <w:sz w:val="22"/>
          <w:szCs w:val="22"/>
        </w:rPr>
        <w:t xml:space="preserve"> </w:t>
      </w:r>
    </w:p>
    <w:p w14:paraId="7417A94C" w14:textId="77777777" w:rsidR="00CF5010" w:rsidRPr="007E2196" w:rsidRDefault="00CF5010" w:rsidP="001D583C">
      <w:pPr>
        <w:pStyle w:val="NormalWeb"/>
        <w:numPr>
          <w:ilvl w:val="1"/>
          <w:numId w:val="81"/>
        </w:numPr>
        <w:spacing w:before="0" w:beforeAutospacing="0" w:after="0" w:afterAutospacing="0"/>
        <w:jc w:val="both"/>
        <w:rPr>
          <w:rFonts w:ascii="Century Gothic" w:hAnsi="Century Gothic" w:cstheme="minorHAnsi"/>
          <w:sz w:val="22"/>
          <w:szCs w:val="22"/>
        </w:rPr>
      </w:pPr>
      <w:r w:rsidRPr="007E2196">
        <w:rPr>
          <w:rFonts w:ascii="Century Gothic" w:hAnsi="Century Gothic" w:cstheme="minorHAnsi"/>
          <w:bCs/>
          <w:kern w:val="24"/>
          <w:sz w:val="22"/>
          <w:szCs w:val="22"/>
        </w:rPr>
        <w:t>Code projet :</w:t>
      </w:r>
      <w:r w:rsidRPr="007E2196">
        <w:rPr>
          <w:rFonts w:ascii="Century Gothic" w:hAnsi="Century Gothic" w:cstheme="minorHAnsi"/>
          <w:b/>
          <w:bCs/>
          <w:kern w:val="24"/>
          <w:sz w:val="22"/>
          <w:szCs w:val="22"/>
        </w:rPr>
        <w:t xml:space="preserve"> CZZ3194</w:t>
      </w:r>
    </w:p>
    <w:p w14:paraId="4AC6D15A" w14:textId="77777777" w:rsidR="00CF5010" w:rsidRPr="007E2196" w:rsidRDefault="00CF5010">
      <w:pPr>
        <w:pStyle w:val="NormalWeb"/>
        <w:numPr>
          <w:ilvl w:val="1"/>
          <w:numId w:val="81"/>
        </w:numPr>
        <w:spacing w:before="0" w:beforeAutospacing="0" w:after="0" w:afterAutospacing="0"/>
        <w:jc w:val="both"/>
        <w:rPr>
          <w:rFonts w:ascii="Century Gothic" w:hAnsi="Century Gothic" w:cstheme="minorHAnsi"/>
          <w:kern w:val="24"/>
          <w:sz w:val="22"/>
          <w:szCs w:val="22"/>
        </w:rPr>
      </w:pPr>
      <w:r w:rsidRPr="007E2196">
        <w:rPr>
          <w:rFonts w:ascii="Century Gothic" w:hAnsi="Century Gothic" w:cstheme="minorHAnsi"/>
          <w:kern w:val="24"/>
          <w:sz w:val="22"/>
          <w:szCs w:val="22"/>
        </w:rPr>
        <w:t xml:space="preserve">Secteur : </w:t>
      </w:r>
      <w:r w:rsidRPr="007E2196">
        <w:rPr>
          <w:rFonts w:ascii="Century Gothic" w:hAnsi="Century Gothic" w:cstheme="minorHAnsi"/>
          <w:b/>
          <w:kern w:val="24"/>
          <w:sz w:val="22"/>
          <w:szCs w:val="22"/>
        </w:rPr>
        <w:t>NAT (EAA-ARB), CLI</w:t>
      </w:r>
    </w:p>
    <w:p w14:paraId="485A5691" w14:textId="77777777" w:rsidR="00CF5010" w:rsidRPr="007E2196" w:rsidRDefault="00CF5010" w:rsidP="001D583C">
      <w:pPr>
        <w:pStyle w:val="NormalWeb"/>
        <w:numPr>
          <w:ilvl w:val="1"/>
          <w:numId w:val="81"/>
        </w:numPr>
        <w:spacing w:before="0" w:beforeAutospacing="0" w:after="0" w:afterAutospacing="0"/>
        <w:jc w:val="both"/>
        <w:rPr>
          <w:rFonts w:ascii="Century Gothic" w:hAnsi="Century Gothic" w:cstheme="minorHAnsi"/>
          <w:sz w:val="22"/>
          <w:szCs w:val="22"/>
        </w:rPr>
      </w:pPr>
      <w:r w:rsidRPr="007E2196">
        <w:rPr>
          <w:rFonts w:ascii="Century Gothic" w:hAnsi="Century Gothic" w:cstheme="minorHAnsi"/>
          <w:kern w:val="24"/>
          <w:sz w:val="22"/>
          <w:szCs w:val="22"/>
        </w:rPr>
        <w:t xml:space="preserve">Pays : </w:t>
      </w:r>
      <w:r w:rsidRPr="007E2196">
        <w:rPr>
          <w:rFonts w:ascii="Century Gothic" w:hAnsi="Century Gothic" w:cstheme="minorHAnsi"/>
          <w:b/>
          <w:bCs/>
          <w:kern w:val="24"/>
          <w:sz w:val="22"/>
          <w:szCs w:val="22"/>
        </w:rPr>
        <w:t>Multipays – Priorité à 65% sur le continent africain</w:t>
      </w:r>
    </w:p>
    <w:p w14:paraId="4CB7CF98" w14:textId="77777777" w:rsidR="00CF5010" w:rsidRPr="007E2196" w:rsidRDefault="00CF5010" w:rsidP="001D583C">
      <w:pPr>
        <w:pStyle w:val="NormalWeb"/>
        <w:numPr>
          <w:ilvl w:val="1"/>
          <w:numId w:val="81"/>
        </w:numPr>
        <w:spacing w:before="0" w:beforeAutospacing="0" w:after="0" w:afterAutospacing="0"/>
        <w:jc w:val="both"/>
        <w:rPr>
          <w:rFonts w:ascii="Century Gothic" w:hAnsi="Century Gothic" w:cstheme="minorHAnsi"/>
          <w:sz w:val="22"/>
          <w:szCs w:val="22"/>
        </w:rPr>
      </w:pPr>
      <w:r w:rsidRPr="007E2196">
        <w:rPr>
          <w:rFonts w:ascii="Century Gothic" w:hAnsi="Century Gothic" w:cstheme="minorHAnsi"/>
          <w:kern w:val="24"/>
          <w:sz w:val="22"/>
          <w:szCs w:val="22"/>
        </w:rPr>
        <w:t xml:space="preserve">Date d’octroi prévue: </w:t>
      </w:r>
      <w:r w:rsidRPr="007E2196">
        <w:rPr>
          <w:rFonts w:ascii="Century Gothic" w:hAnsi="Century Gothic" w:cstheme="minorHAnsi"/>
          <w:b/>
          <w:kern w:val="24"/>
          <w:sz w:val="22"/>
          <w:szCs w:val="22"/>
        </w:rPr>
        <w:t>octobre 2021</w:t>
      </w:r>
    </w:p>
    <w:p w14:paraId="42A3C8AB" w14:textId="77777777" w:rsidR="00CF5010" w:rsidRPr="007E2196" w:rsidRDefault="00CF5010" w:rsidP="001D583C">
      <w:pPr>
        <w:pStyle w:val="NormalWeb"/>
        <w:numPr>
          <w:ilvl w:val="1"/>
          <w:numId w:val="81"/>
        </w:numPr>
        <w:spacing w:before="0" w:beforeAutospacing="0" w:after="0" w:afterAutospacing="0"/>
        <w:jc w:val="both"/>
        <w:rPr>
          <w:rFonts w:ascii="Century Gothic" w:hAnsi="Century Gothic" w:cstheme="minorHAnsi"/>
          <w:sz w:val="22"/>
          <w:szCs w:val="22"/>
        </w:rPr>
      </w:pPr>
      <w:r w:rsidRPr="007E2196">
        <w:rPr>
          <w:rFonts w:ascii="Century Gothic" w:hAnsi="Century Gothic" w:cstheme="minorHAnsi"/>
          <w:kern w:val="24"/>
          <w:sz w:val="22"/>
          <w:szCs w:val="22"/>
        </w:rPr>
        <w:t>Date de mise en œuvre</w:t>
      </w:r>
      <w:r w:rsidRPr="007E2196">
        <w:rPr>
          <w:rFonts w:ascii="Century Gothic" w:hAnsi="Century Gothic" w:cstheme="minorHAnsi"/>
          <w:b/>
          <w:bCs/>
          <w:kern w:val="24"/>
          <w:sz w:val="22"/>
          <w:szCs w:val="22"/>
        </w:rPr>
        <w:t>: 4 ans</w:t>
      </w:r>
    </w:p>
    <w:p w14:paraId="205628C8" w14:textId="77777777" w:rsidR="00CF5010" w:rsidRPr="007E2196" w:rsidRDefault="00CF5010" w:rsidP="001D583C">
      <w:pPr>
        <w:pStyle w:val="NormalWeb"/>
        <w:numPr>
          <w:ilvl w:val="1"/>
          <w:numId w:val="81"/>
        </w:numPr>
        <w:spacing w:before="0" w:beforeAutospacing="0" w:after="0" w:afterAutospacing="0"/>
        <w:jc w:val="both"/>
        <w:rPr>
          <w:rFonts w:ascii="Century Gothic" w:hAnsi="Century Gothic" w:cstheme="minorHAnsi"/>
          <w:sz w:val="22"/>
          <w:szCs w:val="22"/>
        </w:rPr>
      </w:pPr>
      <w:r w:rsidRPr="007E2196">
        <w:rPr>
          <w:rFonts w:ascii="Century Gothic" w:hAnsi="Century Gothic" w:cstheme="minorHAnsi"/>
          <w:kern w:val="24"/>
          <w:sz w:val="22"/>
          <w:szCs w:val="22"/>
        </w:rPr>
        <w:t xml:space="preserve">Montant du projet : </w:t>
      </w:r>
      <w:r w:rsidRPr="007E2196">
        <w:rPr>
          <w:rFonts w:ascii="Century Gothic" w:hAnsi="Century Gothic" w:cstheme="minorHAnsi"/>
          <w:b/>
          <w:bCs/>
          <w:kern w:val="24"/>
          <w:sz w:val="22"/>
          <w:szCs w:val="22"/>
        </w:rPr>
        <w:t xml:space="preserve">5 M€ </w:t>
      </w:r>
    </w:p>
    <w:p w14:paraId="24674046" w14:textId="77777777" w:rsidR="00CF5010" w:rsidRPr="007E2196" w:rsidRDefault="00CF5010" w:rsidP="001D583C">
      <w:pPr>
        <w:pStyle w:val="NormalWeb"/>
        <w:numPr>
          <w:ilvl w:val="1"/>
          <w:numId w:val="81"/>
        </w:numPr>
        <w:spacing w:before="0" w:beforeAutospacing="0" w:after="0" w:afterAutospacing="0"/>
        <w:jc w:val="both"/>
        <w:rPr>
          <w:rFonts w:ascii="Century Gothic" w:hAnsi="Century Gothic" w:cstheme="minorHAnsi"/>
          <w:sz w:val="22"/>
          <w:szCs w:val="22"/>
        </w:rPr>
      </w:pPr>
      <w:r w:rsidRPr="007E2196">
        <w:rPr>
          <w:rFonts w:ascii="Century Gothic" w:hAnsi="Century Gothic" w:cstheme="minorHAnsi"/>
          <w:kern w:val="24"/>
          <w:sz w:val="22"/>
          <w:szCs w:val="22"/>
        </w:rPr>
        <w:t xml:space="preserve">Type d’instrument: </w:t>
      </w:r>
      <w:r w:rsidRPr="007E2196">
        <w:rPr>
          <w:rFonts w:ascii="Century Gothic" w:hAnsi="Century Gothic" w:cstheme="minorHAnsi"/>
          <w:b/>
          <w:bCs/>
          <w:kern w:val="24"/>
          <w:sz w:val="22"/>
          <w:szCs w:val="22"/>
        </w:rPr>
        <w:t>Appel à projets</w:t>
      </w:r>
    </w:p>
    <w:p w14:paraId="28197913" w14:textId="650B9D76" w:rsidR="00CF5010" w:rsidRPr="007E2196" w:rsidRDefault="00CF5010" w:rsidP="001D583C">
      <w:pPr>
        <w:pStyle w:val="NormalWeb"/>
        <w:numPr>
          <w:ilvl w:val="1"/>
          <w:numId w:val="81"/>
        </w:numPr>
        <w:spacing w:before="0" w:beforeAutospacing="0" w:after="0" w:afterAutospacing="0"/>
        <w:jc w:val="both"/>
        <w:rPr>
          <w:rFonts w:ascii="Century Gothic" w:hAnsi="Century Gothic" w:cstheme="minorHAnsi"/>
          <w:sz w:val="22"/>
          <w:szCs w:val="22"/>
        </w:rPr>
      </w:pPr>
      <w:r w:rsidRPr="007E2196">
        <w:rPr>
          <w:rFonts w:ascii="Century Gothic" w:hAnsi="Century Gothic" w:cstheme="minorHAnsi"/>
          <w:kern w:val="24"/>
          <w:sz w:val="22"/>
          <w:szCs w:val="22"/>
        </w:rPr>
        <w:t xml:space="preserve">Maîtrise d’ouvrage déléguée: </w:t>
      </w:r>
      <w:r w:rsidR="00577C72" w:rsidRPr="007E2196">
        <w:rPr>
          <w:rFonts w:ascii="Century Gothic" w:hAnsi="Century Gothic" w:cstheme="minorHAnsi"/>
          <w:b/>
          <w:bCs/>
          <w:kern w:val="24"/>
          <w:sz w:val="22"/>
          <w:szCs w:val="22"/>
        </w:rPr>
        <w:t>Consortium</w:t>
      </w:r>
      <w:r w:rsidRPr="007E2196">
        <w:rPr>
          <w:rFonts w:ascii="Century Gothic" w:hAnsi="Century Gothic" w:cstheme="minorHAnsi"/>
          <w:b/>
          <w:bCs/>
          <w:kern w:val="24"/>
          <w:sz w:val="22"/>
          <w:szCs w:val="22"/>
        </w:rPr>
        <w:t xml:space="preserve"> ONG </w:t>
      </w:r>
    </w:p>
    <w:p w14:paraId="744697DB" w14:textId="77777777" w:rsidR="00CF5010" w:rsidRPr="007E2196" w:rsidRDefault="00CF5010" w:rsidP="001D583C">
      <w:pPr>
        <w:pStyle w:val="NormalWeb"/>
        <w:numPr>
          <w:ilvl w:val="1"/>
          <w:numId w:val="81"/>
        </w:numPr>
        <w:spacing w:before="0" w:beforeAutospacing="0" w:after="0" w:afterAutospacing="0"/>
        <w:jc w:val="both"/>
        <w:rPr>
          <w:rFonts w:ascii="Century Gothic" w:hAnsi="Century Gothic" w:cstheme="minorHAnsi"/>
          <w:sz w:val="22"/>
          <w:szCs w:val="22"/>
        </w:rPr>
      </w:pPr>
      <w:r w:rsidRPr="007E2196">
        <w:rPr>
          <w:rFonts w:ascii="Century Gothic" w:hAnsi="Century Gothic" w:cstheme="minorHAnsi"/>
          <w:kern w:val="24"/>
          <w:sz w:val="22"/>
          <w:szCs w:val="22"/>
        </w:rPr>
        <w:t xml:space="preserve">Bénéficiaire final : </w:t>
      </w:r>
      <w:r w:rsidRPr="007E2196">
        <w:rPr>
          <w:rFonts w:ascii="Century Gothic" w:hAnsi="Century Gothic" w:cstheme="minorHAnsi"/>
          <w:b/>
          <w:bCs/>
          <w:kern w:val="24"/>
          <w:sz w:val="22"/>
          <w:szCs w:val="22"/>
        </w:rPr>
        <w:t xml:space="preserve">OSC féministes des pays </w:t>
      </w:r>
      <w:r w:rsidRPr="007E2196">
        <w:rPr>
          <w:rFonts w:ascii="Century Gothic" w:hAnsi="Century Gothic" w:cstheme="minorHAnsi"/>
          <w:b/>
          <w:bCs/>
          <w:kern w:val="24"/>
          <w:sz w:val="22"/>
          <w:szCs w:val="22"/>
        </w:rPr>
        <w:lastRenderedPageBreak/>
        <w:t>partenaires coopération France</w:t>
      </w:r>
    </w:p>
    <w:p w14:paraId="533C911D" w14:textId="77777777" w:rsidR="00CF5010" w:rsidRPr="007E2196" w:rsidRDefault="00CF5010" w:rsidP="001D583C">
      <w:pPr>
        <w:pStyle w:val="NormalWeb"/>
        <w:numPr>
          <w:ilvl w:val="1"/>
          <w:numId w:val="81"/>
        </w:numPr>
        <w:spacing w:before="0" w:beforeAutospacing="0" w:after="0" w:afterAutospacing="0"/>
        <w:jc w:val="both"/>
        <w:rPr>
          <w:rFonts w:ascii="Century Gothic" w:hAnsi="Century Gothic" w:cstheme="minorHAnsi"/>
          <w:sz w:val="22"/>
          <w:szCs w:val="22"/>
        </w:rPr>
      </w:pPr>
      <w:r w:rsidRPr="007E2196">
        <w:rPr>
          <w:rFonts w:ascii="Century Gothic" w:hAnsi="Century Gothic" w:cstheme="minorHAnsi"/>
          <w:b/>
          <w:bCs/>
          <w:kern w:val="24"/>
          <w:sz w:val="22"/>
          <w:szCs w:val="22"/>
        </w:rPr>
        <w:t>Marqueur CAD 2</w:t>
      </w:r>
    </w:p>
    <w:p w14:paraId="5597D662" w14:textId="77777777" w:rsidR="00CF5010" w:rsidRPr="007E2196" w:rsidRDefault="00CF5010" w:rsidP="001D583C">
      <w:pPr>
        <w:pStyle w:val="Paragraphedeliste"/>
        <w:jc w:val="both"/>
        <w:rPr>
          <w:rFonts w:ascii="Century Gothic" w:hAnsi="Century Gothic" w:cstheme="minorHAnsi"/>
          <w:b/>
        </w:rPr>
        <w:sectPr w:rsidR="00CF5010" w:rsidRPr="007E2196" w:rsidSect="002C639E">
          <w:type w:val="continuous"/>
          <w:pgSz w:w="11906" w:h="16838"/>
          <w:pgMar w:top="1417" w:right="1417" w:bottom="1417" w:left="1417" w:header="708" w:footer="708" w:gutter="0"/>
          <w:cols w:num="2" w:space="708"/>
          <w:docGrid w:linePitch="360"/>
        </w:sectPr>
      </w:pPr>
    </w:p>
    <w:p w14:paraId="3D084711" w14:textId="77777777" w:rsidR="00CF5010" w:rsidRPr="007E2196" w:rsidRDefault="00CF5010" w:rsidP="001D583C">
      <w:pPr>
        <w:pStyle w:val="Paragraphedeliste"/>
        <w:jc w:val="both"/>
        <w:rPr>
          <w:rFonts w:ascii="Century Gothic" w:hAnsi="Century Gothic" w:cstheme="minorHAnsi"/>
          <w:b/>
        </w:rPr>
      </w:pPr>
    </w:p>
    <w:p w14:paraId="019B2C60" w14:textId="77777777" w:rsidR="00CF5010" w:rsidRPr="007E2196" w:rsidRDefault="00CF5010" w:rsidP="001D583C">
      <w:pPr>
        <w:pStyle w:val="Paragraphedeliste"/>
        <w:numPr>
          <w:ilvl w:val="0"/>
          <w:numId w:val="81"/>
        </w:numPr>
        <w:jc w:val="both"/>
        <w:rPr>
          <w:rFonts w:ascii="Century Gothic" w:hAnsi="Century Gothic" w:cstheme="minorHAnsi"/>
          <w:b/>
        </w:rPr>
      </w:pPr>
      <w:r w:rsidRPr="007E2196">
        <w:rPr>
          <w:rFonts w:ascii="Century Gothic" w:hAnsi="Century Gothic" w:cstheme="minorHAnsi"/>
          <w:b/>
        </w:rPr>
        <w:t>Contexte et objectifs</w:t>
      </w:r>
    </w:p>
    <w:p w14:paraId="39020025" w14:textId="77777777" w:rsidR="00CF5010" w:rsidRPr="007E2196" w:rsidRDefault="00CF5010">
      <w:pPr>
        <w:pStyle w:val="NormalWeb"/>
        <w:spacing w:before="0" w:beforeAutospacing="0" w:after="0" w:afterAutospacing="0"/>
        <w:jc w:val="both"/>
        <w:rPr>
          <w:rFonts w:ascii="Century Gothic" w:hAnsi="Century Gothic" w:cstheme="minorHAnsi"/>
          <w:color w:val="030000"/>
          <w:kern w:val="24"/>
          <w:sz w:val="22"/>
          <w:szCs w:val="22"/>
        </w:rPr>
      </w:pPr>
      <w:r w:rsidRPr="007E2196">
        <w:rPr>
          <w:rFonts w:ascii="Century Gothic" w:hAnsi="Century Gothic" w:cstheme="minorHAnsi"/>
          <w:color w:val="030000"/>
          <w:kern w:val="24"/>
          <w:sz w:val="22"/>
          <w:szCs w:val="22"/>
        </w:rPr>
        <w:t xml:space="preserve">Le projet vise à soutenir le renforcement des capacités des mouvements féministes de la société civile des pays partenaires de la politique française de développement et de solidarité internationale dans leur travail de lutte en faveur de l’égalité femmes-homme et contre le changement climatique, intégrant de manière transversale la protection de l’environnement. Ce renforcement de capacités pourra se décliner dans des activités de terrain, de plaidoyer, de développement organisationnel, de capitalisation et/ou de mise en réseau. Il s’agit donc de soutenir des projets associatifs menés par des actrices et acteurs de terrain qui luttent pour l’égalité, le climat et l’environnement. </w:t>
      </w:r>
    </w:p>
    <w:p w14:paraId="1CCC57CC" w14:textId="77777777" w:rsidR="00CF5010" w:rsidRPr="007E2196" w:rsidRDefault="00CF5010">
      <w:pPr>
        <w:pStyle w:val="NormalWeb"/>
        <w:spacing w:before="0" w:beforeAutospacing="0" w:after="0" w:afterAutospacing="0"/>
        <w:jc w:val="both"/>
        <w:rPr>
          <w:rFonts w:ascii="Century Gothic" w:hAnsi="Century Gothic" w:cstheme="minorHAnsi"/>
          <w:b/>
          <w:sz w:val="22"/>
          <w:szCs w:val="22"/>
          <w:u w:val="single"/>
        </w:rPr>
      </w:pPr>
    </w:p>
    <w:p w14:paraId="6650EF92" w14:textId="77777777" w:rsidR="00CF5010" w:rsidRPr="007E2196" w:rsidRDefault="00CF5010">
      <w:pPr>
        <w:pStyle w:val="Paragraphedeliste"/>
        <w:numPr>
          <w:ilvl w:val="0"/>
          <w:numId w:val="84"/>
        </w:numPr>
        <w:jc w:val="both"/>
        <w:rPr>
          <w:rFonts w:ascii="Century Gothic" w:hAnsi="Century Gothic" w:cstheme="minorHAnsi"/>
          <w:b/>
          <w:u w:val="single"/>
        </w:rPr>
      </w:pPr>
      <w:r w:rsidRPr="007E2196">
        <w:rPr>
          <w:rFonts w:ascii="Century Gothic" w:hAnsi="Century Gothic" w:cstheme="minorHAnsi"/>
          <w:b/>
          <w:u w:val="single"/>
        </w:rPr>
        <w:t>Gestion Hygiène Menstruelle (Development Impact Bond) en Ethiopie (3 M€)</w:t>
      </w:r>
    </w:p>
    <w:p w14:paraId="4A03924C" w14:textId="77777777" w:rsidR="00CF5010" w:rsidRPr="007E2196" w:rsidRDefault="00CF5010" w:rsidP="001D583C">
      <w:pPr>
        <w:pStyle w:val="Paragraphedeliste"/>
        <w:jc w:val="both"/>
        <w:rPr>
          <w:rFonts w:ascii="Century Gothic" w:hAnsi="Century Gothic" w:cstheme="minorHAnsi"/>
          <w:b/>
        </w:rPr>
      </w:pPr>
    </w:p>
    <w:p w14:paraId="06105AC9" w14:textId="77777777" w:rsidR="00CF5010" w:rsidRPr="007E2196" w:rsidRDefault="00CF5010" w:rsidP="001D583C">
      <w:pPr>
        <w:pStyle w:val="Paragraphedeliste"/>
        <w:numPr>
          <w:ilvl w:val="0"/>
          <w:numId w:val="81"/>
        </w:numPr>
        <w:jc w:val="both"/>
        <w:rPr>
          <w:rFonts w:ascii="Century Gothic" w:hAnsi="Century Gothic" w:cstheme="minorHAnsi"/>
          <w:b/>
        </w:rPr>
      </w:pPr>
      <w:r w:rsidRPr="007E2196">
        <w:rPr>
          <w:rFonts w:ascii="Century Gothic" w:hAnsi="Century Gothic" w:cstheme="minorHAnsi"/>
          <w:b/>
        </w:rPr>
        <w:t>Le projet</w:t>
      </w:r>
    </w:p>
    <w:p w14:paraId="3C777715" w14:textId="77777777" w:rsidR="00CF5010" w:rsidRPr="007E2196" w:rsidRDefault="00CF5010" w:rsidP="001D583C">
      <w:pPr>
        <w:pStyle w:val="Paragraphedeliste"/>
        <w:numPr>
          <w:ilvl w:val="0"/>
          <w:numId w:val="81"/>
        </w:numPr>
        <w:ind w:left="1068"/>
        <w:jc w:val="both"/>
        <w:rPr>
          <w:rFonts w:ascii="Century Gothic" w:hAnsi="Century Gothic" w:cstheme="minorHAnsi"/>
        </w:rPr>
        <w:sectPr w:rsidR="00CF5010" w:rsidRPr="007E2196" w:rsidSect="002C639E">
          <w:type w:val="continuous"/>
          <w:pgSz w:w="11906" w:h="16838"/>
          <w:pgMar w:top="1417" w:right="1417" w:bottom="1417" w:left="1417" w:header="708" w:footer="708" w:gutter="0"/>
          <w:cols w:space="708"/>
          <w:docGrid w:linePitch="360"/>
        </w:sectPr>
      </w:pPr>
    </w:p>
    <w:p w14:paraId="4E2044F5" w14:textId="77777777" w:rsidR="00CF5010" w:rsidRPr="007E2196" w:rsidRDefault="00CF5010" w:rsidP="001D583C">
      <w:pPr>
        <w:pStyle w:val="Paragraphedeliste"/>
        <w:numPr>
          <w:ilvl w:val="0"/>
          <w:numId w:val="81"/>
        </w:numPr>
        <w:ind w:left="1068"/>
        <w:jc w:val="both"/>
        <w:rPr>
          <w:rFonts w:ascii="Century Gothic" w:hAnsi="Century Gothic" w:cstheme="minorHAnsi"/>
          <w:b/>
        </w:rPr>
      </w:pPr>
      <w:r w:rsidRPr="007E2196">
        <w:rPr>
          <w:rFonts w:ascii="Century Gothic" w:hAnsi="Century Gothic" w:cstheme="minorHAnsi"/>
        </w:rPr>
        <w:t xml:space="preserve">Titre: </w:t>
      </w:r>
      <w:r w:rsidRPr="007E2196">
        <w:rPr>
          <w:rFonts w:ascii="Century Gothic" w:hAnsi="Century Gothic" w:cstheme="minorHAnsi"/>
          <w:b/>
        </w:rPr>
        <w:t>Contrat à Impact de Développement pour l’amélioration de la Gestion de l’Hygiène Menstruelle (GHM)</w:t>
      </w:r>
    </w:p>
    <w:p w14:paraId="47024D29" w14:textId="77777777" w:rsidR="00CF5010" w:rsidRPr="007E2196" w:rsidRDefault="00CF5010" w:rsidP="001D583C">
      <w:pPr>
        <w:pStyle w:val="Paragraphedeliste"/>
        <w:numPr>
          <w:ilvl w:val="0"/>
          <w:numId w:val="81"/>
        </w:numPr>
        <w:ind w:left="1068"/>
        <w:jc w:val="both"/>
        <w:rPr>
          <w:rFonts w:ascii="Century Gothic" w:hAnsi="Century Gothic" w:cstheme="minorHAnsi"/>
        </w:rPr>
      </w:pPr>
      <w:r w:rsidRPr="007E2196">
        <w:rPr>
          <w:rFonts w:ascii="Century Gothic" w:hAnsi="Century Gothic" w:cstheme="minorHAnsi"/>
        </w:rPr>
        <w:t xml:space="preserve">Code projet : </w:t>
      </w:r>
      <w:r w:rsidRPr="007E2196">
        <w:rPr>
          <w:rFonts w:ascii="Century Gothic" w:hAnsi="Century Gothic" w:cstheme="minorHAnsi"/>
          <w:b/>
        </w:rPr>
        <w:t>CET1113</w:t>
      </w:r>
    </w:p>
    <w:p w14:paraId="3E56F5C9" w14:textId="77777777" w:rsidR="00CF5010" w:rsidRPr="007E2196" w:rsidRDefault="00CF5010" w:rsidP="001D583C">
      <w:pPr>
        <w:pStyle w:val="Paragraphedeliste"/>
        <w:numPr>
          <w:ilvl w:val="0"/>
          <w:numId w:val="81"/>
        </w:numPr>
        <w:ind w:left="1068"/>
        <w:jc w:val="both"/>
        <w:rPr>
          <w:rFonts w:ascii="Century Gothic" w:hAnsi="Century Gothic" w:cstheme="minorHAnsi"/>
          <w:b/>
        </w:rPr>
      </w:pPr>
      <w:r w:rsidRPr="007E2196">
        <w:rPr>
          <w:rFonts w:ascii="Century Gothic" w:hAnsi="Century Gothic" w:cstheme="minorHAnsi"/>
        </w:rPr>
        <w:t xml:space="preserve">Secteur </w:t>
      </w:r>
      <w:r w:rsidRPr="007E2196">
        <w:rPr>
          <w:rFonts w:ascii="Century Gothic" w:hAnsi="Century Gothic" w:cstheme="minorHAnsi"/>
          <w:b/>
        </w:rPr>
        <w:t xml:space="preserve">: Eau et assainissement </w:t>
      </w:r>
    </w:p>
    <w:p w14:paraId="291FFC55" w14:textId="77777777" w:rsidR="00CF5010" w:rsidRPr="007E2196" w:rsidRDefault="00CF5010" w:rsidP="001D583C">
      <w:pPr>
        <w:pStyle w:val="Paragraphedeliste"/>
        <w:numPr>
          <w:ilvl w:val="0"/>
          <w:numId w:val="81"/>
        </w:numPr>
        <w:ind w:left="1068"/>
        <w:jc w:val="both"/>
        <w:rPr>
          <w:rFonts w:ascii="Century Gothic" w:hAnsi="Century Gothic" w:cstheme="minorHAnsi"/>
          <w:b/>
        </w:rPr>
      </w:pPr>
      <w:r w:rsidRPr="007E2196">
        <w:rPr>
          <w:rFonts w:ascii="Century Gothic" w:hAnsi="Century Gothic" w:cstheme="minorHAnsi"/>
        </w:rPr>
        <w:t xml:space="preserve">Pays </w:t>
      </w:r>
      <w:r w:rsidRPr="007E2196">
        <w:rPr>
          <w:rFonts w:ascii="Century Gothic" w:hAnsi="Century Gothic" w:cstheme="minorHAnsi"/>
          <w:b/>
        </w:rPr>
        <w:t>: Ethiopie</w:t>
      </w:r>
    </w:p>
    <w:p w14:paraId="4B201A53" w14:textId="77777777" w:rsidR="00CF5010" w:rsidRPr="007E2196" w:rsidRDefault="00CF5010" w:rsidP="001D583C">
      <w:pPr>
        <w:pStyle w:val="Paragraphedeliste"/>
        <w:numPr>
          <w:ilvl w:val="0"/>
          <w:numId w:val="81"/>
        </w:numPr>
        <w:ind w:left="1068"/>
        <w:jc w:val="both"/>
        <w:rPr>
          <w:rFonts w:ascii="Century Gothic" w:hAnsi="Century Gothic" w:cstheme="minorHAnsi"/>
          <w:b/>
        </w:rPr>
      </w:pPr>
      <w:r w:rsidRPr="007E2196">
        <w:rPr>
          <w:rFonts w:ascii="Century Gothic" w:hAnsi="Century Gothic" w:cstheme="minorHAnsi"/>
        </w:rPr>
        <w:t xml:space="preserve">Date d’octroi </w:t>
      </w:r>
      <w:r w:rsidRPr="007E2196">
        <w:rPr>
          <w:rFonts w:ascii="Century Gothic" w:hAnsi="Century Gothic" w:cstheme="minorHAnsi"/>
          <w:b/>
        </w:rPr>
        <w:t>: juillet 21</w:t>
      </w:r>
    </w:p>
    <w:p w14:paraId="299ECD00" w14:textId="77777777" w:rsidR="00CF5010" w:rsidRPr="007E2196" w:rsidRDefault="00CF5010" w:rsidP="001D583C">
      <w:pPr>
        <w:pStyle w:val="Paragraphedeliste"/>
        <w:numPr>
          <w:ilvl w:val="0"/>
          <w:numId w:val="81"/>
        </w:numPr>
        <w:ind w:left="1068"/>
        <w:jc w:val="both"/>
        <w:rPr>
          <w:rFonts w:ascii="Century Gothic" w:hAnsi="Century Gothic" w:cstheme="minorHAnsi"/>
          <w:b/>
        </w:rPr>
      </w:pPr>
      <w:r w:rsidRPr="007E2196">
        <w:rPr>
          <w:rFonts w:ascii="Century Gothic" w:hAnsi="Century Gothic" w:cstheme="minorHAnsi"/>
        </w:rPr>
        <w:t xml:space="preserve">Montant du projet </w:t>
      </w:r>
      <w:r w:rsidRPr="007E2196">
        <w:rPr>
          <w:rFonts w:ascii="Century Gothic" w:hAnsi="Century Gothic" w:cstheme="minorHAnsi"/>
          <w:b/>
        </w:rPr>
        <w:t>: 3 M€</w:t>
      </w:r>
    </w:p>
    <w:p w14:paraId="4C2B5396" w14:textId="77777777" w:rsidR="00CF5010" w:rsidRPr="007E2196" w:rsidRDefault="00CF5010" w:rsidP="001D583C">
      <w:pPr>
        <w:pStyle w:val="Paragraphedeliste"/>
        <w:numPr>
          <w:ilvl w:val="0"/>
          <w:numId w:val="81"/>
        </w:numPr>
        <w:ind w:left="1068"/>
        <w:jc w:val="both"/>
        <w:rPr>
          <w:rFonts w:ascii="Century Gothic" w:hAnsi="Century Gothic" w:cstheme="minorHAnsi"/>
          <w:b/>
        </w:rPr>
      </w:pPr>
      <w:r w:rsidRPr="007E2196">
        <w:rPr>
          <w:rFonts w:ascii="Century Gothic" w:hAnsi="Century Gothic" w:cstheme="minorHAnsi"/>
        </w:rPr>
        <w:t>Type d’instrument </w:t>
      </w:r>
      <w:r w:rsidRPr="007E2196">
        <w:rPr>
          <w:rFonts w:ascii="Century Gothic" w:hAnsi="Century Gothic" w:cstheme="minorHAnsi"/>
          <w:b/>
        </w:rPr>
        <w:t>: Appel à projets</w:t>
      </w:r>
    </w:p>
    <w:p w14:paraId="3532927C" w14:textId="77777777" w:rsidR="00CF5010" w:rsidRPr="007E2196" w:rsidRDefault="00CF5010" w:rsidP="001D583C">
      <w:pPr>
        <w:pStyle w:val="Paragraphedeliste"/>
        <w:numPr>
          <w:ilvl w:val="0"/>
          <w:numId w:val="81"/>
        </w:numPr>
        <w:ind w:left="1068"/>
        <w:jc w:val="both"/>
        <w:rPr>
          <w:rFonts w:ascii="Century Gothic" w:hAnsi="Century Gothic" w:cstheme="minorHAnsi"/>
          <w:b/>
        </w:rPr>
      </w:pPr>
      <w:r w:rsidRPr="007E2196">
        <w:rPr>
          <w:rFonts w:ascii="Century Gothic" w:hAnsi="Century Gothic" w:cstheme="minorHAnsi"/>
        </w:rPr>
        <w:t xml:space="preserve">Bénéficiaires </w:t>
      </w:r>
      <w:r w:rsidRPr="007E2196">
        <w:rPr>
          <w:rFonts w:ascii="Century Gothic" w:hAnsi="Century Gothic" w:cstheme="minorHAnsi"/>
          <w:b/>
        </w:rPr>
        <w:t>: Care France</w:t>
      </w:r>
    </w:p>
    <w:p w14:paraId="702A7596" w14:textId="77777777" w:rsidR="00CF5010" w:rsidRPr="007E2196" w:rsidRDefault="00CF5010" w:rsidP="001D583C">
      <w:pPr>
        <w:pStyle w:val="Paragraphedeliste"/>
        <w:numPr>
          <w:ilvl w:val="0"/>
          <w:numId w:val="81"/>
        </w:numPr>
        <w:ind w:left="1068"/>
        <w:jc w:val="both"/>
        <w:rPr>
          <w:rFonts w:ascii="Century Gothic" w:hAnsi="Century Gothic" w:cstheme="minorHAnsi"/>
          <w:b/>
        </w:rPr>
      </w:pPr>
      <w:r w:rsidRPr="007E2196">
        <w:rPr>
          <w:rFonts w:ascii="Century Gothic" w:hAnsi="Century Gothic" w:cstheme="minorHAnsi"/>
        </w:rPr>
        <w:t xml:space="preserve">Bénéficiaire final </w:t>
      </w:r>
      <w:r w:rsidRPr="007E2196">
        <w:rPr>
          <w:rFonts w:ascii="Century Gothic" w:hAnsi="Century Gothic" w:cstheme="minorHAnsi"/>
          <w:b/>
        </w:rPr>
        <w:t>: OSC Ethiopie</w:t>
      </w:r>
    </w:p>
    <w:p w14:paraId="27EDF3D4" w14:textId="77777777" w:rsidR="00CF5010" w:rsidRPr="007E2196" w:rsidRDefault="00CF5010" w:rsidP="001D583C">
      <w:pPr>
        <w:pStyle w:val="Paragraphedeliste"/>
        <w:numPr>
          <w:ilvl w:val="0"/>
          <w:numId w:val="81"/>
        </w:numPr>
        <w:ind w:left="1068"/>
        <w:jc w:val="both"/>
        <w:rPr>
          <w:rFonts w:ascii="Century Gothic" w:hAnsi="Century Gothic" w:cstheme="minorHAnsi"/>
          <w:b/>
        </w:rPr>
      </w:pPr>
      <w:r w:rsidRPr="007E2196">
        <w:rPr>
          <w:rFonts w:ascii="Century Gothic" w:hAnsi="Century Gothic" w:cstheme="minorHAnsi"/>
          <w:b/>
        </w:rPr>
        <w:t>Marqueur CAD 2</w:t>
      </w:r>
    </w:p>
    <w:p w14:paraId="6EAFDB10" w14:textId="77777777" w:rsidR="00CF5010" w:rsidRPr="007E2196" w:rsidRDefault="00CF5010">
      <w:pPr>
        <w:pStyle w:val="Paragraphedeliste"/>
        <w:jc w:val="both"/>
        <w:rPr>
          <w:rFonts w:ascii="Century Gothic" w:hAnsi="Century Gothic" w:cstheme="minorHAnsi"/>
          <w:b/>
        </w:rPr>
        <w:sectPr w:rsidR="00CF5010" w:rsidRPr="007E2196" w:rsidSect="002C639E">
          <w:type w:val="continuous"/>
          <w:pgSz w:w="11906" w:h="16838"/>
          <w:pgMar w:top="1417" w:right="1417" w:bottom="1417" w:left="1417" w:header="708" w:footer="708" w:gutter="0"/>
          <w:cols w:num="2" w:space="708"/>
          <w:docGrid w:linePitch="360"/>
        </w:sectPr>
      </w:pPr>
    </w:p>
    <w:p w14:paraId="6B73E6DA" w14:textId="77777777" w:rsidR="00CF5010" w:rsidRPr="007E2196" w:rsidRDefault="00CF5010">
      <w:pPr>
        <w:pStyle w:val="Paragraphedeliste"/>
        <w:jc w:val="both"/>
        <w:rPr>
          <w:rFonts w:ascii="Century Gothic" w:hAnsi="Century Gothic" w:cstheme="minorHAnsi"/>
          <w:b/>
        </w:rPr>
      </w:pPr>
    </w:p>
    <w:p w14:paraId="586C24B7" w14:textId="77777777" w:rsidR="00CF5010" w:rsidRPr="007E2196" w:rsidRDefault="00CF5010">
      <w:pPr>
        <w:pStyle w:val="Paragraphedeliste"/>
        <w:numPr>
          <w:ilvl w:val="0"/>
          <w:numId w:val="81"/>
        </w:numPr>
        <w:jc w:val="both"/>
        <w:rPr>
          <w:rFonts w:ascii="Century Gothic" w:hAnsi="Century Gothic" w:cstheme="minorHAnsi"/>
          <w:b/>
        </w:rPr>
      </w:pPr>
      <w:r w:rsidRPr="007E2196">
        <w:rPr>
          <w:rFonts w:ascii="Century Gothic" w:hAnsi="Century Gothic" w:cstheme="minorHAnsi"/>
          <w:b/>
        </w:rPr>
        <w:t>Contexte et objectifs</w:t>
      </w:r>
    </w:p>
    <w:p w14:paraId="47C9737F" w14:textId="77777777" w:rsidR="00CF5010" w:rsidRPr="007E2196" w:rsidRDefault="00CF5010">
      <w:pPr>
        <w:jc w:val="both"/>
        <w:rPr>
          <w:rFonts w:ascii="Century Gothic" w:hAnsi="Century Gothic" w:cstheme="minorHAnsi"/>
        </w:rPr>
      </w:pPr>
      <w:r w:rsidRPr="007E2196">
        <w:rPr>
          <w:rFonts w:ascii="Century Gothic" w:hAnsi="Century Gothic" w:cstheme="minorHAnsi"/>
        </w:rPr>
        <w:t>L’objectif global de ce projet est d’engager une transformation systémique en faveur de l’égalité des genres en permettant une amélioration des pratiques et des perceptions de la gestion de l’hygiène menstruelle (GHM). Pour ce faire, il sera utilisé un nouvel instrument financier appelé « Development Impact Bond » (‘DIB’) ou Contrat à Impact de Développement, qui permet de financer des projets innovants à fort impact développemental orientés vers les Objectifs du Développement Durable (ODD), de multiplier les leviers de financement dans les pays en développement tout en recherchant l’efficacité de la dépense publique.</w:t>
      </w:r>
    </w:p>
    <w:p w14:paraId="1660A203" w14:textId="77777777" w:rsidR="00CF5010" w:rsidRPr="007E2196" w:rsidRDefault="00CF5010">
      <w:pPr>
        <w:jc w:val="both"/>
        <w:rPr>
          <w:rFonts w:ascii="Century Gothic" w:hAnsi="Century Gothic" w:cstheme="minorHAnsi"/>
        </w:rPr>
      </w:pPr>
    </w:p>
    <w:p w14:paraId="1433FC86" w14:textId="77777777" w:rsidR="00CF5010" w:rsidRPr="007E2196" w:rsidRDefault="00CF5010" w:rsidP="001D583C">
      <w:pPr>
        <w:pStyle w:val="Paragraphedeliste"/>
        <w:numPr>
          <w:ilvl w:val="0"/>
          <w:numId w:val="84"/>
        </w:numPr>
        <w:jc w:val="both"/>
        <w:rPr>
          <w:rFonts w:ascii="Century Gothic" w:hAnsi="Century Gothic" w:cstheme="minorHAnsi"/>
          <w:b/>
          <w:u w:val="single"/>
        </w:rPr>
      </w:pPr>
      <w:r w:rsidRPr="007E2196">
        <w:rPr>
          <w:rFonts w:ascii="Century Gothic" w:hAnsi="Century Gothic" w:cstheme="minorHAnsi"/>
          <w:b/>
          <w:u w:val="single"/>
        </w:rPr>
        <w:t>Génération Moussawat (4M€)</w:t>
      </w:r>
    </w:p>
    <w:p w14:paraId="296B5355" w14:textId="77777777" w:rsidR="00CF5010" w:rsidRPr="007E2196" w:rsidRDefault="00CF5010" w:rsidP="001D583C">
      <w:pPr>
        <w:pStyle w:val="Paragraphedeliste"/>
        <w:numPr>
          <w:ilvl w:val="0"/>
          <w:numId w:val="81"/>
        </w:numPr>
        <w:jc w:val="both"/>
        <w:rPr>
          <w:rFonts w:ascii="Century Gothic" w:hAnsi="Century Gothic" w:cstheme="minorHAnsi"/>
          <w:b/>
        </w:rPr>
      </w:pPr>
      <w:r w:rsidRPr="007E2196">
        <w:rPr>
          <w:rFonts w:ascii="Century Gothic" w:hAnsi="Century Gothic" w:cstheme="minorHAnsi"/>
          <w:b/>
        </w:rPr>
        <w:t>Le projet</w:t>
      </w:r>
    </w:p>
    <w:p w14:paraId="1568B5A1" w14:textId="77777777" w:rsidR="00CF5010" w:rsidRPr="007E2196" w:rsidRDefault="00CF5010" w:rsidP="001D583C">
      <w:pPr>
        <w:pStyle w:val="Paragraphedeliste"/>
        <w:numPr>
          <w:ilvl w:val="0"/>
          <w:numId w:val="81"/>
        </w:numPr>
        <w:ind w:left="1068"/>
        <w:jc w:val="both"/>
        <w:rPr>
          <w:rFonts w:ascii="Century Gothic" w:hAnsi="Century Gothic" w:cstheme="minorHAnsi"/>
        </w:rPr>
        <w:sectPr w:rsidR="00CF5010" w:rsidRPr="007E2196" w:rsidSect="002C639E">
          <w:type w:val="continuous"/>
          <w:pgSz w:w="11906" w:h="16838"/>
          <w:pgMar w:top="1417" w:right="1417" w:bottom="1417" w:left="1417" w:header="708" w:footer="708" w:gutter="0"/>
          <w:cols w:space="708"/>
          <w:docGrid w:linePitch="360"/>
        </w:sectPr>
      </w:pPr>
    </w:p>
    <w:p w14:paraId="6D0C9B7B" w14:textId="77777777" w:rsidR="00CF5010" w:rsidRPr="007E2196" w:rsidRDefault="00CF5010" w:rsidP="001D583C">
      <w:pPr>
        <w:pStyle w:val="Paragraphedeliste"/>
        <w:numPr>
          <w:ilvl w:val="0"/>
          <w:numId w:val="81"/>
        </w:numPr>
        <w:ind w:left="1068"/>
        <w:jc w:val="both"/>
        <w:rPr>
          <w:rFonts w:ascii="Century Gothic" w:hAnsi="Century Gothic" w:cstheme="minorHAnsi"/>
        </w:rPr>
      </w:pPr>
      <w:r w:rsidRPr="007E2196">
        <w:rPr>
          <w:rFonts w:ascii="Century Gothic" w:hAnsi="Century Gothic" w:cstheme="minorHAnsi"/>
        </w:rPr>
        <w:t xml:space="preserve">Titre: </w:t>
      </w:r>
      <w:r w:rsidRPr="007E2196">
        <w:rPr>
          <w:rFonts w:ascii="Century Gothic" w:hAnsi="Century Gothic" w:cstheme="minorHAnsi"/>
          <w:b/>
        </w:rPr>
        <w:t>Génération Moussawat</w:t>
      </w:r>
    </w:p>
    <w:p w14:paraId="17B5AE27" w14:textId="77777777" w:rsidR="00CF5010" w:rsidRPr="007E2196" w:rsidRDefault="00CF5010" w:rsidP="001D583C">
      <w:pPr>
        <w:pStyle w:val="Paragraphedeliste"/>
        <w:numPr>
          <w:ilvl w:val="0"/>
          <w:numId w:val="81"/>
        </w:numPr>
        <w:ind w:left="1068"/>
        <w:jc w:val="both"/>
        <w:rPr>
          <w:rFonts w:ascii="Century Gothic" w:hAnsi="Century Gothic" w:cstheme="minorHAnsi"/>
        </w:rPr>
      </w:pPr>
      <w:r w:rsidRPr="007E2196">
        <w:rPr>
          <w:rFonts w:ascii="Century Gothic" w:hAnsi="Century Gothic" w:cstheme="minorHAnsi"/>
        </w:rPr>
        <w:t>Code projet :</w:t>
      </w:r>
      <w:r w:rsidRPr="007E2196">
        <w:rPr>
          <w:rFonts w:ascii="Century Gothic" w:hAnsi="Century Gothic" w:cstheme="minorHAnsi"/>
          <w:b/>
        </w:rPr>
        <w:t xml:space="preserve"> CZZ3194</w:t>
      </w:r>
    </w:p>
    <w:p w14:paraId="2FE6DA5F" w14:textId="77777777" w:rsidR="00CF5010" w:rsidRPr="007E2196" w:rsidRDefault="00CF5010" w:rsidP="001D583C">
      <w:pPr>
        <w:pStyle w:val="Paragraphedeliste"/>
        <w:numPr>
          <w:ilvl w:val="0"/>
          <w:numId w:val="81"/>
        </w:numPr>
        <w:ind w:left="1068"/>
        <w:jc w:val="both"/>
        <w:rPr>
          <w:rFonts w:ascii="Century Gothic" w:hAnsi="Century Gothic" w:cstheme="minorHAnsi"/>
          <w:b/>
        </w:rPr>
      </w:pPr>
      <w:r w:rsidRPr="007E2196">
        <w:rPr>
          <w:rFonts w:ascii="Century Gothic" w:hAnsi="Century Gothic" w:cstheme="minorHAnsi"/>
        </w:rPr>
        <w:t xml:space="preserve">Secteur </w:t>
      </w:r>
      <w:r w:rsidRPr="007E2196">
        <w:rPr>
          <w:rFonts w:ascii="Century Gothic" w:hAnsi="Century Gothic" w:cstheme="minorHAnsi"/>
          <w:b/>
        </w:rPr>
        <w:t>: Gouvernance</w:t>
      </w:r>
    </w:p>
    <w:p w14:paraId="46543DF0" w14:textId="77777777" w:rsidR="00CF5010" w:rsidRPr="007E2196" w:rsidRDefault="00CF5010" w:rsidP="001D583C">
      <w:pPr>
        <w:pStyle w:val="Paragraphedeliste"/>
        <w:numPr>
          <w:ilvl w:val="0"/>
          <w:numId w:val="81"/>
        </w:numPr>
        <w:ind w:left="1068"/>
        <w:jc w:val="both"/>
        <w:rPr>
          <w:rFonts w:ascii="Century Gothic" w:hAnsi="Century Gothic" w:cstheme="minorHAnsi"/>
          <w:b/>
        </w:rPr>
      </w:pPr>
      <w:r w:rsidRPr="007E2196">
        <w:rPr>
          <w:rFonts w:ascii="Century Gothic" w:hAnsi="Century Gothic" w:cstheme="minorHAnsi"/>
        </w:rPr>
        <w:t xml:space="preserve">Pays </w:t>
      </w:r>
      <w:r w:rsidRPr="007E2196">
        <w:rPr>
          <w:rFonts w:ascii="Century Gothic" w:hAnsi="Century Gothic" w:cstheme="minorHAnsi"/>
          <w:b/>
        </w:rPr>
        <w:t>: Afrique du Nord et Mauritanie</w:t>
      </w:r>
    </w:p>
    <w:p w14:paraId="28D8E858" w14:textId="77777777" w:rsidR="00CF5010" w:rsidRPr="007E2196" w:rsidRDefault="00CF5010" w:rsidP="001D583C">
      <w:pPr>
        <w:pStyle w:val="Paragraphedeliste"/>
        <w:numPr>
          <w:ilvl w:val="0"/>
          <w:numId w:val="81"/>
        </w:numPr>
        <w:ind w:left="1068"/>
        <w:jc w:val="both"/>
        <w:rPr>
          <w:rFonts w:ascii="Century Gothic" w:hAnsi="Century Gothic" w:cstheme="minorHAnsi"/>
          <w:b/>
        </w:rPr>
      </w:pPr>
      <w:r w:rsidRPr="007E2196">
        <w:rPr>
          <w:rFonts w:ascii="Century Gothic" w:hAnsi="Century Gothic" w:cstheme="minorHAnsi"/>
        </w:rPr>
        <w:t xml:space="preserve">Date d’octroi </w:t>
      </w:r>
      <w:r w:rsidRPr="007E2196">
        <w:rPr>
          <w:rFonts w:ascii="Century Gothic" w:hAnsi="Century Gothic" w:cstheme="minorHAnsi"/>
          <w:b/>
        </w:rPr>
        <w:t>: 3</w:t>
      </w:r>
      <w:r w:rsidRPr="007E2196">
        <w:rPr>
          <w:rFonts w:ascii="Century Gothic" w:hAnsi="Century Gothic" w:cstheme="minorHAnsi"/>
          <w:b/>
          <w:vertAlign w:val="superscript"/>
        </w:rPr>
        <w:t>ème</w:t>
      </w:r>
      <w:r w:rsidRPr="007E2196">
        <w:rPr>
          <w:rFonts w:ascii="Century Gothic" w:hAnsi="Century Gothic" w:cstheme="minorHAnsi"/>
          <w:b/>
        </w:rPr>
        <w:t xml:space="preserve"> trimestre 2021</w:t>
      </w:r>
    </w:p>
    <w:p w14:paraId="24564EBD" w14:textId="77777777" w:rsidR="00CF5010" w:rsidRPr="007E2196" w:rsidRDefault="00CF5010" w:rsidP="001D583C">
      <w:pPr>
        <w:pStyle w:val="Paragraphedeliste"/>
        <w:numPr>
          <w:ilvl w:val="0"/>
          <w:numId w:val="81"/>
        </w:numPr>
        <w:ind w:left="1068"/>
        <w:jc w:val="both"/>
        <w:rPr>
          <w:rFonts w:ascii="Century Gothic" w:hAnsi="Century Gothic" w:cstheme="minorHAnsi"/>
          <w:b/>
        </w:rPr>
      </w:pPr>
      <w:r w:rsidRPr="007E2196">
        <w:rPr>
          <w:rFonts w:ascii="Century Gothic" w:hAnsi="Century Gothic" w:cstheme="minorHAnsi"/>
        </w:rPr>
        <w:t xml:space="preserve">Montant du projet </w:t>
      </w:r>
      <w:r w:rsidRPr="007E2196">
        <w:rPr>
          <w:rFonts w:ascii="Century Gothic" w:hAnsi="Century Gothic" w:cstheme="minorHAnsi"/>
          <w:b/>
        </w:rPr>
        <w:t>: 4 M€</w:t>
      </w:r>
    </w:p>
    <w:p w14:paraId="1E17692D" w14:textId="77777777" w:rsidR="00CF5010" w:rsidRPr="007E2196" w:rsidRDefault="00CF5010" w:rsidP="001D583C">
      <w:pPr>
        <w:pStyle w:val="Paragraphedeliste"/>
        <w:numPr>
          <w:ilvl w:val="0"/>
          <w:numId w:val="81"/>
        </w:numPr>
        <w:ind w:left="1068"/>
        <w:jc w:val="both"/>
        <w:rPr>
          <w:rFonts w:ascii="Century Gothic" w:hAnsi="Century Gothic" w:cstheme="minorHAnsi"/>
          <w:b/>
        </w:rPr>
      </w:pPr>
      <w:r w:rsidRPr="007E2196">
        <w:rPr>
          <w:rFonts w:ascii="Century Gothic" w:hAnsi="Century Gothic" w:cstheme="minorHAnsi"/>
        </w:rPr>
        <w:t>Type d’instrument </w:t>
      </w:r>
      <w:r w:rsidRPr="007E2196">
        <w:rPr>
          <w:rFonts w:ascii="Century Gothic" w:hAnsi="Century Gothic" w:cstheme="minorHAnsi"/>
          <w:b/>
        </w:rPr>
        <w:t>: Subvention</w:t>
      </w:r>
    </w:p>
    <w:p w14:paraId="032AA5E3" w14:textId="77777777" w:rsidR="00CF5010" w:rsidRPr="007E2196" w:rsidRDefault="00CF5010" w:rsidP="001D583C">
      <w:pPr>
        <w:pStyle w:val="Paragraphedeliste"/>
        <w:numPr>
          <w:ilvl w:val="0"/>
          <w:numId w:val="81"/>
        </w:numPr>
        <w:ind w:left="1068"/>
        <w:jc w:val="both"/>
        <w:rPr>
          <w:rFonts w:ascii="Century Gothic" w:hAnsi="Century Gothic" w:cstheme="minorHAnsi"/>
          <w:b/>
        </w:rPr>
      </w:pPr>
      <w:r w:rsidRPr="007E2196">
        <w:rPr>
          <w:rFonts w:ascii="Century Gothic" w:hAnsi="Century Gothic" w:cstheme="minorHAnsi"/>
        </w:rPr>
        <w:t xml:space="preserve">Bénéficiaires </w:t>
      </w:r>
      <w:r w:rsidRPr="007E2196">
        <w:rPr>
          <w:rFonts w:ascii="Century Gothic" w:hAnsi="Century Gothic" w:cstheme="minorHAnsi"/>
          <w:b/>
        </w:rPr>
        <w:t>: Expertise France.</w:t>
      </w:r>
    </w:p>
    <w:p w14:paraId="162AB455" w14:textId="77777777" w:rsidR="00CF5010" w:rsidRPr="007E2196" w:rsidRDefault="00CF5010" w:rsidP="001D583C">
      <w:pPr>
        <w:pStyle w:val="Paragraphedeliste"/>
        <w:numPr>
          <w:ilvl w:val="0"/>
          <w:numId w:val="81"/>
        </w:numPr>
        <w:ind w:left="1068"/>
        <w:jc w:val="both"/>
        <w:rPr>
          <w:rFonts w:ascii="Century Gothic" w:hAnsi="Century Gothic" w:cstheme="minorHAnsi"/>
          <w:b/>
        </w:rPr>
      </w:pPr>
      <w:r w:rsidRPr="007E2196">
        <w:rPr>
          <w:rFonts w:ascii="Century Gothic" w:hAnsi="Century Gothic" w:cstheme="minorHAnsi"/>
        </w:rPr>
        <w:t xml:space="preserve">Bénéficiaire final </w:t>
      </w:r>
      <w:r w:rsidRPr="007E2196">
        <w:rPr>
          <w:rFonts w:ascii="Century Gothic" w:hAnsi="Century Gothic" w:cstheme="minorHAnsi"/>
          <w:b/>
        </w:rPr>
        <w:t xml:space="preserve">: </w:t>
      </w:r>
      <w:r w:rsidRPr="007E2196">
        <w:rPr>
          <w:rFonts w:ascii="Century Gothic" w:hAnsi="Century Gothic" w:cstheme="minorHAnsi"/>
          <w:b/>
          <w:bCs/>
          <w:kern w:val="24"/>
        </w:rPr>
        <w:t>OSC féministes des pays partenaires coopération France</w:t>
      </w:r>
    </w:p>
    <w:p w14:paraId="7F54E390" w14:textId="77777777" w:rsidR="00CF5010" w:rsidRPr="007E2196" w:rsidRDefault="00CF5010" w:rsidP="001D583C">
      <w:pPr>
        <w:pStyle w:val="Paragraphedeliste"/>
        <w:numPr>
          <w:ilvl w:val="0"/>
          <w:numId w:val="81"/>
        </w:numPr>
        <w:ind w:left="1068"/>
        <w:jc w:val="both"/>
        <w:rPr>
          <w:rFonts w:ascii="Century Gothic" w:hAnsi="Century Gothic" w:cstheme="minorHAnsi"/>
          <w:b/>
        </w:rPr>
      </w:pPr>
      <w:r w:rsidRPr="007E2196">
        <w:rPr>
          <w:rFonts w:ascii="Century Gothic" w:hAnsi="Century Gothic" w:cstheme="minorHAnsi"/>
          <w:b/>
        </w:rPr>
        <w:t>Marqueur CAD 2</w:t>
      </w:r>
    </w:p>
    <w:p w14:paraId="76AB157A" w14:textId="77777777" w:rsidR="00CF5010" w:rsidRPr="007E2196" w:rsidRDefault="00CF5010" w:rsidP="001D583C">
      <w:pPr>
        <w:jc w:val="both"/>
        <w:rPr>
          <w:rFonts w:ascii="Century Gothic" w:hAnsi="Century Gothic" w:cstheme="minorHAnsi"/>
          <w:b/>
        </w:rPr>
        <w:sectPr w:rsidR="00CF5010" w:rsidRPr="007E2196" w:rsidSect="002C639E">
          <w:type w:val="continuous"/>
          <w:pgSz w:w="11906" w:h="16838"/>
          <w:pgMar w:top="1417" w:right="1417" w:bottom="1417" w:left="1417" w:header="708" w:footer="708" w:gutter="0"/>
          <w:cols w:num="2" w:space="708"/>
          <w:docGrid w:linePitch="360"/>
        </w:sectPr>
      </w:pPr>
    </w:p>
    <w:p w14:paraId="1C63E76D" w14:textId="77777777" w:rsidR="00CF5010" w:rsidRPr="007E2196" w:rsidRDefault="00CF5010" w:rsidP="001D583C">
      <w:pPr>
        <w:jc w:val="both"/>
        <w:rPr>
          <w:rFonts w:ascii="Century Gothic" w:hAnsi="Century Gothic" w:cstheme="minorHAnsi"/>
          <w:b/>
        </w:rPr>
      </w:pPr>
    </w:p>
    <w:p w14:paraId="3FB20F0C" w14:textId="77777777" w:rsidR="00CF5010" w:rsidRPr="007E2196" w:rsidRDefault="00CF5010" w:rsidP="001D583C">
      <w:pPr>
        <w:pStyle w:val="Paragraphedeliste"/>
        <w:numPr>
          <w:ilvl w:val="0"/>
          <w:numId w:val="81"/>
        </w:numPr>
        <w:jc w:val="both"/>
        <w:rPr>
          <w:rFonts w:ascii="Century Gothic" w:hAnsi="Century Gothic" w:cstheme="minorHAnsi"/>
          <w:b/>
        </w:rPr>
      </w:pPr>
      <w:r w:rsidRPr="007E2196">
        <w:rPr>
          <w:rFonts w:ascii="Century Gothic" w:hAnsi="Century Gothic" w:cstheme="minorHAnsi"/>
          <w:b/>
        </w:rPr>
        <w:t>Contexte et objectifs</w:t>
      </w:r>
    </w:p>
    <w:p w14:paraId="2CF82005" w14:textId="77777777" w:rsidR="00CF5010" w:rsidRPr="007E2196" w:rsidRDefault="00CF5010">
      <w:pPr>
        <w:jc w:val="both"/>
        <w:rPr>
          <w:rFonts w:ascii="Century Gothic" w:hAnsi="Century Gothic" w:cstheme="minorHAnsi"/>
        </w:rPr>
      </w:pPr>
      <w:r w:rsidRPr="007E2196">
        <w:rPr>
          <w:rFonts w:ascii="Century Gothic" w:hAnsi="Century Gothic" w:cstheme="minorHAnsi"/>
        </w:rPr>
        <w:lastRenderedPageBreak/>
        <w:t>L’objectif principal du programme Génération Moussawat est de renforcer l’égalité entre les femmes et les hommes en Algérie, Libye, Maroc, Mauritanie et Tunisie. Au travers de l’appui aux acteurs locaux et régionaux de l’égalité, ce programme viset à (i) Favoriser l’émergence d’initiatives locales et régionales portées par des organisations de la société civile, ciblant la réduction des inégalités de genres en matière de gouvernance ; (ii) Soutenir les différentes administrations publiques (centraux mais aussi déconcentrés et décentralisés) et les acteurs de la formation dans leurs capacités à conduire le changement vers l’égalité de genres; (iii) Mener une grande campagne de sensibilisation sur l’égalité femmes-hommes dans la région auprès des citoyen-ne-s mais également des décideur.e.s économiques et politiques  ; (iv) Soutenir la mise en réseau et la capitalisation des expériences réussies dans le domaine des transitions politiques et citoyennes en matière d’égalité de genres à l’échelle régionale.</w:t>
      </w:r>
    </w:p>
    <w:p w14:paraId="45F11F6E" w14:textId="77777777" w:rsidR="00CF5010" w:rsidRPr="007E2196" w:rsidRDefault="00CF5010">
      <w:pPr>
        <w:jc w:val="both"/>
        <w:rPr>
          <w:rFonts w:ascii="Century Gothic" w:hAnsi="Century Gothic" w:cstheme="minorHAnsi"/>
        </w:rPr>
      </w:pPr>
    </w:p>
    <w:p w14:paraId="4E4FA0F7" w14:textId="77777777" w:rsidR="00CF5010" w:rsidRPr="007E2196" w:rsidRDefault="00CF5010" w:rsidP="001D583C">
      <w:pPr>
        <w:pStyle w:val="Paragraphedeliste"/>
        <w:numPr>
          <w:ilvl w:val="0"/>
          <w:numId w:val="84"/>
        </w:numPr>
        <w:jc w:val="both"/>
        <w:rPr>
          <w:rFonts w:ascii="Century Gothic" w:hAnsi="Century Gothic" w:cstheme="minorHAnsi"/>
          <w:b/>
          <w:u w:val="single"/>
        </w:rPr>
      </w:pPr>
      <w:r w:rsidRPr="007E2196">
        <w:rPr>
          <w:rFonts w:ascii="Century Gothic" w:hAnsi="Century Gothic" w:cstheme="minorHAnsi"/>
          <w:b/>
          <w:u w:val="single"/>
        </w:rPr>
        <w:t>MUVA (3M€)</w:t>
      </w:r>
    </w:p>
    <w:p w14:paraId="5FDF140C" w14:textId="77777777" w:rsidR="00CF5010" w:rsidRPr="007E2196" w:rsidRDefault="00CF5010" w:rsidP="001D583C">
      <w:pPr>
        <w:jc w:val="both"/>
        <w:rPr>
          <w:rFonts w:ascii="Century Gothic" w:hAnsi="Century Gothic" w:cstheme="minorHAnsi"/>
          <w:b/>
        </w:rPr>
      </w:pPr>
    </w:p>
    <w:p w14:paraId="0C10F4EB" w14:textId="77777777" w:rsidR="00CF5010" w:rsidRPr="007E2196" w:rsidRDefault="00CF5010" w:rsidP="001D583C">
      <w:pPr>
        <w:pStyle w:val="Paragraphedeliste"/>
        <w:numPr>
          <w:ilvl w:val="0"/>
          <w:numId w:val="81"/>
        </w:numPr>
        <w:jc w:val="both"/>
        <w:rPr>
          <w:rFonts w:ascii="Century Gothic" w:hAnsi="Century Gothic" w:cstheme="minorHAnsi"/>
          <w:b/>
        </w:rPr>
      </w:pPr>
      <w:r w:rsidRPr="007E2196">
        <w:rPr>
          <w:rFonts w:ascii="Century Gothic" w:hAnsi="Century Gothic" w:cstheme="minorHAnsi"/>
          <w:b/>
        </w:rPr>
        <w:t>Le projet</w:t>
      </w:r>
    </w:p>
    <w:p w14:paraId="019085B6" w14:textId="77777777" w:rsidR="00CF5010" w:rsidRPr="007E2196" w:rsidRDefault="00CF5010" w:rsidP="001D583C">
      <w:pPr>
        <w:pStyle w:val="Paragraphedeliste"/>
        <w:numPr>
          <w:ilvl w:val="0"/>
          <w:numId w:val="81"/>
        </w:numPr>
        <w:ind w:left="1068"/>
        <w:jc w:val="both"/>
        <w:rPr>
          <w:rFonts w:ascii="Century Gothic" w:hAnsi="Century Gothic" w:cstheme="minorHAnsi"/>
        </w:rPr>
        <w:sectPr w:rsidR="00CF5010" w:rsidRPr="007E2196" w:rsidSect="002C639E">
          <w:type w:val="continuous"/>
          <w:pgSz w:w="11906" w:h="16838"/>
          <w:pgMar w:top="1417" w:right="1417" w:bottom="1417" w:left="1417" w:header="708" w:footer="708" w:gutter="0"/>
          <w:cols w:space="708"/>
          <w:docGrid w:linePitch="360"/>
        </w:sectPr>
      </w:pPr>
    </w:p>
    <w:p w14:paraId="20663C49" w14:textId="77777777" w:rsidR="00CF5010" w:rsidRPr="007E2196" w:rsidRDefault="00CF5010" w:rsidP="001D583C">
      <w:pPr>
        <w:pStyle w:val="Paragraphedeliste"/>
        <w:numPr>
          <w:ilvl w:val="0"/>
          <w:numId w:val="81"/>
        </w:numPr>
        <w:ind w:left="1068"/>
        <w:jc w:val="both"/>
        <w:rPr>
          <w:rFonts w:ascii="Century Gothic" w:hAnsi="Century Gothic" w:cstheme="minorHAnsi"/>
        </w:rPr>
      </w:pPr>
      <w:r w:rsidRPr="007E2196">
        <w:rPr>
          <w:rFonts w:ascii="Century Gothic" w:hAnsi="Century Gothic" w:cstheme="minorHAnsi"/>
        </w:rPr>
        <w:t xml:space="preserve">Titre: </w:t>
      </w:r>
      <w:r w:rsidRPr="007E2196">
        <w:rPr>
          <w:rFonts w:ascii="Century Gothic" w:hAnsi="Century Gothic" w:cstheme="minorHAnsi"/>
          <w:b/>
        </w:rPr>
        <w:t>MUVA Emploi et genre</w:t>
      </w:r>
    </w:p>
    <w:p w14:paraId="0D237399" w14:textId="77777777" w:rsidR="00CF5010" w:rsidRPr="007E2196" w:rsidRDefault="00CF5010" w:rsidP="001D583C">
      <w:pPr>
        <w:pStyle w:val="Paragraphedeliste"/>
        <w:numPr>
          <w:ilvl w:val="0"/>
          <w:numId w:val="81"/>
        </w:numPr>
        <w:ind w:left="1068"/>
        <w:jc w:val="both"/>
        <w:rPr>
          <w:rFonts w:ascii="Century Gothic" w:hAnsi="Century Gothic" w:cstheme="minorHAnsi"/>
        </w:rPr>
      </w:pPr>
      <w:r w:rsidRPr="007E2196">
        <w:rPr>
          <w:rFonts w:ascii="Century Gothic" w:hAnsi="Century Gothic" w:cstheme="minorHAnsi"/>
        </w:rPr>
        <w:t>Code projet :</w:t>
      </w:r>
      <w:r w:rsidRPr="007E2196">
        <w:rPr>
          <w:rFonts w:ascii="Century Gothic" w:hAnsi="Century Gothic" w:cstheme="minorHAnsi"/>
          <w:b/>
        </w:rPr>
        <w:t xml:space="preserve"> CMZ1174</w:t>
      </w:r>
    </w:p>
    <w:p w14:paraId="2416609B" w14:textId="77777777" w:rsidR="00CF5010" w:rsidRPr="007E2196" w:rsidRDefault="00CF5010" w:rsidP="001D583C">
      <w:pPr>
        <w:pStyle w:val="Paragraphedeliste"/>
        <w:numPr>
          <w:ilvl w:val="0"/>
          <w:numId w:val="81"/>
        </w:numPr>
        <w:ind w:left="1068"/>
        <w:jc w:val="both"/>
        <w:rPr>
          <w:rFonts w:ascii="Century Gothic" w:hAnsi="Century Gothic" w:cstheme="minorHAnsi"/>
          <w:b/>
        </w:rPr>
      </w:pPr>
      <w:r w:rsidRPr="007E2196">
        <w:rPr>
          <w:rFonts w:ascii="Century Gothic" w:hAnsi="Century Gothic" w:cstheme="minorHAnsi"/>
        </w:rPr>
        <w:t xml:space="preserve">Secteur </w:t>
      </w:r>
      <w:r w:rsidRPr="007E2196">
        <w:rPr>
          <w:rFonts w:ascii="Century Gothic" w:hAnsi="Century Gothic" w:cstheme="minorHAnsi"/>
          <w:b/>
        </w:rPr>
        <w:t xml:space="preserve">: Emploi </w:t>
      </w:r>
    </w:p>
    <w:p w14:paraId="0984D5FE" w14:textId="77777777" w:rsidR="00CF5010" w:rsidRPr="007E2196" w:rsidRDefault="00CF5010" w:rsidP="001D583C">
      <w:pPr>
        <w:pStyle w:val="Paragraphedeliste"/>
        <w:numPr>
          <w:ilvl w:val="0"/>
          <w:numId w:val="81"/>
        </w:numPr>
        <w:ind w:left="1068"/>
        <w:jc w:val="both"/>
        <w:rPr>
          <w:rFonts w:ascii="Century Gothic" w:hAnsi="Century Gothic" w:cstheme="minorHAnsi"/>
          <w:b/>
        </w:rPr>
      </w:pPr>
      <w:r w:rsidRPr="007E2196">
        <w:rPr>
          <w:rFonts w:ascii="Century Gothic" w:hAnsi="Century Gothic" w:cstheme="minorHAnsi"/>
        </w:rPr>
        <w:t xml:space="preserve">Pays </w:t>
      </w:r>
      <w:r w:rsidRPr="007E2196">
        <w:rPr>
          <w:rFonts w:ascii="Century Gothic" w:hAnsi="Century Gothic" w:cstheme="minorHAnsi"/>
          <w:b/>
        </w:rPr>
        <w:t>: Mozambique</w:t>
      </w:r>
    </w:p>
    <w:p w14:paraId="48122B88" w14:textId="77777777" w:rsidR="00CF5010" w:rsidRPr="007E2196" w:rsidRDefault="00CF5010" w:rsidP="001D583C">
      <w:pPr>
        <w:pStyle w:val="Paragraphedeliste"/>
        <w:numPr>
          <w:ilvl w:val="0"/>
          <w:numId w:val="81"/>
        </w:numPr>
        <w:ind w:left="1068"/>
        <w:jc w:val="both"/>
        <w:rPr>
          <w:rFonts w:ascii="Century Gothic" w:hAnsi="Century Gothic" w:cstheme="minorHAnsi"/>
          <w:b/>
        </w:rPr>
      </w:pPr>
      <w:r w:rsidRPr="007E2196">
        <w:rPr>
          <w:rFonts w:ascii="Century Gothic" w:hAnsi="Century Gothic" w:cstheme="minorHAnsi"/>
        </w:rPr>
        <w:t xml:space="preserve">Date d’octroi </w:t>
      </w:r>
      <w:r w:rsidRPr="007E2196">
        <w:rPr>
          <w:rFonts w:ascii="Century Gothic" w:hAnsi="Century Gothic" w:cstheme="minorHAnsi"/>
          <w:b/>
        </w:rPr>
        <w:t>: mars 2021</w:t>
      </w:r>
    </w:p>
    <w:p w14:paraId="7C1CCFB7" w14:textId="77777777" w:rsidR="00CF5010" w:rsidRPr="007E2196" w:rsidRDefault="00CF5010" w:rsidP="001D583C">
      <w:pPr>
        <w:pStyle w:val="Paragraphedeliste"/>
        <w:numPr>
          <w:ilvl w:val="0"/>
          <w:numId w:val="81"/>
        </w:numPr>
        <w:ind w:left="1068"/>
        <w:jc w:val="both"/>
        <w:rPr>
          <w:rFonts w:ascii="Century Gothic" w:hAnsi="Century Gothic" w:cstheme="minorHAnsi"/>
          <w:b/>
        </w:rPr>
      </w:pPr>
      <w:r w:rsidRPr="007E2196">
        <w:rPr>
          <w:rFonts w:ascii="Century Gothic" w:hAnsi="Century Gothic" w:cstheme="minorHAnsi"/>
        </w:rPr>
        <w:t xml:space="preserve">Montant du projet </w:t>
      </w:r>
      <w:r w:rsidRPr="007E2196">
        <w:rPr>
          <w:rFonts w:ascii="Century Gothic" w:hAnsi="Century Gothic" w:cstheme="minorHAnsi"/>
          <w:b/>
        </w:rPr>
        <w:t>: 3 M€</w:t>
      </w:r>
    </w:p>
    <w:p w14:paraId="785996C3" w14:textId="77777777" w:rsidR="00CF5010" w:rsidRPr="007E2196" w:rsidRDefault="00CF5010" w:rsidP="001D583C">
      <w:pPr>
        <w:pStyle w:val="Paragraphedeliste"/>
        <w:numPr>
          <w:ilvl w:val="0"/>
          <w:numId w:val="81"/>
        </w:numPr>
        <w:ind w:left="1068"/>
        <w:jc w:val="both"/>
        <w:rPr>
          <w:rFonts w:ascii="Century Gothic" w:hAnsi="Century Gothic" w:cstheme="minorHAnsi"/>
          <w:b/>
        </w:rPr>
      </w:pPr>
      <w:r w:rsidRPr="007E2196">
        <w:rPr>
          <w:rFonts w:ascii="Century Gothic" w:hAnsi="Century Gothic" w:cstheme="minorHAnsi"/>
        </w:rPr>
        <w:t>Type d’instrument </w:t>
      </w:r>
      <w:r w:rsidRPr="007E2196">
        <w:rPr>
          <w:rFonts w:ascii="Century Gothic" w:hAnsi="Century Gothic" w:cstheme="minorHAnsi"/>
          <w:b/>
        </w:rPr>
        <w:t>: Subvention</w:t>
      </w:r>
    </w:p>
    <w:p w14:paraId="1FF9BDA3" w14:textId="77777777" w:rsidR="00CF5010" w:rsidRPr="007E2196" w:rsidRDefault="00CF5010" w:rsidP="001D583C">
      <w:pPr>
        <w:pStyle w:val="Paragraphedeliste"/>
        <w:numPr>
          <w:ilvl w:val="0"/>
          <w:numId w:val="81"/>
        </w:numPr>
        <w:ind w:left="1068"/>
        <w:jc w:val="both"/>
        <w:rPr>
          <w:rFonts w:ascii="Century Gothic" w:hAnsi="Century Gothic" w:cstheme="minorHAnsi"/>
          <w:b/>
        </w:rPr>
      </w:pPr>
      <w:r w:rsidRPr="007E2196">
        <w:rPr>
          <w:rFonts w:ascii="Century Gothic" w:hAnsi="Century Gothic" w:cstheme="minorHAnsi"/>
        </w:rPr>
        <w:t xml:space="preserve">Bénéficiaires </w:t>
      </w:r>
      <w:r w:rsidRPr="007E2196">
        <w:rPr>
          <w:rFonts w:ascii="Century Gothic" w:hAnsi="Century Gothic" w:cstheme="minorHAnsi"/>
          <w:b/>
        </w:rPr>
        <w:t>: MUVA</w:t>
      </w:r>
    </w:p>
    <w:p w14:paraId="4AECE75D" w14:textId="77777777" w:rsidR="00CF5010" w:rsidRPr="007E2196" w:rsidRDefault="00CF5010" w:rsidP="001D583C">
      <w:pPr>
        <w:pStyle w:val="Paragraphedeliste"/>
        <w:numPr>
          <w:ilvl w:val="0"/>
          <w:numId w:val="81"/>
        </w:numPr>
        <w:ind w:left="1068"/>
        <w:jc w:val="both"/>
        <w:rPr>
          <w:rFonts w:ascii="Century Gothic" w:hAnsi="Century Gothic" w:cstheme="minorHAnsi"/>
          <w:b/>
        </w:rPr>
      </w:pPr>
      <w:r w:rsidRPr="007E2196">
        <w:rPr>
          <w:rFonts w:ascii="Century Gothic" w:hAnsi="Century Gothic" w:cstheme="minorHAnsi"/>
          <w:b/>
        </w:rPr>
        <w:t>Marqueur CAD 2</w:t>
      </w:r>
    </w:p>
    <w:p w14:paraId="7D74A9C2" w14:textId="77777777" w:rsidR="00CF5010" w:rsidRPr="007E2196" w:rsidRDefault="00CF5010" w:rsidP="001D583C">
      <w:pPr>
        <w:jc w:val="both"/>
        <w:rPr>
          <w:rFonts w:ascii="Century Gothic" w:hAnsi="Century Gothic" w:cstheme="minorHAnsi"/>
          <w:b/>
        </w:rPr>
        <w:sectPr w:rsidR="00CF5010" w:rsidRPr="007E2196" w:rsidSect="002C639E">
          <w:type w:val="continuous"/>
          <w:pgSz w:w="11906" w:h="16838"/>
          <w:pgMar w:top="1417" w:right="1417" w:bottom="1417" w:left="1417" w:header="708" w:footer="708" w:gutter="0"/>
          <w:cols w:num="2" w:space="708"/>
          <w:docGrid w:linePitch="360"/>
        </w:sectPr>
      </w:pPr>
    </w:p>
    <w:p w14:paraId="7FA1628C" w14:textId="77777777" w:rsidR="00CF5010" w:rsidRPr="007E2196" w:rsidRDefault="00CF5010" w:rsidP="001D583C">
      <w:pPr>
        <w:jc w:val="both"/>
        <w:rPr>
          <w:rFonts w:ascii="Century Gothic" w:hAnsi="Century Gothic" w:cstheme="minorHAnsi"/>
          <w:b/>
        </w:rPr>
      </w:pPr>
    </w:p>
    <w:p w14:paraId="6D4E846D" w14:textId="77777777" w:rsidR="00CF5010" w:rsidRPr="007E2196" w:rsidRDefault="00CF5010" w:rsidP="001D583C">
      <w:pPr>
        <w:pStyle w:val="Paragraphedeliste"/>
        <w:numPr>
          <w:ilvl w:val="0"/>
          <w:numId w:val="81"/>
        </w:numPr>
        <w:jc w:val="both"/>
        <w:rPr>
          <w:rFonts w:ascii="Century Gothic" w:hAnsi="Century Gothic" w:cstheme="minorHAnsi"/>
          <w:b/>
        </w:rPr>
      </w:pPr>
      <w:r w:rsidRPr="007E2196">
        <w:rPr>
          <w:rFonts w:ascii="Century Gothic" w:hAnsi="Century Gothic" w:cstheme="minorHAnsi"/>
          <w:b/>
        </w:rPr>
        <w:t>Contexte et objectifs</w:t>
      </w:r>
    </w:p>
    <w:p w14:paraId="783B3544" w14:textId="77777777" w:rsidR="00CF5010" w:rsidRPr="007E2196" w:rsidRDefault="00CF5010">
      <w:pPr>
        <w:jc w:val="both"/>
        <w:rPr>
          <w:rFonts w:ascii="Century Gothic" w:hAnsi="Century Gothic" w:cstheme="minorHAnsi"/>
        </w:rPr>
      </w:pPr>
      <w:r w:rsidRPr="007E2196">
        <w:rPr>
          <w:rFonts w:ascii="Century Gothic" w:hAnsi="Century Gothic" w:cstheme="minorHAnsi"/>
        </w:rPr>
        <w:t xml:space="preserve">L’objectif du projet est d’améliorer l’égalité femmes-hommes en garantissant l’accès effectif des jeunes, particulièrement des femmes, aux opportunités économiques dans les zones urbaines défavorisées du Mozambique. </w:t>
      </w:r>
    </w:p>
    <w:p w14:paraId="127772A8" w14:textId="77777777" w:rsidR="00CF5010" w:rsidRPr="007E2196" w:rsidRDefault="00CF5010">
      <w:pPr>
        <w:jc w:val="both"/>
        <w:rPr>
          <w:rFonts w:ascii="Century Gothic" w:hAnsi="Century Gothic" w:cstheme="minorHAnsi"/>
        </w:rPr>
      </w:pPr>
    </w:p>
    <w:p w14:paraId="0B7661BD" w14:textId="77777777" w:rsidR="00CF5010" w:rsidRPr="007E2196" w:rsidRDefault="00CF5010" w:rsidP="001D583C">
      <w:pPr>
        <w:pStyle w:val="Paragraphedeliste"/>
        <w:numPr>
          <w:ilvl w:val="0"/>
          <w:numId w:val="84"/>
        </w:numPr>
        <w:jc w:val="both"/>
        <w:rPr>
          <w:rFonts w:ascii="Century Gothic" w:hAnsi="Century Gothic" w:cstheme="minorHAnsi"/>
          <w:b/>
          <w:u w:val="single"/>
        </w:rPr>
      </w:pPr>
      <w:r w:rsidRPr="007E2196">
        <w:rPr>
          <w:rFonts w:ascii="Century Gothic" w:hAnsi="Century Gothic" w:cstheme="minorHAnsi"/>
          <w:b/>
          <w:u w:val="single"/>
        </w:rPr>
        <w:t>FISONG Violences Obstétricales (2.5M€)</w:t>
      </w:r>
    </w:p>
    <w:p w14:paraId="579046CE" w14:textId="77777777" w:rsidR="00CF5010" w:rsidRPr="007E2196" w:rsidRDefault="00CF5010" w:rsidP="001D583C">
      <w:pPr>
        <w:jc w:val="both"/>
        <w:rPr>
          <w:rFonts w:ascii="Century Gothic" w:hAnsi="Century Gothic" w:cstheme="minorHAnsi"/>
          <w:b/>
        </w:rPr>
      </w:pPr>
    </w:p>
    <w:p w14:paraId="54F9410C" w14:textId="77777777" w:rsidR="00CF5010" w:rsidRPr="007E2196" w:rsidRDefault="00CF5010" w:rsidP="001D583C">
      <w:pPr>
        <w:pStyle w:val="Paragraphedeliste"/>
        <w:numPr>
          <w:ilvl w:val="0"/>
          <w:numId w:val="81"/>
        </w:numPr>
        <w:jc w:val="both"/>
        <w:rPr>
          <w:rFonts w:ascii="Century Gothic" w:hAnsi="Century Gothic" w:cstheme="minorHAnsi"/>
          <w:b/>
        </w:rPr>
      </w:pPr>
      <w:r w:rsidRPr="007E2196">
        <w:rPr>
          <w:rFonts w:ascii="Century Gothic" w:hAnsi="Century Gothic" w:cstheme="minorHAnsi"/>
          <w:b/>
        </w:rPr>
        <w:t>Le projet</w:t>
      </w:r>
    </w:p>
    <w:p w14:paraId="79415EFE" w14:textId="77777777" w:rsidR="00CF5010" w:rsidRPr="007E2196" w:rsidRDefault="00CF5010" w:rsidP="001D583C">
      <w:pPr>
        <w:pStyle w:val="Paragraphedeliste"/>
        <w:numPr>
          <w:ilvl w:val="0"/>
          <w:numId w:val="81"/>
        </w:numPr>
        <w:ind w:left="1068"/>
        <w:jc w:val="both"/>
        <w:rPr>
          <w:rFonts w:ascii="Century Gothic" w:hAnsi="Century Gothic" w:cstheme="minorHAnsi"/>
        </w:rPr>
        <w:sectPr w:rsidR="00CF5010" w:rsidRPr="007E2196" w:rsidSect="002C639E">
          <w:type w:val="continuous"/>
          <w:pgSz w:w="11906" w:h="16838"/>
          <w:pgMar w:top="1417" w:right="1417" w:bottom="1417" w:left="1417" w:header="708" w:footer="708" w:gutter="0"/>
          <w:cols w:space="708"/>
          <w:docGrid w:linePitch="360"/>
        </w:sectPr>
      </w:pPr>
    </w:p>
    <w:p w14:paraId="5BE63D38" w14:textId="77777777" w:rsidR="00CF5010" w:rsidRPr="007E2196" w:rsidRDefault="00CF5010" w:rsidP="001D583C">
      <w:pPr>
        <w:pStyle w:val="Paragraphedeliste"/>
        <w:numPr>
          <w:ilvl w:val="0"/>
          <w:numId w:val="81"/>
        </w:numPr>
        <w:ind w:left="1068"/>
        <w:jc w:val="both"/>
        <w:rPr>
          <w:rFonts w:ascii="Century Gothic" w:hAnsi="Century Gothic" w:cstheme="minorHAnsi"/>
        </w:rPr>
      </w:pPr>
      <w:r w:rsidRPr="007E2196">
        <w:rPr>
          <w:rFonts w:ascii="Century Gothic" w:hAnsi="Century Gothic" w:cstheme="minorHAnsi"/>
        </w:rPr>
        <w:t xml:space="preserve">Titre: </w:t>
      </w:r>
      <w:r w:rsidRPr="007E2196">
        <w:rPr>
          <w:rFonts w:ascii="Century Gothic" w:hAnsi="Century Gothic" w:cstheme="minorHAnsi"/>
          <w:b/>
        </w:rPr>
        <w:t>Lutter contre les violences gynécologiques et obstétricales</w:t>
      </w:r>
    </w:p>
    <w:p w14:paraId="2AC76C6E" w14:textId="77777777" w:rsidR="00CF5010" w:rsidRPr="007E2196" w:rsidRDefault="00CF5010" w:rsidP="001D583C">
      <w:pPr>
        <w:pStyle w:val="Paragraphedeliste"/>
        <w:numPr>
          <w:ilvl w:val="0"/>
          <w:numId w:val="81"/>
        </w:numPr>
        <w:ind w:left="1068"/>
        <w:jc w:val="both"/>
        <w:rPr>
          <w:rFonts w:ascii="Century Gothic" w:hAnsi="Century Gothic" w:cstheme="minorHAnsi"/>
        </w:rPr>
      </w:pPr>
      <w:r w:rsidRPr="007E2196">
        <w:rPr>
          <w:rFonts w:ascii="Century Gothic" w:hAnsi="Century Gothic" w:cstheme="minorHAnsi"/>
        </w:rPr>
        <w:t>Code projet :</w:t>
      </w:r>
      <w:r w:rsidRPr="007E2196">
        <w:rPr>
          <w:rFonts w:ascii="Century Gothic" w:hAnsi="Century Gothic" w:cstheme="minorHAnsi"/>
          <w:b/>
        </w:rPr>
        <w:t xml:space="preserve"> à sioper</w:t>
      </w:r>
    </w:p>
    <w:p w14:paraId="3F977EB2" w14:textId="77777777" w:rsidR="00CF5010" w:rsidRPr="007E2196" w:rsidRDefault="00CF5010" w:rsidP="001D583C">
      <w:pPr>
        <w:pStyle w:val="Paragraphedeliste"/>
        <w:numPr>
          <w:ilvl w:val="0"/>
          <w:numId w:val="81"/>
        </w:numPr>
        <w:ind w:left="1068"/>
        <w:jc w:val="both"/>
        <w:rPr>
          <w:rFonts w:ascii="Century Gothic" w:hAnsi="Century Gothic" w:cstheme="minorHAnsi"/>
          <w:b/>
        </w:rPr>
      </w:pPr>
      <w:r w:rsidRPr="007E2196">
        <w:rPr>
          <w:rFonts w:ascii="Century Gothic" w:hAnsi="Century Gothic" w:cstheme="minorHAnsi"/>
        </w:rPr>
        <w:t xml:space="preserve">Secteur </w:t>
      </w:r>
      <w:r w:rsidRPr="007E2196">
        <w:rPr>
          <w:rFonts w:ascii="Century Gothic" w:hAnsi="Century Gothic" w:cstheme="minorHAnsi"/>
          <w:b/>
        </w:rPr>
        <w:t xml:space="preserve">: Santé </w:t>
      </w:r>
    </w:p>
    <w:p w14:paraId="31E43820" w14:textId="77777777" w:rsidR="00CF5010" w:rsidRPr="007E2196" w:rsidRDefault="00CF5010" w:rsidP="001D583C">
      <w:pPr>
        <w:pStyle w:val="Paragraphedeliste"/>
        <w:numPr>
          <w:ilvl w:val="0"/>
          <w:numId w:val="81"/>
        </w:numPr>
        <w:ind w:left="1068"/>
        <w:jc w:val="both"/>
        <w:rPr>
          <w:rFonts w:ascii="Century Gothic" w:hAnsi="Century Gothic" w:cstheme="minorHAnsi"/>
          <w:b/>
        </w:rPr>
      </w:pPr>
      <w:r w:rsidRPr="007E2196">
        <w:rPr>
          <w:rFonts w:ascii="Century Gothic" w:hAnsi="Century Gothic" w:cstheme="minorHAnsi"/>
        </w:rPr>
        <w:t xml:space="preserve">Pays </w:t>
      </w:r>
      <w:r w:rsidRPr="007E2196">
        <w:rPr>
          <w:rFonts w:ascii="Century Gothic" w:hAnsi="Century Gothic" w:cstheme="minorHAnsi"/>
          <w:b/>
        </w:rPr>
        <w:t>: Multipays Afrique</w:t>
      </w:r>
    </w:p>
    <w:p w14:paraId="1B49E5B7" w14:textId="77777777" w:rsidR="00CF5010" w:rsidRPr="007E2196" w:rsidRDefault="00CF5010" w:rsidP="001D583C">
      <w:pPr>
        <w:pStyle w:val="Paragraphedeliste"/>
        <w:numPr>
          <w:ilvl w:val="0"/>
          <w:numId w:val="81"/>
        </w:numPr>
        <w:ind w:left="1068"/>
        <w:jc w:val="both"/>
        <w:rPr>
          <w:rFonts w:ascii="Century Gothic" w:hAnsi="Century Gothic" w:cstheme="minorHAnsi"/>
          <w:b/>
        </w:rPr>
      </w:pPr>
      <w:r w:rsidRPr="007E2196">
        <w:rPr>
          <w:rFonts w:ascii="Century Gothic" w:hAnsi="Century Gothic" w:cstheme="minorHAnsi"/>
        </w:rPr>
        <w:t xml:space="preserve">Date d’octroi </w:t>
      </w:r>
      <w:r w:rsidRPr="007E2196">
        <w:rPr>
          <w:rFonts w:ascii="Century Gothic" w:hAnsi="Century Gothic" w:cstheme="minorHAnsi"/>
          <w:b/>
        </w:rPr>
        <w:t>: Fin 2021</w:t>
      </w:r>
    </w:p>
    <w:p w14:paraId="7CFE58E5" w14:textId="77777777" w:rsidR="00CF5010" w:rsidRPr="007E2196" w:rsidRDefault="00CF5010" w:rsidP="001D583C">
      <w:pPr>
        <w:pStyle w:val="Paragraphedeliste"/>
        <w:numPr>
          <w:ilvl w:val="0"/>
          <w:numId w:val="81"/>
        </w:numPr>
        <w:ind w:left="1068"/>
        <w:jc w:val="both"/>
        <w:rPr>
          <w:rFonts w:ascii="Century Gothic" w:hAnsi="Century Gothic" w:cstheme="minorHAnsi"/>
          <w:b/>
        </w:rPr>
      </w:pPr>
      <w:r w:rsidRPr="007E2196">
        <w:rPr>
          <w:rFonts w:ascii="Century Gothic" w:hAnsi="Century Gothic" w:cstheme="minorHAnsi"/>
        </w:rPr>
        <w:t xml:space="preserve">Montant du projet </w:t>
      </w:r>
      <w:r w:rsidRPr="007E2196">
        <w:rPr>
          <w:rFonts w:ascii="Century Gothic" w:hAnsi="Century Gothic" w:cstheme="minorHAnsi"/>
          <w:b/>
        </w:rPr>
        <w:t>: 2.5M€</w:t>
      </w:r>
    </w:p>
    <w:p w14:paraId="44A54AF8" w14:textId="77777777" w:rsidR="00CF5010" w:rsidRPr="007E2196" w:rsidRDefault="00CF5010" w:rsidP="001D583C">
      <w:pPr>
        <w:pStyle w:val="Paragraphedeliste"/>
        <w:numPr>
          <w:ilvl w:val="0"/>
          <w:numId w:val="81"/>
        </w:numPr>
        <w:ind w:left="1068"/>
        <w:jc w:val="both"/>
        <w:rPr>
          <w:rFonts w:ascii="Century Gothic" w:hAnsi="Century Gothic" w:cstheme="minorHAnsi"/>
          <w:b/>
        </w:rPr>
      </w:pPr>
      <w:r w:rsidRPr="007E2196">
        <w:rPr>
          <w:rFonts w:ascii="Century Gothic" w:hAnsi="Century Gothic" w:cstheme="minorHAnsi"/>
        </w:rPr>
        <w:t>Type d’instrument </w:t>
      </w:r>
      <w:r w:rsidRPr="007E2196">
        <w:rPr>
          <w:rFonts w:ascii="Century Gothic" w:hAnsi="Century Gothic" w:cstheme="minorHAnsi"/>
          <w:b/>
        </w:rPr>
        <w:t>: Subvention</w:t>
      </w:r>
    </w:p>
    <w:p w14:paraId="1439D6A7" w14:textId="77777777" w:rsidR="00CF5010" w:rsidRPr="007E2196" w:rsidRDefault="00CF5010" w:rsidP="001D583C">
      <w:pPr>
        <w:pStyle w:val="Paragraphedeliste"/>
        <w:numPr>
          <w:ilvl w:val="0"/>
          <w:numId w:val="81"/>
        </w:numPr>
        <w:ind w:left="1068"/>
        <w:jc w:val="both"/>
        <w:rPr>
          <w:rFonts w:ascii="Century Gothic" w:hAnsi="Century Gothic" w:cstheme="minorHAnsi"/>
          <w:b/>
        </w:rPr>
      </w:pPr>
      <w:r w:rsidRPr="007E2196">
        <w:rPr>
          <w:rFonts w:ascii="Century Gothic" w:hAnsi="Century Gothic" w:cstheme="minorHAnsi"/>
        </w:rPr>
        <w:t xml:space="preserve">Bénéficiaires </w:t>
      </w:r>
      <w:r w:rsidRPr="007E2196">
        <w:rPr>
          <w:rFonts w:ascii="Century Gothic" w:hAnsi="Century Gothic" w:cstheme="minorHAnsi"/>
          <w:b/>
        </w:rPr>
        <w:t>: OSC luttant contre les VOG</w:t>
      </w:r>
    </w:p>
    <w:p w14:paraId="09EC6DE2" w14:textId="77777777" w:rsidR="00CF5010" w:rsidRPr="007E2196" w:rsidRDefault="00CF5010" w:rsidP="001D583C">
      <w:pPr>
        <w:pStyle w:val="Paragraphedeliste"/>
        <w:numPr>
          <w:ilvl w:val="0"/>
          <w:numId w:val="81"/>
        </w:numPr>
        <w:ind w:left="1068"/>
        <w:jc w:val="both"/>
        <w:rPr>
          <w:rFonts w:ascii="Century Gothic" w:hAnsi="Century Gothic" w:cstheme="minorHAnsi"/>
          <w:b/>
        </w:rPr>
      </w:pPr>
      <w:r w:rsidRPr="007E2196">
        <w:rPr>
          <w:rFonts w:ascii="Century Gothic" w:hAnsi="Century Gothic" w:cstheme="minorHAnsi"/>
          <w:b/>
        </w:rPr>
        <w:t>Marqueur CAD 2</w:t>
      </w:r>
    </w:p>
    <w:p w14:paraId="4E4026D5" w14:textId="77777777" w:rsidR="00CF5010" w:rsidRPr="007E2196" w:rsidRDefault="00CF5010" w:rsidP="001D583C">
      <w:pPr>
        <w:jc w:val="both"/>
        <w:rPr>
          <w:rFonts w:ascii="Century Gothic" w:hAnsi="Century Gothic" w:cstheme="minorHAnsi"/>
          <w:b/>
        </w:rPr>
        <w:sectPr w:rsidR="00CF5010" w:rsidRPr="007E2196" w:rsidSect="002C639E">
          <w:type w:val="continuous"/>
          <w:pgSz w:w="11906" w:h="16838"/>
          <w:pgMar w:top="1417" w:right="1417" w:bottom="1417" w:left="1417" w:header="708" w:footer="708" w:gutter="0"/>
          <w:cols w:num="2" w:space="708"/>
          <w:docGrid w:linePitch="360"/>
        </w:sectPr>
      </w:pPr>
    </w:p>
    <w:p w14:paraId="0E1E87E8" w14:textId="77777777" w:rsidR="00CF5010" w:rsidRPr="007E2196" w:rsidRDefault="00CF5010" w:rsidP="001D583C">
      <w:pPr>
        <w:jc w:val="both"/>
        <w:rPr>
          <w:rFonts w:ascii="Century Gothic" w:hAnsi="Century Gothic" w:cstheme="minorHAnsi"/>
          <w:b/>
        </w:rPr>
      </w:pPr>
    </w:p>
    <w:p w14:paraId="4450908B" w14:textId="77777777" w:rsidR="00CF5010" w:rsidRPr="007E2196" w:rsidRDefault="00CF5010" w:rsidP="001D583C">
      <w:pPr>
        <w:pStyle w:val="Paragraphedeliste"/>
        <w:numPr>
          <w:ilvl w:val="0"/>
          <w:numId w:val="81"/>
        </w:numPr>
        <w:jc w:val="both"/>
        <w:rPr>
          <w:rFonts w:ascii="Century Gothic" w:hAnsi="Century Gothic" w:cstheme="minorHAnsi"/>
          <w:b/>
        </w:rPr>
      </w:pPr>
      <w:r w:rsidRPr="007E2196">
        <w:rPr>
          <w:rFonts w:ascii="Century Gothic" w:hAnsi="Century Gothic" w:cstheme="minorHAnsi"/>
          <w:b/>
        </w:rPr>
        <w:t>Contexte et objectifs</w:t>
      </w:r>
    </w:p>
    <w:p w14:paraId="61C6065A" w14:textId="77777777" w:rsidR="00CF5010" w:rsidRPr="007E2196" w:rsidRDefault="00CF5010">
      <w:pPr>
        <w:jc w:val="both"/>
        <w:rPr>
          <w:rFonts w:ascii="Century Gothic" w:hAnsi="Century Gothic" w:cstheme="minorHAnsi"/>
        </w:rPr>
      </w:pPr>
      <w:r w:rsidRPr="007E2196">
        <w:rPr>
          <w:rFonts w:ascii="Century Gothic" w:hAnsi="Century Gothic" w:cstheme="minorHAnsi"/>
        </w:rPr>
        <w:t xml:space="preserve">La finalité de la FISONG « Lutter contre les violences gynécologiques et obstétricales » est d’appuyer l’émergence et le développement de projets et de pratiques visant à promouvoir les soins bientraitants et respectueux afin de réduire les violences gynécologiques et obstétricales. Plus largement, cette FISONG financera des projets associatifs qui lutteront durablement contre les facteurs favorisant la survenue de ces violences. </w:t>
      </w:r>
    </w:p>
    <w:p w14:paraId="04EE8D15" w14:textId="77777777" w:rsidR="00CF5010" w:rsidRPr="007E2196" w:rsidRDefault="00CF5010">
      <w:pPr>
        <w:jc w:val="both"/>
        <w:rPr>
          <w:rFonts w:ascii="Century Gothic" w:hAnsi="Century Gothic" w:cstheme="minorHAnsi"/>
        </w:rPr>
      </w:pPr>
    </w:p>
    <w:p w14:paraId="4EA6FEB3" w14:textId="77777777" w:rsidR="00CF5010" w:rsidRPr="007E2196" w:rsidRDefault="00CF5010">
      <w:pPr>
        <w:pStyle w:val="Paragraphedeliste"/>
        <w:numPr>
          <w:ilvl w:val="0"/>
          <w:numId w:val="84"/>
        </w:numPr>
        <w:jc w:val="both"/>
        <w:rPr>
          <w:rFonts w:ascii="Century Gothic" w:hAnsi="Century Gothic" w:cstheme="minorHAnsi"/>
          <w:b/>
          <w:u w:val="single"/>
        </w:rPr>
      </w:pPr>
      <w:r w:rsidRPr="007E2196">
        <w:rPr>
          <w:rFonts w:ascii="Century Gothic" w:hAnsi="Century Gothic" w:cstheme="minorHAnsi"/>
          <w:b/>
          <w:u w:val="single"/>
        </w:rPr>
        <w:t>Appel à projets pour les OSC féministes des pays partenaires de la politique de développement de la France sur « Droits et santé sexuels et reproductifs » (15 M€)</w:t>
      </w:r>
    </w:p>
    <w:p w14:paraId="7785E8F9" w14:textId="77777777" w:rsidR="00CF5010" w:rsidRPr="007E2196" w:rsidRDefault="00CF5010" w:rsidP="001D583C">
      <w:pPr>
        <w:pStyle w:val="Paragraphedeliste"/>
        <w:jc w:val="both"/>
        <w:rPr>
          <w:rFonts w:ascii="Century Gothic" w:hAnsi="Century Gothic" w:cstheme="minorHAnsi"/>
          <w:b/>
        </w:rPr>
      </w:pPr>
    </w:p>
    <w:p w14:paraId="67479164" w14:textId="77777777" w:rsidR="00CF5010" w:rsidRPr="007E2196" w:rsidRDefault="00CF5010" w:rsidP="001D583C">
      <w:pPr>
        <w:pStyle w:val="Paragraphedeliste"/>
        <w:numPr>
          <w:ilvl w:val="0"/>
          <w:numId w:val="81"/>
        </w:numPr>
        <w:jc w:val="both"/>
        <w:rPr>
          <w:rFonts w:ascii="Century Gothic" w:hAnsi="Century Gothic" w:cstheme="minorHAnsi"/>
          <w:b/>
        </w:rPr>
      </w:pPr>
      <w:r w:rsidRPr="007E2196">
        <w:rPr>
          <w:rFonts w:ascii="Century Gothic" w:hAnsi="Century Gothic" w:cstheme="minorHAnsi"/>
          <w:b/>
        </w:rPr>
        <w:t>Le projet</w:t>
      </w:r>
    </w:p>
    <w:p w14:paraId="3FA189C3" w14:textId="77777777" w:rsidR="00CF5010" w:rsidRPr="007E2196" w:rsidRDefault="00CF5010" w:rsidP="001D583C">
      <w:pPr>
        <w:pStyle w:val="NormalWeb"/>
        <w:numPr>
          <w:ilvl w:val="1"/>
          <w:numId w:val="81"/>
        </w:numPr>
        <w:spacing w:before="0" w:beforeAutospacing="0" w:after="0" w:afterAutospacing="0"/>
        <w:jc w:val="both"/>
        <w:rPr>
          <w:rFonts w:ascii="Century Gothic" w:hAnsi="Century Gothic" w:cstheme="minorHAnsi"/>
          <w:kern w:val="24"/>
          <w:sz w:val="22"/>
          <w:szCs w:val="22"/>
        </w:rPr>
        <w:sectPr w:rsidR="00CF5010" w:rsidRPr="007E2196" w:rsidSect="002C639E">
          <w:type w:val="continuous"/>
          <w:pgSz w:w="11906" w:h="16838"/>
          <w:pgMar w:top="1417" w:right="1417" w:bottom="1417" w:left="1417" w:header="708" w:footer="708" w:gutter="0"/>
          <w:cols w:space="708"/>
          <w:docGrid w:linePitch="360"/>
        </w:sectPr>
      </w:pPr>
    </w:p>
    <w:p w14:paraId="332ECEEA" w14:textId="77777777" w:rsidR="00CF5010" w:rsidRPr="007E2196" w:rsidRDefault="00CF5010" w:rsidP="001D583C">
      <w:pPr>
        <w:pStyle w:val="NormalWeb"/>
        <w:numPr>
          <w:ilvl w:val="1"/>
          <w:numId w:val="81"/>
        </w:numPr>
        <w:spacing w:before="0" w:beforeAutospacing="0" w:after="0" w:afterAutospacing="0"/>
        <w:jc w:val="both"/>
        <w:rPr>
          <w:rFonts w:ascii="Century Gothic" w:hAnsi="Century Gothic" w:cstheme="minorHAnsi"/>
          <w:sz w:val="22"/>
          <w:szCs w:val="22"/>
        </w:rPr>
      </w:pPr>
      <w:r w:rsidRPr="007E2196">
        <w:rPr>
          <w:rFonts w:ascii="Century Gothic" w:hAnsi="Century Gothic" w:cstheme="minorHAnsi"/>
          <w:kern w:val="24"/>
          <w:sz w:val="22"/>
          <w:szCs w:val="22"/>
        </w:rPr>
        <w:lastRenderedPageBreak/>
        <w:t xml:space="preserve">Titre : </w:t>
      </w:r>
      <w:r w:rsidRPr="007E2196">
        <w:rPr>
          <w:rFonts w:ascii="Century Gothic" w:hAnsi="Century Gothic" w:cstheme="minorHAnsi"/>
          <w:b/>
          <w:bCs/>
          <w:kern w:val="24"/>
          <w:sz w:val="22"/>
          <w:szCs w:val="22"/>
        </w:rPr>
        <w:t>Fonds genre OSC</w:t>
      </w:r>
    </w:p>
    <w:p w14:paraId="25C4AF04" w14:textId="77777777" w:rsidR="00CF5010" w:rsidRPr="007E2196" w:rsidRDefault="00CF5010" w:rsidP="001D583C">
      <w:pPr>
        <w:pStyle w:val="NormalWeb"/>
        <w:numPr>
          <w:ilvl w:val="1"/>
          <w:numId w:val="81"/>
        </w:numPr>
        <w:spacing w:before="0" w:beforeAutospacing="0" w:after="0" w:afterAutospacing="0"/>
        <w:jc w:val="both"/>
        <w:rPr>
          <w:rFonts w:ascii="Century Gothic" w:hAnsi="Century Gothic" w:cstheme="minorHAnsi"/>
          <w:sz w:val="22"/>
          <w:szCs w:val="22"/>
        </w:rPr>
      </w:pPr>
      <w:r w:rsidRPr="007E2196">
        <w:rPr>
          <w:rFonts w:ascii="Century Gothic" w:hAnsi="Century Gothic" w:cstheme="minorHAnsi"/>
          <w:bCs/>
          <w:kern w:val="24"/>
          <w:sz w:val="22"/>
          <w:szCs w:val="22"/>
        </w:rPr>
        <w:t>Code projet :</w:t>
      </w:r>
      <w:r w:rsidRPr="007E2196">
        <w:rPr>
          <w:rFonts w:ascii="Century Gothic" w:hAnsi="Century Gothic" w:cstheme="minorHAnsi"/>
          <w:b/>
          <w:bCs/>
          <w:kern w:val="24"/>
          <w:sz w:val="22"/>
          <w:szCs w:val="22"/>
        </w:rPr>
        <w:t xml:space="preserve"> CZZ2790</w:t>
      </w:r>
    </w:p>
    <w:p w14:paraId="057AF54A" w14:textId="77777777" w:rsidR="00CF5010" w:rsidRPr="007E2196" w:rsidRDefault="00CF5010" w:rsidP="001D583C">
      <w:pPr>
        <w:pStyle w:val="NormalWeb"/>
        <w:numPr>
          <w:ilvl w:val="1"/>
          <w:numId w:val="81"/>
        </w:numPr>
        <w:spacing w:before="0" w:beforeAutospacing="0" w:after="0" w:afterAutospacing="0"/>
        <w:jc w:val="both"/>
        <w:rPr>
          <w:rFonts w:ascii="Century Gothic" w:hAnsi="Century Gothic" w:cstheme="minorHAnsi"/>
          <w:sz w:val="22"/>
          <w:szCs w:val="22"/>
        </w:rPr>
      </w:pPr>
      <w:r w:rsidRPr="007E2196">
        <w:rPr>
          <w:rFonts w:ascii="Century Gothic" w:hAnsi="Century Gothic" w:cstheme="minorHAnsi"/>
          <w:bCs/>
          <w:kern w:val="24"/>
          <w:sz w:val="22"/>
          <w:szCs w:val="22"/>
        </w:rPr>
        <w:t xml:space="preserve">Secteur : </w:t>
      </w:r>
      <w:r w:rsidRPr="007E2196">
        <w:rPr>
          <w:rFonts w:ascii="Century Gothic" w:hAnsi="Century Gothic" w:cstheme="minorHAnsi"/>
          <w:b/>
          <w:bCs/>
          <w:kern w:val="24"/>
          <w:sz w:val="22"/>
          <w:szCs w:val="22"/>
        </w:rPr>
        <w:t>Santé</w:t>
      </w:r>
    </w:p>
    <w:p w14:paraId="5920BA46" w14:textId="77777777" w:rsidR="00CF5010" w:rsidRPr="007E2196" w:rsidRDefault="00CF5010" w:rsidP="001D583C">
      <w:pPr>
        <w:pStyle w:val="NormalWeb"/>
        <w:numPr>
          <w:ilvl w:val="1"/>
          <w:numId w:val="81"/>
        </w:numPr>
        <w:spacing w:before="0" w:beforeAutospacing="0" w:after="0" w:afterAutospacing="0"/>
        <w:jc w:val="both"/>
        <w:rPr>
          <w:rFonts w:ascii="Century Gothic" w:hAnsi="Century Gothic" w:cstheme="minorHAnsi"/>
          <w:sz w:val="22"/>
          <w:szCs w:val="22"/>
        </w:rPr>
      </w:pPr>
      <w:r w:rsidRPr="007E2196">
        <w:rPr>
          <w:rFonts w:ascii="Century Gothic" w:hAnsi="Century Gothic" w:cstheme="minorHAnsi"/>
          <w:kern w:val="24"/>
          <w:sz w:val="22"/>
          <w:szCs w:val="22"/>
        </w:rPr>
        <w:t xml:space="preserve">Pays : </w:t>
      </w:r>
      <w:r w:rsidRPr="007E2196">
        <w:rPr>
          <w:rFonts w:ascii="Century Gothic" w:hAnsi="Century Gothic" w:cstheme="minorHAnsi"/>
          <w:b/>
          <w:bCs/>
          <w:kern w:val="24"/>
          <w:sz w:val="22"/>
          <w:szCs w:val="22"/>
        </w:rPr>
        <w:t>Multipays – Priorité à 65% sur le continent africain</w:t>
      </w:r>
    </w:p>
    <w:p w14:paraId="5796F794" w14:textId="77777777" w:rsidR="00CF5010" w:rsidRPr="007E2196" w:rsidRDefault="00CF5010" w:rsidP="001D583C">
      <w:pPr>
        <w:pStyle w:val="NormalWeb"/>
        <w:numPr>
          <w:ilvl w:val="1"/>
          <w:numId w:val="81"/>
        </w:numPr>
        <w:spacing w:before="0" w:beforeAutospacing="0" w:after="0" w:afterAutospacing="0"/>
        <w:jc w:val="both"/>
        <w:rPr>
          <w:rFonts w:ascii="Century Gothic" w:hAnsi="Century Gothic" w:cstheme="minorHAnsi"/>
          <w:sz w:val="22"/>
          <w:szCs w:val="22"/>
        </w:rPr>
      </w:pPr>
      <w:r w:rsidRPr="007E2196">
        <w:rPr>
          <w:rFonts w:ascii="Century Gothic" w:hAnsi="Century Gothic" w:cstheme="minorHAnsi"/>
          <w:kern w:val="24"/>
          <w:sz w:val="22"/>
          <w:szCs w:val="22"/>
        </w:rPr>
        <w:t xml:space="preserve">Date d’octroi : </w:t>
      </w:r>
      <w:r w:rsidRPr="007E2196">
        <w:rPr>
          <w:rFonts w:ascii="Century Gothic" w:hAnsi="Century Gothic" w:cstheme="minorHAnsi"/>
          <w:b/>
          <w:bCs/>
          <w:kern w:val="24"/>
          <w:sz w:val="22"/>
          <w:szCs w:val="22"/>
        </w:rPr>
        <w:t>décembre 2020</w:t>
      </w:r>
    </w:p>
    <w:p w14:paraId="55A4D509" w14:textId="77777777" w:rsidR="00CF5010" w:rsidRPr="007E2196" w:rsidRDefault="00CF5010" w:rsidP="001D583C">
      <w:pPr>
        <w:pStyle w:val="NormalWeb"/>
        <w:numPr>
          <w:ilvl w:val="1"/>
          <w:numId w:val="81"/>
        </w:numPr>
        <w:spacing w:before="0" w:beforeAutospacing="0" w:after="0" w:afterAutospacing="0"/>
        <w:jc w:val="both"/>
        <w:rPr>
          <w:rFonts w:ascii="Century Gothic" w:hAnsi="Century Gothic" w:cstheme="minorHAnsi"/>
          <w:sz w:val="22"/>
          <w:szCs w:val="22"/>
        </w:rPr>
      </w:pPr>
      <w:r w:rsidRPr="007E2196">
        <w:rPr>
          <w:rFonts w:ascii="Century Gothic" w:hAnsi="Century Gothic" w:cstheme="minorHAnsi"/>
          <w:kern w:val="24"/>
          <w:sz w:val="22"/>
          <w:szCs w:val="22"/>
        </w:rPr>
        <w:t>Date de mise en œuvre</w:t>
      </w:r>
      <w:r w:rsidRPr="007E2196">
        <w:rPr>
          <w:rFonts w:ascii="Century Gothic" w:hAnsi="Century Gothic" w:cstheme="minorHAnsi"/>
          <w:b/>
          <w:bCs/>
          <w:kern w:val="24"/>
          <w:sz w:val="22"/>
          <w:szCs w:val="22"/>
        </w:rPr>
        <w:t>: 4 ans</w:t>
      </w:r>
    </w:p>
    <w:p w14:paraId="2F8DA62B" w14:textId="77777777" w:rsidR="00CF5010" w:rsidRPr="007E2196" w:rsidRDefault="00CF5010" w:rsidP="001D583C">
      <w:pPr>
        <w:pStyle w:val="NormalWeb"/>
        <w:numPr>
          <w:ilvl w:val="1"/>
          <w:numId w:val="81"/>
        </w:numPr>
        <w:spacing w:before="0" w:beforeAutospacing="0" w:after="0" w:afterAutospacing="0"/>
        <w:jc w:val="both"/>
        <w:rPr>
          <w:rFonts w:ascii="Century Gothic" w:hAnsi="Century Gothic" w:cstheme="minorHAnsi"/>
          <w:sz w:val="22"/>
          <w:szCs w:val="22"/>
        </w:rPr>
      </w:pPr>
      <w:r w:rsidRPr="007E2196">
        <w:rPr>
          <w:rFonts w:ascii="Century Gothic" w:hAnsi="Century Gothic" w:cstheme="minorHAnsi"/>
          <w:kern w:val="24"/>
          <w:sz w:val="22"/>
          <w:szCs w:val="22"/>
        </w:rPr>
        <w:t xml:space="preserve">Montant du projet : </w:t>
      </w:r>
      <w:r w:rsidRPr="007E2196">
        <w:rPr>
          <w:rFonts w:ascii="Century Gothic" w:hAnsi="Century Gothic" w:cstheme="minorHAnsi"/>
          <w:b/>
          <w:bCs/>
          <w:kern w:val="24"/>
          <w:sz w:val="22"/>
          <w:szCs w:val="22"/>
        </w:rPr>
        <w:t xml:space="preserve">15 M€ </w:t>
      </w:r>
    </w:p>
    <w:p w14:paraId="682C88AD" w14:textId="77777777" w:rsidR="00CF5010" w:rsidRPr="007E2196" w:rsidRDefault="00CF5010" w:rsidP="001D583C">
      <w:pPr>
        <w:pStyle w:val="NormalWeb"/>
        <w:numPr>
          <w:ilvl w:val="1"/>
          <w:numId w:val="81"/>
        </w:numPr>
        <w:spacing w:before="0" w:beforeAutospacing="0" w:after="0" w:afterAutospacing="0"/>
        <w:jc w:val="both"/>
        <w:rPr>
          <w:rFonts w:ascii="Century Gothic" w:hAnsi="Century Gothic" w:cstheme="minorHAnsi"/>
          <w:sz w:val="22"/>
          <w:szCs w:val="22"/>
        </w:rPr>
      </w:pPr>
      <w:r w:rsidRPr="007E2196">
        <w:rPr>
          <w:rFonts w:ascii="Century Gothic" w:hAnsi="Century Gothic" w:cstheme="minorHAnsi"/>
          <w:kern w:val="24"/>
          <w:sz w:val="22"/>
          <w:szCs w:val="22"/>
        </w:rPr>
        <w:t xml:space="preserve">Type d’instrument: </w:t>
      </w:r>
      <w:r w:rsidRPr="007E2196">
        <w:rPr>
          <w:rFonts w:ascii="Century Gothic" w:hAnsi="Century Gothic" w:cstheme="minorHAnsi"/>
          <w:b/>
          <w:bCs/>
          <w:kern w:val="24"/>
          <w:sz w:val="22"/>
          <w:szCs w:val="22"/>
        </w:rPr>
        <w:t>Appel à projets</w:t>
      </w:r>
    </w:p>
    <w:p w14:paraId="0F843283" w14:textId="0CE916BA" w:rsidR="00CF5010" w:rsidRPr="007E2196" w:rsidRDefault="00CF5010" w:rsidP="001D583C">
      <w:pPr>
        <w:pStyle w:val="NormalWeb"/>
        <w:numPr>
          <w:ilvl w:val="1"/>
          <w:numId w:val="81"/>
        </w:numPr>
        <w:spacing w:before="0" w:beforeAutospacing="0" w:after="0" w:afterAutospacing="0"/>
        <w:jc w:val="both"/>
        <w:rPr>
          <w:rFonts w:ascii="Century Gothic" w:hAnsi="Century Gothic" w:cstheme="minorHAnsi"/>
          <w:sz w:val="22"/>
          <w:szCs w:val="22"/>
        </w:rPr>
      </w:pPr>
      <w:r w:rsidRPr="007E2196">
        <w:rPr>
          <w:rFonts w:ascii="Century Gothic" w:hAnsi="Century Gothic" w:cstheme="minorHAnsi"/>
          <w:kern w:val="24"/>
          <w:sz w:val="22"/>
          <w:szCs w:val="22"/>
        </w:rPr>
        <w:t xml:space="preserve">Maîtrise d’ouvrage déléguée: </w:t>
      </w:r>
      <w:r w:rsidR="00577C72" w:rsidRPr="007E2196">
        <w:rPr>
          <w:rFonts w:ascii="Century Gothic" w:hAnsi="Century Gothic" w:cstheme="minorHAnsi"/>
          <w:b/>
          <w:bCs/>
          <w:kern w:val="24"/>
          <w:sz w:val="22"/>
          <w:szCs w:val="22"/>
        </w:rPr>
        <w:t>Consortium</w:t>
      </w:r>
      <w:r w:rsidRPr="007E2196">
        <w:rPr>
          <w:rFonts w:ascii="Century Gothic" w:hAnsi="Century Gothic" w:cstheme="minorHAnsi"/>
          <w:b/>
          <w:bCs/>
          <w:kern w:val="24"/>
          <w:sz w:val="22"/>
          <w:szCs w:val="22"/>
        </w:rPr>
        <w:t xml:space="preserve"> ONG </w:t>
      </w:r>
    </w:p>
    <w:p w14:paraId="5D928103" w14:textId="77777777" w:rsidR="00CF5010" w:rsidRPr="007E2196" w:rsidRDefault="00CF5010" w:rsidP="001D583C">
      <w:pPr>
        <w:pStyle w:val="NormalWeb"/>
        <w:numPr>
          <w:ilvl w:val="1"/>
          <w:numId w:val="81"/>
        </w:numPr>
        <w:spacing w:before="0" w:beforeAutospacing="0" w:after="0" w:afterAutospacing="0"/>
        <w:jc w:val="both"/>
        <w:rPr>
          <w:rFonts w:ascii="Century Gothic" w:hAnsi="Century Gothic" w:cstheme="minorHAnsi"/>
          <w:sz w:val="22"/>
          <w:szCs w:val="22"/>
        </w:rPr>
      </w:pPr>
      <w:r w:rsidRPr="007E2196">
        <w:rPr>
          <w:rFonts w:ascii="Century Gothic" w:hAnsi="Century Gothic" w:cstheme="minorHAnsi"/>
          <w:kern w:val="24"/>
          <w:sz w:val="22"/>
          <w:szCs w:val="22"/>
        </w:rPr>
        <w:t xml:space="preserve">Bénéficiaire final : </w:t>
      </w:r>
      <w:r w:rsidRPr="007E2196">
        <w:rPr>
          <w:rFonts w:ascii="Century Gothic" w:hAnsi="Century Gothic" w:cstheme="minorHAnsi"/>
          <w:b/>
          <w:bCs/>
          <w:kern w:val="24"/>
          <w:sz w:val="22"/>
          <w:szCs w:val="22"/>
        </w:rPr>
        <w:t>OSC féministes des pays partenaires coopération France</w:t>
      </w:r>
    </w:p>
    <w:p w14:paraId="586C3D7C" w14:textId="77777777" w:rsidR="00CF5010" w:rsidRPr="007E2196" w:rsidRDefault="00CF5010" w:rsidP="001D583C">
      <w:pPr>
        <w:pStyle w:val="NormalWeb"/>
        <w:numPr>
          <w:ilvl w:val="1"/>
          <w:numId w:val="81"/>
        </w:numPr>
        <w:spacing w:before="0" w:beforeAutospacing="0" w:after="0" w:afterAutospacing="0"/>
        <w:jc w:val="both"/>
        <w:rPr>
          <w:rFonts w:ascii="Century Gothic" w:hAnsi="Century Gothic" w:cstheme="minorHAnsi"/>
          <w:sz w:val="22"/>
          <w:szCs w:val="22"/>
        </w:rPr>
      </w:pPr>
      <w:r w:rsidRPr="007E2196">
        <w:rPr>
          <w:rFonts w:ascii="Century Gothic" w:hAnsi="Century Gothic" w:cstheme="minorHAnsi"/>
          <w:b/>
          <w:bCs/>
          <w:kern w:val="24"/>
          <w:sz w:val="22"/>
          <w:szCs w:val="22"/>
        </w:rPr>
        <w:t>Marqueur CAD 2</w:t>
      </w:r>
    </w:p>
    <w:p w14:paraId="4B7F9F61" w14:textId="77777777" w:rsidR="00CF5010" w:rsidRPr="007E2196" w:rsidRDefault="00CF5010" w:rsidP="001D583C">
      <w:pPr>
        <w:pStyle w:val="Paragraphedeliste"/>
        <w:jc w:val="both"/>
        <w:rPr>
          <w:rFonts w:ascii="Century Gothic" w:hAnsi="Century Gothic" w:cstheme="minorHAnsi"/>
          <w:b/>
        </w:rPr>
        <w:sectPr w:rsidR="00CF5010" w:rsidRPr="007E2196" w:rsidSect="002C639E">
          <w:type w:val="continuous"/>
          <w:pgSz w:w="11906" w:h="16838"/>
          <w:pgMar w:top="1417" w:right="1417" w:bottom="1417" w:left="1417" w:header="708" w:footer="708" w:gutter="0"/>
          <w:cols w:num="2" w:space="708"/>
          <w:docGrid w:linePitch="360"/>
        </w:sectPr>
      </w:pPr>
    </w:p>
    <w:p w14:paraId="7A122433" w14:textId="77777777" w:rsidR="00CF5010" w:rsidRPr="007E2196" w:rsidRDefault="00CF5010" w:rsidP="001D583C">
      <w:pPr>
        <w:pStyle w:val="Paragraphedeliste"/>
        <w:jc w:val="both"/>
        <w:rPr>
          <w:rFonts w:ascii="Century Gothic" w:hAnsi="Century Gothic" w:cstheme="minorHAnsi"/>
          <w:b/>
        </w:rPr>
      </w:pPr>
    </w:p>
    <w:p w14:paraId="2503C22C" w14:textId="77777777" w:rsidR="00CF5010" w:rsidRPr="007E2196" w:rsidRDefault="00CF5010" w:rsidP="001D583C">
      <w:pPr>
        <w:pStyle w:val="Paragraphedeliste"/>
        <w:numPr>
          <w:ilvl w:val="0"/>
          <w:numId w:val="81"/>
        </w:numPr>
        <w:jc w:val="both"/>
        <w:rPr>
          <w:rFonts w:ascii="Century Gothic" w:hAnsi="Century Gothic" w:cstheme="minorHAnsi"/>
          <w:b/>
        </w:rPr>
      </w:pPr>
      <w:r w:rsidRPr="007E2196">
        <w:rPr>
          <w:rFonts w:ascii="Century Gothic" w:hAnsi="Century Gothic" w:cstheme="minorHAnsi"/>
          <w:b/>
        </w:rPr>
        <w:t>Contenu et objectifs genre</w:t>
      </w:r>
    </w:p>
    <w:p w14:paraId="1C3CDF63" w14:textId="77777777" w:rsidR="00CF5010" w:rsidRPr="007E2196" w:rsidRDefault="00CF5010">
      <w:pPr>
        <w:jc w:val="both"/>
        <w:rPr>
          <w:rFonts w:ascii="Century Gothic" w:hAnsi="Century Gothic" w:cstheme="minorHAnsi"/>
        </w:rPr>
      </w:pPr>
      <w:r w:rsidRPr="007E2196">
        <w:rPr>
          <w:rFonts w:ascii="Century Gothic" w:hAnsi="Century Gothic" w:cstheme="minorHAnsi"/>
        </w:rPr>
        <w:t>Le projet vise à soutenir la lutte contre les inégalités de genre depuis une perspective multisectorielle (droits à la santé sexuelle et reproductive, violences basées sur le genre, etc.) à accompagner les actions des OSC féministes qui défendent les droits des femmes dans les pays prioritaires où la France concentre son effort de solidarité en subventions.</w:t>
      </w:r>
    </w:p>
    <w:p w14:paraId="6652A4CA" w14:textId="77777777" w:rsidR="00CF5010" w:rsidRPr="007E2196" w:rsidRDefault="00CF5010">
      <w:pPr>
        <w:jc w:val="both"/>
        <w:rPr>
          <w:rFonts w:ascii="Century Gothic" w:hAnsi="Century Gothic" w:cstheme="minorHAnsi"/>
        </w:rPr>
      </w:pPr>
    </w:p>
    <w:p w14:paraId="0B88D2B2" w14:textId="77777777" w:rsidR="00CF5010" w:rsidRPr="007E2196" w:rsidRDefault="00CF5010">
      <w:pPr>
        <w:pStyle w:val="Paragraphedeliste"/>
        <w:numPr>
          <w:ilvl w:val="0"/>
          <w:numId w:val="84"/>
        </w:numPr>
        <w:jc w:val="both"/>
        <w:rPr>
          <w:rFonts w:ascii="Century Gothic" w:hAnsi="Century Gothic" w:cstheme="minorHAnsi"/>
          <w:b/>
          <w:u w:val="single"/>
        </w:rPr>
      </w:pPr>
      <w:r w:rsidRPr="007E2196">
        <w:rPr>
          <w:rFonts w:ascii="Century Gothic" w:hAnsi="Century Gothic" w:cstheme="minorHAnsi"/>
          <w:b/>
          <w:u w:val="single"/>
        </w:rPr>
        <w:t>Appel à projets dans les pays du Sahel pour soutenir les initiatives de la société civile en faveur de l’égalité entre les femmes et les hommes (5,5 M€)</w:t>
      </w:r>
    </w:p>
    <w:p w14:paraId="1B07AD11" w14:textId="77777777" w:rsidR="00CF5010" w:rsidRPr="007E2196" w:rsidRDefault="00CF5010" w:rsidP="001D583C">
      <w:pPr>
        <w:pStyle w:val="Paragraphedeliste"/>
        <w:ind w:left="1440"/>
        <w:jc w:val="both"/>
        <w:rPr>
          <w:rFonts w:ascii="Century Gothic" w:hAnsi="Century Gothic" w:cstheme="minorHAnsi"/>
        </w:rPr>
      </w:pPr>
    </w:p>
    <w:p w14:paraId="108713B6" w14:textId="77777777" w:rsidR="00CF5010" w:rsidRPr="007E2196" w:rsidRDefault="00CF5010">
      <w:pPr>
        <w:pStyle w:val="Paragraphedeliste"/>
        <w:numPr>
          <w:ilvl w:val="0"/>
          <w:numId w:val="81"/>
        </w:numPr>
        <w:jc w:val="both"/>
        <w:rPr>
          <w:rFonts w:ascii="Century Gothic" w:hAnsi="Century Gothic" w:cstheme="minorHAnsi"/>
          <w:b/>
        </w:rPr>
      </w:pPr>
      <w:r w:rsidRPr="007E2196">
        <w:rPr>
          <w:rFonts w:ascii="Century Gothic" w:hAnsi="Century Gothic" w:cstheme="minorHAnsi"/>
          <w:b/>
        </w:rPr>
        <w:t>Le projet</w:t>
      </w:r>
    </w:p>
    <w:p w14:paraId="290BD8E1" w14:textId="77777777" w:rsidR="00CF5010" w:rsidRPr="007E2196" w:rsidRDefault="00CF5010">
      <w:pPr>
        <w:pStyle w:val="NormalWeb"/>
        <w:numPr>
          <w:ilvl w:val="1"/>
          <w:numId w:val="81"/>
        </w:numPr>
        <w:spacing w:before="0" w:beforeAutospacing="0" w:after="0" w:afterAutospacing="0"/>
        <w:jc w:val="both"/>
        <w:rPr>
          <w:rFonts w:ascii="Century Gothic" w:hAnsi="Century Gothic" w:cstheme="minorHAnsi"/>
          <w:kern w:val="24"/>
          <w:sz w:val="22"/>
          <w:szCs w:val="22"/>
        </w:rPr>
        <w:sectPr w:rsidR="00CF5010" w:rsidRPr="007E2196" w:rsidSect="002C639E">
          <w:type w:val="continuous"/>
          <w:pgSz w:w="11906" w:h="16838"/>
          <w:pgMar w:top="1417" w:right="1417" w:bottom="1417" w:left="1417" w:header="708" w:footer="708" w:gutter="0"/>
          <w:cols w:space="708"/>
          <w:docGrid w:linePitch="360"/>
        </w:sectPr>
      </w:pPr>
    </w:p>
    <w:p w14:paraId="468BE636" w14:textId="77777777" w:rsidR="00CF5010" w:rsidRPr="007E2196" w:rsidRDefault="00CF5010">
      <w:pPr>
        <w:pStyle w:val="NormalWeb"/>
        <w:numPr>
          <w:ilvl w:val="1"/>
          <w:numId w:val="81"/>
        </w:numPr>
        <w:spacing w:before="0" w:beforeAutospacing="0" w:after="0" w:afterAutospacing="0"/>
        <w:jc w:val="both"/>
        <w:rPr>
          <w:rFonts w:ascii="Century Gothic" w:hAnsi="Century Gothic" w:cstheme="minorHAnsi"/>
          <w:kern w:val="24"/>
          <w:sz w:val="22"/>
          <w:szCs w:val="22"/>
        </w:rPr>
      </w:pPr>
      <w:r w:rsidRPr="007E2196">
        <w:rPr>
          <w:rFonts w:ascii="Century Gothic" w:hAnsi="Century Gothic" w:cstheme="minorHAnsi"/>
          <w:kern w:val="24"/>
          <w:sz w:val="22"/>
          <w:szCs w:val="22"/>
        </w:rPr>
        <w:t xml:space="preserve">Titre : </w:t>
      </w:r>
      <w:r w:rsidRPr="007E2196">
        <w:rPr>
          <w:rFonts w:ascii="Century Gothic" w:hAnsi="Century Gothic" w:cstheme="minorHAnsi"/>
          <w:b/>
          <w:kern w:val="24"/>
          <w:sz w:val="22"/>
          <w:szCs w:val="22"/>
        </w:rPr>
        <w:t>Fonds d’appui à des initiatives innovantes visant à renforcer l’égalité femmes-hommes au Sahel</w:t>
      </w:r>
      <w:r w:rsidRPr="007E2196">
        <w:rPr>
          <w:rFonts w:ascii="Century Gothic" w:hAnsi="Century Gothic" w:cstheme="minorHAnsi"/>
          <w:kern w:val="24"/>
          <w:sz w:val="22"/>
          <w:szCs w:val="22"/>
        </w:rPr>
        <w:t xml:space="preserve"> </w:t>
      </w:r>
    </w:p>
    <w:p w14:paraId="000B817C" w14:textId="77777777" w:rsidR="00CF5010" w:rsidRPr="007E2196" w:rsidRDefault="00CF5010" w:rsidP="001D583C">
      <w:pPr>
        <w:pStyle w:val="NormalWeb"/>
        <w:numPr>
          <w:ilvl w:val="1"/>
          <w:numId w:val="81"/>
        </w:numPr>
        <w:spacing w:before="0" w:beforeAutospacing="0" w:after="0" w:afterAutospacing="0"/>
        <w:jc w:val="both"/>
        <w:rPr>
          <w:rFonts w:ascii="Century Gothic" w:hAnsi="Century Gothic" w:cstheme="minorHAnsi"/>
          <w:sz w:val="22"/>
          <w:szCs w:val="22"/>
        </w:rPr>
      </w:pPr>
      <w:r w:rsidRPr="007E2196">
        <w:rPr>
          <w:rFonts w:ascii="Century Gothic" w:hAnsi="Century Gothic" w:cstheme="minorHAnsi"/>
          <w:bCs/>
          <w:kern w:val="24"/>
          <w:sz w:val="22"/>
          <w:szCs w:val="22"/>
        </w:rPr>
        <w:t>Code projet :</w:t>
      </w:r>
      <w:r w:rsidRPr="007E2196">
        <w:rPr>
          <w:rFonts w:ascii="Century Gothic" w:hAnsi="Century Gothic" w:cstheme="minorHAnsi"/>
          <w:b/>
          <w:bCs/>
          <w:kern w:val="24"/>
          <w:sz w:val="22"/>
          <w:szCs w:val="22"/>
        </w:rPr>
        <w:t xml:space="preserve"> CZZ2614</w:t>
      </w:r>
    </w:p>
    <w:p w14:paraId="547319AF" w14:textId="77777777" w:rsidR="00CF5010" w:rsidRPr="007E2196" w:rsidRDefault="00CF5010">
      <w:pPr>
        <w:pStyle w:val="NormalWeb"/>
        <w:numPr>
          <w:ilvl w:val="1"/>
          <w:numId w:val="81"/>
        </w:numPr>
        <w:spacing w:before="0" w:beforeAutospacing="0" w:after="0" w:afterAutospacing="0"/>
        <w:jc w:val="both"/>
        <w:rPr>
          <w:rFonts w:ascii="Century Gothic" w:hAnsi="Century Gothic" w:cstheme="minorHAnsi"/>
          <w:kern w:val="24"/>
          <w:sz w:val="22"/>
          <w:szCs w:val="22"/>
        </w:rPr>
      </w:pPr>
      <w:r w:rsidRPr="007E2196">
        <w:rPr>
          <w:rFonts w:ascii="Century Gothic" w:hAnsi="Century Gothic" w:cstheme="minorHAnsi"/>
          <w:kern w:val="24"/>
          <w:sz w:val="22"/>
          <w:szCs w:val="22"/>
        </w:rPr>
        <w:t xml:space="preserve">Secteur : </w:t>
      </w:r>
      <w:r w:rsidRPr="007E2196">
        <w:rPr>
          <w:rFonts w:ascii="Century Gothic" w:hAnsi="Century Gothic" w:cstheme="minorHAnsi"/>
          <w:b/>
          <w:kern w:val="24"/>
          <w:sz w:val="22"/>
          <w:szCs w:val="22"/>
        </w:rPr>
        <w:t>Genre</w:t>
      </w:r>
    </w:p>
    <w:p w14:paraId="5EAD2BC9" w14:textId="77777777" w:rsidR="00CF5010" w:rsidRPr="007E2196" w:rsidRDefault="00CF5010">
      <w:pPr>
        <w:pStyle w:val="NormalWeb"/>
        <w:numPr>
          <w:ilvl w:val="1"/>
          <w:numId w:val="81"/>
        </w:numPr>
        <w:spacing w:before="0" w:beforeAutospacing="0" w:after="0" w:afterAutospacing="0"/>
        <w:jc w:val="both"/>
        <w:rPr>
          <w:rFonts w:ascii="Century Gothic" w:hAnsi="Century Gothic" w:cstheme="minorHAnsi"/>
          <w:kern w:val="24"/>
          <w:sz w:val="22"/>
          <w:szCs w:val="22"/>
        </w:rPr>
      </w:pPr>
      <w:r w:rsidRPr="007E2196">
        <w:rPr>
          <w:rFonts w:ascii="Century Gothic" w:hAnsi="Century Gothic" w:cstheme="minorHAnsi"/>
          <w:kern w:val="24"/>
          <w:sz w:val="22"/>
          <w:szCs w:val="22"/>
        </w:rPr>
        <w:t xml:space="preserve">Pays : </w:t>
      </w:r>
      <w:r w:rsidRPr="007E2196">
        <w:rPr>
          <w:rFonts w:ascii="Century Gothic" w:hAnsi="Century Gothic" w:cstheme="minorHAnsi"/>
          <w:b/>
          <w:kern w:val="24"/>
          <w:sz w:val="22"/>
          <w:szCs w:val="22"/>
        </w:rPr>
        <w:t>G5 Sahel et Sénégal</w:t>
      </w:r>
    </w:p>
    <w:p w14:paraId="3475A3FF" w14:textId="77777777" w:rsidR="00CF5010" w:rsidRPr="007E2196" w:rsidRDefault="00CF5010">
      <w:pPr>
        <w:pStyle w:val="NormalWeb"/>
        <w:numPr>
          <w:ilvl w:val="1"/>
          <w:numId w:val="81"/>
        </w:numPr>
        <w:spacing w:before="0" w:beforeAutospacing="0" w:after="0" w:afterAutospacing="0"/>
        <w:jc w:val="both"/>
        <w:rPr>
          <w:rFonts w:ascii="Century Gothic" w:hAnsi="Century Gothic" w:cstheme="minorHAnsi"/>
          <w:kern w:val="24"/>
          <w:sz w:val="22"/>
          <w:szCs w:val="22"/>
        </w:rPr>
      </w:pPr>
      <w:r w:rsidRPr="007E2196">
        <w:rPr>
          <w:rFonts w:ascii="Century Gothic" w:hAnsi="Century Gothic" w:cstheme="minorHAnsi"/>
          <w:kern w:val="24"/>
          <w:sz w:val="22"/>
          <w:szCs w:val="22"/>
        </w:rPr>
        <w:t xml:space="preserve">Date d’octroi : </w:t>
      </w:r>
      <w:r w:rsidRPr="007E2196">
        <w:rPr>
          <w:rFonts w:ascii="Century Gothic" w:hAnsi="Century Gothic" w:cstheme="minorHAnsi"/>
          <w:b/>
          <w:kern w:val="24"/>
          <w:sz w:val="22"/>
          <w:szCs w:val="22"/>
        </w:rPr>
        <w:t>18 décembre 2019</w:t>
      </w:r>
    </w:p>
    <w:p w14:paraId="20214FA5" w14:textId="77777777" w:rsidR="00CF5010" w:rsidRPr="007E2196" w:rsidRDefault="00CF5010">
      <w:pPr>
        <w:pStyle w:val="NormalWeb"/>
        <w:numPr>
          <w:ilvl w:val="1"/>
          <w:numId w:val="81"/>
        </w:numPr>
        <w:spacing w:before="0" w:beforeAutospacing="0" w:after="0" w:afterAutospacing="0"/>
        <w:jc w:val="both"/>
        <w:rPr>
          <w:rFonts w:ascii="Century Gothic" w:hAnsi="Century Gothic" w:cstheme="minorHAnsi"/>
          <w:kern w:val="24"/>
          <w:sz w:val="22"/>
          <w:szCs w:val="22"/>
        </w:rPr>
      </w:pPr>
      <w:r w:rsidRPr="007E2196">
        <w:rPr>
          <w:rFonts w:ascii="Century Gothic" w:hAnsi="Century Gothic" w:cstheme="minorHAnsi"/>
          <w:kern w:val="24"/>
          <w:sz w:val="22"/>
          <w:szCs w:val="22"/>
        </w:rPr>
        <w:t xml:space="preserve">Date de mise en œuvre: </w:t>
      </w:r>
      <w:r w:rsidRPr="007E2196">
        <w:rPr>
          <w:rFonts w:ascii="Century Gothic" w:hAnsi="Century Gothic" w:cstheme="minorHAnsi"/>
          <w:b/>
          <w:kern w:val="24"/>
          <w:sz w:val="22"/>
          <w:szCs w:val="22"/>
        </w:rPr>
        <w:t>2020-2023</w:t>
      </w:r>
    </w:p>
    <w:p w14:paraId="38F936E5" w14:textId="77777777" w:rsidR="00CF5010" w:rsidRPr="007E2196" w:rsidRDefault="00CF5010">
      <w:pPr>
        <w:pStyle w:val="NormalWeb"/>
        <w:numPr>
          <w:ilvl w:val="1"/>
          <w:numId w:val="81"/>
        </w:numPr>
        <w:spacing w:before="0" w:beforeAutospacing="0" w:after="0" w:afterAutospacing="0"/>
        <w:jc w:val="both"/>
        <w:rPr>
          <w:rFonts w:ascii="Century Gothic" w:hAnsi="Century Gothic" w:cstheme="minorHAnsi"/>
          <w:kern w:val="24"/>
          <w:sz w:val="22"/>
          <w:szCs w:val="22"/>
        </w:rPr>
      </w:pPr>
      <w:r w:rsidRPr="007E2196">
        <w:rPr>
          <w:rFonts w:ascii="Century Gothic" w:hAnsi="Century Gothic" w:cstheme="minorHAnsi"/>
          <w:kern w:val="24"/>
          <w:sz w:val="22"/>
          <w:szCs w:val="22"/>
        </w:rPr>
        <w:t xml:space="preserve">Montant du projet : </w:t>
      </w:r>
      <w:r w:rsidRPr="007E2196">
        <w:rPr>
          <w:rFonts w:ascii="Century Gothic" w:hAnsi="Century Gothic" w:cstheme="minorHAnsi"/>
          <w:b/>
          <w:kern w:val="24"/>
          <w:sz w:val="22"/>
          <w:szCs w:val="22"/>
        </w:rPr>
        <w:t>5,5 M€</w:t>
      </w:r>
    </w:p>
    <w:p w14:paraId="4BBBD3BF" w14:textId="77777777" w:rsidR="00CF5010" w:rsidRPr="007E2196" w:rsidRDefault="00CF5010">
      <w:pPr>
        <w:pStyle w:val="NormalWeb"/>
        <w:numPr>
          <w:ilvl w:val="1"/>
          <w:numId w:val="81"/>
        </w:numPr>
        <w:spacing w:before="0" w:beforeAutospacing="0" w:after="0" w:afterAutospacing="0"/>
        <w:jc w:val="both"/>
        <w:rPr>
          <w:rFonts w:ascii="Century Gothic" w:hAnsi="Century Gothic" w:cstheme="minorHAnsi"/>
          <w:kern w:val="24"/>
          <w:sz w:val="22"/>
          <w:szCs w:val="22"/>
        </w:rPr>
      </w:pPr>
      <w:r w:rsidRPr="007E2196">
        <w:rPr>
          <w:rFonts w:ascii="Century Gothic" w:hAnsi="Century Gothic" w:cstheme="minorHAnsi"/>
          <w:kern w:val="24"/>
          <w:sz w:val="22"/>
          <w:szCs w:val="22"/>
        </w:rPr>
        <w:t>Type d’instrument</w:t>
      </w:r>
      <w:r w:rsidRPr="007E2196">
        <w:rPr>
          <w:rFonts w:ascii="Century Gothic" w:hAnsi="Century Gothic" w:cstheme="minorHAnsi"/>
          <w:b/>
          <w:kern w:val="24"/>
          <w:sz w:val="22"/>
          <w:szCs w:val="22"/>
        </w:rPr>
        <w:t>: Appel à projets</w:t>
      </w:r>
    </w:p>
    <w:p w14:paraId="7FB71715" w14:textId="77777777" w:rsidR="00CF5010" w:rsidRPr="007E2196" w:rsidRDefault="00CF5010">
      <w:pPr>
        <w:pStyle w:val="NormalWeb"/>
        <w:numPr>
          <w:ilvl w:val="1"/>
          <w:numId w:val="81"/>
        </w:numPr>
        <w:spacing w:before="0" w:beforeAutospacing="0" w:after="0" w:afterAutospacing="0"/>
        <w:jc w:val="both"/>
        <w:rPr>
          <w:rFonts w:ascii="Century Gothic" w:hAnsi="Century Gothic" w:cstheme="minorHAnsi"/>
          <w:kern w:val="24"/>
          <w:sz w:val="22"/>
          <w:szCs w:val="22"/>
        </w:rPr>
      </w:pPr>
      <w:r w:rsidRPr="007E2196">
        <w:rPr>
          <w:rFonts w:ascii="Century Gothic" w:hAnsi="Century Gothic" w:cstheme="minorHAnsi"/>
          <w:kern w:val="24"/>
          <w:sz w:val="22"/>
          <w:szCs w:val="22"/>
        </w:rPr>
        <w:t xml:space="preserve">Bénéficiaires : </w:t>
      </w:r>
      <w:r w:rsidRPr="007E2196">
        <w:rPr>
          <w:rFonts w:ascii="Century Gothic" w:hAnsi="Century Gothic" w:cstheme="minorHAnsi"/>
          <w:b/>
          <w:kern w:val="24"/>
          <w:sz w:val="22"/>
          <w:szCs w:val="22"/>
        </w:rPr>
        <w:t>Expertise France</w:t>
      </w:r>
    </w:p>
    <w:p w14:paraId="2DFD7285" w14:textId="77777777" w:rsidR="00CF5010" w:rsidRPr="007E2196" w:rsidRDefault="00CF5010">
      <w:pPr>
        <w:pStyle w:val="NormalWeb"/>
        <w:numPr>
          <w:ilvl w:val="1"/>
          <w:numId w:val="81"/>
        </w:numPr>
        <w:spacing w:before="0" w:beforeAutospacing="0" w:after="0" w:afterAutospacing="0"/>
        <w:jc w:val="both"/>
        <w:rPr>
          <w:rFonts w:ascii="Century Gothic" w:hAnsi="Century Gothic" w:cstheme="minorHAnsi"/>
          <w:kern w:val="24"/>
          <w:sz w:val="22"/>
          <w:szCs w:val="22"/>
        </w:rPr>
      </w:pPr>
      <w:r w:rsidRPr="007E2196">
        <w:rPr>
          <w:rFonts w:ascii="Century Gothic" w:hAnsi="Century Gothic" w:cstheme="minorHAnsi"/>
          <w:kern w:val="24"/>
          <w:sz w:val="22"/>
          <w:szCs w:val="22"/>
        </w:rPr>
        <w:t xml:space="preserve">Bénéficiaire final : </w:t>
      </w:r>
      <w:r w:rsidRPr="007E2196">
        <w:rPr>
          <w:rFonts w:ascii="Century Gothic" w:hAnsi="Century Gothic" w:cstheme="minorHAnsi"/>
          <w:b/>
          <w:kern w:val="24"/>
          <w:sz w:val="22"/>
          <w:szCs w:val="22"/>
        </w:rPr>
        <w:t>OSC féministes du Sahel</w:t>
      </w:r>
    </w:p>
    <w:p w14:paraId="6F1F35C0" w14:textId="77777777" w:rsidR="00CF5010" w:rsidRPr="007E2196" w:rsidRDefault="00CF5010">
      <w:pPr>
        <w:pStyle w:val="NormalWeb"/>
        <w:numPr>
          <w:ilvl w:val="1"/>
          <w:numId w:val="81"/>
        </w:numPr>
        <w:spacing w:before="0" w:beforeAutospacing="0" w:after="0" w:afterAutospacing="0"/>
        <w:jc w:val="both"/>
        <w:rPr>
          <w:rFonts w:ascii="Century Gothic" w:hAnsi="Century Gothic" w:cstheme="minorHAnsi"/>
          <w:b/>
          <w:kern w:val="24"/>
          <w:sz w:val="22"/>
          <w:szCs w:val="22"/>
        </w:rPr>
      </w:pPr>
      <w:r w:rsidRPr="007E2196">
        <w:rPr>
          <w:rFonts w:ascii="Century Gothic" w:hAnsi="Century Gothic" w:cstheme="minorHAnsi"/>
          <w:b/>
          <w:kern w:val="24"/>
          <w:sz w:val="22"/>
          <w:szCs w:val="22"/>
        </w:rPr>
        <w:t>Marqueur CAD 2</w:t>
      </w:r>
    </w:p>
    <w:p w14:paraId="1B5DF3FF" w14:textId="77777777" w:rsidR="00CF5010" w:rsidRPr="007E2196" w:rsidRDefault="00CF5010">
      <w:pPr>
        <w:pStyle w:val="NormalWeb"/>
        <w:spacing w:before="0" w:beforeAutospacing="0" w:after="0" w:afterAutospacing="0"/>
        <w:ind w:left="1440"/>
        <w:jc w:val="both"/>
        <w:rPr>
          <w:rFonts w:ascii="Century Gothic" w:hAnsi="Century Gothic" w:cstheme="minorHAnsi"/>
          <w:kern w:val="24"/>
          <w:sz w:val="22"/>
          <w:szCs w:val="22"/>
        </w:rPr>
        <w:sectPr w:rsidR="00CF5010" w:rsidRPr="007E2196" w:rsidSect="002C639E">
          <w:type w:val="continuous"/>
          <w:pgSz w:w="11906" w:h="16838"/>
          <w:pgMar w:top="1417" w:right="1417" w:bottom="1417" w:left="1417" w:header="708" w:footer="708" w:gutter="0"/>
          <w:cols w:num="2" w:space="708"/>
          <w:docGrid w:linePitch="360"/>
        </w:sectPr>
      </w:pPr>
    </w:p>
    <w:p w14:paraId="7E66512E" w14:textId="77777777" w:rsidR="00CF5010" w:rsidRPr="007E2196" w:rsidRDefault="00CF5010">
      <w:pPr>
        <w:pStyle w:val="NormalWeb"/>
        <w:spacing w:before="0" w:beforeAutospacing="0" w:after="0" w:afterAutospacing="0"/>
        <w:ind w:left="1440"/>
        <w:jc w:val="both"/>
        <w:rPr>
          <w:rFonts w:ascii="Century Gothic" w:hAnsi="Century Gothic" w:cstheme="minorHAnsi"/>
          <w:kern w:val="24"/>
          <w:sz w:val="22"/>
          <w:szCs w:val="22"/>
        </w:rPr>
      </w:pPr>
    </w:p>
    <w:p w14:paraId="36453FDB" w14:textId="77777777" w:rsidR="00CF5010" w:rsidRPr="007E2196" w:rsidRDefault="00CF5010" w:rsidP="001D583C">
      <w:pPr>
        <w:pStyle w:val="Paragraphedeliste"/>
        <w:numPr>
          <w:ilvl w:val="0"/>
          <w:numId w:val="81"/>
        </w:numPr>
        <w:jc w:val="both"/>
        <w:rPr>
          <w:rFonts w:ascii="Century Gothic" w:hAnsi="Century Gothic" w:cstheme="minorHAnsi"/>
          <w:b/>
        </w:rPr>
      </w:pPr>
      <w:r w:rsidRPr="007E2196">
        <w:rPr>
          <w:rFonts w:ascii="Century Gothic" w:hAnsi="Century Gothic" w:cstheme="minorHAnsi"/>
          <w:b/>
        </w:rPr>
        <w:t>Contexte</w:t>
      </w:r>
    </w:p>
    <w:p w14:paraId="19AF8F00" w14:textId="77777777" w:rsidR="00CF5010" w:rsidRPr="007E2196" w:rsidRDefault="00CF5010">
      <w:pPr>
        <w:jc w:val="both"/>
        <w:rPr>
          <w:rFonts w:ascii="Century Gothic" w:hAnsi="Century Gothic" w:cstheme="minorHAnsi"/>
        </w:rPr>
      </w:pPr>
      <w:r w:rsidRPr="007E2196">
        <w:rPr>
          <w:rFonts w:ascii="Century Gothic" w:hAnsi="Century Gothic" w:cstheme="minorHAnsi"/>
        </w:rPr>
        <w:t>Le projet souhaite contribuer à l’égalité femmes-hommes au Sahel à travers l’appui à des initiatives portées par des OSC locales (objectif général). Il couvrira ainsi trois volets principaux définissant cette approche : l’émergence et le développement des initiatives locales à haut potentiel de changement social en faveur de l’égalité de genre, le renforcement des capacités générales d’intervention des OSC porteuses des projets ainsi que leur articulation sur le plan régional à travers la capitalisation des bonnes pratiques en vue d’un ultérieur passage à l’échelle.</w:t>
      </w:r>
    </w:p>
    <w:p w14:paraId="7F0DAFB0" w14:textId="77777777" w:rsidR="00CF5010" w:rsidRPr="007E2196" w:rsidRDefault="00CF5010" w:rsidP="001D583C">
      <w:pPr>
        <w:jc w:val="both"/>
        <w:rPr>
          <w:rFonts w:ascii="Century Gothic" w:eastAsiaTheme="minorEastAsia" w:hAnsi="Century Gothic" w:cstheme="minorHAnsi"/>
          <w:b/>
          <w:u w:val="single"/>
          <w:lang w:eastAsia="fr-FR"/>
        </w:rPr>
      </w:pPr>
    </w:p>
    <w:p w14:paraId="4B19F816" w14:textId="77777777" w:rsidR="00CF5010" w:rsidRPr="007E2196" w:rsidRDefault="00CF5010">
      <w:pPr>
        <w:pStyle w:val="Paragraphedeliste"/>
        <w:numPr>
          <w:ilvl w:val="0"/>
          <w:numId w:val="84"/>
        </w:numPr>
        <w:jc w:val="both"/>
        <w:rPr>
          <w:rFonts w:ascii="Century Gothic" w:hAnsi="Century Gothic" w:cstheme="minorHAnsi"/>
          <w:b/>
          <w:u w:val="single"/>
        </w:rPr>
      </w:pPr>
      <w:r w:rsidRPr="007E2196">
        <w:rPr>
          <w:rFonts w:ascii="Century Gothic" w:hAnsi="Century Gothic" w:cstheme="minorHAnsi"/>
          <w:b/>
          <w:u w:val="single"/>
        </w:rPr>
        <w:t>Appel à projets au Sénégal auprès des OSC locales et des centres de recherche en faveur de la santé et des droits sexuels reproductifs des adolescents et des jeunes (8 M€)</w:t>
      </w:r>
    </w:p>
    <w:p w14:paraId="3E4F354A" w14:textId="77777777" w:rsidR="00CF5010" w:rsidRPr="007E2196" w:rsidRDefault="00CF5010" w:rsidP="001D583C">
      <w:pPr>
        <w:pStyle w:val="Paragraphedeliste"/>
        <w:jc w:val="both"/>
        <w:rPr>
          <w:rFonts w:ascii="Century Gothic" w:hAnsi="Century Gothic" w:cstheme="minorHAnsi"/>
          <w:b/>
        </w:rPr>
      </w:pPr>
    </w:p>
    <w:p w14:paraId="7FBC34CA" w14:textId="77777777" w:rsidR="00CF5010" w:rsidRPr="007E2196" w:rsidRDefault="00CF5010" w:rsidP="001D583C">
      <w:pPr>
        <w:pStyle w:val="Paragraphedeliste"/>
        <w:numPr>
          <w:ilvl w:val="0"/>
          <w:numId w:val="81"/>
        </w:numPr>
        <w:jc w:val="both"/>
        <w:rPr>
          <w:rFonts w:ascii="Century Gothic" w:hAnsi="Century Gothic" w:cstheme="minorHAnsi"/>
          <w:b/>
        </w:rPr>
      </w:pPr>
      <w:r w:rsidRPr="007E2196">
        <w:rPr>
          <w:rFonts w:ascii="Century Gothic" w:hAnsi="Century Gothic" w:cstheme="minorHAnsi"/>
          <w:b/>
        </w:rPr>
        <w:t>Le projet</w:t>
      </w:r>
    </w:p>
    <w:p w14:paraId="72423293" w14:textId="77777777" w:rsidR="00CF5010" w:rsidRPr="007E2196" w:rsidRDefault="00CF5010" w:rsidP="001D583C">
      <w:pPr>
        <w:pStyle w:val="Paragraphedeliste"/>
        <w:numPr>
          <w:ilvl w:val="0"/>
          <w:numId w:val="81"/>
        </w:numPr>
        <w:ind w:left="1068"/>
        <w:jc w:val="both"/>
        <w:rPr>
          <w:rFonts w:ascii="Century Gothic" w:hAnsi="Century Gothic" w:cstheme="minorHAnsi"/>
        </w:rPr>
        <w:sectPr w:rsidR="00CF5010" w:rsidRPr="007E2196" w:rsidSect="002C639E">
          <w:type w:val="continuous"/>
          <w:pgSz w:w="11906" w:h="16838"/>
          <w:pgMar w:top="1417" w:right="1417" w:bottom="1417" w:left="1417" w:header="708" w:footer="708" w:gutter="0"/>
          <w:cols w:space="708"/>
          <w:docGrid w:linePitch="360"/>
        </w:sectPr>
      </w:pPr>
    </w:p>
    <w:p w14:paraId="709B21B8" w14:textId="77777777" w:rsidR="00CF5010" w:rsidRPr="007E2196" w:rsidRDefault="00CF5010" w:rsidP="001D583C">
      <w:pPr>
        <w:pStyle w:val="Paragraphedeliste"/>
        <w:numPr>
          <w:ilvl w:val="0"/>
          <w:numId w:val="81"/>
        </w:numPr>
        <w:ind w:left="1068"/>
        <w:jc w:val="both"/>
        <w:rPr>
          <w:rFonts w:ascii="Century Gothic" w:hAnsi="Century Gothic" w:cstheme="minorHAnsi"/>
          <w:b/>
        </w:rPr>
      </w:pPr>
      <w:r w:rsidRPr="007E2196">
        <w:rPr>
          <w:rFonts w:ascii="Century Gothic" w:hAnsi="Century Gothic" w:cstheme="minorHAnsi"/>
        </w:rPr>
        <w:t>Titre</w:t>
      </w:r>
      <w:r w:rsidRPr="007E2196">
        <w:rPr>
          <w:rFonts w:ascii="Century Gothic" w:hAnsi="Century Gothic" w:cstheme="minorHAnsi"/>
          <w:b/>
        </w:rPr>
        <w:t xml:space="preserve">: Amélioration des droits et de la santé sexuels et </w:t>
      </w:r>
      <w:r w:rsidRPr="007E2196">
        <w:rPr>
          <w:rFonts w:ascii="Century Gothic" w:hAnsi="Century Gothic" w:cstheme="minorHAnsi"/>
          <w:b/>
        </w:rPr>
        <w:t>reproductifs des adolescents et des jeunes</w:t>
      </w:r>
    </w:p>
    <w:p w14:paraId="0A69747A" w14:textId="77777777" w:rsidR="00CF5010" w:rsidRPr="007E2196" w:rsidRDefault="00CF5010" w:rsidP="001D583C">
      <w:pPr>
        <w:pStyle w:val="Paragraphedeliste"/>
        <w:numPr>
          <w:ilvl w:val="0"/>
          <w:numId w:val="81"/>
        </w:numPr>
        <w:ind w:left="1068"/>
        <w:jc w:val="both"/>
        <w:rPr>
          <w:rFonts w:ascii="Century Gothic" w:hAnsi="Century Gothic" w:cstheme="minorHAnsi"/>
          <w:b/>
        </w:rPr>
      </w:pPr>
      <w:r w:rsidRPr="007E2196">
        <w:rPr>
          <w:rFonts w:ascii="Century Gothic" w:hAnsi="Century Gothic" w:cstheme="minorHAnsi"/>
          <w:bCs/>
          <w:kern w:val="24"/>
        </w:rPr>
        <w:lastRenderedPageBreak/>
        <w:t>Code projet :</w:t>
      </w:r>
      <w:r w:rsidRPr="007E2196">
        <w:rPr>
          <w:rFonts w:ascii="Century Gothic" w:hAnsi="Century Gothic" w:cstheme="minorHAnsi"/>
          <w:b/>
          <w:bCs/>
          <w:kern w:val="24"/>
        </w:rPr>
        <w:t xml:space="preserve"> CSN1615</w:t>
      </w:r>
    </w:p>
    <w:p w14:paraId="0AA61DB4" w14:textId="77777777" w:rsidR="00CF5010" w:rsidRPr="007E2196" w:rsidRDefault="00CF5010" w:rsidP="001D583C">
      <w:pPr>
        <w:pStyle w:val="Paragraphedeliste"/>
        <w:numPr>
          <w:ilvl w:val="0"/>
          <w:numId w:val="81"/>
        </w:numPr>
        <w:ind w:left="1068"/>
        <w:jc w:val="both"/>
        <w:rPr>
          <w:rFonts w:ascii="Century Gothic" w:hAnsi="Century Gothic" w:cstheme="minorHAnsi"/>
          <w:b/>
        </w:rPr>
      </w:pPr>
      <w:r w:rsidRPr="007E2196">
        <w:rPr>
          <w:rFonts w:ascii="Century Gothic" w:hAnsi="Century Gothic" w:cstheme="minorHAnsi"/>
        </w:rPr>
        <w:t xml:space="preserve">Secteur </w:t>
      </w:r>
      <w:r w:rsidRPr="007E2196">
        <w:rPr>
          <w:rFonts w:ascii="Century Gothic" w:hAnsi="Century Gothic" w:cstheme="minorHAnsi"/>
          <w:b/>
        </w:rPr>
        <w:t xml:space="preserve">: Santé </w:t>
      </w:r>
    </w:p>
    <w:p w14:paraId="21CE2A68" w14:textId="77777777" w:rsidR="00CF5010" w:rsidRPr="007E2196" w:rsidRDefault="00CF5010" w:rsidP="001D583C">
      <w:pPr>
        <w:pStyle w:val="Paragraphedeliste"/>
        <w:numPr>
          <w:ilvl w:val="0"/>
          <w:numId w:val="81"/>
        </w:numPr>
        <w:ind w:left="1068"/>
        <w:jc w:val="both"/>
        <w:rPr>
          <w:rFonts w:ascii="Century Gothic" w:hAnsi="Century Gothic" w:cstheme="minorHAnsi"/>
          <w:b/>
        </w:rPr>
      </w:pPr>
      <w:r w:rsidRPr="007E2196">
        <w:rPr>
          <w:rFonts w:ascii="Century Gothic" w:hAnsi="Century Gothic" w:cstheme="minorHAnsi"/>
        </w:rPr>
        <w:t xml:space="preserve">Pays </w:t>
      </w:r>
      <w:r w:rsidRPr="007E2196">
        <w:rPr>
          <w:rFonts w:ascii="Century Gothic" w:hAnsi="Century Gothic" w:cstheme="minorHAnsi"/>
          <w:b/>
        </w:rPr>
        <w:t>: Sénégal</w:t>
      </w:r>
    </w:p>
    <w:p w14:paraId="7D3D8B1B" w14:textId="77777777" w:rsidR="00CF5010" w:rsidRPr="007E2196" w:rsidRDefault="00CF5010" w:rsidP="001D583C">
      <w:pPr>
        <w:pStyle w:val="Paragraphedeliste"/>
        <w:numPr>
          <w:ilvl w:val="0"/>
          <w:numId w:val="81"/>
        </w:numPr>
        <w:ind w:left="1068"/>
        <w:jc w:val="both"/>
        <w:rPr>
          <w:rFonts w:ascii="Century Gothic" w:hAnsi="Century Gothic" w:cstheme="minorHAnsi"/>
          <w:b/>
        </w:rPr>
      </w:pPr>
      <w:r w:rsidRPr="007E2196">
        <w:rPr>
          <w:rFonts w:ascii="Century Gothic" w:hAnsi="Century Gothic" w:cstheme="minorHAnsi"/>
        </w:rPr>
        <w:t xml:space="preserve">Date d’octroi </w:t>
      </w:r>
      <w:r w:rsidRPr="007E2196">
        <w:rPr>
          <w:rFonts w:ascii="Century Gothic" w:hAnsi="Century Gothic" w:cstheme="minorHAnsi"/>
          <w:b/>
        </w:rPr>
        <w:t>: novembre 2020</w:t>
      </w:r>
    </w:p>
    <w:p w14:paraId="3D0E74E8" w14:textId="77777777" w:rsidR="00CF5010" w:rsidRPr="007E2196" w:rsidRDefault="00CF5010" w:rsidP="001D583C">
      <w:pPr>
        <w:pStyle w:val="Paragraphedeliste"/>
        <w:numPr>
          <w:ilvl w:val="0"/>
          <w:numId w:val="81"/>
        </w:numPr>
        <w:ind w:left="1068"/>
        <w:jc w:val="both"/>
        <w:rPr>
          <w:rFonts w:ascii="Century Gothic" w:hAnsi="Century Gothic" w:cstheme="minorHAnsi"/>
          <w:b/>
        </w:rPr>
      </w:pPr>
      <w:r w:rsidRPr="007E2196">
        <w:rPr>
          <w:rFonts w:ascii="Century Gothic" w:hAnsi="Century Gothic" w:cstheme="minorHAnsi"/>
        </w:rPr>
        <w:t>Date de mise en œuvre</w:t>
      </w:r>
      <w:r w:rsidRPr="007E2196">
        <w:rPr>
          <w:rFonts w:ascii="Century Gothic" w:hAnsi="Century Gothic" w:cstheme="minorHAnsi"/>
          <w:b/>
        </w:rPr>
        <w:t>: 2020-2021</w:t>
      </w:r>
    </w:p>
    <w:p w14:paraId="6EA7C9E9" w14:textId="77777777" w:rsidR="00CF5010" w:rsidRPr="007E2196" w:rsidRDefault="00CF5010" w:rsidP="001D583C">
      <w:pPr>
        <w:pStyle w:val="Paragraphedeliste"/>
        <w:numPr>
          <w:ilvl w:val="0"/>
          <w:numId w:val="81"/>
        </w:numPr>
        <w:ind w:left="1068"/>
        <w:jc w:val="both"/>
        <w:rPr>
          <w:rFonts w:ascii="Century Gothic" w:hAnsi="Century Gothic" w:cstheme="minorHAnsi"/>
          <w:b/>
        </w:rPr>
      </w:pPr>
      <w:r w:rsidRPr="007E2196">
        <w:rPr>
          <w:rFonts w:ascii="Century Gothic" w:hAnsi="Century Gothic" w:cstheme="minorHAnsi"/>
        </w:rPr>
        <w:t xml:space="preserve">Montant du projet </w:t>
      </w:r>
      <w:r w:rsidRPr="007E2196">
        <w:rPr>
          <w:rFonts w:ascii="Century Gothic" w:hAnsi="Century Gothic" w:cstheme="minorHAnsi"/>
          <w:b/>
        </w:rPr>
        <w:t>: 8 M€</w:t>
      </w:r>
    </w:p>
    <w:p w14:paraId="35F9E37C" w14:textId="77777777" w:rsidR="00CF5010" w:rsidRPr="007E2196" w:rsidRDefault="00CF5010" w:rsidP="001D583C">
      <w:pPr>
        <w:pStyle w:val="Paragraphedeliste"/>
        <w:numPr>
          <w:ilvl w:val="0"/>
          <w:numId w:val="81"/>
        </w:numPr>
        <w:ind w:left="1068"/>
        <w:jc w:val="both"/>
        <w:rPr>
          <w:rFonts w:ascii="Century Gothic" w:hAnsi="Century Gothic" w:cstheme="minorHAnsi"/>
          <w:b/>
        </w:rPr>
      </w:pPr>
      <w:r w:rsidRPr="007E2196">
        <w:rPr>
          <w:rFonts w:ascii="Century Gothic" w:hAnsi="Century Gothic" w:cstheme="minorHAnsi"/>
        </w:rPr>
        <w:t>Type d’instrument </w:t>
      </w:r>
      <w:r w:rsidRPr="007E2196">
        <w:rPr>
          <w:rFonts w:ascii="Century Gothic" w:hAnsi="Century Gothic" w:cstheme="minorHAnsi"/>
          <w:b/>
        </w:rPr>
        <w:t>: Appel à projets</w:t>
      </w:r>
    </w:p>
    <w:p w14:paraId="4E98DEFE" w14:textId="20ECAA63" w:rsidR="00CF5010" w:rsidRPr="007E2196" w:rsidRDefault="00CF5010" w:rsidP="001D583C">
      <w:pPr>
        <w:pStyle w:val="Paragraphedeliste"/>
        <w:numPr>
          <w:ilvl w:val="0"/>
          <w:numId w:val="81"/>
        </w:numPr>
        <w:ind w:left="1068"/>
        <w:jc w:val="both"/>
        <w:rPr>
          <w:rFonts w:ascii="Century Gothic" w:hAnsi="Century Gothic" w:cstheme="minorHAnsi"/>
          <w:b/>
        </w:rPr>
      </w:pPr>
      <w:r w:rsidRPr="007E2196">
        <w:rPr>
          <w:rFonts w:ascii="Century Gothic" w:hAnsi="Century Gothic" w:cstheme="minorHAnsi"/>
        </w:rPr>
        <w:t xml:space="preserve">Bénéficiaires </w:t>
      </w:r>
      <w:r w:rsidRPr="007E2196">
        <w:rPr>
          <w:rFonts w:ascii="Century Gothic" w:hAnsi="Century Gothic" w:cstheme="minorHAnsi"/>
          <w:b/>
        </w:rPr>
        <w:t xml:space="preserve">: </w:t>
      </w:r>
      <w:r w:rsidR="00577C72" w:rsidRPr="007E2196">
        <w:rPr>
          <w:rFonts w:ascii="Century Gothic" w:hAnsi="Century Gothic" w:cstheme="minorHAnsi"/>
          <w:b/>
        </w:rPr>
        <w:t>Consortium</w:t>
      </w:r>
      <w:r w:rsidRPr="007E2196">
        <w:rPr>
          <w:rFonts w:ascii="Century Gothic" w:hAnsi="Century Gothic" w:cstheme="minorHAnsi"/>
          <w:b/>
        </w:rPr>
        <w:t xml:space="preserve">:  Solthis (leader), Equipop, RAES, ENDA Santé et du LARTES (labo de recherche de l’Université Cheick Anta Diop à Dakar).  </w:t>
      </w:r>
    </w:p>
    <w:p w14:paraId="59AF9309" w14:textId="77777777" w:rsidR="00CF5010" w:rsidRPr="007E2196" w:rsidRDefault="00CF5010" w:rsidP="001D583C">
      <w:pPr>
        <w:pStyle w:val="Paragraphedeliste"/>
        <w:numPr>
          <w:ilvl w:val="0"/>
          <w:numId w:val="81"/>
        </w:numPr>
        <w:ind w:left="1068"/>
        <w:jc w:val="both"/>
        <w:rPr>
          <w:rFonts w:ascii="Century Gothic" w:hAnsi="Century Gothic" w:cstheme="minorHAnsi"/>
          <w:b/>
        </w:rPr>
      </w:pPr>
      <w:r w:rsidRPr="007E2196">
        <w:rPr>
          <w:rFonts w:ascii="Century Gothic" w:hAnsi="Century Gothic" w:cstheme="minorHAnsi"/>
        </w:rPr>
        <w:t xml:space="preserve">Bénéficiaire final </w:t>
      </w:r>
      <w:r w:rsidRPr="007E2196">
        <w:rPr>
          <w:rFonts w:ascii="Century Gothic" w:hAnsi="Century Gothic" w:cstheme="minorHAnsi"/>
          <w:b/>
        </w:rPr>
        <w:t>: OSC Sénégal/adolescent.e.s du Sénégal</w:t>
      </w:r>
    </w:p>
    <w:p w14:paraId="3FA8952A" w14:textId="77777777" w:rsidR="00CF5010" w:rsidRPr="007E2196" w:rsidRDefault="00CF5010" w:rsidP="001D583C">
      <w:pPr>
        <w:pStyle w:val="Paragraphedeliste"/>
        <w:numPr>
          <w:ilvl w:val="0"/>
          <w:numId w:val="81"/>
        </w:numPr>
        <w:ind w:left="1068"/>
        <w:jc w:val="both"/>
        <w:rPr>
          <w:rFonts w:ascii="Century Gothic" w:hAnsi="Century Gothic" w:cstheme="minorHAnsi"/>
          <w:b/>
        </w:rPr>
      </w:pPr>
      <w:r w:rsidRPr="007E2196">
        <w:rPr>
          <w:rFonts w:ascii="Century Gothic" w:hAnsi="Century Gothic" w:cstheme="minorHAnsi"/>
          <w:b/>
        </w:rPr>
        <w:t>Marqueur CAD 2</w:t>
      </w:r>
    </w:p>
    <w:p w14:paraId="416F3E61" w14:textId="77777777" w:rsidR="00CF5010" w:rsidRPr="007E2196" w:rsidRDefault="00CF5010" w:rsidP="001D583C">
      <w:pPr>
        <w:pStyle w:val="Paragraphedeliste"/>
        <w:jc w:val="both"/>
        <w:rPr>
          <w:rFonts w:ascii="Century Gothic" w:hAnsi="Century Gothic" w:cstheme="minorHAnsi"/>
          <w:b/>
        </w:rPr>
        <w:sectPr w:rsidR="00CF5010" w:rsidRPr="007E2196" w:rsidSect="002C639E">
          <w:type w:val="continuous"/>
          <w:pgSz w:w="11906" w:h="16838"/>
          <w:pgMar w:top="1417" w:right="1417" w:bottom="1417" w:left="1417" w:header="708" w:footer="708" w:gutter="0"/>
          <w:cols w:num="2" w:space="708"/>
          <w:docGrid w:linePitch="360"/>
        </w:sectPr>
      </w:pPr>
    </w:p>
    <w:p w14:paraId="63B8EC13" w14:textId="77777777" w:rsidR="00CF5010" w:rsidRPr="007E2196" w:rsidRDefault="00CF5010" w:rsidP="001D583C">
      <w:pPr>
        <w:pStyle w:val="Paragraphedeliste"/>
        <w:jc w:val="both"/>
        <w:rPr>
          <w:rFonts w:ascii="Century Gothic" w:hAnsi="Century Gothic" w:cstheme="minorHAnsi"/>
          <w:b/>
        </w:rPr>
      </w:pPr>
    </w:p>
    <w:p w14:paraId="484570C4" w14:textId="77777777" w:rsidR="00CF5010" w:rsidRPr="007E2196" w:rsidRDefault="00CF5010" w:rsidP="001D583C">
      <w:pPr>
        <w:pStyle w:val="Paragraphedeliste"/>
        <w:numPr>
          <w:ilvl w:val="0"/>
          <w:numId w:val="81"/>
        </w:numPr>
        <w:jc w:val="both"/>
        <w:rPr>
          <w:rFonts w:ascii="Century Gothic" w:hAnsi="Century Gothic" w:cstheme="minorHAnsi"/>
          <w:b/>
        </w:rPr>
      </w:pPr>
      <w:r w:rsidRPr="007E2196">
        <w:rPr>
          <w:rFonts w:ascii="Century Gothic" w:hAnsi="Century Gothic" w:cstheme="minorHAnsi"/>
          <w:b/>
        </w:rPr>
        <w:t>Contexte</w:t>
      </w:r>
    </w:p>
    <w:p w14:paraId="2B03DD35" w14:textId="77777777" w:rsidR="00CF5010" w:rsidRPr="007E2196" w:rsidRDefault="00CF5010">
      <w:pPr>
        <w:jc w:val="both"/>
        <w:rPr>
          <w:rFonts w:ascii="Century Gothic" w:hAnsi="Century Gothic" w:cstheme="minorHAnsi"/>
        </w:rPr>
      </w:pPr>
      <w:r w:rsidRPr="007E2196">
        <w:rPr>
          <w:rFonts w:ascii="Century Gothic" w:hAnsi="Century Gothic" w:cstheme="minorHAnsi"/>
        </w:rPr>
        <w:t>Ce projet vise à améliorer l’accès aux droits et à la santé sexuels et reproductifs des adolescent.es et des jeunes, en particulier des jeunes filles, jeunes femmes et jeunes vulnérables, à travers un accès à des services de santé de qualité ainsi qu’à une éducation en matière de santé sexuelle et reproductive visant à diminuer les inégalités de genre. Pour cela, il se concentrera dans l’élargissement de l’offre en matière de santé sexuelle et reproductive et l’amélioration de sa qualité,  mais également dans l’amélioration des connaissances  sur cette thématique des adolescent.e.s et dans la promotion d’un  environnement social et légal favorable à travers des actions de sensibilisation, de plaidoyer auprès des acteurs clés (chefs religieux et coutumiers, famille, collectivités locale/territoriales, administrations centrales et décentralisées) et la production de connaissances nécessaires au dialogue politique.</w:t>
      </w:r>
    </w:p>
    <w:p w14:paraId="4E49F11A" w14:textId="77777777" w:rsidR="00CF5010" w:rsidRPr="007E2196" w:rsidRDefault="00CF5010" w:rsidP="001D583C">
      <w:pPr>
        <w:pStyle w:val="Paragraphedeliste"/>
        <w:ind w:left="360"/>
        <w:jc w:val="both"/>
        <w:rPr>
          <w:rFonts w:ascii="Century Gothic" w:hAnsi="Century Gothic" w:cstheme="minorHAnsi"/>
          <w:b/>
          <w:u w:val="single"/>
        </w:rPr>
      </w:pPr>
    </w:p>
    <w:p w14:paraId="05B34ACA" w14:textId="77777777" w:rsidR="00CF5010" w:rsidRPr="007E2196" w:rsidRDefault="00CF5010" w:rsidP="001D583C">
      <w:pPr>
        <w:pStyle w:val="Paragraphedeliste"/>
        <w:numPr>
          <w:ilvl w:val="0"/>
          <w:numId w:val="84"/>
        </w:numPr>
        <w:jc w:val="both"/>
        <w:rPr>
          <w:rFonts w:ascii="Century Gothic" w:hAnsi="Century Gothic" w:cstheme="minorHAnsi"/>
          <w:b/>
          <w:u w:val="single"/>
        </w:rPr>
      </w:pPr>
      <w:r w:rsidRPr="007E2196">
        <w:rPr>
          <w:rFonts w:ascii="Century Gothic" w:hAnsi="Century Gothic" w:cstheme="minorHAnsi"/>
          <w:b/>
          <w:u w:val="single"/>
        </w:rPr>
        <w:t>EDIFIS (4M€)</w:t>
      </w:r>
    </w:p>
    <w:p w14:paraId="4A48E0C7" w14:textId="77777777" w:rsidR="00CF5010" w:rsidRPr="007E2196" w:rsidRDefault="00CF5010" w:rsidP="001D583C">
      <w:pPr>
        <w:jc w:val="both"/>
        <w:rPr>
          <w:rFonts w:ascii="Century Gothic" w:hAnsi="Century Gothic" w:cstheme="minorHAnsi"/>
          <w:b/>
        </w:rPr>
      </w:pPr>
    </w:p>
    <w:p w14:paraId="68E41160" w14:textId="77777777" w:rsidR="00CF5010" w:rsidRPr="007E2196" w:rsidRDefault="00CF5010" w:rsidP="001D583C">
      <w:pPr>
        <w:pStyle w:val="Paragraphedeliste"/>
        <w:numPr>
          <w:ilvl w:val="0"/>
          <w:numId w:val="81"/>
        </w:numPr>
        <w:jc w:val="both"/>
        <w:rPr>
          <w:rFonts w:ascii="Century Gothic" w:hAnsi="Century Gothic" w:cstheme="minorHAnsi"/>
          <w:b/>
        </w:rPr>
      </w:pPr>
      <w:r w:rsidRPr="007E2196">
        <w:rPr>
          <w:rFonts w:ascii="Century Gothic" w:hAnsi="Century Gothic" w:cstheme="minorHAnsi"/>
          <w:b/>
        </w:rPr>
        <w:t>Le projet</w:t>
      </w:r>
    </w:p>
    <w:p w14:paraId="107B7CF9" w14:textId="77777777" w:rsidR="00CF5010" w:rsidRPr="007E2196" w:rsidRDefault="00CF5010" w:rsidP="001D583C">
      <w:pPr>
        <w:pStyle w:val="Paragraphedeliste"/>
        <w:numPr>
          <w:ilvl w:val="0"/>
          <w:numId w:val="81"/>
        </w:numPr>
        <w:ind w:left="1068"/>
        <w:jc w:val="both"/>
        <w:rPr>
          <w:rFonts w:ascii="Century Gothic" w:hAnsi="Century Gothic" w:cstheme="minorHAnsi"/>
        </w:rPr>
        <w:sectPr w:rsidR="00CF5010" w:rsidRPr="007E2196" w:rsidSect="002C639E">
          <w:type w:val="continuous"/>
          <w:pgSz w:w="11906" w:h="16838"/>
          <w:pgMar w:top="1417" w:right="1417" w:bottom="1417" w:left="1417" w:header="708" w:footer="708" w:gutter="0"/>
          <w:cols w:space="708"/>
          <w:docGrid w:linePitch="360"/>
        </w:sectPr>
      </w:pPr>
    </w:p>
    <w:p w14:paraId="6C7621EA" w14:textId="77777777" w:rsidR="00CF5010" w:rsidRPr="007E2196" w:rsidRDefault="00CF5010" w:rsidP="001D583C">
      <w:pPr>
        <w:pStyle w:val="Paragraphedeliste"/>
        <w:numPr>
          <w:ilvl w:val="0"/>
          <w:numId w:val="81"/>
        </w:numPr>
        <w:ind w:left="1068"/>
        <w:jc w:val="both"/>
        <w:rPr>
          <w:rFonts w:ascii="Century Gothic" w:hAnsi="Century Gothic" w:cstheme="minorHAnsi"/>
        </w:rPr>
      </w:pPr>
      <w:r w:rsidRPr="007E2196">
        <w:rPr>
          <w:rFonts w:ascii="Century Gothic" w:hAnsi="Century Gothic" w:cstheme="minorHAnsi"/>
        </w:rPr>
        <w:t xml:space="preserve">Titre: </w:t>
      </w:r>
      <w:r w:rsidRPr="007E2196">
        <w:rPr>
          <w:rFonts w:ascii="Century Gothic" w:hAnsi="Century Gothic" w:cstheme="minorHAnsi"/>
          <w:b/>
        </w:rPr>
        <w:t>EDIFIS (Education, DSSR, Insertion des Femmes et de filles au Sahel)</w:t>
      </w:r>
    </w:p>
    <w:p w14:paraId="0AFFF676" w14:textId="77777777" w:rsidR="00CF5010" w:rsidRPr="007E2196" w:rsidRDefault="00CF5010" w:rsidP="001D583C">
      <w:pPr>
        <w:pStyle w:val="Paragraphedeliste"/>
        <w:numPr>
          <w:ilvl w:val="0"/>
          <w:numId w:val="81"/>
        </w:numPr>
        <w:ind w:left="1068"/>
        <w:jc w:val="both"/>
        <w:rPr>
          <w:rFonts w:ascii="Century Gothic" w:hAnsi="Century Gothic" w:cstheme="minorHAnsi"/>
        </w:rPr>
      </w:pPr>
      <w:r w:rsidRPr="007E2196">
        <w:rPr>
          <w:rFonts w:ascii="Century Gothic" w:hAnsi="Century Gothic" w:cstheme="minorHAnsi"/>
        </w:rPr>
        <w:t>Code projet :</w:t>
      </w:r>
      <w:r w:rsidRPr="007E2196">
        <w:rPr>
          <w:rFonts w:ascii="Century Gothic" w:hAnsi="Century Gothic" w:cstheme="minorHAnsi"/>
          <w:b/>
        </w:rPr>
        <w:t xml:space="preserve"> CZZ2743</w:t>
      </w:r>
    </w:p>
    <w:p w14:paraId="189EC870" w14:textId="77777777" w:rsidR="00CF5010" w:rsidRPr="007E2196" w:rsidRDefault="00CF5010" w:rsidP="001D583C">
      <w:pPr>
        <w:pStyle w:val="Paragraphedeliste"/>
        <w:numPr>
          <w:ilvl w:val="0"/>
          <w:numId w:val="81"/>
        </w:numPr>
        <w:ind w:left="1068"/>
        <w:jc w:val="both"/>
        <w:rPr>
          <w:rFonts w:ascii="Century Gothic" w:hAnsi="Century Gothic" w:cstheme="minorHAnsi"/>
          <w:b/>
        </w:rPr>
      </w:pPr>
      <w:r w:rsidRPr="007E2196">
        <w:rPr>
          <w:rFonts w:ascii="Century Gothic" w:hAnsi="Century Gothic" w:cstheme="minorHAnsi"/>
        </w:rPr>
        <w:t xml:space="preserve">Secteur </w:t>
      </w:r>
      <w:r w:rsidRPr="007E2196">
        <w:rPr>
          <w:rFonts w:ascii="Century Gothic" w:hAnsi="Century Gothic" w:cstheme="minorHAnsi"/>
          <w:b/>
        </w:rPr>
        <w:t xml:space="preserve">: Genre </w:t>
      </w:r>
    </w:p>
    <w:p w14:paraId="1E7C33AD" w14:textId="77777777" w:rsidR="00CF5010" w:rsidRPr="007E2196" w:rsidRDefault="00CF5010" w:rsidP="001D583C">
      <w:pPr>
        <w:pStyle w:val="Paragraphedeliste"/>
        <w:numPr>
          <w:ilvl w:val="0"/>
          <w:numId w:val="81"/>
        </w:numPr>
        <w:ind w:left="1068"/>
        <w:jc w:val="both"/>
        <w:rPr>
          <w:rFonts w:ascii="Century Gothic" w:hAnsi="Century Gothic" w:cstheme="minorHAnsi"/>
          <w:b/>
        </w:rPr>
      </w:pPr>
      <w:r w:rsidRPr="007E2196">
        <w:rPr>
          <w:rFonts w:ascii="Century Gothic" w:hAnsi="Century Gothic" w:cstheme="minorHAnsi"/>
        </w:rPr>
        <w:t xml:space="preserve">Pays </w:t>
      </w:r>
      <w:r w:rsidRPr="007E2196">
        <w:rPr>
          <w:rFonts w:ascii="Century Gothic" w:hAnsi="Century Gothic" w:cstheme="minorHAnsi"/>
          <w:b/>
        </w:rPr>
        <w:t>: G5 Sahel + Sénégal</w:t>
      </w:r>
    </w:p>
    <w:p w14:paraId="1DD73629" w14:textId="77777777" w:rsidR="00CF5010" w:rsidRPr="007E2196" w:rsidRDefault="00CF5010" w:rsidP="001D583C">
      <w:pPr>
        <w:pStyle w:val="Paragraphedeliste"/>
        <w:numPr>
          <w:ilvl w:val="0"/>
          <w:numId w:val="81"/>
        </w:numPr>
        <w:ind w:left="1068"/>
        <w:jc w:val="both"/>
        <w:rPr>
          <w:rFonts w:ascii="Century Gothic" w:hAnsi="Century Gothic" w:cstheme="minorHAnsi"/>
          <w:b/>
        </w:rPr>
      </w:pPr>
      <w:r w:rsidRPr="007E2196">
        <w:rPr>
          <w:rFonts w:ascii="Century Gothic" w:hAnsi="Century Gothic" w:cstheme="minorHAnsi"/>
        </w:rPr>
        <w:t xml:space="preserve">Date d’octroi </w:t>
      </w:r>
      <w:r w:rsidRPr="007E2196">
        <w:rPr>
          <w:rFonts w:ascii="Century Gothic" w:hAnsi="Century Gothic" w:cstheme="minorHAnsi"/>
          <w:b/>
        </w:rPr>
        <w:t>: novembre 2020</w:t>
      </w:r>
    </w:p>
    <w:p w14:paraId="64459337" w14:textId="77777777" w:rsidR="00CF5010" w:rsidRPr="007E2196" w:rsidRDefault="00CF5010" w:rsidP="001D583C">
      <w:pPr>
        <w:pStyle w:val="Paragraphedeliste"/>
        <w:numPr>
          <w:ilvl w:val="0"/>
          <w:numId w:val="81"/>
        </w:numPr>
        <w:ind w:left="1068"/>
        <w:jc w:val="both"/>
        <w:rPr>
          <w:rFonts w:ascii="Century Gothic" w:hAnsi="Century Gothic" w:cstheme="minorHAnsi"/>
          <w:b/>
        </w:rPr>
      </w:pPr>
      <w:r w:rsidRPr="007E2196">
        <w:rPr>
          <w:rFonts w:ascii="Century Gothic" w:hAnsi="Century Gothic" w:cstheme="minorHAnsi"/>
        </w:rPr>
        <w:t>Date de mise en œuvre</w:t>
      </w:r>
      <w:r w:rsidRPr="007E2196">
        <w:rPr>
          <w:rFonts w:ascii="Century Gothic" w:hAnsi="Century Gothic" w:cstheme="minorHAnsi"/>
          <w:b/>
        </w:rPr>
        <w:t>: 2021-2023</w:t>
      </w:r>
    </w:p>
    <w:p w14:paraId="5C2D9A64" w14:textId="77777777" w:rsidR="00CF5010" w:rsidRPr="007E2196" w:rsidRDefault="00CF5010" w:rsidP="001D583C">
      <w:pPr>
        <w:pStyle w:val="Paragraphedeliste"/>
        <w:numPr>
          <w:ilvl w:val="0"/>
          <w:numId w:val="81"/>
        </w:numPr>
        <w:ind w:left="1068"/>
        <w:jc w:val="both"/>
        <w:rPr>
          <w:rFonts w:ascii="Century Gothic" w:hAnsi="Century Gothic" w:cstheme="minorHAnsi"/>
          <w:b/>
        </w:rPr>
      </w:pPr>
      <w:r w:rsidRPr="007E2196">
        <w:rPr>
          <w:rFonts w:ascii="Century Gothic" w:hAnsi="Century Gothic" w:cstheme="minorHAnsi"/>
        </w:rPr>
        <w:t xml:space="preserve">Montant du projet </w:t>
      </w:r>
      <w:r w:rsidRPr="007E2196">
        <w:rPr>
          <w:rFonts w:ascii="Century Gothic" w:hAnsi="Century Gothic" w:cstheme="minorHAnsi"/>
          <w:b/>
        </w:rPr>
        <w:t>: 4 M€</w:t>
      </w:r>
    </w:p>
    <w:p w14:paraId="5C88E05E" w14:textId="77777777" w:rsidR="00CF5010" w:rsidRPr="007E2196" w:rsidRDefault="00CF5010" w:rsidP="001D583C">
      <w:pPr>
        <w:pStyle w:val="Paragraphedeliste"/>
        <w:numPr>
          <w:ilvl w:val="0"/>
          <w:numId w:val="81"/>
        </w:numPr>
        <w:ind w:left="1068"/>
        <w:jc w:val="both"/>
        <w:rPr>
          <w:rFonts w:ascii="Century Gothic" w:hAnsi="Century Gothic" w:cstheme="minorHAnsi"/>
          <w:b/>
        </w:rPr>
      </w:pPr>
      <w:r w:rsidRPr="007E2196">
        <w:rPr>
          <w:rFonts w:ascii="Century Gothic" w:hAnsi="Century Gothic" w:cstheme="minorHAnsi"/>
        </w:rPr>
        <w:t>Type d’instrument </w:t>
      </w:r>
      <w:r w:rsidRPr="007E2196">
        <w:rPr>
          <w:rFonts w:ascii="Century Gothic" w:hAnsi="Century Gothic" w:cstheme="minorHAnsi"/>
          <w:b/>
        </w:rPr>
        <w:t>: Subvention</w:t>
      </w:r>
    </w:p>
    <w:p w14:paraId="0A146186" w14:textId="77777777" w:rsidR="00CF5010" w:rsidRPr="007E2196" w:rsidRDefault="00CF5010" w:rsidP="001D583C">
      <w:pPr>
        <w:pStyle w:val="Paragraphedeliste"/>
        <w:numPr>
          <w:ilvl w:val="0"/>
          <w:numId w:val="81"/>
        </w:numPr>
        <w:ind w:left="1068"/>
        <w:jc w:val="both"/>
        <w:rPr>
          <w:rFonts w:ascii="Century Gothic" w:hAnsi="Century Gothic" w:cstheme="minorHAnsi"/>
          <w:b/>
        </w:rPr>
      </w:pPr>
      <w:r w:rsidRPr="007E2196">
        <w:rPr>
          <w:rFonts w:ascii="Century Gothic" w:hAnsi="Century Gothic" w:cstheme="minorHAnsi"/>
        </w:rPr>
        <w:t xml:space="preserve">Bénéficiaires </w:t>
      </w:r>
      <w:r w:rsidRPr="007E2196">
        <w:rPr>
          <w:rFonts w:ascii="Century Gothic" w:hAnsi="Century Gothic" w:cstheme="minorHAnsi"/>
          <w:b/>
        </w:rPr>
        <w:t>: Expertise France.</w:t>
      </w:r>
    </w:p>
    <w:p w14:paraId="4AEE1052" w14:textId="77777777" w:rsidR="00CF5010" w:rsidRPr="007E2196" w:rsidRDefault="00CF5010" w:rsidP="001D583C">
      <w:pPr>
        <w:pStyle w:val="Paragraphedeliste"/>
        <w:numPr>
          <w:ilvl w:val="0"/>
          <w:numId w:val="81"/>
        </w:numPr>
        <w:ind w:left="1068"/>
        <w:jc w:val="both"/>
        <w:rPr>
          <w:rFonts w:ascii="Century Gothic" w:hAnsi="Century Gothic" w:cstheme="minorHAnsi"/>
          <w:b/>
        </w:rPr>
      </w:pPr>
      <w:r w:rsidRPr="007E2196">
        <w:rPr>
          <w:rFonts w:ascii="Century Gothic" w:hAnsi="Century Gothic" w:cstheme="minorHAnsi"/>
        </w:rPr>
        <w:t xml:space="preserve">Bénéficiaire final </w:t>
      </w:r>
      <w:r w:rsidRPr="007E2196">
        <w:rPr>
          <w:rFonts w:ascii="Century Gothic" w:hAnsi="Century Gothic" w:cstheme="minorHAnsi"/>
          <w:b/>
        </w:rPr>
        <w:t>: Partenaires locaux de G5 Sahel +Sénégal</w:t>
      </w:r>
    </w:p>
    <w:p w14:paraId="29F4EDEF" w14:textId="77777777" w:rsidR="00CF5010" w:rsidRPr="007E2196" w:rsidRDefault="00CF5010" w:rsidP="001D583C">
      <w:pPr>
        <w:pStyle w:val="Paragraphedeliste"/>
        <w:numPr>
          <w:ilvl w:val="0"/>
          <w:numId w:val="81"/>
        </w:numPr>
        <w:ind w:left="1068"/>
        <w:jc w:val="both"/>
        <w:rPr>
          <w:rFonts w:ascii="Century Gothic" w:hAnsi="Century Gothic" w:cstheme="minorHAnsi"/>
          <w:b/>
        </w:rPr>
      </w:pPr>
      <w:r w:rsidRPr="007E2196">
        <w:rPr>
          <w:rFonts w:ascii="Century Gothic" w:hAnsi="Century Gothic" w:cstheme="minorHAnsi"/>
          <w:b/>
        </w:rPr>
        <w:t>Marqueur CAD 2</w:t>
      </w:r>
    </w:p>
    <w:p w14:paraId="3458C2FD" w14:textId="77777777" w:rsidR="00CF5010" w:rsidRPr="007E2196" w:rsidRDefault="00CF5010" w:rsidP="001D583C">
      <w:pPr>
        <w:jc w:val="both"/>
        <w:rPr>
          <w:rFonts w:ascii="Century Gothic" w:hAnsi="Century Gothic" w:cstheme="minorHAnsi"/>
          <w:b/>
        </w:rPr>
        <w:sectPr w:rsidR="00CF5010" w:rsidRPr="007E2196" w:rsidSect="002C639E">
          <w:type w:val="continuous"/>
          <w:pgSz w:w="11906" w:h="16838"/>
          <w:pgMar w:top="1417" w:right="1417" w:bottom="1417" w:left="1417" w:header="708" w:footer="708" w:gutter="0"/>
          <w:cols w:num="2" w:space="708"/>
          <w:docGrid w:linePitch="360"/>
        </w:sectPr>
      </w:pPr>
    </w:p>
    <w:p w14:paraId="4C3D4398" w14:textId="77777777" w:rsidR="00CF5010" w:rsidRPr="007E2196" w:rsidRDefault="00CF5010" w:rsidP="001D583C">
      <w:pPr>
        <w:jc w:val="both"/>
        <w:rPr>
          <w:rFonts w:ascii="Century Gothic" w:hAnsi="Century Gothic" w:cstheme="minorHAnsi"/>
          <w:b/>
        </w:rPr>
      </w:pPr>
    </w:p>
    <w:p w14:paraId="6556F655" w14:textId="77777777" w:rsidR="00CF5010" w:rsidRPr="007E2196" w:rsidRDefault="00CF5010" w:rsidP="001D583C">
      <w:pPr>
        <w:pStyle w:val="Paragraphedeliste"/>
        <w:numPr>
          <w:ilvl w:val="0"/>
          <w:numId w:val="81"/>
        </w:numPr>
        <w:jc w:val="both"/>
        <w:rPr>
          <w:rFonts w:ascii="Century Gothic" w:hAnsi="Century Gothic" w:cstheme="minorHAnsi"/>
          <w:b/>
        </w:rPr>
      </w:pPr>
      <w:r w:rsidRPr="007E2196">
        <w:rPr>
          <w:rFonts w:ascii="Century Gothic" w:hAnsi="Century Gothic" w:cstheme="minorHAnsi"/>
          <w:b/>
        </w:rPr>
        <w:t>Contexte</w:t>
      </w:r>
    </w:p>
    <w:p w14:paraId="54350C18" w14:textId="77777777" w:rsidR="00CF5010" w:rsidRPr="007E2196" w:rsidRDefault="00CF5010">
      <w:pPr>
        <w:pStyle w:val="Paragraphedeliste"/>
        <w:ind w:left="0" w:firstLine="360"/>
        <w:jc w:val="both"/>
        <w:rPr>
          <w:rFonts w:ascii="Century Gothic" w:hAnsi="Century Gothic" w:cstheme="minorHAnsi"/>
        </w:rPr>
      </w:pPr>
      <w:r w:rsidRPr="007E2196">
        <w:rPr>
          <w:rFonts w:ascii="Century Gothic" w:hAnsi="Century Gothic" w:cstheme="minorHAnsi"/>
        </w:rPr>
        <w:t xml:space="preserve">EDIFIS est une initiative phare permettant un passage à l’échelle des projets AFD promouvant l’égalité femmes- hommes au Sahel en faveur de la transition démographique et socio-économique, en soutenant les trajectoires d’autonomisation des filles et des femmes. Innovante et multisectorielle, cette initiative entend promouvoir une approche opérationnelle intégrée en matière d’éducation, de santé sexuelle et reproductive, et d’insertion économique, aussi potentiellement en lien avec les enjeux d’inclusion financière, le secteur agricole, l’accès à l’eau et l’assainissement.   Elle comprend une mise en place d’une assistance technique (basée à Ouagadougou et financée par l’AFD à hauteur de 4 M€) couvrant la région et favorisant l’émergence de la demande, le renforcement de capacité des partenaires locaux, le montage de programme genre, l’animation locale. Elle </w:t>
      </w:r>
      <w:r w:rsidRPr="007E2196">
        <w:rPr>
          <w:rFonts w:ascii="Century Gothic" w:hAnsi="Century Gothic" w:cstheme="minorHAnsi"/>
        </w:rPr>
        <w:lastRenderedPageBreak/>
        <w:t>comprend également un appel à projets en direction des OSC pour des actions innovantes.</w:t>
      </w:r>
    </w:p>
    <w:p w14:paraId="121DE02B" w14:textId="77777777" w:rsidR="00CF5010" w:rsidRPr="007E2196" w:rsidRDefault="00CF5010">
      <w:pPr>
        <w:pStyle w:val="Paragraphedeliste"/>
        <w:ind w:left="0" w:firstLine="360"/>
        <w:jc w:val="both"/>
        <w:rPr>
          <w:rFonts w:ascii="Century Gothic" w:hAnsi="Century Gothic" w:cstheme="minorHAnsi"/>
        </w:rPr>
      </w:pPr>
    </w:p>
    <w:p w14:paraId="1F2D973B" w14:textId="77777777" w:rsidR="00CF5010" w:rsidRPr="007E2196" w:rsidRDefault="00CF5010" w:rsidP="001D583C">
      <w:pPr>
        <w:pStyle w:val="Paragraphedeliste"/>
        <w:numPr>
          <w:ilvl w:val="0"/>
          <w:numId w:val="84"/>
        </w:numPr>
        <w:jc w:val="both"/>
        <w:rPr>
          <w:rFonts w:ascii="Century Gothic" w:hAnsi="Century Gothic" w:cstheme="minorHAnsi"/>
          <w:b/>
          <w:u w:val="single"/>
        </w:rPr>
      </w:pPr>
      <w:r w:rsidRPr="007E2196">
        <w:rPr>
          <w:rFonts w:ascii="Century Gothic" w:hAnsi="Century Gothic" w:cstheme="minorHAnsi"/>
          <w:b/>
          <w:u w:val="single"/>
        </w:rPr>
        <w:t>Sport pour elles (2.85M€)</w:t>
      </w:r>
    </w:p>
    <w:p w14:paraId="330F8275" w14:textId="77777777" w:rsidR="00CF5010" w:rsidRPr="007E2196" w:rsidRDefault="00CF5010" w:rsidP="001D583C">
      <w:pPr>
        <w:jc w:val="both"/>
        <w:rPr>
          <w:rFonts w:ascii="Century Gothic" w:hAnsi="Century Gothic" w:cstheme="minorHAnsi"/>
          <w:b/>
        </w:rPr>
      </w:pPr>
    </w:p>
    <w:p w14:paraId="750C9C0A" w14:textId="77777777" w:rsidR="00CF5010" w:rsidRPr="007E2196" w:rsidRDefault="00CF5010" w:rsidP="001D583C">
      <w:pPr>
        <w:pStyle w:val="Paragraphedeliste"/>
        <w:numPr>
          <w:ilvl w:val="0"/>
          <w:numId w:val="81"/>
        </w:numPr>
        <w:jc w:val="both"/>
        <w:rPr>
          <w:rFonts w:ascii="Century Gothic" w:hAnsi="Century Gothic" w:cstheme="minorHAnsi"/>
          <w:b/>
        </w:rPr>
      </w:pPr>
      <w:r w:rsidRPr="007E2196">
        <w:rPr>
          <w:rFonts w:ascii="Century Gothic" w:hAnsi="Century Gothic" w:cstheme="minorHAnsi"/>
          <w:b/>
        </w:rPr>
        <w:t>Le projet</w:t>
      </w:r>
    </w:p>
    <w:p w14:paraId="7FCB2E28" w14:textId="77777777" w:rsidR="00CF5010" w:rsidRPr="007E2196" w:rsidRDefault="00CF5010" w:rsidP="001D583C">
      <w:pPr>
        <w:pStyle w:val="Paragraphedeliste"/>
        <w:numPr>
          <w:ilvl w:val="0"/>
          <w:numId w:val="81"/>
        </w:numPr>
        <w:ind w:left="1068"/>
        <w:jc w:val="both"/>
        <w:rPr>
          <w:rFonts w:ascii="Century Gothic" w:hAnsi="Century Gothic" w:cstheme="minorHAnsi"/>
        </w:rPr>
        <w:sectPr w:rsidR="00CF5010" w:rsidRPr="007E2196" w:rsidSect="002C639E">
          <w:type w:val="continuous"/>
          <w:pgSz w:w="11906" w:h="16838"/>
          <w:pgMar w:top="1417" w:right="1417" w:bottom="1417" w:left="1417" w:header="708" w:footer="708" w:gutter="0"/>
          <w:cols w:space="708"/>
          <w:docGrid w:linePitch="360"/>
        </w:sectPr>
      </w:pPr>
    </w:p>
    <w:p w14:paraId="30B69E8E" w14:textId="77777777" w:rsidR="00CF5010" w:rsidRPr="007E2196" w:rsidRDefault="00CF5010" w:rsidP="001D583C">
      <w:pPr>
        <w:pStyle w:val="Paragraphedeliste"/>
        <w:numPr>
          <w:ilvl w:val="0"/>
          <w:numId w:val="81"/>
        </w:numPr>
        <w:ind w:left="1068"/>
        <w:jc w:val="both"/>
        <w:rPr>
          <w:rFonts w:ascii="Century Gothic" w:hAnsi="Century Gothic" w:cstheme="minorHAnsi"/>
        </w:rPr>
      </w:pPr>
      <w:r w:rsidRPr="007E2196">
        <w:rPr>
          <w:rFonts w:ascii="Century Gothic" w:hAnsi="Century Gothic" w:cstheme="minorHAnsi"/>
        </w:rPr>
        <w:t xml:space="preserve">Titre: </w:t>
      </w:r>
      <w:r w:rsidRPr="007E2196">
        <w:rPr>
          <w:rFonts w:ascii="Century Gothic" w:hAnsi="Century Gothic" w:cstheme="minorHAnsi"/>
          <w:b/>
        </w:rPr>
        <w:t>Promotion du leadership des filles et de l’égalité de genre à travers la pratique sportive des filles en Afrique</w:t>
      </w:r>
    </w:p>
    <w:p w14:paraId="68ED8852" w14:textId="77777777" w:rsidR="00CF5010" w:rsidRPr="007E2196" w:rsidRDefault="00CF5010" w:rsidP="001D583C">
      <w:pPr>
        <w:pStyle w:val="Paragraphedeliste"/>
        <w:numPr>
          <w:ilvl w:val="0"/>
          <w:numId w:val="81"/>
        </w:numPr>
        <w:ind w:left="1068"/>
        <w:jc w:val="both"/>
        <w:rPr>
          <w:rFonts w:ascii="Century Gothic" w:hAnsi="Century Gothic" w:cstheme="minorHAnsi"/>
        </w:rPr>
      </w:pPr>
      <w:r w:rsidRPr="007E2196">
        <w:rPr>
          <w:rFonts w:ascii="Century Gothic" w:hAnsi="Century Gothic" w:cstheme="minorHAnsi"/>
        </w:rPr>
        <w:t>Code projet :</w:t>
      </w:r>
      <w:r w:rsidRPr="007E2196">
        <w:rPr>
          <w:rFonts w:ascii="Century Gothic" w:hAnsi="Century Gothic" w:cstheme="minorHAnsi"/>
          <w:b/>
        </w:rPr>
        <w:t xml:space="preserve"> CZZ2768</w:t>
      </w:r>
    </w:p>
    <w:p w14:paraId="7B93B0B7" w14:textId="77777777" w:rsidR="00CF5010" w:rsidRPr="007E2196" w:rsidRDefault="00CF5010" w:rsidP="001D583C">
      <w:pPr>
        <w:pStyle w:val="Paragraphedeliste"/>
        <w:numPr>
          <w:ilvl w:val="0"/>
          <w:numId w:val="81"/>
        </w:numPr>
        <w:ind w:left="1068"/>
        <w:jc w:val="both"/>
        <w:rPr>
          <w:rFonts w:ascii="Century Gothic" w:hAnsi="Century Gothic" w:cstheme="minorHAnsi"/>
          <w:b/>
        </w:rPr>
      </w:pPr>
      <w:r w:rsidRPr="007E2196">
        <w:rPr>
          <w:rFonts w:ascii="Century Gothic" w:hAnsi="Century Gothic" w:cstheme="minorHAnsi"/>
        </w:rPr>
        <w:t xml:space="preserve">Secteur </w:t>
      </w:r>
      <w:r w:rsidRPr="007E2196">
        <w:rPr>
          <w:rFonts w:ascii="Century Gothic" w:hAnsi="Century Gothic" w:cstheme="minorHAnsi"/>
          <w:b/>
        </w:rPr>
        <w:t xml:space="preserve">: Sport </w:t>
      </w:r>
    </w:p>
    <w:p w14:paraId="6BEF5124" w14:textId="77777777" w:rsidR="00CF5010" w:rsidRPr="007E2196" w:rsidRDefault="00CF5010" w:rsidP="001D583C">
      <w:pPr>
        <w:pStyle w:val="Paragraphedeliste"/>
        <w:numPr>
          <w:ilvl w:val="0"/>
          <w:numId w:val="81"/>
        </w:numPr>
        <w:ind w:left="1068"/>
        <w:jc w:val="both"/>
        <w:rPr>
          <w:rFonts w:ascii="Century Gothic" w:hAnsi="Century Gothic" w:cstheme="minorHAnsi"/>
          <w:b/>
        </w:rPr>
      </w:pPr>
      <w:r w:rsidRPr="007E2196">
        <w:rPr>
          <w:rFonts w:ascii="Century Gothic" w:hAnsi="Century Gothic" w:cstheme="minorHAnsi"/>
        </w:rPr>
        <w:t xml:space="preserve">Pays </w:t>
      </w:r>
      <w:r w:rsidRPr="007E2196">
        <w:rPr>
          <w:rFonts w:ascii="Century Gothic" w:hAnsi="Century Gothic" w:cstheme="minorHAnsi"/>
          <w:b/>
        </w:rPr>
        <w:t>: Togo, Guinée et Bénin</w:t>
      </w:r>
    </w:p>
    <w:p w14:paraId="5708CB3C" w14:textId="77777777" w:rsidR="00CF5010" w:rsidRPr="007E2196" w:rsidRDefault="00CF5010" w:rsidP="001D583C">
      <w:pPr>
        <w:pStyle w:val="Paragraphedeliste"/>
        <w:numPr>
          <w:ilvl w:val="0"/>
          <w:numId w:val="81"/>
        </w:numPr>
        <w:ind w:left="1068"/>
        <w:jc w:val="both"/>
        <w:rPr>
          <w:rFonts w:ascii="Century Gothic" w:hAnsi="Century Gothic" w:cstheme="minorHAnsi"/>
          <w:b/>
        </w:rPr>
      </w:pPr>
      <w:r w:rsidRPr="007E2196">
        <w:rPr>
          <w:rFonts w:ascii="Century Gothic" w:hAnsi="Century Gothic" w:cstheme="minorHAnsi"/>
        </w:rPr>
        <w:t xml:space="preserve">Date d’octroi </w:t>
      </w:r>
      <w:r w:rsidRPr="007E2196">
        <w:rPr>
          <w:rFonts w:ascii="Century Gothic" w:hAnsi="Century Gothic" w:cstheme="minorHAnsi"/>
          <w:b/>
        </w:rPr>
        <w:t>: 16 septembre 2020</w:t>
      </w:r>
    </w:p>
    <w:p w14:paraId="0769B210" w14:textId="77777777" w:rsidR="00CF5010" w:rsidRPr="007E2196" w:rsidRDefault="00CF5010" w:rsidP="001D583C">
      <w:pPr>
        <w:pStyle w:val="Paragraphedeliste"/>
        <w:numPr>
          <w:ilvl w:val="0"/>
          <w:numId w:val="81"/>
        </w:numPr>
        <w:ind w:left="1068"/>
        <w:jc w:val="both"/>
        <w:rPr>
          <w:rFonts w:ascii="Century Gothic" w:hAnsi="Century Gothic" w:cstheme="minorHAnsi"/>
          <w:b/>
        </w:rPr>
      </w:pPr>
      <w:r w:rsidRPr="007E2196">
        <w:rPr>
          <w:rFonts w:ascii="Century Gothic" w:hAnsi="Century Gothic" w:cstheme="minorHAnsi"/>
        </w:rPr>
        <w:t>Date de mise en œuvre</w:t>
      </w:r>
      <w:r w:rsidRPr="007E2196">
        <w:rPr>
          <w:rFonts w:ascii="Century Gothic" w:hAnsi="Century Gothic" w:cstheme="minorHAnsi"/>
          <w:b/>
        </w:rPr>
        <w:t>: 2021-2023</w:t>
      </w:r>
    </w:p>
    <w:p w14:paraId="7CE0CD8D" w14:textId="77777777" w:rsidR="00CF5010" w:rsidRPr="007E2196" w:rsidRDefault="00CF5010" w:rsidP="001D583C">
      <w:pPr>
        <w:pStyle w:val="Paragraphedeliste"/>
        <w:numPr>
          <w:ilvl w:val="0"/>
          <w:numId w:val="81"/>
        </w:numPr>
        <w:ind w:left="1068"/>
        <w:jc w:val="both"/>
        <w:rPr>
          <w:rFonts w:ascii="Century Gothic" w:hAnsi="Century Gothic" w:cstheme="minorHAnsi"/>
          <w:b/>
        </w:rPr>
      </w:pPr>
      <w:r w:rsidRPr="007E2196">
        <w:rPr>
          <w:rFonts w:ascii="Century Gothic" w:hAnsi="Century Gothic" w:cstheme="minorHAnsi"/>
        </w:rPr>
        <w:t xml:space="preserve">Montant du projet </w:t>
      </w:r>
      <w:r w:rsidRPr="007E2196">
        <w:rPr>
          <w:rFonts w:ascii="Century Gothic" w:hAnsi="Century Gothic" w:cstheme="minorHAnsi"/>
          <w:b/>
        </w:rPr>
        <w:t>: 2.85 M€</w:t>
      </w:r>
    </w:p>
    <w:p w14:paraId="573A8DD6" w14:textId="77777777" w:rsidR="00CF5010" w:rsidRPr="007E2196" w:rsidRDefault="00CF5010" w:rsidP="001D583C">
      <w:pPr>
        <w:pStyle w:val="Paragraphedeliste"/>
        <w:numPr>
          <w:ilvl w:val="0"/>
          <w:numId w:val="81"/>
        </w:numPr>
        <w:ind w:left="1068"/>
        <w:jc w:val="both"/>
        <w:rPr>
          <w:rFonts w:ascii="Century Gothic" w:hAnsi="Century Gothic" w:cstheme="minorHAnsi"/>
          <w:b/>
        </w:rPr>
      </w:pPr>
      <w:r w:rsidRPr="007E2196">
        <w:rPr>
          <w:rFonts w:ascii="Century Gothic" w:hAnsi="Century Gothic" w:cstheme="minorHAnsi"/>
        </w:rPr>
        <w:t>Type d’instrument </w:t>
      </w:r>
      <w:r w:rsidRPr="007E2196">
        <w:rPr>
          <w:rFonts w:ascii="Century Gothic" w:hAnsi="Century Gothic" w:cstheme="minorHAnsi"/>
          <w:b/>
        </w:rPr>
        <w:t>: Subvention</w:t>
      </w:r>
    </w:p>
    <w:p w14:paraId="7C602F11" w14:textId="77777777" w:rsidR="00CF5010" w:rsidRPr="007E2196" w:rsidRDefault="00CF5010" w:rsidP="001D583C">
      <w:pPr>
        <w:pStyle w:val="Paragraphedeliste"/>
        <w:numPr>
          <w:ilvl w:val="0"/>
          <w:numId w:val="81"/>
        </w:numPr>
        <w:ind w:left="1068"/>
        <w:jc w:val="both"/>
        <w:rPr>
          <w:rFonts w:ascii="Century Gothic" w:hAnsi="Century Gothic" w:cstheme="minorHAnsi"/>
          <w:b/>
        </w:rPr>
      </w:pPr>
      <w:r w:rsidRPr="007E2196">
        <w:rPr>
          <w:rFonts w:ascii="Century Gothic" w:hAnsi="Century Gothic" w:cstheme="minorHAnsi"/>
        </w:rPr>
        <w:t xml:space="preserve">Bénéficiaires </w:t>
      </w:r>
      <w:r w:rsidRPr="007E2196">
        <w:rPr>
          <w:rFonts w:ascii="Century Gothic" w:hAnsi="Century Gothic" w:cstheme="minorHAnsi"/>
          <w:b/>
        </w:rPr>
        <w:t>: Plan international France.</w:t>
      </w:r>
    </w:p>
    <w:p w14:paraId="10FAA7B3" w14:textId="77777777" w:rsidR="00CF5010" w:rsidRPr="007E2196" w:rsidRDefault="00CF5010" w:rsidP="001D583C">
      <w:pPr>
        <w:pStyle w:val="Paragraphedeliste"/>
        <w:numPr>
          <w:ilvl w:val="0"/>
          <w:numId w:val="81"/>
        </w:numPr>
        <w:ind w:left="1068"/>
        <w:jc w:val="both"/>
        <w:rPr>
          <w:rFonts w:ascii="Century Gothic" w:hAnsi="Century Gothic" w:cstheme="minorHAnsi"/>
          <w:b/>
        </w:rPr>
      </w:pPr>
      <w:r w:rsidRPr="007E2196">
        <w:rPr>
          <w:rFonts w:ascii="Century Gothic" w:hAnsi="Century Gothic" w:cstheme="minorHAnsi"/>
        </w:rPr>
        <w:t xml:space="preserve">Bénéficiaire final </w:t>
      </w:r>
      <w:r w:rsidRPr="007E2196">
        <w:rPr>
          <w:rFonts w:ascii="Century Gothic" w:hAnsi="Century Gothic" w:cstheme="minorHAnsi"/>
          <w:b/>
        </w:rPr>
        <w:t>: Associations locales promouvant l’égalité FH à travers la pratique sportive</w:t>
      </w:r>
    </w:p>
    <w:p w14:paraId="7B002FB4" w14:textId="77777777" w:rsidR="00CF5010" w:rsidRPr="007E2196" w:rsidRDefault="00CF5010" w:rsidP="001D583C">
      <w:pPr>
        <w:pStyle w:val="Paragraphedeliste"/>
        <w:numPr>
          <w:ilvl w:val="0"/>
          <w:numId w:val="81"/>
        </w:numPr>
        <w:ind w:left="1068"/>
        <w:jc w:val="both"/>
        <w:rPr>
          <w:rFonts w:ascii="Century Gothic" w:hAnsi="Century Gothic" w:cstheme="minorHAnsi"/>
          <w:b/>
        </w:rPr>
      </w:pPr>
      <w:r w:rsidRPr="007E2196">
        <w:rPr>
          <w:rFonts w:ascii="Century Gothic" w:hAnsi="Century Gothic" w:cstheme="minorHAnsi"/>
          <w:b/>
        </w:rPr>
        <w:t>Marqueur CAD 2</w:t>
      </w:r>
    </w:p>
    <w:p w14:paraId="5132F6A3" w14:textId="77777777" w:rsidR="00CF5010" w:rsidRPr="007E2196" w:rsidRDefault="00CF5010" w:rsidP="001D583C">
      <w:pPr>
        <w:pStyle w:val="Paragraphedeliste"/>
        <w:ind w:left="1068"/>
        <w:jc w:val="both"/>
        <w:rPr>
          <w:rFonts w:ascii="Century Gothic" w:hAnsi="Century Gothic" w:cstheme="minorHAnsi"/>
          <w:b/>
        </w:rPr>
        <w:sectPr w:rsidR="00CF5010" w:rsidRPr="007E2196" w:rsidSect="002C639E">
          <w:type w:val="continuous"/>
          <w:pgSz w:w="11906" w:h="16838"/>
          <w:pgMar w:top="1417" w:right="1417" w:bottom="1417" w:left="1417" w:header="708" w:footer="708" w:gutter="0"/>
          <w:cols w:num="2" w:space="708"/>
          <w:docGrid w:linePitch="360"/>
        </w:sectPr>
      </w:pPr>
    </w:p>
    <w:p w14:paraId="2B2CBAEF" w14:textId="77777777" w:rsidR="00CF5010" w:rsidRPr="007E2196" w:rsidRDefault="00CF5010" w:rsidP="001D583C">
      <w:pPr>
        <w:pStyle w:val="Paragraphedeliste"/>
        <w:ind w:left="1068"/>
        <w:jc w:val="both"/>
        <w:rPr>
          <w:rFonts w:ascii="Century Gothic" w:hAnsi="Century Gothic" w:cstheme="minorHAnsi"/>
          <w:b/>
        </w:rPr>
      </w:pPr>
    </w:p>
    <w:p w14:paraId="6E0C35FE" w14:textId="77777777" w:rsidR="00CF5010" w:rsidRPr="007E2196" w:rsidRDefault="00CF5010" w:rsidP="001D583C">
      <w:pPr>
        <w:pStyle w:val="Paragraphedeliste"/>
        <w:numPr>
          <w:ilvl w:val="0"/>
          <w:numId w:val="81"/>
        </w:numPr>
        <w:jc w:val="both"/>
        <w:rPr>
          <w:rFonts w:ascii="Century Gothic" w:hAnsi="Century Gothic" w:cstheme="minorHAnsi"/>
          <w:b/>
        </w:rPr>
      </w:pPr>
      <w:r w:rsidRPr="007E2196">
        <w:rPr>
          <w:rFonts w:ascii="Century Gothic" w:hAnsi="Century Gothic" w:cstheme="minorHAnsi"/>
          <w:b/>
        </w:rPr>
        <w:t>Contexte</w:t>
      </w:r>
    </w:p>
    <w:p w14:paraId="658042F0" w14:textId="77777777" w:rsidR="00CF5010" w:rsidRPr="007E2196" w:rsidRDefault="00CF5010">
      <w:pPr>
        <w:jc w:val="both"/>
        <w:rPr>
          <w:rFonts w:ascii="Century Gothic" w:hAnsi="Century Gothic" w:cstheme="minorHAnsi"/>
        </w:rPr>
      </w:pPr>
      <w:r w:rsidRPr="007E2196">
        <w:rPr>
          <w:rFonts w:ascii="Century Gothic" w:hAnsi="Century Gothic" w:cstheme="minorHAnsi"/>
        </w:rPr>
        <w:t xml:space="preserve">Le sport féminin peut être utilisé comme un outil d’émancipation et de valorisation des filles et des femmes dans le monde. Il est un langage universel, inspirant, qui fédère et est capable de transcender les frontières et les cultures. Le terrain de jeu devient un espace d’émancipation, de dépassement, de partage.  Il efface les différences de genre et de religion et crée du lien social pour un monde en commun, d’égalité et de réussite. Le sport est également un excellent moyen pour renforcer leur confiance en elles et leur autonomie, affirmer leur personnalité, voire développer leurs capacités de leadership, dans des contextes où leur corps est souvent un enjeu sociétal. Le projet répond à la requête exprimée par l’ONG Plan International de continuer et passer à l’échelle régionale (Togo, Guinée et Bénin) un programme actuellement en exécution au Bénin, qui consiste à renforcer l’émancipation des filles à travers l’éducation et la pratique du sport. </w:t>
      </w:r>
    </w:p>
    <w:p w14:paraId="0494E029" w14:textId="77777777" w:rsidR="00CF5010" w:rsidRPr="007E2196" w:rsidRDefault="00CF5010">
      <w:pPr>
        <w:jc w:val="both"/>
        <w:rPr>
          <w:rFonts w:ascii="Century Gothic" w:hAnsi="Century Gothic" w:cstheme="minorHAnsi"/>
        </w:rPr>
      </w:pPr>
    </w:p>
    <w:p w14:paraId="5E6838BE" w14:textId="77777777" w:rsidR="00CF5010" w:rsidRPr="007E2196" w:rsidRDefault="00CF5010" w:rsidP="001D583C">
      <w:pPr>
        <w:spacing w:before="240" w:after="120" w:line="276" w:lineRule="auto"/>
        <w:jc w:val="both"/>
        <w:rPr>
          <w:rFonts w:ascii="Century Gothic" w:hAnsi="Century Gothic" w:cstheme="minorHAnsi"/>
        </w:rPr>
      </w:pPr>
    </w:p>
    <w:p w14:paraId="5F55C589" w14:textId="77777777" w:rsidR="00CF5010" w:rsidRPr="007E2196" w:rsidRDefault="00CF5010" w:rsidP="001D583C">
      <w:pPr>
        <w:spacing w:before="240" w:after="120" w:line="276" w:lineRule="auto"/>
        <w:jc w:val="both"/>
        <w:rPr>
          <w:rFonts w:ascii="Century Gothic" w:hAnsi="Century Gothic" w:cstheme="minorHAnsi"/>
        </w:rPr>
      </w:pPr>
    </w:p>
    <w:p w14:paraId="788803EA" w14:textId="77777777" w:rsidR="00CF5010" w:rsidRPr="007E2196" w:rsidRDefault="00CF5010">
      <w:pPr>
        <w:pStyle w:val="Paragraphedeliste"/>
        <w:numPr>
          <w:ilvl w:val="0"/>
          <w:numId w:val="91"/>
        </w:numPr>
        <w:spacing w:after="160" w:line="259" w:lineRule="auto"/>
        <w:jc w:val="both"/>
        <w:rPr>
          <w:rFonts w:ascii="Century Gothic" w:hAnsi="Century Gothic" w:cstheme="minorHAnsi"/>
          <w:color w:val="244061" w:themeColor="accent1" w:themeShade="80"/>
          <w:u w:val="single"/>
        </w:rPr>
      </w:pPr>
      <w:r w:rsidRPr="007E2196">
        <w:rPr>
          <w:rFonts w:ascii="Century Gothic" w:hAnsi="Century Gothic" w:cstheme="minorHAnsi"/>
          <w:b/>
          <w:color w:val="244061" w:themeColor="accent1" w:themeShade="80"/>
          <w:u w:val="single"/>
        </w:rPr>
        <w:t xml:space="preserve">AUTRES FINANCEMENTS DE L’AGENCE FRANÇAISE DE DEVELOPPEMENT EN FAVEUR DE L’EDUCATION DES FILLES </w:t>
      </w:r>
    </w:p>
    <w:p w14:paraId="669CC22D" w14:textId="4283C46B" w:rsidR="00CF5010" w:rsidRPr="007E2196" w:rsidRDefault="00CF5010">
      <w:pPr>
        <w:jc w:val="both"/>
        <w:rPr>
          <w:rFonts w:ascii="Century Gothic" w:hAnsi="Century Gothic" w:cstheme="minorHAnsi"/>
        </w:rPr>
      </w:pPr>
      <w:r w:rsidRPr="007E2196">
        <w:rPr>
          <w:rFonts w:ascii="Century Gothic" w:hAnsi="Century Gothic" w:cstheme="minorHAnsi"/>
        </w:rPr>
        <w:t xml:space="preserve">L’AFD finance des projets d’éducation, de formation, d’enseignement supérieur et d’emploi en faveur de l’éducation et de l’autonomisation des filles et jeunes femmes, en vue de l’atteinte des ODD 4 et 5 en faveur de l’accès à une éducation de qualité et de l’égalité entre les sexes. Ils sont placés sous la supervision de la division éducation, formation, emploi (EDU). </w:t>
      </w:r>
      <w:r w:rsidR="007E7C9E" w:rsidRPr="007E2196">
        <w:rPr>
          <w:rFonts w:ascii="Century Gothic" w:hAnsi="Century Gothic" w:cstheme="minorHAnsi"/>
        </w:rPr>
        <w:t>L</w:t>
      </w:r>
      <w:r w:rsidRPr="007E2196">
        <w:rPr>
          <w:rFonts w:ascii="Century Gothic" w:hAnsi="Century Gothic" w:cstheme="minorHAnsi"/>
        </w:rPr>
        <w:t>l’AFD utilise le marqueur politique du CAD relatif à l’égalité entre femmes et hommes.</w:t>
      </w:r>
      <w:r w:rsidR="007E7C9E" w:rsidRPr="007E2196">
        <w:rPr>
          <w:rFonts w:ascii="Century Gothic" w:hAnsi="Century Gothic" w:cstheme="minorHAnsi"/>
        </w:rPr>
        <w:t xml:space="preserve"> </w:t>
      </w:r>
      <w:r w:rsidRPr="007E2196">
        <w:rPr>
          <w:rFonts w:ascii="Century Gothic" w:hAnsi="Century Gothic" w:cstheme="minorHAnsi"/>
        </w:rPr>
        <w:t>Les exemples ci-dessous notés « CAD 2 »</w:t>
      </w:r>
      <w:r w:rsidRPr="007E2196">
        <w:rPr>
          <w:rStyle w:val="Appelnotedebasdep"/>
          <w:rFonts w:ascii="Century Gothic" w:hAnsi="Century Gothic" w:cstheme="minorHAnsi"/>
        </w:rPr>
        <w:footnoteReference w:id="23"/>
      </w:r>
      <w:r w:rsidRPr="007E2196">
        <w:rPr>
          <w:rFonts w:ascii="Century Gothic" w:hAnsi="Century Gothic" w:cstheme="minorHAnsi"/>
        </w:rPr>
        <w:t xml:space="preserve"> illustrent cette stratégie : </w:t>
      </w:r>
    </w:p>
    <w:p w14:paraId="26D2175C" w14:textId="77777777" w:rsidR="00CF5010" w:rsidRPr="007E2196" w:rsidRDefault="00CF5010">
      <w:pPr>
        <w:jc w:val="both"/>
        <w:rPr>
          <w:rFonts w:ascii="Century Gothic" w:hAnsi="Century Gothic" w:cstheme="minorHAnsi"/>
        </w:rPr>
      </w:pPr>
      <w:r w:rsidRPr="007E2196">
        <w:rPr>
          <w:rFonts w:ascii="Century Gothic" w:hAnsi="Century Gothic" w:cstheme="minorHAnsi"/>
        </w:rPr>
        <w:t xml:space="preserve">En Albanie, l’AFD a signé un prêt de politique publique de 50 millions d’euros avec le gouvernement albanais. Il apporte un soutien budgétaire et technique pour lever les obstacles à l’autonomisation économique des femmes. Ce prêt permettra notamment de développer les politiques d’accès à l’emploi, d’application du droit du travail et les dispositifs en faveur de la garde d’enfants afin de favoriser la participation des femmes au marché du travail. </w:t>
      </w:r>
    </w:p>
    <w:p w14:paraId="64D6E42F" w14:textId="77777777" w:rsidR="00CF5010" w:rsidRPr="007E2196" w:rsidRDefault="007E2196">
      <w:pPr>
        <w:ind w:left="360"/>
        <w:jc w:val="both"/>
        <w:rPr>
          <w:rFonts w:ascii="Century Gothic" w:hAnsi="Century Gothic" w:cstheme="minorHAnsi"/>
        </w:rPr>
      </w:pPr>
      <w:hyperlink r:id="rId33" w:history="1">
        <w:r w:rsidR="00CF5010" w:rsidRPr="007E2196">
          <w:rPr>
            <w:rStyle w:val="Lienhypertexte"/>
            <w:rFonts w:ascii="Century Gothic" w:hAnsi="Century Gothic" w:cstheme="minorHAnsi"/>
          </w:rPr>
          <w:t>Albanie : l'AFD accompagne des réformes en faveur de l’égalité de genre | AFD - Agence Française de Développement</w:t>
        </w:r>
      </w:hyperlink>
      <w:r w:rsidR="00CF5010" w:rsidRPr="007E2196">
        <w:rPr>
          <w:rFonts w:ascii="Century Gothic" w:hAnsi="Century Gothic" w:cstheme="minorHAnsi"/>
        </w:rPr>
        <w:t xml:space="preserve"> </w:t>
      </w:r>
    </w:p>
    <w:p w14:paraId="22FCCF05" w14:textId="77777777" w:rsidR="00CF5010" w:rsidRPr="007E2196" w:rsidRDefault="00CF5010">
      <w:pPr>
        <w:ind w:left="360"/>
        <w:jc w:val="both"/>
        <w:rPr>
          <w:rFonts w:ascii="Century Gothic" w:hAnsi="Century Gothic" w:cstheme="minorHAnsi"/>
        </w:rPr>
      </w:pPr>
    </w:p>
    <w:p w14:paraId="579EB487" w14:textId="77777777" w:rsidR="00CF5010" w:rsidRPr="007E2196" w:rsidRDefault="00CF5010">
      <w:pPr>
        <w:jc w:val="both"/>
        <w:rPr>
          <w:rFonts w:ascii="Century Gothic" w:hAnsi="Century Gothic" w:cstheme="minorHAnsi"/>
        </w:rPr>
      </w:pPr>
      <w:r w:rsidRPr="007E2196">
        <w:rPr>
          <w:rFonts w:ascii="Century Gothic" w:hAnsi="Century Gothic" w:cstheme="minorHAnsi"/>
        </w:rPr>
        <w:t xml:space="preserve">Au Tchad, l’AFD appuie un projet sélectionné suite à un appel à projets crise et sortie de crise (APCC) permettant de créer des conditions favorables pour le développement global des jeunes enfants de la naissance jusqu’à la fin du primaire dans le département du Mamdi. Il vise à favoriser une action systémique au niveau d’un territoire et s’articule autour de trois composantes : (i) l’amélioration de la qualité et de l’accès aux services éducatifs, sociaux et sanitaires dédiés aux jeunes enfants (0-10 ans), (ii), le renforcement des capacités des communautés à garantir un développement optimal des jeunes enfants et (iii) la mise en place d’une coordination intégrée du développement des jeunes enfants entre les secteurs de la santé et de l’éducation à travers le renforcement des autorités nationales et déconcentrées, des </w:t>
      </w:r>
      <w:r w:rsidRPr="007E2196">
        <w:rPr>
          <w:rFonts w:ascii="Century Gothic" w:hAnsi="Century Gothic" w:cstheme="minorHAnsi"/>
        </w:rPr>
        <w:lastRenderedPageBreak/>
        <w:t>professionnels de la santé et de l’éducation et des Organisations communautaires de base. Le projet accorde une attention particulière aux enjeux de vulnérabilité et de résilience des femmes dans le bassin du lac Tchad en améliorant l’offre de service de santé et d’éducation sensible au genre, en renforçant leur autonomie et la protection contre les violences basées sur le genre et en assurant l’implication des femmes dans la gouvernance du projet, notamment via les organisations communautaires de base.</w:t>
      </w:r>
    </w:p>
    <w:p w14:paraId="7E808458" w14:textId="77777777" w:rsidR="00CF5010" w:rsidRPr="007E2196" w:rsidRDefault="00CF5010">
      <w:pPr>
        <w:jc w:val="both"/>
        <w:rPr>
          <w:rFonts w:ascii="Century Gothic" w:hAnsi="Century Gothic" w:cstheme="minorHAnsi"/>
        </w:rPr>
      </w:pPr>
      <w:r w:rsidRPr="007E2196">
        <w:rPr>
          <w:rFonts w:ascii="Century Gothic" w:hAnsi="Century Gothic" w:cstheme="minorHAnsi"/>
        </w:rPr>
        <w:t>L’AFD a également lancé un autre APCC d’appui aux services sociaux dans les provinces du Nord-Ouest du Tchad. L’objectif de l’APCC est de contribuer à favoriser l’accès des populations vulnérables (notamment les filles, les adolescentes et les femmes) aux services sociaux de base (éducation et santé) dans la province du Lac, du Kanem et du Barh El Ghazel, et prévenir les violences et tensions communautaires.</w:t>
      </w:r>
    </w:p>
    <w:p w14:paraId="236213FD" w14:textId="77777777" w:rsidR="00CF5010" w:rsidRPr="007E2196" w:rsidRDefault="00CF5010">
      <w:pPr>
        <w:pStyle w:val="Paragraphedeliste"/>
        <w:ind w:left="1080"/>
        <w:jc w:val="both"/>
        <w:rPr>
          <w:rFonts w:ascii="Century Gothic" w:hAnsi="Century Gothic" w:cstheme="minorHAnsi"/>
        </w:rPr>
      </w:pPr>
    </w:p>
    <w:p w14:paraId="04A599AB" w14:textId="77777777" w:rsidR="00CF5010" w:rsidRPr="007E2196" w:rsidRDefault="007E2196">
      <w:pPr>
        <w:jc w:val="both"/>
        <w:rPr>
          <w:rFonts w:ascii="Century Gothic" w:hAnsi="Century Gothic" w:cstheme="minorHAnsi"/>
        </w:rPr>
      </w:pPr>
      <w:hyperlink r:id="rId34" w:history="1">
        <w:r w:rsidR="00CF5010" w:rsidRPr="007E2196">
          <w:rPr>
            <w:rStyle w:val="Lienhypertexte"/>
            <w:rFonts w:ascii="Century Gothic" w:hAnsi="Century Gothic" w:cstheme="minorHAnsi"/>
          </w:rPr>
          <w:t>Appui au développement des jeunes enfants dans la région du Lac (ADELAC) | AFD - Agence Française de Développement</w:t>
        </w:r>
      </w:hyperlink>
    </w:p>
    <w:p w14:paraId="6004F6E8" w14:textId="77777777" w:rsidR="00CF5010" w:rsidRPr="007E2196" w:rsidRDefault="007E2196">
      <w:pPr>
        <w:jc w:val="both"/>
        <w:rPr>
          <w:rFonts w:ascii="Century Gothic" w:hAnsi="Century Gothic" w:cstheme="minorHAnsi"/>
        </w:rPr>
      </w:pPr>
      <w:hyperlink r:id="rId35" w:history="1">
        <w:r w:rsidR="00CF5010" w:rsidRPr="007E2196">
          <w:rPr>
            <w:rStyle w:val="Lienhypertexte"/>
            <w:rFonts w:ascii="Century Gothic" w:hAnsi="Century Gothic" w:cstheme="minorHAnsi"/>
          </w:rPr>
          <w:t>Appui aux services sociaux dans les provinces du Nord-Ouest du Tchad (Saha wa Tarbia) | AFD - Agence Française de Développement</w:t>
        </w:r>
      </w:hyperlink>
    </w:p>
    <w:p w14:paraId="39810E8E" w14:textId="77777777" w:rsidR="00CF5010" w:rsidRPr="007E2196" w:rsidRDefault="00CF5010">
      <w:pPr>
        <w:jc w:val="both"/>
        <w:rPr>
          <w:rFonts w:ascii="Century Gothic" w:hAnsi="Century Gothic" w:cstheme="minorHAnsi"/>
          <w:b/>
          <w:i/>
        </w:rPr>
      </w:pPr>
      <w:r w:rsidRPr="007E2196">
        <w:rPr>
          <w:rFonts w:ascii="Century Gothic" w:hAnsi="Century Gothic" w:cstheme="minorHAnsi"/>
        </w:rPr>
        <w:t>Au Burkina Faso, l’AFD appuie l’éducation des filles via deux outils :</w:t>
      </w:r>
    </w:p>
    <w:p w14:paraId="2718231F" w14:textId="77777777" w:rsidR="00CF5010" w:rsidRPr="007E2196" w:rsidRDefault="00CF5010">
      <w:pPr>
        <w:pStyle w:val="Paragraphedeliste"/>
        <w:numPr>
          <w:ilvl w:val="0"/>
          <w:numId w:val="80"/>
        </w:numPr>
        <w:spacing w:after="160" w:line="259" w:lineRule="auto"/>
        <w:ind w:left="851"/>
        <w:jc w:val="both"/>
        <w:rPr>
          <w:rFonts w:ascii="Century Gothic" w:hAnsi="Century Gothic" w:cstheme="minorHAnsi"/>
          <w:b/>
          <w:i/>
        </w:rPr>
      </w:pPr>
      <w:r w:rsidRPr="007E2196">
        <w:rPr>
          <w:rFonts w:ascii="Century Gothic" w:hAnsi="Century Gothic" w:cstheme="minorHAnsi"/>
        </w:rPr>
        <w:t>Une délégation du Partenariat Mondial pour l’Education pour appuyer le plan de développement sectoriel de l'Education de Base du Burkina Faso via le fonds commun d'appui au programme. La mise en œuvre de ce programme sectoriel permettra de réduire les inégalités de genre d’accès à l’éducation via des mesures spécifiques d’incitation et de mobilisation sociale en faveur de la scolarisation des filles.</w:t>
      </w:r>
    </w:p>
    <w:p w14:paraId="64082551" w14:textId="77777777" w:rsidR="00CF5010" w:rsidRPr="007E2196" w:rsidRDefault="00CF5010">
      <w:pPr>
        <w:pStyle w:val="Paragraphedeliste"/>
        <w:numPr>
          <w:ilvl w:val="0"/>
          <w:numId w:val="80"/>
        </w:numPr>
        <w:spacing w:after="160" w:line="259" w:lineRule="auto"/>
        <w:ind w:left="851"/>
        <w:jc w:val="both"/>
        <w:rPr>
          <w:rFonts w:ascii="Century Gothic" w:hAnsi="Century Gothic" w:cstheme="minorHAnsi"/>
          <w:b/>
          <w:i/>
        </w:rPr>
      </w:pPr>
      <w:r w:rsidRPr="007E2196">
        <w:rPr>
          <w:rFonts w:ascii="Century Gothic" w:hAnsi="Century Gothic" w:cstheme="minorHAnsi"/>
        </w:rPr>
        <w:t>Un projet de soutien au dispositif de formation et d’insertion des jeunes ciblant spécifiquement la formation des jeunes filles (sensibilisation des populations à l’éducation des filles, implication des acteurs chargés des questions de promotion du genre dans les instances en charge des programmes de formations professionnelles, production de données désagrégées par sexe, instauration de quotas, octrois de bourses féminines et de dispositifs d’aides à l’installation, réhabilitation des centres pour y faciliter l’accès des filles etc.).</w:t>
      </w:r>
    </w:p>
    <w:p w14:paraId="278C7217" w14:textId="77777777" w:rsidR="00CF5010" w:rsidRPr="007E2196" w:rsidRDefault="007E2196" w:rsidP="001D583C">
      <w:pPr>
        <w:jc w:val="both"/>
        <w:rPr>
          <w:rFonts w:ascii="Century Gothic" w:hAnsi="Century Gothic" w:cstheme="minorHAnsi"/>
        </w:rPr>
      </w:pPr>
      <w:hyperlink r:id="rId36" w:history="1">
        <w:r w:rsidR="00CF5010" w:rsidRPr="007E2196">
          <w:rPr>
            <w:rStyle w:val="Lienhypertexte"/>
            <w:rFonts w:ascii="Century Gothic" w:hAnsi="Century Gothic" w:cstheme="minorHAnsi"/>
          </w:rPr>
          <w:t>Burkina Faso | AFD - Agence Française de Développement</w:t>
        </w:r>
      </w:hyperlink>
      <w:r w:rsidR="00CF5010" w:rsidRPr="007E2196">
        <w:rPr>
          <w:rFonts w:ascii="Century Gothic" w:hAnsi="Century Gothic" w:cstheme="minorHAnsi"/>
        </w:rPr>
        <w:t xml:space="preserve"> </w:t>
      </w:r>
    </w:p>
    <w:p w14:paraId="520191C7" w14:textId="77777777" w:rsidR="00CF5010" w:rsidRPr="007E2196" w:rsidRDefault="007E2196" w:rsidP="001D583C">
      <w:pPr>
        <w:jc w:val="both"/>
        <w:rPr>
          <w:rFonts w:ascii="Century Gothic" w:hAnsi="Century Gothic" w:cstheme="minorHAnsi"/>
          <w:b/>
          <w:i/>
        </w:rPr>
      </w:pPr>
      <w:hyperlink r:id="rId37" w:history="1">
        <w:r w:rsidR="00CF5010" w:rsidRPr="007E2196">
          <w:rPr>
            <w:rStyle w:val="Lienhypertexte"/>
            <w:rFonts w:ascii="Century Gothic" w:hAnsi="Century Gothic" w:cstheme="minorHAnsi"/>
          </w:rPr>
          <w:t>APOSE EFTP : Appui à la politique sectorielle d’enseignement et de formation techniques et professionnels | AFD - Agence Française de Développement</w:t>
        </w:r>
      </w:hyperlink>
      <w:r w:rsidR="00CF5010" w:rsidRPr="007E2196" w:rsidDel="007745C1">
        <w:rPr>
          <w:rFonts w:ascii="Century Gothic" w:hAnsi="Century Gothic" w:cstheme="minorHAnsi"/>
          <w:b/>
          <w:i/>
        </w:rPr>
        <w:t xml:space="preserve"> </w:t>
      </w:r>
    </w:p>
    <w:p w14:paraId="21426CB1" w14:textId="77777777" w:rsidR="00CF5010" w:rsidRPr="007E2196" w:rsidRDefault="00CF5010" w:rsidP="001D583C">
      <w:pPr>
        <w:jc w:val="both"/>
        <w:rPr>
          <w:rFonts w:ascii="Century Gothic" w:hAnsi="Century Gothic" w:cstheme="minorHAnsi"/>
          <w:b/>
          <w:i/>
        </w:rPr>
      </w:pPr>
    </w:p>
    <w:p w14:paraId="0C507D46" w14:textId="77777777" w:rsidR="00CF5010" w:rsidRPr="007E2196" w:rsidRDefault="00CF5010">
      <w:pPr>
        <w:jc w:val="both"/>
        <w:rPr>
          <w:rFonts w:ascii="Century Gothic" w:hAnsi="Century Gothic" w:cstheme="minorHAnsi"/>
          <w:b/>
          <w:i/>
        </w:rPr>
      </w:pPr>
      <w:r w:rsidRPr="007E2196">
        <w:rPr>
          <w:rFonts w:ascii="Century Gothic" w:hAnsi="Century Gothic" w:cstheme="minorHAnsi"/>
          <w:color w:val="000000"/>
        </w:rPr>
        <w:t xml:space="preserve">En République du Congo, l’AFD appuie la mise en œuvre de la politique nationale d’action sociale du pays. Le projet porte une attention particulière à l’autonomisation économique des femmes, à travers des dispositifs de ciblage, d’orientation, d’accompagnement adaptés aux freins spécifiques rencontrés par les femmes en termes d’accès et de maintien au marché du travail (garde d’enfants, de personnes dépendantes, transport, accès au financement …). </w:t>
      </w:r>
    </w:p>
    <w:p w14:paraId="06E29809" w14:textId="77777777" w:rsidR="00CF5010" w:rsidRPr="007E2196" w:rsidRDefault="007E2196">
      <w:pPr>
        <w:jc w:val="both"/>
        <w:rPr>
          <w:rFonts w:ascii="Century Gothic" w:hAnsi="Century Gothic" w:cstheme="minorHAnsi"/>
        </w:rPr>
      </w:pPr>
      <w:hyperlink r:id="rId38" w:history="1">
        <w:r w:rsidR="00CF5010" w:rsidRPr="007E2196">
          <w:rPr>
            <w:rStyle w:val="Lienhypertexte"/>
            <w:rFonts w:ascii="Century Gothic" w:hAnsi="Century Gothic" w:cstheme="minorHAnsi"/>
          </w:rPr>
          <w:t>TELEMA : Mise en oeuvre d’une politique nationale d’action sociale en faveur des populations vulnérables | AFD - Agence Française de Développement</w:t>
        </w:r>
      </w:hyperlink>
    </w:p>
    <w:p w14:paraId="3DEF4E30" w14:textId="77777777" w:rsidR="00CF5010" w:rsidRPr="007E2196" w:rsidRDefault="00CF5010">
      <w:pPr>
        <w:jc w:val="both"/>
        <w:rPr>
          <w:rFonts w:ascii="Century Gothic" w:hAnsi="Century Gothic" w:cstheme="minorHAnsi"/>
        </w:rPr>
      </w:pPr>
    </w:p>
    <w:p w14:paraId="209754C4" w14:textId="77777777" w:rsidR="00CF5010" w:rsidRPr="007E2196" w:rsidRDefault="00CF5010" w:rsidP="001D583C">
      <w:pPr>
        <w:pStyle w:val="Paragraphedeliste"/>
        <w:numPr>
          <w:ilvl w:val="0"/>
          <w:numId w:val="92"/>
        </w:numPr>
        <w:spacing w:before="240" w:after="120" w:line="276" w:lineRule="auto"/>
        <w:jc w:val="both"/>
        <w:rPr>
          <w:rFonts w:ascii="Century Gothic" w:hAnsi="Century Gothic" w:cstheme="minorHAnsi"/>
          <w:b/>
          <w:color w:val="244061" w:themeColor="accent1" w:themeShade="80"/>
          <w:u w:val="single"/>
        </w:rPr>
      </w:pPr>
      <w:r w:rsidRPr="007E2196">
        <w:rPr>
          <w:rFonts w:ascii="Century Gothic" w:hAnsi="Century Gothic" w:cstheme="minorHAnsi"/>
          <w:b/>
          <w:color w:val="244061" w:themeColor="accent1" w:themeShade="80"/>
          <w:u w:val="single"/>
        </w:rPr>
        <w:t>INITIATIVES ET PROGRAMMES INTERNATIONAUX</w:t>
      </w:r>
    </w:p>
    <w:p w14:paraId="689BA80F" w14:textId="77777777" w:rsidR="00CF5010" w:rsidRPr="007E2196" w:rsidRDefault="00CF5010" w:rsidP="001D583C">
      <w:pPr>
        <w:spacing w:before="240" w:after="120" w:line="276" w:lineRule="auto"/>
        <w:jc w:val="both"/>
        <w:rPr>
          <w:rFonts w:ascii="Century Gothic" w:hAnsi="Century Gothic" w:cstheme="minorHAnsi"/>
        </w:rPr>
      </w:pPr>
    </w:p>
    <w:p w14:paraId="368B44E1" w14:textId="77777777" w:rsidR="00CF5010" w:rsidRPr="007E2196" w:rsidRDefault="00CF5010">
      <w:pPr>
        <w:pStyle w:val="Paragraphedeliste"/>
        <w:numPr>
          <w:ilvl w:val="0"/>
          <w:numId w:val="77"/>
        </w:numPr>
        <w:spacing w:after="160" w:line="276" w:lineRule="auto"/>
        <w:jc w:val="both"/>
        <w:rPr>
          <w:rFonts w:ascii="Century Gothic" w:hAnsi="Century Gothic" w:cstheme="minorHAnsi"/>
          <w:b/>
          <w:i/>
        </w:rPr>
      </w:pPr>
      <w:r w:rsidRPr="007E2196">
        <w:rPr>
          <w:rFonts w:ascii="Century Gothic" w:hAnsi="Century Gothic" w:cstheme="minorHAnsi"/>
          <w:b/>
          <w:i/>
        </w:rPr>
        <w:t>UNGEI – Initiative des Nations Unies pour l’Education des filles</w:t>
      </w:r>
    </w:p>
    <w:p w14:paraId="17DE4821" w14:textId="77777777" w:rsidR="00CF5010" w:rsidRPr="007E2196" w:rsidRDefault="00CF5010" w:rsidP="001D583C">
      <w:pPr>
        <w:spacing w:before="240" w:after="120" w:line="276" w:lineRule="auto"/>
        <w:jc w:val="both"/>
        <w:rPr>
          <w:rFonts w:ascii="Century Gothic" w:hAnsi="Century Gothic" w:cstheme="minorHAnsi"/>
        </w:rPr>
      </w:pPr>
      <w:r w:rsidRPr="007E2196">
        <w:rPr>
          <w:rFonts w:ascii="Century Gothic" w:hAnsi="Century Gothic" w:cstheme="minorHAnsi"/>
        </w:rPr>
        <w:lastRenderedPageBreak/>
        <w:t>L'UNGEI réunit, coordonne et mobilise des partenaires dans le monde entier pour promouvoir des solutions fondées sur des preuves afin de faire progresser l'égalité des sexes dans et par l'éducation. En facilitant la recherche et en développant des ressources pour le partage des bonnes pratiques, UNGEI s'efforce de renforcer la base factuelle de ce qui fonctionne dans l'éducation des filles et l'égalité des sexes. Le programme de plaidoyer se concentre sur l'amplification des messages clés, l'influence des politiques et la stimulation des investissements pour accélérer les progrès dans l'éducation des filles et l'égalité des sexes.</w:t>
      </w:r>
    </w:p>
    <w:p w14:paraId="4581CC0A" w14:textId="1567C65F" w:rsidR="00CF5010" w:rsidRPr="007E2196" w:rsidRDefault="007E2196" w:rsidP="001D583C">
      <w:pPr>
        <w:spacing w:before="240" w:after="120" w:line="276" w:lineRule="auto"/>
        <w:jc w:val="both"/>
        <w:rPr>
          <w:rFonts w:ascii="Century Gothic" w:hAnsi="Century Gothic" w:cstheme="minorHAnsi"/>
        </w:rPr>
      </w:pPr>
      <w:hyperlink r:id="rId39" w:history="1">
        <w:r w:rsidR="007139B4" w:rsidRPr="007E2196">
          <w:rPr>
            <w:rStyle w:val="Lienhypertexte"/>
            <w:rFonts w:ascii="Century Gothic" w:hAnsi="Century Gothic" w:cstheme="minorHAnsi"/>
          </w:rPr>
          <w:t>https://www.ungei.org/</w:t>
        </w:r>
      </w:hyperlink>
      <w:r w:rsidR="007139B4" w:rsidRPr="007E2196">
        <w:rPr>
          <w:rFonts w:ascii="Century Gothic" w:hAnsi="Century Gothic" w:cstheme="minorHAnsi"/>
        </w:rPr>
        <w:t xml:space="preserve"> </w:t>
      </w:r>
    </w:p>
    <w:p w14:paraId="1F7D825D" w14:textId="77777777" w:rsidR="00CF5010" w:rsidRPr="007E2196" w:rsidRDefault="00CF5010" w:rsidP="001D583C">
      <w:pPr>
        <w:spacing w:before="240" w:after="120" w:line="276" w:lineRule="auto"/>
        <w:jc w:val="both"/>
        <w:rPr>
          <w:rFonts w:ascii="Century Gothic" w:hAnsi="Century Gothic" w:cstheme="minorHAnsi"/>
          <w:b/>
        </w:rPr>
      </w:pPr>
    </w:p>
    <w:p w14:paraId="2CFEDE63" w14:textId="77777777" w:rsidR="00CF5010" w:rsidRPr="007E2196" w:rsidRDefault="00CF5010">
      <w:pPr>
        <w:pStyle w:val="Paragraphedeliste"/>
        <w:numPr>
          <w:ilvl w:val="0"/>
          <w:numId w:val="77"/>
        </w:numPr>
        <w:spacing w:after="160" w:line="276" w:lineRule="auto"/>
        <w:jc w:val="both"/>
        <w:rPr>
          <w:rFonts w:ascii="Century Gothic" w:hAnsi="Century Gothic" w:cstheme="minorHAnsi"/>
          <w:b/>
          <w:i/>
          <w:lang w:val="en-US"/>
        </w:rPr>
      </w:pPr>
      <w:r w:rsidRPr="007E2196">
        <w:rPr>
          <w:rFonts w:ascii="Century Gothic" w:hAnsi="Century Gothic" w:cstheme="minorHAnsi"/>
          <w:b/>
          <w:i/>
          <w:lang w:val="en-US"/>
        </w:rPr>
        <w:t>Girls Education Challenge</w:t>
      </w:r>
    </w:p>
    <w:p w14:paraId="48A64312" w14:textId="77777777" w:rsidR="00CF5010" w:rsidRPr="007E2196" w:rsidRDefault="00CF5010">
      <w:pPr>
        <w:shd w:val="clear" w:color="auto" w:fill="FFFFFF"/>
        <w:spacing w:before="100" w:beforeAutospacing="1" w:after="100" w:afterAutospacing="1" w:line="276" w:lineRule="auto"/>
        <w:jc w:val="both"/>
        <w:rPr>
          <w:rFonts w:ascii="Century Gothic" w:hAnsi="Century Gothic" w:cstheme="minorHAnsi"/>
        </w:rPr>
      </w:pPr>
      <w:r w:rsidRPr="007E2196">
        <w:rPr>
          <w:rFonts w:ascii="Century Gothic" w:hAnsi="Century Gothic" w:cstheme="minorHAnsi"/>
        </w:rPr>
        <w:t>Le programme Girls Education Challenge (2012-2025) financé par UKAID intervient dans 17 pays via 42 projets en Afrique et Asie. Il a vocation à améliorer les opportunités d’éducation de plus d’un million de jeunes filles marginalisées, dans l’alignement de l’ODD 4. Le programme cible des jeunes filles aux caractéristiques diverses : certaines ne sont jamais allées à l’écoles, certaines sont porteuses de handicap, certaines vivent en zone de conflits ou encore ont dû abandonner l’école en devenant mères. Les activités du programme sont variées : formation des enseignants, attribution de bourses, de matériel scolaire et de kits d’hygiène menstruelle, rénovation des écoles, activités communautaires portant sur le changement de comportement en vue de favoriser l’éducation des filles etc.Le résultat des différentes évaluations du programme sont disponibles sur leur site internet.</w:t>
      </w:r>
    </w:p>
    <w:p w14:paraId="2D67F1D7" w14:textId="77777777" w:rsidR="00CF5010" w:rsidRPr="007E2196" w:rsidRDefault="007E2196">
      <w:pPr>
        <w:shd w:val="clear" w:color="auto" w:fill="FFFFFF"/>
        <w:spacing w:before="100" w:beforeAutospacing="1" w:after="100" w:afterAutospacing="1" w:line="276" w:lineRule="auto"/>
        <w:jc w:val="both"/>
        <w:rPr>
          <w:rFonts w:ascii="Century Gothic" w:hAnsi="Century Gothic" w:cstheme="minorHAnsi"/>
          <w:lang w:val="en-US"/>
        </w:rPr>
      </w:pPr>
      <w:hyperlink r:id="rId40" w:history="1">
        <w:r w:rsidR="00CF5010" w:rsidRPr="007E2196">
          <w:rPr>
            <w:rStyle w:val="Lienhypertexte"/>
            <w:rFonts w:ascii="Century Gothic" w:hAnsi="Century Gothic" w:cstheme="minorHAnsi"/>
            <w:lang w:val="en-US"/>
          </w:rPr>
          <w:t>FCDO - GEC (girlseducationchallenge.org)</w:t>
        </w:r>
      </w:hyperlink>
    </w:p>
    <w:p w14:paraId="07B598F4" w14:textId="77777777" w:rsidR="00CF5010" w:rsidRPr="007E2196" w:rsidRDefault="00CF5010">
      <w:pPr>
        <w:pStyle w:val="Paragraphedeliste"/>
        <w:numPr>
          <w:ilvl w:val="0"/>
          <w:numId w:val="77"/>
        </w:numPr>
        <w:spacing w:after="160" w:line="276" w:lineRule="auto"/>
        <w:jc w:val="both"/>
        <w:rPr>
          <w:rFonts w:ascii="Century Gothic" w:hAnsi="Century Gothic" w:cstheme="minorHAnsi"/>
          <w:b/>
          <w:i/>
          <w:lang w:val="en-US"/>
        </w:rPr>
      </w:pPr>
      <w:r w:rsidRPr="007E2196">
        <w:rPr>
          <w:rFonts w:ascii="Century Gothic" w:hAnsi="Century Gothic" w:cstheme="minorHAnsi"/>
          <w:b/>
          <w:i/>
          <w:lang w:val="en-US"/>
        </w:rPr>
        <w:t>Global Partnership for Education (GPE)</w:t>
      </w:r>
    </w:p>
    <w:p w14:paraId="5CB985EE" w14:textId="77777777" w:rsidR="00CF5010" w:rsidRPr="007E2196" w:rsidRDefault="00CF5010">
      <w:pPr>
        <w:spacing w:line="276" w:lineRule="auto"/>
        <w:jc w:val="both"/>
        <w:rPr>
          <w:rFonts w:ascii="Century Gothic" w:hAnsi="Century Gothic" w:cstheme="minorHAnsi"/>
        </w:rPr>
      </w:pPr>
      <w:r w:rsidRPr="007E2196">
        <w:rPr>
          <w:rFonts w:ascii="Century Gothic" w:hAnsi="Century Gothic" w:cstheme="minorHAnsi"/>
        </w:rPr>
        <w:t>Le GPE est le plus grand fonds au monde dédié exclusivement à transformer l’éducation dans les pays à faible revenu. Il octroie des subventions et soutient des solutions permettant de construire des systèmes éducatifs solides et résilients, afin que davantage d'enfants vivant dans les pays à faible revenu, les filles en particulier, reçoivent l'éducation dont ils ont besoin pour contribuer à la construction d'un monde plus prospère et durable. Le PME intervient dans 65 pays en voie de développement.</w:t>
      </w:r>
    </w:p>
    <w:p w14:paraId="5453EBA1" w14:textId="77777777" w:rsidR="00CF5010" w:rsidRPr="007E2196" w:rsidRDefault="00CF5010">
      <w:pPr>
        <w:spacing w:line="276" w:lineRule="auto"/>
        <w:jc w:val="both"/>
        <w:rPr>
          <w:rFonts w:ascii="Century Gothic" w:hAnsi="Century Gothic" w:cstheme="minorHAnsi"/>
        </w:rPr>
      </w:pPr>
      <w:r w:rsidRPr="007E2196">
        <w:rPr>
          <w:rFonts w:ascii="Century Gothic" w:hAnsi="Century Gothic" w:cstheme="minorHAnsi"/>
        </w:rPr>
        <w:t>Le PME a créé en décembre 2020 un mécanisme de financement pour l’éducation des filles « l’Accélérateur de l’éducation des filles ». Cet accélérateur, doté de 250 millions de dollars a pour but de soutenir des initiatives visant à offrir aux filles un accès à l’éducation et des actions susceptibles de transformer en profondeur leur éducation. Les pays éligibles</w:t>
      </w:r>
      <w:r w:rsidRPr="007E2196">
        <w:rPr>
          <w:rStyle w:val="Appelnotedebasdep"/>
          <w:rFonts w:ascii="Century Gothic" w:hAnsi="Century Gothic" w:cstheme="minorHAnsi"/>
        </w:rPr>
        <w:footnoteReference w:id="24"/>
      </w:r>
      <w:r w:rsidRPr="007E2196">
        <w:rPr>
          <w:rFonts w:ascii="Century Gothic" w:hAnsi="Century Gothic" w:cstheme="minorHAnsi"/>
        </w:rPr>
        <w:t xml:space="preserve"> ayant identifié l’égalité de genre comme domaine </w:t>
      </w:r>
      <w:r w:rsidRPr="007E2196">
        <w:rPr>
          <w:rFonts w:ascii="Century Gothic" w:hAnsi="Century Gothic" w:cstheme="minorHAnsi"/>
        </w:rPr>
        <w:lastRenderedPageBreak/>
        <w:t>d’action dans le cadre de leur partenariat peuvent inclure une demande de l’accélérateur de l’éducation des filles dans leur requête de financement.</w:t>
      </w:r>
    </w:p>
    <w:p w14:paraId="3283561B" w14:textId="77777777" w:rsidR="00CF5010" w:rsidRPr="007E2196" w:rsidRDefault="007E2196">
      <w:pPr>
        <w:spacing w:line="276" w:lineRule="auto"/>
        <w:jc w:val="both"/>
        <w:rPr>
          <w:rFonts w:ascii="Century Gothic" w:hAnsi="Century Gothic" w:cstheme="minorHAnsi"/>
        </w:rPr>
      </w:pPr>
      <w:hyperlink r:id="rId41" w:history="1">
        <w:r w:rsidR="00CF5010" w:rsidRPr="007E2196">
          <w:rPr>
            <w:rStyle w:val="Lienhypertexte"/>
            <w:rFonts w:ascii="Century Gothic" w:hAnsi="Century Gothic" w:cstheme="minorHAnsi"/>
          </w:rPr>
          <w:t>L’accélérateur de l’éducation des filles | Partenariat mondial pour l'éducation (globalpartnership.org)</w:t>
        </w:r>
      </w:hyperlink>
      <w:r w:rsidR="00CF5010" w:rsidRPr="007E2196">
        <w:rPr>
          <w:rFonts w:ascii="Century Gothic" w:hAnsi="Century Gothic" w:cstheme="minorHAnsi"/>
        </w:rPr>
        <w:t xml:space="preserve"> </w:t>
      </w:r>
    </w:p>
    <w:p w14:paraId="738B22BF" w14:textId="77777777" w:rsidR="00CF5010" w:rsidRPr="007E2196" w:rsidRDefault="00CF5010">
      <w:pPr>
        <w:pStyle w:val="Paragraphedeliste"/>
        <w:numPr>
          <w:ilvl w:val="0"/>
          <w:numId w:val="77"/>
        </w:numPr>
        <w:spacing w:after="160" w:line="276" w:lineRule="auto"/>
        <w:jc w:val="both"/>
        <w:rPr>
          <w:rFonts w:ascii="Century Gothic" w:hAnsi="Century Gothic" w:cstheme="minorHAnsi"/>
          <w:b/>
          <w:i/>
          <w:lang w:val="en-US"/>
        </w:rPr>
      </w:pPr>
      <w:r w:rsidRPr="007E2196">
        <w:rPr>
          <w:rFonts w:ascii="Century Gothic" w:hAnsi="Century Gothic" w:cstheme="minorHAnsi"/>
          <w:b/>
          <w:i/>
          <w:lang w:val="en-US"/>
        </w:rPr>
        <w:t xml:space="preserve">Gender at the Center </w:t>
      </w:r>
    </w:p>
    <w:p w14:paraId="3BC0EA87" w14:textId="77777777" w:rsidR="00CF5010" w:rsidRPr="007E2196" w:rsidRDefault="00CF5010">
      <w:pPr>
        <w:spacing w:line="276" w:lineRule="auto"/>
        <w:jc w:val="both"/>
        <w:rPr>
          <w:rFonts w:ascii="Century Gothic" w:hAnsi="Century Gothic" w:cstheme="minorHAnsi"/>
        </w:rPr>
      </w:pPr>
      <w:r w:rsidRPr="007E2196">
        <w:rPr>
          <w:rFonts w:ascii="Century Gothic" w:hAnsi="Century Gothic" w:cstheme="minorHAnsi"/>
        </w:rPr>
        <w:t>L’initiative Gender at the Center a été lancée dans le cadre du G7 de 2019 qui a donné lieu à la déclaration sur l’égalité entre les femmes et les hommes et l’autonomisation des femmes. Cette initiative est composée d’Organisations de la société civile, d’organisations internationales, des bailleurs du G7 et des gouvernements des pays ciblés et est coordonnée par le United Nations Girls’ Education Initiative (UNGEI). L’initiative vise la promotion de l’égalité de genre dans les systèmes éducatifs de huit pays d’Afrique subsaharienne (Burkina Faso, Mali, Mauritanie, Mozambique, Tchad, Niger, Nigeria et Sierra Leone).</w:t>
      </w:r>
    </w:p>
    <w:p w14:paraId="72F221AB" w14:textId="77777777" w:rsidR="00CF5010" w:rsidRPr="007E2196" w:rsidRDefault="007E2196">
      <w:pPr>
        <w:spacing w:line="276" w:lineRule="auto"/>
        <w:jc w:val="both"/>
        <w:rPr>
          <w:rFonts w:ascii="Century Gothic" w:hAnsi="Century Gothic" w:cstheme="minorHAnsi"/>
          <w:b/>
          <w:i/>
          <w:lang w:val="en-US"/>
        </w:rPr>
      </w:pPr>
      <w:hyperlink r:id="rId42" w:anchor="gci" w:history="1">
        <w:r w:rsidR="00CF5010" w:rsidRPr="007E2196">
          <w:rPr>
            <w:rStyle w:val="Lienhypertexte"/>
            <w:rFonts w:ascii="Century Gothic" w:hAnsi="Century Gothic" w:cstheme="minorHAnsi"/>
            <w:lang w:val="en-US"/>
          </w:rPr>
          <w:t>Gender-responsive education systems | UNGEI</w:t>
        </w:r>
      </w:hyperlink>
    </w:p>
    <w:p w14:paraId="4E029B26" w14:textId="77777777" w:rsidR="00CF5010" w:rsidRPr="007E2196" w:rsidRDefault="00CF5010">
      <w:pPr>
        <w:jc w:val="both"/>
        <w:rPr>
          <w:rFonts w:ascii="Century Gothic" w:hAnsi="Century Gothic" w:cstheme="minorHAnsi"/>
          <w:lang w:val="en-US"/>
        </w:rPr>
      </w:pPr>
    </w:p>
    <w:p w14:paraId="5506EEB9" w14:textId="77777777" w:rsidR="00CF5010" w:rsidRPr="007E2196" w:rsidRDefault="00CF5010">
      <w:pPr>
        <w:pStyle w:val="Paragraphedeliste"/>
        <w:numPr>
          <w:ilvl w:val="0"/>
          <w:numId w:val="77"/>
        </w:numPr>
        <w:spacing w:after="160" w:line="276" w:lineRule="auto"/>
        <w:jc w:val="both"/>
        <w:rPr>
          <w:rFonts w:ascii="Century Gothic" w:hAnsi="Century Gothic" w:cstheme="minorHAnsi"/>
          <w:b/>
          <w:i/>
          <w:lang w:val="en-US"/>
        </w:rPr>
      </w:pPr>
      <w:r w:rsidRPr="007E2196">
        <w:rPr>
          <w:rFonts w:ascii="Century Gothic" w:hAnsi="Century Gothic" w:cstheme="minorHAnsi"/>
          <w:b/>
          <w:i/>
          <w:lang w:val="en-US"/>
        </w:rPr>
        <w:t>Sahel Women's Empowerment and Demographic Dividend Project for Africa (SWEDD)</w:t>
      </w:r>
    </w:p>
    <w:p w14:paraId="06011AF5" w14:textId="77777777" w:rsidR="00CF5010" w:rsidRPr="007E2196" w:rsidRDefault="00CF5010">
      <w:pPr>
        <w:jc w:val="both"/>
        <w:rPr>
          <w:rFonts w:ascii="Century Gothic" w:hAnsi="Century Gothic" w:cstheme="minorHAnsi"/>
        </w:rPr>
      </w:pPr>
      <w:r w:rsidRPr="007E2196">
        <w:rPr>
          <w:rFonts w:ascii="Century Gothic" w:hAnsi="Century Gothic" w:cstheme="minorHAnsi"/>
        </w:rPr>
        <w:t>L’initiative SWEDD (2015-2019) a été créée en réponse à un appel lancé par les président de six pays de la région Sahel au sujet des enjeux démographiques auxquels ils font face. L’objectif global du projet est d’accélérer la transition démographique et réduire les inégalités de genre au Burkina Faso, Tchad, Cote d’Ivoire, Mali, Mauritanie et Niger via plusieurs biais :</w:t>
      </w:r>
    </w:p>
    <w:p w14:paraId="7373E41F" w14:textId="77777777" w:rsidR="00CF5010" w:rsidRPr="007E2196" w:rsidRDefault="00CF5010">
      <w:pPr>
        <w:pStyle w:val="Paragraphedeliste"/>
        <w:numPr>
          <w:ilvl w:val="0"/>
          <w:numId w:val="57"/>
        </w:numPr>
        <w:spacing w:after="160" w:line="259" w:lineRule="auto"/>
        <w:jc w:val="both"/>
        <w:rPr>
          <w:rFonts w:ascii="Century Gothic" w:hAnsi="Century Gothic" w:cstheme="minorHAnsi"/>
        </w:rPr>
      </w:pPr>
      <w:r w:rsidRPr="007E2196">
        <w:rPr>
          <w:rFonts w:ascii="Century Gothic" w:hAnsi="Century Gothic" w:cstheme="minorHAnsi"/>
        </w:rPr>
        <w:t xml:space="preserve">Générer de la demande pour les services de santé maternelle et reproductive, néonatale et de nutrition en sensibilisant les femmes et les jeunes filles, y compris à l’importance de l’éducation  </w:t>
      </w:r>
    </w:p>
    <w:p w14:paraId="40035F2A" w14:textId="77777777" w:rsidR="00CF5010" w:rsidRPr="007E2196" w:rsidRDefault="00CF5010">
      <w:pPr>
        <w:pStyle w:val="Paragraphedeliste"/>
        <w:numPr>
          <w:ilvl w:val="0"/>
          <w:numId w:val="57"/>
        </w:numPr>
        <w:spacing w:after="160" w:line="259" w:lineRule="auto"/>
        <w:jc w:val="both"/>
        <w:rPr>
          <w:rFonts w:ascii="Century Gothic" w:hAnsi="Century Gothic" w:cstheme="minorHAnsi"/>
        </w:rPr>
      </w:pPr>
      <w:r w:rsidRPr="007E2196">
        <w:rPr>
          <w:rFonts w:ascii="Century Gothic" w:hAnsi="Century Gothic" w:cstheme="minorHAnsi"/>
        </w:rPr>
        <w:t>Améliorer les services de santé maternelle et reproductive, néonatale et de nutrition de la région</w:t>
      </w:r>
    </w:p>
    <w:p w14:paraId="5C66A94B" w14:textId="77777777" w:rsidR="00CF5010" w:rsidRPr="007E2196" w:rsidRDefault="00CF5010">
      <w:pPr>
        <w:pStyle w:val="Paragraphedeliste"/>
        <w:numPr>
          <w:ilvl w:val="0"/>
          <w:numId w:val="57"/>
        </w:numPr>
        <w:spacing w:after="160" w:line="259" w:lineRule="auto"/>
        <w:jc w:val="both"/>
        <w:rPr>
          <w:rFonts w:ascii="Century Gothic" w:hAnsi="Century Gothic" w:cstheme="minorHAnsi"/>
        </w:rPr>
      </w:pPr>
      <w:r w:rsidRPr="007E2196">
        <w:rPr>
          <w:rFonts w:ascii="Century Gothic" w:hAnsi="Century Gothic" w:cstheme="minorHAnsi"/>
        </w:rPr>
        <w:t>Plaidoyer au niveau national et promotion d’une politique en faveur de la transition démographique</w:t>
      </w:r>
    </w:p>
    <w:p w14:paraId="697996AF" w14:textId="77777777" w:rsidR="00CF5010" w:rsidRPr="007E2196" w:rsidRDefault="00CF5010">
      <w:pPr>
        <w:jc w:val="both"/>
        <w:rPr>
          <w:rFonts w:ascii="Century Gothic" w:hAnsi="Century Gothic" w:cstheme="minorHAnsi"/>
        </w:rPr>
      </w:pPr>
      <w:r w:rsidRPr="007E2196">
        <w:rPr>
          <w:rFonts w:ascii="Century Gothic" w:hAnsi="Century Gothic" w:cstheme="minorHAnsi"/>
        </w:rPr>
        <w:t xml:space="preserve">L’initiative de 207 millions de dollars est financée par la Banque Mondiale et bénéficie d’une assistance technique de plusieurs acteurs, dont le Fonds des Nations Unies pour la Population (UNFPA). </w:t>
      </w:r>
    </w:p>
    <w:p w14:paraId="78969BC0" w14:textId="77777777" w:rsidR="00CF5010" w:rsidRPr="007E2196" w:rsidRDefault="007E2196">
      <w:pPr>
        <w:spacing w:line="276" w:lineRule="auto"/>
        <w:jc w:val="both"/>
        <w:rPr>
          <w:rStyle w:val="Lienhypertexte"/>
          <w:rFonts w:ascii="Century Gothic" w:hAnsi="Century Gothic" w:cstheme="minorHAnsi"/>
          <w:lang w:val="en-US"/>
        </w:rPr>
      </w:pPr>
      <w:hyperlink r:id="rId43" w:history="1">
        <w:r w:rsidR="00CF5010" w:rsidRPr="007E2196">
          <w:rPr>
            <w:rStyle w:val="Lienhypertexte"/>
            <w:rFonts w:ascii="Century Gothic" w:hAnsi="Century Gothic" w:cstheme="minorHAnsi"/>
            <w:lang w:val="en-US"/>
          </w:rPr>
          <w:t>SWEDD_ENG.pdf (unfpa.org)</w:t>
        </w:r>
      </w:hyperlink>
    </w:p>
    <w:p w14:paraId="44E20F55" w14:textId="77777777" w:rsidR="00CF5010" w:rsidRPr="007E2196" w:rsidRDefault="00CF5010">
      <w:pPr>
        <w:pStyle w:val="Paragraphedeliste"/>
        <w:numPr>
          <w:ilvl w:val="0"/>
          <w:numId w:val="77"/>
        </w:numPr>
        <w:spacing w:after="160" w:line="276" w:lineRule="auto"/>
        <w:jc w:val="both"/>
        <w:rPr>
          <w:rFonts w:ascii="Century Gothic" w:hAnsi="Century Gothic" w:cstheme="minorHAnsi"/>
          <w:lang w:val="en-US"/>
        </w:rPr>
      </w:pPr>
      <w:r w:rsidRPr="007E2196">
        <w:rPr>
          <w:rFonts w:ascii="Century Gothic" w:hAnsi="Century Gothic" w:cstheme="minorHAnsi"/>
          <w:b/>
          <w:i/>
          <w:lang w:val="en-US"/>
        </w:rPr>
        <w:t xml:space="preserve">The Girls Leadership and Empowerment through Education </w:t>
      </w:r>
    </w:p>
    <w:p w14:paraId="2F731003" w14:textId="77777777" w:rsidR="00CF5010" w:rsidRPr="007E2196" w:rsidRDefault="00CF5010">
      <w:pPr>
        <w:spacing w:line="276" w:lineRule="auto"/>
        <w:jc w:val="both"/>
        <w:rPr>
          <w:rFonts w:ascii="Century Gothic" w:hAnsi="Century Gothic" w:cstheme="minorHAnsi"/>
        </w:rPr>
      </w:pPr>
      <w:r w:rsidRPr="007E2196">
        <w:rPr>
          <w:rFonts w:ascii="Century Gothic" w:hAnsi="Century Gothic" w:cstheme="minorHAnsi"/>
        </w:rPr>
        <w:t xml:space="preserve">Le programme de leadership et d’empowerment à travers l’éducation (2018-2022) est financé par l’USAID à hauteur de 24 millions de dollars et contribue à promouvoir l’éducation des filles au Mali à travers l’amélioration de leur environnement d’éducation, la suppression des barrières financières à l’éducation, la sensibilisation sur la santé reproductive, les mariages et grossesses précoces, les violences basées sur le genre, des activités communautaires promouvant l’importance de l’éducation des filles etc. </w:t>
      </w:r>
    </w:p>
    <w:p w14:paraId="6C3A1EA6" w14:textId="77777777" w:rsidR="00CF5010" w:rsidRPr="007E2196" w:rsidRDefault="00CF5010">
      <w:pPr>
        <w:spacing w:line="276" w:lineRule="auto"/>
        <w:jc w:val="both"/>
        <w:rPr>
          <w:rStyle w:val="Lienhypertexte"/>
          <w:rFonts w:ascii="Century Gothic" w:hAnsi="Century Gothic" w:cstheme="minorHAnsi"/>
          <w:lang w:val="en-US"/>
        </w:rPr>
      </w:pPr>
      <w:r w:rsidRPr="007E2196">
        <w:rPr>
          <w:rFonts w:ascii="Century Gothic" w:hAnsi="Century Gothic" w:cstheme="minorHAnsi"/>
        </w:rPr>
        <w:t xml:space="preserve"> </w:t>
      </w:r>
      <w:hyperlink r:id="rId44" w:history="1">
        <w:r w:rsidRPr="007E2196">
          <w:rPr>
            <w:rStyle w:val="Lienhypertexte"/>
            <w:rFonts w:ascii="Century Gothic" w:hAnsi="Century Gothic" w:cstheme="minorHAnsi"/>
            <w:lang w:val="en-US"/>
          </w:rPr>
          <w:t>USAID_EDU_GLEE_Factsheet_November_18_Final.pdf</w:t>
        </w:r>
      </w:hyperlink>
    </w:p>
    <w:p w14:paraId="0CB6C529" w14:textId="77777777" w:rsidR="00CF5010" w:rsidRPr="007E2196" w:rsidRDefault="00CF5010">
      <w:pPr>
        <w:spacing w:line="276" w:lineRule="auto"/>
        <w:jc w:val="both"/>
        <w:rPr>
          <w:rStyle w:val="Lienhypertexte"/>
          <w:rFonts w:ascii="Century Gothic" w:hAnsi="Century Gothic" w:cstheme="minorHAnsi"/>
          <w:lang w:val="en-US"/>
        </w:rPr>
      </w:pPr>
    </w:p>
    <w:p w14:paraId="5AB67D4D" w14:textId="77777777" w:rsidR="00CF5010" w:rsidRPr="007E2196" w:rsidRDefault="00CF5010">
      <w:pPr>
        <w:pStyle w:val="Paragraphedeliste"/>
        <w:numPr>
          <w:ilvl w:val="0"/>
          <w:numId w:val="79"/>
        </w:numPr>
        <w:spacing w:after="160" w:line="276" w:lineRule="auto"/>
        <w:jc w:val="both"/>
        <w:rPr>
          <w:rFonts w:ascii="Century Gothic" w:hAnsi="Century Gothic" w:cstheme="minorHAnsi"/>
          <w:b/>
          <w:i/>
          <w:lang w:val="en-US"/>
        </w:rPr>
      </w:pPr>
      <w:r w:rsidRPr="007E2196">
        <w:rPr>
          <w:rFonts w:ascii="Century Gothic" w:hAnsi="Century Gothic" w:cstheme="minorHAnsi"/>
          <w:b/>
          <w:i/>
          <w:lang w:val="en-US"/>
        </w:rPr>
        <w:t>The Millennium Challenge Corporation (MCC)</w:t>
      </w:r>
    </w:p>
    <w:p w14:paraId="25F1D0C9" w14:textId="77777777" w:rsidR="00CF5010" w:rsidRPr="007E2196" w:rsidRDefault="00CF5010">
      <w:pPr>
        <w:spacing w:line="276" w:lineRule="auto"/>
        <w:jc w:val="both"/>
        <w:rPr>
          <w:rFonts w:ascii="Century Gothic" w:hAnsi="Century Gothic" w:cstheme="minorHAnsi"/>
        </w:rPr>
      </w:pPr>
      <w:r w:rsidRPr="007E2196">
        <w:rPr>
          <w:rFonts w:ascii="Century Gothic" w:hAnsi="Century Gothic" w:cstheme="minorHAnsi"/>
        </w:rPr>
        <w:lastRenderedPageBreak/>
        <w:t xml:space="preserve">Le Millenium Challenge Corporation (MCC) est une agence de l’USAID crée en 2004 dans le but de promouvoir la croissance économique, l’ouverture des marchés et d’améliorer les conditions de vie des pays en voie de développement. Le MCC accorde des prêts pour des projets de natures diverses : infrastructures, réforme des institutions, amélioration des systèmes de santé et éducatifs. Les prêts octroyés par le MCC sont complémentaires des autres programmes de l’aide internationale américaine. Les programmes nationaux mis en œuvre avec l’aide du MCC sont conçus afin de réduire les inégalités de genre. En termes d’éducation, les programmes du MCC en Côte d’Ivoire, El Salvador, Géorgie, Guatemala et Maroc sont particulièrement conçus pour améliorer les opportunités éducatives des filles et des jeunes femmes. </w:t>
      </w:r>
    </w:p>
    <w:p w14:paraId="48E37261" w14:textId="77777777" w:rsidR="00CF5010" w:rsidRPr="007E2196" w:rsidRDefault="00CF5010">
      <w:pPr>
        <w:spacing w:line="276" w:lineRule="auto"/>
        <w:jc w:val="both"/>
        <w:rPr>
          <w:rFonts w:ascii="Century Gothic" w:hAnsi="Century Gothic" w:cstheme="minorHAnsi"/>
        </w:rPr>
      </w:pPr>
      <w:r w:rsidRPr="007E2196">
        <w:rPr>
          <w:rFonts w:ascii="Century Gothic" w:hAnsi="Century Gothic" w:cstheme="minorHAnsi"/>
        </w:rPr>
        <w:t xml:space="preserve">En Côte d’Ivoire par exemple, le MCC a accordé un prêt de 524 millions de dollars au gouvernement pour financer sa politique publique en matière d’éducation et de transports. Les documents stratégiques du plan éducatifs ont été rédigés de manière à prendre en compte les inégalités de genre.  </w:t>
      </w:r>
    </w:p>
    <w:p w14:paraId="58A7D864" w14:textId="77777777" w:rsidR="00CF5010" w:rsidRPr="007E2196" w:rsidRDefault="007E2196">
      <w:pPr>
        <w:spacing w:line="276" w:lineRule="auto"/>
        <w:jc w:val="both"/>
        <w:rPr>
          <w:rFonts w:ascii="Century Gothic" w:hAnsi="Century Gothic" w:cstheme="minorHAnsi"/>
          <w:lang w:val="en-US"/>
        </w:rPr>
      </w:pPr>
      <w:hyperlink r:id="rId45" w:history="1">
        <w:r w:rsidR="00CF5010" w:rsidRPr="007E2196">
          <w:rPr>
            <w:rStyle w:val="Lienhypertexte"/>
            <w:rFonts w:ascii="Century Gothic" w:hAnsi="Century Gothic" w:cstheme="minorHAnsi"/>
            <w:lang w:val="en-US"/>
          </w:rPr>
          <w:t>MCC Celebrates Women #BreakingtheBias | Millennium Challenge Corporation</w:t>
        </w:r>
      </w:hyperlink>
    </w:p>
    <w:p w14:paraId="3A255669" w14:textId="77777777" w:rsidR="00CF5010" w:rsidRPr="007E2196" w:rsidRDefault="00CF5010">
      <w:pPr>
        <w:pStyle w:val="Paragraphedeliste"/>
        <w:spacing w:line="276" w:lineRule="auto"/>
        <w:jc w:val="both"/>
        <w:rPr>
          <w:rFonts w:ascii="Century Gothic" w:hAnsi="Century Gothic" w:cstheme="minorHAnsi"/>
          <w:lang w:val="en-US"/>
        </w:rPr>
      </w:pPr>
    </w:p>
    <w:p w14:paraId="4570CB11" w14:textId="77777777" w:rsidR="00CF5010" w:rsidRPr="007E2196" w:rsidRDefault="00CF5010">
      <w:pPr>
        <w:pStyle w:val="Paragraphedeliste"/>
        <w:numPr>
          <w:ilvl w:val="0"/>
          <w:numId w:val="77"/>
        </w:numPr>
        <w:spacing w:after="160" w:line="276" w:lineRule="auto"/>
        <w:jc w:val="both"/>
        <w:rPr>
          <w:rFonts w:ascii="Century Gothic" w:hAnsi="Century Gothic" w:cstheme="minorHAnsi"/>
          <w:b/>
          <w:i/>
          <w:lang w:val="en-US"/>
        </w:rPr>
      </w:pPr>
      <w:r w:rsidRPr="007E2196">
        <w:rPr>
          <w:rFonts w:ascii="Century Gothic" w:hAnsi="Century Gothic" w:cstheme="minorHAnsi"/>
          <w:b/>
          <w:i/>
          <w:lang w:val="en-US"/>
        </w:rPr>
        <w:t xml:space="preserve">Malala Fund for Girls’ Right to Education de l’UNESCO </w:t>
      </w:r>
    </w:p>
    <w:p w14:paraId="132B2B9D" w14:textId="77777777" w:rsidR="00CF5010" w:rsidRPr="007E2196" w:rsidRDefault="00CF5010">
      <w:pPr>
        <w:spacing w:line="276" w:lineRule="auto"/>
        <w:jc w:val="both"/>
        <w:rPr>
          <w:rFonts w:ascii="Century Gothic" w:hAnsi="Century Gothic" w:cstheme="minorHAnsi"/>
        </w:rPr>
      </w:pPr>
      <w:r w:rsidRPr="007E2196">
        <w:rPr>
          <w:rFonts w:ascii="Century Gothic" w:hAnsi="Century Gothic" w:cstheme="minorHAnsi"/>
        </w:rPr>
        <w:t xml:space="preserve">Le Fonds Malala pour l’Education a été créé par l’UNESCO en 2012 suite à la tentative d’assassinat de la jeune activiste féministe Malala Yousafzai. Il a vocation à étendre l’accès des filles à une éducation de qualité et sensible aux inégalités de genre et à développer des espaces surs pour l’éducation des filles, notamment dans les zones de conflits ou de désastres naturels. Il intervient dans les pays suivants : Cambodge, Egypte, Mauritanie, Mozambique, Népal, Pakistan, Tanzanie, Vietnam, Nigeria et Guatemala. </w:t>
      </w:r>
    </w:p>
    <w:p w14:paraId="7A34D0BE" w14:textId="77777777" w:rsidR="00CF5010" w:rsidRPr="007E2196" w:rsidRDefault="007E2196">
      <w:pPr>
        <w:spacing w:line="276" w:lineRule="auto"/>
        <w:jc w:val="both"/>
        <w:rPr>
          <w:rStyle w:val="Lienhypertexte"/>
          <w:rFonts w:ascii="Century Gothic" w:hAnsi="Century Gothic" w:cstheme="minorHAnsi"/>
          <w:lang w:val="en-US"/>
        </w:rPr>
      </w:pPr>
      <w:hyperlink r:id="rId46" w:history="1">
        <w:r w:rsidR="00CF5010" w:rsidRPr="007E2196">
          <w:rPr>
            <w:rStyle w:val="Lienhypertexte"/>
            <w:rFonts w:ascii="Century Gothic" w:hAnsi="Century Gothic" w:cstheme="minorHAnsi"/>
            <w:lang w:val="en-US"/>
          </w:rPr>
          <w:t>UNESCO Malala Fund for Girls’ Right to Education</w:t>
        </w:r>
      </w:hyperlink>
    </w:p>
    <w:p w14:paraId="5738F764" w14:textId="77777777" w:rsidR="00CF5010" w:rsidRPr="007E2196" w:rsidRDefault="00CF5010">
      <w:pPr>
        <w:pStyle w:val="Paragraphedeliste"/>
        <w:numPr>
          <w:ilvl w:val="0"/>
          <w:numId w:val="77"/>
        </w:numPr>
        <w:spacing w:after="160" w:line="276" w:lineRule="auto"/>
        <w:jc w:val="both"/>
        <w:rPr>
          <w:rFonts w:ascii="Century Gothic" w:hAnsi="Century Gothic" w:cstheme="minorHAnsi"/>
          <w:b/>
          <w:i/>
          <w:lang w:val="en-US"/>
        </w:rPr>
      </w:pPr>
      <w:r w:rsidRPr="007E2196">
        <w:rPr>
          <w:rFonts w:ascii="Century Gothic" w:hAnsi="Century Gothic" w:cstheme="minorHAnsi"/>
          <w:b/>
          <w:i/>
          <w:lang w:val="en-US"/>
        </w:rPr>
        <w:t xml:space="preserve">Malala Fund </w:t>
      </w:r>
    </w:p>
    <w:p w14:paraId="3F77A699" w14:textId="77777777" w:rsidR="00CF5010" w:rsidRPr="007E2196" w:rsidRDefault="00CF5010">
      <w:pPr>
        <w:spacing w:line="276" w:lineRule="auto"/>
        <w:jc w:val="both"/>
        <w:rPr>
          <w:rFonts w:ascii="Century Gothic" w:hAnsi="Century Gothic" w:cstheme="minorHAnsi"/>
        </w:rPr>
      </w:pPr>
      <w:r w:rsidRPr="007E2196">
        <w:rPr>
          <w:rFonts w:ascii="Century Gothic" w:hAnsi="Century Gothic" w:cstheme="minorHAnsi"/>
        </w:rPr>
        <w:t xml:space="preserve">Le fonds Malala, créé en 2013 par Malala et Ziauddin Yousafzai a pour objectif de garantir aux jeunes filles une éducation libre, de qualité et en sécurité de douze années minimum. Les activités financées par le Fonds correspondent à trois objectifs : </w:t>
      </w:r>
    </w:p>
    <w:p w14:paraId="6C3F0B4E" w14:textId="77777777" w:rsidR="00CF5010" w:rsidRPr="007E2196" w:rsidRDefault="00CF5010">
      <w:pPr>
        <w:pStyle w:val="Paragraphedeliste"/>
        <w:numPr>
          <w:ilvl w:val="0"/>
          <w:numId w:val="57"/>
        </w:numPr>
        <w:spacing w:after="160" w:line="276" w:lineRule="auto"/>
        <w:jc w:val="both"/>
        <w:rPr>
          <w:rFonts w:ascii="Century Gothic" w:hAnsi="Century Gothic" w:cstheme="minorHAnsi"/>
        </w:rPr>
      </w:pPr>
      <w:r w:rsidRPr="007E2196">
        <w:rPr>
          <w:rFonts w:ascii="Century Gothic" w:hAnsi="Century Gothic" w:cstheme="minorHAnsi"/>
        </w:rPr>
        <w:t>Investissement auprès des enseignants et des activistes en faveur de l’éducation des filles</w:t>
      </w:r>
    </w:p>
    <w:p w14:paraId="49A1935D" w14:textId="77777777" w:rsidR="00CF5010" w:rsidRPr="007E2196" w:rsidRDefault="00CF5010">
      <w:pPr>
        <w:pStyle w:val="Paragraphedeliste"/>
        <w:numPr>
          <w:ilvl w:val="0"/>
          <w:numId w:val="57"/>
        </w:numPr>
        <w:spacing w:after="160" w:line="276" w:lineRule="auto"/>
        <w:jc w:val="both"/>
        <w:rPr>
          <w:rFonts w:ascii="Century Gothic" w:hAnsi="Century Gothic" w:cstheme="minorHAnsi"/>
        </w:rPr>
      </w:pPr>
      <w:r w:rsidRPr="007E2196">
        <w:rPr>
          <w:rFonts w:ascii="Century Gothic" w:hAnsi="Century Gothic" w:cstheme="minorHAnsi"/>
        </w:rPr>
        <w:t xml:space="preserve">Empowerment des jeunes filles afin qu’elles puissent défendre leur droit à l’éducation au sein de leur communauté et être partie prenante des décisions en matière d’éducation </w:t>
      </w:r>
    </w:p>
    <w:p w14:paraId="569F4381" w14:textId="77777777" w:rsidR="00CF5010" w:rsidRPr="007E2196" w:rsidRDefault="00CF5010">
      <w:pPr>
        <w:pStyle w:val="Paragraphedeliste"/>
        <w:numPr>
          <w:ilvl w:val="0"/>
          <w:numId w:val="57"/>
        </w:numPr>
        <w:spacing w:after="160" w:line="276" w:lineRule="auto"/>
        <w:jc w:val="both"/>
        <w:rPr>
          <w:rFonts w:ascii="Century Gothic" w:hAnsi="Century Gothic" w:cstheme="minorHAnsi"/>
        </w:rPr>
      </w:pPr>
      <w:r w:rsidRPr="007E2196">
        <w:rPr>
          <w:rFonts w:ascii="Century Gothic" w:hAnsi="Century Gothic" w:cstheme="minorHAnsi"/>
        </w:rPr>
        <w:t>Plaidoyer auprès des représentants publics aux niveaux local, national et international</w:t>
      </w:r>
    </w:p>
    <w:p w14:paraId="36ED9B35" w14:textId="77777777" w:rsidR="00CF5010" w:rsidRPr="007E2196" w:rsidRDefault="00CF5010">
      <w:pPr>
        <w:spacing w:line="276" w:lineRule="auto"/>
        <w:jc w:val="both"/>
        <w:rPr>
          <w:rFonts w:ascii="Century Gothic" w:hAnsi="Century Gothic" w:cstheme="minorHAnsi"/>
        </w:rPr>
      </w:pPr>
      <w:r w:rsidRPr="007E2196">
        <w:rPr>
          <w:rFonts w:ascii="Century Gothic" w:hAnsi="Century Gothic" w:cstheme="minorHAnsi"/>
        </w:rPr>
        <w:t xml:space="preserve">Le fonds finance des programmes dans 8 pays d’Afrique, d’Amérique du Sud et d’Asie (Liban, Afghanistan, Nigeria, Ethiopie, Brésil, Inde, Pakistan et Turquie). Il est financé par des fondations, des particuliers et des entreprises. </w:t>
      </w:r>
    </w:p>
    <w:p w14:paraId="546816F2" w14:textId="77777777" w:rsidR="00CF5010" w:rsidRPr="007E2196" w:rsidRDefault="007E2196">
      <w:pPr>
        <w:spacing w:line="276" w:lineRule="auto"/>
        <w:jc w:val="both"/>
        <w:rPr>
          <w:rFonts w:ascii="Century Gothic" w:hAnsi="Century Gothic" w:cstheme="minorHAnsi"/>
          <w:lang w:val="en-US"/>
        </w:rPr>
      </w:pPr>
      <w:hyperlink r:id="rId47" w:history="1">
        <w:r w:rsidR="00CF5010" w:rsidRPr="007E2196">
          <w:rPr>
            <w:rStyle w:val="Lienhypertexte"/>
            <w:rFonts w:ascii="Century Gothic" w:hAnsi="Century Gothic" w:cstheme="minorHAnsi"/>
            <w:lang w:val="en-US"/>
          </w:rPr>
          <w:t>Malala Fund | Working for a world where all girls can learn and lead</w:t>
        </w:r>
      </w:hyperlink>
    </w:p>
    <w:p w14:paraId="384521D3" w14:textId="77777777" w:rsidR="00CF5010" w:rsidRPr="007E2196" w:rsidRDefault="00CF5010">
      <w:pPr>
        <w:spacing w:line="276" w:lineRule="auto"/>
        <w:jc w:val="both"/>
        <w:rPr>
          <w:rFonts w:ascii="Century Gothic" w:hAnsi="Century Gothic" w:cstheme="minorHAnsi"/>
          <w:lang w:val="en-US"/>
        </w:rPr>
      </w:pPr>
    </w:p>
    <w:p w14:paraId="4F2F624F" w14:textId="77777777" w:rsidR="00CF5010" w:rsidRPr="007E2196" w:rsidRDefault="00CF5010">
      <w:pPr>
        <w:pStyle w:val="Paragraphedeliste"/>
        <w:numPr>
          <w:ilvl w:val="0"/>
          <w:numId w:val="77"/>
        </w:numPr>
        <w:spacing w:after="160" w:line="276" w:lineRule="auto"/>
        <w:jc w:val="both"/>
        <w:rPr>
          <w:rFonts w:ascii="Century Gothic" w:hAnsi="Century Gothic" w:cstheme="minorHAnsi"/>
          <w:b/>
          <w:i/>
          <w:lang w:val="en-US"/>
        </w:rPr>
      </w:pPr>
      <w:r w:rsidRPr="007E2196">
        <w:rPr>
          <w:rFonts w:ascii="Century Gothic" w:hAnsi="Century Gothic" w:cstheme="minorHAnsi"/>
          <w:b/>
          <w:i/>
          <w:lang w:val="en-US"/>
        </w:rPr>
        <w:t>Empowering Adolescent Girls and Young Women through Education</w:t>
      </w:r>
    </w:p>
    <w:p w14:paraId="67DB558D" w14:textId="77777777" w:rsidR="00CF5010" w:rsidRPr="007E2196" w:rsidRDefault="00CF5010">
      <w:pPr>
        <w:spacing w:line="276" w:lineRule="auto"/>
        <w:jc w:val="both"/>
        <w:rPr>
          <w:rFonts w:ascii="Century Gothic" w:hAnsi="Century Gothic" w:cstheme="minorHAnsi"/>
          <w:shd w:val="clear" w:color="auto" w:fill="FFFFFF"/>
        </w:rPr>
      </w:pPr>
      <w:r w:rsidRPr="007E2196">
        <w:rPr>
          <w:rFonts w:ascii="Century Gothic" w:hAnsi="Century Gothic" w:cstheme="minorHAnsi"/>
          <w:shd w:val="clear" w:color="auto" w:fill="FFFFFF"/>
        </w:rPr>
        <w:lastRenderedPageBreak/>
        <w:t>Le programme joint sur l’empowerment des adolescentes et jeunes femmes à travers l’éducation (2016-2021) est un partenariat entre l’UNESCO, UN Women et le Fonds des Nations Unies pour la Population (UNFPA).</w:t>
      </w:r>
    </w:p>
    <w:p w14:paraId="646DEECB" w14:textId="77777777" w:rsidR="00CF5010" w:rsidRPr="007E2196" w:rsidRDefault="00CF5010">
      <w:pPr>
        <w:spacing w:line="276" w:lineRule="auto"/>
        <w:jc w:val="both"/>
        <w:rPr>
          <w:rFonts w:ascii="Century Gothic" w:hAnsi="Century Gothic" w:cstheme="minorHAnsi"/>
          <w:shd w:val="clear" w:color="auto" w:fill="FFFFFF"/>
        </w:rPr>
      </w:pPr>
      <w:r w:rsidRPr="007E2196">
        <w:rPr>
          <w:rFonts w:ascii="Century Gothic" w:hAnsi="Century Gothic" w:cstheme="minorHAnsi"/>
          <w:shd w:val="clear" w:color="auto" w:fill="FFFFFF"/>
        </w:rPr>
        <w:t>Les activités financées par le programme sont multi-sectorielles (éducation, santé, jeunesse, formation, insertion économique etc.) et ont vocation à :</w:t>
      </w:r>
    </w:p>
    <w:p w14:paraId="686EC327" w14:textId="77777777" w:rsidR="00CF5010" w:rsidRPr="007E2196" w:rsidRDefault="00CF5010">
      <w:pPr>
        <w:pStyle w:val="Paragraphedeliste"/>
        <w:numPr>
          <w:ilvl w:val="0"/>
          <w:numId w:val="57"/>
        </w:numPr>
        <w:spacing w:after="160" w:line="276" w:lineRule="auto"/>
        <w:jc w:val="both"/>
        <w:rPr>
          <w:rFonts w:ascii="Century Gothic" w:hAnsi="Century Gothic" w:cstheme="minorHAnsi"/>
          <w:shd w:val="clear" w:color="auto" w:fill="FFFFFF"/>
        </w:rPr>
      </w:pPr>
      <w:r w:rsidRPr="007E2196">
        <w:rPr>
          <w:rFonts w:ascii="Century Gothic" w:hAnsi="Century Gothic" w:cstheme="minorHAnsi"/>
          <w:shd w:val="clear" w:color="auto" w:fill="FFFFFF"/>
        </w:rPr>
        <w:t>S’assurer que les filles et jeunes femmes bénéficient d’une éducation de qualité</w:t>
      </w:r>
    </w:p>
    <w:p w14:paraId="7C418E19" w14:textId="77777777" w:rsidR="00CF5010" w:rsidRPr="007E2196" w:rsidRDefault="00CF5010">
      <w:pPr>
        <w:pStyle w:val="Paragraphedeliste"/>
        <w:numPr>
          <w:ilvl w:val="0"/>
          <w:numId w:val="57"/>
        </w:numPr>
        <w:spacing w:after="160" w:line="276" w:lineRule="auto"/>
        <w:jc w:val="both"/>
        <w:rPr>
          <w:rFonts w:ascii="Century Gothic" w:hAnsi="Century Gothic" w:cstheme="minorHAnsi"/>
          <w:shd w:val="clear" w:color="auto" w:fill="FFFFFF"/>
        </w:rPr>
      </w:pPr>
      <w:r w:rsidRPr="007E2196">
        <w:rPr>
          <w:rFonts w:ascii="Century Gothic" w:hAnsi="Century Gothic" w:cstheme="minorHAnsi"/>
          <w:shd w:val="clear" w:color="auto" w:fill="FFFFFF"/>
        </w:rPr>
        <w:t>Accompagner les filles et jeunes femmes dans leurs transitions dans le monde adulte, le marché du travail et leur intégration socio-économique de manière plus générale</w:t>
      </w:r>
    </w:p>
    <w:p w14:paraId="79F55A9A" w14:textId="77777777" w:rsidR="00CF5010" w:rsidRPr="007E2196" w:rsidRDefault="00CF5010">
      <w:pPr>
        <w:spacing w:line="276" w:lineRule="auto"/>
        <w:jc w:val="both"/>
        <w:rPr>
          <w:rFonts w:ascii="Century Gothic" w:hAnsi="Century Gothic" w:cstheme="minorHAnsi"/>
          <w:shd w:val="clear" w:color="auto" w:fill="FFFFFF"/>
        </w:rPr>
      </w:pPr>
      <w:r w:rsidRPr="007E2196">
        <w:rPr>
          <w:rFonts w:ascii="Century Gothic" w:hAnsi="Century Gothic" w:cstheme="minorHAnsi"/>
          <w:shd w:val="clear" w:color="auto" w:fill="FFFFFF"/>
        </w:rPr>
        <w:t>Les activités sont déployées dans trois pays d’Afrique et d’Asie : le Népal, le Mali et la Tanzanie.</w:t>
      </w:r>
    </w:p>
    <w:p w14:paraId="54A1BA28" w14:textId="77777777" w:rsidR="00CF5010" w:rsidRPr="007E2196" w:rsidRDefault="00CF5010">
      <w:pPr>
        <w:spacing w:line="276" w:lineRule="auto"/>
        <w:jc w:val="both"/>
        <w:rPr>
          <w:rFonts w:ascii="Century Gothic" w:hAnsi="Century Gothic" w:cstheme="minorHAnsi"/>
          <w:shd w:val="clear" w:color="auto" w:fill="FFFFFF"/>
        </w:rPr>
      </w:pPr>
      <w:r w:rsidRPr="007E2196">
        <w:rPr>
          <w:rFonts w:ascii="Century Gothic" w:hAnsi="Century Gothic" w:cstheme="minorHAnsi"/>
          <w:shd w:val="clear" w:color="auto" w:fill="FFFFFF"/>
        </w:rPr>
        <w:t>Il est financé par la République de Corée à hauteur de 15 millions de dollars.</w:t>
      </w:r>
    </w:p>
    <w:p w14:paraId="5B6F863E" w14:textId="77777777" w:rsidR="00CF5010" w:rsidRPr="007E2196" w:rsidRDefault="007E2196">
      <w:pPr>
        <w:spacing w:line="276" w:lineRule="auto"/>
        <w:jc w:val="both"/>
        <w:rPr>
          <w:rFonts w:ascii="Century Gothic" w:hAnsi="Century Gothic" w:cstheme="minorHAnsi"/>
          <w:lang w:val="en-US"/>
        </w:rPr>
      </w:pPr>
      <w:hyperlink r:id="rId48" w:history="1">
        <w:r w:rsidR="00CF5010" w:rsidRPr="007E2196">
          <w:rPr>
            <w:rStyle w:val="Lienhypertexte"/>
            <w:rFonts w:ascii="Century Gothic" w:hAnsi="Century Gothic" w:cstheme="minorHAnsi"/>
            <w:lang w:val="en-US"/>
          </w:rPr>
          <w:t>Empowering adolescent girls and young women through education (unesco.org)</w:t>
        </w:r>
      </w:hyperlink>
      <w:r w:rsidR="00CF5010" w:rsidRPr="007E2196" w:rsidDel="00EA289E">
        <w:rPr>
          <w:rFonts w:ascii="Century Gothic" w:hAnsi="Century Gothic" w:cstheme="minorHAnsi"/>
          <w:lang w:val="en-US"/>
        </w:rPr>
        <w:t xml:space="preserve"> </w:t>
      </w:r>
    </w:p>
    <w:p w14:paraId="607DE013" w14:textId="77777777" w:rsidR="00CF5010" w:rsidRPr="007E2196" w:rsidRDefault="00CF5010">
      <w:pPr>
        <w:pStyle w:val="Paragraphedeliste"/>
        <w:numPr>
          <w:ilvl w:val="0"/>
          <w:numId w:val="77"/>
        </w:numPr>
        <w:spacing w:after="160" w:line="276" w:lineRule="auto"/>
        <w:jc w:val="both"/>
        <w:rPr>
          <w:rFonts w:ascii="Century Gothic" w:hAnsi="Century Gothic" w:cstheme="minorHAnsi"/>
          <w:b/>
          <w:i/>
        </w:rPr>
      </w:pPr>
      <w:r w:rsidRPr="007E2196">
        <w:rPr>
          <w:rFonts w:ascii="Century Gothic" w:hAnsi="Century Gothic" w:cstheme="minorHAnsi"/>
          <w:b/>
          <w:i/>
        </w:rPr>
        <w:t>Le Partenariat UNESCO-HNA pour l’éducation des filles et des femmes</w:t>
      </w:r>
    </w:p>
    <w:p w14:paraId="580A13CA" w14:textId="77777777" w:rsidR="00CF5010" w:rsidRPr="007E2196" w:rsidRDefault="00CF5010">
      <w:pPr>
        <w:spacing w:line="276" w:lineRule="auto"/>
        <w:jc w:val="both"/>
        <w:rPr>
          <w:rFonts w:ascii="Century Gothic" w:hAnsi="Century Gothic" w:cstheme="minorHAnsi"/>
        </w:rPr>
      </w:pPr>
      <w:r w:rsidRPr="007E2196">
        <w:rPr>
          <w:rFonts w:ascii="Century Gothic" w:hAnsi="Century Gothic" w:cstheme="minorHAnsi"/>
        </w:rPr>
        <w:t>Le Partenariat UNESCO-HNA pour l’éducation des filles et des femmes (2014-2019) est un partenariat entre l’UNESCO et, en Chine, le groupe HNA et la Fondation Hainan Cihang, créé pour accélérer l’égalité des genres dans l’éducation dans sept pays d’Afrique et d’Asie.</w:t>
      </w:r>
    </w:p>
    <w:p w14:paraId="15A612E3" w14:textId="77777777" w:rsidR="00CF5010" w:rsidRPr="007E2196" w:rsidRDefault="00CF5010">
      <w:pPr>
        <w:spacing w:line="276" w:lineRule="auto"/>
        <w:jc w:val="both"/>
        <w:rPr>
          <w:rFonts w:ascii="Century Gothic" w:hAnsi="Century Gothic" w:cstheme="minorHAnsi"/>
        </w:rPr>
      </w:pPr>
      <w:r w:rsidRPr="007E2196">
        <w:rPr>
          <w:rFonts w:ascii="Century Gothic" w:hAnsi="Century Gothic" w:cstheme="minorHAnsi"/>
        </w:rPr>
        <w:t>Ce partenariat de 5 millions de dollars promeut des approches intégrées et multisectorielles qui renforcent les capacités du système éducatif et favorisent la coopération avec d’autres secteurs tels que la santé et la protection sociale. Il associe les communautés, y compris la société civile et les parents, à la promotion de l’éducation des adolescentes et favorise une éducation communautaire et souple pour les plus difficiles à atteindre.</w:t>
      </w:r>
    </w:p>
    <w:p w14:paraId="1F2F5486" w14:textId="77777777" w:rsidR="00CF5010" w:rsidRPr="007E2196" w:rsidRDefault="00CF5010">
      <w:pPr>
        <w:spacing w:line="276" w:lineRule="auto"/>
        <w:jc w:val="both"/>
        <w:rPr>
          <w:rFonts w:ascii="Century Gothic" w:hAnsi="Century Gothic" w:cstheme="minorHAnsi"/>
        </w:rPr>
      </w:pPr>
      <w:r w:rsidRPr="007E2196">
        <w:rPr>
          <w:rFonts w:ascii="Century Gothic" w:hAnsi="Century Gothic" w:cstheme="minorHAnsi"/>
        </w:rPr>
        <w:t>Les pays recevant un soutien dans le cadre de ce partenariat sont le Ghana, l’Ethiopie, l’Ouzbékistan, le Sri Lanka, le Népal, le Myanmar et le Cambodge.</w:t>
      </w:r>
    </w:p>
    <w:p w14:paraId="75CA6C26" w14:textId="77777777" w:rsidR="00CF5010" w:rsidRPr="007E2196" w:rsidRDefault="007E2196">
      <w:pPr>
        <w:spacing w:line="276" w:lineRule="auto"/>
        <w:jc w:val="both"/>
        <w:rPr>
          <w:rStyle w:val="Lienhypertexte"/>
          <w:rFonts w:ascii="Century Gothic" w:hAnsi="Century Gothic" w:cstheme="minorHAnsi"/>
        </w:rPr>
      </w:pPr>
      <w:hyperlink r:id="rId49" w:history="1">
        <w:r w:rsidR="00CF5010" w:rsidRPr="007E2196">
          <w:rPr>
            <w:rStyle w:val="Lienhypertexte"/>
            <w:rFonts w:ascii="Century Gothic" w:hAnsi="Century Gothic" w:cstheme="minorHAnsi"/>
          </w:rPr>
          <w:t>UNESCO-HNA Partenariat pour l'éducation des filles et des femmes - UNESCO Bibliothèque Numérique</w:t>
        </w:r>
      </w:hyperlink>
    </w:p>
    <w:p w14:paraId="71A3D4FA" w14:textId="77777777" w:rsidR="00CF5010" w:rsidRPr="007E2196" w:rsidRDefault="00CF5010">
      <w:pPr>
        <w:pStyle w:val="Paragraphedeliste"/>
        <w:jc w:val="both"/>
        <w:rPr>
          <w:rFonts w:ascii="Century Gothic" w:hAnsi="Century Gothic" w:cstheme="minorHAnsi"/>
        </w:rPr>
      </w:pPr>
    </w:p>
    <w:p w14:paraId="352E7FAB" w14:textId="77777777" w:rsidR="00CF5010" w:rsidRPr="007E2196" w:rsidRDefault="00CF5010">
      <w:pPr>
        <w:pStyle w:val="Paragraphedeliste"/>
        <w:numPr>
          <w:ilvl w:val="0"/>
          <w:numId w:val="77"/>
        </w:numPr>
        <w:spacing w:after="160" w:line="259" w:lineRule="auto"/>
        <w:jc w:val="both"/>
        <w:rPr>
          <w:rFonts w:ascii="Century Gothic" w:hAnsi="Century Gothic" w:cstheme="minorHAnsi"/>
          <w:b/>
          <w:i/>
        </w:rPr>
      </w:pPr>
      <w:r w:rsidRPr="007E2196">
        <w:rPr>
          <w:rFonts w:ascii="Century Gothic" w:hAnsi="Century Gothic" w:cstheme="minorHAnsi"/>
          <w:b/>
          <w:i/>
        </w:rPr>
        <w:t xml:space="preserve">Approche multisectorielle en faveur de l’éducation des filles en Afrique de l’Est et Afrique Centrale </w:t>
      </w:r>
    </w:p>
    <w:p w14:paraId="53E49EE8" w14:textId="77777777" w:rsidR="00CF5010" w:rsidRPr="007E2196" w:rsidRDefault="00CF5010">
      <w:pPr>
        <w:jc w:val="both"/>
        <w:rPr>
          <w:rFonts w:ascii="Century Gothic" w:hAnsi="Century Gothic" w:cstheme="minorHAnsi"/>
        </w:rPr>
      </w:pPr>
      <w:r w:rsidRPr="007E2196">
        <w:rPr>
          <w:rFonts w:ascii="Century Gothic" w:hAnsi="Century Gothic" w:cstheme="minorHAnsi"/>
        </w:rPr>
        <w:t xml:space="preserve">Le bureau régional de l’UNICEF pour l’Afrique de l’Ouest et l’Afrique centrale a développé une approche multisectorielle en faveur de l’éducation des filles. En effet, dans cette région du monde, les inégalités de genre dans l’accès à l’école sont encore prédominantes. Les récentes crises humanitaires qui ont touché cette région, qu’elles soient de nature sanitaire ou conflictuelles ont également accru ces inégalités. Afin de construire des programmes en capacité de les réduire, l’UNICEF a déployé une approche multisectorielle en faveur de l’éducation des filles qui repose sur des activités ayant attrait à tous les domaines de la vie des filles et jeunes femmes (santé et nutrition, droits sexuels et reproductifs, protection sociale, protection de l’enfance, hygiène, eau et assainissement, et enfin éducation. </w:t>
      </w:r>
    </w:p>
    <w:p w14:paraId="04B117AE" w14:textId="77777777" w:rsidR="00CF5010" w:rsidRPr="007E2196" w:rsidRDefault="007E2196">
      <w:pPr>
        <w:jc w:val="both"/>
        <w:rPr>
          <w:rFonts w:ascii="Century Gothic" w:hAnsi="Century Gothic" w:cstheme="minorHAnsi"/>
          <w:lang w:val="en-US"/>
        </w:rPr>
      </w:pPr>
      <w:hyperlink r:id="rId50" w:history="1">
        <w:r w:rsidR="00CF5010" w:rsidRPr="007E2196">
          <w:rPr>
            <w:rStyle w:val="Lienhypertexte"/>
            <w:rFonts w:ascii="Century Gothic" w:hAnsi="Century Gothic" w:cstheme="minorHAnsi"/>
            <w:lang w:val="en-US"/>
          </w:rPr>
          <w:t>Forging-forward-for-adolescent-girls-West-Central-Africa-2020.pdf (unicef.org)</w:t>
        </w:r>
      </w:hyperlink>
    </w:p>
    <w:p w14:paraId="18E6292F" w14:textId="77777777" w:rsidR="00CF5010" w:rsidRPr="007E2196" w:rsidRDefault="00CF5010">
      <w:pPr>
        <w:pStyle w:val="Paragraphedeliste"/>
        <w:jc w:val="both"/>
        <w:rPr>
          <w:rFonts w:ascii="Century Gothic" w:hAnsi="Century Gothic" w:cstheme="minorHAnsi"/>
          <w:lang w:val="en-US"/>
        </w:rPr>
      </w:pPr>
    </w:p>
    <w:p w14:paraId="50C6A1AD" w14:textId="77777777" w:rsidR="00CF5010" w:rsidRPr="007E2196" w:rsidRDefault="00CF5010">
      <w:pPr>
        <w:pStyle w:val="Paragraphedeliste"/>
        <w:numPr>
          <w:ilvl w:val="0"/>
          <w:numId w:val="77"/>
        </w:numPr>
        <w:spacing w:after="160" w:line="259" w:lineRule="auto"/>
        <w:jc w:val="both"/>
        <w:rPr>
          <w:rFonts w:ascii="Century Gothic" w:hAnsi="Century Gothic" w:cstheme="minorHAnsi"/>
          <w:lang w:val="en-US"/>
        </w:rPr>
      </w:pPr>
      <w:r w:rsidRPr="007E2196">
        <w:rPr>
          <w:rFonts w:ascii="Century Gothic" w:hAnsi="Century Gothic" w:cstheme="minorHAnsi"/>
          <w:b/>
          <w:i/>
          <w:lang w:val="en-US"/>
        </w:rPr>
        <w:t xml:space="preserve">Girls Forward </w:t>
      </w:r>
    </w:p>
    <w:p w14:paraId="6F354D20" w14:textId="77777777" w:rsidR="00CF5010" w:rsidRPr="007E2196" w:rsidRDefault="00CF5010">
      <w:pPr>
        <w:jc w:val="both"/>
        <w:rPr>
          <w:rFonts w:ascii="Century Gothic" w:hAnsi="Century Gothic" w:cstheme="minorHAnsi"/>
        </w:rPr>
      </w:pPr>
      <w:r w:rsidRPr="007E2196">
        <w:rPr>
          <w:rFonts w:ascii="Century Gothic" w:hAnsi="Century Gothic" w:cstheme="minorHAnsi"/>
        </w:rPr>
        <w:lastRenderedPageBreak/>
        <w:t xml:space="preserve">Programme mis en œuvre par l’UNICEF, grâce à un financement de la marque Chloé, pour améliorer l’apprentissage des jeunes filles en Bolivie, Jordanie, au Maroc, au Sénégal et au Tadjikistan. Le programme se concentre sur les capacités digitales des jeunes filles (codage, robotique, intelligence artificielle etc.). </w:t>
      </w:r>
    </w:p>
    <w:p w14:paraId="6ADCB850" w14:textId="77777777" w:rsidR="00CF5010" w:rsidRPr="007E2196" w:rsidRDefault="007E2196">
      <w:pPr>
        <w:jc w:val="both"/>
        <w:rPr>
          <w:rFonts w:ascii="Century Gothic" w:hAnsi="Century Gothic" w:cstheme="minorHAnsi"/>
        </w:rPr>
      </w:pPr>
      <w:hyperlink r:id="rId51" w:history="1">
        <w:r w:rsidR="00CF5010" w:rsidRPr="007E2196">
          <w:rPr>
            <w:rStyle w:val="Lienhypertexte"/>
            <w:rFonts w:ascii="Century Gothic" w:hAnsi="Century Gothic" w:cstheme="minorHAnsi"/>
          </w:rPr>
          <w:t>Transformer les filles en leaders : le projet de Chloé avec UNICEF | UNICEF France</w:t>
        </w:r>
      </w:hyperlink>
    </w:p>
    <w:p w14:paraId="3097C049" w14:textId="77777777" w:rsidR="00CF5010" w:rsidRPr="007E2196" w:rsidRDefault="00CF5010">
      <w:pPr>
        <w:jc w:val="both"/>
        <w:rPr>
          <w:rFonts w:ascii="Century Gothic" w:hAnsi="Century Gothic" w:cstheme="minorHAnsi"/>
        </w:rPr>
      </w:pPr>
    </w:p>
    <w:p w14:paraId="48B887A9" w14:textId="77777777" w:rsidR="00CF5010" w:rsidRPr="007E2196" w:rsidRDefault="00CF5010">
      <w:pPr>
        <w:pStyle w:val="Paragraphedeliste"/>
        <w:spacing w:before="240" w:after="120" w:line="276" w:lineRule="auto"/>
        <w:ind w:left="1080"/>
        <w:jc w:val="both"/>
        <w:rPr>
          <w:rFonts w:ascii="Century Gothic" w:hAnsi="Century Gothic" w:cstheme="minorHAnsi"/>
        </w:rPr>
      </w:pPr>
    </w:p>
    <w:bookmarkEnd w:id="0"/>
    <w:p w14:paraId="544CF06A" w14:textId="77777777" w:rsidR="00DD6DED" w:rsidRPr="007E2196" w:rsidRDefault="00DD6DED" w:rsidP="00AF2ABE">
      <w:pPr>
        <w:spacing w:line="360" w:lineRule="auto"/>
        <w:jc w:val="both"/>
        <w:rPr>
          <w:rFonts w:ascii="Century Gothic" w:hAnsi="Century Gothic" w:cstheme="minorHAnsi"/>
        </w:rPr>
      </w:pPr>
    </w:p>
    <w:sectPr w:rsidR="00DD6DED" w:rsidRPr="007E219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14A717" w14:textId="77777777" w:rsidR="00CC4AB5" w:rsidRDefault="00CC4AB5" w:rsidP="00A9144B">
      <w:r>
        <w:separator/>
      </w:r>
    </w:p>
  </w:endnote>
  <w:endnote w:type="continuationSeparator" w:id="0">
    <w:p w14:paraId="7F964D29" w14:textId="77777777" w:rsidR="00CC4AB5" w:rsidRDefault="00CC4AB5" w:rsidP="00A91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2">
    <w:panose1 w:val="00000000000000000000"/>
    <w:charset w:val="00"/>
    <w:family w:val="auto"/>
    <w:notTrueType/>
    <w:pitch w:val="default"/>
    <w:sig w:usb0="00000003" w:usb1="00000000" w:usb2="00000000" w:usb3="00000000" w:csb0="00000001" w:csb1="00000000"/>
  </w:font>
  <w:font w:name="Mongolian Baiti">
    <w:panose1 w:val="03000500000000000000"/>
    <w:charset w:val="00"/>
    <w:family w:val="script"/>
    <w:pitch w:val="variable"/>
    <w:sig w:usb0="80000023" w:usb1="00000000" w:usb2="00020000" w:usb3="00000000" w:csb0="00000001" w:csb1="00000000"/>
  </w:font>
  <w:font w:name="VitaStd-Lt">
    <w:altName w:val="MS Gothic"/>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9632150"/>
      <w:docPartObj>
        <w:docPartGallery w:val="Page Numbers (Bottom of Page)"/>
        <w:docPartUnique/>
      </w:docPartObj>
    </w:sdtPr>
    <w:sdtEndPr/>
    <w:sdtContent>
      <w:p w14:paraId="4E4A4760" w14:textId="31694A71" w:rsidR="00CC4AB5" w:rsidRDefault="00CC4AB5">
        <w:pPr>
          <w:pStyle w:val="Pieddepage"/>
          <w:jc w:val="right"/>
        </w:pPr>
        <w:r>
          <w:fldChar w:fldCharType="begin"/>
        </w:r>
        <w:r>
          <w:instrText>PAGE   \* MERGEFORMAT</w:instrText>
        </w:r>
        <w:r>
          <w:fldChar w:fldCharType="separate"/>
        </w:r>
        <w:r w:rsidR="007E2196">
          <w:rPr>
            <w:noProof/>
          </w:rPr>
          <w:t>1</w:t>
        </w:r>
        <w:r>
          <w:fldChar w:fldCharType="end"/>
        </w:r>
      </w:p>
    </w:sdtContent>
  </w:sdt>
  <w:p w14:paraId="21DF04CF" w14:textId="77777777" w:rsidR="00CC4AB5" w:rsidRDefault="00CC4AB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2399042"/>
      <w:docPartObj>
        <w:docPartGallery w:val="Page Numbers (Bottom of Page)"/>
        <w:docPartUnique/>
      </w:docPartObj>
    </w:sdtPr>
    <w:sdtEndPr/>
    <w:sdtContent>
      <w:p w14:paraId="4D4E231E" w14:textId="30711ED5" w:rsidR="00CC4AB5" w:rsidRDefault="00CC4AB5">
        <w:pPr>
          <w:pStyle w:val="Pieddepage"/>
          <w:jc w:val="right"/>
        </w:pPr>
        <w:r>
          <w:fldChar w:fldCharType="begin"/>
        </w:r>
        <w:r>
          <w:instrText>PAGE   \* MERGEFORMAT</w:instrText>
        </w:r>
        <w:r>
          <w:fldChar w:fldCharType="separate"/>
        </w:r>
        <w:r w:rsidR="007E2196">
          <w:rPr>
            <w:noProof/>
          </w:rPr>
          <w:t>71</w:t>
        </w:r>
        <w:r>
          <w:fldChar w:fldCharType="end"/>
        </w:r>
      </w:p>
    </w:sdtContent>
  </w:sdt>
  <w:p w14:paraId="2F6866EB" w14:textId="280D514D" w:rsidR="00CC4AB5" w:rsidRPr="00287C98" w:rsidRDefault="00CC4AB5">
    <w:pPr>
      <w:pStyle w:val="Pieddepage"/>
      <w:rPr>
        <w: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B732F7" w14:textId="77777777" w:rsidR="00CC4AB5" w:rsidRDefault="00CC4AB5" w:rsidP="00A9144B">
      <w:r>
        <w:separator/>
      </w:r>
    </w:p>
  </w:footnote>
  <w:footnote w:type="continuationSeparator" w:id="0">
    <w:p w14:paraId="40A45039" w14:textId="77777777" w:rsidR="00CC4AB5" w:rsidRDefault="00CC4AB5" w:rsidP="00A9144B">
      <w:r>
        <w:continuationSeparator/>
      </w:r>
    </w:p>
  </w:footnote>
  <w:footnote w:id="1">
    <w:p w14:paraId="24328485" w14:textId="78856B01" w:rsidR="00CC4AB5" w:rsidRPr="001D583C" w:rsidRDefault="00CC4AB5" w:rsidP="00F40144">
      <w:pPr>
        <w:pStyle w:val="Notedebasdepage"/>
        <w:ind w:left="0" w:firstLine="0"/>
        <w:jc w:val="both"/>
        <w:rPr>
          <w:lang w:val="fr-FR"/>
        </w:rPr>
      </w:pPr>
      <w:r w:rsidRPr="00052EF9">
        <w:rPr>
          <w:rStyle w:val="Appelnotedebasdep"/>
          <w:rFonts w:asciiTheme="minorHAnsi" w:hAnsiTheme="minorHAnsi" w:cstheme="minorHAnsi"/>
          <w:sz w:val="20"/>
          <w:szCs w:val="20"/>
        </w:rPr>
        <w:footnoteRef/>
      </w:r>
      <w:r w:rsidRPr="00052EF9">
        <w:rPr>
          <w:rFonts w:asciiTheme="minorHAnsi" w:hAnsiTheme="minorHAnsi" w:cstheme="minorHAnsi"/>
          <w:sz w:val="20"/>
          <w:szCs w:val="20"/>
          <w:lang w:val="fr-FR"/>
        </w:rPr>
        <w:t xml:space="preserve"> </w:t>
      </w:r>
      <w:r w:rsidRPr="00DB7782">
        <w:rPr>
          <w:rFonts w:asciiTheme="minorHAnsi" w:hAnsiTheme="minorHAnsi" w:cstheme="minorHAnsi"/>
          <w:sz w:val="20"/>
          <w:szCs w:val="20"/>
          <w:lang w:val="fr-FR"/>
        </w:rPr>
        <w:t>Est considérée comme Organisation de la Société Civile (OSC) toute organisation d'intérêt public qui ne relève ni d’un Etat ni d'une institution internationale. L’AFD retient plusieurs critères constitutifs d’une OSC : 1) l'origine privée de sa constitution, 2) son indépendance financièr</w:t>
      </w:r>
      <w:r>
        <w:rPr>
          <w:rFonts w:asciiTheme="minorHAnsi" w:hAnsiTheme="minorHAnsi" w:cstheme="minorHAnsi"/>
          <w:sz w:val="20"/>
          <w:szCs w:val="20"/>
          <w:lang w:val="fr-FR"/>
        </w:rPr>
        <w:t>e (cotisations de membres, dons</w:t>
      </w:r>
      <w:r w:rsidRPr="00DB7782">
        <w:rPr>
          <w:rFonts w:asciiTheme="minorHAnsi" w:hAnsiTheme="minorHAnsi" w:cstheme="minorHAnsi"/>
          <w:sz w:val="20"/>
          <w:szCs w:val="20"/>
          <w:lang w:val="fr-FR"/>
        </w:rPr>
        <w:t xml:space="preserve"> …), 3) son indépendance politique, 4) le but non lucratif de son action (caractérisé fréquemment par son statut d’association Loi 1901 pour les OSC françaises), 5) la prise en compte dans ses activités de la notion d'intérêt public, 6) des liens étroits avec la société civile locale. Les ONG internationales et nationales sont inclues dans cette catégorie.</w:t>
      </w:r>
    </w:p>
  </w:footnote>
  <w:footnote w:id="2">
    <w:p w14:paraId="7511ABAD" w14:textId="1B8D9620" w:rsidR="00CC4AB5" w:rsidRPr="00052EF9" w:rsidRDefault="00CC4AB5" w:rsidP="00B60570">
      <w:pPr>
        <w:jc w:val="both"/>
        <w:rPr>
          <w:rFonts w:asciiTheme="minorHAnsi" w:hAnsiTheme="minorHAnsi" w:cstheme="minorHAnsi"/>
          <w:sz w:val="20"/>
          <w:szCs w:val="20"/>
        </w:rPr>
      </w:pPr>
      <w:r>
        <w:rPr>
          <w:rStyle w:val="Appelnotedebasdep"/>
        </w:rPr>
        <w:footnoteRef/>
      </w:r>
      <w:r>
        <w:t xml:space="preserve"> </w:t>
      </w:r>
      <w:r w:rsidRPr="00052EF9">
        <w:rPr>
          <w:rFonts w:asciiTheme="minorHAnsi" w:hAnsiTheme="minorHAnsi" w:cstheme="minorHAnsi"/>
          <w:sz w:val="20"/>
          <w:szCs w:val="20"/>
        </w:rPr>
        <w:t xml:space="preserve">Voir p. 232 et 233 : </w:t>
      </w:r>
      <w:hyperlink r:id="rId1" w:history="1">
        <w:r w:rsidRPr="00BD4A57">
          <w:rPr>
            <w:rStyle w:val="Lienhypertexte"/>
            <w:rFonts w:asciiTheme="minorHAnsi" w:hAnsiTheme="minorHAnsi" w:cstheme="minorHAnsi"/>
            <w:sz w:val="20"/>
            <w:szCs w:val="20"/>
          </w:rPr>
          <w:t>https://www.afd.fr/sites/afd/files/2020-10-10-04-49/rapport-activite-et-responsabilite-societale-2020.pdf</w:t>
        </w:r>
      </w:hyperlink>
      <w:r>
        <w:rPr>
          <w:rFonts w:asciiTheme="minorHAnsi" w:hAnsiTheme="minorHAnsi" w:cstheme="minorHAnsi"/>
          <w:sz w:val="20"/>
          <w:szCs w:val="20"/>
        </w:rPr>
        <w:t xml:space="preserve"> </w:t>
      </w:r>
    </w:p>
    <w:p w14:paraId="3D23AB45" w14:textId="4CC3228F" w:rsidR="00CC4AB5" w:rsidRPr="001D583C" w:rsidRDefault="00CC4AB5">
      <w:pPr>
        <w:pStyle w:val="Notedebasdepage"/>
        <w:rPr>
          <w:lang w:val="fr-FR"/>
        </w:rPr>
      </w:pPr>
    </w:p>
  </w:footnote>
  <w:footnote w:id="3">
    <w:p w14:paraId="23EC3556" w14:textId="326A230B" w:rsidR="00CC4AB5" w:rsidRPr="001D583C" w:rsidRDefault="00CC4AB5" w:rsidP="001D583C">
      <w:pPr>
        <w:pStyle w:val="Notedebasdepage"/>
        <w:jc w:val="both"/>
        <w:rPr>
          <w:rFonts w:asciiTheme="minorHAnsi" w:hAnsiTheme="minorHAnsi" w:cstheme="minorHAnsi"/>
          <w:sz w:val="20"/>
          <w:szCs w:val="20"/>
          <w:lang w:val="fr-FR"/>
        </w:rPr>
      </w:pPr>
      <w:r w:rsidRPr="001D583C">
        <w:rPr>
          <w:rFonts w:asciiTheme="minorHAnsi" w:hAnsiTheme="minorHAnsi" w:cstheme="minorHAnsi"/>
          <w:sz w:val="20"/>
          <w:szCs w:val="20"/>
          <w:lang w:val="fr-FR"/>
        </w:rPr>
        <w:t xml:space="preserve"> </w:t>
      </w:r>
    </w:p>
  </w:footnote>
  <w:footnote w:id="4">
    <w:p w14:paraId="77128569" w14:textId="77777777" w:rsidR="00CC4AB5" w:rsidRPr="001D583C" w:rsidRDefault="00CC4AB5">
      <w:pPr>
        <w:pStyle w:val="Notedebasdepage"/>
        <w:jc w:val="both"/>
        <w:rPr>
          <w:rFonts w:asciiTheme="minorHAnsi" w:hAnsiTheme="minorHAnsi" w:cstheme="minorHAnsi"/>
          <w:sz w:val="20"/>
          <w:szCs w:val="20"/>
          <w:lang w:val="fr-FR"/>
        </w:rPr>
      </w:pPr>
      <w:r w:rsidRPr="001D583C">
        <w:rPr>
          <w:rStyle w:val="Appelnotedebasdep"/>
          <w:rFonts w:asciiTheme="minorHAnsi" w:hAnsiTheme="minorHAnsi" w:cstheme="minorHAnsi"/>
          <w:sz w:val="20"/>
          <w:szCs w:val="20"/>
        </w:rPr>
        <w:footnoteRef/>
      </w:r>
      <w:r w:rsidRPr="001D583C">
        <w:rPr>
          <w:rFonts w:asciiTheme="minorHAnsi" w:hAnsiTheme="minorHAnsi" w:cstheme="minorHAnsi"/>
          <w:sz w:val="20"/>
          <w:szCs w:val="20"/>
          <w:lang w:val="fr-FR"/>
        </w:rPr>
        <w:t xml:space="preserve"> Joindre au dossier administratif le document stratégique de la structure, ce document est obligatoire pour présenter une demande de subvention dans le cadre d’une convention-programme.</w:t>
      </w:r>
    </w:p>
  </w:footnote>
  <w:footnote w:id="5">
    <w:p w14:paraId="1C9517B0" w14:textId="77777777" w:rsidR="00CC4AB5" w:rsidRPr="001D583C" w:rsidRDefault="00CC4AB5">
      <w:pPr>
        <w:pStyle w:val="Notedebasdepage"/>
        <w:jc w:val="both"/>
        <w:rPr>
          <w:rFonts w:asciiTheme="minorHAnsi" w:hAnsiTheme="minorHAnsi" w:cstheme="minorHAnsi"/>
          <w:sz w:val="20"/>
          <w:szCs w:val="20"/>
          <w:lang w:val="fr-FR"/>
        </w:rPr>
      </w:pPr>
      <w:r w:rsidRPr="001D583C">
        <w:rPr>
          <w:rStyle w:val="Appelnotedebasdep"/>
          <w:rFonts w:asciiTheme="minorHAnsi" w:hAnsiTheme="minorHAnsi" w:cstheme="minorHAnsi"/>
          <w:sz w:val="20"/>
          <w:szCs w:val="20"/>
        </w:rPr>
        <w:footnoteRef/>
      </w:r>
      <w:r w:rsidRPr="001D583C">
        <w:rPr>
          <w:rFonts w:asciiTheme="minorHAnsi" w:hAnsiTheme="minorHAnsi" w:cstheme="minorHAnsi"/>
          <w:sz w:val="20"/>
          <w:szCs w:val="20"/>
          <w:lang w:val="fr-FR"/>
        </w:rPr>
        <w:t xml:space="preserve"> Joindre au dossier administratif la liste des personnes habilitées à signer les conventions et tout autre document officiel pour l'association.</w:t>
      </w:r>
    </w:p>
  </w:footnote>
  <w:footnote w:id="6">
    <w:p w14:paraId="1EBA8F3C" w14:textId="77777777" w:rsidR="00CC4AB5" w:rsidRPr="001D583C" w:rsidRDefault="00CC4AB5">
      <w:pPr>
        <w:pStyle w:val="Notedebasdepage"/>
        <w:jc w:val="both"/>
        <w:rPr>
          <w:rFonts w:asciiTheme="minorHAnsi" w:hAnsiTheme="minorHAnsi" w:cstheme="minorHAnsi"/>
          <w:sz w:val="20"/>
          <w:szCs w:val="20"/>
          <w:lang w:val="fr-FR"/>
        </w:rPr>
      </w:pPr>
      <w:r w:rsidRPr="001D583C">
        <w:rPr>
          <w:rStyle w:val="Appelnotedebasdep"/>
          <w:rFonts w:asciiTheme="minorHAnsi" w:hAnsiTheme="minorHAnsi" w:cstheme="minorHAnsi"/>
          <w:sz w:val="20"/>
          <w:szCs w:val="20"/>
        </w:rPr>
        <w:footnoteRef/>
      </w:r>
      <w:r w:rsidRPr="001D583C">
        <w:rPr>
          <w:rFonts w:asciiTheme="minorHAnsi" w:hAnsiTheme="minorHAnsi" w:cstheme="minorHAnsi"/>
          <w:sz w:val="20"/>
          <w:szCs w:val="20"/>
          <w:lang w:val="fr-FR"/>
        </w:rPr>
        <w:t xml:space="preserve"> Joindre la liste détaillée au dossier administratif.</w:t>
      </w:r>
    </w:p>
  </w:footnote>
  <w:footnote w:id="7">
    <w:p w14:paraId="7615B188" w14:textId="77777777" w:rsidR="00CC4AB5" w:rsidRPr="001D583C" w:rsidRDefault="00CC4AB5">
      <w:pPr>
        <w:pStyle w:val="Notedebasdepage"/>
        <w:jc w:val="both"/>
        <w:rPr>
          <w:rFonts w:asciiTheme="minorHAnsi" w:hAnsiTheme="minorHAnsi" w:cstheme="minorHAnsi"/>
          <w:sz w:val="20"/>
          <w:szCs w:val="20"/>
          <w:lang w:val="fr-FR"/>
        </w:rPr>
      </w:pPr>
      <w:r w:rsidRPr="001D583C">
        <w:rPr>
          <w:rStyle w:val="Appelnotedebasdep"/>
          <w:rFonts w:asciiTheme="minorHAnsi" w:hAnsiTheme="minorHAnsi" w:cstheme="minorHAnsi"/>
          <w:sz w:val="20"/>
          <w:szCs w:val="20"/>
        </w:rPr>
        <w:footnoteRef/>
      </w:r>
      <w:r w:rsidRPr="001D583C">
        <w:rPr>
          <w:rFonts w:asciiTheme="minorHAnsi" w:hAnsiTheme="minorHAnsi" w:cstheme="minorHAnsi"/>
          <w:sz w:val="20"/>
          <w:szCs w:val="20"/>
          <w:lang w:val="fr-FR"/>
        </w:rPr>
        <w:t xml:space="preserve"> Une </w:t>
      </w:r>
      <w:r w:rsidRPr="001D583C">
        <w:rPr>
          <w:rFonts w:asciiTheme="minorHAnsi" w:hAnsiTheme="minorHAnsi" w:cstheme="minorHAnsi"/>
          <w:b/>
          <w:bCs/>
          <w:sz w:val="20"/>
          <w:szCs w:val="20"/>
          <w:lang w:val="fr-FR"/>
        </w:rPr>
        <w:t>personne politiquement exposée (PPE)</w:t>
      </w:r>
      <w:r w:rsidRPr="001D583C">
        <w:rPr>
          <w:rFonts w:asciiTheme="minorHAnsi" w:hAnsiTheme="minorHAnsi" w:cstheme="minorHAnsi"/>
          <w:sz w:val="20"/>
          <w:szCs w:val="20"/>
          <w:lang w:val="fr-FR"/>
        </w:rPr>
        <w:t xml:space="preserve"> est une personne qui exerce ou a exercé d'importantes fonctions publiques dans un pays étranger ; par exemple, de chef d'État ou de gouvernement, de politiciens de haut rang, de hauts responsables au sein des pouvoirs publics, de magistrats ou militaires de haut rang, de dirigeants d'une entreprise publique ou de responsables de parti politique. Les relations d'affaires avec </w:t>
      </w:r>
      <w:r w:rsidRPr="001D583C">
        <w:rPr>
          <w:rFonts w:asciiTheme="minorHAnsi" w:hAnsiTheme="minorHAnsi" w:cstheme="minorHAnsi"/>
          <w:i/>
          <w:iCs/>
          <w:sz w:val="20"/>
          <w:szCs w:val="20"/>
          <w:u w:val="single"/>
          <w:lang w:val="fr-FR"/>
        </w:rPr>
        <w:t>les membres de la famille d'une PPE ou les personnes qui lui sont étroitement associées</w:t>
      </w:r>
      <w:r w:rsidRPr="001D583C">
        <w:rPr>
          <w:rFonts w:asciiTheme="minorHAnsi" w:hAnsiTheme="minorHAnsi" w:cstheme="minorHAnsi"/>
          <w:sz w:val="20"/>
          <w:szCs w:val="20"/>
          <w:lang w:val="fr-FR"/>
        </w:rPr>
        <w:t xml:space="preserve"> présentent, sur le plan de la réputation, des risques similaires à ceux liés aux PPE elles-mêmes. Cette expression ne couvre pas les personnes de rang moyen ou inférieur relevant des catégories mentionnées ci-dessus.</w:t>
      </w:r>
    </w:p>
  </w:footnote>
  <w:footnote w:id="8">
    <w:p w14:paraId="3948AC36" w14:textId="77777777" w:rsidR="00CC4AB5" w:rsidRPr="001D583C" w:rsidRDefault="00CC4AB5">
      <w:pPr>
        <w:pStyle w:val="Notedebasdepage"/>
        <w:jc w:val="both"/>
        <w:rPr>
          <w:rFonts w:asciiTheme="minorHAnsi" w:hAnsiTheme="minorHAnsi" w:cstheme="minorHAnsi"/>
          <w:sz w:val="20"/>
          <w:szCs w:val="20"/>
          <w:lang w:val="fr-FR"/>
        </w:rPr>
      </w:pPr>
      <w:r w:rsidRPr="001D583C">
        <w:rPr>
          <w:rStyle w:val="Appelnotedebasdep"/>
          <w:rFonts w:asciiTheme="minorHAnsi" w:hAnsiTheme="minorHAnsi" w:cstheme="minorHAnsi"/>
          <w:sz w:val="20"/>
          <w:szCs w:val="20"/>
        </w:rPr>
        <w:footnoteRef/>
      </w:r>
      <w:r w:rsidRPr="001D583C">
        <w:rPr>
          <w:rFonts w:asciiTheme="minorHAnsi" w:hAnsiTheme="minorHAnsi" w:cstheme="minorHAnsi"/>
          <w:sz w:val="20"/>
          <w:szCs w:val="20"/>
          <w:lang w:val="fr-FR"/>
        </w:rPr>
        <w:t xml:space="preserve"> Equivalent Temps Plein.</w:t>
      </w:r>
    </w:p>
  </w:footnote>
  <w:footnote w:id="9">
    <w:p w14:paraId="75F0FD42" w14:textId="77777777" w:rsidR="00CC4AB5" w:rsidRPr="001D583C" w:rsidRDefault="00CC4AB5" w:rsidP="001D583C">
      <w:pPr>
        <w:pStyle w:val="Notedebasdepage"/>
        <w:jc w:val="both"/>
        <w:rPr>
          <w:rFonts w:asciiTheme="minorHAnsi" w:hAnsiTheme="minorHAnsi" w:cstheme="minorHAnsi"/>
          <w:sz w:val="20"/>
          <w:szCs w:val="20"/>
          <w:lang w:val="fr-FR"/>
        </w:rPr>
      </w:pPr>
      <w:r w:rsidRPr="001D583C">
        <w:rPr>
          <w:rStyle w:val="Appelnotedebasdep"/>
          <w:rFonts w:asciiTheme="minorHAnsi" w:hAnsiTheme="minorHAnsi" w:cstheme="minorHAnsi"/>
          <w:sz w:val="20"/>
          <w:szCs w:val="20"/>
        </w:rPr>
        <w:footnoteRef/>
      </w:r>
      <w:r w:rsidRPr="001D583C">
        <w:rPr>
          <w:rFonts w:asciiTheme="minorHAnsi" w:hAnsiTheme="minorHAnsi" w:cstheme="minorHAnsi"/>
          <w:sz w:val="20"/>
          <w:szCs w:val="20"/>
          <w:lang w:val="fr-FR"/>
        </w:rPr>
        <w:t xml:space="preserve"> Ce montant doit correspondre au total des produits apparaissant au compte de résultat de l’association de l’année considérée. Il n’est pas nécessairement égal à la somme des ressources publiques et privées mentionnées dans les colonnes suivantes.</w:t>
      </w:r>
    </w:p>
  </w:footnote>
  <w:footnote w:id="10">
    <w:p w14:paraId="3930D25A" w14:textId="77777777" w:rsidR="00CC4AB5" w:rsidRPr="001D583C" w:rsidRDefault="00CC4AB5" w:rsidP="001D583C">
      <w:pPr>
        <w:pStyle w:val="Notedebasdepage"/>
        <w:jc w:val="both"/>
        <w:rPr>
          <w:rFonts w:asciiTheme="minorHAnsi" w:hAnsiTheme="minorHAnsi" w:cstheme="minorHAnsi"/>
          <w:sz w:val="20"/>
          <w:szCs w:val="20"/>
          <w:lang w:val="fr-FR"/>
        </w:rPr>
      </w:pPr>
      <w:r w:rsidRPr="001D583C">
        <w:rPr>
          <w:rStyle w:val="Appelnotedebasdep"/>
          <w:rFonts w:asciiTheme="minorHAnsi" w:hAnsiTheme="minorHAnsi" w:cstheme="minorHAnsi"/>
          <w:sz w:val="20"/>
          <w:szCs w:val="20"/>
        </w:rPr>
        <w:footnoteRef/>
      </w:r>
      <w:r w:rsidRPr="001D583C">
        <w:rPr>
          <w:rFonts w:asciiTheme="minorHAnsi" w:hAnsiTheme="minorHAnsi" w:cstheme="minorHAnsi"/>
          <w:sz w:val="20"/>
          <w:szCs w:val="20"/>
          <w:lang w:val="fr-FR"/>
        </w:rPr>
        <w:t xml:space="preserve"> Comptabiliser ici l’ensemble des fonds d’origine publique : subventions et prestations, fonds publics d’origine locale, nationale, internationale, etc.</w:t>
      </w:r>
    </w:p>
  </w:footnote>
  <w:footnote w:id="11">
    <w:p w14:paraId="21028676" w14:textId="77777777" w:rsidR="00CC4AB5" w:rsidRPr="001D583C" w:rsidRDefault="00CC4AB5" w:rsidP="001D583C">
      <w:pPr>
        <w:pStyle w:val="Notedebasdepage"/>
        <w:jc w:val="both"/>
        <w:rPr>
          <w:rFonts w:asciiTheme="minorHAnsi" w:hAnsiTheme="minorHAnsi" w:cstheme="minorHAnsi"/>
          <w:sz w:val="20"/>
          <w:szCs w:val="20"/>
          <w:lang w:val="fr-FR"/>
        </w:rPr>
      </w:pPr>
      <w:r w:rsidRPr="001D583C">
        <w:rPr>
          <w:rStyle w:val="Appelnotedebasdep"/>
          <w:rFonts w:asciiTheme="minorHAnsi" w:hAnsiTheme="minorHAnsi" w:cstheme="minorHAnsi"/>
          <w:sz w:val="20"/>
          <w:szCs w:val="20"/>
        </w:rPr>
        <w:footnoteRef/>
      </w:r>
      <w:r w:rsidRPr="001D583C">
        <w:rPr>
          <w:rFonts w:asciiTheme="minorHAnsi" w:hAnsiTheme="minorHAnsi" w:cstheme="minorHAnsi"/>
          <w:sz w:val="20"/>
          <w:szCs w:val="20"/>
          <w:lang w:val="fr-FR"/>
        </w:rPr>
        <w:t xml:space="preserve"> Comptabiliser ici l’ensemble des fonds d’origine privée : subvention de la part de fondations ou d’entreprises, legs, dons, etc.</w:t>
      </w:r>
    </w:p>
  </w:footnote>
  <w:footnote w:id="12">
    <w:p w14:paraId="78ED2672" w14:textId="77777777" w:rsidR="00CC4AB5" w:rsidRPr="001D583C" w:rsidRDefault="00CC4AB5" w:rsidP="001D583C">
      <w:pPr>
        <w:pStyle w:val="Notedebasdepage"/>
        <w:jc w:val="both"/>
        <w:rPr>
          <w:rFonts w:asciiTheme="minorHAnsi" w:hAnsiTheme="minorHAnsi" w:cstheme="minorHAnsi"/>
          <w:color w:val="FF0000"/>
          <w:sz w:val="20"/>
          <w:szCs w:val="20"/>
          <w:lang w:val="fr-FR"/>
        </w:rPr>
      </w:pPr>
      <w:r w:rsidRPr="001D583C">
        <w:rPr>
          <w:rStyle w:val="Appelnotedebasdep"/>
          <w:rFonts w:asciiTheme="minorHAnsi" w:hAnsiTheme="minorHAnsi" w:cstheme="minorHAnsi"/>
          <w:sz w:val="20"/>
          <w:szCs w:val="20"/>
        </w:rPr>
        <w:footnoteRef/>
      </w:r>
      <w:r w:rsidRPr="001D583C">
        <w:rPr>
          <w:rFonts w:asciiTheme="minorHAnsi" w:hAnsiTheme="minorHAnsi" w:cstheme="minorHAnsi"/>
          <w:color w:val="000000"/>
          <w:sz w:val="20"/>
          <w:szCs w:val="20"/>
          <w:lang w:val="fr-FR"/>
        </w:rPr>
        <w:t xml:space="preserve"> Lister ici l’ensemble des contributeurs privés apportant une contribution supérieure ou égale à 15% du budget total de l’OSC (en référence aux derniers comptes annuels validés en Assemblée Générale). S’il s’agit d’une personne morale, communiquer la liste des membres du Conseil d’Administration de cet organisme (nom, prénom, fonction et adresse) ou s’il s’agit d’une personne physique, communiquer son identité (nom, prénom, fonction et adresse).</w:t>
      </w:r>
    </w:p>
  </w:footnote>
  <w:footnote w:id="13">
    <w:p w14:paraId="50F88819" w14:textId="77777777" w:rsidR="00CC4AB5" w:rsidRPr="001D583C" w:rsidRDefault="00CC4AB5" w:rsidP="001D583C">
      <w:pPr>
        <w:jc w:val="both"/>
        <w:rPr>
          <w:rFonts w:asciiTheme="minorHAnsi" w:hAnsiTheme="minorHAnsi" w:cstheme="minorHAnsi"/>
          <w:sz w:val="20"/>
          <w:szCs w:val="20"/>
        </w:rPr>
      </w:pPr>
      <w:r w:rsidRPr="001D583C">
        <w:rPr>
          <w:rStyle w:val="Appelnotedebasdep"/>
          <w:rFonts w:asciiTheme="minorHAnsi" w:hAnsiTheme="minorHAnsi" w:cstheme="minorHAnsi"/>
          <w:sz w:val="20"/>
          <w:szCs w:val="20"/>
        </w:rPr>
        <w:footnoteRef/>
      </w:r>
      <w:r w:rsidRPr="001D583C">
        <w:rPr>
          <w:rFonts w:asciiTheme="minorHAnsi" w:hAnsiTheme="minorHAnsi" w:cstheme="minorHAnsi"/>
          <w:sz w:val="20"/>
          <w:szCs w:val="20"/>
        </w:rPr>
        <w:t xml:space="preserve"> Le marqueur </w:t>
      </w:r>
      <w:r w:rsidRPr="001D583C">
        <w:rPr>
          <w:rFonts w:asciiTheme="minorHAnsi" w:eastAsia="Times New Roman" w:hAnsiTheme="minorHAnsi" w:cstheme="minorHAnsi"/>
          <w:sz w:val="20"/>
          <w:szCs w:val="20"/>
        </w:rPr>
        <w:t>CAD 1 de l’OCDE signifie que l’égalité femmes-hommes est un objectif important et délibéré du projet et le marqueur CAD 2 que l’égalité femmes-hommes constitue l’objectif principal du projet.</w:t>
      </w:r>
    </w:p>
  </w:footnote>
  <w:footnote w:id="14">
    <w:p w14:paraId="6989FE85" w14:textId="77777777" w:rsidR="00CC4AB5" w:rsidRPr="001D583C" w:rsidRDefault="00CC4AB5">
      <w:pPr>
        <w:spacing w:after="120"/>
        <w:jc w:val="both"/>
        <w:rPr>
          <w:rFonts w:asciiTheme="minorHAnsi" w:hAnsiTheme="minorHAnsi" w:cstheme="minorHAnsi"/>
          <w:sz w:val="20"/>
          <w:szCs w:val="20"/>
        </w:rPr>
      </w:pPr>
      <w:r w:rsidRPr="001D583C">
        <w:rPr>
          <w:rStyle w:val="Appelnotedebasdep"/>
          <w:rFonts w:asciiTheme="minorHAnsi" w:hAnsiTheme="minorHAnsi" w:cstheme="minorHAnsi"/>
          <w:sz w:val="20"/>
          <w:szCs w:val="20"/>
        </w:rPr>
        <w:footnoteRef/>
      </w:r>
      <w:r w:rsidRPr="001D583C">
        <w:rPr>
          <w:rFonts w:asciiTheme="minorHAnsi" w:hAnsiTheme="minorHAnsi" w:cstheme="minorHAnsi"/>
          <w:sz w:val="20"/>
          <w:szCs w:val="20"/>
        </w:rPr>
        <w:t xml:space="preserve"> Le premier appel à projets a eu pour sujet prioritaire les droits et  la santé sexuels et reproductifs (DSSR) ; thématique sur laquelle la France s’est particulièrement impliquée dans le cadre du Forum Génération Egalité ; Le deuxième appel à projets a porté en 2021 sur la thématique des violences basées sur le genre ; Le troisième appel s’est centré sur l’articulation entre genre et climat. </w:t>
      </w:r>
    </w:p>
    <w:p w14:paraId="6DF6338B" w14:textId="77777777" w:rsidR="00CC4AB5" w:rsidRPr="001D583C" w:rsidRDefault="00CC4AB5" w:rsidP="001D583C">
      <w:pPr>
        <w:pStyle w:val="Notedebasdepage"/>
        <w:jc w:val="both"/>
        <w:rPr>
          <w:rFonts w:asciiTheme="minorHAnsi" w:hAnsiTheme="minorHAnsi" w:cstheme="minorHAnsi"/>
          <w:sz w:val="20"/>
          <w:szCs w:val="20"/>
          <w:lang w:val="fr-FR"/>
        </w:rPr>
      </w:pPr>
    </w:p>
  </w:footnote>
  <w:footnote w:id="15">
    <w:p w14:paraId="192445AC" w14:textId="77777777" w:rsidR="00CC4AB5" w:rsidRPr="001D583C" w:rsidRDefault="00CC4AB5">
      <w:pPr>
        <w:pStyle w:val="Notedebasdepage"/>
        <w:jc w:val="both"/>
        <w:rPr>
          <w:rFonts w:asciiTheme="minorHAnsi" w:hAnsiTheme="minorHAnsi" w:cstheme="minorHAnsi"/>
          <w:sz w:val="20"/>
          <w:szCs w:val="20"/>
          <w:lang w:val="fr-FR"/>
        </w:rPr>
      </w:pPr>
      <w:r w:rsidRPr="001D583C">
        <w:rPr>
          <w:rStyle w:val="Appelnotedebasdep"/>
          <w:rFonts w:asciiTheme="minorHAnsi" w:hAnsiTheme="minorHAnsi" w:cstheme="minorHAnsi"/>
          <w:sz w:val="20"/>
          <w:szCs w:val="20"/>
        </w:rPr>
        <w:footnoteRef/>
      </w:r>
      <w:r w:rsidRPr="001D583C">
        <w:rPr>
          <w:rFonts w:asciiTheme="minorHAnsi" w:hAnsiTheme="minorHAnsi" w:cstheme="minorHAnsi"/>
          <w:sz w:val="20"/>
          <w:szCs w:val="20"/>
          <w:lang w:val="fr-FR"/>
        </w:rPr>
        <w:t xml:space="preserve"> Cet indicateur est proportionnel au volume de financement alloué</w:t>
      </w:r>
      <w:r w:rsidRPr="001D583C">
        <w:rPr>
          <w:rFonts w:asciiTheme="minorHAnsi" w:hAnsiTheme="minorHAnsi" w:cstheme="minorHAnsi"/>
          <w:iCs/>
          <w:sz w:val="20"/>
          <w:szCs w:val="20"/>
          <w:lang w:val="fr-FR"/>
        </w:rPr>
        <w:t>/dédié au secteur de l’éducation et donc à la trajectoire globale de l’activité de l’Agence et à la mise à disposition de l’agence d’un niveau substantiel de ressources par an</w:t>
      </w:r>
      <w:r w:rsidRPr="001D583C">
        <w:rPr>
          <w:rFonts w:asciiTheme="minorHAnsi" w:hAnsiTheme="minorHAnsi" w:cstheme="minorHAnsi"/>
          <w:sz w:val="20"/>
          <w:szCs w:val="20"/>
          <w:lang w:val="fr-FR"/>
        </w:rPr>
        <w:t xml:space="preserve">. Le doublement constaté sur la période 2018-2020 s’explique ainsi par l’augmentation des moyens alloués à l’AFD mais aussi par l’année record enregistrée en termes de délégation de fonds en 2020 (130M euros). </w:t>
      </w:r>
    </w:p>
  </w:footnote>
  <w:footnote w:id="16">
    <w:p w14:paraId="1F9199CC" w14:textId="77777777" w:rsidR="00CC4AB5" w:rsidRPr="001D583C" w:rsidRDefault="00CC4AB5">
      <w:pPr>
        <w:pStyle w:val="Notedebasdepage"/>
        <w:jc w:val="both"/>
        <w:rPr>
          <w:rFonts w:asciiTheme="minorHAnsi" w:hAnsiTheme="minorHAnsi" w:cstheme="minorHAnsi"/>
          <w:sz w:val="20"/>
          <w:szCs w:val="20"/>
          <w:lang w:val="fr-FR"/>
        </w:rPr>
      </w:pPr>
      <w:r w:rsidRPr="001D583C">
        <w:rPr>
          <w:rStyle w:val="Appelnotedebasdep"/>
          <w:rFonts w:asciiTheme="minorHAnsi" w:hAnsiTheme="minorHAnsi" w:cstheme="minorHAnsi"/>
          <w:sz w:val="20"/>
          <w:szCs w:val="20"/>
        </w:rPr>
        <w:footnoteRef/>
      </w:r>
      <w:r w:rsidRPr="001D583C">
        <w:rPr>
          <w:rFonts w:asciiTheme="minorHAnsi" w:hAnsiTheme="minorHAnsi" w:cstheme="minorHAnsi"/>
          <w:sz w:val="20"/>
          <w:szCs w:val="20"/>
          <w:lang w:val="fr-FR"/>
        </w:rPr>
        <w:t xml:space="preserve"> La notion d’autonomie désigne un processus selon lequel les adolescents, filles ou garçons, développe leur capacité d’agir, un accès aux responsabilités qui se traduit par la capacité à faire des choix, à définir leur identité. L’autonomisation implique également une transformation des relations de pouvoir dans lesquelles ils évoluent et une transformation des structures, des institutions et des normes qui peuvent renforcer et perpétuer la discrimination et l’inégalité liées au genre.</w:t>
      </w:r>
    </w:p>
  </w:footnote>
  <w:footnote w:id="17">
    <w:p w14:paraId="2FC5F76F" w14:textId="77777777" w:rsidR="00CC4AB5" w:rsidRPr="001D583C" w:rsidRDefault="00CC4AB5" w:rsidP="001D583C">
      <w:pPr>
        <w:pStyle w:val="Notedebasdepage"/>
        <w:jc w:val="both"/>
        <w:rPr>
          <w:rFonts w:asciiTheme="minorHAnsi" w:hAnsiTheme="minorHAnsi" w:cstheme="minorHAnsi"/>
          <w:sz w:val="20"/>
          <w:szCs w:val="20"/>
          <w:lang w:val="fr-FR"/>
        </w:rPr>
      </w:pPr>
      <w:r w:rsidRPr="001D583C">
        <w:rPr>
          <w:rStyle w:val="Appelnotedebasdep"/>
          <w:rFonts w:asciiTheme="minorHAnsi" w:hAnsiTheme="minorHAnsi" w:cstheme="minorHAnsi"/>
          <w:sz w:val="20"/>
          <w:szCs w:val="20"/>
        </w:rPr>
        <w:footnoteRef/>
      </w:r>
      <w:r w:rsidRPr="001D583C">
        <w:rPr>
          <w:rFonts w:asciiTheme="minorHAnsi" w:hAnsiTheme="minorHAnsi" w:cstheme="minorHAnsi"/>
          <w:sz w:val="20"/>
          <w:szCs w:val="20"/>
          <w:lang w:val="fr-FR"/>
        </w:rPr>
        <w:t xml:space="preserve"> Les programmes de seconde chance permettent à des jeunes sans diplôme ni qualification professionnelle, d’intégrer une école dédiée à la construction de leur projet d’insertion sociale et professionnelle.</w:t>
      </w:r>
    </w:p>
  </w:footnote>
  <w:footnote w:id="18">
    <w:p w14:paraId="58B22C5F" w14:textId="77777777" w:rsidR="00CC4AB5" w:rsidRPr="001D583C" w:rsidRDefault="00CC4AB5" w:rsidP="001D583C">
      <w:pPr>
        <w:pStyle w:val="Notedebasdepage"/>
        <w:jc w:val="both"/>
        <w:rPr>
          <w:rFonts w:asciiTheme="minorHAnsi" w:hAnsiTheme="minorHAnsi" w:cstheme="minorHAnsi"/>
          <w:sz w:val="20"/>
          <w:szCs w:val="20"/>
        </w:rPr>
      </w:pPr>
      <w:r w:rsidRPr="001D583C">
        <w:rPr>
          <w:rStyle w:val="Appelnotedebasdep"/>
          <w:rFonts w:asciiTheme="minorHAnsi" w:hAnsiTheme="minorHAnsi" w:cstheme="minorHAnsi"/>
          <w:sz w:val="20"/>
          <w:szCs w:val="20"/>
        </w:rPr>
        <w:footnoteRef/>
      </w:r>
      <w:r w:rsidRPr="001D583C">
        <w:rPr>
          <w:rFonts w:asciiTheme="minorHAnsi" w:hAnsiTheme="minorHAnsi" w:cstheme="minorHAnsi"/>
          <w:sz w:val="20"/>
          <w:szCs w:val="20"/>
        </w:rPr>
        <w:t xml:space="preserve"> Girls Education Challenge thematic reviews on community based awareness, 2018,</w:t>
      </w:r>
    </w:p>
    <w:p w14:paraId="465D2A8D" w14:textId="77777777" w:rsidR="00CC4AB5" w:rsidRPr="001D583C" w:rsidRDefault="00CC4AB5" w:rsidP="001D583C">
      <w:pPr>
        <w:pStyle w:val="Notedebasdepage"/>
        <w:jc w:val="both"/>
        <w:rPr>
          <w:rFonts w:asciiTheme="minorHAnsi" w:hAnsiTheme="minorHAnsi" w:cstheme="minorHAnsi"/>
          <w:sz w:val="20"/>
          <w:szCs w:val="20"/>
        </w:rPr>
      </w:pPr>
      <w:r w:rsidRPr="001D583C">
        <w:rPr>
          <w:rFonts w:asciiTheme="minorHAnsi" w:hAnsiTheme="minorHAnsi" w:cstheme="minorHAnsi"/>
          <w:sz w:val="20"/>
          <w:szCs w:val="20"/>
        </w:rPr>
        <w:t>Girls Education Challenge Steps to success, 2018</w:t>
      </w:r>
    </w:p>
    <w:p w14:paraId="7F364E97" w14:textId="77777777" w:rsidR="00CC4AB5" w:rsidRPr="001D583C" w:rsidRDefault="00CC4AB5" w:rsidP="001D583C">
      <w:pPr>
        <w:pStyle w:val="Notedebasdepage"/>
        <w:jc w:val="both"/>
        <w:rPr>
          <w:rFonts w:asciiTheme="minorHAnsi" w:hAnsiTheme="minorHAnsi" w:cstheme="minorHAnsi"/>
          <w:sz w:val="20"/>
          <w:szCs w:val="20"/>
        </w:rPr>
      </w:pPr>
      <w:r w:rsidRPr="001D583C">
        <w:rPr>
          <w:rFonts w:asciiTheme="minorHAnsi" w:hAnsiTheme="minorHAnsi" w:cstheme="minorHAnsi"/>
          <w:sz w:val="20"/>
          <w:szCs w:val="20"/>
        </w:rPr>
        <w:t>Girls Education Challenge Endline Evaluation brief, 2018</w:t>
      </w:r>
    </w:p>
    <w:p w14:paraId="61720238" w14:textId="77777777" w:rsidR="00CC4AB5" w:rsidRPr="001D583C" w:rsidRDefault="00CC4AB5" w:rsidP="001D583C">
      <w:pPr>
        <w:pStyle w:val="Notedebasdepage"/>
        <w:jc w:val="both"/>
        <w:rPr>
          <w:rFonts w:asciiTheme="minorHAnsi" w:hAnsiTheme="minorHAnsi" w:cstheme="minorHAnsi"/>
          <w:sz w:val="20"/>
          <w:szCs w:val="20"/>
        </w:rPr>
      </w:pPr>
      <w:r w:rsidRPr="001D583C">
        <w:rPr>
          <w:rFonts w:asciiTheme="minorHAnsi" w:hAnsiTheme="minorHAnsi" w:cstheme="minorHAnsi"/>
          <w:sz w:val="20"/>
          <w:szCs w:val="20"/>
        </w:rPr>
        <w:t>Policies and interventions to remove gender-relate barriers to girls’school participation and learning in low and middle-income countries : a systematic review of the evidence, Campbell Systematic Reviews, 2022</w:t>
      </w:r>
    </w:p>
  </w:footnote>
  <w:footnote w:id="19">
    <w:p w14:paraId="6DCC18D9" w14:textId="77777777" w:rsidR="00CC4AB5" w:rsidRPr="001D583C" w:rsidRDefault="00CC4AB5" w:rsidP="001D583C">
      <w:pPr>
        <w:pStyle w:val="Notedebasdepage"/>
        <w:jc w:val="both"/>
        <w:rPr>
          <w:rFonts w:asciiTheme="minorHAnsi" w:hAnsiTheme="minorHAnsi" w:cstheme="minorHAnsi"/>
          <w:sz w:val="20"/>
          <w:szCs w:val="20"/>
          <w:lang w:val="fr-FR"/>
        </w:rPr>
      </w:pPr>
      <w:r w:rsidRPr="001D583C">
        <w:rPr>
          <w:rStyle w:val="Appelnotedebasdep"/>
          <w:rFonts w:asciiTheme="minorHAnsi" w:hAnsiTheme="minorHAnsi" w:cstheme="minorHAnsi"/>
          <w:sz w:val="20"/>
          <w:szCs w:val="20"/>
        </w:rPr>
        <w:footnoteRef/>
      </w:r>
      <w:r w:rsidRPr="001D583C">
        <w:rPr>
          <w:rFonts w:asciiTheme="minorHAnsi" w:hAnsiTheme="minorHAnsi" w:cstheme="minorHAnsi"/>
          <w:sz w:val="20"/>
          <w:szCs w:val="20"/>
          <w:lang w:val="fr-FR"/>
        </w:rPr>
        <w:t xml:space="preserve"> Espace formel ou informel où les femmes et les filles se sentent physiquement et émotionnellement en sécurité (UNFPA, UNFPA Women and Girls Safe Spaces Guidance)</w:t>
      </w:r>
    </w:p>
  </w:footnote>
  <w:footnote w:id="20">
    <w:p w14:paraId="49E23C5C" w14:textId="77777777" w:rsidR="00CC4AB5" w:rsidRPr="001D583C" w:rsidRDefault="00CC4AB5" w:rsidP="001D583C">
      <w:pPr>
        <w:pStyle w:val="Notedebasdepage"/>
        <w:jc w:val="both"/>
        <w:rPr>
          <w:rFonts w:asciiTheme="minorHAnsi" w:hAnsiTheme="minorHAnsi" w:cstheme="minorHAnsi"/>
          <w:sz w:val="20"/>
          <w:szCs w:val="20"/>
          <w:lang w:val="fr-FR"/>
        </w:rPr>
      </w:pPr>
      <w:r w:rsidRPr="001D583C">
        <w:rPr>
          <w:rStyle w:val="Appelnotedebasdep"/>
          <w:rFonts w:asciiTheme="minorHAnsi" w:hAnsiTheme="minorHAnsi" w:cstheme="minorHAnsi"/>
          <w:sz w:val="20"/>
          <w:szCs w:val="20"/>
        </w:rPr>
        <w:footnoteRef/>
      </w:r>
      <w:r w:rsidRPr="001D583C">
        <w:rPr>
          <w:rFonts w:asciiTheme="minorHAnsi" w:hAnsiTheme="minorHAnsi" w:cstheme="minorHAnsi"/>
          <w:sz w:val="20"/>
          <w:szCs w:val="20"/>
          <w:lang w:val="fr-FR"/>
        </w:rPr>
        <w:t xml:space="preserve"> Au niveau institutionnel, pour plaider pour des politiques publiques et lois en faveur de la scolarisation des filles mais aussi pour permettre aux gouvernements de répliquer ces approches réussies</w:t>
      </w:r>
    </w:p>
  </w:footnote>
  <w:footnote w:id="21">
    <w:p w14:paraId="07327542" w14:textId="77777777" w:rsidR="00CC4AB5" w:rsidRPr="001D583C" w:rsidRDefault="00CC4AB5" w:rsidP="001D583C">
      <w:pPr>
        <w:pStyle w:val="Notedebasdepage"/>
        <w:jc w:val="both"/>
        <w:rPr>
          <w:rFonts w:asciiTheme="minorHAnsi" w:hAnsiTheme="minorHAnsi" w:cstheme="minorHAnsi"/>
          <w:sz w:val="20"/>
          <w:szCs w:val="20"/>
          <w:lang w:val="fr-FR"/>
        </w:rPr>
      </w:pPr>
      <w:r w:rsidRPr="001D583C">
        <w:rPr>
          <w:rStyle w:val="Appelnotedebasdep"/>
          <w:rFonts w:asciiTheme="minorHAnsi" w:hAnsiTheme="minorHAnsi" w:cstheme="minorHAnsi"/>
          <w:sz w:val="20"/>
          <w:szCs w:val="20"/>
        </w:rPr>
        <w:footnoteRef/>
      </w:r>
      <w:r w:rsidRPr="001D583C">
        <w:rPr>
          <w:rFonts w:asciiTheme="minorHAnsi" w:hAnsiTheme="minorHAnsi" w:cstheme="minorHAnsi"/>
          <w:sz w:val="20"/>
          <w:szCs w:val="20"/>
          <w:lang w:val="fr-FR"/>
        </w:rPr>
        <w:t xml:space="preserve"> Elle-même en lien avec cadre stratégique et de redevabilité du FSOF : </w:t>
      </w:r>
      <w:hyperlink r:id="rId2" w:history="1">
        <w:r w:rsidRPr="001D583C">
          <w:rPr>
            <w:rStyle w:val="Lienhypertexte"/>
            <w:rFonts w:asciiTheme="minorHAnsi" w:hAnsiTheme="minorHAnsi" w:cstheme="minorHAnsi"/>
            <w:sz w:val="20"/>
            <w:szCs w:val="20"/>
            <w:lang w:val="fr-FR"/>
          </w:rPr>
          <w:t>fonds-soutien-organisations-feministes-fsof-cadre-strategique-redevabilite.pdf (afd.fr)</w:t>
        </w:r>
      </w:hyperlink>
    </w:p>
  </w:footnote>
  <w:footnote w:id="22">
    <w:p w14:paraId="35C924AB" w14:textId="77777777" w:rsidR="00CC4AB5" w:rsidRPr="001D583C" w:rsidRDefault="00CC4AB5" w:rsidP="001D583C">
      <w:pPr>
        <w:pStyle w:val="Notedebasdepage"/>
        <w:jc w:val="both"/>
        <w:rPr>
          <w:rFonts w:asciiTheme="minorHAnsi" w:hAnsiTheme="minorHAnsi" w:cstheme="minorHAnsi"/>
          <w:sz w:val="20"/>
          <w:szCs w:val="20"/>
          <w:lang w:val="fr-FR"/>
        </w:rPr>
      </w:pPr>
      <w:r w:rsidRPr="001D583C">
        <w:rPr>
          <w:rStyle w:val="Appelnotedebasdep"/>
          <w:rFonts w:asciiTheme="minorHAnsi" w:hAnsiTheme="minorHAnsi" w:cstheme="minorHAnsi"/>
          <w:sz w:val="20"/>
          <w:szCs w:val="20"/>
        </w:rPr>
        <w:footnoteRef/>
      </w:r>
      <w:r w:rsidRPr="001D583C">
        <w:rPr>
          <w:rFonts w:asciiTheme="minorHAnsi" w:hAnsiTheme="minorHAnsi" w:cstheme="minorHAnsi"/>
          <w:sz w:val="20"/>
          <w:szCs w:val="20"/>
          <w:lang w:val="fr-FR"/>
        </w:rPr>
        <w:t xml:space="preserve"> Brésil, Mexique, Chine, Afrique du Sud, Inde, Indonésie et Turquie.</w:t>
      </w:r>
    </w:p>
  </w:footnote>
  <w:footnote w:id="23">
    <w:p w14:paraId="009076BD" w14:textId="77777777" w:rsidR="00CC4AB5" w:rsidRPr="001D583C" w:rsidRDefault="00CC4AB5" w:rsidP="001D583C">
      <w:pPr>
        <w:pStyle w:val="Notedebasdepage"/>
        <w:jc w:val="both"/>
        <w:rPr>
          <w:rFonts w:asciiTheme="minorHAnsi" w:hAnsiTheme="minorHAnsi" w:cstheme="minorHAnsi"/>
          <w:sz w:val="20"/>
          <w:szCs w:val="20"/>
          <w:lang w:val="fr-FR"/>
        </w:rPr>
      </w:pPr>
      <w:r w:rsidRPr="001D583C">
        <w:rPr>
          <w:rStyle w:val="Appelnotedebasdep"/>
          <w:rFonts w:asciiTheme="minorHAnsi" w:hAnsiTheme="minorHAnsi" w:cstheme="minorHAnsi"/>
          <w:sz w:val="20"/>
          <w:szCs w:val="20"/>
        </w:rPr>
        <w:footnoteRef/>
      </w:r>
      <w:r w:rsidRPr="001D583C">
        <w:rPr>
          <w:rFonts w:asciiTheme="minorHAnsi" w:hAnsiTheme="minorHAnsi" w:cstheme="minorHAnsi"/>
          <w:sz w:val="20"/>
          <w:szCs w:val="20"/>
          <w:lang w:val="fr-FR"/>
        </w:rPr>
        <w:t xml:space="preserve"> Le marqueur CAD 1 de l’OCDE signifie que l’égalité femmes-hommes est un objectif important et délibéré du projet et le marqueur CAD 2 que l’égalité femmes-hommes constitue l’objectif principal du projet.</w:t>
      </w:r>
    </w:p>
  </w:footnote>
  <w:footnote w:id="24">
    <w:p w14:paraId="4127D021" w14:textId="77777777" w:rsidR="00CC4AB5" w:rsidRPr="001D583C" w:rsidRDefault="00CC4AB5" w:rsidP="001D583C">
      <w:pPr>
        <w:pStyle w:val="Notedebasdepage"/>
        <w:jc w:val="both"/>
        <w:rPr>
          <w:rFonts w:asciiTheme="minorHAnsi" w:hAnsiTheme="minorHAnsi" w:cstheme="minorHAnsi"/>
          <w:sz w:val="20"/>
          <w:szCs w:val="20"/>
          <w:lang w:val="fr-FR"/>
        </w:rPr>
      </w:pPr>
      <w:r w:rsidRPr="001D583C">
        <w:rPr>
          <w:rStyle w:val="Appelnotedebasdep"/>
          <w:rFonts w:asciiTheme="minorHAnsi" w:hAnsiTheme="minorHAnsi" w:cstheme="minorHAnsi"/>
          <w:sz w:val="20"/>
          <w:szCs w:val="20"/>
        </w:rPr>
        <w:footnoteRef/>
      </w:r>
      <w:r w:rsidRPr="001D583C">
        <w:rPr>
          <w:rFonts w:asciiTheme="minorHAnsi" w:hAnsiTheme="minorHAnsi" w:cstheme="minorHAnsi"/>
          <w:sz w:val="20"/>
          <w:szCs w:val="20"/>
          <w:lang w:val="fr-FR"/>
        </w:rPr>
        <w:t xml:space="preserve"> Afghanistan, Angola, Bénin, Cameroun, République centrafricaine, Comores, Congo, Rép. Dém. Côte d'Ivoire, El Salvador, Érythrée, Éthiopie, Guinée, Honduras, Lao, RDP, Malawi, Mali, Îles Marshall, Mozambique, Niger, Nigéria, Pakistan, Papouasie Nouvelle Guinée, Sao Tomé-et-Principe, Somalie, Soudan, Soudan du sud, Tchad Togo, Yémen, Zimbabwe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multilevel"/>
    <w:tmpl w:val="0000000C"/>
    <w:name w:val="WW8Num1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42109C6"/>
    <w:multiLevelType w:val="hybridMultilevel"/>
    <w:tmpl w:val="E81C0B48"/>
    <w:lvl w:ilvl="0" w:tplc="3F96ED9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6D4390"/>
    <w:multiLevelType w:val="hybridMultilevel"/>
    <w:tmpl w:val="2BF4A3B2"/>
    <w:lvl w:ilvl="0" w:tplc="759A0E5C">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24295C"/>
    <w:multiLevelType w:val="hybridMultilevel"/>
    <w:tmpl w:val="42E26DD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0B35549"/>
    <w:multiLevelType w:val="hybridMultilevel"/>
    <w:tmpl w:val="1A101898"/>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A2456D"/>
    <w:multiLevelType w:val="hybridMultilevel"/>
    <w:tmpl w:val="74E026FA"/>
    <w:lvl w:ilvl="0" w:tplc="040C0013">
      <w:start w:val="1"/>
      <w:numFmt w:val="upperRoman"/>
      <w:lvlText w:val="%1."/>
      <w:lvlJc w:val="righ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5A57B9"/>
    <w:multiLevelType w:val="hybridMultilevel"/>
    <w:tmpl w:val="3D184B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6D382F"/>
    <w:multiLevelType w:val="hybridMultilevel"/>
    <w:tmpl w:val="264A52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6684FC9"/>
    <w:multiLevelType w:val="hybridMultilevel"/>
    <w:tmpl w:val="D48EEE24"/>
    <w:lvl w:ilvl="0" w:tplc="AE045BA2">
      <w:start w:val="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alibri"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alibri"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alibri"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0A1069"/>
    <w:multiLevelType w:val="hybridMultilevel"/>
    <w:tmpl w:val="5C3270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9655D99"/>
    <w:multiLevelType w:val="hybridMultilevel"/>
    <w:tmpl w:val="C0E23D36"/>
    <w:lvl w:ilvl="0" w:tplc="BC2EA84A">
      <w:start w:val="1"/>
      <w:numFmt w:val="lowerLetter"/>
      <w:lvlText w:val="%1)"/>
      <w:lvlJc w:val="left"/>
      <w:pPr>
        <w:ind w:left="720" w:hanging="360"/>
      </w:pPr>
      <w:rPr>
        <w:rFonts w:hint="default"/>
      </w:r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B6238D6"/>
    <w:multiLevelType w:val="hybridMultilevel"/>
    <w:tmpl w:val="5D2498D2"/>
    <w:lvl w:ilvl="0" w:tplc="F3E060F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01F6F3F"/>
    <w:multiLevelType w:val="hybridMultilevel"/>
    <w:tmpl w:val="3F7ABECC"/>
    <w:lvl w:ilvl="0" w:tplc="9726F226">
      <w:start w:val="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0A0576B"/>
    <w:multiLevelType w:val="hybridMultilevel"/>
    <w:tmpl w:val="17CC5F34"/>
    <w:lvl w:ilvl="0" w:tplc="DF729650">
      <w:start w:val="1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0FF1384"/>
    <w:multiLevelType w:val="hybridMultilevel"/>
    <w:tmpl w:val="1FAED3B4"/>
    <w:lvl w:ilvl="0" w:tplc="9B2C730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28751C3"/>
    <w:multiLevelType w:val="hybridMultilevel"/>
    <w:tmpl w:val="F3CA3AE4"/>
    <w:lvl w:ilvl="0" w:tplc="9726F226">
      <w:start w:val="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48B1593"/>
    <w:multiLevelType w:val="hybridMultilevel"/>
    <w:tmpl w:val="AB149DAE"/>
    <w:lvl w:ilvl="0" w:tplc="040C0013">
      <w:start w:val="1"/>
      <w:numFmt w:val="upperRoman"/>
      <w:lvlText w:val="%1."/>
      <w:lvlJc w:val="right"/>
      <w:pPr>
        <w:tabs>
          <w:tab w:val="num" w:pos="720"/>
        </w:tabs>
        <w:ind w:left="720" w:hanging="360"/>
      </w:pPr>
      <w:rPr>
        <w:rFonts w:hint="default"/>
      </w:rPr>
    </w:lvl>
    <w:lvl w:ilvl="1" w:tplc="B308B77C">
      <w:start w:val="1"/>
      <w:numFmt w:val="lowerLetter"/>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250B42FA"/>
    <w:multiLevelType w:val="hybridMultilevel"/>
    <w:tmpl w:val="FC526E10"/>
    <w:lvl w:ilvl="0" w:tplc="3056CE68">
      <w:start w:val="3"/>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8" w15:restartNumberingAfterBreak="0">
    <w:nsid w:val="290B365A"/>
    <w:multiLevelType w:val="hybridMultilevel"/>
    <w:tmpl w:val="07B2ACD0"/>
    <w:lvl w:ilvl="0" w:tplc="3DB6041C">
      <w:start w:val="2"/>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9293BF2"/>
    <w:multiLevelType w:val="hybridMultilevel"/>
    <w:tmpl w:val="EB581490"/>
    <w:lvl w:ilvl="0" w:tplc="E254744C">
      <w:start w:val="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96425FB"/>
    <w:multiLevelType w:val="hybridMultilevel"/>
    <w:tmpl w:val="D6EEF384"/>
    <w:lvl w:ilvl="0" w:tplc="BBF2B316">
      <w:start w:val="1"/>
      <w:numFmt w:val="lowerRoman"/>
      <w:pStyle w:val="Titre3"/>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9DE763D"/>
    <w:multiLevelType w:val="hybridMultilevel"/>
    <w:tmpl w:val="C04EEBBE"/>
    <w:lvl w:ilvl="0" w:tplc="7CA09BA6">
      <w:numFmt w:val="bullet"/>
      <w:lvlText w:val="-"/>
      <w:lvlJc w:val="left"/>
      <w:pPr>
        <w:ind w:left="720" w:hanging="360"/>
      </w:pPr>
      <w:rPr>
        <w:rFonts w:asciiTheme="minorHAnsi" w:eastAsiaTheme="minorHAnsi" w:hAnsiTheme="minorHAns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A466FE5"/>
    <w:multiLevelType w:val="hybridMultilevel"/>
    <w:tmpl w:val="1A26920C"/>
    <w:lvl w:ilvl="0" w:tplc="60365BDC">
      <w:start w:val="1"/>
      <w:numFmt w:val="decimal"/>
      <w:lvlText w:val="12.%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3" w15:restartNumberingAfterBreak="0">
    <w:nsid w:val="2B621881"/>
    <w:multiLevelType w:val="hybridMultilevel"/>
    <w:tmpl w:val="8B6662A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4" w15:restartNumberingAfterBreak="0">
    <w:nsid w:val="2CA745B0"/>
    <w:multiLevelType w:val="hybridMultilevel"/>
    <w:tmpl w:val="0F54446C"/>
    <w:lvl w:ilvl="0" w:tplc="4BBCD0BA">
      <w:start w:val="1"/>
      <w:numFmt w:val="decimal"/>
      <w:lvlText w:val="13.%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2ED266E4"/>
    <w:multiLevelType w:val="hybridMultilevel"/>
    <w:tmpl w:val="35BAA916"/>
    <w:lvl w:ilvl="0" w:tplc="7C58B27E">
      <w:start w:val="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2FB26D93"/>
    <w:multiLevelType w:val="hybridMultilevel"/>
    <w:tmpl w:val="BB4851F6"/>
    <w:lvl w:ilvl="0" w:tplc="D480C1A8">
      <w:start w:val="2021"/>
      <w:numFmt w:val="bullet"/>
      <w:lvlText w:val="-"/>
      <w:lvlJc w:val="left"/>
      <w:pPr>
        <w:ind w:left="360" w:hanging="360"/>
      </w:pPr>
      <w:rPr>
        <w:rFonts w:ascii="Calibri" w:eastAsia="Times New Roman" w:hAnsi="Calibri" w:cs="Calibri" w:hint="default"/>
        <w:color w:val="00000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3014399B"/>
    <w:multiLevelType w:val="hybridMultilevel"/>
    <w:tmpl w:val="38709C98"/>
    <w:lvl w:ilvl="0" w:tplc="7CA09BA6">
      <w:numFmt w:val="bullet"/>
      <w:lvlText w:val="-"/>
      <w:lvlJc w:val="left"/>
      <w:pPr>
        <w:ind w:left="720" w:hanging="360"/>
      </w:pPr>
      <w:rPr>
        <w:rFonts w:asciiTheme="minorHAnsi" w:eastAsiaTheme="minorHAnsi" w:hAnsiTheme="minorHAns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2C85437"/>
    <w:multiLevelType w:val="hybridMultilevel"/>
    <w:tmpl w:val="FAC87B42"/>
    <w:lvl w:ilvl="0" w:tplc="EFD09CD0">
      <w:start w:val="3"/>
      <w:numFmt w:val="bullet"/>
      <w:lvlText w:val="-"/>
      <w:lvlJc w:val="left"/>
      <w:pPr>
        <w:ind w:left="1776" w:hanging="360"/>
      </w:pPr>
      <w:rPr>
        <w:rFonts w:ascii="Calibri" w:eastAsiaTheme="minorHAnsi" w:hAnsi="Calibri" w:cs="Calibri"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9" w15:restartNumberingAfterBreak="0">
    <w:nsid w:val="361E5BBF"/>
    <w:multiLevelType w:val="hybridMultilevel"/>
    <w:tmpl w:val="F6F257B8"/>
    <w:lvl w:ilvl="0" w:tplc="BC2EA84A">
      <w:start w:val="1"/>
      <w:numFmt w:val="lowerLetter"/>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62A15E8"/>
    <w:multiLevelType w:val="hybridMultilevel"/>
    <w:tmpl w:val="2B828C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66A3FA0"/>
    <w:multiLevelType w:val="hybridMultilevel"/>
    <w:tmpl w:val="47D41526"/>
    <w:lvl w:ilvl="0" w:tplc="3DB6041C">
      <w:start w:val="2"/>
      <w:numFmt w:val="bullet"/>
      <w:lvlText w:val="-"/>
      <w:lvlJc w:val="left"/>
      <w:pPr>
        <w:ind w:left="720" w:hanging="360"/>
      </w:pPr>
      <w:rPr>
        <w:rFonts w:ascii="Times New Roman" w:eastAsiaTheme="minorHAnsi" w:hAnsi="Times New Roman" w:cs="Times New Roman" w:hint="default"/>
      </w:rPr>
    </w:lvl>
    <w:lvl w:ilvl="1" w:tplc="040C000F">
      <w:start w:val="1"/>
      <w:numFmt w:val="decimal"/>
      <w:lvlText w:val="%2."/>
      <w:lvlJc w:val="left"/>
      <w:pPr>
        <w:ind w:left="1440" w:hanging="360"/>
      </w:pPr>
      <w:rPr>
        <w:rFont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8ED1D6C"/>
    <w:multiLevelType w:val="hybridMultilevel"/>
    <w:tmpl w:val="21F64F5C"/>
    <w:lvl w:ilvl="0" w:tplc="92AC65FA">
      <w:start w:val="1"/>
      <w:numFmt w:val="upp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3" w15:restartNumberingAfterBreak="0">
    <w:nsid w:val="39152572"/>
    <w:multiLevelType w:val="hybridMultilevel"/>
    <w:tmpl w:val="835CEC8E"/>
    <w:lvl w:ilvl="0" w:tplc="A20C350C">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39595D9B"/>
    <w:multiLevelType w:val="hybridMultilevel"/>
    <w:tmpl w:val="B16E65FA"/>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39885FEC"/>
    <w:multiLevelType w:val="hybridMultilevel"/>
    <w:tmpl w:val="50EE47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3A656B2F"/>
    <w:multiLevelType w:val="hybridMultilevel"/>
    <w:tmpl w:val="8E2E12D8"/>
    <w:lvl w:ilvl="0" w:tplc="040C000B">
      <w:start w:val="1"/>
      <w:numFmt w:val="bullet"/>
      <w:lvlText w:val=""/>
      <w:lvlJc w:val="left"/>
      <w:pPr>
        <w:ind w:left="1068"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CBF87012">
      <w:numFmt w:val="bullet"/>
      <w:lvlText w:val="-"/>
      <w:lvlJc w:val="left"/>
      <w:pPr>
        <w:ind w:left="2508" w:hanging="360"/>
      </w:pPr>
      <w:rPr>
        <w:rFonts w:ascii="Calibri" w:eastAsiaTheme="minorEastAsia" w:hAnsi="Calibri" w:cs="Times New Roman"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7" w15:restartNumberingAfterBreak="0">
    <w:nsid w:val="3BEF706C"/>
    <w:multiLevelType w:val="hybridMultilevel"/>
    <w:tmpl w:val="3C46B222"/>
    <w:lvl w:ilvl="0" w:tplc="3DB6041C">
      <w:start w:val="2"/>
      <w:numFmt w:val="bullet"/>
      <w:lvlText w:val="-"/>
      <w:lvlJc w:val="left"/>
      <w:pPr>
        <w:ind w:left="720" w:hanging="360"/>
      </w:pPr>
      <w:rPr>
        <w:rFonts w:ascii="Times New Roman" w:eastAsiaTheme="minorHAnsi" w:hAnsi="Times New Roman" w:cs="Times New Roman" w:hint="default"/>
      </w:rPr>
    </w:lvl>
    <w:lvl w:ilvl="1" w:tplc="040C0015">
      <w:start w:val="1"/>
      <w:numFmt w:val="upperLetter"/>
      <w:lvlText w:val="%2."/>
      <w:lvlJc w:val="left"/>
      <w:pPr>
        <w:ind w:left="1440" w:hanging="360"/>
      </w:pPr>
      <w:rPr>
        <w:rFont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C0D6D14"/>
    <w:multiLevelType w:val="hybridMultilevel"/>
    <w:tmpl w:val="AE4C4CE6"/>
    <w:lvl w:ilvl="0" w:tplc="9726F226">
      <w:start w:val="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3D3D07E2"/>
    <w:multiLevelType w:val="hybridMultilevel"/>
    <w:tmpl w:val="C0E23D36"/>
    <w:lvl w:ilvl="0" w:tplc="BC2EA84A">
      <w:start w:val="1"/>
      <w:numFmt w:val="lowerLetter"/>
      <w:lvlText w:val="%1)"/>
      <w:lvlJc w:val="left"/>
      <w:pPr>
        <w:ind w:left="720" w:hanging="360"/>
      </w:pPr>
      <w:rPr>
        <w:rFonts w:hint="default"/>
      </w:r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40EA19C1"/>
    <w:multiLevelType w:val="hybridMultilevel"/>
    <w:tmpl w:val="6420AB14"/>
    <w:lvl w:ilvl="0" w:tplc="9E6C00E4">
      <w:start w:val="1"/>
      <w:numFmt w:val="decimal"/>
      <w:lvlText w:val="11.%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1" w15:restartNumberingAfterBreak="0">
    <w:nsid w:val="414B20B6"/>
    <w:multiLevelType w:val="hybridMultilevel"/>
    <w:tmpl w:val="61A67A48"/>
    <w:lvl w:ilvl="0" w:tplc="A20C350C">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420D2371"/>
    <w:multiLevelType w:val="hybridMultilevel"/>
    <w:tmpl w:val="B8AC2D14"/>
    <w:lvl w:ilvl="0" w:tplc="040C0015">
      <w:start w:val="1"/>
      <w:numFmt w:val="upp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3" w15:restartNumberingAfterBreak="0">
    <w:nsid w:val="427B30FF"/>
    <w:multiLevelType w:val="hybridMultilevel"/>
    <w:tmpl w:val="D44AA100"/>
    <w:lvl w:ilvl="0" w:tplc="05C82E78">
      <w:start w:val="1"/>
      <w:numFmt w:val="decimal"/>
      <w:lvlText w:val="15.%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451B6FB7"/>
    <w:multiLevelType w:val="hybridMultilevel"/>
    <w:tmpl w:val="28EC3890"/>
    <w:lvl w:ilvl="0" w:tplc="9726F226">
      <w:start w:val="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47B241E4"/>
    <w:multiLevelType w:val="hybridMultilevel"/>
    <w:tmpl w:val="2816255A"/>
    <w:lvl w:ilvl="0" w:tplc="F7E4A22A">
      <w:start w:val="1"/>
      <w:numFmt w:val="upperRoman"/>
      <w:pStyle w:val="Titre1"/>
      <w:lvlText w:val="%1."/>
      <w:lvlJc w:val="left"/>
      <w:pPr>
        <w:ind w:left="1080" w:hanging="720"/>
      </w:pPr>
      <w:rPr>
        <w:rFonts w:hint="default"/>
      </w:rPr>
    </w:lvl>
    <w:lvl w:ilvl="1" w:tplc="41584BFC">
      <w:start w:val="1"/>
      <w:numFmt w:val="lowerLetter"/>
      <w:pStyle w:val="Titre2"/>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4B9A1171"/>
    <w:multiLevelType w:val="hybridMultilevel"/>
    <w:tmpl w:val="AB149DAE"/>
    <w:lvl w:ilvl="0" w:tplc="040C0013">
      <w:start w:val="1"/>
      <w:numFmt w:val="upperRoman"/>
      <w:lvlText w:val="%1."/>
      <w:lvlJc w:val="right"/>
      <w:pPr>
        <w:tabs>
          <w:tab w:val="num" w:pos="720"/>
        </w:tabs>
        <w:ind w:left="720" w:hanging="360"/>
      </w:pPr>
      <w:rPr>
        <w:rFonts w:hint="default"/>
      </w:rPr>
    </w:lvl>
    <w:lvl w:ilvl="1" w:tplc="B308B77C">
      <w:start w:val="1"/>
      <w:numFmt w:val="lowerLetter"/>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7" w15:restartNumberingAfterBreak="0">
    <w:nsid w:val="4BEC5704"/>
    <w:multiLevelType w:val="hybridMultilevel"/>
    <w:tmpl w:val="05AC12C8"/>
    <w:lvl w:ilvl="0" w:tplc="186C67B6">
      <w:numFmt w:val="bullet"/>
      <w:lvlText w:val="-"/>
      <w:lvlJc w:val="left"/>
      <w:pPr>
        <w:ind w:left="1080" w:hanging="720"/>
      </w:pPr>
      <w:rPr>
        <w:rFonts w:ascii="Calibri" w:eastAsiaTheme="minorHAnsi" w:hAnsi="Calibri" w:cs="Calibri"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4D5F6EBD"/>
    <w:multiLevelType w:val="hybridMultilevel"/>
    <w:tmpl w:val="4EB858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4D741AD4"/>
    <w:multiLevelType w:val="hybridMultilevel"/>
    <w:tmpl w:val="E3968D44"/>
    <w:lvl w:ilvl="0" w:tplc="D2F22C52">
      <w:start w:val="1"/>
      <w:numFmt w:val="bullet"/>
      <w:lvlText w:val=""/>
      <w:lvlJc w:val="left"/>
      <w:pPr>
        <w:tabs>
          <w:tab w:val="num" w:pos="720"/>
        </w:tabs>
        <w:ind w:left="720" w:hanging="360"/>
      </w:pPr>
      <w:rPr>
        <w:rFonts w:ascii="Wingdings" w:hAnsi="Wingdings" w:hint="default"/>
      </w:rPr>
    </w:lvl>
    <w:lvl w:ilvl="1" w:tplc="9AA8B77E">
      <w:start w:val="110"/>
      <w:numFmt w:val="bullet"/>
      <w:lvlText w:val=""/>
      <w:lvlJc w:val="left"/>
      <w:pPr>
        <w:tabs>
          <w:tab w:val="num" w:pos="1440"/>
        </w:tabs>
        <w:ind w:left="1440" w:hanging="360"/>
      </w:pPr>
      <w:rPr>
        <w:rFonts w:ascii="Wingdings" w:hAnsi="Wingdings" w:hint="default"/>
      </w:rPr>
    </w:lvl>
    <w:lvl w:ilvl="2" w:tplc="13CE1372" w:tentative="1">
      <w:start w:val="1"/>
      <w:numFmt w:val="bullet"/>
      <w:lvlText w:val=""/>
      <w:lvlJc w:val="left"/>
      <w:pPr>
        <w:tabs>
          <w:tab w:val="num" w:pos="2160"/>
        </w:tabs>
        <w:ind w:left="2160" w:hanging="360"/>
      </w:pPr>
      <w:rPr>
        <w:rFonts w:ascii="Wingdings" w:hAnsi="Wingdings" w:hint="default"/>
      </w:rPr>
    </w:lvl>
    <w:lvl w:ilvl="3" w:tplc="7DF23158" w:tentative="1">
      <w:start w:val="1"/>
      <w:numFmt w:val="bullet"/>
      <w:lvlText w:val=""/>
      <w:lvlJc w:val="left"/>
      <w:pPr>
        <w:tabs>
          <w:tab w:val="num" w:pos="2880"/>
        </w:tabs>
        <w:ind w:left="2880" w:hanging="360"/>
      </w:pPr>
      <w:rPr>
        <w:rFonts w:ascii="Wingdings" w:hAnsi="Wingdings" w:hint="default"/>
      </w:rPr>
    </w:lvl>
    <w:lvl w:ilvl="4" w:tplc="88AE0FE6" w:tentative="1">
      <w:start w:val="1"/>
      <w:numFmt w:val="bullet"/>
      <w:lvlText w:val=""/>
      <w:lvlJc w:val="left"/>
      <w:pPr>
        <w:tabs>
          <w:tab w:val="num" w:pos="3600"/>
        </w:tabs>
        <w:ind w:left="3600" w:hanging="360"/>
      </w:pPr>
      <w:rPr>
        <w:rFonts w:ascii="Wingdings" w:hAnsi="Wingdings" w:hint="default"/>
      </w:rPr>
    </w:lvl>
    <w:lvl w:ilvl="5" w:tplc="493048A8" w:tentative="1">
      <w:start w:val="1"/>
      <w:numFmt w:val="bullet"/>
      <w:lvlText w:val=""/>
      <w:lvlJc w:val="left"/>
      <w:pPr>
        <w:tabs>
          <w:tab w:val="num" w:pos="4320"/>
        </w:tabs>
        <w:ind w:left="4320" w:hanging="360"/>
      </w:pPr>
      <w:rPr>
        <w:rFonts w:ascii="Wingdings" w:hAnsi="Wingdings" w:hint="default"/>
      </w:rPr>
    </w:lvl>
    <w:lvl w:ilvl="6" w:tplc="A4361868" w:tentative="1">
      <w:start w:val="1"/>
      <w:numFmt w:val="bullet"/>
      <w:lvlText w:val=""/>
      <w:lvlJc w:val="left"/>
      <w:pPr>
        <w:tabs>
          <w:tab w:val="num" w:pos="5040"/>
        </w:tabs>
        <w:ind w:left="5040" w:hanging="360"/>
      </w:pPr>
      <w:rPr>
        <w:rFonts w:ascii="Wingdings" w:hAnsi="Wingdings" w:hint="default"/>
      </w:rPr>
    </w:lvl>
    <w:lvl w:ilvl="7" w:tplc="CBCE52B8" w:tentative="1">
      <w:start w:val="1"/>
      <w:numFmt w:val="bullet"/>
      <w:lvlText w:val=""/>
      <w:lvlJc w:val="left"/>
      <w:pPr>
        <w:tabs>
          <w:tab w:val="num" w:pos="5760"/>
        </w:tabs>
        <w:ind w:left="5760" w:hanging="360"/>
      </w:pPr>
      <w:rPr>
        <w:rFonts w:ascii="Wingdings" w:hAnsi="Wingdings" w:hint="default"/>
      </w:rPr>
    </w:lvl>
    <w:lvl w:ilvl="8" w:tplc="DF7EA606"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DAB4DA8"/>
    <w:multiLevelType w:val="hybridMultilevel"/>
    <w:tmpl w:val="F6A0056C"/>
    <w:lvl w:ilvl="0" w:tplc="EB0EF53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50574F1C"/>
    <w:multiLevelType w:val="hybridMultilevel"/>
    <w:tmpl w:val="764CA94C"/>
    <w:lvl w:ilvl="0" w:tplc="7CA09BA6">
      <w:numFmt w:val="bullet"/>
      <w:lvlText w:val="-"/>
      <w:lvlJc w:val="left"/>
      <w:pPr>
        <w:ind w:left="720" w:hanging="360"/>
      </w:pPr>
      <w:rPr>
        <w:rFonts w:asciiTheme="minorHAnsi" w:eastAsiaTheme="minorHAnsi" w:hAnsiTheme="minorHAns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51395157"/>
    <w:multiLevelType w:val="hybridMultilevel"/>
    <w:tmpl w:val="7B4ED620"/>
    <w:lvl w:ilvl="0" w:tplc="596E6C9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53ED7334"/>
    <w:multiLevelType w:val="hybridMultilevel"/>
    <w:tmpl w:val="70C8372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548D6DD8"/>
    <w:multiLevelType w:val="hybridMultilevel"/>
    <w:tmpl w:val="848EC4D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CBF87012">
      <w:numFmt w:val="bullet"/>
      <w:lvlText w:val="-"/>
      <w:lvlJc w:val="left"/>
      <w:pPr>
        <w:ind w:left="2160" w:hanging="360"/>
      </w:pPr>
      <w:rPr>
        <w:rFonts w:ascii="Calibri" w:eastAsiaTheme="minorEastAsia" w:hAnsi="Calibri"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54981C52"/>
    <w:multiLevelType w:val="hybridMultilevel"/>
    <w:tmpl w:val="44246B36"/>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6" w15:restartNumberingAfterBreak="0">
    <w:nsid w:val="55DB0966"/>
    <w:multiLevelType w:val="hybridMultilevel"/>
    <w:tmpl w:val="7C206A02"/>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57" w15:restartNumberingAfterBreak="0">
    <w:nsid w:val="573F4FB3"/>
    <w:multiLevelType w:val="multilevel"/>
    <w:tmpl w:val="FE9439C2"/>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cstheme="minorHAnsi" w:hint="default"/>
      </w:rPr>
    </w:lvl>
    <w:lvl w:ilvl="2">
      <w:start w:val="1"/>
      <w:numFmt w:val="decimal"/>
      <w:isLgl/>
      <w:lvlText w:val="%1.%2.%3"/>
      <w:lvlJc w:val="left"/>
      <w:pPr>
        <w:ind w:left="720" w:hanging="720"/>
      </w:pPr>
      <w:rPr>
        <w:rFonts w:cstheme="minorHAnsi" w:hint="default"/>
      </w:rPr>
    </w:lvl>
    <w:lvl w:ilvl="3">
      <w:start w:val="1"/>
      <w:numFmt w:val="decimal"/>
      <w:isLgl/>
      <w:lvlText w:val="%1.%2.%3.%4"/>
      <w:lvlJc w:val="left"/>
      <w:pPr>
        <w:ind w:left="720" w:hanging="720"/>
      </w:pPr>
      <w:rPr>
        <w:rFonts w:cstheme="minorHAnsi" w:hint="default"/>
      </w:rPr>
    </w:lvl>
    <w:lvl w:ilvl="4">
      <w:start w:val="1"/>
      <w:numFmt w:val="decimal"/>
      <w:isLgl/>
      <w:lvlText w:val="%1.%2.%3.%4.%5"/>
      <w:lvlJc w:val="left"/>
      <w:pPr>
        <w:ind w:left="1080" w:hanging="1080"/>
      </w:pPr>
      <w:rPr>
        <w:rFonts w:cstheme="minorHAnsi" w:hint="default"/>
      </w:rPr>
    </w:lvl>
    <w:lvl w:ilvl="5">
      <w:start w:val="1"/>
      <w:numFmt w:val="decimal"/>
      <w:isLgl/>
      <w:lvlText w:val="%1.%2.%3.%4.%5.%6"/>
      <w:lvlJc w:val="left"/>
      <w:pPr>
        <w:ind w:left="1080" w:hanging="1080"/>
      </w:pPr>
      <w:rPr>
        <w:rFonts w:cstheme="minorHAnsi" w:hint="default"/>
      </w:rPr>
    </w:lvl>
    <w:lvl w:ilvl="6">
      <w:start w:val="1"/>
      <w:numFmt w:val="decimal"/>
      <w:isLgl/>
      <w:lvlText w:val="%1.%2.%3.%4.%5.%6.%7"/>
      <w:lvlJc w:val="left"/>
      <w:pPr>
        <w:ind w:left="1440" w:hanging="1440"/>
      </w:pPr>
      <w:rPr>
        <w:rFonts w:cstheme="minorHAnsi" w:hint="default"/>
      </w:rPr>
    </w:lvl>
    <w:lvl w:ilvl="7">
      <w:start w:val="1"/>
      <w:numFmt w:val="decimal"/>
      <w:isLgl/>
      <w:lvlText w:val="%1.%2.%3.%4.%5.%6.%7.%8"/>
      <w:lvlJc w:val="left"/>
      <w:pPr>
        <w:ind w:left="1440" w:hanging="1440"/>
      </w:pPr>
      <w:rPr>
        <w:rFonts w:cstheme="minorHAnsi" w:hint="default"/>
      </w:rPr>
    </w:lvl>
    <w:lvl w:ilvl="8">
      <w:start w:val="1"/>
      <w:numFmt w:val="decimal"/>
      <w:isLgl/>
      <w:lvlText w:val="%1.%2.%3.%4.%5.%6.%7.%8.%9"/>
      <w:lvlJc w:val="left"/>
      <w:pPr>
        <w:ind w:left="1800" w:hanging="1800"/>
      </w:pPr>
      <w:rPr>
        <w:rFonts w:cstheme="minorHAnsi" w:hint="default"/>
      </w:rPr>
    </w:lvl>
  </w:abstractNum>
  <w:abstractNum w:abstractNumId="58" w15:restartNumberingAfterBreak="0">
    <w:nsid w:val="57D37718"/>
    <w:multiLevelType w:val="hybridMultilevel"/>
    <w:tmpl w:val="D5829A9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58B449E2"/>
    <w:multiLevelType w:val="hybridMultilevel"/>
    <w:tmpl w:val="382A197C"/>
    <w:lvl w:ilvl="0" w:tplc="E254744C">
      <w:start w:val="2"/>
      <w:numFmt w:val="bullet"/>
      <w:lvlText w:val=""/>
      <w:lvlJc w:val="left"/>
      <w:pPr>
        <w:ind w:left="360" w:hanging="360"/>
      </w:pPr>
      <w:rPr>
        <w:rFonts w:ascii="Wingdings" w:eastAsiaTheme="minorHAnsi" w:hAnsi="Wingdings" w:cstheme="minorBidi" w:hint="default"/>
      </w:rPr>
    </w:lvl>
    <w:lvl w:ilvl="1" w:tplc="040C0003">
      <w:start w:val="1"/>
      <w:numFmt w:val="bullet"/>
      <w:lvlText w:val="o"/>
      <w:lvlJc w:val="left"/>
      <w:pPr>
        <w:ind w:left="1080" w:hanging="360"/>
      </w:pPr>
      <w:rPr>
        <w:rFonts w:ascii="Courier New" w:hAnsi="Courier New" w:cs="Courier New" w:hint="default"/>
      </w:rPr>
    </w:lvl>
    <w:lvl w:ilvl="2" w:tplc="E254744C">
      <w:start w:val="2"/>
      <w:numFmt w:val="bullet"/>
      <w:lvlText w:val=""/>
      <w:lvlJc w:val="left"/>
      <w:pPr>
        <w:ind w:left="1800" w:hanging="360"/>
      </w:pPr>
      <w:rPr>
        <w:rFonts w:ascii="Wingdings" w:eastAsiaTheme="minorHAnsi" w:hAnsi="Wingdings" w:cstheme="minorBidi"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0" w15:restartNumberingAfterBreak="0">
    <w:nsid w:val="58DA5A1A"/>
    <w:multiLevelType w:val="hybridMultilevel"/>
    <w:tmpl w:val="7F289A12"/>
    <w:lvl w:ilvl="0" w:tplc="040C000F">
      <w:start w:val="1"/>
      <w:numFmt w:val="decimal"/>
      <w:lvlText w:val="%1."/>
      <w:lvlJc w:val="left"/>
      <w:pPr>
        <w:ind w:left="360" w:hanging="360"/>
      </w:pPr>
    </w:lvl>
    <w:lvl w:ilvl="1" w:tplc="4D1A6E98">
      <w:numFmt w:val="bullet"/>
      <w:lvlText w:val="•"/>
      <w:lvlJc w:val="left"/>
      <w:pPr>
        <w:ind w:left="1080" w:hanging="360"/>
      </w:pPr>
      <w:rPr>
        <w:rFonts w:asciiTheme="minorHAnsi" w:eastAsiaTheme="minorHAnsi" w:hAnsiTheme="minorHAnsi" w:cstheme="minorBidi"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1" w15:restartNumberingAfterBreak="0">
    <w:nsid w:val="58FA3E48"/>
    <w:multiLevelType w:val="hybridMultilevel"/>
    <w:tmpl w:val="1EE6AAE8"/>
    <w:lvl w:ilvl="0" w:tplc="7CA09BA6">
      <w:numFmt w:val="bullet"/>
      <w:lvlText w:val="-"/>
      <w:lvlJc w:val="left"/>
      <w:pPr>
        <w:ind w:left="1146" w:hanging="360"/>
      </w:pPr>
      <w:rPr>
        <w:rFonts w:asciiTheme="minorHAnsi" w:eastAsiaTheme="minorHAnsi" w:hAnsiTheme="minorHAnsi" w:cstheme="minorHAnsi"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62" w15:restartNumberingAfterBreak="0">
    <w:nsid w:val="5A140026"/>
    <w:multiLevelType w:val="hybridMultilevel"/>
    <w:tmpl w:val="65DE5B92"/>
    <w:lvl w:ilvl="0" w:tplc="44B895EE">
      <w:numFmt w:val="bullet"/>
      <w:lvlText w:val="•"/>
      <w:lvlJc w:val="left"/>
      <w:pPr>
        <w:ind w:left="720" w:hanging="72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3" w15:restartNumberingAfterBreak="0">
    <w:nsid w:val="5A1D554B"/>
    <w:multiLevelType w:val="hybridMultilevel"/>
    <w:tmpl w:val="8DF8FA20"/>
    <w:lvl w:ilvl="0" w:tplc="3CCA64F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15:restartNumberingAfterBreak="0">
    <w:nsid w:val="5B494640"/>
    <w:multiLevelType w:val="hybridMultilevel"/>
    <w:tmpl w:val="44A265BC"/>
    <w:lvl w:ilvl="0" w:tplc="71EE29EE">
      <w:start w:val="1"/>
      <w:numFmt w:val="decimal"/>
      <w:lvlText w:val="14.%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15:restartNumberingAfterBreak="0">
    <w:nsid w:val="5F3D040F"/>
    <w:multiLevelType w:val="hybridMultilevel"/>
    <w:tmpl w:val="544A3408"/>
    <w:lvl w:ilvl="0" w:tplc="A20C350C">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61FC5908"/>
    <w:multiLevelType w:val="hybridMultilevel"/>
    <w:tmpl w:val="8DF8FA20"/>
    <w:lvl w:ilvl="0" w:tplc="3CCA64F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62C310E5"/>
    <w:multiLevelType w:val="hybridMultilevel"/>
    <w:tmpl w:val="8A6CC9F8"/>
    <w:lvl w:ilvl="0" w:tplc="2CC61088">
      <w:numFmt w:val="bullet"/>
      <w:lvlText w:val="-"/>
      <w:lvlJc w:val="left"/>
      <w:pPr>
        <w:ind w:left="720" w:hanging="360"/>
      </w:pPr>
      <w:rPr>
        <w:rFonts w:ascii="Calibri" w:eastAsiaTheme="minorHAnsi" w:hAnsi="Calibri" w:cs="Calibri"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667A18F0"/>
    <w:multiLevelType w:val="hybridMultilevel"/>
    <w:tmpl w:val="C2B422E0"/>
    <w:lvl w:ilvl="0" w:tplc="7CA09BA6">
      <w:numFmt w:val="bullet"/>
      <w:lvlText w:val="-"/>
      <w:lvlJc w:val="left"/>
      <w:pPr>
        <w:ind w:left="720" w:hanging="360"/>
      </w:pPr>
      <w:rPr>
        <w:rFonts w:asciiTheme="minorHAnsi" w:eastAsiaTheme="minorHAnsi" w:hAnsiTheme="minorHAns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689D0D77"/>
    <w:multiLevelType w:val="hybridMultilevel"/>
    <w:tmpl w:val="5EF45428"/>
    <w:lvl w:ilvl="0" w:tplc="94ACF120">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A1F796A"/>
    <w:multiLevelType w:val="hybridMultilevel"/>
    <w:tmpl w:val="6AE42344"/>
    <w:lvl w:ilvl="0" w:tplc="E254744C">
      <w:start w:val="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6B393080"/>
    <w:multiLevelType w:val="hybridMultilevel"/>
    <w:tmpl w:val="99A03C34"/>
    <w:lvl w:ilvl="0" w:tplc="F454E1E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15:restartNumberingAfterBreak="0">
    <w:nsid w:val="6B5C7A2C"/>
    <w:multiLevelType w:val="hybridMultilevel"/>
    <w:tmpl w:val="39A61216"/>
    <w:lvl w:ilvl="0" w:tplc="C2189AAC">
      <w:start w:val="3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6E2A16D7"/>
    <w:multiLevelType w:val="hybridMultilevel"/>
    <w:tmpl w:val="E654A8C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709D7C72"/>
    <w:multiLevelType w:val="hybridMultilevel"/>
    <w:tmpl w:val="427287F6"/>
    <w:lvl w:ilvl="0" w:tplc="59185A30">
      <w:start w:val="221"/>
      <w:numFmt w:val="bullet"/>
      <w:lvlText w:val="-"/>
      <w:lvlJc w:val="left"/>
      <w:pPr>
        <w:ind w:left="644" w:hanging="360"/>
      </w:pPr>
      <w:rPr>
        <w:rFonts w:ascii="Calibri" w:eastAsia="Times New Roman" w:hAnsi="Calibri" w:cs="Calibr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75" w15:restartNumberingAfterBreak="0">
    <w:nsid w:val="73991030"/>
    <w:multiLevelType w:val="hybridMultilevel"/>
    <w:tmpl w:val="8CAC333E"/>
    <w:lvl w:ilvl="0" w:tplc="FE98A5EA">
      <w:numFmt w:val="bullet"/>
      <w:lvlText w:val=""/>
      <w:lvlJc w:val="left"/>
      <w:pPr>
        <w:ind w:left="1440" w:hanging="360"/>
      </w:pPr>
      <w:rPr>
        <w:rFonts w:ascii="Wingdings" w:eastAsiaTheme="minorHAnsi" w:hAnsi="Wingdings"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6" w15:restartNumberingAfterBreak="0">
    <w:nsid w:val="75580CA2"/>
    <w:multiLevelType w:val="hybridMultilevel"/>
    <w:tmpl w:val="A1385758"/>
    <w:lvl w:ilvl="0" w:tplc="31B2D474">
      <w:start w:val="1"/>
      <w:numFmt w:val="bullet"/>
      <w:lvlText w:val=""/>
      <w:lvlJc w:val="left"/>
      <w:pPr>
        <w:tabs>
          <w:tab w:val="num" w:pos="720"/>
        </w:tabs>
        <w:ind w:left="720" w:hanging="360"/>
      </w:pPr>
      <w:rPr>
        <w:rFonts w:ascii="Wingdings" w:hAnsi="Wingdings" w:hint="default"/>
      </w:rPr>
    </w:lvl>
    <w:lvl w:ilvl="1" w:tplc="F7BA62E0">
      <w:start w:val="1"/>
      <w:numFmt w:val="bullet"/>
      <w:lvlText w:val=""/>
      <w:lvlJc w:val="left"/>
      <w:pPr>
        <w:tabs>
          <w:tab w:val="num" w:pos="1440"/>
        </w:tabs>
        <w:ind w:left="1440" w:hanging="360"/>
      </w:pPr>
      <w:rPr>
        <w:rFonts w:ascii="Wingdings" w:hAnsi="Wingdings" w:hint="default"/>
      </w:rPr>
    </w:lvl>
    <w:lvl w:ilvl="2" w:tplc="94C61D84" w:tentative="1">
      <w:start w:val="1"/>
      <w:numFmt w:val="bullet"/>
      <w:lvlText w:val=""/>
      <w:lvlJc w:val="left"/>
      <w:pPr>
        <w:tabs>
          <w:tab w:val="num" w:pos="2160"/>
        </w:tabs>
        <w:ind w:left="2160" w:hanging="360"/>
      </w:pPr>
      <w:rPr>
        <w:rFonts w:ascii="Wingdings" w:hAnsi="Wingdings" w:hint="default"/>
      </w:rPr>
    </w:lvl>
    <w:lvl w:ilvl="3" w:tplc="B074F642" w:tentative="1">
      <w:start w:val="1"/>
      <w:numFmt w:val="bullet"/>
      <w:lvlText w:val=""/>
      <w:lvlJc w:val="left"/>
      <w:pPr>
        <w:tabs>
          <w:tab w:val="num" w:pos="2880"/>
        </w:tabs>
        <w:ind w:left="2880" w:hanging="360"/>
      </w:pPr>
      <w:rPr>
        <w:rFonts w:ascii="Wingdings" w:hAnsi="Wingdings" w:hint="default"/>
      </w:rPr>
    </w:lvl>
    <w:lvl w:ilvl="4" w:tplc="DEC60B56" w:tentative="1">
      <w:start w:val="1"/>
      <w:numFmt w:val="bullet"/>
      <w:lvlText w:val=""/>
      <w:lvlJc w:val="left"/>
      <w:pPr>
        <w:tabs>
          <w:tab w:val="num" w:pos="3600"/>
        </w:tabs>
        <w:ind w:left="3600" w:hanging="360"/>
      </w:pPr>
      <w:rPr>
        <w:rFonts w:ascii="Wingdings" w:hAnsi="Wingdings" w:hint="default"/>
      </w:rPr>
    </w:lvl>
    <w:lvl w:ilvl="5" w:tplc="3AF06812" w:tentative="1">
      <w:start w:val="1"/>
      <w:numFmt w:val="bullet"/>
      <w:lvlText w:val=""/>
      <w:lvlJc w:val="left"/>
      <w:pPr>
        <w:tabs>
          <w:tab w:val="num" w:pos="4320"/>
        </w:tabs>
        <w:ind w:left="4320" w:hanging="360"/>
      </w:pPr>
      <w:rPr>
        <w:rFonts w:ascii="Wingdings" w:hAnsi="Wingdings" w:hint="default"/>
      </w:rPr>
    </w:lvl>
    <w:lvl w:ilvl="6" w:tplc="FC7017BA" w:tentative="1">
      <w:start w:val="1"/>
      <w:numFmt w:val="bullet"/>
      <w:lvlText w:val=""/>
      <w:lvlJc w:val="left"/>
      <w:pPr>
        <w:tabs>
          <w:tab w:val="num" w:pos="5040"/>
        </w:tabs>
        <w:ind w:left="5040" w:hanging="360"/>
      </w:pPr>
      <w:rPr>
        <w:rFonts w:ascii="Wingdings" w:hAnsi="Wingdings" w:hint="default"/>
      </w:rPr>
    </w:lvl>
    <w:lvl w:ilvl="7" w:tplc="9D9CEE20" w:tentative="1">
      <w:start w:val="1"/>
      <w:numFmt w:val="bullet"/>
      <w:lvlText w:val=""/>
      <w:lvlJc w:val="left"/>
      <w:pPr>
        <w:tabs>
          <w:tab w:val="num" w:pos="5760"/>
        </w:tabs>
        <w:ind w:left="5760" w:hanging="360"/>
      </w:pPr>
      <w:rPr>
        <w:rFonts w:ascii="Wingdings" w:hAnsi="Wingdings" w:hint="default"/>
      </w:rPr>
    </w:lvl>
    <w:lvl w:ilvl="8" w:tplc="E50EE1B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5F334C0"/>
    <w:multiLevelType w:val="hybridMultilevel"/>
    <w:tmpl w:val="D7160F32"/>
    <w:lvl w:ilvl="0" w:tplc="9726F226">
      <w:start w:val="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771F253A"/>
    <w:multiLevelType w:val="hybridMultilevel"/>
    <w:tmpl w:val="D1A8AD7C"/>
    <w:lvl w:ilvl="0" w:tplc="7CA09BA6">
      <w:numFmt w:val="bullet"/>
      <w:lvlText w:val="-"/>
      <w:lvlJc w:val="left"/>
      <w:pPr>
        <w:ind w:left="720" w:hanging="360"/>
      </w:pPr>
      <w:rPr>
        <w:rFonts w:asciiTheme="minorHAnsi" w:eastAsiaTheme="minorHAnsi" w:hAnsiTheme="minorHAns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7751292B"/>
    <w:multiLevelType w:val="hybridMultilevel"/>
    <w:tmpl w:val="2466B76E"/>
    <w:lvl w:ilvl="0" w:tplc="74B26CCE">
      <w:start w:val="1"/>
      <w:numFmt w:val="bullet"/>
      <w:lvlText w:val=""/>
      <w:lvlJc w:val="left"/>
      <w:pPr>
        <w:tabs>
          <w:tab w:val="num" w:pos="720"/>
        </w:tabs>
        <w:ind w:left="720" w:hanging="360"/>
      </w:pPr>
      <w:rPr>
        <w:rFonts w:ascii="Wingdings" w:hAnsi="Wingdings" w:hint="default"/>
      </w:rPr>
    </w:lvl>
    <w:lvl w:ilvl="1" w:tplc="973C4330">
      <w:start w:val="110"/>
      <w:numFmt w:val="bullet"/>
      <w:lvlText w:val=""/>
      <w:lvlJc w:val="left"/>
      <w:pPr>
        <w:tabs>
          <w:tab w:val="num" w:pos="1440"/>
        </w:tabs>
        <w:ind w:left="1440" w:hanging="360"/>
      </w:pPr>
      <w:rPr>
        <w:rFonts w:ascii="Wingdings" w:hAnsi="Wingdings" w:hint="default"/>
      </w:rPr>
    </w:lvl>
    <w:lvl w:ilvl="2" w:tplc="05F0281A" w:tentative="1">
      <w:start w:val="1"/>
      <w:numFmt w:val="bullet"/>
      <w:lvlText w:val=""/>
      <w:lvlJc w:val="left"/>
      <w:pPr>
        <w:tabs>
          <w:tab w:val="num" w:pos="2160"/>
        </w:tabs>
        <w:ind w:left="2160" w:hanging="360"/>
      </w:pPr>
      <w:rPr>
        <w:rFonts w:ascii="Wingdings" w:hAnsi="Wingdings" w:hint="default"/>
      </w:rPr>
    </w:lvl>
    <w:lvl w:ilvl="3" w:tplc="CDD04E82" w:tentative="1">
      <w:start w:val="1"/>
      <w:numFmt w:val="bullet"/>
      <w:lvlText w:val=""/>
      <w:lvlJc w:val="left"/>
      <w:pPr>
        <w:tabs>
          <w:tab w:val="num" w:pos="2880"/>
        </w:tabs>
        <w:ind w:left="2880" w:hanging="360"/>
      </w:pPr>
      <w:rPr>
        <w:rFonts w:ascii="Wingdings" w:hAnsi="Wingdings" w:hint="default"/>
      </w:rPr>
    </w:lvl>
    <w:lvl w:ilvl="4" w:tplc="5122ECDA" w:tentative="1">
      <w:start w:val="1"/>
      <w:numFmt w:val="bullet"/>
      <w:lvlText w:val=""/>
      <w:lvlJc w:val="left"/>
      <w:pPr>
        <w:tabs>
          <w:tab w:val="num" w:pos="3600"/>
        </w:tabs>
        <w:ind w:left="3600" w:hanging="360"/>
      </w:pPr>
      <w:rPr>
        <w:rFonts w:ascii="Wingdings" w:hAnsi="Wingdings" w:hint="default"/>
      </w:rPr>
    </w:lvl>
    <w:lvl w:ilvl="5" w:tplc="089C9072" w:tentative="1">
      <w:start w:val="1"/>
      <w:numFmt w:val="bullet"/>
      <w:lvlText w:val=""/>
      <w:lvlJc w:val="left"/>
      <w:pPr>
        <w:tabs>
          <w:tab w:val="num" w:pos="4320"/>
        </w:tabs>
        <w:ind w:left="4320" w:hanging="360"/>
      </w:pPr>
      <w:rPr>
        <w:rFonts w:ascii="Wingdings" w:hAnsi="Wingdings" w:hint="default"/>
      </w:rPr>
    </w:lvl>
    <w:lvl w:ilvl="6" w:tplc="ED8828AC" w:tentative="1">
      <w:start w:val="1"/>
      <w:numFmt w:val="bullet"/>
      <w:lvlText w:val=""/>
      <w:lvlJc w:val="left"/>
      <w:pPr>
        <w:tabs>
          <w:tab w:val="num" w:pos="5040"/>
        </w:tabs>
        <w:ind w:left="5040" w:hanging="360"/>
      </w:pPr>
      <w:rPr>
        <w:rFonts w:ascii="Wingdings" w:hAnsi="Wingdings" w:hint="default"/>
      </w:rPr>
    </w:lvl>
    <w:lvl w:ilvl="7" w:tplc="D40C565E" w:tentative="1">
      <w:start w:val="1"/>
      <w:numFmt w:val="bullet"/>
      <w:lvlText w:val=""/>
      <w:lvlJc w:val="left"/>
      <w:pPr>
        <w:tabs>
          <w:tab w:val="num" w:pos="5760"/>
        </w:tabs>
        <w:ind w:left="5760" w:hanging="360"/>
      </w:pPr>
      <w:rPr>
        <w:rFonts w:ascii="Wingdings" w:hAnsi="Wingdings" w:hint="default"/>
      </w:rPr>
    </w:lvl>
    <w:lvl w:ilvl="8" w:tplc="D46CD010"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87B674D"/>
    <w:multiLevelType w:val="hybridMultilevel"/>
    <w:tmpl w:val="11BA7B60"/>
    <w:lvl w:ilvl="0" w:tplc="D13443E4">
      <w:start w:val="1"/>
      <w:numFmt w:val="lowerRoman"/>
      <w:lvlText w:val="(%1)"/>
      <w:lvlJc w:val="left"/>
      <w:pPr>
        <w:ind w:left="1800" w:hanging="720"/>
      </w:pPr>
      <w:rPr>
        <w:rFonts w:hint="default"/>
        <w:b w:val="0"/>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81" w15:restartNumberingAfterBreak="0">
    <w:nsid w:val="78FC1B96"/>
    <w:multiLevelType w:val="hybridMultilevel"/>
    <w:tmpl w:val="DE90FA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alibri"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alibri"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791D22AC"/>
    <w:multiLevelType w:val="hybridMultilevel"/>
    <w:tmpl w:val="543AB3A6"/>
    <w:lvl w:ilvl="0" w:tplc="58BA73E8">
      <w:start w:val="1"/>
      <w:numFmt w:val="upperRoman"/>
      <w:pStyle w:val="Titre"/>
      <w:lvlText w:val="%1."/>
      <w:lvlJc w:val="right"/>
      <w:pPr>
        <w:tabs>
          <w:tab w:val="num" w:pos="720"/>
        </w:tabs>
        <w:ind w:left="720" w:hanging="180"/>
      </w:p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3" w15:restartNumberingAfterBreak="0">
    <w:nsid w:val="7AEF008D"/>
    <w:multiLevelType w:val="hybridMultilevel"/>
    <w:tmpl w:val="08BC56AA"/>
    <w:lvl w:ilvl="0" w:tplc="FE98A5EA">
      <w:numFmt w:val="bullet"/>
      <w:lvlText w:val=""/>
      <w:lvlJc w:val="left"/>
      <w:pPr>
        <w:ind w:left="720" w:hanging="360"/>
      </w:pPr>
      <w:rPr>
        <w:rFonts w:ascii="Wingdings" w:eastAsiaTheme="minorHAnsi"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15:restartNumberingAfterBreak="0">
    <w:nsid w:val="7CB33B70"/>
    <w:multiLevelType w:val="hybridMultilevel"/>
    <w:tmpl w:val="AD0054F8"/>
    <w:lvl w:ilvl="0" w:tplc="BFB8A0A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7F7637FC"/>
    <w:multiLevelType w:val="hybridMultilevel"/>
    <w:tmpl w:val="F6641896"/>
    <w:lvl w:ilvl="0" w:tplc="186C67B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8"/>
  </w:num>
  <w:num w:numId="2">
    <w:abstractNumId w:val="31"/>
  </w:num>
  <w:num w:numId="3">
    <w:abstractNumId w:val="4"/>
  </w:num>
  <w:num w:numId="4">
    <w:abstractNumId w:val="37"/>
  </w:num>
  <w:num w:numId="5">
    <w:abstractNumId w:val="5"/>
  </w:num>
  <w:num w:numId="6">
    <w:abstractNumId w:val="39"/>
  </w:num>
  <w:num w:numId="7">
    <w:abstractNumId w:val="55"/>
  </w:num>
  <w:num w:numId="8">
    <w:abstractNumId w:val="10"/>
  </w:num>
  <w:num w:numId="9">
    <w:abstractNumId w:val="29"/>
  </w:num>
  <w:num w:numId="10">
    <w:abstractNumId w:val="23"/>
  </w:num>
  <w:num w:numId="11">
    <w:abstractNumId w:val="34"/>
  </w:num>
  <w:num w:numId="12">
    <w:abstractNumId w:val="32"/>
  </w:num>
  <w:num w:numId="13">
    <w:abstractNumId w:val="56"/>
  </w:num>
  <w:num w:numId="14">
    <w:abstractNumId w:val="82"/>
  </w:num>
  <w:num w:numId="15">
    <w:abstractNumId w:val="42"/>
  </w:num>
  <w:num w:numId="16">
    <w:abstractNumId w:val="57"/>
  </w:num>
  <w:num w:numId="17">
    <w:abstractNumId w:val="16"/>
  </w:num>
  <w:num w:numId="18">
    <w:abstractNumId w:val="46"/>
  </w:num>
  <w:num w:numId="19">
    <w:abstractNumId w:val="8"/>
  </w:num>
  <w:num w:numId="20">
    <w:abstractNumId w:val="40"/>
  </w:num>
  <w:num w:numId="21">
    <w:abstractNumId w:val="22"/>
  </w:num>
  <w:num w:numId="22">
    <w:abstractNumId w:val="24"/>
  </w:num>
  <w:num w:numId="23">
    <w:abstractNumId w:val="64"/>
  </w:num>
  <w:num w:numId="24">
    <w:abstractNumId w:val="43"/>
  </w:num>
  <w:num w:numId="25">
    <w:abstractNumId w:val="11"/>
  </w:num>
  <w:num w:numId="26">
    <w:abstractNumId w:val="81"/>
  </w:num>
  <w:num w:numId="27">
    <w:abstractNumId w:val="82"/>
  </w:num>
  <w:num w:numId="28">
    <w:abstractNumId w:val="82"/>
  </w:num>
  <w:num w:numId="29">
    <w:abstractNumId w:val="82"/>
  </w:num>
  <w:num w:numId="30">
    <w:abstractNumId w:val="82"/>
  </w:num>
  <w:num w:numId="31">
    <w:abstractNumId w:val="82"/>
  </w:num>
  <w:num w:numId="32">
    <w:abstractNumId w:val="82"/>
  </w:num>
  <w:num w:numId="33">
    <w:abstractNumId w:val="82"/>
  </w:num>
  <w:num w:numId="34">
    <w:abstractNumId w:val="82"/>
  </w:num>
  <w:num w:numId="35">
    <w:abstractNumId w:val="82"/>
  </w:num>
  <w:num w:numId="36">
    <w:abstractNumId w:val="82"/>
  </w:num>
  <w:num w:numId="37">
    <w:abstractNumId w:val="82"/>
  </w:num>
  <w:num w:numId="38">
    <w:abstractNumId w:val="82"/>
  </w:num>
  <w:num w:numId="39">
    <w:abstractNumId w:val="82"/>
  </w:num>
  <w:num w:numId="40">
    <w:abstractNumId w:val="0"/>
  </w:num>
  <w:num w:numId="41">
    <w:abstractNumId w:val="82"/>
  </w:num>
  <w:num w:numId="42">
    <w:abstractNumId w:val="66"/>
  </w:num>
  <w:num w:numId="43">
    <w:abstractNumId w:val="71"/>
  </w:num>
  <w:num w:numId="44">
    <w:abstractNumId w:val="41"/>
  </w:num>
  <w:num w:numId="45">
    <w:abstractNumId w:val="65"/>
  </w:num>
  <w:num w:numId="46">
    <w:abstractNumId w:val="33"/>
  </w:num>
  <w:num w:numId="47">
    <w:abstractNumId w:val="82"/>
  </w:num>
  <w:num w:numId="48">
    <w:abstractNumId w:val="45"/>
  </w:num>
  <w:num w:numId="49">
    <w:abstractNumId w:val="28"/>
  </w:num>
  <w:num w:numId="50">
    <w:abstractNumId w:val="62"/>
  </w:num>
  <w:num w:numId="51">
    <w:abstractNumId w:val="72"/>
  </w:num>
  <w:num w:numId="52">
    <w:abstractNumId w:val="84"/>
  </w:num>
  <w:num w:numId="53">
    <w:abstractNumId w:val="48"/>
  </w:num>
  <w:num w:numId="54">
    <w:abstractNumId w:val="53"/>
  </w:num>
  <w:num w:numId="55">
    <w:abstractNumId w:val="85"/>
  </w:num>
  <w:num w:numId="56">
    <w:abstractNumId w:val="35"/>
  </w:num>
  <w:num w:numId="57">
    <w:abstractNumId w:val="47"/>
  </w:num>
  <w:num w:numId="58">
    <w:abstractNumId w:val="38"/>
  </w:num>
  <w:num w:numId="59">
    <w:abstractNumId w:val="12"/>
  </w:num>
  <w:num w:numId="60">
    <w:abstractNumId w:val="44"/>
  </w:num>
  <w:num w:numId="61">
    <w:abstractNumId w:val="77"/>
  </w:num>
  <w:num w:numId="62">
    <w:abstractNumId w:val="20"/>
  </w:num>
  <w:num w:numId="63">
    <w:abstractNumId w:val="73"/>
  </w:num>
  <w:num w:numId="64">
    <w:abstractNumId w:val="58"/>
  </w:num>
  <w:num w:numId="65">
    <w:abstractNumId w:val="15"/>
  </w:num>
  <w:num w:numId="66">
    <w:abstractNumId w:val="79"/>
  </w:num>
  <w:num w:numId="67">
    <w:abstractNumId w:val="76"/>
  </w:num>
  <w:num w:numId="68">
    <w:abstractNumId w:val="49"/>
  </w:num>
  <w:num w:numId="69">
    <w:abstractNumId w:val="25"/>
  </w:num>
  <w:num w:numId="70">
    <w:abstractNumId w:val="2"/>
  </w:num>
  <w:num w:numId="71">
    <w:abstractNumId w:val="7"/>
  </w:num>
  <w:num w:numId="72">
    <w:abstractNumId w:val="1"/>
  </w:num>
  <w:num w:numId="73">
    <w:abstractNumId w:val="14"/>
  </w:num>
  <w:num w:numId="74">
    <w:abstractNumId w:val="74"/>
  </w:num>
  <w:num w:numId="75">
    <w:abstractNumId w:val="52"/>
  </w:num>
  <w:num w:numId="76">
    <w:abstractNumId w:val="13"/>
  </w:num>
  <w:num w:numId="77">
    <w:abstractNumId w:val="9"/>
  </w:num>
  <w:num w:numId="78">
    <w:abstractNumId w:val="67"/>
  </w:num>
  <w:num w:numId="79">
    <w:abstractNumId w:val="6"/>
  </w:num>
  <w:num w:numId="80">
    <w:abstractNumId w:val="80"/>
  </w:num>
  <w:num w:numId="81">
    <w:abstractNumId w:val="54"/>
  </w:num>
  <w:num w:numId="82">
    <w:abstractNumId w:val="19"/>
  </w:num>
  <w:num w:numId="83">
    <w:abstractNumId w:val="59"/>
  </w:num>
  <w:num w:numId="84">
    <w:abstractNumId w:val="60"/>
  </w:num>
  <w:num w:numId="85">
    <w:abstractNumId w:val="83"/>
  </w:num>
  <w:num w:numId="86">
    <w:abstractNumId w:val="75"/>
  </w:num>
  <w:num w:numId="87">
    <w:abstractNumId w:val="69"/>
  </w:num>
  <w:num w:numId="88">
    <w:abstractNumId w:val="3"/>
  </w:num>
  <w:num w:numId="89">
    <w:abstractNumId w:val="70"/>
  </w:num>
  <w:num w:numId="90">
    <w:abstractNumId w:val="36"/>
  </w:num>
  <w:num w:numId="91">
    <w:abstractNumId w:val="50"/>
  </w:num>
  <w:num w:numId="92">
    <w:abstractNumId w:val="17"/>
  </w:num>
  <w:num w:numId="93">
    <w:abstractNumId w:val="26"/>
  </w:num>
  <w:num w:numId="94">
    <w:abstractNumId w:val="30"/>
  </w:num>
  <w:num w:numId="95">
    <w:abstractNumId w:val="68"/>
  </w:num>
  <w:num w:numId="96">
    <w:abstractNumId w:val="78"/>
  </w:num>
  <w:num w:numId="97">
    <w:abstractNumId w:val="27"/>
  </w:num>
  <w:num w:numId="98">
    <w:abstractNumId w:val="61"/>
  </w:num>
  <w:num w:numId="99">
    <w:abstractNumId w:val="51"/>
  </w:num>
  <w:num w:numId="100">
    <w:abstractNumId w:val="21"/>
  </w:num>
  <w:num w:numId="101">
    <w:abstractNumId w:val="63"/>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DAB"/>
    <w:rsid w:val="000013CE"/>
    <w:rsid w:val="00017753"/>
    <w:rsid w:val="000253ED"/>
    <w:rsid w:val="000321F6"/>
    <w:rsid w:val="00051A42"/>
    <w:rsid w:val="0007096F"/>
    <w:rsid w:val="00094F44"/>
    <w:rsid w:val="000A68C3"/>
    <w:rsid w:val="000A6911"/>
    <w:rsid w:val="000B4AE9"/>
    <w:rsid w:val="000E3706"/>
    <w:rsid w:val="000F646C"/>
    <w:rsid w:val="000F7250"/>
    <w:rsid w:val="001045AB"/>
    <w:rsid w:val="001104AA"/>
    <w:rsid w:val="001105AD"/>
    <w:rsid w:val="00126BFE"/>
    <w:rsid w:val="00156318"/>
    <w:rsid w:val="00157EDC"/>
    <w:rsid w:val="00185BF3"/>
    <w:rsid w:val="00192A90"/>
    <w:rsid w:val="001B1D53"/>
    <w:rsid w:val="001D583C"/>
    <w:rsid w:val="001F23B4"/>
    <w:rsid w:val="001F4B65"/>
    <w:rsid w:val="001F6935"/>
    <w:rsid w:val="002164A8"/>
    <w:rsid w:val="0023079E"/>
    <w:rsid w:val="002511D6"/>
    <w:rsid w:val="00251489"/>
    <w:rsid w:val="002521A3"/>
    <w:rsid w:val="00252D48"/>
    <w:rsid w:val="0026078F"/>
    <w:rsid w:val="002639C5"/>
    <w:rsid w:val="0029283A"/>
    <w:rsid w:val="002B6148"/>
    <w:rsid w:val="002C639E"/>
    <w:rsid w:val="002D4B6A"/>
    <w:rsid w:val="002E0195"/>
    <w:rsid w:val="0030630C"/>
    <w:rsid w:val="00317117"/>
    <w:rsid w:val="00363078"/>
    <w:rsid w:val="00387DBF"/>
    <w:rsid w:val="003E044B"/>
    <w:rsid w:val="003E2F17"/>
    <w:rsid w:val="004173B1"/>
    <w:rsid w:val="00446E76"/>
    <w:rsid w:val="00480216"/>
    <w:rsid w:val="004A36E8"/>
    <w:rsid w:val="004A3FA3"/>
    <w:rsid w:val="004A76F2"/>
    <w:rsid w:val="004C4459"/>
    <w:rsid w:val="004F0F3E"/>
    <w:rsid w:val="004F247D"/>
    <w:rsid w:val="005129CA"/>
    <w:rsid w:val="00516C2F"/>
    <w:rsid w:val="005353C7"/>
    <w:rsid w:val="00553FD2"/>
    <w:rsid w:val="00554ADD"/>
    <w:rsid w:val="00554FAF"/>
    <w:rsid w:val="00556AC3"/>
    <w:rsid w:val="00562BA0"/>
    <w:rsid w:val="005738D1"/>
    <w:rsid w:val="00577C72"/>
    <w:rsid w:val="005926D7"/>
    <w:rsid w:val="005D10E1"/>
    <w:rsid w:val="005F51C7"/>
    <w:rsid w:val="005F7B00"/>
    <w:rsid w:val="005F7E4A"/>
    <w:rsid w:val="00612531"/>
    <w:rsid w:val="00621E3C"/>
    <w:rsid w:val="00630229"/>
    <w:rsid w:val="00630DD6"/>
    <w:rsid w:val="00631710"/>
    <w:rsid w:val="006471A0"/>
    <w:rsid w:val="00657895"/>
    <w:rsid w:val="00661DC8"/>
    <w:rsid w:val="006931FE"/>
    <w:rsid w:val="006A6175"/>
    <w:rsid w:val="006B160D"/>
    <w:rsid w:val="006C358A"/>
    <w:rsid w:val="006F4E2A"/>
    <w:rsid w:val="007139B4"/>
    <w:rsid w:val="00715449"/>
    <w:rsid w:val="007252F9"/>
    <w:rsid w:val="00744ABA"/>
    <w:rsid w:val="007558AB"/>
    <w:rsid w:val="007647AA"/>
    <w:rsid w:val="00793CDB"/>
    <w:rsid w:val="00794422"/>
    <w:rsid w:val="007A5B5E"/>
    <w:rsid w:val="007A5F92"/>
    <w:rsid w:val="007C31CD"/>
    <w:rsid w:val="007D4F3F"/>
    <w:rsid w:val="007E2196"/>
    <w:rsid w:val="007E7C9E"/>
    <w:rsid w:val="007F318C"/>
    <w:rsid w:val="00826E51"/>
    <w:rsid w:val="00831700"/>
    <w:rsid w:val="008438B8"/>
    <w:rsid w:val="00871539"/>
    <w:rsid w:val="00872866"/>
    <w:rsid w:val="008771E9"/>
    <w:rsid w:val="00887CDF"/>
    <w:rsid w:val="0089183C"/>
    <w:rsid w:val="008A7A53"/>
    <w:rsid w:val="008C6DD2"/>
    <w:rsid w:val="008E604B"/>
    <w:rsid w:val="008F3D2E"/>
    <w:rsid w:val="0093668A"/>
    <w:rsid w:val="009D4841"/>
    <w:rsid w:val="00A16723"/>
    <w:rsid w:val="00A24DB6"/>
    <w:rsid w:val="00A27E80"/>
    <w:rsid w:val="00A30DEE"/>
    <w:rsid w:val="00A51A80"/>
    <w:rsid w:val="00A52CAA"/>
    <w:rsid w:val="00A5730F"/>
    <w:rsid w:val="00A629C7"/>
    <w:rsid w:val="00A72560"/>
    <w:rsid w:val="00A76DA3"/>
    <w:rsid w:val="00A8538D"/>
    <w:rsid w:val="00A90FC1"/>
    <w:rsid w:val="00A9144B"/>
    <w:rsid w:val="00AD5BB9"/>
    <w:rsid w:val="00AF2ABE"/>
    <w:rsid w:val="00B04DA6"/>
    <w:rsid w:val="00B252BF"/>
    <w:rsid w:val="00B3193C"/>
    <w:rsid w:val="00B60570"/>
    <w:rsid w:val="00B862B5"/>
    <w:rsid w:val="00B950A4"/>
    <w:rsid w:val="00BB218B"/>
    <w:rsid w:val="00BB4490"/>
    <w:rsid w:val="00BC01B6"/>
    <w:rsid w:val="00BF7C0A"/>
    <w:rsid w:val="00C10D62"/>
    <w:rsid w:val="00C3703A"/>
    <w:rsid w:val="00C656AE"/>
    <w:rsid w:val="00C825B7"/>
    <w:rsid w:val="00CA14DD"/>
    <w:rsid w:val="00CA34E2"/>
    <w:rsid w:val="00CC2A08"/>
    <w:rsid w:val="00CC4AB5"/>
    <w:rsid w:val="00CD0BC6"/>
    <w:rsid w:val="00CD134E"/>
    <w:rsid w:val="00CF10AF"/>
    <w:rsid w:val="00CF5010"/>
    <w:rsid w:val="00D33522"/>
    <w:rsid w:val="00D37DAB"/>
    <w:rsid w:val="00D40B11"/>
    <w:rsid w:val="00D517BD"/>
    <w:rsid w:val="00D731F6"/>
    <w:rsid w:val="00DA2C06"/>
    <w:rsid w:val="00DB4165"/>
    <w:rsid w:val="00DB7782"/>
    <w:rsid w:val="00DC38F7"/>
    <w:rsid w:val="00DD6DED"/>
    <w:rsid w:val="00DE6DBC"/>
    <w:rsid w:val="00DF347A"/>
    <w:rsid w:val="00E00027"/>
    <w:rsid w:val="00E13191"/>
    <w:rsid w:val="00E2052C"/>
    <w:rsid w:val="00E22F7D"/>
    <w:rsid w:val="00E25158"/>
    <w:rsid w:val="00E35DE8"/>
    <w:rsid w:val="00E450CC"/>
    <w:rsid w:val="00E60978"/>
    <w:rsid w:val="00E83AE7"/>
    <w:rsid w:val="00E846C5"/>
    <w:rsid w:val="00E85777"/>
    <w:rsid w:val="00E86560"/>
    <w:rsid w:val="00E91B7B"/>
    <w:rsid w:val="00E9787B"/>
    <w:rsid w:val="00EA58F5"/>
    <w:rsid w:val="00EC1CA0"/>
    <w:rsid w:val="00ED4599"/>
    <w:rsid w:val="00F00692"/>
    <w:rsid w:val="00F30F55"/>
    <w:rsid w:val="00F40144"/>
    <w:rsid w:val="00F67BD3"/>
    <w:rsid w:val="00F9068C"/>
    <w:rsid w:val="00FA60F8"/>
    <w:rsid w:val="00FB3045"/>
    <w:rsid w:val="00FD4B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E1E58E4"/>
  <w15:docId w15:val="{DE67A99D-F2C8-4D9D-8D7D-897E76788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D53"/>
    <w:pPr>
      <w:spacing w:after="0" w:line="240" w:lineRule="auto"/>
    </w:pPr>
    <w:rPr>
      <w:rFonts w:ascii="Times New Roman" w:hAnsi="Times New Roman"/>
    </w:rPr>
  </w:style>
  <w:style w:type="paragraph" w:styleId="Titre1">
    <w:name w:val="heading 1"/>
    <w:basedOn w:val="Normal"/>
    <w:next w:val="Normal"/>
    <w:link w:val="Titre1Car"/>
    <w:uiPriority w:val="9"/>
    <w:qFormat/>
    <w:rsid w:val="00CF5010"/>
    <w:pPr>
      <w:keepNext/>
      <w:keepLines/>
      <w:numPr>
        <w:numId w:val="48"/>
      </w:numPr>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CF5010"/>
    <w:pPr>
      <w:keepNext/>
      <w:keepLines/>
      <w:numPr>
        <w:ilvl w:val="1"/>
        <w:numId w:val="48"/>
      </w:numPr>
      <w:spacing w:before="240" w:after="60" w:line="259" w:lineRule="auto"/>
      <w:ind w:left="1434" w:hanging="357"/>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unhideWhenUsed/>
    <w:qFormat/>
    <w:rsid w:val="00CF5010"/>
    <w:pPr>
      <w:keepNext/>
      <w:keepLines/>
      <w:numPr>
        <w:numId w:val="62"/>
      </w:numPr>
      <w:spacing w:before="40" w:line="259" w:lineRule="auto"/>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sous titre 2,Liste à puce niveau 1,Puce 1,liste à puces,liste fiche,Report Para,Number Bullets,List Paragraph1,List Paragraph niveau 1,References,Puces,lp1,lp11,List Paragraph11,Table Number Paragraph,Bullet List,FooterText,numbered"/>
    <w:basedOn w:val="Normal"/>
    <w:link w:val="ParagraphedelisteCar"/>
    <w:uiPriority w:val="34"/>
    <w:qFormat/>
    <w:rsid w:val="001B1D53"/>
    <w:pPr>
      <w:ind w:left="720"/>
      <w:contextualSpacing/>
    </w:pPr>
  </w:style>
  <w:style w:type="character" w:customStyle="1" w:styleId="ParagraphedelisteCar">
    <w:name w:val="Paragraphe de liste Car"/>
    <w:aliases w:val="sous titre 2 Car,Liste à puce niveau 1 Car,Puce 1 Car,liste à puces Car,liste fiche Car,Report Para Car,Number Bullets Car,List Paragraph1 Car,List Paragraph niveau 1 Car,References Car,Puces Car,lp1 Car,lp11 Car,Bullet List Car"/>
    <w:basedOn w:val="Policepardfaut"/>
    <w:link w:val="Paragraphedeliste"/>
    <w:uiPriority w:val="34"/>
    <w:qFormat/>
    <w:rsid w:val="001B1D53"/>
    <w:rPr>
      <w:rFonts w:ascii="Times New Roman" w:hAnsi="Times New Roman"/>
    </w:rPr>
  </w:style>
  <w:style w:type="paragraph" w:styleId="Textedebulles">
    <w:name w:val="Balloon Text"/>
    <w:basedOn w:val="Normal"/>
    <w:link w:val="TextedebullesCar"/>
    <w:uiPriority w:val="99"/>
    <w:semiHidden/>
    <w:unhideWhenUsed/>
    <w:rsid w:val="001B1D53"/>
    <w:rPr>
      <w:rFonts w:ascii="Tahoma" w:hAnsi="Tahoma" w:cs="Tahoma"/>
      <w:sz w:val="16"/>
      <w:szCs w:val="16"/>
    </w:rPr>
  </w:style>
  <w:style w:type="character" w:customStyle="1" w:styleId="TextedebullesCar">
    <w:name w:val="Texte de bulles Car"/>
    <w:basedOn w:val="Policepardfaut"/>
    <w:link w:val="Textedebulles"/>
    <w:uiPriority w:val="99"/>
    <w:semiHidden/>
    <w:rsid w:val="001B1D53"/>
    <w:rPr>
      <w:rFonts w:ascii="Tahoma" w:hAnsi="Tahoma" w:cs="Tahoma"/>
      <w:sz w:val="16"/>
      <w:szCs w:val="16"/>
    </w:rPr>
  </w:style>
  <w:style w:type="paragraph" w:styleId="Titre">
    <w:name w:val="Title"/>
    <w:basedOn w:val="Normal"/>
    <w:link w:val="TitreCar"/>
    <w:qFormat/>
    <w:rsid w:val="00A9144B"/>
    <w:pPr>
      <w:numPr>
        <w:numId w:val="14"/>
      </w:numPr>
      <w:pBdr>
        <w:top w:val="single" w:sz="4" w:space="1" w:color="auto" w:shadow="1"/>
        <w:left w:val="single" w:sz="4" w:space="4" w:color="auto" w:shadow="1"/>
        <w:bottom w:val="single" w:sz="4" w:space="1" w:color="auto" w:shadow="1"/>
        <w:right w:val="single" w:sz="4" w:space="4" w:color="auto" w:shadow="1"/>
      </w:pBdr>
      <w:spacing w:before="240" w:after="60"/>
      <w:jc w:val="center"/>
      <w:outlineLvl w:val="0"/>
    </w:pPr>
    <w:rPr>
      <w:rFonts w:eastAsia="Times New Roman" w:cs="Arial"/>
      <w:b/>
      <w:bCs/>
      <w:caps/>
      <w:kern w:val="28"/>
      <w:sz w:val="28"/>
      <w:szCs w:val="32"/>
      <w:lang w:eastAsia="fr-FR"/>
    </w:rPr>
  </w:style>
  <w:style w:type="character" w:customStyle="1" w:styleId="TitreCar">
    <w:name w:val="Titre Car"/>
    <w:basedOn w:val="Policepardfaut"/>
    <w:link w:val="Titre"/>
    <w:rsid w:val="00A9144B"/>
    <w:rPr>
      <w:rFonts w:ascii="Times New Roman" w:eastAsia="Times New Roman" w:hAnsi="Times New Roman" w:cs="Arial"/>
      <w:b/>
      <w:bCs/>
      <w:caps/>
      <w:kern w:val="28"/>
      <w:sz w:val="28"/>
      <w:szCs w:val="32"/>
      <w:lang w:eastAsia="fr-FR"/>
    </w:rPr>
  </w:style>
  <w:style w:type="character" w:styleId="Appelnotedebasdep">
    <w:name w:val="footnote reference"/>
    <w:aliases w:val="16 Point,Superscript 6 Point,ftref, Car Car Char Car Char Car Car Char Car Char Char, Car Car Car Car Car Car Car Car Char Car Car Char Car Car Car Char Car Char Char Char,Car Car Char Car Char Car Car Char Car Char Char,BVI fnr"/>
    <w:link w:val="BVIfnrCarCar1CarCarCarCarCarCarCarCarCarCarCarCarCarCar"/>
    <w:uiPriority w:val="99"/>
    <w:qFormat/>
    <w:rsid w:val="00A9144B"/>
    <w:rPr>
      <w:vertAlign w:val="superscript"/>
    </w:rPr>
  </w:style>
  <w:style w:type="paragraph" w:styleId="Notedebasdepage">
    <w:name w:val="footnote text"/>
    <w:aliases w:val="Texte de note de bas de page,footnote text,Footnote Text1,single space,Fodnotetekst Tegn,footnote text Char,Fodnotetekst Tegn Char,single space Char,footnote text Char Char Char,Fodnotetekst Tegn Char1,fn,Char,FOOTNOTES,pied de page"/>
    <w:basedOn w:val="Normal"/>
    <w:link w:val="NotedebasdepageCar1"/>
    <w:uiPriority w:val="99"/>
    <w:qFormat/>
    <w:rsid w:val="00A9144B"/>
    <w:pPr>
      <w:keepNext/>
      <w:keepLines/>
      <w:suppressAutoHyphens/>
      <w:spacing w:after="120"/>
      <w:ind w:left="432" w:hanging="432"/>
    </w:pPr>
    <w:rPr>
      <w:rFonts w:eastAsia="Times New Roman" w:cs="Times New Roman"/>
      <w:sz w:val="24"/>
      <w:szCs w:val="24"/>
      <w:lang w:val="en-US" w:eastAsia="ar-SA"/>
    </w:rPr>
  </w:style>
  <w:style w:type="character" w:customStyle="1" w:styleId="NotedebasdepageCar">
    <w:name w:val="Note de bas de page Car"/>
    <w:aliases w:val="FOOTNOTES Car,pied de page Car,Footnote Car,12pt Car,Note de bas de page Car1 Car,Note de bas de page Car Car Car,Note de bas de page Car1 Car Car Car,Note de bas de page Car Car Car Car Car,ft Car,ADB Car"/>
    <w:basedOn w:val="Policepardfaut"/>
    <w:uiPriority w:val="99"/>
    <w:rsid w:val="00A9144B"/>
    <w:rPr>
      <w:rFonts w:ascii="Times New Roman" w:hAnsi="Times New Roman"/>
      <w:sz w:val="20"/>
      <w:szCs w:val="20"/>
    </w:rPr>
  </w:style>
  <w:style w:type="character" w:customStyle="1" w:styleId="NotedebasdepageCar1">
    <w:name w:val="Note de bas de page Car1"/>
    <w:aliases w:val="Texte de note de bas de page Car,footnote text Car,Footnote Text1 Car,single space Car,Fodnotetekst Tegn Car,footnote text Char Car,Fodnotetekst Tegn Char Car,single space Char Car,footnote text Char Char Char Car,fn Car"/>
    <w:link w:val="Notedebasdepage"/>
    <w:uiPriority w:val="99"/>
    <w:locked/>
    <w:rsid w:val="00A9144B"/>
    <w:rPr>
      <w:rFonts w:ascii="Times New Roman" w:eastAsia="Times New Roman" w:hAnsi="Times New Roman" w:cs="Times New Roman"/>
      <w:sz w:val="24"/>
      <w:szCs w:val="24"/>
      <w:lang w:val="en-US" w:eastAsia="ar-SA"/>
    </w:rPr>
  </w:style>
  <w:style w:type="paragraph" w:styleId="Corpsdetexte">
    <w:name w:val="Body Text"/>
    <w:basedOn w:val="Normal"/>
    <w:link w:val="CorpsdetexteCar"/>
    <w:uiPriority w:val="1"/>
    <w:qFormat/>
    <w:rsid w:val="00A9144B"/>
    <w:pPr>
      <w:spacing w:after="120"/>
    </w:pPr>
    <w:rPr>
      <w:rFonts w:eastAsia="Times New Roman" w:cs="Times New Roman"/>
      <w:sz w:val="24"/>
      <w:szCs w:val="24"/>
      <w:lang w:val="x-none" w:eastAsia="x-none"/>
    </w:rPr>
  </w:style>
  <w:style w:type="character" w:customStyle="1" w:styleId="CorpsdetexteCar">
    <w:name w:val="Corps de texte Car"/>
    <w:basedOn w:val="Policepardfaut"/>
    <w:link w:val="Corpsdetexte"/>
    <w:uiPriority w:val="1"/>
    <w:rsid w:val="00A9144B"/>
    <w:rPr>
      <w:rFonts w:ascii="Times New Roman" w:eastAsia="Times New Roman" w:hAnsi="Times New Roman" w:cs="Times New Roman"/>
      <w:sz w:val="24"/>
      <w:szCs w:val="24"/>
      <w:lang w:val="x-none" w:eastAsia="x-none"/>
    </w:rPr>
  </w:style>
  <w:style w:type="paragraph" w:customStyle="1" w:styleId="BVIfnrCarCar1CarCarCarCarCarCarCarCarCarCarCarCarCarCar">
    <w:name w:val="BVI fnr Car Car1 Car Car Car Car Car Car Car Car Car Car Car Car Car Car"/>
    <w:aliases w:val="BVI fnr Car Car Car Car Car Car Car Car Car Car1 Car Car Car Car Car Car, BVI fnr Car Car Car Car Car Car Car Car Car Car Car Car Car Car Car Car Car Car C"/>
    <w:basedOn w:val="Normal"/>
    <w:link w:val="Appelnotedebasdep"/>
    <w:uiPriority w:val="99"/>
    <w:rsid w:val="00A9144B"/>
    <w:pPr>
      <w:spacing w:after="160" w:line="240" w:lineRule="exact"/>
    </w:pPr>
    <w:rPr>
      <w:rFonts w:asciiTheme="minorHAnsi" w:hAnsiTheme="minorHAnsi"/>
      <w:vertAlign w:val="superscript"/>
    </w:rPr>
  </w:style>
  <w:style w:type="table" w:styleId="Grilledutableau">
    <w:name w:val="Table Grid"/>
    <w:basedOn w:val="TableauNormal"/>
    <w:uiPriority w:val="39"/>
    <w:rsid w:val="00A57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A57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A57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rsid w:val="00E83AE7"/>
    <w:rPr>
      <w:color w:val="0000FF"/>
      <w:u w:val="single"/>
    </w:rPr>
  </w:style>
  <w:style w:type="paragraph" w:customStyle="1" w:styleId="Default">
    <w:name w:val="Default"/>
    <w:rsid w:val="00E83AE7"/>
    <w:pPr>
      <w:autoSpaceDE w:val="0"/>
      <w:autoSpaceDN w:val="0"/>
      <w:adjustRightInd w:val="0"/>
      <w:spacing w:after="0" w:line="240" w:lineRule="auto"/>
    </w:pPr>
    <w:rPr>
      <w:rFonts w:ascii="Times New Roman" w:hAnsi="Times New Roman" w:cs="Times New Roman"/>
      <w:color w:val="000000"/>
      <w:sz w:val="24"/>
      <w:szCs w:val="24"/>
    </w:rPr>
  </w:style>
  <w:style w:type="paragraph" w:styleId="Commentaire">
    <w:name w:val="annotation text"/>
    <w:basedOn w:val="Normal"/>
    <w:link w:val="CommentaireCar"/>
    <w:uiPriority w:val="99"/>
    <w:rsid w:val="000A68C3"/>
    <w:rPr>
      <w:rFonts w:eastAsia="Times New Roman" w:cs="Times New Roman"/>
      <w:sz w:val="20"/>
      <w:szCs w:val="20"/>
      <w:lang w:eastAsia="fr-FR"/>
    </w:rPr>
  </w:style>
  <w:style w:type="character" w:customStyle="1" w:styleId="CommentaireCar">
    <w:name w:val="Commentaire Car"/>
    <w:basedOn w:val="Policepardfaut"/>
    <w:link w:val="Commentaire"/>
    <w:uiPriority w:val="99"/>
    <w:rsid w:val="000A68C3"/>
    <w:rPr>
      <w:rFonts w:ascii="Times New Roman" w:eastAsia="Times New Roman" w:hAnsi="Times New Roman" w:cs="Times New Roman"/>
      <w:sz w:val="20"/>
      <w:szCs w:val="20"/>
      <w:lang w:eastAsia="fr-FR"/>
    </w:rPr>
  </w:style>
  <w:style w:type="character" w:styleId="Marquedecommentaire">
    <w:name w:val="annotation reference"/>
    <w:basedOn w:val="Policepardfaut"/>
    <w:uiPriority w:val="99"/>
    <w:semiHidden/>
    <w:unhideWhenUsed/>
    <w:rsid w:val="00387DBF"/>
    <w:rPr>
      <w:sz w:val="16"/>
      <w:szCs w:val="16"/>
    </w:rPr>
  </w:style>
  <w:style w:type="paragraph" w:styleId="Objetducommentaire">
    <w:name w:val="annotation subject"/>
    <w:basedOn w:val="Commentaire"/>
    <w:next w:val="Commentaire"/>
    <w:link w:val="ObjetducommentaireCar"/>
    <w:uiPriority w:val="99"/>
    <w:semiHidden/>
    <w:unhideWhenUsed/>
    <w:rsid w:val="00387DBF"/>
    <w:rPr>
      <w:rFonts w:eastAsiaTheme="minorHAnsi" w:cstheme="minorBidi"/>
      <w:b/>
      <w:bCs/>
      <w:lang w:eastAsia="en-US"/>
    </w:rPr>
  </w:style>
  <w:style w:type="character" w:customStyle="1" w:styleId="ObjetducommentaireCar">
    <w:name w:val="Objet du commentaire Car"/>
    <w:basedOn w:val="CommentaireCar"/>
    <w:link w:val="Objetducommentaire"/>
    <w:uiPriority w:val="99"/>
    <w:semiHidden/>
    <w:rsid w:val="00387DBF"/>
    <w:rPr>
      <w:rFonts w:ascii="Times New Roman" w:eastAsia="Times New Roman" w:hAnsi="Times New Roman" w:cs="Times New Roman"/>
      <w:b/>
      <w:bCs/>
      <w:sz w:val="20"/>
      <w:szCs w:val="20"/>
      <w:lang w:eastAsia="fr-FR"/>
    </w:rPr>
  </w:style>
  <w:style w:type="paragraph" w:styleId="En-tte">
    <w:name w:val="header"/>
    <w:basedOn w:val="Normal"/>
    <w:link w:val="En-tteCar"/>
    <w:uiPriority w:val="99"/>
    <w:unhideWhenUsed/>
    <w:rsid w:val="00A629C7"/>
    <w:pPr>
      <w:tabs>
        <w:tab w:val="center" w:pos="4536"/>
        <w:tab w:val="right" w:pos="9072"/>
      </w:tabs>
    </w:pPr>
  </w:style>
  <w:style w:type="character" w:customStyle="1" w:styleId="En-tteCar">
    <w:name w:val="En-tête Car"/>
    <w:basedOn w:val="Policepardfaut"/>
    <w:link w:val="En-tte"/>
    <w:uiPriority w:val="99"/>
    <w:rsid w:val="00A629C7"/>
    <w:rPr>
      <w:rFonts w:ascii="Times New Roman" w:hAnsi="Times New Roman"/>
    </w:rPr>
  </w:style>
  <w:style w:type="paragraph" w:styleId="Pieddepage">
    <w:name w:val="footer"/>
    <w:basedOn w:val="Normal"/>
    <w:link w:val="PieddepageCar"/>
    <w:uiPriority w:val="99"/>
    <w:unhideWhenUsed/>
    <w:rsid w:val="00A629C7"/>
    <w:pPr>
      <w:tabs>
        <w:tab w:val="center" w:pos="4536"/>
        <w:tab w:val="right" w:pos="9072"/>
      </w:tabs>
    </w:pPr>
  </w:style>
  <w:style w:type="character" w:customStyle="1" w:styleId="PieddepageCar">
    <w:name w:val="Pied de page Car"/>
    <w:basedOn w:val="Policepardfaut"/>
    <w:link w:val="Pieddepage"/>
    <w:uiPriority w:val="99"/>
    <w:rsid w:val="00A629C7"/>
    <w:rPr>
      <w:rFonts w:ascii="Times New Roman" w:hAnsi="Times New Roman"/>
    </w:rPr>
  </w:style>
  <w:style w:type="character" w:styleId="Lienhypertextesuivivisit">
    <w:name w:val="FollowedHyperlink"/>
    <w:basedOn w:val="Policepardfaut"/>
    <w:uiPriority w:val="99"/>
    <w:semiHidden/>
    <w:unhideWhenUsed/>
    <w:rsid w:val="00CD0BC6"/>
    <w:rPr>
      <w:color w:val="800080" w:themeColor="followedHyperlink"/>
      <w:u w:val="single"/>
    </w:rPr>
  </w:style>
  <w:style w:type="character" w:customStyle="1" w:styleId="Titre1Car">
    <w:name w:val="Titre 1 Car"/>
    <w:basedOn w:val="Policepardfaut"/>
    <w:link w:val="Titre1"/>
    <w:uiPriority w:val="9"/>
    <w:rsid w:val="00CF5010"/>
    <w:rPr>
      <w:rFonts w:asciiTheme="majorHAnsi" w:eastAsiaTheme="majorEastAsia" w:hAnsiTheme="majorHAnsi" w:cstheme="majorBidi"/>
      <w:color w:val="365F91" w:themeColor="accent1" w:themeShade="BF"/>
      <w:sz w:val="32"/>
      <w:szCs w:val="32"/>
    </w:rPr>
  </w:style>
  <w:style w:type="character" w:customStyle="1" w:styleId="Titre2Car">
    <w:name w:val="Titre 2 Car"/>
    <w:basedOn w:val="Policepardfaut"/>
    <w:link w:val="Titre2"/>
    <w:uiPriority w:val="9"/>
    <w:rsid w:val="00CF5010"/>
    <w:rPr>
      <w:rFonts w:asciiTheme="majorHAnsi" w:eastAsiaTheme="majorEastAsia" w:hAnsiTheme="majorHAnsi" w:cstheme="majorBidi"/>
      <w:color w:val="365F91" w:themeColor="accent1" w:themeShade="BF"/>
      <w:sz w:val="26"/>
      <w:szCs w:val="26"/>
    </w:rPr>
  </w:style>
  <w:style w:type="character" w:customStyle="1" w:styleId="Titre3Car">
    <w:name w:val="Titre 3 Car"/>
    <w:basedOn w:val="Policepardfaut"/>
    <w:link w:val="Titre3"/>
    <w:uiPriority w:val="9"/>
    <w:rsid w:val="00CF5010"/>
    <w:rPr>
      <w:rFonts w:asciiTheme="majorHAnsi" w:eastAsiaTheme="majorEastAsia" w:hAnsiTheme="majorHAnsi" w:cstheme="majorBidi"/>
      <w:color w:val="243F60" w:themeColor="accent1" w:themeShade="7F"/>
      <w:sz w:val="24"/>
      <w:szCs w:val="24"/>
    </w:rPr>
  </w:style>
  <w:style w:type="paragraph" w:styleId="En-ttedetabledesmatires">
    <w:name w:val="TOC Heading"/>
    <w:basedOn w:val="Titre1"/>
    <w:next w:val="Normal"/>
    <w:uiPriority w:val="39"/>
    <w:unhideWhenUsed/>
    <w:qFormat/>
    <w:rsid w:val="00CF5010"/>
    <w:pPr>
      <w:numPr>
        <w:numId w:val="0"/>
      </w:numPr>
      <w:outlineLvl w:val="9"/>
    </w:pPr>
    <w:rPr>
      <w:lang w:eastAsia="fr-FR"/>
    </w:rPr>
  </w:style>
  <w:style w:type="paragraph" w:styleId="TM1">
    <w:name w:val="toc 1"/>
    <w:basedOn w:val="Normal"/>
    <w:next w:val="Normal"/>
    <w:autoRedefine/>
    <w:uiPriority w:val="39"/>
    <w:unhideWhenUsed/>
    <w:rsid w:val="00CF5010"/>
    <w:pPr>
      <w:tabs>
        <w:tab w:val="left" w:pos="709"/>
        <w:tab w:val="right" w:leader="dot" w:pos="9062"/>
      </w:tabs>
      <w:spacing w:after="100" w:line="259" w:lineRule="auto"/>
    </w:pPr>
    <w:rPr>
      <w:rFonts w:asciiTheme="minorHAnsi" w:hAnsiTheme="minorHAnsi"/>
    </w:rPr>
  </w:style>
  <w:style w:type="paragraph" w:styleId="TM2">
    <w:name w:val="toc 2"/>
    <w:basedOn w:val="Normal"/>
    <w:next w:val="Normal"/>
    <w:autoRedefine/>
    <w:uiPriority w:val="39"/>
    <w:unhideWhenUsed/>
    <w:rsid w:val="001D583C"/>
    <w:pPr>
      <w:tabs>
        <w:tab w:val="left" w:pos="660"/>
        <w:tab w:val="right" w:leader="dot" w:pos="9062"/>
      </w:tabs>
      <w:spacing w:after="100" w:line="259" w:lineRule="auto"/>
      <w:ind w:left="220"/>
      <w:jc w:val="both"/>
    </w:pPr>
    <w:rPr>
      <w:rFonts w:asciiTheme="minorHAnsi" w:hAnsiTheme="minorHAnsi"/>
    </w:rPr>
  </w:style>
  <w:style w:type="paragraph" w:styleId="TM3">
    <w:name w:val="toc 3"/>
    <w:basedOn w:val="Normal"/>
    <w:next w:val="Normal"/>
    <w:autoRedefine/>
    <w:uiPriority w:val="39"/>
    <w:unhideWhenUsed/>
    <w:rsid w:val="00CF5010"/>
    <w:pPr>
      <w:spacing w:after="100" w:line="259" w:lineRule="auto"/>
      <w:ind w:left="440"/>
    </w:pPr>
    <w:rPr>
      <w:rFonts w:asciiTheme="minorHAnsi" w:hAnsiTheme="minorHAnsi"/>
    </w:rPr>
  </w:style>
  <w:style w:type="character" w:styleId="lev">
    <w:name w:val="Strong"/>
    <w:basedOn w:val="Policepardfaut"/>
    <w:uiPriority w:val="22"/>
    <w:qFormat/>
    <w:rsid w:val="00CF5010"/>
    <w:rPr>
      <w:b/>
      <w:bCs/>
    </w:rPr>
  </w:style>
  <w:style w:type="paragraph" w:styleId="PrformatHTML">
    <w:name w:val="HTML Preformatted"/>
    <w:basedOn w:val="Normal"/>
    <w:link w:val="PrformatHTMLCar"/>
    <w:uiPriority w:val="99"/>
    <w:unhideWhenUsed/>
    <w:rsid w:val="00CF5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fr-FR"/>
    </w:rPr>
  </w:style>
  <w:style w:type="character" w:customStyle="1" w:styleId="PrformatHTMLCar">
    <w:name w:val="Préformaté HTML Car"/>
    <w:basedOn w:val="Policepardfaut"/>
    <w:link w:val="PrformatHTML"/>
    <w:uiPriority w:val="99"/>
    <w:rsid w:val="00CF5010"/>
    <w:rPr>
      <w:rFonts w:ascii="Courier New" w:hAnsi="Courier New" w:cs="Courier New"/>
      <w:sz w:val="20"/>
      <w:szCs w:val="20"/>
      <w:lang w:eastAsia="fr-FR"/>
    </w:rPr>
  </w:style>
  <w:style w:type="paragraph" w:styleId="Rvision">
    <w:name w:val="Revision"/>
    <w:hidden/>
    <w:uiPriority w:val="99"/>
    <w:semiHidden/>
    <w:rsid w:val="00CF5010"/>
    <w:pPr>
      <w:spacing w:after="0" w:line="240" w:lineRule="auto"/>
    </w:pPr>
  </w:style>
  <w:style w:type="paragraph" w:styleId="NormalWeb">
    <w:name w:val="Normal (Web)"/>
    <w:basedOn w:val="Normal"/>
    <w:uiPriority w:val="99"/>
    <w:unhideWhenUsed/>
    <w:rsid w:val="00CF5010"/>
    <w:pPr>
      <w:spacing w:before="100" w:beforeAutospacing="1" w:after="100" w:afterAutospacing="1"/>
    </w:pPr>
    <w:rPr>
      <w:rFonts w:eastAsiaTheme="minorEastAsia" w:cs="Times New Roman"/>
      <w:sz w:val="24"/>
      <w:szCs w:val="24"/>
      <w:lang w:eastAsia="fr-FR"/>
    </w:rPr>
  </w:style>
  <w:style w:type="paragraph" w:styleId="Sansinterligne">
    <w:name w:val="No Spacing"/>
    <w:uiPriority w:val="1"/>
    <w:qFormat/>
    <w:rsid w:val="00CF50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145105">
      <w:bodyDiv w:val="1"/>
      <w:marLeft w:val="0"/>
      <w:marRight w:val="0"/>
      <w:marTop w:val="0"/>
      <w:marBottom w:val="0"/>
      <w:divBdr>
        <w:top w:val="none" w:sz="0" w:space="0" w:color="auto"/>
        <w:left w:val="none" w:sz="0" w:space="0" w:color="auto"/>
        <w:bottom w:val="none" w:sz="0" w:space="0" w:color="auto"/>
        <w:right w:val="none" w:sz="0" w:space="0" w:color="auto"/>
      </w:divBdr>
    </w:div>
    <w:div w:id="907036682">
      <w:bodyDiv w:val="1"/>
      <w:marLeft w:val="0"/>
      <w:marRight w:val="0"/>
      <w:marTop w:val="0"/>
      <w:marBottom w:val="0"/>
      <w:divBdr>
        <w:top w:val="none" w:sz="0" w:space="0" w:color="auto"/>
        <w:left w:val="none" w:sz="0" w:space="0" w:color="auto"/>
        <w:bottom w:val="none" w:sz="0" w:space="0" w:color="auto"/>
        <w:right w:val="none" w:sz="0" w:space="0" w:color="auto"/>
      </w:divBdr>
    </w:div>
    <w:div w:id="934897828">
      <w:bodyDiv w:val="1"/>
      <w:marLeft w:val="0"/>
      <w:marRight w:val="0"/>
      <w:marTop w:val="0"/>
      <w:marBottom w:val="0"/>
      <w:divBdr>
        <w:top w:val="none" w:sz="0" w:space="0" w:color="auto"/>
        <w:left w:val="none" w:sz="0" w:space="0" w:color="auto"/>
        <w:bottom w:val="none" w:sz="0" w:space="0" w:color="auto"/>
        <w:right w:val="none" w:sz="0" w:space="0" w:color="auto"/>
      </w:divBdr>
    </w:div>
    <w:div w:id="156972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FDFSOFEducation@afd.fr" TargetMode="External"/><Relationship Id="rId18" Type="http://schemas.openxmlformats.org/officeDocument/2006/relationships/footer" Target="footer1.xml"/><Relationship Id="rId26" Type="http://schemas.openxmlformats.org/officeDocument/2006/relationships/hyperlink" Target="https://www.unicef.org/media/65586/file/A-new-era-for-girls-2020.pdf" TargetMode="External"/><Relationship Id="rId39" Type="http://schemas.openxmlformats.org/officeDocument/2006/relationships/hyperlink" Target="https://www.ungei.org/" TargetMode="External"/><Relationship Id="rId3" Type="http://schemas.openxmlformats.org/officeDocument/2006/relationships/styles" Target="styles.xml"/><Relationship Id="rId21" Type="http://schemas.openxmlformats.org/officeDocument/2006/relationships/hyperlink" Target="https://data.unicef.org/resources/a-new-era-for-girls-taking-stock-of-25-years-of-progress/" TargetMode="External"/><Relationship Id="rId34" Type="http://schemas.openxmlformats.org/officeDocument/2006/relationships/hyperlink" Target="https://www.afd.fr/fr/carte-des-projets/appui-developpement-jeunes-enfants-region-lac-adelac" TargetMode="External"/><Relationship Id="rId42" Type="http://schemas.openxmlformats.org/officeDocument/2006/relationships/hyperlink" Target="https://www.ungei.org/what-we-do/gender-responsive-education-systems" TargetMode="External"/><Relationship Id="rId47" Type="http://schemas.openxmlformats.org/officeDocument/2006/relationships/hyperlink" Target="https://malala.org/" TargetMode="External"/><Relationship Id="rId50" Type="http://schemas.openxmlformats.org/officeDocument/2006/relationships/hyperlink" Target="https://www.unicef.org/wca/media/5646/file/Forging-forward-for-adolescent-girls-West-Central-Africa-2020.pdf" TargetMode="External"/><Relationship Id="rId7" Type="http://schemas.openxmlformats.org/officeDocument/2006/relationships/endnotes" Target="endnotes.xml"/><Relationship Id="rId12" Type="http://schemas.openxmlformats.org/officeDocument/2006/relationships/hyperlink" Target="https://www.afd.fr/fr/ressources/directives-pour-la-passation-des-marches-finances-par-l-afd-dans-les-etats-etrangers" TargetMode="External"/><Relationship Id="rId17" Type="http://schemas.openxmlformats.org/officeDocument/2006/relationships/oleObject" Target="embeddings/oleObject1.bin"/><Relationship Id="rId25" Type="http://schemas.openxmlformats.org/officeDocument/2006/relationships/hyperlink" Target="https://en.unesco.org/gem-report/2020genderreport" TargetMode="External"/><Relationship Id="rId33" Type="http://schemas.openxmlformats.org/officeDocument/2006/relationships/hyperlink" Target="https://www.afd.fr/fr/actualites/communique-de-presse/albanie-afd-accompagne-reformes-egalite-genre" TargetMode="External"/><Relationship Id="rId38" Type="http://schemas.openxmlformats.org/officeDocument/2006/relationships/hyperlink" Target="https://www.afd.fr/fr/carte-des-projets/telema-mise-en-oeuvre-dune-politique-nationale-daction-sociale-en-faveur-des-populations-vulnerables" TargetMode="External"/><Relationship Id="rId46" Type="http://schemas.openxmlformats.org/officeDocument/2006/relationships/hyperlink" Target="https://en.unesco.org/themes/education-and-gender-equality/malala-fund" TargetMode="Externa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hyperlink" Target="https://dakar.iiep.unesco.org/fr" TargetMode="External"/><Relationship Id="rId29" Type="http://schemas.openxmlformats.org/officeDocument/2006/relationships/hyperlink" Target="https://resourcecentre.savethechildren.net/node/18153/pdf/830_covid19_girls_and_women_ssa.pdf" TargetMode="External"/><Relationship Id="rId41" Type="http://schemas.openxmlformats.org/officeDocument/2006/relationships/hyperlink" Target="https://www.globalpartnership.org/fr/funding/girls-education-accelerato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FDFSOFEducation@afd.fr" TargetMode="External"/><Relationship Id="rId24" Type="http://schemas.openxmlformats.org/officeDocument/2006/relationships/hyperlink" Target="https://www.confemen.org/wp-content/uploads/2020/12/RapportPasec2019_Web.pdf" TargetMode="External"/><Relationship Id="rId32" Type="http://schemas.openxmlformats.org/officeDocument/2006/relationships/footer" Target="footer2.xml"/><Relationship Id="rId37" Type="http://schemas.openxmlformats.org/officeDocument/2006/relationships/hyperlink" Target="https://www.afd.fr/fr/carte-des-projets/apose-eftp-appui-politique-sectorielle-enseignement-et-formation-techniques-et-professionnels" TargetMode="External"/><Relationship Id="rId40" Type="http://schemas.openxmlformats.org/officeDocument/2006/relationships/hyperlink" Target="https://girlseducationchallenge.org/" TargetMode="External"/><Relationship Id="rId45" Type="http://schemas.openxmlformats.org/officeDocument/2006/relationships/hyperlink" Target="https://www.mcc.gov/news-and-events/feature/iwd"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package" Target="embeddings/Feuille_de_calcul_Microsoft_Excel.xlsx"/><Relationship Id="rId23" Type="http://schemas.openxmlformats.org/officeDocument/2006/relationships/hyperlink" Target="https://data.unicef.org/resources/a-new-era-for-girls-taking-stock-of-25-years-of-progress/" TargetMode="External"/><Relationship Id="rId28" Type="http://schemas.openxmlformats.org/officeDocument/2006/relationships/hyperlink" Target="https://unesdoc.unesco.org/ark:/48223/pf0000375469" TargetMode="External"/><Relationship Id="rId36" Type="http://schemas.openxmlformats.org/officeDocument/2006/relationships/hyperlink" Target="https://www.afd.fr/fr/page-region-pays/burkina-faso" TargetMode="External"/><Relationship Id="rId49" Type="http://schemas.openxmlformats.org/officeDocument/2006/relationships/hyperlink" Target="https://unesdoc.unesco.org/ark:/48223/pf0000247748_fre" TargetMode="External"/><Relationship Id="rId10" Type="http://schemas.openxmlformats.org/officeDocument/2006/relationships/hyperlink" Target="https://www.afd.fr/fr/fonds-de-soutien-aux-organisations-feministes" TargetMode="External"/><Relationship Id="rId19" Type="http://schemas.openxmlformats.org/officeDocument/2006/relationships/hyperlink" Target="http://www.ungei.org/" TargetMode="External"/><Relationship Id="rId31" Type="http://schemas.openxmlformats.org/officeDocument/2006/relationships/hyperlink" Target="https://cestlavie.tv/" TargetMode="External"/><Relationship Id="rId44" Type="http://schemas.openxmlformats.org/officeDocument/2006/relationships/hyperlink" Target="https://www.usaid.gov/sites/default/files/documents/1860/USAID_EDU_GLEE_Factsheet_November_18_Final.pdf"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emf"/><Relationship Id="rId22" Type="http://schemas.openxmlformats.org/officeDocument/2006/relationships/hyperlink" Target="https://www.education-progress.org/en/articles/equity" TargetMode="External"/><Relationship Id="rId27" Type="http://schemas.openxmlformats.org/officeDocument/2006/relationships/hyperlink" Target="https://plan-international.org/emergencies/5ways-climate-change-disrupting-girls-lives" TargetMode="External"/><Relationship Id="rId30" Type="http://schemas.openxmlformats.org/officeDocument/2006/relationships/hyperlink" Target="https://www.ungei.org/publication/what-we-know-and-dont-know-about-persistent-social-norms-serve-barriers-girls-access" TargetMode="External"/><Relationship Id="rId35" Type="http://schemas.openxmlformats.org/officeDocument/2006/relationships/hyperlink" Target="https://www.afd.fr/fr/appel-projets-crise-sortie-crise-appui-services-sociaux-nord-ouest-tchad-saha-wa-tarbia" TargetMode="External"/><Relationship Id="rId43" Type="http://schemas.openxmlformats.org/officeDocument/2006/relationships/hyperlink" Target="https://wcaro.unfpa.org/sites/default/files/pub-pdf/SWEDD_ENG.pdf" TargetMode="External"/><Relationship Id="rId48" Type="http://schemas.openxmlformats.org/officeDocument/2006/relationships/hyperlink" Target="https://en.unesco.org/themes/education-and-gender-equality/unfpa-unwomen-programme" TargetMode="External"/><Relationship Id="rId8" Type="http://schemas.openxmlformats.org/officeDocument/2006/relationships/image" Target="media/image1.png"/><Relationship Id="rId51" Type="http://schemas.openxmlformats.org/officeDocument/2006/relationships/hyperlink" Target="https://www.unicef.fr/article/transformer-les-filles-en-leaders-le-projet-de-chloe-avec-unice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afd.fr/sites/afd/files/2022-01-04-10-36/fonds-soutien-organisations-feministes-fsof-cadre-strategique-redevabilite.pdf" TargetMode="External"/><Relationship Id="rId1" Type="http://schemas.openxmlformats.org/officeDocument/2006/relationships/hyperlink" Target="https://www.afd.fr/sites/afd/files/2020-10-10-04-49/rapport-activite-et-responsabilite-societale-2020.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74591-C346-4D8D-BDD1-6ECDC1087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71</Pages>
  <Words>22522</Words>
  <Characters>123871</Characters>
  <Application>Microsoft Office Word</Application>
  <DocSecurity>0</DocSecurity>
  <Lines>1032</Lines>
  <Paragraphs>292</Paragraphs>
  <ScaleCrop>false</ScaleCrop>
  <HeadingPairs>
    <vt:vector size="2" baseType="variant">
      <vt:variant>
        <vt:lpstr>Titre</vt:lpstr>
      </vt:variant>
      <vt:variant>
        <vt:i4>1</vt:i4>
      </vt:variant>
    </vt:vector>
  </HeadingPairs>
  <TitlesOfParts>
    <vt:vector size="1" baseType="lpstr">
      <vt:lpstr/>
    </vt:vector>
  </TitlesOfParts>
  <Company>AFD</Company>
  <LinksUpToDate>false</LinksUpToDate>
  <CharactersWithSpaces>146101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VILLEPIN Marie-Anne</dc:creator>
  <cp:lastModifiedBy>MICHEL Lucie</cp:lastModifiedBy>
  <cp:revision>6</cp:revision>
  <cp:lastPrinted>2019-02-08T07:51:00Z</cp:lastPrinted>
  <dcterms:created xsi:type="dcterms:W3CDTF">2022-05-16T14:20:00Z</dcterms:created>
  <dcterms:modified xsi:type="dcterms:W3CDTF">2022-05-16T14:28:00Z</dcterms:modified>
</cp:coreProperties>
</file>