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810E" w14:textId="3E36F94B" w:rsidR="004E7EAA" w:rsidRDefault="004E7EAA">
      <w:bookmarkStart w:id="0" w:name="_GoBack"/>
      <w:bookmarkEnd w:id="0"/>
      <w:r w:rsidRPr="00B03948">
        <w:rPr>
          <w:noProof/>
          <w:lang w:eastAsia="fr-FR"/>
        </w:rPr>
        <w:drawing>
          <wp:anchor distT="0" distB="0" distL="114300" distR="114300" simplePos="0" relativeHeight="251660288" behindDoc="1" locked="0" layoutInCell="1" allowOverlap="1" wp14:anchorId="2EF35956" wp14:editId="4661706E">
            <wp:simplePos x="0" y="0"/>
            <wp:positionH relativeFrom="column">
              <wp:posOffset>3768725</wp:posOffset>
            </wp:positionH>
            <wp:positionV relativeFrom="page">
              <wp:posOffset>231503</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59264" behindDoc="1" locked="0" layoutInCell="1" allowOverlap="1" wp14:anchorId="344DF6FD" wp14:editId="6FD2400B">
            <wp:simplePos x="0" y="0"/>
            <wp:positionH relativeFrom="column">
              <wp:posOffset>-109220</wp:posOffset>
            </wp:positionH>
            <wp:positionV relativeFrom="page">
              <wp:posOffset>236220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p>
    <w:p w14:paraId="79EAFF83" w14:textId="77777777" w:rsidR="0007487D" w:rsidRDefault="0007487D" w:rsidP="00E31CAE">
      <w:pPr>
        <w:pStyle w:val="Titre"/>
        <w:rPr>
          <w:b w:val="0"/>
          <w:caps w:val="0"/>
          <w:sz w:val="20"/>
          <w:szCs w:val="20"/>
        </w:rPr>
      </w:pPr>
    </w:p>
    <w:p w14:paraId="4E143506" w14:textId="21BD657C" w:rsidR="0007487D" w:rsidRPr="0007487D" w:rsidRDefault="0007487D" w:rsidP="00E31CAE">
      <w:pPr>
        <w:pStyle w:val="Titre"/>
        <w:rPr>
          <w:b w:val="0"/>
          <w:caps w:val="0"/>
          <w:sz w:val="20"/>
          <w:szCs w:val="20"/>
        </w:rPr>
      </w:pPr>
      <w:r w:rsidRPr="0007487D">
        <w:rPr>
          <w:b w:val="0"/>
          <w:caps w:val="0"/>
          <w:sz w:val="20"/>
          <w:szCs w:val="20"/>
        </w:rPr>
        <w:t>A</w:t>
      </w:r>
      <w:r>
        <w:rPr>
          <w:b w:val="0"/>
          <w:caps w:val="0"/>
          <w:sz w:val="20"/>
          <w:szCs w:val="20"/>
        </w:rPr>
        <w:t>ppel à partenariats                                                                      30 mai 2023</w:t>
      </w:r>
    </w:p>
    <w:p w14:paraId="1FE9E1B2" w14:textId="207FADC6" w:rsidR="0007487D" w:rsidRDefault="0007487D" w:rsidP="00E31CAE">
      <w:pPr>
        <w:pStyle w:val="Titre"/>
      </w:pPr>
    </w:p>
    <w:p w14:paraId="5D3A37BB" w14:textId="77777777" w:rsidR="0007487D" w:rsidRPr="0007487D" w:rsidRDefault="0007487D" w:rsidP="0007487D"/>
    <w:p w14:paraId="66AA8E4C" w14:textId="7D78FBD7" w:rsidR="00E31CAE" w:rsidRPr="00E31CAE" w:rsidRDefault="004740F6" w:rsidP="0007487D">
      <w:pPr>
        <w:pStyle w:val="Titre"/>
        <w:ind w:right="-427"/>
        <w:jc w:val="left"/>
      </w:pPr>
      <w:r w:rsidRPr="004740F6">
        <w:rPr>
          <w:noProof/>
          <w:lang w:eastAsia="fr-FR"/>
        </w:rPr>
        <w:t xml:space="preserve">Initiative de mobilisation </w:t>
      </w:r>
      <w:r w:rsidR="00A11648">
        <w:rPr>
          <w:noProof/>
          <w:lang w:eastAsia="fr-FR"/>
        </w:rPr>
        <w:t xml:space="preserve">Partenarale </w:t>
      </w:r>
      <w:r w:rsidRPr="004740F6">
        <w:rPr>
          <w:noProof/>
          <w:lang w:eastAsia="fr-FR"/>
        </w:rPr>
        <w:t>des fondations</w:t>
      </w:r>
    </w:p>
    <w:p w14:paraId="778A1130" w14:textId="77777777" w:rsidR="00E31CAE" w:rsidRDefault="00E31CAE" w:rsidP="009D7FD0">
      <w:pPr>
        <w:rPr>
          <w:shd w:val="clear" w:color="auto" w:fill="FFFFFF"/>
        </w:rPr>
      </w:pPr>
    </w:p>
    <w:p w14:paraId="63D2EBB6" w14:textId="77777777" w:rsidR="00FE6472" w:rsidRPr="00FE6472" w:rsidRDefault="00FE6472" w:rsidP="0074174A">
      <w:pPr>
        <w:pStyle w:val="Paragraphedeliste"/>
        <w:numPr>
          <w:ilvl w:val="0"/>
          <w:numId w:val="2"/>
        </w:numPr>
        <w:rPr>
          <w:rFonts w:eastAsiaTheme="majorEastAsia" w:cstheme="majorBidi"/>
          <w:b/>
          <w:caps/>
          <w:color w:val="000091"/>
          <w:sz w:val="24"/>
          <w:szCs w:val="32"/>
          <w:shd w:val="clear" w:color="auto" w:fill="FFFFFF"/>
        </w:rPr>
      </w:pPr>
      <w:r w:rsidRPr="00FE6472">
        <w:rPr>
          <w:rFonts w:eastAsiaTheme="majorEastAsia" w:cstheme="majorBidi"/>
          <w:b/>
          <w:caps/>
          <w:color w:val="000091"/>
          <w:sz w:val="24"/>
          <w:szCs w:val="32"/>
          <w:shd w:val="clear" w:color="auto" w:fill="FFFFFF"/>
        </w:rPr>
        <w:t>CADRE GENERAL DEFINI PAR L’AFD</w:t>
      </w:r>
    </w:p>
    <w:p w14:paraId="796EBFE5" w14:textId="77777777" w:rsid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1. Clauses et conditions générales </w:t>
      </w:r>
    </w:p>
    <w:p w14:paraId="6342F148" w14:textId="77777777" w:rsidR="00FE6472" w:rsidRPr="00FE6472" w:rsidRDefault="00FE6472" w:rsidP="0074174A">
      <w:pPr>
        <w:numPr>
          <w:ilvl w:val="1"/>
          <w:numId w:val="3"/>
        </w:numPr>
        <w:tabs>
          <w:tab w:val="left" w:pos="284"/>
        </w:tabs>
        <w:spacing w:after="143" w:line="240" w:lineRule="auto"/>
        <w:ind w:left="284" w:hanging="284"/>
        <w:jc w:val="both"/>
        <w:rPr>
          <w:shd w:val="clear" w:color="auto" w:fill="FFFFFF"/>
        </w:rPr>
      </w:pPr>
      <w:r w:rsidRPr="00FE6472">
        <w:rPr>
          <w:shd w:val="clear" w:color="auto" w:fill="FFFFFF"/>
        </w:rPr>
        <w:t>L’Agence française de développement (AFD) se propose de co-financer, en subvention, des projets en partenariat avec des fondations. L’objectif de la subvention est d’accompagner et d’encourager l’action des fondations dans les géographies de l’aide française en faveur des ODD.</w:t>
      </w:r>
    </w:p>
    <w:p w14:paraId="1A2F4DC5" w14:textId="77777777" w:rsidR="00FE6472" w:rsidRPr="00FE6472" w:rsidRDefault="00FE6472" w:rsidP="0074174A">
      <w:pPr>
        <w:numPr>
          <w:ilvl w:val="1"/>
          <w:numId w:val="3"/>
        </w:numPr>
        <w:tabs>
          <w:tab w:val="left" w:pos="284"/>
        </w:tabs>
        <w:spacing w:after="143" w:line="240" w:lineRule="auto"/>
        <w:ind w:left="284" w:hanging="284"/>
        <w:jc w:val="both"/>
        <w:rPr>
          <w:shd w:val="clear" w:color="auto" w:fill="FFFFFF"/>
        </w:rPr>
      </w:pPr>
      <w:r w:rsidRPr="00FE6472">
        <w:rPr>
          <w:shd w:val="clear" w:color="auto" w:fill="FFFFFF"/>
        </w:rPr>
        <w:t xml:space="preserve"> L’appel à initiatives partenariales des fondations (« l’Appel ») vise à cofinancer des projets de développement portés par des fondations françaises ou locales</w:t>
      </w:r>
      <w:r w:rsidRPr="00FE6472">
        <w:rPr>
          <w:shd w:val="clear" w:color="auto" w:fill="FFFFFF"/>
        </w:rPr>
        <w:footnoteReference w:id="1"/>
      </w:r>
      <w:r w:rsidRPr="00FE6472">
        <w:rPr>
          <w:shd w:val="clear" w:color="auto" w:fill="FFFFFF"/>
        </w:rPr>
        <w:t xml:space="preserve"> seules ou en partenariat ; et mis en œuvre par des entités opératrices (OSC, fondations opératrices, entreprise sociale et solidaire (ESS), et autre statut pertinent avec cet Appel). Ces entités opératrices seront, sauf exceptions, les bénéficiaires de la subvention de l’AFD et signataires des conventions de financement.</w:t>
      </w:r>
    </w:p>
    <w:p w14:paraId="23C746A6" w14:textId="77777777" w:rsidR="00FE6472" w:rsidRPr="00FE6472" w:rsidRDefault="00FE6472" w:rsidP="0074174A">
      <w:pPr>
        <w:numPr>
          <w:ilvl w:val="1"/>
          <w:numId w:val="3"/>
        </w:numPr>
        <w:tabs>
          <w:tab w:val="left" w:pos="-76"/>
        </w:tabs>
        <w:spacing w:after="143" w:line="240" w:lineRule="auto"/>
        <w:ind w:left="284"/>
        <w:jc w:val="both"/>
        <w:rPr>
          <w:shd w:val="clear" w:color="auto" w:fill="FFFFFF"/>
        </w:rPr>
      </w:pPr>
      <w:r w:rsidRPr="00FE6472">
        <w:rPr>
          <w:shd w:val="clear" w:color="auto" w:fill="FFFFFF"/>
        </w:rPr>
        <w:t xml:space="preserve">Quatre thématiques sont: i) accès aux services essentiels (eau, électricité, numérique), ii) climat/biodiversité, iii) formation/jeunesse/emploi, iv) genre/droits humains. </w:t>
      </w:r>
    </w:p>
    <w:p w14:paraId="2EEE1E1B" w14:textId="77777777" w:rsidR="00FE6472" w:rsidRPr="00FE6472" w:rsidRDefault="00FE6472" w:rsidP="0074174A">
      <w:pPr>
        <w:numPr>
          <w:ilvl w:val="1"/>
          <w:numId w:val="3"/>
        </w:numPr>
        <w:tabs>
          <w:tab w:val="left" w:pos="284"/>
        </w:tabs>
        <w:spacing w:after="143" w:line="240" w:lineRule="auto"/>
        <w:ind w:left="284"/>
        <w:jc w:val="both"/>
        <w:rPr>
          <w:shd w:val="clear" w:color="auto" w:fill="FFFFFF"/>
        </w:rPr>
      </w:pPr>
      <w:r w:rsidRPr="00FE6472">
        <w:rPr>
          <w:shd w:val="clear" w:color="auto" w:fill="FFFFFF"/>
        </w:rPr>
        <w:t>Tous les pays d’intervention de l’AFD sont éligibles. Néanmoins, une attention particulière est attachée aux propositions situées en Afrique et dans les Pays prioritaires (PP)</w:t>
      </w:r>
      <w:r w:rsidRPr="00FE6472">
        <w:rPr>
          <w:shd w:val="clear" w:color="auto" w:fill="FFFFFF"/>
        </w:rPr>
        <w:footnoteReference w:id="2"/>
      </w:r>
      <w:r w:rsidRPr="00FE6472">
        <w:rPr>
          <w:shd w:val="clear" w:color="auto" w:fill="FFFFFF"/>
        </w:rPr>
        <w:t xml:space="preserve">. </w:t>
      </w:r>
    </w:p>
    <w:p w14:paraId="0005B672" w14:textId="77777777" w:rsidR="00FE6472" w:rsidRPr="00FE6472" w:rsidRDefault="00FE6472" w:rsidP="0074174A">
      <w:pPr>
        <w:numPr>
          <w:ilvl w:val="1"/>
          <w:numId w:val="3"/>
        </w:numPr>
        <w:spacing w:after="143" w:line="240" w:lineRule="auto"/>
        <w:ind w:left="284"/>
        <w:jc w:val="both"/>
        <w:rPr>
          <w:shd w:val="clear" w:color="auto" w:fill="FFFFFF"/>
        </w:rPr>
      </w:pPr>
      <w:r w:rsidRPr="00FE6472">
        <w:rPr>
          <w:shd w:val="clear" w:color="auto" w:fill="FFFFFF"/>
        </w:rPr>
        <w:t>L’AFD dispose à ce titre d’une enveloppe globale de « 2,4 Million € » sur subvention. L’Appel vise le cofinancement de projets de terrain proposés par les fondations (à hauteur d’un montant, par projet, compris entre 200 000 € minimum et 500 000 € maximum sur la durée du projet). Les propositions seront notamment considérées au regard des impacts générés par le projet et la valeur ajoutée perçue de l’intervention additionnelle de l’AFD aux côtés des fondations. L’AFD ne financera pas l’intégralité des opérations mais cofinancera la proposition soumise par la fondation. Une contribution financière par la fondation à hauteur de 50% au minimum du cout de la proposition sera requise.</w:t>
      </w:r>
    </w:p>
    <w:p w14:paraId="7634F593" w14:textId="77777777" w:rsidR="00FE6472" w:rsidRPr="00FE6472" w:rsidRDefault="00FE6472" w:rsidP="0074174A">
      <w:pPr>
        <w:pStyle w:val="Default"/>
        <w:numPr>
          <w:ilvl w:val="1"/>
          <w:numId w:val="3"/>
        </w:numPr>
        <w:spacing w:after="143"/>
        <w:ind w:left="284"/>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L’enveloppe de 2,4 M€ sera répartie entre les fondations françaises et locales retenues comme éligibles à l’issue de cette phase de pré-sélection.</w:t>
      </w:r>
    </w:p>
    <w:p w14:paraId="68BDF127" w14:textId="77777777" w:rsidR="00FE6472" w:rsidRPr="00FE6472" w:rsidRDefault="00FE6472" w:rsidP="0074174A">
      <w:pPr>
        <w:pStyle w:val="Default"/>
        <w:numPr>
          <w:ilvl w:val="1"/>
          <w:numId w:val="3"/>
        </w:numPr>
        <w:spacing w:after="143"/>
        <w:ind w:left="284"/>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 xml:space="preserve">Chaque fondation porteuse n’est autorisée à soumettre qu’une seule proposition de projet. </w:t>
      </w:r>
    </w:p>
    <w:p w14:paraId="59D94A65" w14:textId="77777777" w:rsidR="00FE6472" w:rsidRPr="00FE6472" w:rsidRDefault="00FE6472" w:rsidP="0074174A">
      <w:pPr>
        <w:pStyle w:val="Default"/>
        <w:numPr>
          <w:ilvl w:val="1"/>
          <w:numId w:val="3"/>
        </w:numPr>
        <w:spacing w:after="143"/>
        <w:ind w:left="284"/>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 xml:space="preserve">Pour être éligible, une fondation locale devra être enregistrée dans un pays bénéficiaire de l’aide publique au développement et conformément à la législation </w:t>
      </w:r>
      <w:r w:rsidRPr="00FE6472">
        <w:rPr>
          <w:rFonts w:ascii="Century Gothic" w:eastAsiaTheme="minorHAnsi" w:hAnsi="Century Gothic" w:cstheme="minorBidi"/>
          <w:color w:val="auto"/>
          <w:sz w:val="20"/>
          <w:szCs w:val="22"/>
          <w:shd w:val="clear" w:color="auto" w:fill="FFFFFF"/>
          <w:lang w:eastAsia="en-US"/>
        </w:rPr>
        <w:lastRenderedPageBreak/>
        <w:t>en vigueur dans ce pays. Ses missions doivent participer à l’atteinte des objectifs de développement solidaire et de lutte contre les inégalités mondiales, soit en mettant en œuvre des actions de développement soit en contribuant, au niveau national, régional ou international, au financement à la structuration et à la coordination de celles qui mettent en œuvre de telles actions. Les fondations locales doivent avoir plus de trois ans d’existence. Des co-financements déjà en place avec des bailleurs de fonds, des partenariats avec des OSC françaises ou internationales constitueront un avantage à mettre en avant dans la candidature.</w:t>
      </w:r>
    </w:p>
    <w:p w14:paraId="0007EDBF" w14:textId="77777777" w:rsidR="00FE6472" w:rsidRPr="00FE6472" w:rsidRDefault="00FE6472" w:rsidP="0074174A">
      <w:pPr>
        <w:pStyle w:val="Default"/>
        <w:numPr>
          <w:ilvl w:val="1"/>
          <w:numId w:val="3"/>
        </w:numPr>
        <w:spacing w:after="143"/>
        <w:ind w:left="284"/>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 xml:space="preserve">Les fondations soumissionnaires devront proposer des entités opératrices (OSC, fondations opératrices, entreprise sociale et solidaire, autre type de structure pertinent) pour la mise en œuvre du projet. </w:t>
      </w:r>
    </w:p>
    <w:p w14:paraId="4B385ED3" w14:textId="77777777" w:rsidR="00FE6472" w:rsidRPr="00FE6472" w:rsidRDefault="00FE6472" w:rsidP="0074174A">
      <w:pPr>
        <w:pStyle w:val="Default"/>
        <w:numPr>
          <w:ilvl w:val="1"/>
          <w:numId w:val="3"/>
        </w:numPr>
        <w:tabs>
          <w:tab w:val="left" w:pos="426"/>
        </w:tabs>
        <w:spacing w:after="143"/>
        <w:ind w:left="284"/>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 xml:space="preserve">L’AFD se réserve la faculté de ne pas donner suite à l’Appel à partenariat. </w:t>
      </w:r>
    </w:p>
    <w:p w14:paraId="63CA7B0E"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2. Mode opératoire </w:t>
      </w:r>
    </w:p>
    <w:p w14:paraId="43A72F05" w14:textId="77777777" w:rsidR="00FE6472" w:rsidRPr="00FE6472" w:rsidRDefault="00FE6472" w:rsidP="00FE6472">
      <w:pPr>
        <w:pStyle w:val="Default"/>
        <w:spacing w:after="143"/>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t>2.1</w:t>
      </w:r>
      <w:r w:rsidRPr="00FE6472">
        <w:rPr>
          <w:rFonts w:ascii="Century Gothic" w:eastAsiaTheme="minorHAnsi" w:hAnsi="Century Gothic" w:cstheme="minorBidi"/>
          <w:color w:val="auto"/>
          <w:sz w:val="20"/>
          <w:szCs w:val="22"/>
          <w:shd w:val="clear" w:color="auto" w:fill="FFFFFF"/>
          <w:lang w:eastAsia="en-US"/>
        </w:rPr>
        <w:t xml:space="preserve"> Dans le cadre de l’Appel à partenariat, l’AFD se propose de contribuer au financement des dépenses nécessaires à la réalisation d’un projet proposé par la fondation pour une durée de 36 mois maximum. Ne sont pas éligibles les projets pour lesquels les fondations vont assurer la Maitrise d’Ouvrage (MOA)/ ou la mise en œuvre.</w:t>
      </w:r>
    </w:p>
    <w:p w14:paraId="7FC3A7C8" w14:textId="77777777" w:rsidR="00FE6472" w:rsidRPr="00FE6472" w:rsidRDefault="00FE6472" w:rsidP="00FE6472">
      <w:pPr>
        <w:pStyle w:val="Default"/>
        <w:spacing w:after="143"/>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t>2.2</w:t>
      </w:r>
      <w:r w:rsidRPr="00FE6472">
        <w:rPr>
          <w:rFonts w:ascii="Century Gothic" w:eastAsiaTheme="minorHAnsi" w:hAnsi="Century Gothic" w:cstheme="minorBidi"/>
          <w:color w:val="auto"/>
          <w:sz w:val="20"/>
          <w:szCs w:val="22"/>
          <w:shd w:val="clear" w:color="auto" w:fill="FFFFFF"/>
          <w:lang w:eastAsia="en-US"/>
        </w:rPr>
        <w:t xml:space="preserve"> Les projets devront faire l’objet d’un cofinancement (au minimum de 50%).  Plusieurs fondations peuvent également se regrouper autour d’un même projet et les structurations partenariales multi-acteurs sont encouragées. </w:t>
      </w:r>
    </w:p>
    <w:p w14:paraId="1008A31D" w14:textId="77777777" w:rsidR="00FE6472" w:rsidRPr="00FE6472" w:rsidRDefault="00FE6472" w:rsidP="00FE6472">
      <w:pPr>
        <w:pStyle w:val="Default"/>
        <w:spacing w:after="143"/>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t>2.3</w:t>
      </w:r>
      <w:r w:rsidRPr="00FE6472">
        <w:rPr>
          <w:rFonts w:ascii="Century Gothic" w:eastAsiaTheme="minorHAnsi" w:hAnsi="Century Gothic" w:cstheme="minorBidi"/>
          <w:color w:val="auto"/>
          <w:sz w:val="20"/>
          <w:szCs w:val="22"/>
          <w:shd w:val="clear" w:color="auto" w:fill="FFFFFF"/>
          <w:lang w:eastAsia="en-US"/>
        </w:rPr>
        <w:t xml:space="preserve"> Les fondations et les entités opératrices sont encouragées à élaborer leur proposition en concertation avec les autorités nationales du ou des pays de réalisation. </w:t>
      </w:r>
    </w:p>
    <w:p w14:paraId="366641F6" w14:textId="77777777" w:rsidR="00FE6472" w:rsidRPr="00FE6472" w:rsidRDefault="00FE6472" w:rsidP="00311C58">
      <w:pPr>
        <w:pStyle w:val="Default"/>
        <w:spacing w:after="143"/>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t>2.4</w:t>
      </w:r>
      <w:r w:rsidRPr="00FE6472">
        <w:rPr>
          <w:rFonts w:ascii="Century Gothic" w:eastAsiaTheme="minorHAnsi" w:hAnsi="Century Gothic" w:cstheme="minorBidi"/>
          <w:color w:val="auto"/>
          <w:sz w:val="20"/>
          <w:szCs w:val="22"/>
          <w:shd w:val="clear" w:color="auto" w:fill="FFFFFF"/>
          <w:lang w:eastAsia="en-US"/>
        </w:rPr>
        <w:t xml:space="preserve"> L’Appel ne peut (i) financer les dépenses non directement liées au projet, (ii) financer, pour une même entité opératrice, des prestations déjà prévues dans d’autres projets financés par l’AFD, (iii) financer des prestations déjà prévues sur d’autres financements que ceux de l’AFD. </w:t>
      </w:r>
    </w:p>
    <w:p w14:paraId="11FB96C3" w14:textId="77777777" w:rsidR="00FE6472" w:rsidRPr="00FE6472" w:rsidRDefault="00FE6472" w:rsidP="00311C58">
      <w:pPr>
        <w:pStyle w:val="Default"/>
        <w:spacing w:after="143"/>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t>2.5</w:t>
      </w:r>
      <w:r w:rsidRPr="00FE6472">
        <w:rPr>
          <w:rFonts w:ascii="Century Gothic" w:eastAsiaTheme="minorHAnsi" w:hAnsi="Century Gothic" w:cstheme="minorBidi"/>
          <w:color w:val="auto"/>
          <w:sz w:val="20"/>
          <w:szCs w:val="22"/>
          <w:shd w:val="clear" w:color="auto" w:fill="FFFFFF"/>
          <w:lang w:eastAsia="en-US"/>
        </w:rPr>
        <w:t xml:space="preserve"> Les propositions devront cibler des projets de développement. Ne seraient donc pas éligibles les projets dans les domaines de la culture et de la recherche ainsi que les projets se rattachant strictement à des réponses aux besoins humanitaires d’urgence.</w:t>
      </w:r>
    </w:p>
    <w:p w14:paraId="7BD37FD1" w14:textId="77777777" w:rsidR="00FE6472" w:rsidRPr="00FE6472" w:rsidRDefault="00FE6472" w:rsidP="00311C58">
      <w:pPr>
        <w:pStyle w:val="Corpsdetexte"/>
        <w:tabs>
          <w:tab w:val="left" w:pos="284"/>
          <w:tab w:val="left" w:pos="827"/>
        </w:tabs>
        <w:spacing w:after="143"/>
        <w:ind w:left="0" w:right="812" w:firstLine="0"/>
        <w:jc w:val="both"/>
        <w:rPr>
          <w:rFonts w:ascii="Century Gothic" w:eastAsiaTheme="minorHAnsi" w:hAnsi="Century Gothic" w:cstheme="minorBidi"/>
          <w:sz w:val="20"/>
          <w:szCs w:val="22"/>
          <w:shd w:val="clear" w:color="auto" w:fill="FFFFFF"/>
          <w:lang w:val="fr-FR"/>
        </w:rPr>
      </w:pPr>
      <w:r w:rsidRPr="00A11648">
        <w:rPr>
          <w:rFonts w:ascii="Century Gothic" w:eastAsiaTheme="minorHAnsi" w:hAnsi="Century Gothic" w:cstheme="minorBidi"/>
          <w:b/>
          <w:sz w:val="20"/>
          <w:szCs w:val="22"/>
          <w:shd w:val="clear" w:color="auto" w:fill="FFFFFF"/>
          <w:lang w:val="fr-FR"/>
        </w:rPr>
        <w:t>2.6</w:t>
      </w:r>
      <w:r w:rsidRPr="00FE6472">
        <w:rPr>
          <w:rFonts w:ascii="Century Gothic" w:eastAsiaTheme="minorHAnsi" w:hAnsi="Century Gothic" w:cstheme="minorBidi"/>
          <w:sz w:val="20"/>
          <w:szCs w:val="22"/>
          <w:shd w:val="clear" w:color="auto" w:fill="FFFFFF"/>
          <w:lang w:val="fr-FR"/>
        </w:rPr>
        <w:t xml:space="preserve"> Les entités opératrices mobilisées par les fondations devront :</w:t>
      </w:r>
    </w:p>
    <w:p w14:paraId="7BDB71FA" w14:textId="77777777" w:rsidR="00FE6472" w:rsidRPr="00FE6472" w:rsidRDefault="00FE6472" w:rsidP="0074174A">
      <w:pPr>
        <w:pStyle w:val="Corpsdetexte"/>
        <w:numPr>
          <w:ilvl w:val="0"/>
          <w:numId w:val="5"/>
        </w:numPr>
        <w:tabs>
          <w:tab w:val="left" w:pos="284"/>
        </w:tabs>
        <w:spacing w:after="143"/>
        <w:ind w:left="0" w:right="-2" w:firstLine="0"/>
        <w:jc w:val="both"/>
        <w:rPr>
          <w:rFonts w:ascii="Century Gothic" w:eastAsiaTheme="minorHAnsi" w:hAnsi="Century Gothic" w:cstheme="minorBidi"/>
          <w:sz w:val="20"/>
          <w:szCs w:val="22"/>
          <w:shd w:val="clear" w:color="auto" w:fill="FFFFFF"/>
          <w:lang w:val="fr-FR"/>
        </w:rPr>
      </w:pPr>
      <w:r w:rsidRPr="00FE6472">
        <w:rPr>
          <w:rFonts w:ascii="Century Gothic" w:eastAsiaTheme="minorHAnsi" w:hAnsi="Century Gothic" w:cstheme="minorBidi"/>
          <w:sz w:val="20"/>
          <w:szCs w:val="22"/>
          <w:shd w:val="clear" w:color="auto" w:fill="FFFFFF"/>
          <w:lang w:val="fr-FR"/>
        </w:rPr>
        <w:t>disposer d’expériences préalables dans la région ciblée;</w:t>
      </w:r>
    </w:p>
    <w:p w14:paraId="2CB08A2B" w14:textId="77777777" w:rsidR="00FE6472" w:rsidRPr="00FE6472" w:rsidRDefault="00FE6472" w:rsidP="0074174A">
      <w:pPr>
        <w:pStyle w:val="Corpsdetexte"/>
        <w:numPr>
          <w:ilvl w:val="0"/>
          <w:numId w:val="5"/>
        </w:numPr>
        <w:tabs>
          <w:tab w:val="left" w:pos="284"/>
        </w:tabs>
        <w:spacing w:after="143"/>
        <w:ind w:left="0" w:right="-2" w:firstLine="0"/>
        <w:jc w:val="both"/>
        <w:rPr>
          <w:rFonts w:ascii="Century Gothic" w:eastAsiaTheme="minorHAnsi" w:hAnsi="Century Gothic" w:cstheme="minorBidi"/>
          <w:sz w:val="20"/>
          <w:szCs w:val="22"/>
          <w:shd w:val="clear" w:color="auto" w:fill="FFFFFF"/>
          <w:lang w:val="fr-FR"/>
        </w:rPr>
      </w:pPr>
      <w:r w:rsidRPr="00FE6472">
        <w:rPr>
          <w:rFonts w:ascii="Century Gothic" w:eastAsiaTheme="minorHAnsi" w:hAnsi="Century Gothic" w:cstheme="minorBidi"/>
          <w:sz w:val="20"/>
          <w:szCs w:val="22"/>
          <w:shd w:val="clear" w:color="auto" w:fill="FFFFFF"/>
          <w:lang w:val="fr-FR"/>
        </w:rPr>
        <w:t>disposer d’expériences dans la mise en œuvre de projets similaires ;</w:t>
      </w:r>
    </w:p>
    <w:p w14:paraId="0BB16153" w14:textId="77777777" w:rsidR="00FE6472" w:rsidRPr="00FE6472" w:rsidRDefault="00FE6472" w:rsidP="0074174A">
      <w:pPr>
        <w:pStyle w:val="Corpsdetexte"/>
        <w:numPr>
          <w:ilvl w:val="0"/>
          <w:numId w:val="5"/>
        </w:numPr>
        <w:tabs>
          <w:tab w:val="left" w:pos="284"/>
        </w:tabs>
        <w:spacing w:after="143"/>
        <w:ind w:left="0" w:right="-2" w:firstLine="0"/>
        <w:jc w:val="both"/>
        <w:rPr>
          <w:rFonts w:ascii="Century Gothic" w:eastAsiaTheme="minorHAnsi" w:hAnsi="Century Gothic" w:cstheme="minorBidi"/>
          <w:sz w:val="20"/>
          <w:szCs w:val="22"/>
          <w:shd w:val="clear" w:color="auto" w:fill="FFFFFF"/>
          <w:lang w:val="fr-FR"/>
        </w:rPr>
      </w:pPr>
      <w:r w:rsidRPr="00FE6472">
        <w:rPr>
          <w:rFonts w:ascii="Century Gothic" w:eastAsiaTheme="minorHAnsi" w:hAnsi="Century Gothic" w:cstheme="minorBidi"/>
          <w:sz w:val="20"/>
          <w:szCs w:val="22"/>
          <w:shd w:val="clear" w:color="auto" w:fill="FFFFFF"/>
          <w:lang w:val="fr-FR"/>
        </w:rPr>
        <w:t>disposer d’une capacité de dialogue rapprochée avec le siège AFD à Paris et avec l’agence locale du pays de mise en œuvre ;</w:t>
      </w:r>
    </w:p>
    <w:p w14:paraId="2EEF6E7E" w14:textId="77777777" w:rsidR="00FE6472" w:rsidRPr="00FE6472" w:rsidRDefault="00FE6472" w:rsidP="0074174A">
      <w:pPr>
        <w:pStyle w:val="Corpsdetexte"/>
        <w:numPr>
          <w:ilvl w:val="0"/>
          <w:numId w:val="5"/>
        </w:numPr>
        <w:tabs>
          <w:tab w:val="left" w:pos="284"/>
        </w:tabs>
        <w:spacing w:after="143"/>
        <w:ind w:left="0" w:right="-2" w:firstLine="0"/>
        <w:jc w:val="both"/>
        <w:rPr>
          <w:rFonts w:ascii="Century Gothic" w:eastAsiaTheme="minorHAnsi" w:hAnsi="Century Gothic" w:cstheme="minorBidi"/>
          <w:sz w:val="20"/>
          <w:szCs w:val="22"/>
          <w:shd w:val="clear" w:color="auto" w:fill="FFFFFF"/>
          <w:lang w:val="fr-FR"/>
        </w:rPr>
      </w:pPr>
      <w:r w:rsidRPr="00FE6472">
        <w:rPr>
          <w:rFonts w:ascii="Century Gothic" w:eastAsiaTheme="minorHAnsi" w:hAnsi="Century Gothic" w:cstheme="minorBidi"/>
          <w:sz w:val="20"/>
          <w:szCs w:val="22"/>
          <w:shd w:val="clear" w:color="auto" w:fill="FFFFFF"/>
          <w:lang w:val="fr-FR"/>
        </w:rPr>
        <w:t>être capables de démontrer leur capacité à mettre en œuvre des projets d’envergure, le montant du financement Fondation et l’AFD ne devant pas être disproportionné par rapport aux  capacités d’absorption (ressources humaines) et de gestion fiduciaire de l’entité opératrice.  A ce titre, il est recommandé que le budget annuel total du projet ne dépasse pas 70% de la moyenne des ressources annuelles de l’organisation sur les trois derniers exercices certifiés.</w:t>
      </w:r>
    </w:p>
    <w:p w14:paraId="326E9A3C" w14:textId="77777777" w:rsidR="00FE6472" w:rsidRPr="00FE6472" w:rsidRDefault="00FE6472" w:rsidP="0074174A">
      <w:pPr>
        <w:pStyle w:val="Corpsdetexte"/>
        <w:numPr>
          <w:ilvl w:val="0"/>
          <w:numId w:val="5"/>
        </w:numPr>
        <w:tabs>
          <w:tab w:val="left" w:pos="284"/>
        </w:tabs>
        <w:spacing w:after="143"/>
        <w:ind w:left="0" w:firstLine="0"/>
        <w:jc w:val="both"/>
        <w:rPr>
          <w:rFonts w:ascii="Century Gothic" w:eastAsiaTheme="minorHAnsi" w:hAnsi="Century Gothic" w:cstheme="minorBidi"/>
          <w:sz w:val="20"/>
          <w:szCs w:val="22"/>
          <w:shd w:val="clear" w:color="auto" w:fill="FFFFFF"/>
          <w:lang w:val="fr-FR"/>
        </w:rPr>
      </w:pPr>
      <w:r w:rsidRPr="00FE6472">
        <w:rPr>
          <w:rFonts w:ascii="Century Gothic" w:eastAsiaTheme="minorHAnsi" w:hAnsi="Century Gothic" w:cstheme="minorBidi"/>
          <w:sz w:val="20"/>
          <w:szCs w:val="22"/>
          <w:shd w:val="clear" w:color="auto" w:fill="FFFFFF"/>
          <w:lang w:val="fr-FR"/>
        </w:rPr>
        <w:t>démontrer qu’elles seront autorisées à intervenir dans le pays conformément à la règlementation locale.</w:t>
      </w:r>
    </w:p>
    <w:p w14:paraId="5730DC41"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Article 3. Modalités de dépôt des intentions de projet</w:t>
      </w:r>
    </w:p>
    <w:p w14:paraId="7C42FFBE" w14:textId="77777777" w:rsidR="00FE6472" w:rsidRPr="00FE6472" w:rsidRDefault="00FE6472" w:rsidP="00FE6472">
      <w:pPr>
        <w:pStyle w:val="Default"/>
        <w:spacing w:after="141"/>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t>3.1</w:t>
      </w:r>
      <w:r w:rsidRPr="00FE6472">
        <w:rPr>
          <w:rFonts w:ascii="Century Gothic" w:eastAsiaTheme="minorHAnsi" w:hAnsi="Century Gothic" w:cstheme="minorBidi"/>
          <w:color w:val="auto"/>
          <w:sz w:val="20"/>
          <w:szCs w:val="22"/>
          <w:shd w:val="clear" w:color="auto" w:fill="FFFFFF"/>
          <w:lang w:eastAsia="en-US"/>
        </w:rPr>
        <w:t xml:space="preserve"> La sélection est effectuée sur la base d’une note succincte du projet (cf. modèle en section III), d’un dossier de présentation du projet (IV), d’un dossier administratif et des fiches de renseignements (Sections VI à VIII).</w:t>
      </w:r>
    </w:p>
    <w:p w14:paraId="315A248B" w14:textId="77777777" w:rsidR="00FE6472" w:rsidRPr="00FE6472" w:rsidRDefault="00FE6472" w:rsidP="00FE6472">
      <w:pPr>
        <w:pStyle w:val="Default"/>
        <w:spacing w:after="141"/>
        <w:jc w:val="both"/>
        <w:rPr>
          <w:rFonts w:ascii="Century Gothic" w:eastAsiaTheme="minorHAnsi" w:hAnsi="Century Gothic" w:cstheme="minorBidi"/>
          <w:color w:val="auto"/>
          <w:sz w:val="20"/>
          <w:szCs w:val="22"/>
          <w:shd w:val="clear" w:color="auto" w:fill="FFFFFF"/>
          <w:lang w:eastAsia="en-US"/>
        </w:rPr>
      </w:pPr>
      <w:r w:rsidRPr="00A11648">
        <w:rPr>
          <w:rFonts w:ascii="Century Gothic" w:eastAsiaTheme="minorHAnsi" w:hAnsi="Century Gothic" w:cstheme="minorBidi"/>
          <w:b/>
          <w:color w:val="auto"/>
          <w:sz w:val="20"/>
          <w:szCs w:val="22"/>
          <w:shd w:val="clear" w:color="auto" w:fill="FFFFFF"/>
          <w:lang w:eastAsia="en-US"/>
        </w:rPr>
        <w:lastRenderedPageBreak/>
        <w:t>3.2</w:t>
      </w:r>
      <w:r w:rsidRPr="00FE6472">
        <w:rPr>
          <w:rFonts w:ascii="Century Gothic" w:eastAsiaTheme="minorHAnsi" w:hAnsi="Century Gothic" w:cstheme="minorBidi"/>
          <w:color w:val="auto"/>
          <w:sz w:val="20"/>
          <w:szCs w:val="22"/>
          <w:shd w:val="clear" w:color="auto" w:fill="FFFFFF"/>
          <w:lang w:eastAsia="en-US"/>
        </w:rPr>
        <w:t xml:space="preserve"> Modalités de dépôt des intentions de projet: Le dépôt de projet(s) s’effectue uniquement en ligne à l’adresse suivante : …. Dans le cadre de cet appel, les fondations souhaitant solliciter un financement de projet sont invitées à déposer en ligne leur(s) intention(s) de projet et leurs pièces administratives, Calendrier de dépôt des intentions de projet : Du 30 mai 2023 au 04 juillet 2023, 18h </w:t>
      </w:r>
    </w:p>
    <w:p w14:paraId="6A38C089" w14:textId="77777777" w:rsidR="00FE6472" w:rsidRPr="00FE6472" w:rsidRDefault="00FE6472" w:rsidP="00311C58">
      <w:pPr>
        <w:tabs>
          <w:tab w:val="left" w:pos="1260"/>
        </w:tabs>
        <w:spacing w:before="120" w:after="143" w:line="240" w:lineRule="auto"/>
        <w:jc w:val="both"/>
        <w:rPr>
          <w:shd w:val="clear" w:color="auto" w:fill="FFFFFF"/>
        </w:rPr>
      </w:pPr>
      <w:r w:rsidRPr="00A11648">
        <w:rPr>
          <w:b/>
          <w:shd w:val="clear" w:color="auto" w:fill="FFFFFF"/>
        </w:rPr>
        <w:t>3.3</w:t>
      </w:r>
      <w:r w:rsidRPr="00FE6472">
        <w:rPr>
          <w:shd w:val="clear" w:color="auto" w:fill="FFFFFF"/>
        </w:rPr>
        <w:t xml:space="preserve"> L’annexe 4 « Intention de projet » doit être téléchargée à partir du site de l’AFD. Une fois complétée, l’intention de projet est déposée sur le site internet de l’AFD conformément aux modalités ci-dessous : </w:t>
      </w:r>
    </w:p>
    <w:p w14:paraId="796EB305" w14:textId="77777777" w:rsidR="00FE6472" w:rsidRPr="00FE6472" w:rsidRDefault="00FE6472" w:rsidP="00D72B20">
      <w:pPr>
        <w:spacing w:after="143"/>
        <w:rPr>
          <w:shd w:val="clear" w:color="auto" w:fill="FFFFFF"/>
        </w:rPr>
      </w:pPr>
      <w:r w:rsidRPr="00FE6472">
        <w:rPr>
          <w:shd w:val="clear" w:color="auto" w:fill="FFFFFF"/>
        </w:rPr>
        <w:t xml:space="preserve">Composition du présent appel à initiatives : </w:t>
      </w:r>
    </w:p>
    <w:p w14:paraId="1587600E" w14:textId="77777777" w:rsidR="00FE6472" w:rsidRPr="00FE6472" w:rsidRDefault="00FE6472" w:rsidP="00D72B20">
      <w:pPr>
        <w:spacing w:line="240" w:lineRule="auto"/>
        <w:rPr>
          <w:shd w:val="clear" w:color="auto" w:fill="FFFFFF"/>
        </w:rPr>
      </w:pPr>
      <w:r w:rsidRPr="00FE6472">
        <w:rPr>
          <w:shd w:val="clear" w:color="auto" w:fill="FFFFFF"/>
        </w:rPr>
        <w:t>I.</w:t>
      </w:r>
      <w:r w:rsidRPr="00FE6472">
        <w:rPr>
          <w:shd w:val="clear" w:color="auto" w:fill="FFFFFF"/>
        </w:rPr>
        <w:tab/>
        <w:t>CADRE GENERAL DEFINI PAR L’AFD</w:t>
      </w:r>
    </w:p>
    <w:p w14:paraId="057CC0DF" w14:textId="77777777" w:rsidR="00FE6472" w:rsidRPr="00FE6472" w:rsidRDefault="00FE6472" w:rsidP="00D72B20">
      <w:pPr>
        <w:spacing w:line="240" w:lineRule="auto"/>
        <w:rPr>
          <w:shd w:val="clear" w:color="auto" w:fill="FFFFFF"/>
        </w:rPr>
      </w:pPr>
      <w:r w:rsidRPr="00FE6472">
        <w:rPr>
          <w:shd w:val="clear" w:color="auto" w:fill="FFFFFF"/>
        </w:rPr>
        <w:t>II.</w:t>
      </w:r>
      <w:r w:rsidRPr="00FE6472">
        <w:rPr>
          <w:shd w:val="clear" w:color="auto" w:fill="FFFFFF"/>
        </w:rPr>
        <w:tab/>
        <w:t>MODALITES DE SELECTION ET DE VALIDATION FINALE DES PROPOSITIONS</w:t>
      </w:r>
    </w:p>
    <w:p w14:paraId="1DFFDEF0" w14:textId="77777777" w:rsidR="00FE6472" w:rsidRPr="00FE6472" w:rsidRDefault="00FE6472" w:rsidP="00D72B20">
      <w:pPr>
        <w:spacing w:line="240" w:lineRule="auto"/>
        <w:rPr>
          <w:shd w:val="clear" w:color="auto" w:fill="FFFFFF"/>
        </w:rPr>
      </w:pPr>
      <w:r w:rsidRPr="00FE6472">
        <w:rPr>
          <w:shd w:val="clear" w:color="auto" w:fill="FFFFFF"/>
        </w:rPr>
        <w:t>III.</w:t>
      </w:r>
      <w:r w:rsidRPr="00FE6472">
        <w:rPr>
          <w:shd w:val="clear" w:color="auto" w:fill="FFFFFF"/>
        </w:rPr>
        <w:tab/>
        <w:t xml:space="preserve">NOTE DE PRESENTATION DE PROJET </w:t>
      </w:r>
    </w:p>
    <w:p w14:paraId="7C18724D" w14:textId="77777777" w:rsidR="00FE6472" w:rsidRPr="00FE6472" w:rsidRDefault="00FE6472" w:rsidP="00D72B20">
      <w:pPr>
        <w:spacing w:line="240" w:lineRule="auto"/>
        <w:rPr>
          <w:shd w:val="clear" w:color="auto" w:fill="FFFFFF"/>
        </w:rPr>
      </w:pPr>
      <w:r w:rsidRPr="00FE6472">
        <w:rPr>
          <w:shd w:val="clear" w:color="auto" w:fill="FFFFFF"/>
        </w:rPr>
        <w:t>IV.</w:t>
      </w:r>
      <w:r w:rsidRPr="00FE6472">
        <w:rPr>
          <w:shd w:val="clear" w:color="auto" w:fill="FFFFFF"/>
        </w:rPr>
        <w:tab/>
        <w:t>LA LETTRE DE SOUMISSION</w:t>
      </w:r>
    </w:p>
    <w:p w14:paraId="50E6015D" w14:textId="77777777" w:rsidR="00FE6472" w:rsidRPr="00FE6472" w:rsidRDefault="00FE6472" w:rsidP="00D72B20">
      <w:pPr>
        <w:spacing w:line="240" w:lineRule="auto"/>
        <w:rPr>
          <w:shd w:val="clear" w:color="auto" w:fill="FFFFFF"/>
        </w:rPr>
      </w:pPr>
      <w:r w:rsidRPr="00FE6472">
        <w:rPr>
          <w:shd w:val="clear" w:color="auto" w:fill="FFFFFF"/>
        </w:rPr>
        <w:t>V.</w:t>
      </w:r>
      <w:r w:rsidRPr="00FE6472">
        <w:rPr>
          <w:shd w:val="clear" w:color="auto" w:fill="FFFFFF"/>
        </w:rPr>
        <w:tab/>
        <w:t>GRILLE DE SELECTION</w:t>
      </w:r>
    </w:p>
    <w:p w14:paraId="22CF1D56" w14:textId="77777777" w:rsidR="00FE6472" w:rsidRPr="00FE6472" w:rsidRDefault="00FE6472" w:rsidP="00D72B20">
      <w:pPr>
        <w:spacing w:line="240" w:lineRule="auto"/>
        <w:rPr>
          <w:shd w:val="clear" w:color="auto" w:fill="FFFFFF"/>
        </w:rPr>
      </w:pPr>
      <w:r w:rsidRPr="00FE6472">
        <w:rPr>
          <w:shd w:val="clear" w:color="auto" w:fill="FFFFFF"/>
        </w:rPr>
        <w:t xml:space="preserve">VI </w:t>
      </w:r>
      <w:r w:rsidRPr="00FE6472">
        <w:rPr>
          <w:shd w:val="clear" w:color="auto" w:fill="FFFFFF"/>
        </w:rPr>
        <w:tab/>
        <w:t>LA FICHE DE RENSEIGNEMENT DE LA FONDATION</w:t>
      </w:r>
    </w:p>
    <w:p w14:paraId="7EA529D4" w14:textId="77777777" w:rsidR="00FE6472" w:rsidRPr="00FE6472" w:rsidRDefault="00FE6472" w:rsidP="00D72B20">
      <w:pPr>
        <w:spacing w:line="240" w:lineRule="auto"/>
        <w:rPr>
          <w:shd w:val="clear" w:color="auto" w:fill="FFFFFF"/>
        </w:rPr>
      </w:pPr>
      <w:r w:rsidRPr="00FE6472">
        <w:rPr>
          <w:shd w:val="clear" w:color="auto" w:fill="FFFFFF"/>
        </w:rPr>
        <w:t>VII.</w:t>
      </w:r>
      <w:r w:rsidRPr="00FE6472">
        <w:rPr>
          <w:shd w:val="clear" w:color="auto" w:fill="FFFFFF"/>
        </w:rPr>
        <w:tab/>
        <w:t xml:space="preserve">LA FICHE DE RENSEIGNEMENTS DE l’ENTITE OPERATRICE </w:t>
      </w:r>
    </w:p>
    <w:p w14:paraId="2142B60F" w14:textId="77777777" w:rsidR="00FE6472" w:rsidRPr="00FE6472" w:rsidRDefault="00FE6472" w:rsidP="00D72B20">
      <w:pPr>
        <w:spacing w:line="240" w:lineRule="auto"/>
        <w:rPr>
          <w:shd w:val="clear" w:color="auto" w:fill="FFFFFF"/>
        </w:rPr>
      </w:pPr>
      <w:r w:rsidRPr="00FE6472">
        <w:rPr>
          <w:shd w:val="clear" w:color="auto" w:fill="FFFFFF"/>
        </w:rPr>
        <w:t>VIII.</w:t>
      </w:r>
      <w:r w:rsidRPr="00FE6472">
        <w:rPr>
          <w:shd w:val="clear" w:color="auto" w:fill="FFFFFF"/>
        </w:rPr>
        <w:tab/>
        <w:t>LE DOSSIER ADMINISTRATIF</w:t>
      </w:r>
    </w:p>
    <w:p w14:paraId="174F23A9" w14:textId="77777777" w:rsidR="00FE6472" w:rsidRPr="00FE6472" w:rsidRDefault="00FE6472" w:rsidP="00D72B20">
      <w:pPr>
        <w:spacing w:after="120" w:line="240" w:lineRule="auto"/>
        <w:rPr>
          <w:shd w:val="clear" w:color="auto" w:fill="FFFFFF"/>
        </w:rPr>
      </w:pPr>
      <w:r w:rsidRPr="00FE6472">
        <w:rPr>
          <w:shd w:val="clear" w:color="auto" w:fill="FFFFFF"/>
        </w:rPr>
        <w:t>IX.</w:t>
      </w:r>
      <w:r w:rsidRPr="00FE6472">
        <w:rPr>
          <w:shd w:val="clear" w:color="auto" w:fill="FFFFFF"/>
        </w:rPr>
        <w:tab/>
        <w:t>TERMES DE REFERENCE</w:t>
      </w:r>
    </w:p>
    <w:p w14:paraId="74FE389E" w14:textId="77777777" w:rsidR="00FE6472" w:rsidRPr="00FE6472" w:rsidRDefault="00FE6472" w:rsidP="00D72B20">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3.2</w:t>
      </w:r>
      <w:r w:rsidRPr="00FE6472">
        <w:rPr>
          <w:rFonts w:ascii="Century Gothic" w:eastAsiaTheme="minorHAnsi" w:hAnsi="Century Gothic" w:cstheme="minorBidi"/>
          <w:color w:val="auto"/>
          <w:sz w:val="20"/>
          <w:szCs w:val="22"/>
          <w:shd w:val="clear" w:color="auto" w:fill="FFFFFF"/>
          <w:lang w:eastAsia="en-US"/>
        </w:rPr>
        <w:t xml:space="preserve"> Pour les intentions de projet retenues, chaque fondation, et chaque entité opératrice incluse dans la proposition, sera ensuite invitée à poursuivre l’instruction, en étroite relation avec l’équipe projet de l’AFD, et soumettre une note de projet finale, validée par l’ensemble de parties. Cette proposition finale et complète devra intégrer les éventuels éléments issus d’un dialogue avec l’AFD. Sur cette base, cette nouvelle note sera soumise pour validation du concours par l’AFD. </w:t>
      </w:r>
    </w:p>
    <w:p w14:paraId="3CE2CD96"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4. Audit, reporting, évaluation et capitalisation </w:t>
      </w:r>
    </w:p>
    <w:p w14:paraId="663DB9C9" w14:textId="77777777" w:rsidR="00FE6472" w:rsidRPr="00FE6472" w:rsidRDefault="00FE6472" w:rsidP="00311C5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4.1</w:t>
      </w:r>
      <w:r w:rsidRPr="00FE6472">
        <w:rPr>
          <w:rFonts w:ascii="Century Gothic" w:eastAsiaTheme="minorHAnsi" w:hAnsi="Century Gothic" w:cstheme="minorBidi"/>
          <w:color w:val="auto"/>
          <w:sz w:val="20"/>
          <w:szCs w:val="22"/>
          <w:shd w:val="clear" w:color="auto" w:fill="FFFFFF"/>
          <w:lang w:eastAsia="en-US"/>
        </w:rPr>
        <w:t xml:space="preserve"> Les soumissionnaires doivent inclure, dans leur proposition, la réalisation d’audits externes. L’entité opératrice sélectionnée contractualise avec un cabinet d’audit, dont les modalités de sélection et la sélection finale seront soumis à la non-objection de l’AFD ; le cabinet effectuera les vérifications nécessaires concernant la bonne utilisation des fonds du projet. Le contrat d’audit est financé dans le cadre du projet, à hauteur d’environ 3% du montant total du projet. </w:t>
      </w:r>
    </w:p>
    <w:p w14:paraId="690D3307" w14:textId="77777777" w:rsidR="00FE6472" w:rsidRPr="00FE6472"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4.2</w:t>
      </w:r>
      <w:r w:rsidRPr="00FE6472">
        <w:rPr>
          <w:rFonts w:ascii="Century Gothic" w:eastAsiaTheme="minorHAnsi" w:hAnsi="Century Gothic" w:cstheme="minorBidi"/>
          <w:color w:val="auto"/>
          <w:sz w:val="20"/>
          <w:szCs w:val="22"/>
          <w:shd w:val="clear" w:color="auto" w:fill="FFFFFF"/>
          <w:lang w:eastAsia="en-US"/>
        </w:rPr>
        <w:t xml:space="preserve"> Une évaluation ex-post devra être réalisée et financée dans le cadre du projet. </w:t>
      </w:r>
    </w:p>
    <w:p w14:paraId="3A6B79AC" w14:textId="77777777" w:rsidR="00FE6472" w:rsidRPr="00FE6472"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4.3</w:t>
      </w:r>
      <w:r w:rsidRPr="00FE6472">
        <w:rPr>
          <w:rFonts w:ascii="Century Gothic" w:eastAsiaTheme="minorHAnsi" w:hAnsi="Century Gothic" w:cstheme="minorBidi"/>
          <w:color w:val="auto"/>
          <w:sz w:val="20"/>
          <w:szCs w:val="22"/>
          <w:shd w:val="clear" w:color="auto" w:fill="FFFFFF"/>
          <w:lang w:eastAsia="en-US"/>
        </w:rPr>
        <w:t xml:space="preserve"> L’AFD encourage l’élaboration d’un plan de communication ouvert sur lequel l’entité opératrice communiquera régulièrement sur son programme et son travail en ligne et hors ligne. Le but étant de contribuer d’une part à la diffusion de bonnes pratiques et d’autre part à la bonne promotion et communication du projet. </w:t>
      </w:r>
    </w:p>
    <w:p w14:paraId="2F289EE4"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5. Monnaie de contrat et monnaies de paiement </w:t>
      </w:r>
    </w:p>
    <w:p w14:paraId="57550238" w14:textId="77777777" w:rsidR="00FE6472" w:rsidRPr="00FE6472"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5.1</w:t>
      </w:r>
      <w:r w:rsidRPr="00FE6472">
        <w:rPr>
          <w:rFonts w:ascii="Century Gothic" w:eastAsiaTheme="minorHAnsi" w:hAnsi="Century Gothic" w:cstheme="minorBidi"/>
          <w:color w:val="auto"/>
          <w:sz w:val="20"/>
          <w:szCs w:val="22"/>
          <w:shd w:val="clear" w:color="auto" w:fill="FFFFFF"/>
          <w:lang w:eastAsia="en-US"/>
        </w:rPr>
        <w:t xml:space="preserve"> Les fondations soumettront leur proposition en euros qui est la monnaie de la convention de financement qui sera signée entre l’AFD et l’entité opératrice. Le budget devra être établi TTC globales et forfaitaires, ferme et non révisable. </w:t>
      </w:r>
    </w:p>
    <w:p w14:paraId="6E657025"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6. Connaissance des lieux et des conditions de l’Appel </w:t>
      </w:r>
    </w:p>
    <w:p w14:paraId="507D55D9" w14:textId="77777777" w:rsidR="00FE6472" w:rsidRPr="00FE6472" w:rsidRDefault="00FE6472" w:rsidP="00D72B20">
      <w:pPr>
        <w:pStyle w:val="Default"/>
        <w:spacing w:after="120"/>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6.1</w:t>
      </w:r>
      <w:r w:rsidRPr="00FE6472">
        <w:rPr>
          <w:rFonts w:ascii="Century Gothic" w:eastAsiaTheme="minorHAnsi" w:hAnsi="Century Gothic" w:cstheme="minorBidi"/>
          <w:color w:val="auto"/>
          <w:sz w:val="20"/>
          <w:szCs w:val="22"/>
          <w:shd w:val="clear" w:color="auto" w:fill="FFFFFF"/>
          <w:lang w:eastAsia="en-US"/>
        </w:rPr>
        <w:t xml:space="preserve"> Par le fait même de déposer leurs propositions, les fondations sont réputées : </w:t>
      </w:r>
    </w:p>
    <w:p w14:paraId="73533541" w14:textId="79891463" w:rsidR="00FE6472" w:rsidRPr="00FE6472" w:rsidRDefault="00FE6472" w:rsidP="0074174A">
      <w:pPr>
        <w:pStyle w:val="Default"/>
        <w:numPr>
          <w:ilvl w:val="1"/>
          <w:numId w:val="6"/>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 xml:space="preserve">avoir pris connaissance des conditions de l’Appel décrites dans les présentes et les accepter; </w:t>
      </w:r>
    </w:p>
    <w:p w14:paraId="5A2EED22" w14:textId="2FAFC326" w:rsidR="00FE6472" w:rsidRPr="00FE6472" w:rsidRDefault="00FE6472" w:rsidP="0074174A">
      <w:pPr>
        <w:pStyle w:val="Default"/>
        <w:numPr>
          <w:ilvl w:val="1"/>
          <w:numId w:val="6"/>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 xml:space="preserve">avoir les capacités de s’assurer que les entités opératrices mobilisées dans le cadre du projet disposent des moyens de conduire un programme dont les spécificités et problématiques sont décrites dans l’Appel, </w:t>
      </w:r>
    </w:p>
    <w:p w14:paraId="554C0831" w14:textId="04DE4893" w:rsidR="00FE6472" w:rsidRPr="00FE6472" w:rsidRDefault="00FE6472" w:rsidP="0074174A">
      <w:pPr>
        <w:pStyle w:val="Default"/>
        <w:numPr>
          <w:ilvl w:val="1"/>
          <w:numId w:val="6"/>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lastRenderedPageBreak/>
        <w:t xml:space="preserve">avoir une parfaite connaissance de la nature et de l’envergure des actions à réaliser, des conditions de travail locales ainsi que de toutes les sujétions que ces actions comportent ; </w:t>
      </w:r>
    </w:p>
    <w:p w14:paraId="60E32DA5" w14:textId="5E92D29E" w:rsidR="00FE6472" w:rsidRDefault="00FE6472" w:rsidP="0074174A">
      <w:pPr>
        <w:pStyle w:val="Default"/>
        <w:numPr>
          <w:ilvl w:val="1"/>
          <w:numId w:val="6"/>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FE6472">
        <w:rPr>
          <w:rFonts w:ascii="Century Gothic" w:eastAsiaTheme="minorHAnsi" w:hAnsi="Century Gothic" w:cstheme="minorBidi"/>
          <w:color w:val="auto"/>
          <w:sz w:val="20"/>
          <w:szCs w:val="22"/>
          <w:shd w:val="clear" w:color="auto" w:fill="FFFFFF"/>
          <w:lang w:eastAsia="en-US"/>
        </w:rPr>
        <w:t>avoir pris connaissance des conditions générales et de l’ensemble des documents à remplir et pièces administratives à fournir.</w:t>
      </w:r>
    </w:p>
    <w:p w14:paraId="35CC495A" w14:textId="77777777" w:rsidR="00FE6472" w:rsidRPr="00FE6472" w:rsidRDefault="00FE6472" w:rsidP="0074174A">
      <w:pPr>
        <w:pStyle w:val="Paragraphedeliste"/>
        <w:numPr>
          <w:ilvl w:val="0"/>
          <w:numId w:val="2"/>
        </w:numPr>
        <w:ind w:left="567" w:hanging="567"/>
        <w:rPr>
          <w:rFonts w:eastAsiaTheme="majorEastAsia" w:cstheme="majorBidi"/>
          <w:b/>
          <w:caps/>
          <w:color w:val="000091"/>
          <w:sz w:val="24"/>
          <w:szCs w:val="32"/>
          <w:shd w:val="clear" w:color="auto" w:fill="FFFFFF"/>
        </w:rPr>
      </w:pPr>
      <w:r w:rsidRPr="00FE6472">
        <w:rPr>
          <w:rFonts w:eastAsiaTheme="majorEastAsia" w:cstheme="majorBidi"/>
          <w:b/>
          <w:caps/>
          <w:color w:val="000091"/>
          <w:sz w:val="24"/>
          <w:szCs w:val="32"/>
          <w:shd w:val="clear" w:color="auto" w:fill="FFFFFF"/>
        </w:rPr>
        <w:t>MODALITES DE SELECTION ET DE VALIDATION FINALE DES PROPOSITIONS</w:t>
      </w:r>
    </w:p>
    <w:p w14:paraId="76452D57"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7. Ouverture des propositions et commission de sélection </w:t>
      </w:r>
    </w:p>
    <w:p w14:paraId="510AC1C2" w14:textId="77777777"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7.1</w:t>
      </w:r>
      <w:r w:rsidRPr="00395AF6">
        <w:rPr>
          <w:rFonts w:ascii="Century Gothic" w:eastAsiaTheme="minorHAnsi" w:hAnsi="Century Gothic" w:cstheme="minorBidi"/>
          <w:color w:val="auto"/>
          <w:sz w:val="20"/>
          <w:szCs w:val="22"/>
          <w:shd w:val="clear" w:color="auto" w:fill="FFFFFF"/>
          <w:lang w:eastAsia="en-US"/>
        </w:rPr>
        <w:t xml:space="preserve"> Cet appel à partenariat est placé sous la responsabilité de l’équipe MPC/DPA/TEE. </w:t>
      </w:r>
    </w:p>
    <w:p w14:paraId="24B80E7D" w14:textId="77777777"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7.2</w:t>
      </w:r>
      <w:r w:rsidRPr="00395AF6">
        <w:rPr>
          <w:rFonts w:ascii="Century Gothic" w:eastAsiaTheme="minorHAnsi" w:hAnsi="Century Gothic" w:cstheme="minorBidi"/>
          <w:color w:val="auto"/>
          <w:sz w:val="20"/>
          <w:szCs w:val="22"/>
          <w:shd w:val="clear" w:color="auto" w:fill="FFFFFF"/>
          <w:lang w:eastAsia="en-US"/>
        </w:rPr>
        <w:t xml:space="preserve"> La sélection des offres se fera par une commission de sélection constituée par l’AFD.  </w:t>
      </w:r>
    </w:p>
    <w:p w14:paraId="4410912D" w14:textId="77777777"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7.3</w:t>
      </w:r>
      <w:r w:rsidRPr="00395AF6">
        <w:rPr>
          <w:rFonts w:ascii="Century Gothic" w:eastAsiaTheme="minorHAnsi" w:hAnsi="Century Gothic" w:cstheme="minorBidi"/>
          <w:color w:val="auto"/>
          <w:sz w:val="20"/>
          <w:szCs w:val="22"/>
          <w:shd w:val="clear" w:color="auto" w:fill="FFFFFF"/>
          <w:lang w:eastAsia="en-US"/>
        </w:rPr>
        <w:t xml:space="preserve"> Un compte-rendu de sélection sera établi par l’équipe projet. Il intégrera, pour chaque projet analysé, des éléments d’appréciation justifiant la sélection ou non du projet et pouvant être communiqués aux fondations. </w:t>
      </w:r>
    </w:p>
    <w:p w14:paraId="4A9E34ED" w14:textId="77777777"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7.4</w:t>
      </w:r>
      <w:r w:rsidRPr="00395AF6">
        <w:rPr>
          <w:rFonts w:ascii="Century Gothic" w:eastAsiaTheme="minorHAnsi" w:hAnsi="Century Gothic" w:cstheme="minorBidi"/>
          <w:color w:val="auto"/>
          <w:sz w:val="20"/>
          <w:szCs w:val="22"/>
          <w:shd w:val="clear" w:color="auto" w:fill="FFFFFF"/>
          <w:lang w:eastAsia="en-US"/>
        </w:rPr>
        <w:t xml:space="preserve"> En plus des critères d’éligibilité définis ci-dessous, l’AFD se réserve le droit d’apprécier chaque projet en fonction de tout autre critère qualitatif jugé pertinent, par exemple :</w:t>
      </w:r>
    </w:p>
    <w:p w14:paraId="5A4D8D49" w14:textId="77777777" w:rsidR="00FE6472" w:rsidRPr="00395AF6" w:rsidRDefault="00FE6472" w:rsidP="0074174A">
      <w:pPr>
        <w:pStyle w:val="Default"/>
        <w:numPr>
          <w:ilvl w:val="0"/>
          <w:numId w:val="7"/>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395AF6">
        <w:rPr>
          <w:rFonts w:ascii="Century Gothic" w:eastAsiaTheme="minorHAnsi" w:hAnsi="Century Gothic" w:cstheme="minorBidi"/>
          <w:color w:val="auto"/>
          <w:sz w:val="20"/>
          <w:szCs w:val="22"/>
          <w:shd w:val="clear" w:color="auto" w:fill="FFFFFF"/>
          <w:lang w:eastAsia="en-US"/>
        </w:rPr>
        <w:t>D’examiner les intentions de projets impliquant une entité opératrice au regard du dialogue et de la qualité de réalisation des projets déjà soutenus par DPA/OSC et des volumes financiers déjà octroyés ;</w:t>
      </w:r>
    </w:p>
    <w:p w14:paraId="6C321989" w14:textId="77777777" w:rsidR="00FE6472" w:rsidRPr="00395AF6" w:rsidRDefault="00FE6472" w:rsidP="0074174A">
      <w:pPr>
        <w:pStyle w:val="Default"/>
        <w:numPr>
          <w:ilvl w:val="0"/>
          <w:numId w:val="7"/>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395AF6">
        <w:rPr>
          <w:rFonts w:ascii="Century Gothic" w:eastAsiaTheme="minorHAnsi" w:hAnsi="Century Gothic" w:cstheme="minorBidi"/>
          <w:color w:val="auto"/>
          <w:sz w:val="20"/>
          <w:szCs w:val="22"/>
          <w:shd w:val="clear" w:color="auto" w:fill="FFFFFF"/>
          <w:lang w:eastAsia="en-US"/>
        </w:rPr>
        <w:t>D’examiner les projets au regard de leur caractère innovant et opportun ;</w:t>
      </w:r>
    </w:p>
    <w:p w14:paraId="590A8BD0" w14:textId="77777777" w:rsidR="00FE6472" w:rsidRPr="00395AF6" w:rsidRDefault="00FE6472" w:rsidP="0074174A">
      <w:pPr>
        <w:pStyle w:val="Default"/>
        <w:numPr>
          <w:ilvl w:val="0"/>
          <w:numId w:val="7"/>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395AF6">
        <w:rPr>
          <w:rFonts w:ascii="Century Gothic" w:eastAsiaTheme="minorHAnsi" w:hAnsi="Century Gothic" w:cstheme="minorBidi"/>
          <w:color w:val="auto"/>
          <w:sz w:val="20"/>
          <w:szCs w:val="22"/>
          <w:shd w:val="clear" w:color="auto" w:fill="FFFFFF"/>
          <w:lang w:eastAsia="en-US"/>
        </w:rPr>
        <w:t>De revoir à la baisse le montant des subventions sollicitées ;</w:t>
      </w:r>
    </w:p>
    <w:p w14:paraId="04A28BE6" w14:textId="77777777" w:rsidR="00FE6472" w:rsidRPr="00395AF6" w:rsidRDefault="00FE6472" w:rsidP="0074174A">
      <w:pPr>
        <w:pStyle w:val="Default"/>
        <w:numPr>
          <w:ilvl w:val="0"/>
          <w:numId w:val="7"/>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395AF6">
        <w:rPr>
          <w:rFonts w:ascii="Century Gothic" w:eastAsiaTheme="minorHAnsi" w:hAnsi="Century Gothic" w:cstheme="minorBidi"/>
          <w:color w:val="auto"/>
          <w:sz w:val="20"/>
          <w:szCs w:val="22"/>
          <w:shd w:val="clear" w:color="auto" w:fill="FFFFFF"/>
          <w:lang w:eastAsia="en-US"/>
        </w:rPr>
        <w:t>De présélectionner les projets en fonction des priorités géographiques et sectorielles, notamment la contribution des projets aux ODD ;</w:t>
      </w:r>
    </w:p>
    <w:p w14:paraId="6ADDA828" w14:textId="77777777" w:rsidR="00FE6472" w:rsidRPr="00395AF6" w:rsidRDefault="00FE6472" w:rsidP="0074174A">
      <w:pPr>
        <w:pStyle w:val="Default"/>
        <w:numPr>
          <w:ilvl w:val="0"/>
          <w:numId w:val="7"/>
        </w:numPr>
        <w:tabs>
          <w:tab w:val="left" w:pos="284"/>
        </w:tabs>
        <w:spacing w:after="143"/>
        <w:ind w:left="0" w:firstLine="0"/>
        <w:jc w:val="both"/>
        <w:rPr>
          <w:rFonts w:ascii="Century Gothic" w:eastAsiaTheme="minorHAnsi" w:hAnsi="Century Gothic" w:cstheme="minorBidi"/>
          <w:color w:val="auto"/>
          <w:sz w:val="20"/>
          <w:szCs w:val="22"/>
          <w:shd w:val="clear" w:color="auto" w:fill="FFFFFF"/>
          <w:lang w:eastAsia="en-US"/>
        </w:rPr>
      </w:pPr>
      <w:r w:rsidRPr="00395AF6">
        <w:rPr>
          <w:rFonts w:ascii="Century Gothic" w:eastAsiaTheme="minorHAnsi" w:hAnsi="Century Gothic" w:cstheme="minorBidi"/>
          <w:color w:val="auto"/>
          <w:sz w:val="20"/>
          <w:szCs w:val="22"/>
          <w:shd w:val="clear" w:color="auto" w:fill="FFFFFF"/>
          <w:lang w:eastAsia="en-US"/>
        </w:rPr>
        <w:t>De ne pas présélectionner un projet dont la note d’intention laisserait supposer qu’il est totalement aveugle au genre selon le marqueur genre du CAD de l’OCDE (https://www.oecd.org/fr/cad/femmes-developpement/Manuel-Marqueur-CAD-Aide-Egalite-HF.pdf)</w:t>
      </w:r>
    </w:p>
    <w:p w14:paraId="237E9DF7"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8. Eclaircissements apportés aux propositions </w:t>
      </w:r>
    </w:p>
    <w:p w14:paraId="5C46B8E5" w14:textId="77777777"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8.1</w:t>
      </w:r>
      <w:r w:rsidRPr="00395AF6">
        <w:rPr>
          <w:rFonts w:ascii="Century Gothic" w:eastAsiaTheme="minorHAnsi" w:hAnsi="Century Gothic" w:cstheme="minorBidi"/>
          <w:color w:val="auto"/>
          <w:sz w:val="20"/>
          <w:szCs w:val="22"/>
          <w:shd w:val="clear" w:color="auto" w:fill="FFFFFF"/>
          <w:lang w:eastAsia="en-US"/>
        </w:rPr>
        <w:t xml:space="preserve"> Afin de faciliter l’examen, l’évaluation et la comparaison des propositions, la commission de sélection peut demander aux structures des éclaircissements relatifs à leur proposition. </w:t>
      </w:r>
    </w:p>
    <w:p w14:paraId="6D613688"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9. Détermination de la conformité des propositions </w:t>
      </w:r>
    </w:p>
    <w:p w14:paraId="59B3C2AA" w14:textId="77777777"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9.1</w:t>
      </w:r>
      <w:r w:rsidRPr="00395AF6">
        <w:rPr>
          <w:rFonts w:ascii="Century Gothic" w:eastAsiaTheme="minorHAnsi" w:hAnsi="Century Gothic" w:cstheme="minorBidi"/>
          <w:color w:val="auto"/>
          <w:sz w:val="20"/>
          <w:szCs w:val="22"/>
          <w:shd w:val="clear" w:color="auto" w:fill="FFFFFF"/>
          <w:lang w:eastAsia="en-US"/>
        </w:rPr>
        <w:t xml:space="preserve"> La commission peut éliminer les propositions émanant de fondations 1) qui ne prévoient pas de contribution financière, ou 2) n’associent pas des entités opératrices pour la mise en œuvre du projet. </w:t>
      </w:r>
    </w:p>
    <w:p w14:paraId="0B0CD4C4"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10. Sélection des propositions </w:t>
      </w:r>
    </w:p>
    <w:p w14:paraId="6ABA6E92" w14:textId="2807BA8C" w:rsidR="00FE6472" w:rsidRPr="00395AF6" w:rsidRDefault="00FE6472"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10.1</w:t>
      </w:r>
      <w:r w:rsidRPr="00395AF6">
        <w:rPr>
          <w:rFonts w:ascii="Century Gothic" w:eastAsiaTheme="minorHAnsi" w:hAnsi="Century Gothic" w:cstheme="minorBidi"/>
          <w:color w:val="auto"/>
          <w:sz w:val="20"/>
          <w:szCs w:val="22"/>
          <w:shd w:val="clear" w:color="auto" w:fill="FFFFFF"/>
          <w:lang w:eastAsia="en-US"/>
        </w:rPr>
        <w:t>La commission de sélection des propositions retiendra les propositions qui auront été reconnues conformes aux dispositions prévues par cet appel à manifestation d’intérêt.</w:t>
      </w:r>
      <w:r w:rsidR="00A11648">
        <w:rPr>
          <w:rFonts w:ascii="Century Gothic" w:eastAsiaTheme="minorHAnsi" w:hAnsi="Century Gothic" w:cstheme="minorBidi"/>
          <w:color w:val="auto"/>
          <w:sz w:val="20"/>
          <w:szCs w:val="22"/>
          <w:shd w:val="clear" w:color="auto" w:fill="FFFFFF"/>
          <w:lang w:eastAsia="en-US"/>
        </w:rPr>
        <w:t xml:space="preserve"> </w:t>
      </w:r>
      <w:r w:rsidRPr="00395AF6">
        <w:rPr>
          <w:rFonts w:ascii="Century Gothic" w:eastAsiaTheme="minorHAnsi" w:hAnsi="Century Gothic" w:cstheme="minorBidi"/>
          <w:color w:val="auto"/>
          <w:sz w:val="20"/>
          <w:szCs w:val="22"/>
          <w:shd w:val="clear" w:color="auto" w:fill="FFFFFF"/>
          <w:lang w:eastAsia="en-US"/>
        </w:rPr>
        <w:t>La liste des critères de pré-sélection figure en annexe.</w:t>
      </w:r>
    </w:p>
    <w:p w14:paraId="20C7B05C"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11. Droit reconnu à l’AFD de rejeter toute proposition </w:t>
      </w:r>
    </w:p>
    <w:p w14:paraId="27C57EE2" w14:textId="3D59D3B4" w:rsidR="00FE6472" w:rsidRPr="00395AF6" w:rsidRDefault="00A11648"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11.1</w:t>
      </w:r>
      <w:r>
        <w:rPr>
          <w:rFonts w:ascii="Century Gothic" w:eastAsiaTheme="minorHAnsi" w:hAnsi="Century Gothic" w:cstheme="minorBidi"/>
          <w:color w:val="auto"/>
          <w:sz w:val="20"/>
          <w:szCs w:val="22"/>
          <w:shd w:val="clear" w:color="auto" w:fill="FFFFFF"/>
          <w:lang w:eastAsia="en-US"/>
        </w:rPr>
        <w:t xml:space="preserve"> </w:t>
      </w:r>
      <w:r w:rsidR="00FE6472" w:rsidRPr="00395AF6">
        <w:rPr>
          <w:rFonts w:ascii="Century Gothic" w:eastAsiaTheme="minorHAnsi" w:hAnsi="Century Gothic" w:cstheme="minorBidi"/>
          <w:color w:val="auto"/>
          <w:sz w:val="20"/>
          <w:szCs w:val="22"/>
          <w:shd w:val="clear" w:color="auto" w:fill="FFFFFF"/>
          <w:lang w:eastAsia="en-US"/>
        </w:rPr>
        <w:t xml:space="preserve">L’AFD se réserve le droit de rejeter toute proposition, d’annuler la procédure d’Appel aussi longtemps que l’AFD n’a pas attribué la ou les subventions, sans encourir pour autant une responsabilité quelconque à l’égard des fondations concernées et sans devoir les informer des raisons pour lesquelles l’Appel aura été annulé ou leur proposition rejetée. </w:t>
      </w:r>
    </w:p>
    <w:p w14:paraId="70DA2137"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lastRenderedPageBreak/>
        <w:t xml:space="preserve">Article 12. Instruction des projets </w:t>
      </w:r>
    </w:p>
    <w:p w14:paraId="7B393CC1" w14:textId="6B1AD1FB" w:rsidR="00FE6472" w:rsidRPr="00395AF6" w:rsidRDefault="00A11648" w:rsidP="00A11648">
      <w:pPr>
        <w:pStyle w:val="Default"/>
        <w:spacing w:after="143"/>
        <w:jc w:val="both"/>
        <w:rPr>
          <w:rFonts w:ascii="Century Gothic" w:eastAsiaTheme="minorHAnsi" w:hAnsi="Century Gothic" w:cstheme="minorBidi"/>
          <w:color w:val="auto"/>
          <w:sz w:val="20"/>
          <w:szCs w:val="22"/>
          <w:shd w:val="clear" w:color="auto" w:fill="FFFFFF"/>
          <w:lang w:eastAsia="en-US"/>
        </w:rPr>
      </w:pPr>
      <w:r w:rsidRPr="00D72B20">
        <w:rPr>
          <w:rFonts w:ascii="Century Gothic" w:eastAsiaTheme="minorHAnsi" w:hAnsi="Century Gothic" w:cstheme="minorBidi"/>
          <w:b/>
          <w:color w:val="auto"/>
          <w:sz w:val="20"/>
          <w:szCs w:val="22"/>
          <w:shd w:val="clear" w:color="auto" w:fill="FFFFFF"/>
          <w:lang w:eastAsia="en-US"/>
        </w:rPr>
        <w:t>12.1</w:t>
      </w:r>
      <w:r>
        <w:rPr>
          <w:rFonts w:ascii="Century Gothic" w:eastAsiaTheme="minorHAnsi" w:hAnsi="Century Gothic" w:cstheme="minorBidi"/>
          <w:color w:val="auto"/>
          <w:sz w:val="20"/>
          <w:szCs w:val="22"/>
          <w:shd w:val="clear" w:color="auto" w:fill="FFFFFF"/>
          <w:lang w:eastAsia="en-US"/>
        </w:rPr>
        <w:t xml:space="preserve"> </w:t>
      </w:r>
      <w:r w:rsidR="00FE6472" w:rsidRPr="00395AF6">
        <w:rPr>
          <w:rFonts w:ascii="Century Gothic" w:eastAsiaTheme="minorHAnsi" w:hAnsi="Century Gothic" w:cstheme="minorBidi"/>
          <w:color w:val="auto"/>
          <w:sz w:val="20"/>
          <w:szCs w:val="22"/>
          <w:shd w:val="clear" w:color="auto" w:fill="FFFFFF"/>
          <w:lang w:eastAsia="en-US"/>
        </w:rPr>
        <w:t>Après la sélection d’une ou des propositions, l’équipe projet l’instruit dans le cadre d’un dialogue avec la fondation et l’entité opératrice. Chaque fondation/entité opératrice reste libre d’intégrer ou non les suggestions et l’AFD libre de ne pas poursuivre l’instruction de la proposition ; les éléments suivants pourront notamment constituer, parmi d’autres, une cause de non validation de la proposition finale :</w:t>
      </w:r>
    </w:p>
    <w:p w14:paraId="5DDCA907" w14:textId="77777777" w:rsidR="00FE6472" w:rsidRPr="00395AF6" w:rsidRDefault="00FE6472" w:rsidP="0074174A">
      <w:pPr>
        <w:pStyle w:val="Paragraphedeliste"/>
        <w:numPr>
          <w:ilvl w:val="0"/>
          <w:numId w:val="1"/>
        </w:numPr>
        <w:tabs>
          <w:tab w:val="left" w:pos="142"/>
        </w:tabs>
        <w:ind w:left="0" w:firstLine="0"/>
        <w:rPr>
          <w:shd w:val="clear" w:color="auto" w:fill="FFFFFF"/>
        </w:rPr>
      </w:pPr>
      <w:r w:rsidRPr="00395AF6">
        <w:rPr>
          <w:shd w:val="clear" w:color="auto" w:fill="FFFFFF"/>
        </w:rPr>
        <w:t>refus de participer à un dialogue avec l’équipe projet de l’AFD, visant à enrichir la proposition,</w:t>
      </w:r>
    </w:p>
    <w:p w14:paraId="754D678D" w14:textId="77777777" w:rsidR="00FE6472" w:rsidRPr="00395AF6" w:rsidRDefault="00FE6472" w:rsidP="0074174A">
      <w:pPr>
        <w:pStyle w:val="Paragraphedeliste"/>
        <w:numPr>
          <w:ilvl w:val="0"/>
          <w:numId w:val="1"/>
        </w:numPr>
        <w:tabs>
          <w:tab w:val="left" w:pos="142"/>
        </w:tabs>
        <w:ind w:left="0" w:firstLine="0"/>
        <w:rPr>
          <w:shd w:val="clear" w:color="auto" w:fill="FFFFFF"/>
        </w:rPr>
      </w:pPr>
      <w:r w:rsidRPr="00395AF6">
        <w:rPr>
          <w:shd w:val="clear" w:color="auto" w:fill="FFFFFF"/>
        </w:rPr>
        <w:t xml:space="preserve">refus de présenter les arguments expliquant la non-intégration d’amendements suggérés par l’équipe projet, </w:t>
      </w:r>
    </w:p>
    <w:p w14:paraId="358A8FA6" w14:textId="77777777" w:rsidR="00FE6472" w:rsidRPr="00395AF6" w:rsidRDefault="00FE6472" w:rsidP="0074174A">
      <w:pPr>
        <w:pStyle w:val="Paragraphedeliste"/>
        <w:numPr>
          <w:ilvl w:val="0"/>
          <w:numId w:val="1"/>
        </w:numPr>
        <w:tabs>
          <w:tab w:val="left" w:pos="142"/>
        </w:tabs>
        <w:ind w:left="0" w:firstLine="0"/>
        <w:rPr>
          <w:shd w:val="clear" w:color="auto" w:fill="FFFFFF"/>
        </w:rPr>
      </w:pPr>
      <w:r w:rsidRPr="00395AF6">
        <w:rPr>
          <w:shd w:val="clear" w:color="auto" w:fill="FFFFFF"/>
        </w:rPr>
        <w:t>écart de plus de 10 % entre le budget initial demandé à l’AFD dans la note projet et celui développé dans le cadre de la note projet finale.</w:t>
      </w:r>
    </w:p>
    <w:p w14:paraId="1575D080"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13. Caractère confidentiel </w:t>
      </w:r>
    </w:p>
    <w:p w14:paraId="63CC6E3A" w14:textId="04DF5271" w:rsidR="00FE6472" w:rsidRPr="00395AF6" w:rsidRDefault="00395AF6" w:rsidP="00395AF6">
      <w:pPr>
        <w:spacing w:before="120" w:line="240" w:lineRule="auto"/>
        <w:jc w:val="both"/>
        <w:rPr>
          <w:shd w:val="clear" w:color="auto" w:fill="FFFFFF"/>
        </w:rPr>
      </w:pPr>
      <w:r w:rsidRPr="00D72B20">
        <w:rPr>
          <w:b/>
          <w:shd w:val="clear" w:color="auto" w:fill="FFFFFF"/>
        </w:rPr>
        <w:t>13.1</w:t>
      </w:r>
      <w:r w:rsidR="00FE6472" w:rsidRPr="00395AF6">
        <w:rPr>
          <w:shd w:val="clear" w:color="auto" w:fill="FFFFFF"/>
        </w:rPr>
        <w:t xml:space="preserve"> Aucune information relative à l’examen, aux éclaircissements, à l’évaluation, à la comparaison des propositions et aux recommandations relatives à l’attribution de la ou des subvention(s) ne pourra être divulguée aux fondations soumissionnaires ou à toute autre personne étrangère à la procédure d’examen et d’évaluation, après remise des offres plis et jusqu’à l’annonce des propositions pré-retenue(s).</w:t>
      </w:r>
    </w:p>
    <w:p w14:paraId="34AD9BF6" w14:textId="2EC3EAA4" w:rsidR="00FE6472" w:rsidRPr="00395AF6" w:rsidRDefault="00395AF6" w:rsidP="00395AF6">
      <w:pPr>
        <w:spacing w:before="120" w:line="240" w:lineRule="auto"/>
        <w:jc w:val="both"/>
        <w:rPr>
          <w:shd w:val="clear" w:color="auto" w:fill="FFFFFF"/>
        </w:rPr>
      </w:pPr>
      <w:r w:rsidRPr="00D72B20">
        <w:rPr>
          <w:b/>
          <w:shd w:val="clear" w:color="auto" w:fill="FFFFFF"/>
        </w:rPr>
        <w:t>13.2</w:t>
      </w:r>
      <w:r w:rsidR="00FE6472" w:rsidRPr="00395AF6">
        <w:rPr>
          <w:shd w:val="clear" w:color="auto" w:fill="FFFFFF"/>
        </w:rPr>
        <w:t xml:space="preserve"> Toute tentative effectuée par une fondation soumissionnaire, ou une entité opératrice dans la proposition, pour influencer la Commission au cours de la procédure d’examen, d’évaluation et de comparaison des propositions conduira au rejet de la proposition de cette fondation.</w:t>
      </w:r>
    </w:p>
    <w:p w14:paraId="065D1B59" w14:textId="77777777" w:rsidR="00FE6472" w:rsidRPr="00FE6472" w:rsidRDefault="00FE6472" w:rsidP="00A11648">
      <w:pPr>
        <w:spacing w:before="120" w:after="120"/>
        <w:rPr>
          <w:rFonts w:cs="Arial"/>
          <w:b/>
          <w:color w:val="000091"/>
          <w:szCs w:val="20"/>
          <w:shd w:val="clear" w:color="auto" w:fill="FFFFFF"/>
        </w:rPr>
      </w:pPr>
      <w:r w:rsidRPr="00FE6472">
        <w:rPr>
          <w:rFonts w:cs="Arial"/>
          <w:b/>
          <w:color w:val="000091"/>
          <w:szCs w:val="20"/>
          <w:shd w:val="clear" w:color="auto" w:fill="FFFFFF"/>
        </w:rPr>
        <w:t xml:space="preserve">Article 14. Information sur le processus de sélection </w:t>
      </w:r>
    </w:p>
    <w:p w14:paraId="3CEEE15A" w14:textId="692BFD7C" w:rsidR="00FE6472" w:rsidRPr="00395AF6" w:rsidRDefault="00395AF6" w:rsidP="00395AF6">
      <w:pPr>
        <w:spacing w:before="120" w:line="240" w:lineRule="auto"/>
        <w:jc w:val="both"/>
        <w:rPr>
          <w:shd w:val="clear" w:color="auto" w:fill="FFFFFF"/>
        </w:rPr>
      </w:pPr>
      <w:r w:rsidRPr="00D72B20">
        <w:rPr>
          <w:b/>
          <w:shd w:val="clear" w:color="auto" w:fill="FFFFFF"/>
        </w:rPr>
        <w:t>14.1</w:t>
      </w:r>
      <w:r w:rsidR="00FE6472" w:rsidRPr="00395AF6">
        <w:rPr>
          <w:shd w:val="clear" w:color="auto" w:fill="FFFFFF"/>
        </w:rPr>
        <w:t xml:space="preserve"> Chaque fondation ayant été retenue par la commission de sélection en sera informée par mail, ce dernier fixant le calendrier d’instruction qui permettra de servir de support pour le dialogue.</w:t>
      </w:r>
    </w:p>
    <w:p w14:paraId="6FABDE38" w14:textId="19CE72B9" w:rsidR="00FE6472" w:rsidRPr="00FE6472" w:rsidRDefault="00A11648" w:rsidP="00A11648">
      <w:pPr>
        <w:spacing w:before="120" w:after="120"/>
        <w:rPr>
          <w:rFonts w:cs="Arial"/>
          <w:b/>
          <w:color w:val="000091"/>
          <w:szCs w:val="20"/>
          <w:shd w:val="clear" w:color="auto" w:fill="FFFFFF"/>
        </w:rPr>
      </w:pPr>
      <w:r>
        <w:rPr>
          <w:rFonts w:cs="Arial"/>
          <w:b/>
          <w:color w:val="000091"/>
          <w:szCs w:val="20"/>
          <w:shd w:val="clear" w:color="auto" w:fill="FFFFFF"/>
        </w:rPr>
        <w:t>Article</w:t>
      </w:r>
      <w:r w:rsidR="00FE6472" w:rsidRPr="00FE6472">
        <w:rPr>
          <w:rFonts w:cs="Arial"/>
          <w:b/>
          <w:color w:val="000091"/>
          <w:szCs w:val="20"/>
          <w:shd w:val="clear" w:color="auto" w:fill="FFFFFF"/>
        </w:rPr>
        <w:t xml:space="preserve">15. Information sur l’octroi et signature de l’accord de partenariat </w:t>
      </w:r>
      <w:r>
        <w:rPr>
          <w:rFonts w:cs="Arial"/>
          <w:b/>
          <w:color w:val="000091"/>
          <w:szCs w:val="20"/>
          <w:shd w:val="clear" w:color="auto" w:fill="FFFFFF"/>
        </w:rPr>
        <w:t>tripartite (AFD/</w:t>
      </w:r>
      <w:r w:rsidR="00FE6472" w:rsidRPr="00FE6472">
        <w:rPr>
          <w:rFonts w:cs="Arial"/>
          <w:b/>
          <w:color w:val="000091"/>
          <w:szCs w:val="20"/>
          <w:shd w:val="clear" w:color="auto" w:fill="FFFFFF"/>
        </w:rPr>
        <w:t>Fondation/ entité opératrice) ainsi que de la convention de financement</w:t>
      </w:r>
    </w:p>
    <w:p w14:paraId="4DAF6B48" w14:textId="328A6708" w:rsidR="00905D93" w:rsidRPr="00905D93" w:rsidRDefault="00395AF6" w:rsidP="00905D93">
      <w:pPr>
        <w:rPr>
          <w:rFonts w:eastAsiaTheme="majorEastAsia" w:cstheme="majorBidi"/>
          <w:b/>
          <w:caps/>
          <w:color w:val="000091"/>
          <w:sz w:val="24"/>
          <w:szCs w:val="32"/>
          <w:shd w:val="clear" w:color="auto" w:fill="FFFFFF"/>
        </w:rPr>
      </w:pPr>
      <w:r w:rsidRPr="00905D93">
        <w:rPr>
          <w:b/>
          <w:shd w:val="clear" w:color="auto" w:fill="FFFFFF"/>
        </w:rPr>
        <w:t>15</w:t>
      </w:r>
      <w:r w:rsidRPr="00905D93">
        <w:rPr>
          <w:shd w:val="clear" w:color="auto" w:fill="FFFFFF"/>
        </w:rPr>
        <w:t>.</w:t>
      </w:r>
      <w:r w:rsidRPr="00905D93">
        <w:rPr>
          <w:b/>
          <w:shd w:val="clear" w:color="auto" w:fill="FFFFFF"/>
        </w:rPr>
        <w:t>1</w:t>
      </w:r>
      <w:r w:rsidR="00FE6472" w:rsidRPr="00905D93">
        <w:rPr>
          <w:shd w:val="clear" w:color="auto" w:fill="FFFFFF"/>
        </w:rPr>
        <w:t xml:space="preserve"> L’équipe projet enverra, à l’issue de la soumission de la note de projet finale à chaque fondation porteuse et l’entité opératrice, bénéficiaire de la subvention, un courrier l’informant de l’octroi du concours, le projet d’accord de partenariat tripartite (Fondation entité opératrice et AFD) et la convention de financement pour accord avant signature.  </w:t>
      </w:r>
      <w:r w:rsidR="00FE6472" w:rsidRPr="00905D93">
        <w:rPr>
          <w:sz w:val="22"/>
        </w:rPr>
        <w:br w:type="page"/>
      </w:r>
    </w:p>
    <w:p w14:paraId="61811025" w14:textId="456B1700" w:rsidR="00FE6472" w:rsidRPr="00905D93" w:rsidRDefault="00D72B20" w:rsidP="0074174A">
      <w:pPr>
        <w:pStyle w:val="Paragraphedeliste"/>
        <w:numPr>
          <w:ilvl w:val="0"/>
          <w:numId w:val="2"/>
        </w:numPr>
        <w:spacing w:before="120" w:line="240" w:lineRule="auto"/>
        <w:jc w:val="both"/>
        <w:rPr>
          <w:rFonts w:eastAsiaTheme="majorEastAsia" w:cstheme="majorBidi"/>
          <w:b/>
          <w:caps/>
          <w:color w:val="000091"/>
          <w:sz w:val="24"/>
          <w:szCs w:val="32"/>
          <w:shd w:val="clear" w:color="auto" w:fill="FFFFFF"/>
        </w:rPr>
      </w:pPr>
      <w:r w:rsidRPr="00905D93">
        <w:rPr>
          <w:rFonts w:eastAsiaTheme="majorEastAsia" w:cstheme="majorBidi"/>
          <w:b/>
          <w:caps/>
          <w:color w:val="000091"/>
          <w:sz w:val="24"/>
          <w:szCs w:val="32"/>
          <w:shd w:val="clear" w:color="auto" w:fill="FFFFFF"/>
        </w:rPr>
        <w:lastRenderedPageBreak/>
        <w:t>NOTE DE PRESENTATION DE PROJET</w:t>
      </w:r>
    </w:p>
    <w:p w14:paraId="653DF49D" w14:textId="66C0BA32" w:rsidR="00D72B20" w:rsidRDefault="00D72B20" w:rsidP="00D72B20">
      <w:pPr>
        <w:rPr>
          <w:shd w:val="clear" w:color="auto" w:fill="FFFFFF"/>
        </w:rPr>
      </w:pPr>
    </w:p>
    <w:p w14:paraId="0AB40FC5" w14:textId="4E3BE3E5" w:rsidR="00D72B20" w:rsidRDefault="00D72B20" w:rsidP="00D72B20">
      <w:pPr>
        <w:rPr>
          <w:shd w:val="clear" w:color="auto" w:fill="FFFFFF"/>
        </w:rPr>
      </w:pPr>
    </w:p>
    <w:p w14:paraId="6EB6DDA0" w14:textId="069364EB" w:rsidR="00D72B20" w:rsidRPr="000F5C6F" w:rsidRDefault="00D72B20" w:rsidP="00AC07D6">
      <w:pPr>
        <w:jc w:val="center"/>
        <w:rPr>
          <w:shd w:val="clear" w:color="auto" w:fill="FFFFFF"/>
        </w:rPr>
      </w:pPr>
      <w:r w:rsidRPr="000F5C6F">
        <w:rPr>
          <w:shd w:val="clear" w:color="auto" w:fill="FFFFFF"/>
        </w:rPr>
        <w:t>APPEL A PARTENARIAT</w:t>
      </w:r>
    </w:p>
    <w:p w14:paraId="0066D3FB" w14:textId="5C101DA3" w:rsidR="00D72B20" w:rsidRPr="000F5C6F" w:rsidRDefault="00D72B20" w:rsidP="00AC07D6">
      <w:pPr>
        <w:jc w:val="center"/>
        <w:rPr>
          <w:shd w:val="clear" w:color="auto" w:fill="FFFFFF"/>
        </w:rPr>
      </w:pPr>
      <w:r w:rsidRPr="000F5C6F">
        <w:rPr>
          <w:shd w:val="clear" w:color="auto" w:fill="FFFFFF"/>
        </w:rPr>
        <w:t>INITIATIVE DE MOIBILISATION PARTENARIALE</w:t>
      </w:r>
      <w:r w:rsidR="000F5C6F">
        <w:rPr>
          <w:shd w:val="clear" w:color="auto" w:fill="FFFFFF"/>
        </w:rPr>
        <w:t xml:space="preserve"> </w:t>
      </w:r>
      <w:r w:rsidRPr="000F5C6F">
        <w:rPr>
          <w:shd w:val="clear" w:color="auto" w:fill="FFFFFF"/>
        </w:rPr>
        <w:t>DES FONDATIONS</w:t>
      </w:r>
    </w:p>
    <w:p w14:paraId="03DEFC4F" w14:textId="77777777" w:rsidR="00D72B20" w:rsidRPr="000F5C6F" w:rsidRDefault="00D72B20" w:rsidP="000F5C6F">
      <w:pPr>
        <w:spacing w:before="120" w:after="120"/>
        <w:rPr>
          <w:rFonts w:cs="Arial"/>
          <w:b/>
          <w:color w:val="000091"/>
          <w:szCs w:val="20"/>
          <w:shd w:val="clear" w:color="auto" w:fill="FFFFFF"/>
        </w:rPr>
      </w:pPr>
    </w:p>
    <w:tbl>
      <w:tblPr>
        <w:tblW w:w="9923" w:type="dxa"/>
        <w:tblInd w:w="-152" w:type="dxa"/>
        <w:tblBorders>
          <w:top w:val="single" w:sz="8" w:space="0" w:color="FF0000"/>
          <w:left w:val="single" w:sz="8" w:space="0" w:color="FF0000"/>
          <w:bottom w:val="single" w:sz="8" w:space="0" w:color="FF0000"/>
          <w:right w:val="single" w:sz="8" w:space="0" w:color="FF0000"/>
        </w:tblBorders>
        <w:tblCellMar>
          <w:left w:w="70" w:type="dxa"/>
          <w:right w:w="70" w:type="dxa"/>
        </w:tblCellMar>
        <w:tblLook w:val="04A0" w:firstRow="1" w:lastRow="0" w:firstColumn="1" w:lastColumn="0" w:noHBand="0" w:noVBand="1"/>
      </w:tblPr>
      <w:tblGrid>
        <w:gridCol w:w="9923"/>
      </w:tblGrid>
      <w:tr w:rsidR="00D72B20" w:rsidRPr="00072AC5" w14:paraId="75F1E3A9" w14:textId="77777777" w:rsidTr="002B4A8A">
        <w:trPr>
          <w:trHeight w:val="717"/>
        </w:trPr>
        <w:tc>
          <w:tcPr>
            <w:tcW w:w="9923" w:type="dxa"/>
            <w:shd w:val="clear" w:color="auto" w:fill="auto"/>
            <w:hideMark/>
          </w:tcPr>
          <w:p w14:paraId="45E17929" w14:textId="485CE95F" w:rsidR="00D72B20" w:rsidRPr="00AC07D6" w:rsidRDefault="00D72B20" w:rsidP="002B4A8A">
            <w:pPr>
              <w:pStyle w:val="Paragraphedeliste"/>
              <w:spacing w:before="120"/>
              <w:ind w:left="-297"/>
              <w:jc w:val="center"/>
              <w:rPr>
                <w:b/>
                <w:szCs w:val="20"/>
              </w:rPr>
            </w:pPr>
            <w:r w:rsidRPr="00AC07D6">
              <w:rPr>
                <w:b/>
                <w:szCs w:val="20"/>
              </w:rPr>
              <w:t>Fiche d’intention de projet</w:t>
            </w:r>
            <w:r w:rsidR="002B4A8A" w:rsidRPr="00AC07D6">
              <w:rPr>
                <w:b/>
                <w:szCs w:val="20"/>
              </w:rPr>
              <w:t xml:space="preserve"> </w:t>
            </w:r>
            <w:r w:rsidRPr="00AC07D6">
              <w:rPr>
                <w:b/>
                <w:szCs w:val="20"/>
              </w:rPr>
              <w:t xml:space="preserve"> (5 pages maximum)</w:t>
            </w:r>
          </w:p>
        </w:tc>
      </w:tr>
    </w:tbl>
    <w:p w14:paraId="5BB7B0BF" w14:textId="77777777" w:rsidR="00D72B20" w:rsidRPr="00F1165A" w:rsidRDefault="00D72B20" w:rsidP="002B4A8A">
      <w:pPr>
        <w:pStyle w:val="Paragraphedeliste"/>
        <w:ind w:left="-142"/>
        <w:rPr>
          <w:rFonts w:ascii="Calibri Light" w:hAnsi="Calibri Light"/>
          <w:b/>
          <w:sz w:val="28"/>
          <w:szCs w:val="28"/>
        </w:rPr>
      </w:pPr>
    </w:p>
    <w:p w14:paraId="6959B09A" w14:textId="77777777" w:rsidR="00AC07D6" w:rsidRDefault="00D72B20" w:rsidP="00AC07D6">
      <w:pPr>
        <w:pStyle w:val="Paragraphedeliste"/>
        <w:ind w:left="-142"/>
        <w:rPr>
          <w:b/>
          <w:shd w:val="clear" w:color="auto" w:fill="FFFFFF"/>
        </w:rPr>
      </w:pPr>
      <w:r w:rsidRPr="00D72B20">
        <w:rPr>
          <w:b/>
          <w:shd w:val="clear" w:color="auto" w:fill="FFFFFF"/>
        </w:rPr>
        <w:t xml:space="preserve">Pour chaque projet, remplir impérativement les champs ci-dessous. </w:t>
      </w:r>
    </w:p>
    <w:p w14:paraId="1500B8C3" w14:textId="77777777" w:rsidR="007B642B" w:rsidRDefault="007B642B" w:rsidP="00AC07D6">
      <w:pPr>
        <w:pStyle w:val="Paragraphedeliste"/>
        <w:ind w:left="-142"/>
        <w:rPr>
          <w:b/>
          <w:shd w:val="clear" w:color="auto" w:fill="FFFFFF"/>
        </w:rPr>
      </w:pPr>
    </w:p>
    <w:p w14:paraId="11FD9F78" w14:textId="7FB67057" w:rsidR="00D72B20" w:rsidRPr="00AC07D6" w:rsidRDefault="00D72B20" w:rsidP="00AC07D6">
      <w:pPr>
        <w:pStyle w:val="Paragraphedeliste"/>
        <w:ind w:left="-142"/>
        <w:rPr>
          <w:b/>
          <w:shd w:val="clear" w:color="auto" w:fill="FFFFFF"/>
        </w:rPr>
      </w:pPr>
      <w:r w:rsidRPr="00941CA9">
        <w:t>Lors de la rédaction, supprimer les commentaires en italiques</w:t>
      </w:r>
    </w:p>
    <w:p w14:paraId="49DB766A" w14:textId="77777777" w:rsidR="00D72B20" w:rsidRPr="00F1165A" w:rsidRDefault="00D72B20" w:rsidP="00D72B20">
      <w:pPr>
        <w:pStyle w:val="Paragraphedeliste"/>
        <w:ind w:left="0"/>
        <w:jc w:val="both"/>
        <w:rPr>
          <w:rFonts w:ascii="Calibri Light" w:hAnsi="Calibri Light"/>
          <w:b/>
          <w:color w:val="FF0000"/>
          <w:sz w:val="24"/>
          <w:szCs w:val="24"/>
        </w:rPr>
      </w:pPr>
    </w:p>
    <w:p w14:paraId="035AA6B7" w14:textId="77777777" w:rsidR="00D72B20" w:rsidRPr="00D72B20" w:rsidRDefault="00D72B20" w:rsidP="002B4A8A">
      <w:pPr>
        <w:pStyle w:val="Paragraphedeliste"/>
        <w:pBdr>
          <w:top w:val="single" w:sz="8" w:space="1" w:color="FF0000"/>
          <w:left w:val="single" w:sz="8" w:space="4" w:color="FF0000"/>
          <w:bottom w:val="single" w:sz="8" w:space="1" w:color="FF0000"/>
          <w:right w:val="single" w:sz="8" w:space="25" w:color="FF0000"/>
        </w:pBdr>
        <w:spacing w:before="240"/>
        <w:ind w:left="0"/>
        <w:rPr>
          <w:b/>
          <w:szCs w:val="20"/>
          <w:u w:val="single"/>
        </w:rPr>
      </w:pPr>
      <w:r w:rsidRPr="00D72B20">
        <w:rPr>
          <w:b/>
          <w:szCs w:val="20"/>
          <w:u w:val="single"/>
        </w:rPr>
        <w:t>Nom de la fondation :</w:t>
      </w:r>
    </w:p>
    <w:p w14:paraId="47BA64AA" w14:textId="77777777" w:rsidR="00D72B20" w:rsidRPr="00D72B20" w:rsidRDefault="00D72B20" w:rsidP="002B4A8A">
      <w:pPr>
        <w:pStyle w:val="Paragraphedeliste"/>
        <w:pBdr>
          <w:top w:val="single" w:sz="8" w:space="1" w:color="FF0000"/>
          <w:left w:val="single" w:sz="8" w:space="4" w:color="FF0000"/>
          <w:bottom w:val="single" w:sz="8" w:space="1" w:color="FF0000"/>
          <w:right w:val="single" w:sz="8" w:space="25" w:color="FF0000"/>
        </w:pBdr>
        <w:spacing w:before="240"/>
        <w:ind w:left="0"/>
        <w:rPr>
          <w:b/>
          <w:szCs w:val="20"/>
          <w:u w:val="single"/>
        </w:rPr>
      </w:pPr>
      <w:r w:rsidRPr="00D72B20">
        <w:rPr>
          <w:b/>
          <w:szCs w:val="20"/>
          <w:u w:val="single"/>
        </w:rPr>
        <w:t>Nom de l’entité opératrice</w:t>
      </w:r>
    </w:p>
    <w:p w14:paraId="54B4B1B6" w14:textId="77777777" w:rsidR="00D72B20" w:rsidRPr="00D72B20" w:rsidRDefault="00D72B20" w:rsidP="002B4A8A">
      <w:pPr>
        <w:pStyle w:val="Paragraphedeliste"/>
        <w:pBdr>
          <w:top w:val="single" w:sz="8" w:space="1" w:color="FF0000"/>
          <w:left w:val="single" w:sz="8" w:space="4" w:color="FF0000"/>
          <w:bottom w:val="single" w:sz="8" w:space="1" w:color="FF0000"/>
          <w:right w:val="single" w:sz="8" w:space="25" w:color="FF0000"/>
        </w:pBdr>
        <w:spacing w:before="240"/>
        <w:ind w:left="0"/>
        <w:rPr>
          <w:b/>
          <w:sz w:val="24"/>
          <w:szCs w:val="24"/>
        </w:rPr>
      </w:pPr>
    </w:p>
    <w:p w14:paraId="331278CC" w14:textId="77777777" w:rsidR="00D72B20" w:rsidRPr="00F1165A" w:rsidRDefault="00D72B20" w:rsidP="00D72B20">
      <w:pPr>
        <w:pStyle w:val="Paragraphedeliste"/>
        <w:spacing w:line="240" w:lineRule="auto"/>
        <w:ind w:left="0"/>
        <w:rPr>
          <w:rFonts w:ascii="Calibri Light" w:hAnsi="Calibri Light"/>
          <w:b/>
          <w:sz w:val="24"/>
          <w:szCs w:val="24"/>
        </w:rPr>
      </w:pPr>
    </w:p>
    <w:p w14:paraId="66B0F03D" w14:textId="77777777" w:rsidR="00D72B20" w:rsidRPr="00D72B20" w:rsidRDefault="00D72B20" w:rsidP="002B4A8A">
      <w:pPr>
        <w:pBdr>
          <w:top w:val="single" w:sz="8" w:space="1" w:color="FF0000"/>
          <w:left w:val="single" w:sz="8" w:space="4" w:color="FF0000"/>
          <w:bottom w:val="single" w:sz="8" w:space="1" w:color="FF0000"/>
          <w:right w:val="single" w:sz="8" w:space="4" w:color="FF0000"/>
        </w:pBdr>
        <w:spacing w:before="240"/>
        <w:ind w:right="-426"/>
        <w:rPr>
          <w:b/>
        </w:rPr>
      </w:pPr>
      <w:r w:rsidRPr="00D72B20">
        <w:rPr>
          <w:b/>
        </w:rPr>
        <w:t>Titre court du projet/programme :</w:t>
      </w:r>
    </w:p>
    <w:p w14:paraId="2CFD54F7" w14:textId="77777777" w:rsidR="00D72B20" w:rsidRPr="00D72B20" w:rsidRDefault="00D72B20" w:rsidP="002B4A8A">
      <w:pPr>
        <w:pBdr>
          <w:top w:val="single" w:sz="8" w:space="1" w:color="FF0000"/>
          <w:left w:val="single" w:sz="8" w:space="4" w:color="FF0000"/>
          <w:bottom w:val="single" w:sz="8" w:space="1" w:color="FF0000"/>
          <w:right w:val="single" w:sz="8" w:space="4" w:color="FF0000"/>
        </w:pBdr>
        <w:spacing w:before="240"/>
        <w:ind w:right="-426"/>
        <w:rPr>
          <w:b/>
        </w:rPr>
      </w:pPr>
      <w:r w:rsidRPr="00D72B20">
        <w:rPr>
          <w:b/>
        </w:rPr>
        <w:t>Durée du projet :</w:t>
      </w:r>
    </w:p>
    <w:p w14:paraId="0DB1446D" w14:textId="77777777" w:rsidR="00D72B20" w:rsidRPr="00D72B20" w:rsidRDefault="00D72B20" w:rsidP="002B4A8A">
      <w:pPr>
        <w:pBdr>
          <w:top w:val="single" w:sz="8" w:space="1" w:color="FF0000"/>
          <w:left w:val="single" w:sz="8" w:space="4" w:color="FF0000"/>
          <w:bottom w:val="single" w:sz="8" w:space="1" w:color="FF0000"/>
          <w:right w:val="single" w:sz="8" w:space="4" w:color="FF0000"/>
        </w:pBdr>
        <w:spacing w:before="240"/>
        <w:ind w:right="-426"/>
        <w:rPr>
          <w:b/>
        </w:rPr>
      </w:pPr>
      <w:r w:rsidRPr="00D72B20">
        <w:rPr>
          <w:b/>
        </w:rPr>
        <w:t>Date de démarrage du projet :</w:t>
      </w:r>
    </w:p>
    <w:p w14:paraId="20120B0A" w14:textId="77777777" w:rsidR="00D72B20" w:rsidRPr="00F1165A" w:rsidRDefault="00D72B20" w:rsidP="00D72B20">
      <w:pPr>
        <w:tabs>
          <w:tab w:val="left" w:pos="2144"/>
        </w:tabs>
        <w:rPr>
          <w:rFonts w:ascii="Calibri Light" w:hAnsi="Calibri Light"/>
        </w:rPr>
      </w:pPr>
    </w:p>
    <w:p w14:paraId="6F3E5493" w14:textId="77777777" w:rsidR="00D72B20" w:rsidRPr="00D72B20" w:rsidRDefault="00D72B20" w:rsidP="0074174A">
      <w:pPr>
        <w:pStyle w:val="Paragraphedeliste"/>
        <w:numPr>
          <w:ilvl w:val="0"/>
          <w:numId w:val="8"/>
        </w:numPr>
        <w:pBdr>
          <w:top w:val="single" w:sz="8" w:space="1" w:color="FF0000"/>
          <w:left w:val="single" w:sz="8" w:space="4" w:color="FF0000"/>
          <w:bottom w:val="single" w:sz="8" w:space="1" w:color="FF0000"/>
          <w:right w:val="single" w:sz="8" w:space="13" w:color="FF0000"/>
        </w:pBdr>
        <w:spacing w:line="276" w:lineRule="auto"/>
        <w:ind w:left="284" w:right="-426" w:hanging="284"/>
        <w:rPr>
          <w:b/>
          <w:szCs w:val="20"/>
          <w:u w:val="single"/>
        </w:rPr>
      </w:pPr>
      <w:r w:rsidRPr="00D72B20">
        <w:rPr>
          <w:b/>
          <w:szCs w:val="20"/>
          <w:u w:val="single"/>
        </w:rPr>
        <w:t>Cout total du projet (en €):</w:t>
      </w:r>
    </w:p>
    <w:p w14:paraId="453F725B" w14:textId="77777777" w:rsidR="00D72B20" w:rsidRPr="00D72B20" w:rsidRDefault="00D72B20" w:rsidP="000F5C6F">
      <w:pPr>
        <w:pStyle w:val="Paragraphedeliste"/>
        <w:pBdr>
          <w:top w:val="single" w:sz="8" w:space="1" w:color="FF0000"/>
          <w:left w:val="single" w:sz="8" w:space="4" w:color="FF0000"/>
          <w:bottom w:val="single" w:sz="8" w:space="1" w:color="FF0000"/>
          <w:right w:val="single" w:sz="8" w:space="13" w:color="FF0000"/>
        </w:pBdr>
        <w:ind w:left="0" w:right="-426"/>
        <w:rPr>
          <w:szCs w:val="20"/>
        </w:rPr>
      </w:pPr>
      <w:r w:rsidRPr="00D72B20">
        <w:rPr>
          <w:b/>
          <w:szCs w:val="20"/>
        </w:rPr>
        <w:t xml:space="preserve">- </w:t>
      </w:r>
      <w:r w:rsidRPr="00D72B20">
        <w:rPr>
          <w:szCs w:val="20"/>
        </w:rPr>
        <w:t xml:space="preserve">Cofinancements envisagés sur la durée totale du projet </w:t>
      </w:r>
      <w:r w:rsidRPr="00D72B20">
        <w:rPr>
          <w:szCs w:val="20"/>
          <w:u w:val="single"/>
        </w:rPr>
        <w:t>(en €):</w:t>
      </w:r>
    </w:p>
    <w:p w14:paraId="2E12D6B7" w14:textId="77777777" w:rsidR="00D72B20" w:rsidRPr="00D72B20" w:rsidRDefault="00D72B20" w:rsidP="000F5C6F">
      <w:pPr>
        <w:pStyle w:val="Paragraphedeliste"/>
        <w:pBdr>
          <w:top w:val="single" w:sz="8" w:space="1" w:color="FF0000"/>
          <w:left w:val="single" w:sz="8" w:space="4" w:color="FF0000"/>
          <w:bottom w:val="single" w:sz="8" w:space="1" w:color="FF0000"/>
          <w:right w:val="single" w:sz="8" w:space="13" w:color="FF0000"/>
        </w:pBdr>
        <w:ind w:left="0" w:right="-426"/>
        <w:rPr>
          <w:szCs w:val="20"/>
        </w:rPr>
      </w:pPr>
      <w:r w:rsidRPr="00D72B20">
        <w:rPr>
          <w:szCs w:val="20"/>
        </w:rPr>
        <w:t xml:space="preserve">- Subvention sollicitée de l’AFD </w:t>
      </w:r>
      <w:r w:rsidRPr="00D72B20">
        <w:rPr>
          <w:szCs w:val="20"/>
          <w:u w:val="single"/>
        </w:rPr>
        <w:t>(en €):</w:t>
      </w:r>
      <w:r w:rsidRPr="00D72B20">
        <w:rPr>
          <w:szCs w:val="20"/>
        </w:rPr>
        <w:t> :</w:t>
      </w:r>
    </w:p>
    <w:p w14:paraId="23C3F32A" w14:textId="77777777" w:rsidR="00D72B20" w:rsidRPr="00D72B20" w:rsidRDefault="00D72B20" w:rsidP="000F5C6F">
      <w:pPr>
        <w:pBdr>
          <w:top w:val="single" w:sz="8" w:space="1" w:color="FF0000"/>
          <w:left w:val="single" w:sz="8" w:space="4" w:color="FF0000"/>
          <w:bottom w:val="single" w:sz="8" w:space="1" w:color="FF0000"/>
          <w:right w:val="single" w:sz="8" w:space="13" w:color="FF0000"/>
        </w:pBdr>
        <w:ind w:right="-426"/>
        <w:rPr>
          <w:i/>
          <w:szCs w:val="20"/>
        </w:rPr>
      </w:pPr>
    </w:p>
    <w:p w14:paraId="501DC24B" w14:textId="5495D56D" w:rsidR="00D72B20" w:rsidRPr="00D72B20" w:rsidRDefault="00D72B20" w:rsidP="000F5C6F">
      <w:pPr>
        <w:pBdr>
          <w:top w:val="single" w:sz="8" w:space="1" w:color="FF0000"/>
          <w:left w:val="single" w:sz="8" w:space="4" w:color="FF0000"/>
          <w:bottom w:val="single" w:sz="8" w:space="1" w:color="FF0000"/>
          <w:right w:val="single" w:sz="8" w:space="13" w:color="FF0000"/>
        </w:pBdr>
        <w:ind w:right="-426"/>
        <w:rPr>
          <w:b/>
          <w:szCs w:val="20"/>
        </w:rPr>
      </w:pPr>
      <w:r w:rsidRPr="00D72B20">
        <w:rPr>
          <w:b/>
          <w:szCs w:val="20"/>
        </w:rPr>
        <w:t>S’agit-il d’un Projet nouveau oui/ non</w:t>
      </w:r>
      <w:r w:rsidRPr="00D72B20">
        <w:rPr>
          <w:b/>
          <w:szCs w:val="20"/>
        </w:rPr>
        <w:tab/>
        <w:t>ou d’une poursuite d’un Projet oui/non</w:t>
      </w:r>
    </w:p>
    <w:p w14:paraId="20B3A2C5" w14:textId="77777777" w:rsidR="00D72B20" w:rsidRPr="00F1165A" w:rsidRDefault="00D72B20" w:rsidP="00D72B20">
      <w:pPr>
        <w:rPr>
          <w:rFonts w:ascii="Calibri Light" w:hAnsi="Calibri Light"/>
          <w:i/>
        </w:rPr>
      </w:pPr>
    </w:p>
    <w:p w14:paraId="26782C25" w14:textId="77777777" w:rsidR="00D72B20" w:rsidRPr="00D72B20" w:rsidRDefault="00D72B20" w:rsidP="0074174A">
      <w:pPr>
        <w:pStyle w:val="Paragraphedeliste"/>
        <w:numPr>
          <w:ilvl w:val="0"/>
          <w:numId w:val="8"/>
        </w:numPr>
        <w:pBdr>
          <w:top w:val="single" w:sz="8" w:space="1" w:color="FF0000"/>
          <w:left w:val="single" w:sz="8" w:space="4" w:color="FF0000"/>
          <w:bottom w:val="single" w:sz="8" w:space="25" w:color="FF0000"/>
          <w:right w:val="single" w:sz="8" w:space="4" w:color="FF0000"/>
        </w:pBdr>
        <w:spacing w:line="276" w:lineRule="auto"/>
        <w:ind w:left="284" w:right="-567" w:hanging="284"/>
        <w:rPr>
          <w:b/>
          <w:i/>
          <w:szCs w:val="20"/>
        </w:rPr>
      </w:pPr>
      <w:r w:rsidRPr="00D72B20">
        <w:rPr>
          <w:b/>
          <w:szCs w:val="20"/>
        </w:rPr>
        <w:t>Présentation succincte du projet ou programme (</w:t>
      </w:r>
      <w:r w:rsidRPr="00D72B20">
        <w:rPr>
          <w:i/>
          <w:szCs w:val="20"/>
        </w:rPr>
        <w:t xml:space="preserve">en </w:t>
      </w:r>
      <w:r w:rsidRPr="00D72B20">
        <w:rPr>
          <w:i/>
          <w:szCs w:val="20"/>
          <w:u w:val="single"/>
        </w:rPr>
        <w:t>3 pages maximum)</w:t>
      </w:r>
    </w:p>
    <w:p w14:paraId="6B425357" w14:textId="77777777" w:rsidR="00D72B20" w:rsidRPr="00D72B20" w:rsidRDefault="00D72B20" w:rsidP="002B4A8A">
      <w:pPr>
        <w:pBdr>
          <w:top w:val="single" w:sz="8" w:space="1" w:color="FF0000"/>
          <w:left w:val="single" w:sz="8" w:space="4" w:color="FF0000"/>
          <w:bottom w:val="single" w:sz="8" w:space="25" w:color="FF0000"/>
          <w:right w:val="single" w:sz="8" w:space="4" w:color="FF0000"/>
        </w:pBdr>
        <w:ind w:right="-567"/>
        <w:rPr>
          <w:b/>
          <w:szCs w:val="20"/>
        </w:rPr>
      </w:pPr>
    </w:p>
    <w:p w14:paraId="6A8430E1" w14:textId="77777777" w:rsidR="00D72B20" w:rsidRPr="00D72B20"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szCs w:val="20"/>
        </w:rPr>
      </w:pPr>
      <w:r w:rsidRPr="00D72B20">
        <w:rPr>
          <w:szCs w:val="20"/>
        </w:rPr>
        <w:t>Contexte du projet et enjeux auxquels il entend répondre (pertinence) :</w:t>
      </w:r>
    </w:p>
    <w:p w14:paraId="735F1C4A" w14:textId="77777777" w:rsidR="00D72B20" w:rsidRPr="00D72B20"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szCs w:val="20"/>
        </w:rPr>
      </w:pPr>
      <w:r w:rsidRPr="00D72B20">
        <w:rPr>
          <w:szCs w:val="20"/>
        </w:rPr>
        <w:t>Objet du projet et principaux résultats attendus :</w:t>
      </w:r>
      <w:r w:rsidRPr="00D72B20">
        <w:rPr>
          <w:szCs w:val="20"/>
          <w:highlight w:val="yellow"/>
          <w:u w:val="single"/>
        </w:rPr>
        <w:t xml:space="preserve"> </w:t>
      </w:r>
    </w:p>
    <w:p w14:paraId="35EA07E1" w14:textId="77777777" w:rsidR="00D72B20" w:rsidRPr="00D72B20"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szCs w:val="20"/>
        </w:rPr>
      </w:pPr>
      <w:r w:rsidRPr="00D72B20">
        <w:rPr>
          <w:szCs w:val="20"/>
        </w:rPr>
        <w:t>Principales activités prévues :</w:t>
      </w:r>
    </w:p>
    <w:p w14:paraId="4BF5BB53" w14:textId="1E92C29B" w:rsidR="00D72B20" w:rsidRPr="002B4A8A"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szCs w:val="20"/>
        </w:rPr>
      </w:pPr>
      <w:r w:rsidRPr="002B4A8A">
        <w:rPr>
          <w:szCs w:val="20"/>
        </w:rPr>
        <w:t>Public(s) ciblé(s) (distinguer bénéficiaires direct·e·s/indirect·e·s):</w:t>
      </w:r>
    </w:p>
    <w:p w14:paraId="2D204176" w14:textId="06777EFE" w:rsidR="00D72B20" w:rsidRPr="00D72B20"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szCs w:val="20"/>
        </w:rPr>
      </w:pPr>
      <w:r w:rsidRPr="00D72B20">
        <w:rPr>
          <w:szCs w:val="20"/>
        </w:rPr>
        <w:t>Si le projet est une poursuite (exemple nouvelle phase, extension géographique ou de contenu ; mise à l’échelle…): justification d’une nouvelle phase (mentionner notamment si la hase précédente est évaluée et quels en étaient les financeurs) :</w:t>
      </w:r>
    </w:p>
    <w:p w14:paraId="497C0B55" w14:textId="77777777" w:rsidR="00D72B20" w:rsidRPr="00D72B20"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szCs w:val="20"/>
        </w:rPr>
      </w:pPr>
      <w:r w:rsidRPr="00D72B20">
        <w:rPr>
          <w:szCs w:val="20"/>
        </w:rPr>
        <w:t xml:space="preserve">Budget </w:t>
      </w:r>
    </w:p>
    <w:p w14:paraId="3A5E2F79" w14:textId="480A1060" w:rsidR="00D72B20" w:rsidRPr="002B4A8A" w:rsidRDefault="00D72B20" w:rsidP="0074174A">
      <w:pPr>
        <w:pStyle w:val="Paragraphedeliste"/>
        <w:numPr>
          <w:ilvl w:val="0"/>
          <w:numId w:val="9"/>
        </w:numPr>
        <w:pBdr>
          <w:top w:val="single" w:sz="8" w:space="1" w:color="FF0000"/>
          <w:left w:val="single" w:sz="8" w:space="4" w:color="FF0000"/>
          <w:bottom w:val="single" w:sz="8" w:space="25" w:color="FF0000"/>
          <w:right w:val="single" w:sz="8" w:space="4" w:color="FF0000"/>
        </w:pBdr>
        <w:spacing w:after="143" w:line="276" w:lineRule="auto"/>
        <w:ind w:left="357" w:right="-567" w:hanging="357"/>
        <w:rPr>
          <w:rFonts w:ascii="Calibri Light" w:hAnsi="Calibri Light"/>
          <w:b/>
          <w:i/>
        </w:rPr>
      </w:pPr>
      <w:r w:rsidRPr="002B4A8A">
        <w:rPr>
          <w:szCs w:val="20"/>
        </w:rPr>
        <w:t>Audit-évaluation-communication</w:t>
      </w:r>
    </w:p>
    <w:p w14:paraId="4A5018C3" w14:textId="77777777" w:rsidR="00D72B20" w:rsidRPr="002B4A8A" w:rsidRDefault="00D72B20" w:rsidP="0074174A">
      <w:pPr>
        <w:pStyle w:val="Paragraphedeliste"/>
        <w:widowControl w:val="0"/>
        <w:numPr>
          <w:ilvl w:val="0"/>
          <w:numId w:val="8"/>
        </w:numPr>
        <w:pBdr>
          <w:top w:val="single" w:sz="8" w:space="1" w:color="FF0000"/>
          <w:left w:val="single" w:sz="8" w:space="4" w:color="FF0000"/>
          <w:bottom w:val="single" w:sz="8" w:space="1" w:color="FF0000"/>
          <w:right w:val="single" w:sz="8" w:space="4" w:color="FF0000"/>
        </w:pBdr>
        <w:spacing w:line="276" w:lineRule="auto"/>
        <w:ind w:left="357" w:right="-567" w:hanging="357"/>
        <w:rPr>
          <w:b/>
          <w:szCs w:val="20"/>
        </w:rPr>
      </w:pPr>
      <w:r w:rsidRPr="002B4A8A">
        <w:rPr>
          <w:b/>
          <w:szCs w:val="20"/>
        </w:rPr>
        <w:t xml:space="preserve">Nature de la relation partenariale nouée et stratégie de renforcement de capacités poursuivie </w:t>
      </w:r>
      <w:r w:rsidRPr="002B4A8A">
        <w:rPr>
          <w:b/>
          <w:i/>
          <w:szCs w:val="20"/>
        </w:rPr>
        <w:t>(à détailler)</w:t>
      </w:r>
      <w:r w:rsidRPr="002B4A8A">
        <w:rPr>
          <w:b/>
          <w:szCs w:val="20"/>
        </w:rPr>
        <w:t> :</w:t>
      </w:r>
    </w:p>
    <w:p w14:paraId="7DD2C894" w14:textId="77777777" w:rsidR="00D72B20" w:rsidRPr="002B4A8A" w:rsidRDefault="00D72B20" w:rsidP="002B4A8A">
      <w:pPr>
        <w:pBdr>
          <w:top w:val="single" w:sz="8" w:space="1" w:color="FF0000"/>
          <w:left w:val="single" w:sz="8" w:space="4" w:color="FF0000"/>
          <w:bottom w:val="single" w:sz="8" w:space="1" w:color="FF0000"/>
          <w:right w:val="single" w:sz="8" w:space="4" w:color="FF0000"/>
        </w:pBdr>
        <w:ind w:right="-567"/>
        <w:rPr>
          <w:b/>
          <w:szCs w:val="20"/>
        </w:rPr>
      </w:pPr>
    </w:p>
    <w:p w14:paraId="1A65CA82" w14:textId="77777777" w:rsidR="00D72B20" w:rsidRPr="002B4A8A" w:rsidRDefault="00D72B20" w:rsidP="0074174A">
      <w:pPr>
        <w:pStyle w:val="Paragraphedeliste"/>
        <w:numPr>
          <w:ilvl w:val="0"/>
          <w:numId w:val="10"/>
        </w:numPr>
        <w:pBdr>
          <w:top w:val="single" w:sz="8" w:space="1" w:color="FF0000"/>
          <w:left w:val="single" w:sz="8" w:space="4" w:color="FF0000"/>
          <w:bottom w:val="single" w:sz="8" w:space="1" w:color="FF0000"/>
          <w:right w:val="single" w:sz="8" w:space="4" w:color="FF0000"/>
        </w:pBdr>
        <w:spacing w:line="276" w:lineRule="auto"/>
        <w:ind w:right="-567"/>
        <w:rPr>
          <w:szCs w:val="20"/>
        </w:rPr>
      </w:pPr>
      <w:r w:rsidRPr="002B4A8A">
        <w:rPr>
          <w:szCs w:val="20"/>
        </w:rPr>
        <w:t>Principaux partenaires de la société civile locale impliqués (doit être détaillé obligatoirement) :</w:t>
      </w:r>
    </w:p>
    <w:p w14:paraId="4E1690B4" w14:textId="77777777" w:rsidR="00D72B20" w:rsidRPr="002B4A8A" w:rsidRDefault="00D72B20" w:rsidP="002B4A8A">
      <w:pPr>
        <w:pBdr>
          <w:top w:val="single" w:sz="8" w:space="1" w:color="FF0000"/>
          <w:left w:val="single" w:sz="8" w:space="4" w:color="FF0000"/>
          <w:bottom w:val="single" w:sz="8" w:space="1" w:color="FF0000"/>
          <w:right w:val="single" w:sz="8" w:space="4" w:color="FF0000"/>
        </w:pBdr>
        <w:ind w:right="-567"/>
        <w:rPr>
          <w:szCs w:val="20"/>
        </w:rPr>
      </w:pPr>
    </w:p>
    <w:p w14:paraId="52BA1B10" w14:textId="77777777" w:rsidR="00D72B20" w:rsidRPr="002B4A8A" w:rsidRDefault="00D72B20" w:rsidP="0074174A">
      <w:pPr>
        <w:pStyle w:val="Paragraphedeliste"/>
        <w:numPr>
          <w:ilvl w:val="0"/>
          <w:numId w:val="10"/>
        </w:numPr>
        <w:pBdr>
          <w:top w:val="single" w:sz="8" w:space="1" w:color="FF0000"/>
          <w:left w:val="single" w:sz="8" w:space="4" w:color="FF0000"/>
          <w:bottom w:val="single" w:sz="8" w:space="1" w:color="FF0000"/>
          <w:right w:val="single" w:sz="8" w:space="4" w:color="FF0000"/>
        </w:pBdr>
        <w:spacing w:line="276" w:lineRule="auto"/>
        <w:ind w:right="-567"/>
        <w:rPr>
          <w:szCs w:val="20"/>
        </w:rPr>
      </w:pPr>
      <w:r w:rsidRPr="002B4A8A">
        <w:rPr>
          <w:szCs w:val="20"/>
        </w:rPr>
        <w:t>Valeur ajoutée de la fondation et de l’entité opératrice et rôle précis de chacun dans le projet :</w:t>
      </w:r>
    </w:p>
    <w:p w14:paraId="48AD0E34" w14:textId="77777777" w:rsidR="00D72B20" w:rsidRPr="002B4A8A" w:rsidRDefault="00D72B20" w:rsidP="002B4A8A">
      <w:pPr>
        <w:pBdr>
          <w:top w:val="single" w:sz="8" w:space="1" w:color="FF0000"/>
          <w:left w:val="single" w:sz="8" w:space="4" w:color="FF0000"/>
          <w:bottom w:val="single" w:sz="8" w:space="1" w:color="FF0000"/>
          <w:right w:val="single" w:sz="8" w:space="4" w:color="FF0000"/>
        </w:pBdr>
        <w:ind w:right="-567"/>
        <w:rPr>
          <w:szCs w:val="20"/>
        </w:rPr>
      </w:pPr>
    </w:p>
    <w:p w14:paraId="3206AF1E" w14:textId="77777777" w:rsidR="00D72B20" w:rsidRPr="002B4A8A" w:rsidRDefault="00D72B20" w:rsidP="0074174A">
      <w:pPr>
        <w:pStyle w:val="Paragraphedeliste"/>
        <w:numPr>
          <w:ilvl w:val="0"/>
          <w:numId w:val="10"/>
        </w:numPr>
        <w:pBdr>
          <w:top w:val="single" w:sz="8" w:space="1" w:color="FF0000"/>
          <w:left w:val="single" w:sz="8" w:space="4" w:color="FF0000"/>
          <w:bottom w:val="single" w:sz="8" w:space="1" w:color="FF0000"/>
          <w:right w:val="single" w:sz="8" w:space="4" w:color="FF0000"/>
        </w:pBdr>
        <w:spacing w:line="276" w:lineRule="auto"/>
        <w:ind w:right="-567"/>
        <w:rPr>
          <w:szCs w:val="20"/>
        </w:rPr>
      </w:pPr>
      <w:r w:rsidRPr="002B4A8A">
        <w:rPr>
          <w:szCs w:val="20"/>
        </w:rPr>
        <w:t>Montage institutionnel envisagé entre les partenaires et organisation prévue :</w:t>
      </w:r>
    </w:p>
    <w:p w14:paraId="4578DDA7" w14:textId="77777777" w:rsidR="00D72B20" w:rsidRPr="002B4A8A" w:rsidRDefault="00D72B20" w:rsidP="002B4A8A">
      <w:pPr>
        <w:pBdr>
          <w:top w:val="single" w:sz="8" w:space="1" w:color="FF0000"/>
          <w:left w:val="single" w:sz="8" w:space="4" w:color="FF0000"/>
          <w:bottom w:val="single" w:sz="8" w:space="1" w:color="FF0000"/>
          <w:right w:val="single" w:sz="8" w:space="4" w:color="FF0000"/>
        </w:pBdr>
        <w:ind w:right="-567"/>
        <w:rPr>
          <w:szCs w:val="20"/>
        </w:rPr>
      </w:pPr>
    </w:p>
    <w:p w14:paraId="48DC1BA5" w14:textId="77777777" w:rsidR="00D72B20" w:rsidRPr="002B4A8A" w:rsidRDefault="00D72B20" w:rsidP="0074174A">
      <w:pPr>
        <w:pStyle w:val="Paragraphedeliste"/>
        <w:numPr>
          <w:ilvl w:val="0"/>
          <w:numId w:val="10"/>
        </w:numPr>
        <w:pBdr>
          <w:top w:val="single" w:sz="8" w:space="1" w:color="FF0000"/>
          <w:left w:val="single" w:sz="8" w:space="4" w:color="FF0000"/>
          <w:bottom w:val="single" w:sz="8" w:space="1" w:color="FF0000"/>
          <w:right w:val="single" w:sz="8" w:space="4" w:color="FF0000"/>
        </w:pBdr>
        <w:spacing w:line="276" w:lineRule="auto"/>
        <w:ind w:right="-567"/>
        <w:rPr>
          <w:szCs w:val="20"/>
        </w:rPr>
      </w:pPr>
      <w:r w:rsidRPr="002B4A8A">
        <w:rPr>
          <w:szCs w:val="20"/>
        </w:rPr>
        <w:t>Principales activités de renforcement de capacités envisagées :</w:t>
      </w:r>
    </w:p>
    <w:p w14:paraId="3F1D69D3" w14:textId="77777777" w:rsidR="00D72B20" w:rsidRPr="002B4A8A" w:rsidRDefault="00D72B20" w:rsidP="002B4A8A">
      <w:pPr>
        <w:pBdr>
          <w:top w:val="single" w:sz="8" w:space="1" w:color="FF0000"/>
          <w:left w:val="single" w:sz="8" w:space="4" w:color="FF0000"/>
          <w:bottom w:val="single" w:sz="8" w:space="1" w:color="FF0000"/>
          <w:right w:val="single" w:sz="8" w:space="4" w:color="FF0000"/>
        </w:pBdr>
        <w:ind w:right="-567"/>
        <w:rPr>
          <w:szCs w:val="20"/>
        </w:rPr>
      </w:pPr>
    </w:p>
    <w:p w14:paraId="6671982B" w14:textId="77777777" w:rsidR="00D72B20" w:rsidRPr="002B4A8A" w:rsidRDefault="00D72B20" w:rsidP="0074174A">
      <w:pPr>
        <w:pStyle w:val="Paragraphedeliste"/>
        <w:numPr>
          <w:ilvl w:val="0"/>
          <w:numId w:val="10"/>
        </w:numPr>
        <w:pBdr>
          <w:top w:val="single" w:sz="8" w:space="1" w:color="FF0000"/>
          <w:left w:val="single" w:sz="8" w:space="4" w:color="FF0000"/>
          <w:bottom w:val="single" w:sz="8" w:space="1" w:color="FF0000"/>
          <w:right w:val="single" w:sz="8" w:space="4" w:color="FF0000"/>
        </w:pBdr>
        <w:spacing w:line="276" w:lineRule="auto"/>
        <w:ind w:right="-567"/>
        <w:rPr>
          <w:szCs w:val="20"/>
        </w:rPr>
      </w:pPr>
      <w:r w:rsidRPr="002B4A8A">
        <w:rPr>
          <w:szCs w:val="20"/>
        </w:rPr>
        <w:t>Autres partenariats prévus (institutions publiques ou privées) :</w:t>
      </w:r>
    </w:p>
    <w:p w14:paraId="2EE7A5A1" w14:textId="77777777" w:rsidR="00D72B20" w:rsidRPr="002B4A8A" w:rsidRDefault="00D72B20" w:rsidP="002B4A8A">
      <w:pPr>
        <w:pBdr>
          <w:top w:val="single" w:sz="8" w:space="1" w:color="FF0000"/>
          <w:left w:val="single" w:sz="8" w:space="4" w:color="FF0000"/>
          <w:bottom w:val="single" w:sz="8" w:space="1" w:color="FF0000"/>
          <w:right w:val="single" w:sz="8" w:space="4" w:color="FF0000"/>
        </w:pBdr>
        <w:ind w:right="-567"/>
        <w:rPr>
          <w:b/>
          <w:szCs w:val="20"/>
        </w:rPr>
      </w:pPr>
    </w:p>
    <w:p w14:paraId="07C9DC92" w14:textId="77777777" w:rsidR="00D72B20" w:rsidRPr="00F1165A" w:rsidRDefault="00D72B20" w:rsidP="00D72B20">
      <w:pPr>
        <w:pStyle w:val="Paragraphedeliste"/>
        <w:ind w:left="0" w:right="-426"/>
        <w:rPr>
          <w:rFonts w:ascii="Calibri Light" w:hAnsi="Calibri Light"/>
          <w:b/>
          <w:sz w:val="24"/>
          <w:szCs w:val="24"/>
        </w:rPr>
      </w:pPr>
    </w:p>
    <w:p w14:paraId="661F80AA" w14:textId="77777777" w:rsidR="00D72B20" w:rsidRPr="000F5C6F" w:rsidRDefault="00D72B20" w:rsidP="0074174A">
      <w:pPr>
        <w:pStyle w:val="Paragraphedeliste"/>
        <w:numPr>
          <w:ilvl w:val="0"/>
          <w:numId w:val="8"/>
        </w:numPr>
        <w:pBdr>
          <w:top w:val="single" w:sz="8" w:space="1" w:color="FF0000"/>
          <w:left w:val="single" w:sz="8" w:space="4" w:color="FF0000"/>
          <w:bottom w:val="single" w:sz="8" w:space="1" w:color="FF0000"/>
          <w:right w:val="single" w:sz="8" w:space="13" w:color="FF0000"/>
        </w:pBdr>
        <w:spacing w:after="200" w:line="276" w:lineRule="auto"/>
        <w:ind w:left="284" w:right="-426" w:hanging="284"/>
        <w:rPr>
          <w:szCs w:val="20"/>
        </w:rPr>
      </w:pPr>
      <w:r w:rsidRPr="000F5C6F">
        <w:rPr>
          <w:b/>
          <w:szCs w:val="20"/>
        </w:rPr>
        <w:t xml:space="preserve">S’il s’agit d’un </w:t>
      </w:r>
      <w:r w:rsidRPr="000F5C6F">
        <w:rPr>
          <w:b/>
          <w:szCs w:val="20"/>
          <w:u w:val="single"/>
        </w:rPr>
        <w:t>projet en partenariat entre deux fondations ou plus</w:t>
      </w:r>
      <w:r w:rsidRPr="000F5C6F">
        <w:rPr>
          <w:b/>
          <w:szCs w:val="20"/>
        </w:rPr>
        <w:t>, présentation du périmètre du partenariat</w:t>
      </w:r>
      <w:r w:rsidRPr="000F5C6F">
        <w:rPr>
          <w:szCs w:val="20"/>
        </w:rPr>
        <w:t xml:space="preserve"> entre les fondations (</w:t>
      </w:r>
      <w:r w:rsidRPr="000F5C6F">
        <w:rPr>
          <w:i/>
          <w:szCs w:val="20"/>
        </w:rPr>
        <w:t>en</w:t>
      </w:r>
      <w:r w:rsidRPr="000F5C6F">
        <w:rPr>
          <w:szCs w:val="20"/>
        </w:rPr>
        <w:t xml:space="preserve"> un</w:t>
      </w:r>
      <w:r w:rsidRPr="000F5C6F">
        <w:rPr>
          <w:i/>
          <w:szCs w:val="20"/>
          <w:u w:val="single"/>
        </w:rPr>
        <w:t xml:space="preserve"> paragraphe</w:t>
      </w:r>
      <w:r w:rsidRPr="000F5C6F">
        <w:rPr>
          <w:i/>
          <w:szCs w:val="20"/>
        </w:rPr>
        <w:t>)</w:t>
      </w:r>
    </w:p>
    <w:p w14:paraId="6AA2A51A" w14:textId="29F5D3C0" w:rsidR="00905D93" w:rsidRDefault="00905D93">
      <w:pPr>
        <w:spacing w:after="160" w:line="259" w:lineRule="auto"/>
        <w:rPr>
          <w:szCs w:val="20"/>
          <w:shd w:val="clear" w:color="auto" w:fill="FFFFFF"/>
        </w:rPr>
      </w:pPr>
      <w:r>
        <w:rPr>
          <w:szCs w:val="20"/>
          <w:shd w:val="clear" w:color="auto" w:fill="FFFFFF"/>
        </w:rPr>
        <w:br w:type="page"/>
      </w:r>
    </w:p>
    <w:p w14:paraId="30B487DB" w14:textId="7B902733" w:rsidR="00905D93" w:rsidRPr="00905D93" w:rsidRDefault="00905D93" w:rsidP="0074174A">
      <w:pPr>
        <w:pStyle w:val="Paragraphedeliste"/>
        <w:numPr>
          <w:ilvl w:val="0"/>
          <w:numId w:val="2"/>
        </w:numPr>
        <w:spacing w:before="120" w:line="240" w:lineRule="auto"/>
        <w:jc w:val="both"/>
        <w:rPr>
          <w:rFonts w:eastAsiaTheme="majorEastAsia" w:cstheme="majorBidi"/>
          <w:b/>
          <w:caps/>
          <w:color w:val="000091"/>
          <w:sz w:val="24"/>
          <w:szCs w:val="32"/>
          <w:shd w:val="clear" w:color="auto" w:fill="FFFFFF"/>
        </w:rPr>
      </w:pPr>
      <w:r w:rsidRPr="00905D93">
        <w:rPr>
          <w:rFonts w:eastAsiaTheme="majorEastAsia" w:cstheme="majorBidi"/>
          <w:b/>
          <w:caps/>
          <w:color w:val="000091"/>
          <w:sz w:val="24"/>
          <w:szCs w:val="32"/>
          <w:shd w:val="clear" w:color="auto" w:fill="FFFFFF"/>
        </w:rPr>
        <w:lastRenderedPageBreak/>
        <w:t xml:space="preserve">La lettre de soumission  </w:t>
      </w:r>
    </w:p>
    <w:p w14:paraId="18CCA6E4" w14:textId="77777777" w:rsidR="00905D93" w:rsidRPr="00905D93" w:rsidRDefault="00905D93" w:rsidP="00905D93">
      <w:pPr>
        <w:spacing w:after="160" w:line="259" w:lineRule="auto"/>
        <w:rPr>
          <w:szCs w:val="20"/>
          <w:shd w:val="clear" w:color="auto" w:fill="FFFFFF"/>
        </w:rPr>
      </w:pPr>
    </w:p>
    <w:p w14:paraId="7E2B337E" w14:textId="77777777" w:rsidR="00905D93" w:rsidRPr="00905D93" w:rsidRDefault="00905D93" w:rsidP="008E4E60">
      <w:pPr>
        <w:spacing w:line="259" w:lineRule="auto"/>
        <w:jc w:val="center"/>
        <w:rPr>
          <w:b/>
          <w:szCs w:val="20"/>
          <w:shd w:val="clear" w:color="auto" w:fill="FFFFFF"/>
        </w:rPr>
      </w:pPr>
      <w:r w:rsidRPr="00905D93">
        <w:rPr>
          <w:b/>
          <w:szCs w:val="20"/>
          <w:shd w:val="clear" w:color="auto" w:fill="FFFFFF"/>
        </w:rPr>
        <w:t>SOUMISSION d’une intention de projet en partenariat</w:t>
      </w:r>
    </w:p>
    <w:p w14:paraId="5A637197" w14:textId="77777777" w:rsidR="00905D93" w:rsidRPr="00905D93" w:rsidRDefault="00905D93" w:rsidP="008E4E60">
      <w:pPr>
        <w:spacing w:line="259" w:lineRule="auto"/>
        <w:jc w:val="center"/>
        <w:rPr>
          <w:szCs w:val="20"/>
          <w:shd w:val="clear" w:color="auto" w:fill="FFFFFF"/>
        </w:rPr>
      </w:pPr>
      <w:r w:rsidRPr="00905D93">
        <w:rPr>
          <w:szCs w:val="20"/>
          <w:shd w:val="clear" w:color="auto" w:fill="FFFFFF"/>
        </w:rPr>
        <w:t>à</w:t>
      </w:r>
    </w:p>
    <w:p w14:paraId="3409A1C5" w14:textId="77777777" w:rsidR="00905D93" w:rsidRPr="00905D93" w:rsidRDefault="00905D93" w:rsidP="008E4E60">
      <w:pPr>
        <w:spacing w:line="259" w:lineRule="auto"/>
        <w:jc w:val="center"/>
        <w:rPr>
          <w:sz w:val="18"/>
          <w:szCs w:val="18"/>
          <w:shd w:val="clear" w:color="auto" w:fill="FFFFFF"/>
        </w:rPr>
      </w:pPr>
      <w:r w:rsidRPr="00905D93">
        <w:rPr>
          <w:sz w:val="18"/>
          <w:szCs w:val="18"/>
          <w:shd w:val="clear" w:color="auto" w:fill="FFFFFF"/>
        </w:rPr>
        <w:t>Monsieur le Directeur de l’Agence Française de Développement</w:t>
      </w:r>
    </w:p>
    <w:p w14:paraId="708FDC54" w14:textId="77777777" w:rsidR="00905D93" w:rsidRPr="00905D93" w:rsidRDefault="00905D93" w:rsidP="00905D93">
      <w:pPr>
        <w:spacing w:after="160" w:line="259" w:lineRule="auto"/>
        <w:rPr>
          <w:sz w:val="18"/>
          <w:szCs w:val="18"/>
          <w:shd w:val="clear" w:color="auto" w:fill="FFFFFF"/>
        </w:rPr>
      </w:pPr>
    </w:p>
    <w:p w14:paraId="5A047395"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Monsieur le Directeur,</w:t>
      </w:r>
    </w:p>
    <w:p w14:paraId="739C594C"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Je (nous) soussigné(s) prénom(s), nom(s) …….., agissant en qualité de …..(fonction(s)) au nom et pour le compte de ....................(raison sociale et adresse du soumissionnaire ou des membres du groupement), après avoir pris connaissance de toutes les pièces figurant ou mentionnées dans ce dossier d’appel à initiatives et après avoir apprécié à mon (notre) point de vue et sous ma (notre) responsabilité la nature de cet appel à initiatives,</w:t>
      </w:r>
    </w:p>
    <w:p w14:paraId="29FD6EA9"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Remet(on)s, revêtus de ma (notre) signature, la proposition de projet suivante assortie d’un budget joint,</w:t>
      </w:r>
    </w:p>
    <w:p w14:paraId="425E59D0"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Je soumets (nous soumettons) et m’engage (nous engageons conjointement et solidairement, la structure ...................faisant office de mandataire et de pilote du groupement) à réaliser le projet conformément à la proposition formulée dans notre projet et moyennant les coûts établis, lesquels coûts font ressortir le montant du financement sollicité en Euros à :</w:t>
      </w:r>
    </w:p>
    <w:p w14:paraId="2B8A4B25"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MONTANT TOUTES TAXES ET DROITS (TTT) :.............................................(montant en chiffres et en lettres) Euros,</w:t>
      </w:r>
    </w:p>
    <w:p w14:paraId="698A31E5"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aux conditions économiques du mois de la date limite autorisée pour la remise de ma (notre) proposition, soit .................................</w:t>
      </w:r>
    </w:p>
    <w:p w14:paraId="72566D80"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Je reconnais (nous reconnaissons) que l’AFD n’est pas tenue de donner suite à l’une des propositions qu’elle recevra.</w:t>
      </w:r>
    </w:p>
    <w:p w14:paraId="23601D62"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J’affirme, sous peine de résiliation de plein droit, que je ne tombe pas (et que la structure ou le groupement de structures pour laquelle (lesquelles) j’agis ne tombe(nt) pas) sous le coup d’interdictions légales soit en France, soit dans l’Etat (les Etats) où siège(nt) mon (nos) association(s), soit dans le pays d’intervention proposé.</w:t>
      </w:r>
    </w:p>
    <w:p w14:paraId="64A88085" w14:textId="77777777"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Fait à .....................,  le .........................</w:t>
      </w:r>
    </w:p>
    <w:p w14:paraId="247BAB08" w14:textId="77777777" w:rsidR="00905D93" w:rsidRDefault="00905D93" w:rsidP="00905D93">
      <w:pPr>
        <w:spacing w:after="160" w:line="259" w:lineRule="auto"/>
        <w:rPr>
          <w:sz w:val="18"/>
          <w:szCs w:val="18"/>
          <w:shd w:val="clear" w:color="auto" w:fill="FFFFFF"/>
        </w:rPr>
      </w:pPr>
    </w:p>
    <w:p w14:paraId="465A8B75" w14:textId="129CCD46" w:rsidR="00905D93" w:rsidRPr="00905D93" w:rsidRDefault="00905D93" w:rsidP="00905D93">
      <w:pPr>
        <w:spacing w:after="160" w:line="259" w:lineRule="auto"/>
        <w:rPr>
          <w:sz w:val="18"/>
          <w:szCs w:val="18"/>
          <w:shd w:val="clear" w:color="auto" w:fill="FFFFFF"/>
        </w:rPr>
      </w:pPr>
      <w:r w:rsidRPr="00905D93">
        <w:rPr>
          <w:sz w:val="18"/>
          <w:szCs w:val="18"/>
          <w:shd w:val="clear" w:color="auto" w:fill="FFFFFF"/>
        </w:rPr>
        <w:t>Signature</w:t>
      </w:r>
    </w:p>
    <w:p w14:paraId="10B05E25" w14:textId="77777777" w:rsidR="008E4E60" w:rsidRDefault="008E4E60" w:rsidP="00905D93">
      <w:pPr>
        <w:spacing w:after="160" w:line="259" w:lineRule="auto"/>
        <w:rPr>
          <w:i/>
          <w:sz w:val="18"/>
          <w:szCs w:val="18"/>
          <w:shd w:val="clear" w:color="auto" w:fill="FFFFFF"/>
        </w:rPr>
      </w:pPr>
    </w:p>
    <w:p w14:paraId="415D4A8A" w14:textId="55F770D4" w:rsidR="00905D93" w:rsidRPr="00905D93" w:rsidRDefault="00905D93" w:rsidP="00905D93">
      <w:pPr>
        <w:spacing w:after="160" w:line="259" w:lineRule="auto"/>
        <w:rPr>
          <w:i/>
          <w:sz w:val="18"/>
          <w:szCs w:val="18"/>
          <w:shd w:val="clear" w:color="auto" w:fill="FFFFFF"/>
        </w:rPr>
      </w:pPr>
      <w:r w:rsidRPr="00905D93">
        <w:rPr>
          <w:i/>
          <w:sz w:val="18"/>
          <w:szCs w:val="18"/>
          <w:shd w:val="clear" w:color="auto" w:fill="FFFFFF"/>
        </w:rPr>
        <w:t>Le signataire joindra l’acte lui déléguant les pouvoirs d’engager son association. Dans le cas d’un groupement momentané de fondations, joindre l’acte constitutif du groupement et désignant le pilote et mandataire.</w:t>
      </w:r>
    </w:p>
    <w:p w14:paraId="56C946E3" w14:textId="33016507" w:rsidR="00905D93" w:rsidRPr="00905D93" w:rsidRDefault="00905D93" w:rsidP="00905D93">
      <w:pPr>
        <w:spacing w:after="160" w:line="259" w:lineRule="auto"/>
        <w:rPr>
          <w:sz w:val="18"/>
          <w:szCs w:val="18"/>
          <w:shd w:val="clear" w:color="auto" w:fill="FFFFFF"/>
        </w:rPr>
      </w:pPr>
      <w:r w:rsidRPr="00905D93">
        <w:rPr>
          <w:i/>
          <w:sz w:val="18"/>
          <w:szCs w:val="18"/>
          <w:shd w:val="clear" w:color="auto" w:fill="FFFFFF"/>
        </w:rPr>
        <w:t>L’original de la soumission devra porter la mention « ORIGINAL ».</w:t>
      </w:r>
    </w:p>
    <w:p w14:paraId="43DB480F" w14:textId="73808CA3" w:rsidR="0086322F" w:rsidRPr="0086322F" w:rsidRDefault="00905D93" w:rsidP="00D17755">
      <w:pPr>
        <w:spacing w:after="160" w:line="259" w:lineRule="auto"/>
        <w:rPr>
          <w:rFonts w:ascii="Calibri" w:eastAsia="Times New Roman" w:hAnsi="Calibri" w:cs="Times New Roman"/>
          <w:b/>
          <w:sz w:val="22"/>
          <w:lang w:eastAsia="fr-FR"/>
        </w:rPr>
      </w:pPr>
      <w:r>
        <w:rPr>
          <w:szCs w:val="20"/>
          <w:shd w:val="clear" w:color="auto" w:fill="FFFFFF"/>
        </w:rPr>
        <w:br w:type="page"/>
      </w:r>
    </w:p>
    <w:p w14:paraId="4E684BB4" w14:textId="77777777" w:rsidR="0086322F" w:rsidRPr="0086322F" w:rsidRDefault="0086322F" w:rsidP="0086322F">
      <w:pPr>
        <w:pBdr>
          <w:top w:val="single" w:sz="4" w:space="1" w:color="auto" w:shadow="1"/>
          <w:left w:val="single" w:sz="4" w:space="31" w:color="auto" w:shadow="1"/>
          <w:bottom w:val="single" w:sz="4" w:space="1" w:color="auto" w:shadow="1"/>
          <w:right w:val="single" w:sz="4" w:space="4" w:color="auto" w:shadow="1"/>
        </w:pBdr>
        <w:tabs>
          <w:tab w:val="num" w:pos="426"/>
        </w:tabs>
        <w:spacing w:after="60" w:line="240" w:lineRule="auto"/>
        <w:ind w:left="567" w:hanging="283"/>
        <w:jc w:val="center"/>
        <w:outlineLvl w:val="0"/>
        <w:rPr>
          <w:rFonts w:ascii="Calibri" w:eastAsia="Times New Roman" w:hAnsi="Calibri" w:cs="Arial"/>
          <w:bCs/>
          <w:caps/>
          <w:color w:val="FF0000"/>
          <w:kern w:val="28"/>
          <w:sz w:val="22"/>
          <w:lang w:eastAsia="fr-FR"/>
        </w:rPr>
        <w:sectPr w:rsidR="0086322F" w:rsidRPr="0086322F" w:rsidSect="004E7EAA">
          <w:footerReference w:type="default" r:id="rId10"/>
          <w:pgSz w:w="11906" w:h="16838"/>
          <w:pgMar w:top="1418" w:right="1418" w:bottom="1418" w:left="2126" w:header="709" w:footer="709" w:gutter="0"/>
          <w:cols w:space="708"/>
          <w:docGrid w:linePitch="360"/>
        </w:sectPr>
      </w:pPr>
    </w:p>
    <w:p w14:paraId="122D1395" w14:textId="77777777" w:rsidR="0086322F" w:rsidRPr="0086322F" w:rsidRDefault="0086322F" w:rsidP="0074174A">
      <w:pPr>
        <w:pStyle w:val="Paragraphedeliste"/>
        <w:numPr>
          <w:ilvl w:val="0"/>
          <w:numId w:val="2"/>
        </w:numPr>
        <w:spacing w:before="120" w:line="240" w:lineRule="auto"/>
        <w:jc w:val="both"/>
        <w:rPr>
          <w:rFonts w:eastAsiaTheme="majorEastAsia" w:cstheme="majorBidi"/>
          <w:b/>
          <w:caps/>
          <w:color w:val="000091"/>
          <w:sz w:val="24"/>
          <w:szCs w:val="32"/>
          <w:shd w:val="clear" w:color="auto" w:fill="FFFFFF"/>
        </w:rPr>
      </w:pPr>
      <w:r w:rsidRPr="0086322F">
        <w:rPr>
          <w:rFonts w:eastAsiaTheme="majorEastAsia" w:cstheme="majorBidi"/>
          <w:b/>
          <w:caps/>
          <w:color w:val="000091"/>
          <w:sz w:val="24"/>
          <w:szCs w:val="32"/>
          <w:shd w:val="clear" w:color="auto" w:fill="FFFFFF"/>
        </w:rPr>
        <w:lastRenderedPageBreak/>
        <w:t>Grille de SELECTION</w:t>
      </w:r>
    </w:p>
    <w:p w14:paraId="6654F0C7" w14:textId="77777777" w:rsidR="0086322F" w:rsidRPr="0086322F" w:rsidRDefault="0086322F" w:rsidP="0086322F">
      <w:pPr>
        <w:spacing w:after="200" w:line="276" w:lineRule="auto"/>
        <w:rPr>
          <w:rFonts w:ascii="Calibri" w:eastAsia="Times New Roman" w:hAnsi="Calibri" w:cs="Calibri"/>
          <w:sz w:val="24"/>
          <w:szCs w:val="24"/>
          <w:u w:val="single"/>
          <w:lang w:eastAsia="fr-FR"/>
        </w:rPr>
      </w:pPr>
    </w:p>
    <w:tbl>
      <w:tblPr>
        <w:tblW w:w="13820" w:type="dxa"/>
        <w:tblBorders>
          <w:top w:val="single" w:sz="4" w:space="0" w:color="000091"/>
          <w:left w:val="single" w:sz="4" w:space="0" w:color="000091"/>
          <w:bottom w:val="single" w:sz="4" w:space="0" w:color="000091"/>
          <w:right w:val="single" w:sz="4" w:space="0" w:color="000091"/>
          <w:insideH w:val="single" w:sz="4" w:space="0" w:color="000091"/>
          <w:insideV w:val="single" w:sz="4" w:space="0" w:color="000091"/>
        </w:tblBorders>
        <w:tblCellMar>
          <w:left w:w="70" w:type="dxa"/>
          <w:right w:w="70" w:type="dxa"/>
        </w:tblCellMar>
        <w:tblLook w:val="04A0" w:firstRow="1" w:lastRow="0" w:firstColumn="1" w:lastColumn="0" w:noHBand="0" w:noVBand="1"/>
      </w:tblPr>
      <w:tblGrid>
        <w:gridCol w:w="364"/>
        <w:gridCol w:w="2234"/>
        <w:gridCol w:w="2089"/>
        <w:gridCol w:w="9133"/>
      </w:tblGrid>
      <w:tr w:rsidR="006A6444" w:rsidRPr="001C19D4" w14:paraId="25FF1586" w14:textId="77777777" w:rsidTr="006A6444">
        <w:trPr>
          <w:trHeight w:val="292"/>
        </w:trPr>
        <w:tc>
          <w:tcPr>
            <w:tcW w:w="364" w:type="dxa"/>
            <w:tcBorders>
              <w:top w:val="nil"/>
              <w:left w:val="nil"/>
              <w:bottom w:val="nil"/>
            </w:tcBorders>
            <w:shd w:val="solid" w:color="000091" w:fill="000091"/>
          </w:tcPr>
          <w:p w14:paraId="11F0404E" w14:textId="77777777" w:rsidR="001C19D4" w:rsidRPr="001C19D4" w:rsidRDefault="001C19D4" w:rsidP="001C19D4">
            <w:pPr>
              <w:rPr>
                <w:color w:val="FFFFFF" w:themeColor="background1"/>
                <w:highlight w:val="darkBlue"/>
                <w:shd w:val="clear" w:color="auto" w:fill="FFFFFF"/>
              </w:rPr>
            </w:pPr>
          </w:p>
        </w:tc>
        <w:tc>
          <w:tcPr>
            <w:tcW w:w="2061" w:type="dxa"/>
            <w:tcBorders>
              <w:top w:val="nil"/>
              <w:bottom w:val="nil"/>
            </w:tcBorders>
            <w:shd w:val="solid" w:color="000091" w:fill="000091"/>
          </w:tcPr>
          <w:p w14:paraId="48DF9A85" w14:textId="5E8B42EA" w:rsidR="001C19D4" w:rsidRPr="006A6444" w:rsidRDefault="006A6444" w:rsidP="001C19D4">
            <w:pPr>
              <w:rPr>
                <w:b/>
                <w:color w:val="FFFFFF" w:themeColor="background1"/>
                <w:highlight w:val="darkBlue"/>
                <w:shd w:val="clear" w:color="auto" w:fill="FFFFFF"/>
              </w:rPr>
            </w:pPr>
            <w:r w:rsidRPr="006A6444">
              <w:rPr>
                <w:b/>
                <w:color w:val="FFFFFF" w:themeColor="background1"/>
                <w:highlight w:val="darkBlue"/>
                <w:shd w:val="clear" w:color="auto" w:fill="FFFFFF"/>
              </w:rPr>
              <w:t xml:space="preserve">Fondation / Entité opératrice </w:t>
            </w:r>
          </w:p>
        </w:tc>
        <w:tc>
          <w:tcPr>
            <w:tcW w:w="2100" w:type="dxa"/>
            <w:tcBorders>
              <w:top w:val="nil"/>
              <w:bottom w:val="nil"/>
            </w:tcBorders>
            <w:shd w:val="solid" w:color="000091" w:fill="000091"/>
          </w:tcPr>
          <w:p w14:paraId="4537C445" w14:textId="72A5E378" w:rsidR="001C19D4" w:rsidRPr="006A6444" w:rsidRDefault="006A6444" w:rsidP="001C19D4">
            <w:pPr>
              <w:rPr>
                <w:b/>
                <w:color w:val="FFFFFF" w:themeColor="background1"/>
                <w:highlight w:val="darkBlue"/>
                <w:shd w:val="clear" w:color="auto" w:fill="FFFFFF"/>
              </w:rPr>
            </w:pPr>
            <w:r w:rsidRPr="006A6444">
              <w:rPr>
                <w:b/>
                <w:color w:val="FFFFFF" w:themeColor="background1"/>
                <w:highlight w:val="darkBlue"/>
                <w:shd w:val="clear" w:color="auto" w:fill="FFFFFF"/>
              </w:rPr>
              <w:t>Critère</w:t>
            </w:r>
          </w:p>
        </w:tc>
        <w:tc>
          <w:tcPr>
            <w:tcW w:w="9295" w:type="dxa"/>
            <w:tcBorders>
              <w:top w:val="nil"/>
              <w:bottom w:val="nil"/>
              <w:right w:val="nil"/>
            </w:tcBorders>
            <w:shd w:val="solid" w:color="000091" w:fill="000091"/>
          </w:tcPr>
          <w:p w14:paraId="077170BF" w14:textId="3936822D" w:rsidR="001C19D4" w:rsidRPr="006A6444" w:rsidRDefault="006A6444" w:rsidP="006A6444">
            <w:pPr>
              <w:rPr>
                <w:b/>
                <w:color w:val="FFFFFF" w:themeColor="background1"/>
                <w:highlight w:val="darkBlue"/>
                <w:shd w:val="clear" w:color="auto" w:fill="FFFFFF"/>
              </w:rPr>
            </w:pPr>
            <w:r w:rsidRPr="006A6444">
              <w:rPr>
                <w:b/>
                <w:color w:val="FFFFFF" w:themeColor="background1"/>
                <w:highlight w:val="darkBlue"/>
                <w:shd w:val="clear" w:color="auto" w:fill="FFFFFF"/>
              </w:rPr>
              <w:t>Description du critère</w:t>
            </w:r>
          </w:p>
        </w:tc>
      </w:tr>
      <w:tr w:rsidR="001C19D4" w:rsidRPr="001C19D4" w14:paraId="062653A0" w14:textId="77777777" w:rsidTr="006A6444">
        <w:trPr>
          <w:trHeight w:val="292"/>
        </w:trPr>
        <w:tc>
          <w:tcPr>
            <w:tcW w:w="364" w:type="dxa"/>
            <w:tcBorders>
              <w:top w:val="nil"/>
            </w:tcBorders>
            <w:shd w:val="clear" w:color="auto" w:fill="auto"/>
            <w:hideMark/>
          </w:tcPr>
          <w:p w14:paraId="63A5DE3A"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1</w:t>
            </w:r>
          </w:p>
        </w:tc>
        <w:tc>
          <w:tcPr>
            <w:tcW w:w="2061" w:type="dxa"/>
            <w:tcBorders>
              <w:top w:val="nil"/>
            </w:tcBorders>
            <w:shd w:val="clear" w:color="auto" w:fill="auto"/>
            <w:hideMark/>
          </w:tcPr>
          <w:p w14:paraId="6D4B5266"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tcBorders>
              <w:top w:val="nil"/>
            </w:tcBorders>
            <w:shd w:val="clear" w:color="auto" w:fill="auto"/>
            <w:hideMark/>
          </w:tcPr>
          <w:p w14:paraId="7DA51281"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 xml:space="preserve">Statut </w:t>
            </w:r>
          </w:p>
        </w:tc>
        <w:tc>
          <w:tcPr>
            <w:tcW w:w="9295" w:type="dxa"/>
            <w:tcBorders>
              <w:top w:val="nil"/>
            </w:tcBorders>
            <w:shd w:val="clear" w:color="auto" w:fill="auto"/>
            <w:hideMark/>
          </w:tcPr>
          <w:p w14:paraId="40C3DE04"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Association loi 1901, ou association à but non lucratif régie par le droit local d'Alsace Moselle ou</w:t>
            </w:r>
          </w:p>
          <w:p w14:paraId="352922BC"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entreprise sociale et solidaire ou autres statut pertinent</w:t>
            </w:r>
          </w:p>
        </w:tc>
      </w:tr>
      <w:tr w:rsidR="001C19D4" w:rsidRPr="001C19D4" w14:paraId="3D93E3E7" w14:textId="77777777" w:rsidTr="001C19D4">
        <w:trPr>
          <w:trHeight w:val="567"/>
        </w:trPr>
        <w:tc>
          <w:tcPr>
            <w:tcW w:w="364" w:type="dxa"/>
            <w:shd w:val="clear" w:color="auto" w:fill="auto"/>
            <w:hideMark/>
          </w:tcPr>
          <w:p w14:paraId="0762E5FD"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w:t>
            </w:r>
          </w:p>
        </w:tc>
        <w:tc>
          <w:tcPr>
            <w:tcW w:w="2061" w:type="dxa"/>
            <w:shd w:val="clear" w:color="auto" w:fill="auto"/>
            <w:hideMark/>
          </w:tcPr>
          <w:p w14:paraId="781DCB9C"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2A19226C"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Statut syndicat</w:t>
            </w:r>
          </w:p>
        </w:tc>
        <w:tc>
          <w:tcPr>
            <w:tcW w:w="9295" w:type="dxa"/>
            <w:shd w:val="clear" w:color="auto" w:fill="auto"/>
            <w:hideMark/>
          </w:tcPr>
          <w:p w14:paraId="214A61BA"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Syndicat de droit français (loi du 21 juin 1865), engagé dans des actions de développement.</w:t>
            </w:r>
          </w:p>
        </w:tc>
      </w:tr>
      <w:tr w:rsidR="001C19D4" w:rsidRPr="001C19D4" w14:paraId="7A9A49C7" w14:textId="77777777" w:rsidTr="001C19D4">
        <w:trPr>
          <w:trHeight w:val="583"/>
        </w:trPr>
        <w:tc>
          <w:tcPr>
            <w:tcW w:w="364" w:type="dxa"/>
            <w:shd w:val="clear" w:color="auto" w:fill="auto"/>
            <w:hideMark/>
          </w:tcPr>
          <w:p w14:paraId="6D9AEBC2"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3</w:t>
            </w:r>
          </w:p>
        </w:tc>
        <w:tc>
          <w:tcPr>
            <w:tcW w:w="2061" w:type="dxa"/>
            <w:shd w:val="clear" w:color="auto" w:fill="auto"/>
            <w:hideMark/>
          </w:tcPr>
          <w:p w14:paraId="6B535F52"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Fondation</w:t>
            </w:r>
          </w:p>
        </w:tc>
        <w:tc>
          <w:tcPr>
            <w:tcW w:w="2100" w:type="dxa"/>
            <w:shd w:val="clear" w:color="auto" w:fill="auto"/>
            <w:hideMark/>
          </w:tcPr>
          <w:p w14:paraId="787CB1B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 xml:space="preserve">Statut </w:t>
            </w:r>
          </w:p>
        </w:tc>
        <w:tc>
          <w:tcPr>
            <w:tcW w:w="9295" w:type="dxa"/>
            <w:shd w:val="clear" w:color="auto" w:fill="auto"/>
            <w:hideMark/>
          </w:tcPr>
          <w:p w14:paraId="62BAAD18"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-Fondation française reconnue d'utilité publique, ayant dans ses missions principales, la solidarité internationale, la promotion des droits humains et le renforcement de la société civile dans les pays en développement.</w:t>
            </w:r>
          </w:p>
          <w:p w14:paraId="2E8F560D"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-Fondation d’entreprise</w:t>
            </w:r>
          </w:p>
          <w:p w14:paraId="4BE4EC84"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-Fondation redistributive</w:t>
            </w:r>
          </w:p>
          <w:p w14:paraId="28525BD9"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-Autre statut de fondations éligibles</w:t>
            </w:r>
          </w:p>
        </w:tc>
      </w:tr>
      <w:tr w:rsidR="001C19D4" w:rsidRPr="001C19D4" w14:paraId="09C0AD00" w14:textId="77777777" w:rsidTr="001C19D4">
        <w:trPr>
          <w:trHeight w:val="292"/>
        </w:trPr>
        <w:tc>
          <w:tcPr>
            <w:tcW w:w="364" w:type="dxa"/>
            <w:shd w:val="clear" w:color="auto" w:fill="auto"/>
            <w:hideMark/>
          </w:tcPr>
          <w:p w14:paraId="0C0D4F1B"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4</w:t>
            </w:r>
          </w:p>
        </w:tc>
        <w:tc>
          <w:tcPr>
            <w:tcW w:w="2061" w:type="dxa"/>
            <w:shd w:val="clear" w:color="auto" w:fill="auto"/>
            <w:hideMark/>
          </w:tcPr>
          <w:p w14:paraId="75A0835D"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29DC8EB5"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Date de création &gt; 3 ans</w:t>
            </w:r>
          </w:p>
        </w:tc>
        <w:tc>
          <w:tcPr>
            <w:tcW w:w="9295" w:type="dxa"/>
            <w:shd w:val="clear" w:color="auto" w:fill="auto"/>
            <w:hideMark/>
          </w:tcPr>
          <w:p w14:paraId="0D5B7C6A"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Date de création de l’entité opératrice, fixée au jour de la parution au Journal Officiel, antérieure de trois ans à la date de dépôt  du dossier  à l'AFD.</w:t>
            </w:r>
          </w:p>
        </w:tc>
      </w:tr>
      <w:tr w:rsidR="001C19D4" w:rsidRPr="001C19D4" w14:paraId="03A7668D" w14:textId="77777777" w:rsidTr="001C19D4">
        <w:trPr>
          <w:trHeight w:val="583"/>
        </w:trPr>
        <w:tc>
          <w:tcPr>
            <w:tcW w:w="364" w:type="dxa"/>
            <w:shd w:val="clear" w:color="auto" w:fill="auto"/>
            <w:hideMark/>
          </w:tcPr>
          <w:p w14:paraId="3FB99F35"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5</w:t>
            </w:r>
          </w:p>
        </w:tc>
        <w:tc>
          <w:tcPr>
            <w:tcW w:w="2061" w:type="dxa"/>
            <w:shd w:val="clear" w:color="auto" w:fill="auto"/>
            <w:hideMark/>
          </w:tcPr>
          <w:p w14:paraId="4F1D95A9"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3D03535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Absence contrôle majoritaire entité publique</w:t>
            </w:r>
          </w:p>
        </w:tc>
        <w:tc>
          <w:tcPr>
            <w:tcW w:w="9295" w:type="dxa"/>
            <w:shd w:val="clear" w:color="auto" w:fill="auto"/>
            <w:hideMark/>
          </w:tcPr>
          <w:p w14:paraId="43A09CAD"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Absence de contrôle majoritaire exercé par une ou des entité(s) publique(s) (ministères, établissements publics, entreprises publiques, services déconcentrés) ou par des représentants d'entités publiques au niveau du CA et/ou de l'AG.</w:t>
            </w:r>
          </w:p>
        </w:tc>
      </w:tr>
      <w:tr w:rsidR="001C19D4" w:rsidRPr="001C19D4" w14:paraId="0A840B2D" w14:textId="77777777" w:rsidTr="001C19D4">
        <w:trPr>
          <w:trHeight w:val="292"/>
        </w:trPr>
        <w:tc>
          <w:tcPr>
            <w:tcW w:w="364" w:type="dxa"/>
            <w:shd w:val="clear" w:color="auto" w:fill="auto"/>
            <w:hideMark/>
          </w:tcPr>
          <w:p w14:paraId="4815F08F"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6</w:t>
            </w:r>
          </w:p>
        </w:tc>
        <w:tc>
          <w:tcPr>
            <w:tcW w:w="2061" w:type="dxa"/>
            <w:shd w:val="clear" w:color="auto" w:fill="auto"/>
            <w:hideMark/>
          </w:tcPr>
          <w:p w14:paraId="0CBA86C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6AD13830"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Absence contrôle majoritaire collectivité locale</w:t>
            </w:r>
          </w:p>
        </w:tc>
        <w:tc>
          <w:tcPr>
            <w:tcW w:w="9295" w:type="dxa"/>
            <w:shd w:val="clear" w:color="auto" w:fill="auto"/>
            <w:hideMark/>
          </w:tcPr>
          <w:p w14:paraId="7765769B"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Absence de contrôle majoritaire exercé par des collectivités locales ou des représentants de collectivités locales au niveau du CA et/ou de l'AG.</w:t>
            </w:r>
          </w:p>
        </w:tc>
      </w:tr>
      <w:tr w:rsidR="001C19D4" w:rsidRPr="001C19D4" w14:paraId="37372C4E" w14:textId="77777777" w:rsidTr="001C19D4">
        <w:trPr>
          <w:trHeight w:val="583"/>
        </w:trPr>
        <w:tc>
          <w:tcPr>
            <w:tcW w:w="364" w:type="dxa"/>
            <w:shd w:val="clear" w:color="auto" w:fill="auto"/>
            <w:hideMark/>
          </w:tcPr>
          <w:p w14:paraId="06AD825C"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7</w:t>
            </w:r>
          </w:p>
        </w:tc>
        <w:tc>
          <w:tcPr>
            <w:tcW w:w="2061" w:type="dxa"/>
            <w:shd w:val="clear" w:color="auto" w:fill="auto"/>
            <w:hideMark/>
          </w:tcPr>
          <w:p w14:paraId="496EC210"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OSC</w:t>
            </w:r>
          </w:p>
        </w:tc>
        <w:tc>
          <w:tcPr>
            <w:tcW w:w="2100" w:type="dxa"/>
            <w:shd w:val="clear" w:color="auto" w:fill="auto"/>
            <w:hideMark/>
          </w:tcPr>
          <w:p w14:paraId="3917B3F5"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Absence de contrôle majoritaire par une entreprise privée</w:t>
            </w:r>
          </w:p>
        </w:tc>
        <w:tc>
          <w:tcPr>
            <w:tcW w:w="9295" w:type="dxa"/>
            <w:shd w:val="clear" w:color="auto" w:fill="auto"/>
            <w:hideMark/>
          </w:tcPr>
          <w:p w14:paraId="5D5F972B"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 xml:space="preserve">Absence de contrôle majoritaire exercé par une ou plusieurs entreprise(s) privée(s) ou des représentants d'entreprises privées à but lucratif au niveau du CA et/ou de l'AG de l'OSC. </w:t>
            </w:r>
          </w:p>
        </w:tc>
      </w:tr>
      <w:tr w:rsidR="001C19D4" w:rsidRPr="001C19D4" w14:paraId="2505A66A" w14:textId="77777777" w:rsidTr="001C19D4">
        <w:trPr>
          <w:trHeight w:val="583"/>
        </w:trPr>
        <w:tc>
          <w:tcPr>
            <w:tcW w:w="364" w:type="dxa"/>
            <w:shd w:val="clear" w:color="auto" w:fill="auto"/>
            <w:hideMark/>
          </w:tcPr>
          <w:p w14:paraId="5AAB8473"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lastRenderedPageBreak/>
              <w:t xml:space="preserve"> 8</w:t>
            </w:r>
          </w:p>
        </w:tc>
        <w:tc>
          <w:tcPr>
            <w:tcW w:w="2061" w:type="dxa"/>
            <w:shd w:val="clear" w:color="auto" w:fill="auto"/>
            <w:hideMark/>
          </w:tcPr>
          <w:p w14:paraId="01052100"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OSC</w:t>
            </w:r>
          </w:p>
        </w:tc>
        <w:tc>
          <w:tcPr>
            <w:tcW w:w="2100" w:type="dxa"/>
            <w:shd w:val="clear" w:color="auto" w:fill="auto"/>
            <w:hideMark/>
          </w:tcPr>
          <w:p w14:paraId="3CCF9BB9"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Absence de contrôle majoritaire pour les OSC de nature mixte</w:t>
            </w:r>
          </w:p>
        </w:tc>
        <w:tc>
          <w:tcPr>
            <w:tcW w:w="9295" w:type="dxa"/>
            <w:shd w:val="clear" w:color="auto" w:fill="auto"/>
            <w:hideMark/>
          </w:tcPr>
          <w:p w14:paraId="0395CDD2"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Absence de contrôle majoritaire (au niveau du CA et ou AG de l'OSC) de l'addition des structures représentant les institutions publiques (hors collectivités locales) et des structures représentant les entreprises privées à but lucratif (hors mutuelles et coopératives) en ce qui concerne les OSC de nature mixte.</w:t>
            </w:r>
          </w:p>
        </w:tc>
      </w:tr>
      <w:tr w:rsidR="001C19D4" w:rsidRPr="001C19D4" w14:paraId="42972E66" w14:textId="77777777" w:rsidTr="001C19D4">
        <w:trPr>
          <w:trHeight w:val="292"/>
        </w:trPr>
        <w:tc>
          <w:tcPr>
            <w:tcW w:w="364" w:type="dxa"/>
            <w:shd w:val="clear" w:color="auto" w:fill="auto"/>
            <w:hideMark/>
          </w:tcPr>
          <w:p w14:paraId="64CE020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9</w:t>
            </w:r>
          </w:p>
        </w:tc>
        <w:tc>
          <w:tcPr>
            <w:tcW w:w="2061" w:type="dxa"/>
            <w:shd w:val="clear" w:color="auto" w:fill="auto"/>
            <w:hideMark/>
          </w:tcPr>
          <w:p w14:paraId="4E30B85C"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Fondation / Entité opératrice</w:t>
            </w:r>
          </w:p>
        </w:tc>
        <w:tc>
          <w:tcPr>
            <w:tcW w:w="2100" w:type="dxa"/>
            <w:shd w:val="clear" w:color="auto" w:fill="auto"/>
            <w:hideMark/>
          </w:tcPr>
          <w:p w14:paraId="3E1D77E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Absence d'agent mandaté par le groupe AFD</w:t>
            </w:r>
          </w:p>
        </w:tc>
        <w:tc>
          <w:tcPr>
            <w:tcW w:w="9295" w:type="dxa"/>
            <w:shd w:val="clear" w:color="auto" w:fill="auto"/>
            <w:hideMark/>
          </w:tcPr>
          <w:p w14:paraId="0B8D30D6"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Absence d'agent mandaté par l'AFD ou ses filiales au sein du CA de l’entité opératrice ainsi que de la fondation.</w:t>
            </w:r>
          </w:p>
        </w:tc>
      </w:tr>
      <w:tr w:rsidR="001C19D4" w:rsidRPr="001C19D4" w14:paraId="3623915D" w14:textId="77777777" w:rsidTr="001C19D4">
        <w:trPr>
          <w:trHeight w:val="292"/>
        </w:trPr>
        <w:tc>
          <w:tcPr>
            <w:tcW w:w="364" w:type="dxa"/>
            <w:shd w:val="clear" w:color="auto" w:fill="auto"/>
            <w:hideMark/>
          </w:tcPr>
          <w:p w14:paraId="3CDBE2C9"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10</w:t>
            </w:r>
          </w:p>
        </w:tc>
        <w:tc>
          <w:tcPr>
            <w:tcW w:w="2061" w:type="dxa"/>
            <w:shd w:val="clear" w:color="auto" w:fill="auto"/>
            <w:hideMark/>
          </w:tcPr>
          <w:p w14:paraId="5A9809C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15BC833F"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Critères de fonctionnement interne: implantation et autonomie</w:t>
            </w:r>
          </w:p>
        </w:tc>
        <w:tc>
          <w:tcPr>
            <w:tcW w:w="9295" w:type="dxa"/>
            <w:shd w:val="clear" w:color="auto" w:fill="auto"/>
            <w:hideMark/>
          </w:tcPr>
          <w:p w14:paraId="7C03BAD6"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L'entité opératrice justifie d'une réelle autonomie de sa structure (gouvernance propre, gestion propre, orientations stratégiques, etc.) à l'égard des entités publiques et/ou privées qui la soutiennent.</w:t>
            </w:r>
          </w:p>
        </w:tc>
      </w:tr>
      <w:tr w:rsidR="001C19D4" w:rsidRPr="001C19D4" w14:paraId="6CCC7A9D" w14:textId="77777777" w:rsidTr="001C19D4">
        <w:trPr>
          <w:trHeight w:val="583"/>
        </w:trPr>
        <w:tc>
          <w:tcPr>
            <w:tcW w:w="364" w:type="dxa"/>
            <w:shd w:val="clear" w:color="auto" w:fill="auto"/>
            <w:hideMark/>
          </w:tcPr>
          <w:p w14:paraId="0D8C6CBD"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11</w:t>
            </w:r>
          </w:p>
        </w:tc>
        <w:tc>
          <w:tcPr>
            <w:tcW w:w="2061" w:type="dxa"/>
            <w:shd w:val="clear" w:color="auto" w:fill="auto"/>
            <w:hideMark/>
          </w:tcPr>
          <w:p w14:paraId="5F343AD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71C336E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Critères de fonctionnement interne: actions de développement</w:t>
            </w:r>
          </w:p>
        </w:tc>
        <w:tc>
          <w:tcPr>
            <w:tcW w:w="9295" w:type="dxa"/>
            <w:shd w:val="clear" w:color="auto" w:fill="auto"/>
            <w:hideMark/>
          </w:tcPr>
          <w:p w14:paraId="691F31F5"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L'OSC a dans ses missions sociales majeures l'objectif de mener des actions dans le domaine de l'aide au développement et de la solidarité internationale particulièrement en matière de développement durable, de promotion des droits de l'homme, de l'égalité de genre, d'éducation à la citoyenneté et à la solidarité internationale ou de renforcement des acteurs de la solidarité internationale.</w:t>
            </w:r>
          </w:p>
        </w:tc>
      </w:tr>
      <w:tr w:rsidR="001C19D4" w:rsidRPr="001C19D4" w14:paraId="5A8CDC57" w14:textId="77777777" w:rsidTr="001C19D4">
        <w:trPr>
          <w:trHeight w:val="292"/>
        </w:trPr>
        <w:tc>
          <w:tcPr>
            <w:tcW w:w="364" w:type="dxa"/>
            <w:shd w:val="clear" w:color="auto" w:fill="auto"/>
            <w:hideMark/>
          </w:tcPr>
          <w:p w14:paraId="7B88C77A"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12</w:t>
            </w:r>
          </w:p>
        </w:tc>
        <w:tc>
          <w:tcPr>
            <w:tcW w:w="2061" w:type="dxa"/>
            <w:shd w:val="clear" w:color="auto" w:fill="auto"/>
            <w:hideMark/>
          </w:tcPr>
          <w:p w14:paraId="495989A2"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0B01DE80"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Critères de fonctionnement interne: actions de développement depuis 3 ans au moins</w:t>
            </w:r>
          </w:p>
        </w:tc>
        <w:tc>
          <w:tcPr>
            <w:tcW w:w="9295" w:type="dxa"/>
            <w:shd w:val="clear" w:color="auto" w:fill="auto"/>
            <w:hideMark/>
          </w:tcPr>
          <w:p w14:paraId="61C19563"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L'entité peut justifier d'activités de portée et de durée significatives à travers la mise en œuvre de projets ou programmes de développement, de structuration du milieu associatif ou d'éducation à la citoyenneté et à la solidarité internationale depuis trois années au minimum.</w:t>
            </w:r>
          </w:p>
        </w:tc>
      </w:tr>
      <w:tr w:rsidR="001C19D4" w:rsidRPr="001C19D4" w14:paraId="6298CB4E" w14:textId="77777777" w:rsidTr="001C19D4">
        <w:trPr>
          <w:trHeight w:val="292"/>
        </w:trPr>
        <w:tc>
          <w:tcPr>
            <w:tcW w:w="364" w:type="dxa"/>
            <w:shd w:val="clear" w:color="auto" w:fill="auto"/>
            <w:hideMark/>
          </w:tcPr>
          <w:p w14:paraId="68EDEC9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13</w:t>
            </w:r>
          </w:p>
        </w:tc>
        <w:tc>
          <w:tcPr>
            <w:tcW w:w="2061" w:type="dxa"/>
            <w:shd w:val="clear" w:color="auto" w:fill="auto"/>
            <w:hideMark/>
          </w:tcPr>
          <w:p w14:paraId="0A9A47C8"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opératrice/Fondation</w:t>
            </w:r>
          </w:p>
        </w:tc>
        <w:tc>
          <w:tcPr>
            <w:tcW w:w="2100" w:type="dxa"/>
            <w:shd w:val="clear" w:color="auto" w:fill="auto"/>
            <w:hideMark/>
          </w:tcPr>
          <w:p w14:paraId="5BC07ED9"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Critères de fonctionnement interne: tenue des instances de gouvernance</w:t>
            </w:r>
          </w:p>
        </w:tc>
        <w:tc>
          <w:tcPr>
            <w:tcW w:w="9295" w:type="dxa"/>
            <w:shd w:val="clear" w:color="auto" w:fill="auto"/>
            <w:hideMark/>
          </w:tcPr>
          <w:p w14:paraId="02CF37B5"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L'entité tient régulièrement les assemblées générales et réunit les instances de gouvernance prévues dans les statuts.</w:t>
            </w:r>
          </w:p>
        </w:tc>
      </w:tr>
      <w:tr w:rsidR="001C19D4" w:rsidRPr="001C19D4" w14:paraId="70503285" w14:textId="77777777" w:rsidTr="001C19D4">
        <w:trPr>
          <w:trHeight w:val="292"/>
        </w:trPr>
        <w:tc>
          <w:tcPr>
            <w:tcW w:w="364" w:type="dxa"/>
            <w:shd w:val="clear" w:color="auto" w:fill="auto"/>
            <w:hideMark/>
          </w:tcPr>
          <w:p w14:paraId="1ABC642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14</w:t>
            </w:r>
          </w:p>
        </w:tc>
        <w:tc>
          <w:tcPr>
            <w:tcW w:w="2061" w:type="dxa"/>
            <w:shd w:val="clear" w:color="auto" w:fill="auto"/>
            <w:hideMark/>
          </w:tcPr>
          <w:p w14:paraId="485AFD7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opératrice/Fondation</w:t>
            </w:r>
          </w:p>
        </w:tc>
        <w:tc>
          <w:tcPr>
            <w:tcW w:w="2100" w:type="dxa"/>
            <w:shd w:val="clear" w:color="auto" w:fill="auto"/>
            <w:hideMark/>
          </w:tcPr>
          <w:p w14:paraId="65BA9B2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Critères de fonctionnement interne: publication des documents légaux annuels</w:t>
            </w:r>
          </w:p>
        </w:tc>
        <w:tc>
          <w:tcPr>
            <w:tcW w:w="9295" w:type="dxa"/>
            <w:shd w:val="clear" w:color="auto" w:fill="auto"/>
            <w:hideMark/>
          </w:tcPr>
          <w:p w14:paraId="42DE96E9"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L'entité produit des documents annuels, y compris financiers, validés par l'AG, tels que prévus dans les statuts (fourniture au minimum du dernier compte-rendu d'assemblée générale, du rapport moral du président et du rapport du trésorier et/ou du commissaire aux comptes).</w:t>
            </w:r>
          </w:p>
        </w:tc>
      </w:tr>
      <w:tr w:rsidR="001C19D4" w:rsidRPr="001C19D4" w14:paraId="3AFB36EF" w14:textId="77777777" w:rsidTr="001C19D4">
        <w:trPr>
          <w:trHeight w:val="292"/>
        </w:trPr>
        <w:tc>
          <w:tcPr>
            <w:tcW w:w="364" w:type="dxa"/>
            <w:shd w:val="clear" w:color="auto" w:fill="auto"/>
            <w:hideMark/>
          </w:tcPr>
          <w:p w14:paraId="4FAF1C44"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15</w:t>
            </w:r>
          </w:p>
        </w:tc>
        <w:tc>
          <w:tcPr>
            <w:tcW w:w="2061" w:type="dxa"/>
            <w:shd w:val="clear" w:color="auto" w:fill="auto"/>
            <w:hideMark/>
          </w:tcPr>
          <w:p w14:paraId="0BDC319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opératrice/Fondation</w:t>
            </w:r>
          </w:p>
        </w:tc>
        <w:tc>
          <w:tcPr>
            <w:tcW w:w="2100" w:type="dxa"/>
            <w:shd w:val="clear" w:color="auto" w:fill="auto"/>
            <w:hideMark/>
          </w:tcPr>
          <w:p w14:paraId="19678CB5"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Validation des comptes par un CAC</w:t>
            </w:r>
          </w:p>
        </w:tc>
        <w:tc>
          <w:tcPr>
            <w:tcW w:w="9295" w:type="dxa"/>
            <w:shd w:val="clear" w:color="auto" w:fill="auto"/>
            <w:hideMark/>
          </w:tcPr>
          <w:p w14:paraId="348DB23A"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Les informations comptables et financières de la structure sont validées conformément à la loi française, notamment concernant la validation des comptes de l'association par un Commissaire aux comptes.</w:t>
            </w:r>
          </w:p>
        </w:tc>
      </w:tr>
      <w:tr w:rsidR="001C19D4" w:rsidRPr="001C19D4" w14:paraId="34EE1B30" w14:textId="77777777" w:rsidTr="001C19D4">
        <w:trPr>
          <w:trHeight w:val="583"/>
        </w:trPr>
        <w:tc>
          <w:tcPr>
            <w:tcW w:w="364" w:type="dxa"/>
            <w:shd w:val="clear" w:color="auto" w:fill="auto"/>
            <w:hideMark/>
          </w:tcPr>
          <w:p w14:paraId="52773CD3"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lastRenderedPageBreak/>
              <w:t xml:space="preserve"> 16</w:t>
            </w:r>
          </w:p>
        </w:tc>
        <w:tc>
          <w:tcPr>
            <w:tcW w:w="2061" w:type="dxa"/>
            <w:shd w:val="clear" w:color="auto" w:fill="auto"/>
            <w:hideMark/>
          </w:tcPr>
          <w:p w14:paraId="436547DD"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1F82C1A1"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Capacité de réalisation du projet</w:t>
            </w:r>
          </w:p>
        </w:tc>
        <w:tc>
          <w:tcPr>
            <w:tcW w:w="9295" w:type="dxa"/>
            <w:shd w:val="clear" w:color="auto" w:fill="auto"/>
            <w:hideMark/>
          </w:tcPr>
          <w:p w14:paraId="764AF6E1"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L'entité a la capacité financière et de gestion de réaliser le projet pour lequel un cofinancement par l’AFD est sollicité. (Pour une OSC une attention particulière sera apportée à la comparaison entre le budget annuel du projet et le budget annuel de l'OSC ainsi qu'aux ressources humaines dont l'OSC dispose au niveau de son siège Une attention sera portée au fait que la moyenne du coût annuel du projet n'excède pas 70% du budget annuel de l'OSC sur les 3 dernières années, sauf cas dument justifié).</w:t>
            </w:r>
          </w:p>
        </w:tc>
      </w:tr>
      <w:tr w:rsidR="001C19D4" w:rsidRPr="001C19D4" w14:paraId="234863F1" w14:textId="77777777" w:rsidTr="001C19D4">
        <w:trPr>
          <w:trHeight w:val="292"/>
        </w:trPr>
        <w:tc>
          <w:tcPr>
            <w:tcW w:w="364" w:type="dxa"/>
            <w:shd w:val="clear" w:color="auto" w:fill="auto"/>
            <w:hideMark/>
          </w:tcPr>
          <w:p w14:paraId="2D95C73F"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17</w:t>
            </w:r>
          </w:p>
        </w:tc>
        <w:tc>
          <w:tcPr>
            <w:tcW w:w="2061" w:type="dxa"/>
            <w:shd w:val="clear" w:color="auto" w:fill="auto"/>
            <w:hideMark/>
          </w:tcPr>
          <w:p w14:paraId="66098850"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2100" w:type="dxa"/>
            <w:shd w:val="clear" w:color="auto" w:fill="auto"/>
            <w:hideMark/>
          </w:tcPr>
          <w:p w14:paraId="16BF4965"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Fonds propres</w:t>
            </w:r>
          </w:p>
        </w:tc>
        <w:tc>
          <w:tcPr>
            <w:tcW w:w="9295" w:type="dxa"/>
            <w:shd w:val="clear" w:color="auto" w:fill="auto"/>
            <w:hideMark/>
          </w:tcPr>
          <w:p w14:paraId="436F637C"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La situation financière de l’entité opératrice sera regardée avec attention ; si elle présente 3 années de fonds propres négatifs.</w:t>
            </w:r>
          </w:p>
        </w:tc>
      </w:tr>
      <w:tr w:rsidR="001C19D4" w:rsidRPr="001C19D4" w14:paraId="3B1C3097" w14:textId="77777777" w:rsidTr="001C19D4">
        <w:trPr>
          <w:trHeight w:val="292"/>
        </w:trPr>
        <w:tc>
          <w:tcPr>
            <w:tcW w:w="364" w:type="dxa"/>
            <w:shd w:val="clear" w:color="auto" w:fill="auto"/>
            <w:hideMark/>
          </w:tcPr>
          <w:p w14:paraId="2B2ECA80"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18</w:t>
            </w:r>
          </w:p>
        </w:tc>
        <w:tc>
          <w:tcPr>
            <w:tcW w:w="2061" w:type="dxa"/>
            <w:shd w:val="clear" w:color="auto" w:fill="auto"/>
            <w:hideMark/>
          </w:tcPr>
          <w:p w14:paraId="3D1B61F3"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opératrice/Fondation</w:t>
            </w:r>
          </w:p>
        </w:tc>
        <w:tc>
          <w:tcPr>
            <w:tcW w:w="2100" w:type="dxa"/>
            <w:shd w:val="clear" w:color="auto" w:fill="auto"/>
            <w:hideMark/>
          </w:tcPr>
          <w:p w14:paraId="5E896BC3"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Neutralité politique et religieuse</w:t>
            </w:r>
          </w:p>
        </w:tc>
        <w:tc>
          <w:tcPr>
            <w:tcW w:w="9295" w:type="dxa"/>
            <w:shd w:val="clear" w:color="auto" w:fill="auto"/>
            <w:hideMark/>
          </w:tcPr>
          <w:p w14:paraId="58F7F26D"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Absence d'activités de prosélytisme religieux ou de propagande politique.</w:t>
            </w:r>
          </w:p>
        </w:tc>
      </w:tr>
      <w:tr w:rsidR="001C19D4" w:rsidRPr="001C19D4" w14:paraId="569C83C8" w14:textId="77777777" w:rsidTr="001C19D4">
        <w:trPr>
          <w:trHeight w:val="292"/>
        </w:trPr>
        <w:tc>
          <w:tcPr>
            <w:tcW w:w="364" w:type="dxa"/>
            <w:shd w:val="clear" w:color="auto" w:fill="auto"/>
            <w:hideMark/>
          </w:tcPr>
          <w:p w14:paraId="4380E766"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19</w:t>
            </w:r>
          </w:p>
        </w:tc>
        <w:tc>
          <w:tcPr>
            <w:tcW w:w="2061" w:type="dxa"/>
            <w:shd w:val="clear" w:color="auto" w:fill="auto"/>
            <w:hideMark/>
          </w:tcPr>
          <w:p w14:paraId="433A060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24060972"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Budget entité opératrice</w:t>
            </w:r>
          </w:p>
        </w:tc>
        <w:tc>
          <w:tcPr>
            <w:tcW w:w="9295" w:type="dxa"/>
            <w:shd w:val="clear" w:color="auto" w:fill="auto"/>
            <w:hideMark/>
          </w:tcPr>
          <w:p w14:paraId="16A51828"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budget annuel  (total des produits du dernier compte de résultats) est supérieur ou égal à 1,5 M€.</w:t>
            </w:r>
          </w:p>
        </w:tc>
      </w:tr>
      <w:tr w:rsidR="001C19D4" w:rsidRPr="001C19D4" w14:paraId="42C978AC" w14:textId="77777777" w:rsidTr="001C19D4">
        <w:trPr>
          <w:trHeight w:val="292"/>
        </w:trPr>
        <w:tc>
          <w:tcPr>
            <w:tcW w:w="364" w:type="dxa"/>
            <w:shd w:val="clear" w:color="auto" w:fill="auto"/>
            <w:hideMark/>
          </w:tcPr>
          <w:p w14:paraId="4D7873E9"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20</w:t>
            </w:r>
          </w:p>
        </w:tc>
        <w:tc>
          <w:tcPr>
            <w:tcW w:w="2061" w:type="dxa"/>
            <w:shd w:val="clear" w:color="auto" w:fill="auto"/>
            <w:hideMark/>
          </w:tcPr>
          <w:p w14:paraId="21038CD6"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203EA365"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Dépendance des financements publics</w:t>
            </w:r>
          </w:p>
        </w:tc>
        <w:tc>
          <w:tcPr>
            <w:tcW w:w="9295" w:type="dxa"/>
            <w:shd w:val="clear" w:color="auto" w:fill="auto"/>
            <w:hideMark/>
          </w:tcPr>
          <w:p w14:paraId="1E0F0F44"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Pour une OSC, sur les trois dernières années, la part moyenne des subventions accordées par l'AFD (IONG, FFEM, FISONG) ne dépasse pas 35% du budget annuel de l'OSC.</w:t>
            </w:r>
          </w:p>
        </w:tc>
      </w:tr>
      <w:tr w:rsidR="001C19D4" w:rsidRPr="001C19D4" w14:paraId="679A45C4" w14:textId="77777777" w:rsidTr="001C19D4">
        <w:trPr>
          <w:trHeight w:val="292"/>
        </w:trPr>
        <w:tc>
          <w:tcPr>
            <w:tcW w:w="364" w:type="dxa"/>
            <w:shd w:val="clear" w:color="auto" w:fill="auto"/>
            <w:hideMark/>
          </w:tcPr>
          <w:p w14:paraId="46273793"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21</w:t>
            </w:r>
          </w:p>
        </w:tc>
        <w:tc>
          <w:tcPr>
            <w:tcW w:w="2061" w:type="dxa"/>
            <w:shd w:val="clear" w:color="auto" w:fill="auto"/>
            <w:hideMark/>
          </w:tcPr>
          <w:p w14:paraId="698BDB1D"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3561EA23"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Cumul des cofinancements AFD</w:t>
            </w:r>
          </w:p>
        </w:tc>
        <w:tc>
          <w:tcPr>
            <w:tcW w:w="9295" w:type="dxa"/>
            <w:shd w:val="clear" w:color="auto" w:fill="auto"/>
            <w:hideMark/>
          </w:tcPr>
          <w:p w14:paraId="08600B33"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Pour une OSC, si elle a bénéficié dans les six dernières années d'au moins deux cofinancements de l'AFD (IONG, FFEM, FISONG) pour un total supérieur à 600 000 € et doit mettre en œuvre des projets de taille significative.</w:t>
            </w:r>
          </w:p>
        </w:tc>
      </w:tr>
      <w:tr w:rsidR="001C19D4" w:rsidRPr="001C19D4" w14:paraId="76F6E030" w14:textId="77777777" w:rsidTr="001C19D4">
        <w:trPr>
          <w:trHeight w:val="292"/>
        </w:trPr>
        <w:tc>
          <w:tcPr>
            <w:tcW w:w="364" w:type="dxa"/>
            <w:shd w:val="clear" w:color="auto" w:fill="auto"/>
            <w:hideMark/>
          </w:tcPr>
          <w:p w14:paraId="247370C8"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22</w:t>
            </w:r>
          </w:p>
        </w:tc>
        <w:tc>
          <w:tcPr>
            <w:tcW w:w="2061" w:type="dxa"/>
            <w:shd w:val="clear" w:color="auto" w:fill="auto"/>
            <w:hideMark/>
          </w:tcPr>
          <w:p w14:paraId="7BBA76C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3B6CA7FC"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Fondation/OSC locales/</w:t>
            </w:r>
          </w:p>
        </w:tc>
        <w:tc>
          <w:tcPr>
            <w:tcW w:w="9295" w:type="dxa"/>
            <w:shd w:val="clear" w:color="auto" w:fill="auto"/>
            <w:hideMark/>
          </w:tcPr>
          <w:p w14:paraId="52753ECB"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cible principalement le renforcement des acteurs de la société civile locale (et non pas uniquement les services étatiques centraux ou déconcentrés du pays d'intervention, ceux-ci devant être par-ailleurs associés au projet, sauf si le contexte du pays ne le permet pas). La stratégie de renforcement de capacités du ou des partenaires local (aux), le type de capacités ciblées, les objectifs poursuivis, les indicateurs de résultats envisagés devront être ultérieurement détaillés dans la note d'intention de projet.</w:t>
            </w:r>
          </w:p>
        </w:tc>
      </w:tr>
      <w:tr w:rsidR="001C19D4" w:rsidRPr="001C19D4" w14:paraId="6AB9303C" w14:textId="77777777" w:rsidTr="001C19D4">
        <w:trPr>
          <w:trHeight w:val="583"/>
        </w:trPr>
        <w:tc>
          <w:tcPr>
            <w:tcW w:w="364" w:type="dxa"/>
            <w:shd w:val="clear" w:color="auto" w:fill="auto"/>
            <w:hideMark/>
          </w:tcPr>
          <w:p w14:paraId="78038799"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23</w:t>
            </w:r>
          </w:p>
        </w:tc>
        <w:tc>
          <w:tcPr>
            <w:tcW w:w="2061" w:type="dxa"/>
            <w:shd w:val="clear" w:color="auto" w:fill="auto"/>
            <w:hideMark/>
          </w:tcPr>
          <w:p w14:paraId="3A75E3A8"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57AB6D3C"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Cohérence avec la stratégie AFD</w:t>
            </w:r>
          </w:p>
        </w:tc>
        <w:tc>
          <w:tcPr>
            <w:tcW w:w="9295" w:type="dxa"/>
            <w:shd w:val="clear" w:color="auto" w:fill="auto"/>
            <w:hideMark/>
          </w:tcPr>
          <w:p w14:paraId="668A8264"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doit être cohérent avec les priorités stratégiques de l'AFD dans le pays d’intervention. Elles sont consultables en ligne sur le site de l’AFD.</w:t>
            </w:r>
          </w:p>
        </w:tc>
      </w:tr>
      <w:tr w:rsidR="001C19D4" w:rsidRPr="001C19D4" w14:paraId="05C15CC6" w14:textId="77777777" w:rsidTr="001C19D4">
        <w:trPr>
          <w:trHeight w:val="292"/>
        </w:trPr>
        <w:tc>
          <w:tcPr>
            <w:tcW w:w="364" w:type="dxa"/>
            <w:shd w:val="clear" w:color="auto" w:fill="auto"/>
            <w:hideMark/>
          </w:tcPr>
          <w:p w14:paraId="5D7C5BF1"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24</w:t>
            </w:r>
          </w:p>
        </w:tc>
        <w:tc>
          <w:tcPr>
            <w:tcW w:w="2061" w:type="dxa"/>
            <w:shd w:val="clear" w:color="auto" w:fill="auto"/>
            <w:hideMark/>
          </w:tcPr>
          <w:p w14:paraId="06E006D8"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5B733B39"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Objet du projet</w:t>
            </w:r>
          </w:p>
        </w:tc>
        <w:tc>
          <w:tcPr>
            <w:tcW w:w="9295" w:type="dxa"/>
            <w:shd w:val="clear" w:color="auto" w:fill="auto"/>
            <w:hideMark/>
          </w:tcPr>
          <w:p w14:paraId="6EB3E0BB"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concourt à la réalisation d'objectifs précis en matière de développement et de solidarité internationale et s'inscrit dans le cadre des objectifs du développement durable (ODD) adoptés par les Nations-Unies en 2016.</w:t>
            </w:r>
          </w:p>
        </w:tc>
      </w:tr>
      <w:tr w:rsidR="001C19D4" w:rsidRPr="001C19D4" w14:paraId="4A8C242B" w14:textId="77777777" w:rsidTr="001C19D4">
        <w:trPr>
          <w:trHeight w:val="292"/>
        </w:trPr>
        <w:tc>
          <w:tcPr>
            <w:tcW w:w="364" w:type="dxa"/>
            <w:shd w:val="clear" w:color="auto" w:fill="auto"/>
            <w:hideMark/>
          </w:tcPr>
          <w:p w14:paraId="6610CEB3"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25</w:t>
            </w:r>
          </w:p>
        </w:tc>
        <w:tc>
          <w:tcPr>
            <w:tcW w:w="2061" w:type="dxa"/>
            <w:shd w:val="clear" w:color="auto" w:fill="auto"/>
            <w:hideMark/>
          </w:tcPr>
          <w:p w14:paraId="2DD6A0C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1DE23CB9"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Objet du projet</w:t>
            </w:r>
          </w:p>
        </w:tc>
        <w:tc>
          <w:tcPr>
            <w:tcW w:w="9295" w:type="dxa"/>
            <w:shd w:val="clear" w:color="auto" w:fill="auto"/>
            <w:hideMark/>
          </w:tcPr>
          <w:p w14:paraId="0B403D8F"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concourt à la réalisation d'objectifs précis dans l’une des thématiques suivantes : i) accès aux services essentiels (eau, électricité, numérique), ii) climat/biodiversité, iii) formation/jeunesse/emploi, iv) genre/droits humains.</w:t>
            </w:r>
          </w:p>
          <w:p w14:paraId="3A863AD7" w14:textId="77777777" w:rsidR="0086322F" w:rsidRPr="0086322F" w:rsidRDefault="0086322F" w:rsidP="0086322F">
            <w:pPr>
              <w:spacing w:line="240" w:lineRule="auto"/>
              <w:jc w:val="both"/>
              <w:rPr>
                <w:rFonts w:eastAsia="Times New Roman" w:cs="Calibri"/>
                <w:szCs w:val="20"/>
                <w:lang w:eastAsia="fr-FR"/>
              </w:rPr>
            </w:pPr>
          </w:p>
        </w:tc>
      </w:tr>
      <w:tr w:rsidR="001C19D4" w:rsidRPr="001C19D4" w14:paraId="052DBCC4" w14:textId="77777777" w:rsidTr="001C19D4">
        <w:trPr>
          <w:trHeight w:val="583"/>
        </w:trPr>
        <w:tc>
          <w:tcPr>
            <w:tcW w:w="364" w:type="dxa"/>
            <w:shd w:val="clear" w:color="auto" w:fill="auto"/>
            <w:hideMark/>
          </w:tcPr>
          <w:p w14:paraId="7D546C32"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26</w:t>
            </w:r>
          </w:p>
        </w:tc>
        <w:tc>
          <w:tcPr>
            <w:tcW w:w="2061" w:type="dxa"/>
            <w:shd w:val="clear" w:color="auto" w:fill="auto"/>
            <w:hideMark/>
          </w:tcPr>
          <w:p w14:paraId="2AC7AD8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4959EFEF"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Objet du projet</w:t>
            </w:r>
          </w:p>
        </w:tc>
        <w:tc>
          <w:tcPr>
            <w:tcW w:w="9295" w:type="dxa"/>
            <w:shd w:val="clear" w:color="auto" w:fill="auto"/>
            <w:hideMark/>
          </w:tcPr>
          <w:p w14:paraId="1A568B61"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S'il s'agit d'un projet à l'échelle multipays, leur pilotage est assurée par une OSC française.</w:t>
            </w:r>
          </w:p>
        </w:tc>
      </w:tr>
      <w:tr w:rsidR="001C19D4" w:rsidRPr="001C19D4" w14:paraId="4186CA1D" w14:textId="77777777" w:rsidTr="001C19D4">
        <w:trPr>
          <w:trHeight w:val="292"/>
        </w:trPr>
        <w:tc>
          <w:tcPr>
            <w:tcW w:w="364" w:type="dxa"/>
            <w:shd w:val="clear" w:color="auto" w:fill="auto"/>
            <w:hideMark/>
          </w:tcPr>
          <w:p w14:paraId="46AF6B5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lastRenderedPageBreak/>
              <w:t xml:space="preserve"> 27</w:t>
            </w:r>
          </w:p>
        </w:tc>
        <w:tc>
          <w:tcPr>
            <w:tcW w:w="2061" w:type="dxa"/>
            <w:shd w:val="clear" w:color="auto" w:fill="auto"/>
            <w:hideMark/>
          </w:tcPr>
          <w:p w14:paraId="52B5D50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24BA410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Objet du projet</w:t>
            </w:r>
          </w:p>
        </w:tc>
        <w:tc>
          <w:tcPr>
            <w:tcW w:w="9295" w:type="dxa"/>
            <w:shd w:val="clear" w:color="auto" w:fill="auto"/>
            <w:hideMark/>
          </w:tcPr>
          <w:p w14:paraId="185CF745"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La structure regroupe un nombre significatif de membres et est représentative dans le milieu associatif ; si son nombre de membres est limité, elle démontre que ses actions ont une portée et un impact structurants pour le milieu associatif français.</w:t>
            </w:r>
          </w:p>
        </w:tc>
      </w:tr>
      <w:tr w:rsidR="001C19D4" w:rsidRPr="001C19D4" w14:paraId="2C97AFC4" w14:textId="77777777" w:rsidTr="001C19D4">
        <w:trPr>
          <w:trHeight w:val="292"/>
        </w:trPr>
        <w:tc>
          <w:tcPr>
            <w:tcW w:w="364" w:type="dxa"/>
            <w:shd w:val="clear" w:color="auto" w:fill="auto"/>
            <w:hideMark/>
          </w:tcPr>
          <w:p w14:paraId="6B048F4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28</w:t>
            </w:r>
          </w:p>
        </w:tc>
        <w:tc>
          <w:tcPr>
            <w:tcW w:w="2061" w:type="dxa"/>
            <w:shd w:val="clear" w:color="auto" w:fill="auto"/>
            <w:hideMark/>
          </w:tcPr>
          <w:p w14:paraId="28F98158"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06E3CBD6"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Durée du projet</w:t>
            </w:r>
          </w:p>
        </w:tc>
        <w:tc>
          <w:tcPr>
            <w:tcW w:w="9295" w:type="dxa"/>
            <w:shd w:val="clear" w:color="auto" w:fill="auto"/>
            <w:hideMark/>
          </w:tcPr>
          <w:p w14:paraId="6C0F936D"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a une durée maximale de 3 ans.</w:t>
            </w:r>
          </w:p>
        </w:tc>
      </w:tr>
      <w:tr w:rsidR="001C19D4" w:rsidRPr="001C19D4" w14:paraId="45F1A870" w14:textId="77777777" w:rsidTr="001C19D4">
        <w:trPr>
          <w:trHeight w:val="292"/>
        </w:trPr>
        <w:tc>
          <w:tcPr>
            <w:tcW w:w="364" w:type="dxa"/>
            <w:shd w:val="clear" w:color="auto" w:fill="auto"/>
          </w:tcPr>
          <w:p w14:paraId="523EACB9"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29</w:t>
            </w:r>
          </w:p>
        </w:tc>
        <w:tc>
          <w:tcPr>
            <w:tcW w:w="2061" w:type="dxa"/>
            <w:shd w:val="clear" w:color="auto" w:fill="auto"/>
          </w:tcPr>
          <w:p w14:paraId="497509B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tcPr>
          <w:p w14:paraId="2A02FA3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9295" w:type="dxa"/>
            <w:shd w:val="clear" w:color="auto" w:fill="auto"/>
          </w:tcPr>
          <w:p w14:paraId="4F45DB0F"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Les entités opératrices mobilisées par les fondations devront disposer d’expériences préalables dans la région ciblée, ainsi que dans la mise en œuvre de projets similaires. Disposer d’une capacité de dialogue rapprochée avec le siège AFD à Paris et avec l’agence locale du pays de mise en œuvre.</w:t>
            </w:r>
          </w:p>
        </w:tc>
      </w:tr>
      <w:tr w:rsidR="001C19D4" w:rsidRPr="001C19D4" w14:paraId="52C39F53" w14:textId="77777777" w:rsidTr="001C19D4">
        <w:trPr>
          <w:trHeight w:val="292"/>
        </w:trPr>
        <w:tc>
          <w:tcPr>
            <w:tcW w:w="364" w:type="dxa"/>
            <w:shd w:val="clear" w:color="auto" w:fill="auto"/>
          </w:tcPr>
          <w:p w14:paraId="62D7B04B"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30</w:t>
            </w:r>
          </w:p>
        </w:tc>
        <w:tc>
          <w:tcPr>
            <w:tcW w:w="2061" w:type="dxa"/>
            <w:shd w:val="clear" w:color="auto" w:fill="auto"/>
          </w:tcPr>
          <w:p w14:paraId="079324C3"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tcPr>
          <w:p w14:paraId="32F5F57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Entité opératrice</w:t>
            </w:r>
          </w:p>
        </w:tc>
        <w:tc>
          <w:tcPr>
            <w:tcW w:w="9295" w:type="dxa"/>
            <w:shd w:val="clear" w:color="auto" w:fill="auto"/>
          </w:tcPr>
          <w:p w14:paraId="20D627DA"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Les entités opératrices devront démonter qu’elles seront autorisées à intervenir dans le pays conformément à la règlementation locale.</w:t>
            </w:r>
          </w:p>
        </w:tc>
      </w:tr>
      <w:tr w:rsidR="001C19D4" w:rsidRPr="001C19D4" w14:paraId="0FD64134" w14:textId="77777777" w:rsidTr="001C19D4">
        <w:trPr>
          <w:trHeight w:val="292"/>
        </w:trPr>
        <w:tc>
          <w:tcPr>
            <w:tcW w:w="364" w:type="dxa"/>
            <w:shd w:val="clear" w:color="auto" w:fill="auto"/>
            <w:hideMark/>
          </w:tcPr>
          <w:p w14:paraId="35C417C8"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31</w:t>
            </w:r>
          </w:p>
        </w:tc>
        <w:tc>
          <w:tcPr>
            <w:tcW w:w="2061" w:type="dxa"/>
            <w:shd w:val="clear" w:color="auto" w:fill="auto"/>
            <w:hideMark/>
          </w:tcPr>
          <w:p w14:paraId="3ED12B53"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7977D68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Secteurs et objets inéligibles</w:t>
            </w:r>
          </w:p>
        </w:tc>
        <w:tc>
          <w:tcPr>
            <w:tcW w:w="9295" w:type="dxa"/>
            <w:shd w:val="clear" w:color="auto" w:fill="auto"/>
            <w:hideMark/>
          </w:tcPr>
          <w:p w14:paraId="056F09C3"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ne vise pas majoritairement ou exclusivement les secteurs d'intervention et les opérations suivants : -  Secteurs non éligibles au cofinancement de projets dans le cadre de l’initiative OSC : échanges universitaires et scientifiques, échanges de jeunes, archéologie, francophonie, volontariat-  Création d'une OSC au Nord -  Prise en charge du fonctionnement d'une OSC au Nord -  Evaluations -  Projets d'offre ou programmes de formation (quand le projet ne présente que ce type d'activité ou quand il est entièrement construit autour de ce type d'activités)-  Voyage individuel ou de groupes des membres de l'OSC -  Prise en charge de moyens logistiques (transports, containers, véhicules, etc.) -  Envoi de matériels (médicaments, livres, etc.) ou de collectes privées -  Projet intégrant des activités de construction ou de réhabilitation d'infrastructures représentant plus de 40% du budget prévisionnel-  Organisation de conférences, colloques et séminaires, quand le projet ne présente que ce type d'activités ou quand il est entièrement construit autour de ce type d'activités  -  Opération ponctuelle d'urgence et projet de volontariat, qui relèvent du ministère des Affaires étrangères et du Développement international</w:t>
            </w:r>
          </w:p>
        </w:tc>
      </w:tr>
      <w:tr w:rsidR="001C19D4" w:rsidRPr="001C19D4" w14:paraId="5D9C8128" w14:textId="77777777" w:rsidTr="001C19D4">
        <w:trPr>
          <w:trHeight w:val="292"/>
        </w:trPr>
        <w:tc>
          <w:tcPr>
            <w:tcW w:w="364" w:type="dxa"/>
            <w:shd w:val="clear" w:color="auto" w:fill="auto"/>
          </w:tcPr>
          <w:p w14:paraId="299026AF"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32</w:t>
            </w:r>
          </w:p>
        </w:tc>
        <w:tc>
          <w:tcPr>
            <w:tcW w:w="2061" w:type="dxa"/>
            <w:shd w:val="clear" w:color="auto" w:fill="auto"/>
          </w:tcPr>
          <w:p w14:paraId="1A28C34B"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tcPr>
          <w:p w14:paraId="28D8E52C"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Eligibilité</w:t>
            </w:r>
          </w:p>
        </w:tc>
        <w:tc>
          <w:tcPr>
            <w:tcW w:w="9295" w:type="dxa"/>
            <w:shd w:val="clear" w:color="auto" w:fill="auto"/>
          </w:tcPr>
          <w:p w14:paraId="23DC830E"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devra cibler des projets de développement. Ne seraient donc pas éligibles : des projets de culture, de recherche ainsi que les projets se rattachant strictement à des réponses aux besoins humanitaires d’urgence</w:t>
            </w:r>
          </w:p>
        </w:tc>
      </w:tr>
      <w:tr w:rsidR="001C19D4" w:rsidRPr="001C19D4" w14:paraId="51EB1D5C" w14:textId="77777777" w:rsidTr="001C19D4">
        <w:trPr>
          <w:trHeight w:val="388"/>
        </w:trPr>
        <w:tc>
          <w:tcPr>
            <w:tcW w:w="364" w:type="dxa"/>
            <w:shd w:val="clear" w:color="auto" w:fill="auto"/>
            <w:hideMark/>
          </w:tcPr>
          <w:p w14:paraId="5813C9E6"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33</w:t>
            </w:r>
          </w:p>
        </w:tc>
        <w:tc>
          <w:tcPr>
            <w:tcW w:w="2061" w:type="dxa"/>
            <w:shd w:val="clear" w:color="auto" w:fill="auto"/>
            <w:hideMark/>
          </w:tcPr>
          <w:p w14:paraId="0A356BC0"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3E736D81"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Plancher minimum</w:t>
            </w:r>
          </w:p>
        </w:tc>
        <w:tc>
          <w:tcPr>
            <w:tcW w:w="9295" w:type="dxa"/>
            <w:shd w:val="clear" w:color="auto" w:fill="auto"/>
            <w:hideMark/>
          </w:tcPr>
          <w:p w14:paraId="6D3CD603"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 xml:space="preserve">Le montant total du projet est supérieur ou égal à 200 000 € </w:t>
            </w:r>
          </w:p>
        </w:tc>
      </w:tr>
      <w:tr w:rsidR="001C19D4" w:rsidRPr="001C19D4" w14:paraId="44A7DD91" w14:textId="77777777" w:rsidTr="001C19D4">
        <w:trPr>
          <w:trHeight w:val="292"/>
        </w:trPr>
        <w:tc>
          <w:tcPr>
            <w:tcW w:w="364" w:type="dxa"/>
            <w:shd w:val="clear" w:color="auto" w:fill="auto"/>
            <w:hideMark/>
          </w:tcPr>
          <w:p w14:paraId="43D23E65"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34</w:t>
            </w:r>
          </w:p>
        </w:tc>
        <w:tc>
          <w:tcPr>
            <w:tcW w:w="2061" w:type="dxa"/>
            <w:shd w:val="clear" w:color="auto" w:fill="auto"/>
            <w:hideMark/>
          </w:tcPr>
          <w:p w14:paraId="73B078B6"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5413DE05"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Périmètre de chaque phase</w:t>
            </w:r>
          </w:p>
        </w:tc>
        <w:tc>
          <w:tcPr>
            <w:tcW w:w="9295" w:type="dxa"/>
            <w:shd w:val="clear" w:color="auto" w:fill="auto"/>
            <w:hideMark/>
          </w:tcPr>
          <w:p w14:paraId="1939420E"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S’il s’agit d’une nouvelle phase d’un projet, il y a cohérence entre les objectifs et le périmètre du projet pour chaque phase (périmètre géographique et thématique stable). L'ajout et/ ou le retrait de pays est possible mais a été justifié en cohérence avec la stratégie globale du projet et a été soumis à l’AFD pour un accord préalable.</w:t>
            </w:r>
          </w:p>
        </w:tc>
      </w:tr>
      <w:tr w:rsidR="001C19D4" w:rsidRPr="001C19D4" w14:paraId="7B02C497" w14:textId="77777777" w:rsidTr="001C19D4">
        <w:trPr>
          <w:trHeight w:val="292"/>
        </w:trPr>
        <w:tc>
          <w:tcPr>
            <w:tcW w:w="364" w:type="dxa"/>
            <w:shd w:val="clear" w:color="auto" w:fill="auto"/>
            <w:hideMark/>
          </w:tcPr>
          <w:p w14:paraId="76EBCC4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35</w:t>
            </w:r>
          </w:p>
        </w:tc>
        <w:tc>
          <w:tcPr>
            <w:tcW w:w="2061" w:type="dxa"/>
            <w:shd w:val="clear" w:color="auto" w:fill="auto"/>
            <w:hideMark/>
          </w:tcPr>
          <w:p w14:paraId="4F08C05F"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Projet</w:t>
            </w:r>
          </w:p>
        </w:tc>
        <w:tc>
          <w:tcPr>
            <w:tcW w:w="2100" w:type="dxa"/>
            <w:shd w:val="clear" w:color="auto" w:fill="auto"/>
            <w:hideMark/>
          </w:tcPr>
          <w:p w14:paraId="1DC8CAA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Montant /Part de cofinancement</w:t>
            </w:r>
          </w:p>
        </w:tc>
        <w:tc>
          <w:tcPr>
            <w:tcW w:w="9295" w:type="dxa"/>
            <w:shd w:val="clear" w:color="auto" w:fill="auto"/>
            <w:hideMark/>
          </w:tcPr>
          <w:p w14:paraId="3B13A08B"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La part de de cofinancement attendue est d’au minimum 50% avec un montant de la subvention plafonné à 500 000 euros.</w:t>
            </w:r>
          </w:p>
        </w:tc>
      </w:tr>
      <w:tr w:rsidR="001C19D4" w:rsidRPr="001C19D4" w14:paraId="1F0228C9" w14:textId="77777777" w:rsidTr="001C19D4">
        <w:trPr>
          <w:trHeight w:val="292"/>
        </w:trPr>
        <w:tc>
          <w:tcPr>
            <w:tcW w:w="364" w:type="dxa"/>
            <w:shd w:val="clear" w:color="auto" w:fill="auto"/>
            <w:hideMark/>
          </w:tcPr>
          <w:p w14:paraId="343CDBBA"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lastRenderedPageBreak/>
              <w:t xml:space="preserve"> 36</w:t>
            </w:r>
          </w:p>
        </w:tc>
        <w:tc>
          <w:tcPr>
            <w:tcW w:w="2061" w:type="dxa"/>
            <w:shd w:val="clear" w:color="auto" w:fill="auto"/>
            <w:hideMark/>
          </w:tcPr>
          <w:p w14:paraId="1DC6469D"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hideMark/>
          </w:tcPr>
          <w:p w14:paraId="5A8FB8EB"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 xml:space="preserve">Composition des fondations partenaires </w:t>
            </w:r>
          </w:p>
        </w:tc>
        <w:tc>
          <w:tcPr>
            <w:tcW w:w="9295" w:type="dxa"/>
            <w:shd w:val="clear" w:color="auto" w:fill="auto"/>
            <w:hideMark/>
          </w:tcPr>
          <w:p w14:paraId="56B5FEF0"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partenariat entre fondations soumissionnaires compte au moins 2 fondations.</w:t>
            </w:r>
          </w:p>
        </w:tc>
      </w:tr>
      <w:tr w:rsidR="001C19D4" w:rsidRPr="001C19D4" w14:paraId="0FA25B51" w14:textId="77777777" w:rsidTr="001C19D4">
        <w:trPr>
          <w:trHeight w:val="583"/>
        </w:trPr>
        <w:tc>
          <w:tcPr>
            <w:tcW w:w="364" w:type="dxa"/>
            <w:shd w:val="clear" w:color="auto" w:fill="auto"/>
            <w:hideMark/>
          </w:tcPr>
          <w:p w14:paraId="30E37A91"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37</w:t>
            </w:r>
          </w:p>
        </w:tc>
        <w:tc>
          <w:tcPr>
            <w:tcW w:w="2061" w:type="dxa"/>
            <w:shd w:val="clear" w:color="auto" w:fill="auto"/>
            <w:hideMark/>
          </w:tcPr>
          <w:p w14:paraId="21E1D476"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hideMark/>
          </w:tcPr>
          <w:p w14:paraId="6FA066C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Valeur ajoutée des fondations partenaires</w:t>
            </w:r>
          </w:p>
        </w:tc>
        <w:tc>
          <w:tcPr>
            <w:tcW w:w="9295" w:type="dxa"/>
            <w:shd w:val="clear" w:color="auto" w:fill="auto"/>
            <w:hideMark/>
          </w:tcPr>
          <w:p w14:paraId="77944EDD"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projet démontre la valeur ajoutée du partenariat de fondations, et notamment les effets de synergie, de mise en commun de moyens</w:t>
            </w:r>
          </w:p>
        </w:tc>
      </w:tr>
      <w:tr w:rsidR="001C19D4" w:rsidRPr="001C19D4" w14:paraId="0EAC9F89" w14:textId="77777777" w:rsidTr="001C19D4">
        <w:trPr>
          <w:trHeight w:val="292"/>
        </w:trPr>
        <w:tc>
          <w:tcPr>
            <w:tcW w:w="364" w:type="dxa"/>
            <w:shd w:val="clear" w:color="auto" w:fill="auto"/>
            <w:hideMark/>
          </w:tcPr>
          <w:p w14:paraId="6295DC9C"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38</w:t>
            </w:r>
          </w:p>
        </w:tc>
        <w:tc>
          <w:tcPr>
            <w:tcW w:w="2061" w:type="dxa"/>
            <w:shd w:val="clear" w:color="auto" w:fill="auto"/>
            <w:hideMark/>
          </w:tcPr>
          <w:p w14:paraId="2A3D30A1"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hideMark/>
          </w:tcPr>
          <w:p w14:paraId="087F4FC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Montage du projet</w:t>
            </w:r>
          </w:p>
        </w:tc>
        <w:tc>
          <w:tcPr>
            <w:tcW w:w="9295" w:type="dxa"/>
            <w:shd w:val="clear" w:color="auto" w:fill="auto"/>
            <w:hideMark/>
          </w:tcPr>
          <w:p w14:paraId="172557F9"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 montage institutionnel/opérationnel/financier du projet semble clair et cohérent.</w:t>
            </w:r>
          </w:p>
        </w:tc>
      </w:tr>
      <w:tr w:rsidR="001C19D4" w:rsidRPr="001C19D4" w14:paraId="3086B385" w14:textId="77777777" w:rsidTr="001C19D4">
        <w:trPr>
          <w:trHeight w:val="292"/>
        </w:trPr>
        <w:tc>
          <w:tcPr>
            <w:tcW w:w="364" w:type="dxa"/>
            <w:shd w:val="clear" w:color="auto" w:fill="auto"/>
            <w:hideMark/>
          </w:tcPr>
          <w:p w14:paraId="0F710777"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 xml:space="preserve"> 39</w:t>
            </w:r>
          </w:p>
        </w:tc>
        <w:tc>
          <w:tcPr>
            <w:tcW w:w="2061" w:type="dxa"/>
            <w:shd w:val="clear" w:color="auto" w:fill="auto"/>
            <w:hideMark/>
          </w:tcPr>
          <w:p w14:paraId="7E3818A6"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hideMark/>
          </w:tcPr>
          <w:p w14:paraId="49168FE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Plafond maximum</w:t>
            </w:r>
          </w:p>
        </w:tc>
        <w:tc>
          <w:tcPr>
            <w:tcW w:w="9295" w:type="dxa"/>
            <w:shd w:val="clear" w:color="auto" w:fill="auto"/>
            <w:hideMark/>
          </w:tcPr>
          <w:p w14:paraId="019AF3C6"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 xml:space="preserve">Le plafond de cofinancement sur fonds publics français, incluant l'AFD, le FFEM, les ministères français (services centraux et déconcentrés, établissements sous tutelle de l'Etat) sont de 60 % maximum. </w:t>
            </w:r>
          </w:p>
        </w:tc>
      </w:tr>
      <w:tr w:rsidR="001C19D4" w:rsidRPr="001C19D4" w14:paraId="2FEF0218" w14:textId="77777777" w:rsidTr="001C19D4">
        <w:trPr>
          <w:trHeight w:val="292"/>
        </w:trPr>
        <w:tc>
          <w:tcPr>
            <w:tcW w:w="364" w:type="dxa"/>
            <w:shd w:val="clear" w:color="auto" w:fill="auto"/>
          </w:tcPr>
          <w:p w14:paraId="3AA1BED3"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40</w:t>
            </w:r>
          </w:p>
        </w:tc>
        <w:tc>
          <w:tcPr>
            <w:tcW w:w="2061" w:type="dxa"/>
            <w:shd w:val="clear" w:color="auto" w:fill="auto"/>
          </w:tcPr>
          <w:p w14:paraId="6A226AE5"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456BCB3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Montage du projet</w:t>
            </w:r>
          </w:p>
        </w:tc>
        <w:tc>
          <w:tcPr>
            <w:tcW w:w="9295" w:type="dxa"/>
            <w:shd w:val="clear" w:color="auto" w:fill="auto"/>
          </w:tcPr>
          <w:p w14:paraId="53604975"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Les fondations soumissionnaires devront proposer des entités opératrices (OSC, fondations opératrices, entreprise sociale et solidaire, autre type de structure pertinent) pour la mise en œuvre du projet</w:t>
            </w:r>
          </w:p>
        </w:tc>
      </w:tr>
      <w:tr w:rsidR="001C19D4" w:rsidRPr="001C19D4" w14:paraId="1867C2BA" w14:textId="77777777" w:rsidTr="001C19D4">
        <w:trPr>
          <w:trHeight w:val="292"/>
        </w:trPr>
        <w:tc>
          <w:tcPr>
            <w:tcW w:w="364" w:type="dxa"/>
            <w:shd w:val="clear" w:color="auto" w:fill="auto"/>
          </w:tcPr>
          <w:p w14:paraId="7F301E78"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41</w:t>
            </w:r>
          </w:p>
        </w:tc>
        <w:tc>
          <w:tcPr>
            <w:tcW w:w="2061" w:type="dxa"/>
            <w:shd w:val="clear" w:color="auto" w:fill="auto"/>
          </w:tcPr>
          <w:p w14:paraId="740DD3EE"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518858DB"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Montage du projet</w:t>
            </w:r>
          </w:p>
        </w:tc>
        <w:tc>
          <w:tcPr>
            <w:tcW w:w="9295" w:type="dxa"/>
            <w:shd w:val="clear" w:color="auto" w:fill="auto"/>
          </w:tcPr>
          <w:p w14:paraId="76C5AC16"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bCs/>
                <w:szCs w:val="20"/>
                <w:lang w:eastAsia="fr-FR"/>
              </w:rPr>
              <w:t xml:space="preserve">Les fondations et les entités opératrices </w:t>
            </w:r>
            <w:r w:rsidRPr="0086322F">
              <w:rPr>
                <w:rFonts w:eastAsia="Times New Roman" w:cs="Calibri"/>
                <w:szCs w:val="20"/>
                <w:lang w:eastAsia="fr-FR"/>
              </w:rPr>
              <w:t>sont encouragées à élaborer leur proposition en concertation avec les autorités nationales du ou des pays de réalisation</w:t>
            </w:r>
          </w:p>
        </w:tc>
      </w:tr>
      <w:tr w:rsidR="001C19D4" w:rsidRPr="001C19D4" w14:paraId="58899DDC" w14:textId="77777777" w:rsidTr="001C19D4">
        <w:trPr>
          <w:trHeight w:val="292"/>
        </w:trPr>
        <w:tc>
          <w:tcPr>
            <w:tcW w:w="364" w:type="dxa"/>
            <w:shd w:val="clear" w:color="auto" w:fill="auto"/>
          </w:tcPr>
          <w:p w14:paraId="5FA6216D"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42</w:t>
            </w:r>
          </w:p>
        </w:tc>
        <w:tc>
          <w:tcPr>
            <w:tcW w:w="2061" w:type="dxa"/>
            <w:shd w:val="clear" w:color="auto" w:fill="auto"/>
          </w:tcPr>
          <w:p w14:paraId="035D33DC"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299B298F"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Budget</w:t>
            </w:r>
          </w:p>
        </w:tc>
        <w:tc>
          <w:tcPr>
            <w:tcW w:w="9295" w:type="dxa"/>
            <w:shd w:val="clear" w:color="auto" w:fill="auto"/>
          </w:tcPr>
          <w:p w14:paraId="409613FD" w14:textId="77777777" w:rsidR="0086322F" w:rsidRPr="0086322F" w:rsidRDefault="0086322F" w:rsidP="0086322F">
            <w:pPr>
              <w:spacing w:line="240" w:lineRule="auto"/>
              <w:jc w:val="both"/>
              <w:rPr>
                <w:rFonts w:eastAsia="Times New Roman" w:cs="Calibri"/>
                <w:bCs/>
                <w:szCs w:val="20"/>
                <w:lang w:eastAsia="fr-FR"/>
              </w:rPr>
            </w:pPr>
            <w:r w:rsidRPr="0086322F">
              <w:rPr>
                <w:rFonts w:eastAsia="Times New Roman" w:cs="Calibri"/>
                <w:bCs/>
                <w:szCs w:val="20"/>
                <w:lang w:eastAsia="fr-FR"/>
              </w:rPr>
              <w:t>(i)Le projet ne peut pas financer les dépenses non directement liées au projet, (ii) financer, pour une même entité opératrice, des prestations déjà prévues dans d’autres projets financés par l’AFD, (iii) financer des prestations déjà prévues sur d’autres financements que ceux de l’AFD</w:t>
            </w:r>
          </w:p>
        </w:tc>
      </w:tr>
      <w:tr w:rsidR="001C19D4" w:rsidRPr="001C19D4" w14:paraId="17FF14D9" w14:textId="77777777" w:rsidTr="001C19D4">
        <w:trPr>
          <w:trHeight w:val="292"/>
        </w:trPr>
        <w:tc>
          <w:tcPr>
            <w:tcW w:w="364" w:type="dxa"/>
            <w:shd w:val="clear" w:color="auto" w:fill="auto"/>
          </w:tcPr>
          <w:p w14:paraId="3279EFAB"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43</w:t>
            </w:r>
          </w:p>
        </w:tc>
        <w:tc>
          <w:tcPr>
            <w:tcW w:w="2061" w:type="dxa"/>
            <w:shd w:val="clear" w:color="auto" w:fill="auto"/>
          </w:tcPr>
          <w:p w14:paraId="0AEC386F"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233DAE7A"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Budget</w:t>
            </w:r>
          </w:p>
        </w:tc>
        <w:tc>
          <w:tcPr>
            <w:tcW w:w="9295" w:type="dxa"/>
            <w:shd w:val="clear" w:color="auto" w:fill="auto"/>
          </w:tcPr>
          <w:p w14:paraId="105B41FC" w14:textId="77777777" w:rsidR="0086322F" w:rsidRPr="0086322F" w:rsidRDefault="0086322F" w:rsidP="0086322F">
            <w:pPr>
              <w:spacing w:line="240" w:lineRule="auto"/>
              <w:jc w:val="both"/>
              <w:rPr>
                <w:rFonts w:eastAsia="Times New Roman" w:cs="Calibri"/>
                <w:bCs/>
                <w:szCs w:val="20"/>
                <w:lang w:eastAsia="fr-FR"/>
              </w:rPr>
            </w:pPr>
            <w:r w:rsidRPr="0086322F">
              <w:rPr>
                <w:rFonts w:eastAsia="Times New Roman" w:cs="Calibri"/>
                <w:bCs/>
                <w:szCs w:val="20"/>
                <w:lang w:eastAsia="fr-FR"/>
              </w:rPr>
              <w:t xml:space="preserve">Le projet doit inclure un budget dédié à la réalisation d’audits externes ; une évaluation ex-post et un plan de communication </w:t>
            </w:r>
          </w:p>
        </w:tc>
      </w:tr>
      <w:tr w:rsidR="001C19D4" w:rsidRPr="001C19D4" w14:paraId="25AEC689" w14:textId="77777777" w:rsidTr="001C19D4">
        <w:trPr>
          <w:trHeight w:val="292"/>
        </w:trPr>
        <w:tc>
          <w:tcPr>
            <w:tcW w:w="364" w:type="dxa"/>
            <w:shd w:val="clear" w:color="auto" w:fill="auto"/>
          </w:tcPr>
          <w:p w14:paraId="2FCF9A6E"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44</w:t>
            </w:r>
          </w:p>
        </w:tc>
        <w:tc>
          <w:tcPr>
            <w:tcW w:w="2061" w:type="dxa"/>
            <w:shd w:val="clear" w:color="auto" w:fill="auto"/>
          </w:tcPr>
          <w:p w14:paraId="4A644062"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0306C1F4"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Budget</w:t>
            </w:r>
          </w:p>
        </w:tc>
        <w:tc>
          <w:tcPr>
            <w:tcW w:w="9295" w:type="dxa"/>
            <w:shd w:val="clear" w:color="auto" w:fill="auto"/>
          </w:tcPr>
          <w:p w14:paraId="354B52A8" w14:textId="77777777" w:rsidR="0086322F" w:rsidRPr="0086322F" w:rsidRDefault="0086322F" w:rsidP="0086322F">
            <w:pPr>
              <w:spacing w:line="240" w:lineRule="auto"/>
              <w:jc w:val="both"/>
              <w:rPr>
                <w:rFonts w:eastAsia="Times New Roman" w:cs="Calibri"/>
                <w:bCs/>
                <w:szCs w:val="20"/>
                <w:lang w:eastAsia="fr-FR"/>
              </w:rPr>
            </w:pPr>
            <w:r w:rsidRPr="0086322F">
              <w:rPr>
                <w:rFonts w:eastAsia="Times New Roman" w:cs="Calibri"/>
                <w:bCs/>
                <w:szCs w:val="20"/>
                <w:lang w:eastAsia="fr-FR"/>
              </w:rPr>
              <w:t>Le budget devra être établi en euros (</w:t>
            </w:r>
            <w:r w:rsidRPr="0086322F">
              <w:rPr>
                <w:rFonts w:eastAsia="Times New Roman" w:cs="Calibri"/>
                <w:szCs w:val="20"/>
                <w:shd w:val="clear" w:color="auto" w:fill="FFFFFF"/>
                <w:lang w:eastAsia="fr-FR"/>
              </w:rPr>
              <w:t>TTC globales et forfaitaires</w:t>
            </w:r>
            <w:r w:rsidRPr="0086322F">
              <w:rPr>
                <w:rFonts w:eastAsia="Times New Roman" w:cs="Calibri"/>
                <w:szCs w:val="20"/>
                <w:lang w:eastAsia="fr-FR"/>
              </w:rPr>
              <w:t>, ferme et non révisable)</w:t>
            </w:r>
          </w:p>
        </w:tc>
      </w:tr>
      <w:tr w:rsidR="001C19D4" w:rsidRPr="001C19D4" w14:paraId="23EB4CA6" w14:textId="77777777" w:rsidTr="001C19D4">
        <w:trPr>
          <w:trHeight w:val="292"/>
        </w:trPr>
        <w:tc>
          <w:tcPr>
            <w:tcW w:w="364" w:type="dxa"/>
            <w:shd w:val="clear" w:color="auto" w:fill="auto"/>
          </w:tcPr>
          <w:p w14:paraId="3D033589"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45</w:t>
            </w:r>
          </w:p>
        </w:tc>
        <w:tc>
          <w:tcPr>
            <w:tcW w:w="2061" w:type="dxa"/>
            <w:shd w:val="clear" w:color="auto" w:fill="auto"/>
          </w:tcPr>
          <w:p w14:paraId="3F299259"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38E04868"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Capacité</w:t>
            </w:r>
          </w:p>
        </w:tc>
        <w:tc>
          <w:tcPr>
            <w:tcW w:w="9295" w:type="dxa"/>
            <w:shd w:val="clear" w:color="auto" w:fill="auto"/>
          </w:tcPr>
          <w:p w14:paraId="0F46A316" w14:textId="77777777" w:rsidR="0086322F" w:rsidRPr="0086322F" w:rsidRDefault="0086322F" w:rsidP="0086322F">
            <w:pPr>
              <w:spacing w:line="240" w:lineRule="auto"/>
              <w:jc w:val="both"/>
              <w:rPr>
                <w:rFonts w:eastAsia="Times New Roman" w:cs="Calibri"/>
                <w:bCs/>
                <w:szCs w:val="20"/>
                <w:lang w:eastAsia="fr-FR"/>
              </w:rPr>
            </w:pPr>
            <w:r w:rsidRPr="0086322F">
              <w:rPr>
                <w:rFonts w:eastAsia="Times New Roman" w:cs="Calibri"/>
                <w:bCs/>
                <w:szCs w:val="20"/>
                <w:lang w:eastAsia="fr-FR"/>
              </w:rPr>
              <w:t>Les fondations doivent s’assurer que les entités opératrices mobilisées dans le cadre du projet disposent des moyens de conduire le projet conformément aux critères de cet Appel.</w:t>
            </w:r>
          </w:p>
        </w:tc>
      </w:tr>
      <w:tr w:rsidR="001C19D4" w:rsidRPr="001C19D4" w14:paraId="0DEADE69" w14:textId="77777777" w:rsidTr="001C19D4">
        <w:trPr>
          <w:trHeight w:val="292"/>
        </w:trPr>
        <w:tc>
          <w:tcPr>
            <w:tcW w:w="364" w:type="dxa"/>
            <w:shd w:val="clear" w:color="auto" w:fill="auto"/>
          </w:tcPr>
          <w:p w14:paraId="14E844FD"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46</w:t>
            </w:r>
          </w:p>
        </w:tc>
        <w:tc>
          <w:tcPr>
            <w:tcW w:w="2061" w:type="dxa"/>
            <w:shd w:val="clear" w:color="auto" w:fill="auto"/>
          </w:tcPr>
          <w:p w14:paraId="2DAB58BB" w14:textId="77777777" w:rsidR="0086322F" w:rsidRPr="0086322F" w:rsidRDefault="0086322F" w:rsidP="0086322F">
            <w:pPr>
              <w:spacing w:line="240" w:lineRule="auto"/>
              <w:rPr>
                <w:rFonts w:eastAsia="Times New Roman" w:cs="Times New Roman"/>
                <w:szCs w:val="20"/>
                <w:lang w:eastAsia="fr-FR"/>
              </w:rPr>
            </w:pPr>
            <w:r w:rsidRPr="0086322F">
              <w:rPr>
                <w:rFonts w:eastAsia="Times New Roman" w:cs="Calibri"/>
                <w:szCs w:val="20"/>
                <w:lang w:eastAsia="fr-FR"/>
              </w:rPr>
              <w:t>Projet</w:t>
            </w:r>
          </w:p>
        </w:tc>
        <w:tc>
          <w:tcPr>
            <w:tcW w:w="2100" w:type="dxa"/>
            <w:shd w:val="clear" w:color="auto" w:fill="auto"/>
          </w:tcPr>
          <w:p w14:paraId="2177C7F7"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Capacité</w:t>
            </w:r>
          </w:p>
        </w:tc>
        <w:tc>
          <w:tcPr>
            <w:tcW w:w="9295" w:type="dxa"/>
            <w:shd w:val="clear" w:color="auto" w:fill="auto"/>
          </w:tcPr>
          <w:p w14:paraId="0B3F13E5" w14:textId="77777777" w:rsidR="0086322F" w:rsidRPr="0086322F" w:rsidRDefault="0086322F" w:rsidP="0086322F">
            <w:pPr>
              <w:spacing w:line="240" w:lineRule="auto"/>
              <w:jc w:val="both"/>
              <w:rPr>
                <w:rFonts w:eastAsia="Times New Roman" w:cs="Calibri"/>
                <w:bCs/>
                <w:szCs w:val="20"/>
                <w:lang w:eastAsia="fr-FR"/>
              </w:rPr>
            </w:pPr>
            <w:r w:rsidRPr="0086322F">
              <w:rPr>
                <w:rFonts w:eastAsia="Times New Roman" w:cs="Calibri"/>
                <w:szCs w:val="20"/>
                <w:lang w:eastAsia="fr-FR"/>
              </w:rPr>
              <w:t>Les fondations doivent avoir une parfaite connaissance de la nature et de l’envergure des actions à réaliser, des conditions de travail locales ainsi que de toutes les sujétions que ces actions comportent</w:t>
            </w:r>
          </w:p>
        </w:tc>
      </w:tr>
      <w:tr w:rsidR="001C19D4" w:rsidRPr="001C19D4" w14:paraId="4F6F73DF" w14:textId="77777777" w:rsidTr="001C19D4">
        <w:trPr>
          <w:trHeight w:val="292"/>
        </w:trPr>
        <w:tc>
          <w:tcPr>
            <w:tcW w:w="364" w:type="dxa"/>
            <w:shd w:val="clear" w:color="auto" w:fill="auto"/>
          </w:tcPr>
          <w:p w14:paraId="066307B0" w14:textId="77777777" w:rsidR="0086322F" w:rsidRPr="0086322F" w:rsidRDefault="0086322F" w:rsidP="0086322F">
            <w:pPr>
              <w:spacing w:line="240" w:lineRule="auto"/>
              <w:jc w:val="right"/>
              <w:rPr>
                <w:rFonts w:eastAsia="Times New Roman" w:cs="Calibri"/>
                <w:szCs w:val="20"/>
                <w:lang w:eastAsia="fr-FR"/>
              </w:rPr>
            </w:pPr>
            <w:r w:rsidRPr="0086322F">
              <w:rPr>
                <w:rFonts w:eastAsia="Times New Roman" w:cs="Calibri"/>
                <w:szCs w:val="20"/>
                <w:lang w:eastAsia="fr-FR"/>
              </w:rPr>
              <w:t>47</w:t>
            </w:r>
          </w:p>
        </w:tc>
        <w:tc>
          <w:tcPr>
            <w:tcW w:w="2061" w:type="dxa"/>
            <w:shd w:val="clear" w:color="auto" w:fill="auto"/>
          </w:tcPr>
          <w:p w14:paraId="202A9E7E"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Statut fondation</w:t>
            </w:r>
          </w:p>
        </w:tc>
        <w:tc>
          <w:tcPr>
            <w:tcW w:w="2100" w:type="dxa"/>
            <w:shd w:val="clear" w:color="auto" w:fill="auto"/>
          </w:tcPr>
          <w:p w14:paraId="1E0EFA0D" w14:textId="77777777" w:rsidR="0086322F" w:rsidRPr="0086322F" w:rsidRDefault="0086322F" w:rsidP="0086322F">
            <w:pPr>
              <w:spacing w:line="240" w:lineRule="auto"/>
              <w:rPr>
                <w:rFonts w:eastAsia="Times New Roman" w:cs="Calibri"/>
                <w:szCs w:val="20"/>
                <w:lang w:eastAsia="fr-FR"/>
              </w:rPr>
            </w:pPr>
            <w:r w:rsidRPr="0086322F">
              <w:rPr>
                <w:rFonts w:eastAsia="Times New Roman" w:cs="Calibri"/>
                <w:szCs w:val="20"/>
                <w:lang w:eastAsia="fr-FR"/>
              </w:rPr>
              <w:t>Fondation locale</w:t>
            </w:r>
          </w:p>
        </w:tc>
        <w:tc>
          <w:tcPr>
            <w:tcW w:w="9295" w:type="dxa"/>
            <w:shd w:val="clear" w:color="auto" w:fill="auto"/>
          </w:tcPr>
          <w:p w14:paraId="3F9B99FE" w14:textId="77777777" w:rsidR="0086322F" w:rsidRPr="0086322F" w:rsidRDefault="0086322F" w:rsidP="0086322F">
            <w:pPr>
              <w:spacing w:line="240" w:lineRule="auto"/>
              <w:jc w:val="both"/>
              <w:rPr>
                <w:rFonts w:eastAsia="Times New Roman" w:cs="Calibri"/>
                <w:szCs w:val="20"/>
                <w:lang w:eastAsia="fr-FR"/>
              </w:rPr>
            </w:pPr>
            <w:r w:rsidRPr="0086322F">
              <w:rPr>
                <w:rFonts w:eastAsia="Times New Roman" w:cs="Calibri"/>
                <w:szCs w:val="20"/>
                <w:lang w:eastAsia="fr-FR"/>
              </w:rPr>
              <w:t xml:space="preserve">Une fondation locale devra être enregistrée dans un pays bénéficiaire de l’aide publique au développement et conformément à la législation en vigueur dans ce pays. Ses missions doivent participer à l’atteinte des objectifs de développement solidaire et de lutte contre les inégalités mondiales, soit en mettant en œuvre des actions de développement soit en contribuant, au niveau national, régional ou international, au financement à la structuration et à la coordination de celles qui mettent en œuvre de telles actions. Les fondations locales doivent avoir plus de trois ans d’existence. Des co-financements déjà en place avec des </w:t>
            </w:r>
            <w:r w:rsidRPr="0086322F">
              <w:rPr>
                <w:rFonts w:eastAsia="Times New Roman" w:cs="Calibri"/>
                <w:szCs w:val="20"/>
                <w:lang w:eastAsia="fr-FR"/>
              </w:rPr>
              <w:lastRenderedPageBreak/>
              <w:t>bailleurs de fonds, des partenariats avec des OSC françaises ou internationales constitueront un avantage</w:t>
            </w:r>
          </w:p>
        </w:tc>
      </w:tr>
      <w:tr w:rsidR="001C19D4" w:rsidRPr="001C19D4" w14:paraId="232B332F" w14:textId="77777777" w:rsidTr="001C19D4">
        <w:trPr>
          <w:trHeight w:val="292"/>
        </w:trPr>
        <w:tc>
          <w:tcPr>
            <w:tcW w:w="364" w:type="dxa"/>
            <w:shd w:val="clear" w:color="auto" w:fill="auto"/>
          </w:tcPr>
          <w:p w14:paraId="01BD209C" w14:textId="77777777" w:rsidR="0086322F" w:rsidRPr="0086322F" w:rsidRDefault="0086322F" w:rsidP="0086322F">
            <w:pPr>
              <w:spacing w:line="240" w:lineRule="auto"/>
              <w:jc w:val="right"/>
              <w:rPr>
                <w:rFonts w:eastAsia="Times New Roman" w:cs="Calibri"/>
                <w:szCs w:val="20"/>
                <w:lang w:eastAsia="fr-FR"/>
              </w:rPr>
            </w:pPr>
          </w:p>
        </w:tc>
        <w:tc>
          <w:tcPr>
            <w:tcW w:w="2061" w:type="dxa"/>
            <w:shd w:val="clear" w:color="auto" w:fill="auto"/>
          </w:tcPr>
          <w:p w14:paraId="4F98B80B" w14:textId="77777777" w:rsidR="0086322F" w:rsidRPr="0086322F" w:rsidRDefault="0086322F" w:rsidP="0086322F">
            <w:pPr>
              <w:spacing w:line="240" w:lineRule="auto"/>
              <w:rPr>
                <w:rFonts w:eastAsia="Times New Roman" w:cs="Calibri"/>
                <w:szCs w:val="20"/>
                <w:lang w:eastAsia="fr-FR"/>
              </w:rPr>
            </w:pPr>
          </w:p>
        </w:tc>
        <w:tc>
          <w:tcPr>
            <w:tcW w:w="2100" w:type="dxa"/>
            <w:shd w:val="clear" w:color="auto" w:fill="auto"/>
          </w:tcPr>
          <w:p w14:paraId="30D960C1" w14:textId="77777777" w:rsidR="0086322F" w:rsidRPr="0086322F" w:rsidRDefault="0086322F" w:rsidP="0086322F">
            <w:pPr>
              <w:spacing w:line="240" w:lineRule="auto"/>
              <w:rPr>
                <w:rFonts w:eastAsia="Times New Roman" w:cs="Calibri"/>
                <w:szCs w:val="20"/>
                <w:lang w:eastAsia="fr-FR"/>
              </w:rPr>
            </w:pPr>
          </w:p>
        </w:tc>
        <w:tc>
          <w:tcPr>
            <w:tcW w:w="9295" w:type="dxa"/>
            <w:shd w:val="clear" w:color="auto" w:fill="auto"/>
          </w:tcPr>
          <w:p w14:paraId="1E61A608" w14:textId="77777777" w:rsidR="0086322F" w:rsidRPr="0086322F" w:rsidRDefault="0086322F" w:rsidP="0086322F">
            <w:pPr>
              <w:spacing w:line="240" w:lineRule="auto"/>
              <w:rPr>
                <w:rFonts w:eastAsia="Times New Roman" w:cs="Calibri"/>
                <w:szCs w:val="20"/>
                <w:lang w:eastAsia="fr-FR"/>
              </w:rPr>
            </w:pPr>
          </w:p>
        </w:tc>
      </w:tr>
    </w:tbl>
    <w:p w14:paraId="03CEC95D" w14:textId="2C4F694D" w:rsidR="0013170B" w:rsidRDefault="006A6444" w:rsidP="0013170B">
      <w:pPr>
        <w:rPr>
          <w:shd w:val="clear" w:color="auto" w:fill="FFFFFF"/>
        </w:rPr>
      </w:pPr>
      <w:r>
        <w:rPr>
          <w:shd w:val="clear" w:color="auto" w:fill="FFFFFF"/>
        </w:rPr>
        <w:br w:type="page"/>
      </w:r>
    </w:p>
    <w:p w14:paraId="28DEFEC8" w14:textId="77777777" w:rsidR="00083E6C" w:rsidRDefault="00083E6C" w:rsidP="0074174A">
      <w:pPr>
        <w:pStyle w:val="Titre"/>
        <w:numPr>
          <w:ilvl w:val="0"/>
          <w:numId w:val="4"/>
        </w:numPr>
        <w:pBdr>
          <w:top w:val="single" w:sz="4" w:space="1" w:color="auto" w:shadow="1"/>
          <w:left w:val="single" w:sz="4" w:space="4" w:color="auto" w:shadow="1"/>
          <w:bottom w:val="single" w:sz="4" w:space="1" w:color="auto" w:shadow="1"/>
          <w:right w:val="single" w:sz="4" w:space="4" w:color="auto" w:shadow="1"/>
        </w:pBdr>
        <w:spacing w:after="60"/>
        <w:jc w:val="center"/>
        <w:outlineLvl w:val="0"/>
        <w:rPr>
          <w:rFonts w:ascii="Calibri" w:hAnsi="Calibri" w:cs="Calibri"/>
          <w:sz w:val="22"/>
          <w:szCs w:val="22"/>
        </w:rPr>
        <w:sectPr w:rsidR="00083E6C" w:rsidSect="0032386E">
          <w:footerReference w:type="default" r:id="rId11"/>
          <w:headerReference w:type="first" r:id="rId12"/>
          <w:footerReference w:type="first" r:id="rId13"/>
          <w:pgSz w:w="16838" w:h="11906" w:orient="landscape" w:code="9"/>
          <w:pgMar w:top="1276" w:right="1418" w:bottom="1418" w:left="1418" w:header="2552" w:footer="680" w:gutter="0"/>
          <w:cols w:space="708"/>
          <w:titlePg/>
          <w:docGrid w:linePitch="360"/>
        </w:sectPr>
      </w:pPr>
    </w:p>
    <w:p w14:paraId="19A330E2" w14:textId="2448B69C" w:rsidR="006A6444" w:rsidRPr="00083E6C" w:rsidRDefault="00083E6C" w:rsidP="006A6444">
      <w:pPr>
        <w:pStyle w:val="Paragraphedeliste"/>
        <w:ind w:left="1440"/>
        <w:rPr>
          <w:rFonts w:eastAsiaTheme="majorEastAsia" w:cstheme="majorBidi"/>
          <w:b/>
          <w:caps/>
          <w:color w:val="000091"/>
          <w:sz w:val="24"/>
          <w:szCs w:val="32"/>
          <w:shd w:val="clear" w:color="auto" w:fill="FFFFFF"/>
        </w:rPr>
      </w:pPr>
      <w:r w:rsidRPr="00083E6C">
        <w:rPr>
          <w:rFonts w:eastAsiaTheme="majorEastAsia" w:cstheme="majorBidi"/>
          <w:b/>
          <w:caps/>
          <w:color w:val="000091"/>
          <w:sz w:val="24"/>
          <w:szCs w:val="32"/>
          <w:shd w:val="clear" w:color="auto" w:fill="FFFFFF"/>
        </w:rPr>
        <w:lastRenderedPageBreak/>
        <w:t>VI.</w:t>
      </w:r>
      <w:r w:rsidRPr="00083E6C">
        <w:rPr>
          <w:rFonts w:eastAsiaTheme="majorEastAsia" w:cstheme="majorBidi"/>
          <w:b/>
          <w:caps/>
          <w:color w:val="000091"/>
          <w:sz w:val="24"/>
          <w:szCs w:val="32"/>
          <w:shd w:val="clear" w:color="auto" w:fill="FFFFFF"/>
        </w:rPr>
        <w:tab/>
        <w:t>LA FICHE DE RENSEIGNEMENT A REMPLIR PAR LA FONDATION ET L’ENTITE</w:t>
      </w:r>
      <w:r w:rsidRPr="00083E6C">
        <w:rPr>
          <w:rFonts w:cs="Calibri"/>
        </w:rPr>
        <w:t xml:space="preserve"> </w:t>
      </w:r>
      <w:r w:rsidRPr="00083E6C">
        <w:rPr>
          <w:rFonts w:eastAsiaTheme="majorEastAsia" w:cstheme="majorBidi"/>
          <w:b/>
          <w:caps/>
          <w:color w:val="000091"/>
          <w:sz w:val="24"/>
          <w:szCs w:val="32"/>
          <w:shd w:val="clear" w:color="auto" w:fill="FFFFFF"/>
        </w:rPr>
        <w:t>OPERATRICE</w:t>
      </w:r>
    </w:p>
    <w:p w14:paraId="73BE34CD" w14:textId="77777777" w:rsidR="00083E6C" w:rsidRPr="00082D9D" w:rsidRDefault="00083E6C" w:rsidP="006A6444">
      <w:pPr>
        <w:pStyle w:val="Paragraphedeliste"/>
        <w:ind w:left="1440"/>
        <w:rPr>
          <w:rFonts w:cs="Calibri"/>
        </w:rPr>
      </w:pPr>
    </w:p>
    <w:tbl>
      <w:tblPr>
        <w:tblW w:w="9284" w:type="dxa"/>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86"/>
      </w:tblGrid>
      <w:tr w:rsidR="006A6444" w:rsidRPr="00952B6E" w14:paraId="7FDF36BA" w14:textId="77777777" w:rsidTr="00134456">
        <w:trPr>
          <w:trHeight w:val="333"/>
        </w:trPr>
        <w:tc>
          <w:tcPr>
            <w:tcW w:w="3898" w:type="dxa"/>
          </w:tcPr>
          <w:p w14:paraId="2497186F" w14:textId="77777777" w:rsidR="006A6444" w:rsidRPr="00952B6E" w:rsidRDefault="006A6444" w:rsidP="00F82C6F">
            <w:pPr>
              <w:rPr>
                <w:rFonts w:cs="Calibri"/>
                <w:b/>
                <w:szCs w:val="20"/>
              </w:rPr>
            </w:pPr>
            <w:r w:rsidRPr="00952B6E">
              <w:rPr>
                <w:rFonts w:cs="Calibri"/>
                <w:b/>
                <w:szCs w:val="20"/>
              </w:rPr>
              <w:t>Nom complet de la personne morale :</w:t>
            </w:r>
          </w:p>
        </w:tc>
        <w:tc>
          <w:tcPr>
            <w:tcW w:w="5386" w:type="dxa"/>
          </w:tcPr>
          <w:p w14:paraId="539114FE" w14:textId="77777777" w:rsidR="006A6444" w:rsidRPr="00952B6E" w:rsidRDefault="006A6444" w:rsidP="00F82C6F">
            <w:pPr>
              <w:rPr>
                <w:rFonts w:cs="Calibri"/>
                <w:color w:val="000000"/>
                <w:szCs w:val="20"/>
              </w:rPr>
            </w:pPr>
          </w:p>
        </w:tc>
      </w:tr>
      <w:tr w:rsidR="002D5E59" w:rsidRPr="00952B6E" w14:paraId="30679C2F" w14:textId="77777777" w:rsidTr="00134456">
        <w:trPr>
          <w:trHeight w:val="333"/>
        </w:trPr>
        <w:tc>
          <w:tcPr>
            <w:tcW w:w="3898" w:type="dxa"/>
          </w:tcPr>
          <w:p w14:paraId="27B35AB8" w14:textId="77777777" w:rsidR="002D5E59" w:rsidRPr="00952B6E" w:rsidRDefault="002D5E59" w:rsidP="00F82C6F">
            <w:pPr>
              <w:rPr>
                <w:rFonts w:cs="Calibri"/>
                <w:b/>
                <w:szCs w:val="20"/>
              </w:rPr>
            </w:pPr>
          </w:p>
        </w:tc>
        <w:tc>
          <w:tcPr>
            <w:tcW w:w="5386" w:type="dxa"/>
          </w:tcPr>
          <w:p w14:paraId="26AC05CF" w14:textId="77777777" w:rsidR="002D5E59" w:rsidRPr="00952B6E" w:rsidRDefault="002D5E59" w:rsidP="00F82C6F">
            <w:pPr>
              <w:rPr>
                <w:rFonts w:cs="Calibri"/>
                <w:color w:val="000000"/>
                <w:szCs w:val="20"/>
              </w:rPr>
            </w:pPr>
          </w:p>
        </w:tc>
      </w:tr>
      <w:tr w:rsidR="006A6444" w:rsidRPr="00952B6E" w14:paraId="0AC1B15C" w14:textId="77777777" w:rsidTr="00134456">
        <w:trPr>
          <w:trHeight w:val="174"/>
        </w:trPr>
        <w:tc>
          <w:tcPr>
            <w:tcW w:w="3898" w:type="dxa"/>
          </w:tcPr>
          <w:p w14:paraId="31437156" w14:textId="77777777" w:rsidR="006A6444" w:rsidRPr="00952B6E" w:rsidRDefault="006A6444" w:rsidP="00F82C6F">
            <w:pPr>
              <w:rPr>
                <w:rFonts w:cs="Calibri"/>
                <w:b/>
                <w:szCs w:val="20"/>
              </w:rPr>
            </w:pPr>
            <w:r w:rsidRPr="00952B6E">
              <w:rPr>
                <w:rFonts w:cs="Calibri"/>
                <w:b/>
                <w:szCs w:val="20"/>
              </w:rPr>
              <w:t>Acronyme :</w:t>
            </w:r>
          </w:p>
        </w:tc>
        <w:tc>
          <w:tcPr>
            <w:tcW w:w="5386" w:type="dxa"/>
          </w:tcPr>
          <w:p w14:paraId="035FBC26" w14:textId="77777777" w:rsidR="006A6444" w:rsidRPr="00952B6E" w:rsidRDefault="006A6444" w:rsidP="00F82C6F">
            <w:pPr>
              <w:rPr>
                <w:rFonts w:cs="Calibri"/>
                <w:color w:val="000000"/>
                <w:szCs w:val="20"/>
              </w:rPr>
            </w:pPr>
          </w:p>
        </w:tc>
      </w:tr>
      <w:tr w:rsidR="006A6444" w:rsidRPr="00952B6E" w14:paraId="6A6AD9D9" w14:textId="77777777" w:rsidTr="00134456">
        <w:trPr>
          <w:trHeight w:val="459"/>
        </w:trPr>
        <w:tc>
          <w:tcPr>
            <w:tcW w:w="3898" w:type="dxa"/>
          </w:tcPr>
          <w:p w14:paraId="43BDC8B3" w14:textId="77777777" w:rsidR="006A6444" w:rsidRPr="00952B6E" w:rsidRDefault="006A6444" w:rsidP="00F82C6F">
            <w:pPr>
              <w:rPr>
                <w:rFonts w:cs="Calibri"/>
                <w:b/>
                <w:szCs w:val="20"/>
              </w:rPr>
            </w:pPr>
            <w:r w:rsidRPr="00952B6E">
              <w:rPr>
                <w:rFonts w:cs="Calibri"/>
                <w:b/>
                <w:szCs w:val="20"/>
              </w:rPr>
              <w:t>Adresse postale :</w:t>
            </w:r>
          </w:p>
          <w:p w14:paraId="62C9504B" w14:textId="77777777" w:rsidR="006A6444" w:rsidRPr="00952B6E" w:rsidRDefault="006A6444" w:rsidP="00F82C6F">
            <w:pPr>
              <w:rPr>
                <w:rFonts w:cs="Calibri"/>
                <w:szCs w:val="20"/>
              </w:rPr>
            </w:pPr>
            <w:r w:rsidRPr="00952B6E">
              <w:rPr>
                <w:rFonts w:cs="Calibri"/>
                <w:szCs w:val="20"/>
              </w:rPr>
              <w:t>(à laquelle toutes les correspondances concernant ce projet devront être envoyées)</w:t>
            </w:r>
          </w:p>
        </w:tc>
        <w:tc>
          <w:tcPr>
            <w:tcW w:w="5386" w:type="dxa"/>
          </w:tcPr>
          <w:p w14:paraId="601A4235" w14:textId="77777777" w:rsidR="006A6444" w:rsidRPr="00952B6E" w:rsidRDefault="006A6444" w:rsidP="00F82C6F">
            <w:pPr>
              <w:rPr>
                <w:rFonts w:cs="Calibri"/>
                <w:color w:val="000000"/>
                <w:szCs w:val="20"/>
              </w:rPr>
            </w:pPr>
          </w:p>
        </w:tc>
      </w:tr>
      <w:tr w:rsidR="006A6444" w:rsidRPr="00952B6E" w14:paraId="78989D3B" w14:textId="77777777" w:rsidTr="00134456">
        <w:trPr>
          <w:trHeight w:val="459"/>
        </w:trPr>
        <w:tc>
          <w:tcPr>
            <w:tcW w:w="3898" w:type="dxa"/>
          </w:tcPr>
          <w:p w14:paraId="20343792" w14:textId="77777777" w:rsidR="006A6444" w:rsidRPr="00952B6E" w:rsidRDefault="006A6444" w:rsidP="00F82C6F">
            <w:pPr>
              <w:rPr>
                <w:rFonts w:cs="Calibri"/>
                <w:szCs w:val="20"/>
              </w:rPr>
            </w:pPr>
            <w:r w:rsidRPr="00952B6E">
              <w:rPr>
                <w:rFonts w:cs="Calibri"/>
                <w:b/>
                <w:szCs w:val="20"/>
              </w:rPr>
              <w:t>Lieu d'implantation du siège social</w:t>
            </w:r>
            <w:r w:rsidRPr="00952B6E">
              <w:rPr>
                <w:rFonts w:cs="Calibri"/>
                <w:szCs w:val="20"/>
              </w:rPr>
              <w:t> :             (si différent de l'adresse postale)</w:t>
            </w:r>
          </w:p>
        </w:tc>
        <w:tc>
          <w:tcPr>
            <w:tcW w:w="5386" w:type="dxa"/>
          </w:tcPr>
          <w:p w14:paraId="0E44986F" w14:textId="77777777" w:rsidR="006A6444" w:rsidRPr="00952B6E" w:rsidRDefault="006A6444" w:rsidP="00F82C6F">
            <w:pPr>
              <w:rPr>
                <w:rFonts w:cs="Calibri"/>
                <w:color w:val="000000"/>
                <w:szCs w:val="20"/>
              </w:rPr>
            </w:pPr>
          </w:p>
        </w:tc>
      </w:tr>
      <w:tr w:rsidR="006A6444" w:rsidRPr="00952B6E" w14:paraId="034FB261" w14:textId="77777777" w:rsidTr="00134456">
        <w:trPr>
          <w:trHeight w:val="250"/>
        </w:trPr>
        <w:tc>
          <w:tcPr>
            <w:tcW w:w="3898" w:type="dxa"/>
          </w:tcPr>
          <w:p w14:paraId="11D4E882" w14:textId="77777777" w:rsidR="006A6444" w:rsidRPr="00952B6E" w:rsidRDefault="006A6444" w:rsidP="00F82C6F">
            <w:pPr>
              <w:rPr>
                <w:rFonts w:cs="Calibri"/>
                <w:b/>
                <w:szCs w:val="20"/>
              </w:rPr>
            </w:pPr>
            <w:r w:rsidRPr="00952B6E">
              <w:rPr>
                <w:rFonts w:cs="Calibri"/>
                <w:b/>
                <w:szCs w:val="20"/>
              </w:rPr>
              <w:t>Téléphone :</w:t>
            </w:r>
          </w:p>
        </w:tc>
        <w:tc>
          <w:tcPr>
            <w:tcW w:w="5386" w:type="dxa"/>
          </w:tcPr>
          <w:p w14:paraId="2FE8714F" w14:textId="77777777" w:rsidR="006A6444" w:rsidRPr="00952B6E" w:rsidRDefault="006A6444" w:rsidP="00F82C6F">
            <w:pPr>
              <w:rPr>
                <w:rFonts w:cs="Calibri"/>
                <w:b/>
                <w:color w:val="000000"/>
                <w:szCs w:val="20"/>
                <w:lang w:val="it-IT"/>
              </w:rPr>
            </w:pPr>
          </w:p>
        </w:tc>
      </w:tr>
      <w:tr w:rsidR="006A6444" w:rsidRPr="00952B6E" w14:paraId="78232815" w14:textId="77777777" w:rsidTr="00134456">
        <w:trPr>
          <w:trHeight w:val="285"/>
        </w:trPr>
        <w:tc>
          <w:tcPr>
            <w:tcW w:w="3898" w:type="dxa"/>
          </w:tcPr>
          <w:p w14:paraId="237ADC14" w14:textId="77777777" w:rsidR="006A6444" w:rsidRPr="00952B6E" w:rsidRDefault="006A6444" w:rsidP="00F82C6F">
            <w:pPr>
              <w:rPr>
                <w:rFonts w:cs="Calibri"/>
                <w:b/>
                <w:szCs w:val="20"/>
                <w:lang w:val="it-IT"/>
              </w:rPr>
            </w:pPr>
            <w:r w:rsidRPr="00952B6E">
              <w:rPr>
                <w:rFonts w:cs="Calibri"/>
                <w:b/>
                <w:szCs w:val="20"/>
                <w:lang w:val="it-IT"/>
              </w:rPr>
              <w:t>Adresse électronique :</w:t>
            </w:r>
          </w:p>
        </w:tc>
        <w:tc>
          <w:tcPr>
            <w:tcW w:w="5386" w:type="dxa"/>
          </w:tcPr>
          <w:p w14:paraId="3B599E85" w14:textId="77777777" w:rsidR="006A6444" w:rsidRPr="00952B6E" w:rsidRDefault="006A6444" w:rsidP="00F82C6F">
            <w:pPr>
              <w:rPr>
                <w:rFonts w:cs="Calibri"/>
                <w:b/>
                <w:color w:val="000000"/>
                <w:szCs w:val="20"/>
              </w:rPr>
            </w:pPr>
          </w:p>
        </w:tc>
      </w:tr>
      <w:tr w:rsidR="006A6444" w:rsidRPr="00952B6E" w14:paraId="0AC1E1E8" w14:textId="77777777" w:rsidTr="00134456">
        <w:trPr>
          <w:trHeight w:val="290"/>
        </w:trPr>
        <w:tc>
          <w:tcPr>
            <w:tcW w:w="3898" w:type="dxa"/>
          </w:tcPr>
          <w:p w14:paraId="77C5B0AD" w14:textId="77777777" w:rsidR="006A6444" w:rsidRPr="00952B6E" w:rsidRDefault="006A6444" w:rsidP="00F82C6F">
            <w:pPr>
              <w:rPr>
                <w:rFonts w:cs="Calibri"/>
                <w:b/>
                <w:szCs w:val="20"/>
              </w:rPr>
            </w:pPr>
            <w:r w:rsidRPr="00952B6E">
              <w:rPr>
                <w:rFonts w:cs="Calibri"/>
                <w:b/>
                <w:szCs w:val="20"/>
              </w:rPr>
              <w:t>Site internet :</w:t>
            </w:r>
          </w:p>
        </w:tc>
        <w:tc>
          <w:tcPr>
            <w:tcW w:w="5386" w:type="dxa"/>
          </w:tcPr>
          <w:p w14:paraId="7617D135" w14:textId="77777777" w:rsidR="006A6444" w:rsidRPr="00952B6E" w:rsidRDefault="006A6444" w:rsidP="00F82C6F">
            <w:pPr>
              <w:rPr>
                <w:rFonts w:cs="Calibri"/>
                <w:b/>
                <w:color w:val="000000"/>
                <w:szCs w:val="20"/>
                <w:lang w:val="it-IT"/>
              </w:rPr>
            </w:pPr>
          </w:p>
        </w:tc>
      </w:tr>
    </w:tbl>
    <w:p w14:paraId="4B043A4D" w14:textId="77777777" w:rsidR="006A6444" w:rsidRPr="00952B6E" w:rsidRDefault="006A6444" w:rsidP="006A6444">
      <w:pPr>
        <w:pStyle w:val="Paragraphedeliste"/>
        <w:ind w:left="1440"/>
        <w:rPr>
          <w:rFonts w:cs="Calibri"/>
          <w:color w:val="000000"/>
          <w:szCs w:val="20"/>
        </w:rPr>
      </w:pPr>
    </w:p>
    <w:tbl>
      <w:tblPr>
        <w:tblW w:w="0" w:type="auto"/>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86"/>
      </w:tblGrid>
      <w:tr w:rsidR="006A6444" w:rsidRPr="00952B6E" w14:paraId="1E6F0279" w14:textId="77777777" w:rsidTr="00134456">
        <w:trPr>
          <w:trHeight w:val="308"/>
        </w:trPr>
        <w:tc>
          <w:tcPr>
            <w:tcW w:w="3898" w:type="dxa"/>
          </w:tcPr>
          <w:p w14:paraId="7C3D7E93"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Objet social :</w:t>
            </w:r>
          </w:p>
        </w:tc>
        <w:tc>
          <w:tcPr>
            <w:tcW w:w="5386" w:type="dxa"/>
          </w:tcPr>
          <w:p w14:paraId="5E2DCF1A"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022FAAD4" w14:textId="77777777" w:rsidTr="00134456">
        <w:trPr>
          <w:trHeight w:val="308"/>
        </w:trPr>
        <w:tc>
          <w:tcPr>
            <w:tcW w:w="3898" w:type="dxa"/>
          </w:tcPr>
          <w:p w14:paraId="23BE9042"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Zone(s) d’intervention :</w:t>
            </w:r>
          </w:p>
        </w:tc>
        <w:tc>
          <w:tcPr>
            <w:tcW w:w="5386" w:type="dxa"/>
          </w:tcPr>
          <w:p w14:paraId="60B10592"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2EF339D1" w14:textId="77777777" w:rsidTr="00134456">
        <w:trPr>
          <w:trHeight w:val="308"/>
        </w:trPr>
        <w:tc>
          <w:tcPr>
            <w:tcW w:w="3898" w:type="dxa"/>
          </w:tcPr>
          <w:p w14:paraId="79B932FF"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Secteur(s) d’intervention :</w:t>
            </w:r>
          </w:p>
        </w:tc>
        <w:tc>
          <w:tcPr>
            <w:tcW w:w="5386" w:type="dxa"/>
          </w:tcPr>
          <w:p w14:paraId="50E65261"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044DFF77" w14:textId="77777777" w:rsidTr="00134456">
        <w:trPr>
          <w:trHeight w:val="308"/>
        </w:trPr>
        <w:tc>
          <w:tcPr>
            <w:tcW w:w="3898" w:type="dxa"/>
          </w:tcPr>
          <w:p w14:paraId="43FDD3F4"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Existence d’un document stratégique validé en AG</w:t>
            </w:r>
            <w:r w:rsidRPr="00952B6E">
              <w:rPr>
                <w:rStyle w:val="Appelnotedebasdep"/>
                <w:rFonts w:ascii="Century Gothic" w:hAnsi="Century Gothic" w:cs="Calibri"/>
                <w:b/>
                <w:color w:val="000000"/>
                <w:sz w:val="20"/>
                <w:szCs w:val="20"/>
                <w:lang w:val="fr-FR" w:eastAsia="fr-FR"/>
              </w:rPr>
              <w:footnoteReference w:id="3"/>
            </w:r>
            <w:r w:rsidRPr="00952B6E">
              <w:rPr>
                <w:rFonts w:ascii="Century Gothic" w:hAnsi="Century Gothic" w:cs="Calibri"/>
                <w:b/>
                <w:color w:val="000000"/>
                <w:sz w:val="20"/>
                <w:szCs w:val="20"/>
                <w:vertAlign w:val="superscript"/>
                <w:lang w:val="fr-FR" w:eastAsia="fr-FR"/>
              </w:rPr>
              <w:t> </w:t>
            </w:r>
            <w:r w:rsidRPr="00952B6E">
              <w:rPr>
                <w:rFonts w:ascii="Century Gothic" w:hAnsi="Century Gothic" w:cs="Calibri"/>
                <w:b/>
                <w:color w:val="000000"/>
                <w:sz w:val="20"/>
                <w:szCs w:val="20"/>
                <w:lang w:val="fr-FR" w:eastAsia="fr-FR"/>
              </w:rPr>
              <w:t>:</w:t>
            </w:r>
          </w:p>
        </w:tc>
        <w:tc>
          <w:tcPr>
            <w:tcW w:w="5386" w:type="dxa"/>
          </w:tcPr>
          <w:p w14:paraId="7BB906FD"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49EB1D3D" w14:textId="77777777" w:rsidTr="00134456">
        <w:trPr>
          <w:trHeight w:val="282"/>
        </w:trPr>
        <w:tc>
          <w:tcPr>
            <w:tcW w:w="3898" w:type="dxa"/>
          </w:tcPr>
          <w:p w14:paraId="3F4E2CE8"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b/>
                <w:color w:val="000000"/>
                <w:sz w:val="20"/>
                <w:szCs w:val="20"/>
                <w:lang w:val="fr-FR" w:eastAsia="fr-FR"/>
              </w:rPr>
              <w:t>Principaux financements et partenariats noués entre la structure</w:t>
            </w:r>
            <w:r w:rsidRPr="00952B6E">
              <w:rPr>
                <w:rFonts w:ascii="Century Gothic" w:hAnsi="Century Gothic" w:cs="Calibri"/>
                <w:sz w:val="20"/>
                <w:szCs w:val="20"/>
                <w:lang w:val="fr-FR" w:eastAsia="fr-FR"/>
              </w:rPr>
              <w:t xml:space="preserve"> </w:t>
            </w:r>
            <w:r w:rsidRPr="00952B6E">
              <w:rPr>
                <w:rFonts w:ascii="Century Gothic" w:hAnsi="Century Gothic" w:cs="Calibri"/>
                <w:b/>
                <w:color w:val="000000"/>
                <w:sz w:val="20"/>
                <w:szCs w:val="20"/>
                <w:lang w:val="fr-FR" w:eastAsia="fr-FR"/>
              </w:rPr>
              <w:t>et l’AFD au cours des 3 dernières années.</w:t>
            </w:r>
            <w:r w:rsidRPr="00952B6E">
              <w:rPr>
                <w:rFonts w:ascii="Century Gothic" w:hAnsi="Century Gothic" w:cs="Calibri"/>
                <w:color w:val="000000"/>
                <w:sz w:val="20"/>
                <w:szCs w:val="20"/>
                <w:lang w:val="fr-FR" w:eastAsia="fr-FR"/>
              </w:rPr>
              <w:t xml:space="preserve">  (préciser l’objet, le montant du financement et le service de l’AFD concerné) [</w:t>
            </w:r>
            <w:r w:rsidRPr="00952B6E">
              <w:rPr>
                <w:rFonts w:ascii="Century Gothic" w:hAnsi="Century Gothic" w:cs="Calibri"/>
                <w:i/>
                <w:color w:val="000000"/>
                <w:sz w:val="20"/>
                <w:szCs w:val="20"/>
                <w:lang w:val="fr-FR" w:eastAsia="fr-FR"/>
              </w:rPr>
              <w:t>le cas échéant</w:t>
            </w:r>
            <w:r w:rsidRPr="00952B6E">
              <w:rPr>
                <w:rFonts w:ascii="Century Gothic" w:hAnsi="Century Gothic" w:cs="Calibri"/>
                <w:color w:val="000000"/>
                <w:sz w:val="20"/>
                <w:szCs w:val="20"/>
                <w:lang w:val="fr-FR" w:eastAsia="fr-FR"/>
              </w:rPr>
              <w:t>]</w:t>
            </w:r>
          </w:p>
        </w:tc>
        <w:tc>
          <w:tcPr>
            <w:tcW w:w="5386" w:type="dxa"/>
          </w:tcPr>
          <w:p w14:paraId="351D8E5C"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113D8614" w14:textId="77777777" w:rsidTr="00134456">
        <w:trPr>
          <w:trHeight w:val="282"/>
        </w:trPr>
        <w:tc>
          <w:tcPr>
            <w:tcW w:w="3898" w:type="dxa"/>
          </w:tcPr>
          <w:p w14:paraId="5BCD8161"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Principaux financements et partenariats noués entre la structure</w:t>
            </w:r>
            <w:r w:rsidRPr="00952B6E">
              <w:rPr>
                <w:rFonts w:ascii="Century Gothic" w:hAnsi="Century Gothic" w:cs="Calibri"/>
                <w:sz w:val="20"/>
                <w:szCs w:val="20"/>
                <w:lang w:val="fr-FR" w:eastAsia="fr-FR"/>
              </w:rPr>
              <w:t xml:space="preserve"> </w:t>
            </w:r>
            <w:r w:rsidRPr="00952B6E">
              <w:rPr>
                <w:rFonts w:ascii="Century Gothic" w:hAnsi="Century Gothic" w:cs="Calibri"/>
                <w:b/>
                <w:color w:val="000000"/>
                <w:sz w:val="20"/>
                <w:szCs w:val="20"/>
                <w:lang w:val="fr-FR" w:eastAsia="fr-FR"/>
              </w:rPr>
              <w:t>et le Ministère des Affaires Etrangères français au cours des 3 dernières années.</w:t>
            </w:r>
            <w:r w:rsidRPr="00952B6E">
              <w:rPr>
                <w:rFonts w:ascii="Century Gothic" w:hAnsi="Century Gothic" w:cs="Calibri"/>
                <w:color w:val="000000"/>
                <w:sz w:val="20"/>
                <w:szCs w:val="20"/>
                <w:lang w:val="fr-FR" w:eastAsia="fr-FR"/>
              </w:rPr>
              <w:t xml:space="preserve"> (préciser l’objet, le montant du financement et le service du MAEDI concerné) [</w:t>
            </w:r>
            <w:r w:rsidRPr="00952B6E">
              <w:rPr>
                <w:rFonts w:ascii="Century Gothic" w:hAnsi="Century Gothic" w:cs="Calibri"/>
                <w:i/>
                <w:color w:val="000000"/>
                <w:sz w:val="20"/>
                <w:szCs w:val="20"/>
                <w:lang w:val="fr-FR" w:eastAsia="fr-FR"/>
              </w:rPr>
              <w:t>le cas échéant</w:t>
            </w:r>
            <w:r w:rsidRPr="00952B6E">
              <w:rPr>
                <w:rFonts w:ascii="Century Gothic" w:hAnsi="Century Gothic" w:cs="Calibri"/>
                <w:color w:val="000000"/>
                <w:sz w:val="20"/>
                <w:szCs w:val="20"/>
                <w:lang w:val="fr-FR" w:eastAsia="fr-FR"/>
              </w:rPr>
              <w:t>]</w:t>
            </w:r>
          </w:p>
        </w:tc>
        <w:tc>
          <w:tcPr>
            <w:tcW w:w="5386" w:type="dxa"/>
          </w:tcPr>
          <w:p w14:paraId="75E9465E"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325D29CE" w14:textId="77777777" w:rsidTr="00134456">
        <w:trPr>
          <w:trHeight w:val="567"/>
        </w:trPr>
        <w:tc>
          <w:tcPr>
            <w:tcW w:w="3898" w:type="dxa"/>
          </w:tcPr>
          <w:p w14:paraId="004D5F8C"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Appartenance à des collectifs, réseaux, plates-formes :</w:t>
            </w:r>
          </w:p>
        </w:tc>
        <w:tc>
          <w:tcPr>
            <w:tcW w:w="5386" w:type="dxa"/>
          </w:tcPr>
          <w:p w14:paraId="33572CC4"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25994969" w14:textId="77777777" w:rsidTr="00134456">
        <w:trPr>
          <w:trHeight w:val="276"/>
        </w:trPr>
        <w:tc>
          <w:tcPr>
            <w:tcW w:w="3898" w:type="dxa"/>
          </w:tcPr>
          <w:p w14:paraId="3B199A74"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Principales publications de la structure</w:t>
            </w:r>
            <w:r w:rsidRPr="00952B6E">
              <w:rPr>
                <w:rFonts w:ascii="Century Gothic" w:hAnsi="Century Gothic" w:cs="Calibri"/>
                <w:sz w:val="20"/>
                <w:szCs w:val="20"/>
                <w:lang w:val="fr-FR" w:eastAsia="fr-FR"/>
              </w:rPr>
              <w:t xml:space="preserve"> </w:t>
            </w:r>
            <w:r w:rsidRPr="00952B6E">
              <w:rPr>
                <w:rFonts w:ascii="Century Gothic" w:hAnsi="Century Gothic" w:cs="Calibri"/>
                <w:b/>
                <w:color w:val="000000"/>
                <w:sz w:val="20"/>
                <w:szCs w:val="20"/>
                <w:lang w:val="fr-FR" w:eastAsia="fr-FR"/>
              </w:rPr>
              <w:t>:</w:t>
            </w:r>
          </w:p>
        </w:tc>
        <w:tc>
          <w:tcPr>
            <w:tcW w:w="5386" w:type="dxa"/>
          </w:tcPr>
          <w:p w14:paraId="60472D14"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bl>
    <w:p w14:paraId="04A1FF44" w14:textId="77777777" w:rsidR="006A6444" w:rsidRPr="00952B6E" w:rsidRDefault="006A6444" w:rsidP="006A6444">
      <w:pPr>
        <w:pStyle w:val="Paragraphedeliste"/>
        <w:ind w:left="1440"/>
        <w:rPr>
          <w:rFonts w:cs="Calibr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6A6444" w:rsidRPr="00952B6E" w14:paraId="62BB4CEB" w14:textId="77777777" w:rsidTr="00134456">
        <w:trPr>
          <w:trHeight w:val="321"/>
        </w:trPr>
        <w:tc>
          <w:tcPr>
            <w:tcW w:w="3898" w:type="dxa"/>
            <w:tcBorders>
              <w:top w:val="single" w:sz="4" w:space="0" w:color="000091"/>
              <w:left w:val="single" w:sz="4" w:space="0" w:color="000091"/>
              <w:bottom w:val="single" w:sz="6" w:space="0" w:color="000091"/>
              <w:right w:val="single" w:sz="6" w:space="0" w:color="000091"/>
            </w:tcBorders>
          </w:tcPr>
          <w:p w14:paraId="55CA7711" w14:textId="77777777" w:rsidR="006A6444" w:rsidRPr="00952B6E" w:rsidRDefault="006A6444" w:rsidP="00F82C6F">
            <w:pPr>
              <w:rPr>
                <w:rFonts w:cs="Calibri"/>
                <w:b/>
                <w:szCs w:val="20"/>
              </w:rPr>
            </w:pPr>
            <w:r w:rsidRPr="00952B6E">
              <w:rPr>
                <w:rFonts w:cs="Calibri"/>
                <w:b/>
                <w:szCs w:val="20"/>
              </w:rPr>
              <w:t>Personne(s) de contact pour ce projet </w:t>
            </w:r>
          </w:p>
        </w:tc>
        <w:tc>
          <w:tcPr>
            <w:tcW w:w="1771" w:type="dxa"/>
            <w:tcBorders>
              <w:top w:val="single" w:sz="4" w:space="0" w:color="000091"/>
              <w:left w:val="single" w:sz="6" w:space="0" w:color="000091"/>
              <w:bottom w:val="single" w:sz="6" w:space="0" w:color="000091"/>
              <w:right w:val="single" w:sz="6" w:space="0" w:color="000091"/>
            </w:tcBorders>
          </w:tcPr>
          <w:p w14:paraId="5346BD30" w14:textId="77777777" w:rsidR="006A6444" w:rsidRPr="00952B6E" w:rsidRDefault="006A6444" w:rsidP="00F82C6F">
            <w:pPr>
              <w:rPr>
                <w:rFonts w:cs="Calibri"/>
                <w:b/>
                <w:color w:val="000000"/>
                <w:szCs w:val="20"/>
              </w:rPr>
            </w:pPr>
            <w:r w:rsidRPr="00952B6E">
              <w:rPr>
                <w:rFonts w:cs="Calibri"/>
                <w:b/>
                <w:color w:val="000000"/>
                <w:szCs w:val="20"/>
              </w:rPr>
              <w:t>Nom</w:t>
            </w:r>
          </w:p>
        </w:tc>
        <w:tc>
          <w:tcPr>
            <w:tcW w:w="1771" w:type="dxa"/>
            <w:tcBorders>
              <w:top w:val="single" w:sz="4" w:space="0" w:color="000091"/>
              <w:left w:val="single" w:sz="6" w:space="0" w:color="000091"/>
              <w:bottom w:val="single" w:sz="6" w:space="0" w:color="000091"/>
              <w:right w:val="single" w:sz="6" w:space="0" w:color="000091"/>
            </w:tcBorders>
          </w:tcPr>
          <w:p w14:paraId="5BD4B77F" w14:textId="77777777" w:rsidR="006A6444" w:rsidRPr="00952B6E" w:rsidRDefault="006A6444" w:rsidP="00F82C6F">
            <w:pPr>
              <w:rPr>
                <w:rFonts w:cs="Calibri"/>
                <w:b/>
                <w:color w:val="000000"/>
                <w:szCs w:val="20"/>
              </w:rPr>
            </w:pPr>
            <w:r w:rsidRPr="00952B6E">
              <w:rPr>
                <w:rFonts w:cs="Calibri"/>
                <w:b/>
                <w:color w:val="000000"/>
                <w:szCs w:val="20"/>
              </w:rPr>
              <w:t>Téléphone</w:t>
            </w:r>
          </w:p>
        </w:tc>
        <w:tc>
          <w:tcPr>
            <w:tcW w:w="1844" w:type="dxa"/>
            <w:tcBorders>
              <w:top w:val="single" w:sz="4" w:space="0" w:color="000091"/>
              <w:left w:val="single" w:sz="6" w:space="0" w:color="000091"/>
              <w:bottom w:val="single" w:sz="6" w:space="0" w:color="000091"/>
              <w:right w:val="single" w:sz="4" w:space="0" w:color="000091"/>
            </w:tcBorders>
          </w:tcPr>
          <w:p w14:paraId="0A9073E8" w14:textId="77777777" w:rsidR="006A6444" w:rsidRPr="00952B6E" w:rsidRDefault="006A6444" w:rsidP="00F82C6F">
            <w:pPr>
              <w:rPr>
                <w:rFonts w:cs="Calibri"/>
                <w:b/>
                <w:color w:val="000000"/>
                <w:szCs w:val="20"/>
              </w:rPr>
            </w:pPr>
            <w:r w:rsidRPr="00952B6E">
              <w:rPr>
                <w:rFonts w:cs="Calibri"/>
                <w:b/>
                <w:color w:val="000000"/>
                <w:szCs w:val="20"/>
              </w:rPr>
              <w:t>Adresse électronique</w:t>
            </w:r>
          </w:p>
        </w:tc>
      </w:tr>
      <w:tr w:rsidR="006A6444" w:rsidRPr="00952B6E" w14:paraId="2426EBED" w14:textId="77777777" w:rsidTr="00134456">
        <w:trPr>
          <w:trHeight w:val="321"/>
        </w:trPr>
        <w:tc>
          <w:tcPr>
            <w:tcW w:w="3898" w:type="dxa"/>
            <w:tcBorders>
              <w:top w:val="single" w:sz="6" w:space="0" w:color="000091"/>
              <w:left w:val="single" w:sz="4" w:space="0" w:color="000091"/>
              <w:bottom w:val="single" w:sz="6" w:space="0" w:color="000091"/>
              <w:right w:val="single" w:sz="6" w:space="0" w:color="000091"/>
            </w:tcBorders>
          </w:tcPr>
          <w:p w14:paraId="4682B1B5" w14:textId="77777777" w:rsidR="006A6444" w:rsidRPr="00952B6E" w:rsidRDefault="006A6444" w:rsidP="00F82C6F">
            <w:pPr>
              <w:rPr>
                <w:rFonts w:cs="Calibri"/>
                <w:szCs w:val="20"/>
              </w:rPr>
            </w:pPr>
          </w:p>
        </w:tc>
        <w:tc>
          <w:tcPr>
            <w:tcW w:w="1771" w:type="dxa"/>
            <w:tcBorders>
              <w:top w:val="single" w:sz="6" w:space="0" w:color="000091"/>
              <w:left w:val="single" w:sz="6" w:space="0" w:color="000091"/>
              <w:bottom w:val="single" w:sz="6" w:space="0" w:color="000091"/>
              <w:right w:val="single" w:sz="6" w:space="0" w:color="000091"/>
            </w:tcBorders>
          </w:tcPr>
          <w:p w14:paraId="1EE83A88" w14:textId="77777777" w:rsidR="006A6444" w:rsidRPr="00952B6E" w:rsidRDefault="006A6444" w:rsidP="00F82C6F">
            <w:pPr>
              <w:rPr>
                <w:rFonts w:cs="Calibri"/>
                <w:color w:val="000000"/>
                <w:szCs w:val="20"/>
              </w:rPr>
            </w:pPr>
          </w:p>
        </w:tc>
        <w:tc>
          <w:tcPr>
            <w:tcW w:w="1771" w:type="dxa"/>
            <w:tcBorders>
              <w:top w:val="single" w:sz="6" w:space="0" w:color="000091"/>
              <w:left w:val="single" w:sz="6" w:space="0" w:color="000091"/>
              <w:bottom w:val="single" w:sz="6" w:space="0" w:color="000091"/>
              <w:right w:val="single" w:sz="6" w:space="0" w:color="000091"/>
            </w:tcBorders>
          </w:tcPr>
          <w:p w14:paraId="4E1A3BB6" w14:textId="77777777" w:rsidR="006A6444" w:rsidRPr="00952B6E" w:rsidRDefault="006A6444" w:rsidP="00F82C6F">
            <w:pPr>
              <w:rPr>
                <w:rFonts w:cs="Calibri"/>
                <w:color w:val="000000"/>
                <w:szCs w:val="20"/>
              </w:rPr>
            </w:pPr>
          </w:p>
        </w:tc>
        <w:tc>
          <w:tcPr>
            <w:tcW w:w="1844" w:type="dxa"/>
            <w:tcBorders>
              <w:top w:val="single" w:sz="6" w:space="0" w:color="000091"/>
              <w:left w:val="single" w:sz="6" w:space="0" w:color="000091"/>
              <w:bottom w:val="single" w:sz="6" w:space="0" w:color="000091"/>
              <w:right w:val="single" w:sz="4" w:space="0" w:color="000091"/>
            </w:tcBorders>
          </w:tcPr>
          <w:p w14:paraId="5F7199D2" w14:textId="77777777" w:rsidR="006A6444" w:rsidRPr="00952B6E" w:rsidRDefault="006A6444" w:rsidP="00F82C6F">
            <w:pPr>
              <w:rPr>
                <w:rFonts w:cs="Calibri"/>
                <w:color w:val="000000"/>
                <w:szCs w:val="20"/>
              </w:rPr>
            </w:pPr>
          </w:p>
        </w:tc>
      </w:tr>
      <w:tr w:rsidR="006A6444" w:rsidRPr="00952B6E" w14:paraId="4EC89439" w14:textId="77777777" w:rsidTr="00134456">
        <w:trPr>
          <w:trHeight w:val="321"/>
        </w:trPr>
        <w:tc>
          <w:tcPr>
            <w:tcW w:w="3898" w:type="dxa"/>
            <w:tcBorders>
              <w:top w:val="single" w:sz="6" w:space="0" w:color="000091"/>
              <w:left w:val="single" w:sz="4" w:space="0" w:color="000091"/>
              <w:bottom w:val="single" w:sz="6" w:space="0" w:color="000091"/>
              <w:right w:val="single" w:sz="6" w:space="0" w:color="000091"/>
            </w:tcBorders>
          </w:tcPr>
          <w:p w14:paraId="0435A663" w14:textId="77777777" w:rsidR="006A6444" w:rsidRPr="00952B6E" w:rsidRDefault="006A6444" w:rsidP="00F82C6F">
            <w:pPr>
              <w:rPr>
                <w:rFonts w:cs="Calibri"/>
                <w:b/>
                <w:szCs w:val="20"/>
              </w:rPr>
            </w:pPr>
            <w:r w:rsidRPr="00952B6E">
              <w:rPr>
                <w:rFonts w:cs="Calibri"/>
                <w:b/>
                <w:szCs w:val="20"/>
              </w:rPr>
              <w:lastRenderedPageBreak/>
              <w:t>Nom et prénom du représentant légal :</w:t>
            </w:r>
          </w:p>
        </w:tc>
        <w:tc>
          <w:tcPr>
            <w:tcW w:w="5386" w:type="dxa"/>
            <w:gridSpan w:val="3"/>
            <w:tcBorders>
              <w:top w:val="single" w:sz="6" w:space="0" w:color="000091"/>
              <w:left w:val="single" w:sz="6" w:space="0" w:color="000091"/>
              <w:bottom w:val="single" w:sz="6" w:space="0" w:color="000091"/>
              <w:right w:val="single" w:sz="4" w:space="0" w:color="000091"/>
            </w:tcBorders>
          </w:tcPr>
          <w:p w14:paraId="193CDBCA" w14:textId="77777777" w:rsidR="006A6444" w:rsidRPr="00952B6E" w:rsidRDefault="006A6444" w:rsidP="00F82C6F">
            <w:pPr>
              <w:rPr>
                <w:rFonts w:cs="Calibri"/>
                <w:color w:val="000000"/>
                <w:szCs w:val="20"/>
              </w:rPr>
            </w:pPr>
          </w:p>
        </w:tc>
      </w:tr>
      <w:tr w:rsidR="006A6444" w:rsidRPr="00952B6E" w14:paraId="74BF7480" w14:textId="77777777" w:rsidTr="00134456">
        <w:trPr>
          <w:trHeight w:val="321"/>
        </w:trPr>
        <w:tc>
          <w:tcPr>
            <w:tcW w:w="3898" w:type="dxa"/>
            <w:tcBorders>
              <w:top w:val="single" w:sz="6" w:space="0" w:color="000091"/>
              <w:left w:val="single" w:sz="4" w:space="0" w:color="000091"/>
              <w:bottom w:val="single" w:sz="4" w:space="0" w:color="000091"/>
              <w:right w:val="single" w:sz="6" w:space="0" w:color="000091"/>
            </w:tcBorders>
          </w:tcPr>
          <w:p w14:paraId="7FEB1F40" w14:textId="77777777" w:rsidR="006A6444" w:rsidRPr="00952B6E" w:rsidRDefault="006A6444" w:rsidP="00F82C6F">
            <w:pPr>
              <w:rPr>
                <w:rFonts w:cs="Calibri"/>
                <w:b/>
                <w:szCs w:val="20"/>
              </w:rPr>
            </w:pPr>
            <w:r w:rsidRPr="00952B6E">
              <w:rPr>
                <w:rFonts w:cs="Calibri"/>
                <w:b/>
                <w:color w:val="000000"/>
                <w:szCs w:val="20"/>
              </w:rPr>
              <w:t>Nom, prénom et qualité de la personne responsable du présent dossier de demande de cofinancement</w:t>
            </w:r>
            <w:r w:rsidRPr="00952B6E">
              <w:rPr>
                <w:rStyle w:val="Appelnotedebasdep"/>
                <w:rFonts w:cs="Calibri"/>
                <w:b/>
                <w:color w:val="000000"/>
                <w:szCs w:val="20"/>
              </w:rPr>
              <w:footnoteReference w:id="4"/>
            </w:r>
            <w:r w:rsidRPr="00952B6E">
              <w:rPr>
                <w:rFonts w:cs="Calibri"/>
                <w:b/>
                <w:color w:val="000000"/>
                <w:szCs w:val="20"/>
              </w:rPr>
              <w:t> :</w:t>
            </w:r>
          </w:p>
        </w:tc>
        <w:tc>
          <w:tcPr>
            <w:tcW w:w="5386" w:type="dxa"/>
            <w:gridSpan w:val="3"/>
            <w:tcBorders>
              <w:top w:val="single" w:sz="6" w:space="0" w:color="000091"/>
              <w:left w:val="single" w:sz="6" w:space="0" w:color="000091"/>
              <w:bottom w:val="single" w:sz="4" w:space="0" w:color="000091"/>
              <w:right w:val="single" w:sz="4" w:space="0" w:color="000091"/>
            </w:tcBorders>
          </w:tcPr>
          <w:p w14:paraId="7A1AE490" w14:textId="77777777" w:rsidR="006A6444" w:rsidRPr="00952B6E" w:rsidRDefault="006A6444" w:rsidP="00F82C6F">
            <w:pPr>
              <w:rPr>
                <w:rFonts w:cs="Calibri"/>
                <w:color w:val="000000"/>
                <w:szCs w:val="20"/>
              </w:rPr>
            </w:pPr>
          </w:p>
        </w:tc>
      </w:tr>
    </w:tbl>
    <w:p w14:paraId="6FE54D01" w14:textId="77777777" w:rsidR="006A6444" w:rsidRPr="00952B6E" w:rsidRDefault="006A6444" w:rsidP="006A6444">
      <w:pPr>
        <w:pStyle w:val="Paragraphedeliste"/>
        <w:ind w:left="1440"/>
        <w:rPr>
          <w:rFonts w:cs="Calibr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6A6444" w:rsidRPr="00952B6E" w14:paraId="3C41F378" w14:textId="77777777" w:rsidTr="00134456">
        <w:trPr>
          <w:trHeight w:val="263"/>
        </w:trPr>
        <w:tc>
          <w:tcPr>
            <w:tcW w:w="3898" w:type="dxa"/>
            <w:gridSpan w:val="2"/>
            <w:tcBorders>
              <w:top w:val="single" w:sz="4" w:space="0" w:color="000091"/>
              <w:left w:val="single" w:sz="4" w:space="0" w:color="000091"/>
              <w:bottom w:val="single" w:sz="6" w:space="0" w:color="000091"/>
              <w:right w:val="single" w:sz="6" w:space="0" w:color="000091"/>
            </w:tcBorders>
          </w:tcPr>
          <w:p w14:paraId="4AC81EF7" w14:textId="77777777" w:rsidR="006A6444" w:rsidRPr="00952B6E" w:rsidRDefault="006A6444" w:rsidP="00F82C6F">
            <w:pPr>
              <w:rPr>
                <w:rFonts w:cs="Calibri"/>
                <w:b/>
                <w:color w:val="000000"/>
                <w:szCs w:val="20"/>
              </w:rPr>
            </w:pPr>
            <w:r w:rsidRPr="00952B6E">
              <w:rPr>
                <w:rFonts w:cs="Calibri"/>
                <w:b/>
                <w:color w:val="000000"/>
                <w:szCs w:val="20"/>
              </w:rPr>
              <w:t>Date de création :</w:t>
            </w:r>
          </w:p>
        </w:tc>
        <w:tc>
          <w:tcPr>
            <w:tcW w:w="5386" w:type="dxa"/>
            <w:gridSpan w:val="4"/>
            <w:tcBorders>
              <w:top w:val="single" w:sz="4" w:space="0" w:color="000091"/>
              <w:left w:val="single" w:sz="6" w:space="0" w:color="000091"/>
              <w:bottom w:val="single" w:sz="6" w:space="0" w:color="000091"/>
              <w:right w:val="single" w:sz="4" w:space="0" w:color="000091"/>
            </w:tcBorders>
          </w:tcPr>
          <w:p w14:paraId="7A58D074" w14:textId="77777777" w:rsidR="006A6444" w:rsidRPr="00952B6E" w:rsidRDefault="006A6444" w:rsidP="00F82C6F">
            <w:pPr>
              <w:rPr>
                <w:rFonts w:cs="Calibri"/>
                <w:color w:val="000000"/>
                <w:szCs w:val="20"/>
              </w:rPr>
            </w:pPr>
          </w:p>
        </w:tc>
      </w:tr>
      <w:tr w:rsidR="006A6444" w:rsidRPr="00952B6E" w14:paraId="75593E24" w14:textId="77777777" w:rsidTr="00134456">
        <w:trPr>
          <w:trHeight w:val="255"/>
        </w:trPr>
        <w:tc>
          <w:tcPr>
            <w:tcW w:w="3898" w:type="dxa"/>
            <w:gridSpan w:val="2"/>
            <w:tcBorders>
              <w:top w:val="single" w:sz="6" w:space="0" w:color="000091"/>
              <w:left w:val="single" w:sz="4" w:space="0" w:color="000091"/>
              <w:bottom w:val="single" w:sz="6" w:space="0" w:color="000091"/>
              <w:right w:val="single" w:sz="6" w:space="0" w:color="000091"/>
            </w:tcBorders>
          </w:tcPr>
          <w:p w14:paraId="492609DA" w14:textId="77777777" w:rsidR="006A6444" w:rsidRPr="00952B6E" w:rsidRDefault="006A6444" w:rsidP="00F82C6F">
            <w:pPr>
              <w:rPr>
                <w:rFonts w:cs="Calibri"/>
                <w:b/>
                <w:color w:val="000000"/>
                <w:szCs w:val="20"/>
              </w:rPr>
            </w:pPr>
            <w:r w:rsidRPr="00952B6E">
              <w:rPr>
                <w:rFonts w:cs="Calibri"/>
                <w:b/>
                <w:color w:val="000000"/>
                <w:szCs w:val="20"/>
              </w:rPr>
              <w:t>Statut Juridique :</w:t>
            </w:r>
          </w:p>
        </w:tc>
        <w:tc>
          <w:tcPr>
            <w:tcW w:w="5386" w:type="dxa"/>
            <w:gridSpan w:val="4"/>
            <w:tcBorders>
              <w:top w:val="single" w:sz="6" w:space="0" w:color="000091"/>
              <w:left w:val="single" w:sz="6" w:space="0" w:color="000091"/>
              <w:bottom w:val="single" w:sz="6" w:space="0" w:color="000091"/>
              <w:right w:val="single" w:sz="4" w:space="0" w:color="000091"/>
            </w:tcBorders>
          </w:tcPr>
          <w:p w14:paraId="5354C011" w14:textId="77777777" w:rsidR="006A6444" w:rsidRPr="00952B6E" w:rsidRDefault="006A6444" w:rsidP="00F82C6F">
            <w:pPr>
              <w:rPr>
                <w:rFonts w:cs="Calibri"/>
                <w:color w:val="000000"/>
                <w:szCs w:val="20"/>
              </w:rPr>
            </w:pPr>
          </w:p>
        </w:tc>
      </w:tr>
      <w:tr w:rsidR="006A6444" w:rsidRPr="00952B6E" w14:paraId="6F718ACE" w14:textId="77777777" w:rsidTr="00134456">
        <w:trPr>
          <w:trHeight w:val="244"/>
        </w:trPr>
        <w:tc>
          <w:tcPr>
            <w:tcW w:w="9284" w:type="dxa"/>
            <w:gridSpan w:val="6"/>
            <w:tcBorders>
              <w:top w:val="single" w:sz="6" w:space="0" w:color="000091"/>
              <w:left w:val="single" w:sz="4" w:space="0" w:color="000091"/>
              <w:bottom w:val="single" w:sz="6" w:space="0" w:color="000091"/>
              <w:right w:val="single" w:sz="4" w:space="0" w:color="000091"/>
            </w:tcBorders>
          </w:tcPr>
          <w:p w14:paraId="7BB1CF7B" w14:textId="77777777" w:rsidR="006A6444" w:rsidRPr="00952B6E" w:rsidRDefault="006A6444" w:rsidP="00F82C6F">
            <w:pPr>
              <w:rPr>
                <w:rFonts w:cs="Calibri"/>
                <w:color w:val="000000"/>
                <w:szCs w:val="20"/>
              </w:rPr>
            </w:pPr>
            <w:r w:rsidRPr="00952B6E">
              <w:rPr>
                <w:rFonts w:cs="Calibri"/>
                <w:b/>
                <w:color w:val="000000"/>
                <w:szCs w:val="20"/>
              </w:rPr>
              <w:t>Les références de la déclaration à la Préfecture ou autre organisme adapté au statut juridique de la structure :</w:t>
            </w:r>
          </w:p>
        </w:tc>
      </w:tr>
      <w:tr w:rsidR="006A6444" w:rsidRPr="00952B6E" w14:paraId="56F75024" w14:textId="77777777" w:rsidTr="00134456">
        <w:trPr>
          <w:trHeight w:val="235"/>
        </w:trPr>
        <w:tc>
          <w:tcPr>
            <w:tcW w:w="496" w:type="dxa"/>
            <w:tcBorders>
              <w:top w:val="single" w:sz="6" w:space="0" w:color="000091"/>
              <w:left w:val="single" w:sz="4" w:space="0" w:color="000091"/>
              <w:bottom w:val="single" w:sz="6" w:space="0" w:color="000091"/>
              <w:right w:val="single" w:sz="6" w:space="0" w:color="000091"/>
            </w:tcBorders>
          </w:tcPr>
          <w:p w14:paraId="71E6FB0B" w14:textId="77777777" w:rsidR="006A6444" w:rsidRPr="00952B6E" w:rsidRDefault="006A6444" w:rsidP="00F82C6F">
            <w:pPr>
              <w:rPr>
                <w:rFonts w:cs="Calibri"/>
                <w:color w:val="000000"/>
                <w:szCs w:val="20"/>
              </w:rPr>
            </w:pPr>
            <w:r w:rsidRPr="00952B6E">
              <w:rPr>
                <w:rFonts w:cs="Calibri"/>
                <w:color w:val="000000"/>
                <w:szCs w:val="20"/>
              </w:rPr>
              <w:t>N°</w:t>
            </w:r>
          </w:p>
        </w:tc>
        <w:tc>
          <w:tcPr>
            <w:tcW w:w="3402" w:type="dxa"/>
            <w:tcBorders>
              <w:top w:val="single" w:sz="6" w:space="0" w:color="000091"/>
              <w:left w:val="single" w:sz="6" w:space="0" w:color="000091"/>
              <w:bottom w:val="single" w:sz="6" w:space="0" w:color="000091"/>
              <w:right w:val="single" w:sz="6" w:space="0" w:color="000091"/>
            </w:tcBorders>
          </w:tcPr>
          <w:p w14:paraId="4539B8BA" w14:textId="77777777" w:rsidR="006A6444" w:rsidRPr="00952B6E" w:rsidRDefault="006A6444" w:rsidP="00F82C6F">
            <w:pPr>
              <w:rPr>
                <w:rFonts w:cs="Calibri"/>
                <w:color w:val="000000"/>
                <w:szCs w:val="20"/>
              </w:rPr>
            </w:pPr>
          </w:p>
        </w:tc>
        <w:tc>
          <w:tcPr>
            <w:tcW w:w="708" w:type="dxa"/>
            <w:tcBorders>
              <w:top w:val="single" w:sz="6" w:space="0" w:color="000091"/>
              <w:left w:val="single" w:sz="6" w:space="0" w:color="000091"/>
              <w:bottom w:val="single" w:sz="6" w:space="0" w:color="000091"/>
              <w:right w:val="single" w:sz="6" w:space="0" w:color="000091"/>
            </w:tcBorders>
          </w:tcPr>
          <w:p w14:paraId="5270886B" w14:textId="77777777" w:rsidR="006A6444" w:rsidRPr="00952B6E" w:rsidRDefault="006A6444" w:rsidP="00F82C6F">
            <w:pPr>
              <w:rPr>
                <w:rFonts w:cs="Calibri"/>
                <w:color w:val="000000"/>
                <w:szCs w:val="20"/>
              </w:rPr>
            </w:pPr>
            <w:r w:rsidRPr="00952B6E">
              <w:rPr>
                <w:rFonts w:cs="Calibri"/>
                <w:color w:val="000000"/>
                <w:szCs w:val="20"/>
              </w:rPr>
              <w:t>Date</w:t>
            </w:r>
          </w:p>
        </w:tc>
        <w:tc>
          <w:tcPr>
            <w:tcW w:w="1535" w:type="dxa"/>
            <w:tcBorders>
              <w:top w:val="single" w:sz="6" w:space="0" w:color="000091"/>
              <w:left w:val="single" w:sz="6" w:space="0" w:color="000091"/>
              <w:bottom w:val="single" w:sz="6" w:space="0" w:color="000091"/>
              <w:right w:val="single" w:sz="6" w:space="0" w:color="000091"/>
            </w:tcBorders>
          </w:tcPr>
          <w:p w14:paraId="422E4A56" w14:textId="77777777" w:rsidR="006A6444" w:rsidRPr="00952B6E" w:rsidRDefault="006A6444" w:rsidP="00F82C6F">
            <w:pPr>
              <w:rPr>
                <w:rFonts w:cs="Calibri"/>
                <w:color w:val="000000"/>
                <w:szCs w:val="20"/>
              </w:rPr>
            </w:pPr>
          </w:p>
        </w:tc>
        <w:tc>
          <w:tcPr>
            <w:tcW w:w="1442" w:type="dxa"/>
            <w:tcBorders>
              <w:top w:val="single" w:sz="6" w:space="0" w:color="000091"/>
              <w:left w:val="single" w:sz="6" w:space="0" w:color="000091"/>
              <w:bottom w:val="single" w:sz="6" w:space="0" w:color="000091"/>
              <w:right w:val="single" w:sz="6" w:space="0" w:color="000091"/>
            </w:tcBorders>
          </w:tcPr>
          <w:p w14:paraId="04E69A71" w14:textId="77777777" w:rsidR="006A6444" w:rsidRPr="00952B6E" w:rsidRDefault="006A6444" w:rsidP="00F82C6F">
            <w:pPr>
              <w:rPr>
                <w:rFonts w:cs="Calibri"/>
                <w:color w:val="000000"/>
                <w:szCs w:val="20"/>
              </w:rPr>
            </w:pPr>
            <w:r w:rsidRPr="00952B6E">
              <w:rPr>
                <w:rFonts w:cs="Calibri"/>
                <w:color w:val="000000"/>
                <w:szCs w:val="20"/>
              </w:rPr>
              <w:t>Département</w:t>
            </w:r>
          </w:p>
        </w:tc>
        <w:tc>
          <w:tcPr>
            <w:tcW w:w="1701" w:type="dxa"/>
            <w:tcBorders>
              <w:top w:val="single" w:sz="6" w:space="0" w:color="000091"/>
              <w:left w:val="single" w:sz="6" w:space="0" w:color="000091"/>
              <w:bottom w:val="single" w:sz="6" w:space="0" w:color="000091"/>
              <w:right w:val="single" w:sz="4" w:space="0" w:color="000091"/>
            </w:tcBorders>
          </w:tcPr>
          <w:p w14:paraId="1DBF8252" w14:textId="77777777" w:rsidR="006A6444" w:rsidRPr="00952B6E" w:rsidRDefault="006A6444" w:rsidP="00F82C6F">
            <w:pPr>
              <w:rPr>
                <w:rFonts w:cs="Calibri"/>
                <w:color w:val="000000"/>
                <w:szCs w:val="20"/>
              </w:rPr>
            </w:pPr>
          </w:p>
        </w:tc>
      </w:tr>
      <w:tr w:rsidR="006A6444" w:rsidRPr="00952B6E" w14:paraId="3032733F" w14:textId="77777777" w:rsidTr="00134456">
        <w:trPr>
          <w:trHeight w:val="454"/>
        </w:trPr>
        <w:tc>
          <w:tcPr>
            <w:tcW w:w="3898" w:type="dxa"/>
            <w:gridSpan w:val="2"/>
            <w:tcBorders>
              <w:top w:val="single" w:sz="6" w:space="0" w:color="000091"/>
              <w:left w:val="single" w:sz="4" w:space="0" w:color="000091"/>
              <w:bottom w:val="single" w:sz="6" w:space="0" w:color="000091"/>
              <w:right w:val="single" w:sz="6" w:space="0" w:color="000091"/>
            </w:tcBorders>
          </w:tcPr>
          <w:p w14:paraId="68CA5270" w14:textId="77777777" w:rsidR="006A6444" w:rsidRPr="00952B6E" w:rsidRDefault="006A6444" w:rsidP="00F82C6F">
            <w:pPr>
              <w:rPr>
                <w:rFonts w:cs="Calibri"/>
                <w:b/>
                <w:color w:val="000000"/>
                <w:szCs w:val="20"/>
              </w:rPr>
            </w:pPr>
            <w:r w:rsidRPr="00952B6E">
              <w:rPr>
                <w:rFonts w:cs="Calibri"/>
                <w:b/>
                <w:color w:val="000000"/>
                <w:szCs w:val="20"/>
              </w:rPr>
              <w:t>La date de publication au Journal officiel ou autre registre adapté au statut juridique de la structure :</w:t>
            </w:r>
          </w:p>
        </w:tc>
        <w:tc>
          <w:tcPr>
            <w:tcW w:w="5386" w:type="dxa"/>
            <w:gridSpan w:val="4"/>
            <w:tcBorders>
              <w:top w:val="single" w:sz="6" w:space="0" w:color="000091"/>
              <w:left w:val="single" w:sz="6" w:space="0" w:color="000091"/>
              <w:bottom w:val="single" w:sz="6" w:space="0" w:color="000091"/>
              <w:right w:val="single" w:sz="4" w:space="0" w:color="000091"/>
            </w:tcBorders>
          </w:tcPr>
          <w:p w14:paraId="34C978F7" w14:textId="77777777" w:rsidR="006A6444" w:rsidRPr="00952B6E" w:rsidRDefault="006A6444" w:rsidP="00F82C6F">
            <w:pPr>
              <w:rPr>
                <w:rFonts w:cs="Calibri"/>
                <w:color w:val="000000"/>
                <w:szCs w:val="20"/>
              </w:rPr>
            </w:pPr>
          </w:p>
        </w:tc>
      </w:tr>
      <w:tr w:rsidR="006A6444" w:rsidRPr="00952B6E" w14:paraId="0C1BE12B" w14:textId="77777777" w:rsidTr="00134456">
        <w:trPr>
          <w:trHeight w:val="454"/>
        </w:trPr>
        <w:tc>
          <w:tcPr>
            <w:tcW w:w="3898" w:type="dxa"/>
            <w:gridSpan w:val="2"/>
            <w:tcBorders>
              <w:top w:val="single" w:sz="6" w:space="0" w:color="000091"/>
              <w:left w:val="single" w:sz="4" w:space="0" w:color="000091"/>
              <w:bottom w:val="single" w:sz="6" w:space="0" w:color="000091"/>
              <w:right w:val="single" w:sz="6" w:space="0" w:color="000091"/>
            </w:tcBorders>
          </w:tcPr>
          <w:p w14:paraId="1A7C17B9" w14:textId="77777777" w:rsidR="006A6444" w:rsidRPr="00952B6E" w:rsidRDefault="006A6444" w:rsidP="00F82C6F">
            <w:pPr>
              <w:rPr>
                <w:rFonts w:cs="Calibri"/>
                <w:b/>
                <w:color w:val="000000"/>
                <w:szCs w:val="20"/>
              </w:rPr>
            </w:pPr>
            <w:r w:rsidRPr="00952B6E">
              <w:rPr>
                <w:rFonts w:cs="Calibri"/>
                <w:b/>
                <w:color w:val="000000"/>
                <w:szCs w:val="20"/>
              </w:rPr>
              <w:t>Le cas échéant, la date de reconnaissance d'utilité publique :</w:t>
            </w:r>
          </w:p>
        </w:tc>
        <w:tc>
          <w:tcPr>
            <w:tcW w:w="5386" w:type="dxa"/>
            <w:gridSpan w:val="4"/>
            <w:tcBorders>
              <w:top w:val="single" w:sz="6" w:space="0" w:color="000091"/>
              <w:left w:val="single" w:sz="6" w:space="0" w:color="000091"/>
              <w:bottom w:val="single" w:sz="6" w:space="0" w:color="000091"/>
              <w:right w:val="single" w:sz="4" w:space="0" w:color="000091"/>
            </w:tcBorders>
          </w:tcPr>
          <w:p w14:paraId="25A6D3E6" w14:textId="77777777" w:rsidR="006A6444" w:rsidRPr="00952B6E" w:rsidRDefault="006A6444" w:rsidP="00F82C6F">
            <w:pPr>
              <w:rPr>
                <w:rFonts w:cs="Calibri"/>
                <w:color w:val="000000"/>
                <w:szCs w:val="20"/>
              </w:rPr>
            </w:pPr>
          </w:p>
        </w:tc>
      </w:tr>
      <w:tr w:rsidR="006A6444" w:rsidRPr="00952B6E" w14:paraId="659DDEB7" w14:textId="77777777" w:rsidTr="00134456">
        <w:trPr>
          <w:trHeight w:val="454"/>
        </w:trPr>
        <w:tc>
          <w:tcPr>
            <w:tcW w:w="3898" w:type="dxa"/>
            <w:gridSpan w:val="2"/>
            <w:tcBorders>
              <w:top w:val="single" w:sz="6" w:space="0" w:color="000091"/>
              <w:left w:val="single" w:sz="4" w:space="0" w:color="000091"/>
              <w:bottom w:val="single" w:sz="4" w:space="0" w:color="000091"/>
              <w:right w:val="single" w:sz="6" w:space="0" w:color="000091"/>
            </w:tcBorders>
          </w:tcPr>
          <w:p w14:paraId="2499F475" w14:textId="77777777" w:rsidR="006A6444" w:rsidRPr="00952B6E" w:rsidRDefault="006A6444" w:rsidP="00F82C6F">
            <w:pPr>
              <w:rPr>
                <w:rFonts w:cs="Calibri"/>
                <w:b/>
                <w:color w:val="000000"/>
                <w:szCs w:val="20"/>
              </w:rPr>
            </w:pPr>
            <w:r w:rsidRPr="00952B6E">
              <w:rPr>
                <w:rFonts w:cs="Calibri"/>
                <w:b/>
                <w:color w:val="000000"/>
                <w:szCs w:val="20"/>
              </w:rPr>
              <w:t>Le cas échéant, la date d'agrément par un ministère, lequel</w:t>
            </w:r>
            <w:r w:rsidRPr="00952B6E">
              <w:rPr>
                <w:rFonts w:cs="Calibri"/>
                <w:szCs w:val="20"/>
              </w:rPr>
              <w:t xml:space="preserve"> </w:t>
            </w:r>
            <w:r w:rsidRPr="00952B6E">
              <w:rPr>
                <w:rFonts w:cs="Calibri"/>
                <w:b/>
                <w:color w:val="000000"/>
                <w:szCs w:val="20"/>
              </w:rPr>
              <w:t>:</w:t>
            </w:r>
          </w:p>
        </w:tc>
        <w:tc>
          <w:tcPr>
            <w:tcW w:w="5386" w:type="dxa"/>
            <w:gridSpan w:val="4"/>
            <w:tcBorders>
              <w:top w:val="single" w:sz="6" w:space="0" w:color="000091"/>
              <w:left w:val="single" w:sz="6" w:space="0" w:color="000091"/>
              <w:bottom w:val="single" w:sz="4" w:space="0" w:color="000091"/>
              <w:right w:val="single" w:sz="4" w:space="0" w:color="000091"/>
            </w:tcBorders>
          </w:tcPr>
          <w:p w14:paraId="4143EB12" w14:textId="77777777" w:rsidR="006A6444" w:rsidRPr="00952B6E" w:rsidRDefault="006A6444" w:rsidP="00F82C6F">
            <w:pPr>
              <w:rPr>
                <w:rFonts w:cs="Calibri"/>
                <w:color w:val="000000"/>
                <w:szCs w:val="20"/>
              </w:rPr>
            </w:pPr>
          </w:p>
        </w:tc>
      </w:tr>
    </w:tbl>
    <w:p w14:paraId="7475EFC3" w14:textId="77777777" w:rsidR="006A6444" w:rsidRPr="00952B6E" w:rsidRDefault="006A6444" w:rsidP="006A6444">
      <w:pPr>
        <w:pStyle w:val="Corpsdetexte"/>
        <w:rPr>
          <w:rFonts w:ascii="Century Gothic" w:hAnsi="Century Gothic" w:cs="Calibri"/>
          <w:b/>
          <w:color w:val="000000"/>
          <w:sz w:val="20"/>
          <w:szCs w:val="20"/>
          <w:lang w:val="fr-FR"/>
        </w:rPr>
      </w:pPr>
    </w:p>
    <w:tbl>
      <w:tblPr>
        <w:tblW w:w="0" w:type="auto"/>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86"/>
      </w:tblGrid>
      <w:tr w:rsidR="006A6444" w:rsidRPr="00952B6E" w14:paraId="7467529A" w14:textId="77777777" w:rsidTr="00134456">
        <w:trPr>
          <w:trHeight w:val="259"/>
        </w:trPr>
        <w:tc>
          <w:tcPr>
            <w:tcW w:w="3898" w:type="dxa"/>
          </w:tcPr>
          <w:p w14:paraId="6B7C1182" w14:textId="77777777" w:rsidR="006A6444" w:rsidRPr="00952B6E" w:rsidRDefault="006A6444" w:rsidP="00F82C6F">
            <w:pPr>
              <w:rPr>
                <w:rFonts w:cs="Calibri"/>
                <w:b/>
                <w:szCs w:val="20"/>
              </w:rPr>
            </w:pPr>
            <w:r w:rsidRPr="00952B6E">
              <w:rPr>
                <w:rFonts w:cs="Calibri"/>
                <w:b/>
                <w:szCs w:val="20"/>
              </w:rPr>
              <w:t>Nom et prénom du représentant légal :</w:t>
            </w:r>
          </w:p>
        </w:tc>
        <w:tc>
          <w:tcPr>
            <w:tcW w:w="5386" w:type="dxa"/>
          </w:tcPr>
          <w:p w14:paraId="11B8AA3B" w14:textId="77777777" w:rsidR="006A6444" w:rsidRPr="00952B6E" w:rsidRDefault="006A6444" w:rsidP="00F82C6F">
            <w:pPr>
              <w:rPr>
                <w:rFonts w:cs="Calibri"/>
                <w:b/>
                <w:szCs w:val="20"/>
              </w:rPr>
            </w:pPr>
          </w:p>
        </w:tc>
      </w:tr>
      <w:tr w:rsidR="006A6444" w:rsidRPr="00952B6E" w14:paraId="1B00534E" w14:textId="77777777" w:rsidTr="00134456">
        <w:trPr>
          <w:trHeight w:val="454"/>
        </w:trPr>
        <w:tc>
          <w:tcPr>
            <w:tcW w:w="3898" w:type="dxa"/>
          </w:tcPr>
          <w:p w14:paraId="3AD8CE7D" w14:textId="77777777" w:rsidR="006A6444" w:rsidRPr="00952B6E" w:rsidRDefault="006A6444" w:rsidP="00F82C6F">
            <w:pPr>
              <w:rPr>
                <w:rFonts w:cs="Calibri"/>
                <w:b/>
                <w:szCs w:val="20"/>
              </w:rPr>
            </w:pPr>
            <w:r w:rsidRPr="00952B6E">
              <w:rPr>
                <w:rFonts w:cs="Calibri"/>
                <w:b/>
                <w:szCs w:val="20"/>
              </w:rPr>
              <w:t>Dans le cas d’une OSC, Nom et prénom du secrétaire général :</w:t>
            </w:r>
          </w:p>
        </w:tc>
        <w:tc>
          <w:tcPr>
            <w:tcW w:w="5386" w:type="dxa"/>
          </w:tcPr>
          <w:p w14:paraId="2A7664A8" w14:textId="77777777" w:rsidR="006A6444" w:rsidRPr="00952B6E" w:rsidRDefault="006A6444" w:rsidP="00F82C6F">
            <w:pPr>
              <w:rPr>
                <w:rFonts w:cs="Calibri"/>
                <w:b/>
                <w:szCs w:val="20"/>
              </w:rPr>
            </w:pPr>
          </w:p>
        </w:tc>
      </w:tr>
      <w:tr w:rsidR="006A6444" w:rsidRPr="00952B6E" w14:paraId="30DE957A" w14:textId="77777777" w:rsidTr="00134456">
        <w:trPr>
          <w:trHeight w:val="257"/>
        </w:trPr>
        <w:tc>
          <w:tcPr>
            <w:tcW w:w="3898" w:type="dxa"/>
          </w:tcPr>
          <w:p w14:paraId="76889BBE" w14:textId="77777777" w:rsidR="006A6444" w:rsidRPr="00952B6E" w:rsidRDefault="006A6444" w:rsidP="00F82C6F">
            <w:pPr>
              <w:rPr>
                <w:rFonts w:cs="Calibri"/>
                <w:b/>
                <w:szCs w:val="20"/>
              </w:rPr>
            </w:pPr>
            <w:r w:rsidRPr="00952B6E">
              <w:rPr>
                <w:rFonts w:cs="Calibri"/>
                <w:b/>
                <w:szCs w:val="20"/>
              </w:rPr>
              <w:t>Dans le cas d’une OSC, Nom et prénom du trésorier :</w:t>
            </w:r>
          </w:p>
        </w:tc>
        <w:tc>
          <w:tcPr>
            <w:tcW w:w="5386" w:type="dxa"/>
          </w:tcPr>
          <w:p w14:paraId="71CBC201" w14:textId="77777777" w:rsidR="006A6444" w:rsidRPr="00952B6E" w:rsidRDefault="006A6444" w:rsidP="00F82C6F">
            <w:pPr>
              <w:rPr>
                <w:rFonts w:cs="Calibri"/>
                <w:b/>
                <w:szCs w:val="20"/>
              </w:rPr>
            </w:pPr>
          </w:p>
        </w:tc>
      </w:tr>
      <w:tr w:rsidR="006A6444" w:rsidRPr="00952B6E" w14:paraId="61A2B250" w14:textId="77777777" w:rsidTr="00134456">
        <w:trPr>
          <w:trHeight w:val="454"/>
        </w:trPr>
        <w:tc>
          <w:tcPr>
            <w:tcW w:w="3898" w:type="dxa"/>
          </w:tcPr>
          <w:p w14:paraId="66193F90" w14:textId="77777777" w:rsidR="006A6444" w:rsidRPr="00952B6E" w:rsidRDefault="006A6444" w:rsidP="00F82C6F">
            <w:pPr>
              <w:rPr>
                <w:rFonts w:cs="Calibri"/>
                <w:color w:val="000000"/>
                <w:szCs w:val="20"/>
              </w:rPr>
            </w:pPr>
            <w:r w:rsidRPr="00952B6E">
              <w:rPr>
                <w:rFonts w:cs="Calibri"/>
                <w:b/>
                <w:color w:val="000000"/>
                <w:szCs w:val="20"/>
              </w:rPr>
              <w:t>Nombre de membres composant le Conseil d’Administration ou un organe de gouvernance équivalent</w:t>
            </w:r>
            <w:r w:rsidRPr="00952B6E">
              <w:rPr>
                <w:rStyle w:val="Appelnotedebasdep"/>
                <w:rFonts w:cs="Calibri"/>
                <w:b/>
                <w:color w:val="000000"/>
                <w:szCs w:val="20"/>
              </w:rPr>
              <w:footnoteReference w:id="5"/>
            </w:r>
            <w:r w:rsidRPr="00952B6E">
              <w:rPr>
                <w:rFonts w:cs="Calibri"/>
                <w:b/>
                <w:color w:val="000000"/>
                <w:szCs w:val="20"/>
              </w:rPr>
              <w:t> :</w:t>
            </w:r>
          </w:p>
        </w:tc>
        <w:tc>
          <w:tcPr>
            <w:tcW w:w="5386" w:type="dxa"/>
          </w:tcPr>
          <w:p w14:paraId="71A853C5" w14:textId="77777777" w:rsidR="006A6444" w:rsidRPr="00952B6E" w:rsidRDefault="006A6444" w:rsidP="00F82C6F">
            <w:pPr>
              <w:rPr>
                <w:rFonts w:cs="Calibri"/>
                <w:b/>
                <w:color w:val="000000"/>
                <w:szCs w:val="20"/>
              </w:rPr>
            </w:pPr>
          </w:p>
        </w:tc>
      </w:tr>
      <w:tr w:rsidR="006A6444" w:rsidRPr="00952B6E" w14:paraId="2A91300A" w14:textId="77777777" w:rsidTr="00134456">
        <w:trPr>
          <w:trHeight w:val="340"/>
        </w:trPr>
        <w:tc>
          <w:tcPr>
            <w:tcW w:w="3898" w:type="dxa"/>
          </w:tcPr>
          <w:p w14:paraId="399F89BE"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Compte-t-on parmi ses membres un agent de l’Agence Française de Développement ? :</w:t>
            </w:r>
          </w:p>
          <w:p w14:paraId="38742055"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color w:val="000000"/>
                <w:sz w:val="20"/>
                <w:szCs w:val="20"/>
                <w:lang w:val="fr-FR" w:eastAsia="fr-FR"/>
              </w:rPr>
              <w:t>si oui, indiquez son nom et sa fonction </w:t>
            </w:r>
          </w:p>
        </w:tc>
        <w:tc>
          <w:tcPr>
            <w:tcW w:w="5386" w:type="dxa"/>
          </w:tcPr>
          <w:p w14:paraId="5A091C58"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5886BE5B" w14:textId="77777777" w:rsidTr="00134456">
        <w:trPr>
          <w:trHeight w:val="340"/>
        </w:trPr>
        <w:tc>
          <w:tcPr>
            <w:tcW w:w="3898" w:type="dxa"/>
          </w:tcPr>
          <w:p w14:paraId="1EECC1D5" w14:textId="77777777" w:rsidR="006A6444" w:rsidRPr="00952B6E" w:rsidRDefault="006A6444" w:rsidP="00F82C6F">
            <w:pPr>
              <w:pStyle w:val="Corpsdetexte"/>
              <w:rPr>
                <w:rFonts w:ascii="Century Gothic" w:hAnsi="Century Gothic" w:cs="Calibri"/>
                <w:b/>
                <w:color w:val="000000"/>
                <w:sz w:val="20"/>
                <w:szCs w:val="20"/>
                <w:lang w:val="fr-FR" w:eastAsia="fr-FR"/>
              </w:rPr>
            </w:pPr>
            <w:r w:rsidRPr="00952B6E">
              <w:rPr>
                <w:rFonts w:ascii="Century Gothic" w:hAnsi="Century Gothic" w:cs="Calibri"/>
                <w:b/>
                <w:color w:val="000000"/>
                <w:sz w:val="20"/>
                <w:szCs w:val="20"/>
                <w:lang w:val="fr-FR" w:eastAsia="fr-FR"/>
              </w:rPr>
              <w:t>Compte-t-on parmi ses dirigeants et les membres de son Conseil d’Administration ou de son organe de gouvernance équivalent, une personne politiquement exposée</w:t>
            </w:r>
            <w:r w:rsidRPr="00952B6E">
              <w:rPr>
                <w:rStyle w:val="Appelnotedebasdep"/>
                <w:rFonts w:ascii="Century Gothic" w:hAnsi="Century Gothic" w:cs="Calibri"/>
                <w:b/>
                <w:color w:val="000000"/>
                <w:sz w:val="20"/>
                <w:szCs w:val="20"/>
                <w:lang w:val="fr-FR" w:eastAsia="fr-FR"/>
              </w:rPr>
              <w:footnoteReference w:id="6"/>
            </w:r>
            <w:r w:rsidRPr="00952B6E">
              <w:rPr>
                <w:rFonts w:ascii="Century Gothic" w:hAnsi="Century Gothic" w:cs="Calibri"/>
                <w:b/>
                <w:color w:val="000000"/>
                <w:sz w:val="20"/>
                <w:szCs w:val="20"/>
                <w:lang w:val="fr-FR" w:eastAsia="fr-FR"/>
              </w:rPr>
              <w:t xml:space="preserve"> ? :</w:t>
            </w:r>
          </w:p>
          <w:p w14:paraId="7BD4C5D1"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lastRenderedPageBreak/>
              <w:t>si oui, indiquez son nom et sa fonction </w:t>
            </w:r>
          </w:p>
        </w:tc>
        <w:tc>
          <w:tcPr>
            <w:tcW w:w="5386" w:type="dxa"/>
          </w:tcPr>
          <w:p w14:paraId="2CB5E108" w14:textId="77777777" w:rsidR="006A6444" w:rsidRPr="00952B6E" w:rsidRDefault="006A6444" w:rsidP="00F82C6F">
            <w:pPr>
              <w:pStyle w:val="Corpsdetexte"/>
              <w:rPr>
                <w:rFonts w:ascii="Century Gothic" w:hAnsi="Century Gothic" w:cs="Calibri"/>
                <w:b/>
                <w:color w:val="000000"/>
                <w:sz w:val="20"/>
                <w:szCs w:val="20"/>
                <w:lang w:val="fr-FR" w:eastAsia="fr-FR"/>
              </w:rPr>
            </w:pPr>
          </w:p>
        </w:tc>
      </w:tr>
      <w:tr w:rsidR="006A6444" w:rsidRPr="00952B6E" w14:paraId="2589C583" w14:textId="77777777" w:rsidTr="00134456">
        <w:trPr>
          <w:trHeight w:val="454"/>
        </w:trPr>
        <w:tc>
          <w:tcPr>
            <w:tcW w:w="3898" w:type="dxa"/>
          </w:tcPr>
          <w:p w14:paraId="444189B7" w14:textId="77777777" w:rsidR="006A6444" w:rsidRPr="00952B6E" w:rsidRDefault="006A6444" w:rsidP="00F82C6F">
            <w:pPr>
              <w:rPr>
                <w:rFonts w:cs="Calibri"/>
                <w:b/>
                <w:szCs w:val="20"/>
              </w:rPr>
            </w:pPr>
            <w:r w:rsidRPr="00952B6E">
              <w:rPr>
                <w:rFonts w:cs="Calibri"/>
                <w:b/>
                <w:szCs w:val="20"/>
              </w:rPr>
              <w:t xml:space="preserve">Date de l’Assemblée générale au cours de laquelle ont été élus le ou les membre(s) du CA </w:t>
            </w:r>
            <w:r w:rsidRPr="00952B6E">
              <w:rPr>
                <w:rFonts w:cs="Calibri"/>
                <w:b/>
                <w:color w:val="000000"/>
                <w:szCs w:val="20"/>
              </w:rPr>
              <w:t>ou de son organe de gouvernance équivalent</w:t>
            </w:r>
            <w:r w:rsidRPr="00952B6E">
              <w:rPr>
                <w:rFonts w:cs="Calibri"/>
                <w:b/>
                <w:szCs w:val="20"/>
              </w:rPr>
              <w:t xml:space="preserve"> et du bureau actuels, dans le cas d’une OSC :</w:t>
            </w:r>
          </w:p>
        </w:tc>
        <w:tc>
          <w:tcPr>
            <w:tcW w:w="5386" w:type="dxa"/>
          </w:tcPr>
          <w:p w14:paraId="214D1776" w14:textId="77777777" w:rsidR="006A6444" w:rsidRPr="00952B6E" w:rsidRDefault="006A6444" w:rsidP="00F82C6F">
            <w:pPr>
              <w:rPr>
                <w:rFonts w:cs="Calibri"/>
                <w:b/>
                <w:szCs w:val="20"/>
              </w:rPr>
            </w:pPr>
          </w:p>
        </w:tc>
      </w:tr>
      <w:tr w:rsidR="006A6444" w:rsidRPr="00952B6E" w14:paraId="44D0D46C" w14:textId="77777777" w:rsidTr="00134456">
        <w:trPr>
          <w:trHeight w:val="454"/>
        </w:trPr>
        <w:tc>
          <w:tcPr>
            <w:tcW w:w="3898" w:type="dxa"/>
          </w:tcPr>
          <w:p w14:paraId="316AFC8C" w14:textId="77777777" w:rsidR="006A6444" w:rsidRPr="00952B6E" w:rsidRDefault="006A6444" w:rsidP="00F82C6F">
            <w:pPr>
              <w:rPr>
                <w:rFonts w:cs="Calibri"/>
                <w:b/>
                <w:szCs w:val="20"/>
              </w:rPr>
            </w:pPr>
            <w:r w:rsidRPr="00952B6E">
              <w:rPr>
                <w:rFonts w:cs="Calibri"/>
                <w:b/>
                <w:szCs w:val="20"/>
              </w:rPr>
              <w:t>Date d’échéance des mandats de ces membres :</w:t>
            </w:r>
          </w:p>
        </w:tc>
        <w:tc>
          <w:tcPr>
            <w:tcW w:w="5386" w:type="dxa"/>
          </w:tcPr>
          <w:p w14:paraId="7067450C" w14:textId="77777777" w:rsidR="006A6444" w:rsidRPr="00952B6E" w:rsidRDefault="006A6444" w:rsidP="00F82C6F">
            <w:pPr>
              <w:rPr>
                <w:rFonts w:cs="Calibri"/>
                <w:b/>
                <w:szCs w:val="20"/>
              </w:rPr>
            </w:pPr>
          </w:p>
        </w:tc>
      </w:tr>
      <w:tr w:rsidR="006A6444" w:rsidRPr="00952B6E" w14:paraId="14F24092" w14:textId="77777777" w:rsidTr="00134456">
        <w:trPr>
          <w:trHeight w:val="454"/>
        </w:trPr>
        <w:tc>
          <w:tcPr>
            <w:tcW w:w="3898" w:type="dxa"/>
          </w:tcPr>
          <w:p w14:paraId="1A71FED7" w14:textId="77777777" w:rsidR="006A6444" w:rsidRPr="00952B6E" w:rsidRDefault="006A6444" w:rsidP="00F82C6F">
            <w:pPr>
              <w:rPr>
                <w:rFonts w:cs="Calibri"/>
                <w:b/>
                <w:szCs w:val="20"/>
              </w:rPr>
            </w:pPr>
            <w:r w:rsidRPr="00952B6E">
              <w:rPr>
                <w:rFonts w:cs="Calibri"/>
                <w:b/>
                <w:szCs w:val="20"/>
              </w:rPr>
              <w:t>Date prévisionnelle de la prochaine assemblée générale :</w:t>
            </w:r>
          </w:p>
        </w:tc>
        <w:tc>
          <w:tcPr>
            <w:tcW w:w="5386" w:type="dxa"/>
          </w:tcPr>
          <w:p w14:paraId="224A3C26" w14:textId="77777777" w:rsidR="006A6444" w:rsidRPr="00952B6E" w:rsidRDefault="006A6444" w:rsidP="00F82C6F">
            <w:pPr>
              <w:rPr>
                <w:rFonts w:cs="Calibri"/>
                <w:b/>
                <w:szCs w:val="20"/>
              </w:rPr>
            </w:pPr>
          </w:p>
        </w:tc>
      </w:tr>
    </w:tbl>
    <w:p w14:paraId="2CA3CE72" w14:textId="77777777" w:rsidR="006A6444" w:rsidRPr="00952B6E" w:rsidRDefault="006A6444" w:rsidP="006A6444">
      <w:pPr>
        <w:pStyle w:val="Corpsdetexte"/>
        <w:ind w:left="1440"/>
        <w:rPr>
          <w:rFonts w:ascii="Century Gothic" w:hAnsi="Century Gothic" w:cs="Calibri"/>
          <w:color w:val="000000"/>
          <w:sz w:val="20"/>
          <w:szCs w:val="20"/>
          <w:lang w:val="fr-FR"/>
        </w:rPr>
      </w:pPr>
    </w:p>
    <w:tbl>
      <w:tblPr>
        <w:tblW w:w="9284" w:type="dxa"/>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6A6444" w:rsidRPr="00952B6E" w14:paraId="0E7577CA" w14:textId="77777777" w:rsidTr="00134456">
        <w:trPr>
          <w:cantSplit/>
          <w:trHeight w:val="340"/>
        </w:trPr>
        <w:tc>
          <w:tcPr>
            <w:tcW w:w="3898" w:type="dxa"/>
          </w:tcPr>
          <w:p w14:paraId="2333C81A"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b/>
                <w:color w:val="000000"/>
                <w:sz w:val="20"/>
                <w:szCs w:val="20"/>
                <w:lang w:val="fr-FR" w:eastAsia="fr-FR"/>
              </w:rPr>
              <w:t>Effectifs au siège de la structure:</w:t>
            </w:r>
          </w:p>
        </w:tc>
        <w:tc>
          <w:tcPr>
            <w:tcW w:w="1842" w:type="dxa"/>
          </w:tcPr>
          <w:p w14:paraId="14905B60" w14:textId="77777777" w:rsidR="006A6444" w:rsidRPr="00952B6E" w:rsidRDefault="006A6444" w:rsidP="00F82C6F">
            <w:pPr>
              <w:pStyle w:val="Corpsdetexte"/>
              <w:rPr>
                <w:rFonts w:ascii="Century Gothic" w:hAnsi="Century Gothic" w:cs="Calibri"/>
                <w:color w:val="000000"/>
                <w:sz w:val="20"/>
                <w:szCs w:val="20"/>
                <w:vertAlign w:val="superscript"/>
                <w:lang w:val="fr-FR" w:eastAsia="fr-FR"/>
              </w:rPr>
            </w:pPr>
            <w:r w:rsidRPr="00952B6E">
              <w:rPr>
                <w:rFonts w:ascii="Century Gothic" w:hAnsi="Century Gothic" w:cs="Calibri"/>
                <w:color w:val="000000"/>
                <w:sz w:val="20"/>
                <w:szCs w:val="20"/>
                <w:lang w:val="fr-FR" w:eastAsia="fr-FR"/>
              </w:rPr>
              <w:t>Total (ETP</w:t>
            </w:r>
            <w:r w:rsidRPr="00952B6E">
              <w:rPr>
                <w:rStyle w:val="Appelnotedebasdep"/>
                <w:rFonts w:ascii="Century Gothic" w:hAnsi="Century Gothic" w:cs="Calibri"/>
                <w:color w:val="000000"/>
                <w:sz w:val="20"/>
                <w:szCs w:val="20"/>
                <w:lang w:val="fr-FR" w:eastAsia="fr-FR"/>
              </w:rPr>
              <w:footnoteReference w:id="7"/>
            </w:r>
            <w:r w:rsidRPr="00952B6E">
              <w:rPr>
                <w:rFonts w:ascii="Century Gothic" w:hAnsi="Century Gothic" w:cs="Calibri"/>
                <w:color w:val="000000"/>
                <w:sz w:val="20"/>
                <w:szCs w:val="20"/>
                <w:lang w:val="fr-FR" w:eastAsia="fr-FR"/>
              </w:rPr>
              <w:t>)</w:t>
            </w:r>
          </w:p>
        </w:tc>
        <w:tc>
          <w:tcPr>
            <w:tcW w:w="1843" w:type="dxa"/>
          </w:tcPr>
          <w:p w14:paraId="010E21C2"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Temps plein</w:t>
            </w:r>
          </w:p>
        </w:tc>
        <w:tc>
          <w:tcPr>
            <w:tcW w:w="1701" w:type="dxa"/>
          </w:tcPr>
          <w:p w14:paraId="1631C594"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Temps partiel</w:t>
            </w:r>
          </w:p>
        </w:tc>
      </w:tr>
      <w:tr w:rsidR="006A6444" w:rsidRPr="00952B6E" w14:paraId="0243EF92" w14:textId="77777777" w:rsidTr="00134456">
        <w:trPr>
          <w:cantSplit/>
          <w:trHeight w:val="340"/>
        </w:trPr>
        <w:tc>
          <w:tcPr>
            <w:tcW w:w="3898" w:type="dxa"/>
          </w:tcPr>
          <w:p w14:paraId="4B814820"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Salarié (s)</w:t>
            </w:r>
          </w:p>
        </w:tc>
        <w:tc>
          <w:tcPr>
            <w:tcW w:w="1842" w:type="dxa"/>
          </w:tcPr>
          <w:p w14:paraId="39B8DD9D"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041A9413"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0AAF4DAF"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1F46B800" w14:textId="77777777" w:rsidTr="00134456">
        <w:trPr>
          <w:cantSplit/>
          <w:trHeight w:val="340"/>
        </w:trPr>
        <w:tc>
          <w:tcPr>
            <w:tcW w:w="3898" w:type="dxa"/>
          </w:tcPr>
          <w:p w14:paraId="034A61F9"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Bénévole(s) [le cas échéant]</w:t>
            </w:r>
          </w:p>
        </w:tc>
        <w:tc>
          <w:tcPr>
            <w:tcW w:w="1842" w:type="dxa"/>
          </w:tcPr>
          <w:p w14:paraId="579D4E32"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48CDC29A"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18AF7C78"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6313A581" w14:textId="77777777" w:rsidTr="00134456">
        <w:trPr>
          <w:cantSplit/>
          <w:trHeight w:val="340"/>
        </w:trPr>
        <w:tc>
          <w:tcPr>
            <w:tcW w:w="3898" w:type="dxa"/>
          </w:tcPr>
          <w:p w14:paraId="770D9883"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Total</w:t>
            </w:r>
          </w:p>
        </w:tc>
        <w:tc>
          <w:tcPr>
            <w:tcW w:w="1842" w:type="dxa"/>
          </w:tcPr>
          <w:p w14:paraId="5FA0C27D"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35521AA4"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29D4C844"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7DAED9F7" w14:textId="77777777" w:rsidTr="00134456">
        <w:trPr>
          <w:cantSplit/>
          <w:trHeight w:val="340"/>
        </w:trPr>
        <w:tc>
          <w:tcPr>
            <w:tcW w:w="3898" w:type="dxa"/>
          </w:tcPr>
          <w:p w14:paraId="03C126AD"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b/>
                <w:color w:val="000000"/>
                <w:sz w:val="20"/>
                <w:szCs w:val="20"/>
                <w:lang w:val="fr-FR" w:eastAsia="fr-FR"/>
              </w:rPr>
              <w:t>Effectifs à l’étranger :</w:t>
            </w:r>
          </w:p>
        </w:tc>
        <w:tc>
          <w:tcPr>
            <w:tcW w:w="1842" w:type="dxa"/>
          </w:tcPr>
          <w:p w14:paraId="23F5620A"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Total (ETP)</w:t>
            </w:r>
          </w:p>
        </w:tc>
        <w:tc>
          <w:tcPr>
            <w:tcW w:w="1843" w:type="dxa"/>
          </w:tcPr>
          <w:p w14:paraId="17BECD09"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Temps plein</w:t>
            </w:r>
          </w:p>
        </w:tc>
        <w:tc>
          <w:tcPr>
            <w:tcW w:w="1701" w:type="dxa"/>
          </w:tcPr>
          <w:p w14:paraId="0DCC9CFA"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Temps partiel</w:t>
            </w:r>
          </w:p>
        </w:tc>
      </w:tr>
      <w:tr w:rsidR="006A6444" w:rsidRPr="00952B6E" w14:paraId="701F47FB" w14:textId="77777777" w:rsidTr="00134456">
        <w:trPr>
          <w:cantSplit/>
          <w:trHeight w:val="340"/>
        </w:trPr>
        <w:tc>
          <w:tcPr>
            <w:tcW w:w="3898" w:type="dxa"/>
          </w:tcPr>
          <w:p w14:paraId="37ECCCF2"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Salarié (s) expatrié(s)</w:t>
            </w:r>
          </w:p>
        </w:tc>
        <w:tc>
          <w:tcPr>
            <w:tcW w:w="1842" w:type="dxa"/>
          </w:tcPr>
          <w:p w14:paraId="127F2F44"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344504E4"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56D979B7"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7AA6FD33" w14:textId="77777777" w:rsidTr="00134456">
        <w:trPr>
          <w:cantSplit/>
          <w:trHeight w:val="340"/>
        </w:trPr>
        <w:tc>
          <w:tcPr>
            <w:tcW w:w="3898" w:type="dxa"/>
          </w:tcPr>
          <w:p w14:paraId="7B19549A"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Salarié (s) local(aux)</w:t>
            </w:r>
          </w:p>
        </w:tc>
        <w:tc>
          <w:tcPr>
            <w:tcW w:w="1842" w:type="dxa"/>
          </w:tcPr>
          <w:p w14:paraId="15CF91DB"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571B466A"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4C6931C4"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080A341F" w14:textId="77777777" w:rsidTr="00134456">
        <w:trPr>
          <w:cantSplit/>
          <w:trHeight w:val="340"/>
        </w:trPr>
        <w:tc>
          <w:tcPr>
            <w:tcW w:w="3898" w:type="dxa"/>
          </w:tcPr>
          <w:p w14:paraId="734C74ED"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Volontaire(s) [le cas échéant]</w:t>
            </w:r>
          </w:p>
        </w:tc>
        <w:tc>
          <w:tcPr>
            <w:tcW w:w="1842" w:type="dxa"/>
          </w:tcPr>
          <w:p w14:paraId="572E9B69"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320CF9F7"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36DE4502"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62CDDC9F" w14:textId="77777777" w:rsidTr="00134456">
        <w:trPr>
          <w:cantSplit/>
          <w:trHeight w:val="544"/>
        </w:trPr>
        <w:tc>
          <w:tcPr>
            <w:tcW w:w="3898" w:type="dxa"/>
          </w:tcPr>
          <w:p w14:paraId="0A7E4D4D"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Bénévole(s) [le cas échéant]</w:t>
            </w:r>
          </w:p>
        </w:tc>
        <w:tc>
          <w:tcPr>
            <w:tcW w:w="1842" w:type="dxa"/>
          </w:tcPr>
          <w:p w14:paraId="2A6833C1"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7A96301A"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6EC0501A" w14:textId="77777777" w:rsidR="006A6444" w:rsidRPr="00952B6E" w:rsidRDefault="006A6444" w:rsidP="00F82C6F">
            <w:pPr>
              <w:pStyle w:val="Corpsdetexte"/>
              <w:rPr>
                <w:rFonts w:ascii="Century Gothic" w:hAnsi="Century Gothic" w:cs="Calibri"/>
                <w:color w:val="000000"/>
                <w:sz w:val="20"/>
                <w:szCs w:val="20"/>
                <w:lang w:val="fr-FR" w:eastAsia="fr-FR"/>
              </w:rPr>
            </w:pPr>
          </w:p>
        </w:tc>
      </w:tr>
      <w:tr w:rsidR="006A6444" w:rsidRPr="00952B6E" w14:paraId="4477D44D" w14:textId="77777777" w:rsidTr="00134456">
        <w:trPr>
          <w:cantSplit/>
          <w:trHeight w:val="340"/>
        </w:trPr>
        <w:tc>
          <w:tcPr>
            <w:tcW w:w="3898" w:type="dxa"/>
          </w:tcPr>
          <w:p w14:paraId="0E959E40" w14:textId="77777777" w:rsidR="006A6444" w:rsidRPr="00952B6E" w:rsidRDefault="006A6444" w:rsidP="00F82C6F">
            <w:pPr>
              <w:pStyle w:val="Corpsdetexte"/>
              <w:rPr>
                <w:rFonts w:ascii="Century Gothic" w:hAnsi="Century Gothic" w:cs="Calibri"/>
                <w:color w:val="000000"/>
                <w:sz w:val="20"/>
                <w:szCs w:val="20"/>
                <w:lang w:val="fr-FR" w:eastAsia="fr-FR"/>
              </w:rPr>
            </w:pPr>
            <w:r w:rsidRPr="00952B6E">
              <w:rPr>
                <w:rFonts w:ascii="Century Gothic" w:hAnsi="Century Gothic" w:cs="Calibri"/>
                <w:color w:val="000000"/>
                <w:sz w:val="20"/>
                <w:szCs w:val="20"/>
                <w:lang w:val="fr-FR" w:eastAsia="fr-FR"/>
              </w:rPr>
              <w:t>Total</w:t>
            </w:r>
          </w:p>
        </w:tc>
        <w:tc>
          <w:tcPr>
            <w:tcW w:w="1842" w:type="dxa"/>
          </w:tcPr>
          <w:p w14:paraId="1CE4B29A"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843" w:type="dxa"/>
          </w:tcPr>
          <w:p w14:paraId="0CA47E03" w14:textId="77777777" w:rsidR="006A6444" w:rsidRPr="00952B6E" w:rsidRDefault="006A6444" w:rsidP="00F82C6F">
            <w:pPr>
              <w:pStyle w:val="Corpsdetexte"/>
              <w:rPr>
                <w:rFonts w:ascii="Century Gothic" w:hAnsi="Century Gothic" w:cs="Calibri"/>
                <w:color w:val="000000"/>
                <w:sz w:val="20"/>
                <w:szCs w:val="20"/>
                <w:lang w:val="fr-FR" w:eastAsia="fr-FR"/>
              </w:rPr>
            </w:pPr>
          </w:p>
        </w:tc>
        <w:tc>
          <w:tcPr>
            <w:tcW w:w="1701" w:type="dxa"/>
          </w:tcPr>
          <w:p w14:paraId="1D82F82F" w14:textId="77777777" w:rsidR="006A6444" w:rsidRPr="00952B6E" w:rsidRDefault="006A6444" w:rsidP="00F82C6F">
            <w:pPr>
              <w:pStyle w:val="Corpsdetexte"/>
              <w:rPr>
                <w:rFonts w:ascii="Century Gothic" w:hAnsi="Century Gothic" w:cs="Calibri"/>
                <w:color w:val="000000"/>
                <w:sz w:val="20"/>
                <w:szCs w:val="20"/>
                <w:lang w:val="fr-FR" w:eastAsia="fr-FR"/>
              </w:rPr>
            </w:pPr>
          </w:p>
        </w:tc>
      </w:tr>
    </w:tbl>
    <w:p w14:paraId="441874C6" w14:textId="77777777" w:rsidR="006A6444" w:rsidRDefault="006A6444" w:rsidP="006A6444">
      <w:pPr>
        <w:pStyle w:val="Paragraphedeliste"/>
        <w:ind w:left="1440"/>
        <w:rPr>
          <w:rFonts w:cs="Calibri"/>
          <w:b/>
          <w:u w:val="single"/>
        </w:rPr>
      </w:pPr>
    </w:p>
    <w:p w14:paraId="4AEB5E98" w14:textId="1842E53D" w:rsidR="00332A9D" w:rsidRDefault="00332A9D">
      <w:pPr>
        <w:spacing w:after="160" w:line="259" w:lineRule="auto"/>
        <w:rPr>
          <w:b/>
          <w:shd w:val="clear" w:color="auto" w:fill="FFFFFF"/>
        </w:rPr>
        <w:sectPr w:rsidR="00332A9D" w:rsidSect="0032386E">
          <w:footerReference w:type="even" r:id="rId14"/>
          <w:footerReference w:type="default" r:id="rId15"/>
          <w:pgSz w:w="11906" w:h="16838" w:code="9"/>
          <w:pgMar w:top="1418" w:right="1418" w:bottom="1418" w:left="1418" w:header="709" w:footer="709" w:gutter="0"/>
          <w:cols w:space="708"/>
          <w:docGrid w:linePitch="360"/>
        </w:sectPr>
      </w:pPr>
    </w:p>
    <w:p w14:paraId="6772DA3A" w14:textId="77777777" w:rsidR="00952B6E" w:rsidRDefault="00332A9D" w:rsidP="00332A9D">
      <w:pPr>
        <w:spacing w:after="160" w:line="259" w:lineRule="auto"/>
        <w:rPr>
          <w:rFonts w:eastAsiaTheme="majorEastAsia" w:cstheme="majorBidi"/>
          <w:b/>
          <w:caps/>
          <w:color w:val="000091"/>
          <w:sz w:val="24"/>
          <w:szCs w:val="32"/>
          <w:shd w:val="clear" w:color="auto" w:fill="FFFFFF"/>
        </w:rPr>
      </w:pPr>
      <w:r w:rsidRPr="00332A9D">
        <w:rPr>
          <w:rFonts w:eastAsiaTheme="majorEastAsia" w:cstheme="majorBidi"/>
          <w:b/>
          <w:caps/>
          <w:color w:val="000091"/>
          <w:sz w:val="24"/>
          <w:szCs w:val="32"/>
          <w:shd w:val="clear" w:color="auto" w:fill="FFFFFF"/>
        </w:rPr>
        <w:lastRenderedPageBreak/>
        <w:t xml:space="preserve">Répartition des dépenses budgétaires de la structure sur les trois dernières années </w:t>
      </w:r>
    </w:p>
    <w:p w14:paraId="330D0E8F" w14:textId="442F58EA" w:rsidR="00332A9D" w:rsidRPr="00332A9D" w:rsidRDefault="00332A9D" w:rsidP="00332A9D">
      <w:pPr>
        <w:spacing w:after="160" w:line="259" w:lineRule="auto"/>
        <w:rPr>
          <w:rFonts w:eastAsiaTheme="majorEastAsia" w:cstheme="majorBidi"/>
          <w:b/>
          <w:caps/>
          <w:color w:val="000091"/>
          <w:sz w:val="24"/>
          <w:szCs w:val="32"/>
          <w:shd w:val="clear" w:color="auto" w:fill="FFFFFF"/>
        </w:rPr>
      </w:pPr>
      <w:r w:rsidRPr="00332A9D">
        <w:rPr>
          <w:rFonts w:eastAsiaTheme="majorEastAsia" w:cstheme="majorBidi"/>
          <w:b/>
          <w:caps/>
          <w:color w:val="000091"/>
          <w:sz w:val="24"/>
          <w:szCs w:val="32"/>
          <w:shd w:val="clear" w:color="auto" w:fill="FFFFFF"/>
        </w:rPr>
        <w:t>(pour entités opératrices uniquement)</w:t>
      </w:r>
    </w:p>
    <w:tbl>
      <w:tblPr>
        <w:tblW w:w="1080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05"/>
        <w:gridCol w:w="785"/>
        <w:gridCol w:w="726"/>
        <w:gridCol w:w="839"/>
        <w:gridCol w:w="760"/>
        <w:gridCol w:w="768"/>
        <w:gridCol w:w="25"/>
        <w:gridCol w:w="674"/>
        <w:gridCol w:w="625"/>
        <w:gridCol w:w="49"/>
        <w:gridCol w:w="553"/>
      </w:tblGrid>
      <w:tr w:rsidR="00332A9D" w:rsidRPr="00436D0C" w14:paraId="6874A782" w14:textId="77777777" w:rsidTr="00952B6E">
        <w:trPr>
          <w:trHeight w:val="945"/>
        </w:trPr>
        <w:tc>
          <w:tcPr>
            <w:tcW w:w="5005" w:type="dxa"/>
            <w:vMerge w:val="restart"/>
            <w:tcBorders>
              <w:top w:val="single" w:sz="4" w:space="0" w:color="000091"/>
              <w:left w:val="single" w:sz="4" w:space="0" w:color="000091"/>
              <w:bottom w:val="single" w:sz="6" w:space="0" w:color="000091"/>
              <w:right w:val="single" w:sz="6" w:space="0" w:color="000091"/>
            </w:tcBorders>
            <w:shd w:val="clear" w:color="auto" w:fill="auto"/>
          </w:tcPr>
          <w:p w14:paraId="16F4430B" w14:textId="77777777" w:rsidR="00332A9D" w:rsidRPr="00952B6E" w:rsidRDefault="00332A9D" w:rsidP="00F82C6F">
            <w:pPr>
              <w:rPr>
                <w:rFonts w:cs="Calibri"/>
                <w:b/>
                <w:bCs/>
                <w:szCs w:val="20"/>
              </w:rPr>
            </w:pPr>
            <w:r w:rsidRPr="00952B6E">
              <w:rPr>
                <w:rFonts w:cs="Calibri"/>
                <w:b/>
                <w:bCs/>
                <w:szCs w:val="20"/>
              </w:rPr>
              <w:t>Rubriques budgétaires par pôle de dépenses</w:t>
            </w:r>
          </w:p>
        </w:tc>
        <w:tc>
          <w:tcPr>
            <w:tcW w:w="5804" w:type="dxa"/>
            <w:gridSpan w:val="10"/>
            <w:tcBorders>
              <w:top w:val="single" w:sz="4" w:space="0" w:color="000091"/>
              <w:left w:val="single" w:sz="6" w:space="0" w:color="000091"/>
              <w:bottom w:val="single" w:sz="6" w:space="0" w:color="000091"/>
              <w:right w:val="single" w:sz="4" w:space="0" w:color="000091"/>
            </w:tcBorders>
            <w:shd w:val="clear" w:color="auto" w:fill="auto"/>
          </w:tcPr>
          <w:p w14:paraId="33BCAE3A" w14:textId="77777777" w:rsidR="00332A9D" w:rsidRPr="00952B6E" w:rsidRDefault="00332A9D" w:rsidP="00F82C6F">
            <w:pPr>
              <w:rPr>
                <w:rFonts w:cs="Calibri"/>
                <w:b/>
                <w:bCs/>
                <w:szCs w:val="20"/>
              </w:rPr>
            </w:pPr>
            <w:r w:rsidRPr="00952B6E">
              <w:rPr>
                <w:rFonts w:cs="Calibri"/>
                <w:b/>
                <w:bCs/>
                <w:szCs w:val="20"/>
              </w:rPr>
              <w:t>Montants totaux des fonds alloués au cours des trois dernières années</w:t>
            </w:r>
          </w:p>
        </w:tc>
      </w:tr>
      <w:tr w:rsidR="00332A9D" w:rsidRPr="00436D0C" w14:paraId="3311787A" w14:textId="77777777" w:rsidTr="00952B6E">
        <w:trPr>
          <w:trHeight w:val="255"/>
        </w:trPr>
        <w:tc>
          <w:tcPr>
            <w:tcW w:w="5005" w:type="dxa"/>
            <w:vMerge/>
            <w:tcBorders>
              <w:top w:val="single" w:sz="6" w:space="0" w:color="000091"/>
              <w:left w:val="single" w:sz="4" w:space="0" w:color="000091"/>
              <w:bottom w:val="single" w:sz="6" w:space="0" w:color="000091"/>
              <w:right w:val="single" w:sz="6" w:space="0" w:color="000091"/>
            </w:tcBorders>
            <w:shd w:val="clear" w:color="auto" w:fill="auto"/>
          </w:tcPr>
          <w:p w14:paraId="5E4B0828" w14:textId="77777777" w:rsidR="00332A9D" w:rsidRPr="00952B6E" w:rsidRDefault="00332A9D" w:rsidP="00F82C6F">
            <w:pPr>
              <w:rPr>
                <w:rFonts w:cs="Calibri"/>
                <w:b/>
                <w:bCs/>
                <w:szCs w:val="20"/>
              </w:rPr>
            </w:pP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7F84CFE0" w14:textId="77777777" w:rsidR="00332A9D" w:rsidRPr="00952B6E" w:rsidRDefault="00332A9D" w:rsidP="00F82C6F">
            <w:pPr>
              <w:rPr>
                <w:rFonts w:cs="Calibri"/>
                <w:b/>
                <w:bCs/>
                <w:szCs w:val="20"/>
              </w:rPr>
            </w:pPr>
            <w:r w:rsidRPr="00952B6E">
              <w:rPr>
                <w:rFonts w:cs="Calibri"/>
                <w:b/>
                <w:bCs/>
                <w:szCs w:val="20"/>
              </w:rPr>
              <w:t>Année 2020</w:t>
            </w:r>
          </w:p>
        </w:tc>
        <w:tc>
          <w:tcPr>
            <w:tcW w:w="726" w:type="dxa"/>
            <w:tcBorders>
              <w:top w:val="single" w:sz="6" w:space="0" w:color="000091"/>
              <w:left w:val="single" w:sz="6" w:space="0" w:color="000091"/>
              <w:bottom w:val="single" w:sz="6" w:space="0" w:color="000091"/>
              <w:right w:val="single" w:sz="6" w:space="0" w:color="000091"/>
            </w:tcBorders>
            <w:shd w:val="clear" w:color="auto" w:fill="auto"/>
            <w:vAlign w:val="center"/>
          </w:tcPr>
          <w:p w14:paraId="2527D36A" w14:textId="77777777" w:rsidR="00332A9D" w:rsidRPr="00952B6E" w:rsidRDefault="00332A9D" w:rsidP="00F82C6F">
            <w:pPr>
              <w:jc w:val="center"/>
              <w:rPr>
                <w:rFonts w:cs="Calibri"/>
                <w:b/>
                <w:bCs/>
                <w:szCs w:val="20"/>
              </w:rPr>
            </w:pPr>
            <w:r w:rsidRPr="00952B6E">
              <w:rPr>
                <w:rFonts w:cs="Calibri"/>
                <w:b/>
                <w:bCs/>
                <w:szCs w:val="20"/>
              </w:rPr>
              <w:t>%</w:t>
            </w: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03E659E9" w14:textId="77777777" w:rsidR="00332A9D" w:rsidRPr="00952B6E" w:rsidRDefault="00332A9D" w:rsidP="00F82C6F">
            <w:pPr>
              <w:rPr>
                <w:rFonts w:cs="Calibri"/>
                <w:b/>
                <w:bCs/>
                <w:szCs w:val="20"/>
              </w:rPr>
            </w:pPr>
            <w:r w:rsidRPr="00952B6E">
              <w:rPr>
                <w:rFonts w:cs="Calibri"/>
                <w:b/>
                <w:bCs/>
                <w:szCs w:val="20"/>
              </w:rPr>
              <w:t>Année 2021</w:t>
            </w:r>
          </w:p>
        </w:tc>
        <w:tc>
          <w:tcPr>
            <w:tcW w:w="760" w:type="dxa"/>
            <w:tcBorders>
              <w:top w:val="single" w:sz="6" w:space="0" w:color="000091"/>
              <w:left w:val="single" w:sz="6" w:space="0" w:color="000091"/>
              <w:bottom w:val="single" w:sz="6" w:space="0" w:color="000091"/>
              <w:right w:val="single" w:sz="6" w:space="0" w:color="000091"/>
            </w:tcBorders>
            <w:shd w:val="clear" w:color="auto" w:fill="auto"/>
            <w:vAlign w:val="center"/>
          </w:tcPr>
          <w:p w14:paraId="3713EF4D" w14:textId="77777777" w:rsidR="00332A9D" w:rsidRPr="00952B6E" w:rsidRDefault="00332A9D" w:rsidP="00F82C6F">
            <w:pPr>
              <w:jc w:val="center"/>
              <w:rPr>
                <w:rFonts w:cs="Calibri"/>
                <w:b/>
                <w:bCs/>
                <w:szCs w:val="20"/>
              </w:rPr>
            </w:pPr>
            <w:r w:rsidRPr="00952B6E">
              <w:rPr>
                <w:rFonts w:cs="Calibri"/>
                <w:b/>
                <w:bCs/>
                <w:szCs w:val="20"/>
              </w:rPr>
              <w:t>%</w:t>
            </w:r>
          </w:p>
        </w:tc>
        <w:tc>
          <w:tcPr>
            <w:tcW w:w="793" w:type="dxa"/>
            <w:gridSpan w:val="2"/>
            <w:tcBorders>
              <w:top w:val="single" w:sz="6" w:space="0" w:color="000091"/>
              <w:left w:val="single" w:sz="6" w:space="0" w:color="000091"/>
              <w:bottom w:val="single" w:sz="6" w:space="0" w:color="000091"/>
              <w:right w:val="single" w:sz="6" w:space="0" w:color="000091"/>
            </w:tcBorders>
            <w:shd w:val="clear" w:color="auto" w:fill="auto"/>
          </w:tcPr>
          <w:p w14:paraId="12D02488" w14:textId="77777777" w:rsidR="00332A9D" w:rsidRPr="00952B6E" w:rsidRDefault="00332A9D" w:rsidP="00F82C6F">
            <w:pPr>
              <w:rPr>
                <w:rFonts w:cs="Calibri"/>
                <w:b/>
                <w:bCs/>
                <w:szCs w:val="20"/>
              </w:rPr>
            </w:pPr>
            <w:r w:rsidRPr="00952B6E">
              <w:rPr>
                <w:rFonts w:cs="Calibri"/>
                <w:b/>
                <w:bCs/>
                <w:szCs w:val="20"/>
              </w:rPr>
              <w:t>Année 2022</w:t>
            </w:r>
          </w:p>
        </w:tc>
        <w:tc>
          <w:tcPr>
            <w:tcW w:w="674" w:type="dxa"/>
            <w:tcBorders>
              <w:top w:val="single" w:sz="6" w:space="0" w:color="000091"/>
              <w:left w:val="single" w:sz="6" w:space="0" w:color="000091"/>
              <w:bottom w:val="single" w:sz="6" w:space="0" w:color="000091"/>
              <w:right w:val="single" w:sz="6" w:space="0" w:color="000091"/>
            </w:tcBorders>
            <w:shd w:val="clear" w:color="auto" w:fill="auto"/>
            <w:vAlign w:val="center"/>
          </w:tcPr>
          <w:p w14:paraId="56163ACA" w14:textId="77777777" w:rsidR="00332A9D" w:rsidRPr="00952B6E" w:rsidRDefault="00332A9D" w:rsidP="00F82C6F">
            <w:pPr>
              <w:jc w:val="center"/>
              <w:rPr>
                <w:rFonts w:cs="Calibri"/>
                <w:b/>
                <w:bCs/>
                <w:szCs w:val="20"/>
              </w:rPr>
            </w:pPr>
            <w:r w:rsidRPr="00952B6E">
              <w:rPr>
                <w:rFonts w:cs="Calibri"/>
                <w:b/>
                <w:bCs/>
                <w:szCs w:val="20"/>
              </w:rPr>
              <w:t>%</w:t>
            </w:r>
          </w:p>
        </w:tc>
        <w:tc>
          <w:tcPr>
            <w:tcW w:w="674" w:type="dxa"/>
            <w:gridSpan w:val="2"/>
            <w:tcBorders>
              <w:top w:val="single" w:sz="6" w:space="0" w:color="000091"/>
              <w:left w:val="single" w:sz="6" w:space="0" w:color="000091"/>
              <w:bottom w:val="single" w:sz="6" w:space="0" w:color="000091"/>
              <w:right w:val="single" w:sz="6" w:space="0" w:color="000091"/>
            </w:tcBorders>
            <w:shd w:val="clear" w:color="auto" w:fill="auto"/>
          </w:tcPr>
          <w:p w14:paraId="2DDA38DE" w14:textId="77777777" w:rsidR="00332A9D" w:rsidRPr="00952B6E" w:rsidRDefault="00332A9D" w:rsidP="00F82C6F">
            <w:pPr>
              <w:rPr>
                <w:rFonts w:cs="Calibri"/>
                <w:b/>
                <w:bCs/>
                <w:szCs w:val="20"/>
              </w:rPr>
            </w:pPr>
            <w:r w:rsidRPr="00952B6E">
              <w:rPr>
                <w:rFonts w:cs="Calibri"/>
                <w:b/>
                <w:bCs/>
                <w:szCs w:val="20"/>
              </w:rPr>
              <w:t>Total</w:t>
            </w:r>
          </w:p>
        </w:tc>
        <w:tc>
          <w:tcPr>
            <w:tcW w:w="553" w:type="dxa"/>
            <w:tcBorders>
              <w:top w:val="single" w:sz="6" w:space="0" w:color="000091"/>
              <w:left w:val="single" w:sz="6" w:space="0" w:color="000091"/>
              <w:bottom w:val="single" w:sz="6" w:space="0" w:color="000091"/>
              <w:right w:val="single" w:sz="4" w:space="0" w:color="000091"/>
            </w:tcBorders>
            <w:shd w:val="clear" w:color="auto" w:fill="auto"/>
            <w:vAlign w:val="center"/>
          </w:tcPr>
          <w:p w14:paraId="27C45C30" w14:textId="77777777" w:rsidR="00332A9D" w:rsidRPr="00952B6E" w:rsidRDefault="00332A9D" w:rsidP="00F82C6F">
            <w:pPr>
              <w:jc w:val="center"/>
              <w:rPr>
                <w:rFonts w:cs="Calibri"/>
                <w:b/>
                <w:bCs/>
                <w:szCs w:val="20"/>
              </w:rPr>
            </w:pPr>
            <w:r w:rsidRPr="00952B6E">
              <w:rPr>
                <w:rFonts w:cs="Calibri"/>
                <w:b/>
                <w:bCs/>
                <w:szCs w:val="20"/>
              </w:rPr>
              <w:t>%</w:t>
            </w:r>
          </w:p>
        </w:tc>
      </w:tr>
      <w:tr w:rsidR="00332A9D" w:rsidRPr="00436D0C" w14:paraId="18FA3CE0" w14:textId="77777777" w:rsidTr="00952B6E">
        <w:trPr>
          <w:trHeight w:val="255"/>
        </w:trPr>
        <w:tc>
          <w:tcPr>
            <w:tcW w:w="10809" w:type="dxa"/>
            <w:gridSpan w:val="11"/>
            <w:tcBorders>
              <w:top w:val="single" w:sz="6" w:space="0" w:color="000091"/>
              <w:left w:val="single" w:sz="4" w:space="0" w:color="000091"/>
              <w:bottom w:val="single" w:sz="6" w:space="0" w:color="000091"/>
              <w:right w:val="single" w:sz="4" w:space="0" w:color="000091"/>
            </w:tcBorders>
            <w:shd w:val="clear" w:color="auto" w:fill="auto"/>
          </w:tcPr>
          <w:p w14:paraId="4047AE65" w14:textId="77777777" w:rsidR="00332A9D" w:rsidRPr="00952B6E" w:rsidRDefault="00332A9D" w:rsidP="00F82C6F">
            <w:pPr>
              <w:rPr>
                <w:rFonts w:cs="Calibri"/>
                <w:b/>
                <w:bCs/>
                <w:szCs w:val="20"/>
              </w:rPr>
            </w:pPr>
            <w:r w:rsidRPr="00952B6E">
              <w:rPr>
                <w:rFonts w:cs="Calibri"/>
                <w:b/>
                <w:bCs/>
                <w:szCs w:val="20"/>
              </w:rPr>
              <w:t>Fonctionnement de l'association</w:t>
            </w:r>
          </w:p>
        </w:tc>
      </w:tr>
      <w:tr w:rsidR="00332A9D" w:rsidRPr="00436D0C" w14:paraId="69D097EC"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52FE0B3B" w14:textId="77777777" w:rsidR="00332A9D" w:rsidRPr="00952B6E" w:rsidRDefault="00332A9D" w:rsidP="00F82C6F">
            <w:pPr>
              <w:rPr>
                <w:rFonts w:cs="Calibri"/>
                <w:szCs w:val="20"/>
              </w:rPr>
            </w:pPr>
            <w:r w:rsidRPr="00952B6E">
              <w:rPr>
                <w:rFonts w:cs="Calibri"/>
                <w:szCs w:val="20"/>
              </w:rPr>
              <w:t>Frais de personnel (salariés siège et terrain [expatriés et locaux])</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7701B690"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17C5B43E"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16A060CE"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21AE6DBE"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3BB4E0A0"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251A225C"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76A4DACA"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2D6A8081" w14:textId="77777777" w:rsidR="00332A9D" w:rsidRPr="00952B6E" w:rsidRDefault="00332A9D" w:rsidP="00F82C6F">
            <w:pPr>
              <w:rPr>
                <w:rFonts w:cs="Calibri"/>
                <w:szCs w:val="20"/>
              </w:rPr>
            </w:pPr>
          </w:p>
        </w:tc>
      </w:tr>
      <w:tr w:rsidR="00332A9D" w:rsidRPr="00436D0C" w14:paraId="5DA51207"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02612862" w14:textId="77777777" w:rsidR="00332A9D" w:rsidRPr="00952B6E" w:rsidRDefault="00332A9D" w:rsidP="00F82C6F">
            <w:pPr>
              <w:rPr>
                <w:rFonts w:cs="Calibri"/>
                <w:szCs w:val="20"/>
              </w:rPr>
            </w:pPr>
            <w:r w:rsidRPr="00952B6E">
              <w:rPr>
                <w:rFonts w:cs="Calibri"/>
                <w:szCs w:val="20"/>
              </w:rPr>
              <w:t>Charges locatives</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6456DD70"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737A0779"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2B7DB27B"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1034E68A"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587CE50B"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4A6BB794"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216E87C7"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285B9D0F" w14:textId="77777777" w:rsidR="00332A9D" w:rsidRPr="00952B6E" w:rsidRDefault="00332A9D" w:rsidP="00F82C6F">
            <w:pPr>
              <w:rPr>
                <w:rFonts w:cs="Calibri"/>
                <w:szCs w:val="20"/>
              </w:rPr>
            </w:pPr>
          </w:p>
        </w:tc>
      </w:tr>
      <w:tr w:rsidR="00332A9D" w:rsidRPr="00436D0C" w14:paraId="7A9A90BE"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20B17E9F" w14:textId="77777777" w:rsidR="00332A9D" w:rsidRPr="00952B6E" w:rsidRDefault="00332A9D" w:rsidP="00F82C6F">
            <w:pPr>
              <w:rPr>
                <w:rFonts w:cs="Calibri"/>
                <w:szCs w:val="20"/>
              </w:rPr>
            </w:pPr>
            <w:r w:rsidRPr="00952B6E">
              <w:rPr>
                <w:rFonts w:cs="Calibri"/>
                <w:szCs w:val="20"/>
              </w:rPr>
              <w:t xml:space="preserve">Frais financiers, impôts et taxes </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545358B3"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1C7EBB0C"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44DA840A"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0E0854D1"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70AA9FF4"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5CC73F29"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62CEFAE8"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397C8F84" w14:textId="77777777" w:rsidR="00332A9D" w:rsidRPr="00952B6E" w:rsidRDefault="00332A9D" w:rsidP="00F82C6F">
            <w:pPr>
              <w:rPr>
                <w:rFonts w:cs="Calibri"/>
                <w:szCs w:val="20"/>
              </w:rPr>
            </w:pPr>
          </w:p>
        </w:tc>
      </w:tr>
      <w:tr w:rsidR="00332A9D" w:rsidRPr="00436D0C" w14:paraId="5089FFFB"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16AFC868" w14:textId="77777777" w:rsidR="00332A9D" w:rsidRPr="00952B6E" w:rsidRDefault="00332A9D" w:rsidP="00F82C6F">
            <w:pPr>
              <w:rPr>
                <w:rFonts w:cs="Calibri"/>
                <w:szCs w:val="20"/>
              </w:rPr>
            </w:pPr>
            <w:r w:rsidRPr="00952B6E">
              <w:rPr>
                <w:rFonts w:cs="Calibri"/>
                <w:szCs w:val="20"/>
              </w:rPr>
              <w:t>Frais de communication et de collecte de fonds</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70A7E929"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74A8D09D"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0B5807A8"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4B2A6BCE"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3576AB62"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24999782"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335625F4"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0AFABF4F" w14:textId="77777777" w:rsidR="00332A9D" w:rsidRPr="00952B6E" w:rsidRDefault="00332A9D" w:rsidP="00F82C6F">
            <w:pPr>
              <w:rPr>
                <w:rFonts w:cs="Calibri"/>
                <w:szCs w:val="20"/>
              </w:rPr>
            </w:pPr>
          </w:p>
        </w:tc>
      </w:tr>
      <w:tr w:rsidR="00952B6E" w:rsidRPr="00436D0C" w14:paraId="4F3413A6"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592E288F" w14:textId="77777777" w:rsidR="00332A9D" w:rsidRPr="00952B6E" w:rsidRDefault="00332A9D" w:rsidP="00F82C6F">
            <w:pPr>
              <w:jc w:val="right"/>
              <w:rPr>
                <w:rFonts w:cs="Calibri"/>
                <w:szCs w:val="20"/>
              </w:rPr>
            </w:pPr>
            <w:r w:rsidRPr="00952B6E">
              <w:rPr>
                <w:rFonts w:cs="Calibri"/>
                <w:szCs w:val="20"/>
              </w:rPr>
              <w:t>Sous-total</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5AD6D0C3"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7E13A85F"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532F350E"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55132D55"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5BBEE826"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45DCE494"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4639D563"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33BC05B7" w14:textId="77777777" w:rsidR="00332A9D" w:rsidRPr="00952B6E" w:rsidRDefault="00332A9D" w:rsidP="00F82C6F">
            <w:pPr>
              <w:rPr>
                <w:rFonts w:cs="Calibri"/>
                <w:szCs w:val="20"/>
              </w:rPr>
            </w:pPr>
          </w:p>
        </w:tc>
      </w:tr>
      <w:tr w:rsidR="00332A9D" w:rsidRPr="00436D0C" w14:paraId="5FA6219D" w14:textId="77777777" w:rsidTr="00952B6E">
        <w:trPr>
          <w:trHeight w:val="255"/>
        </w:trPr>
        <w:tc>
          <w:tcPr>
            <w:tcW w:w="10809" w:type="dxa"/>
            <w:gridSpan w:val="11"/>
            <w:tcBorders>
              <w:top w:val="single" w:sz="6" w:space="0" w:color="000091"/>
              <w:left w:val="single" w:sz="4" w:space="0" w:color="000091"/>
              <w:bottom w:val="single" w:sz="6" w:space="0" w:color="000091"/>
              <w:right w:val="single" w:sz="4" w:space="0" w:color="000091"/>
            </w:tcBorders>
            <w:shd w:val="clear" w:color="auto" w:fill="auto"/>
          </w:tcPr>
          <w:p w14:paraId="1BE29CCD" w14:textId="77777777" w:rsidR="00332A9D" w:rsidRPr="00952B6E" w:rsidRDefault="00332A9D" w:rsidP="00F82C6F">
            <w:pPr>
              <w:rPr>
                <w:rFonts w:cs="Calibri"/>
                <w:b/>
                <w:bCs/>
                <w:szCs w:val="20"/>
              </w:rPr>
            </w:pPr>
            <w:r w:rsidRPr="00952B6E">
              <w:rPr>
                <w:rFonts w:cs="Calibri"/>
                <w:b/>
                <w:bCs/>
                <w:szCs w:val="20"/>
              </w:rPr>
              <w:t>Interventions</w:t>
            </w:r>
            <w:r w:rsidRPr="00952B6E">
              <w:rPr>
                <w:rStyle w:val="Appelnotedebasdep"/>
                <w:rFonts w:cs="Calibri"/>
                <w:b/>
                <w:bCs/>
                <w:szCs w:val="20"/>
              </w:rPr>
              <w:footnoteReference w:id="8"/>
            </w:r>
          </w:p>
        </w:tc>
      </w:tr>
      <w:tr w:rsidR="00332A9D" w:rsidRPr="00436D0C" w14:paraId="6EA6A04B"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03646645" w14:textId="77777777" w:rsidR="00332A9D" w:rsidRPr="00952B6E" w:rsidRDefault="00332A9D" w:rsidP="00F82C6F">
            <w:pPr>
              <w:rPr>
                <w:rFonts w:cs="Calibri"/>
                <w:szCs w:val="20"/>
              </w:rPr>
            </w:pPr>
            <w:r w:rsidRPr="00952B6E">
              <w:rPr>
                <w:rFonts w:cs="Calibri"/>
                <w:szCs w:val="20"/>
              </w:rPr>
              <w:t>Actions de solidarité internationale</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3DB41D90"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41DEF581"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217D27B0"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59684BE6"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1134A2E7"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2B5A446C"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40FFA82B"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2AE357A8" w14:textId="77777777" w:rsidR="00332A9D" w:rsidRPr="00952B6E" w:rsidRDefault="00332A9D" w:rsidP="00F82C6F">
            <w:pPr>
              <w:rPr>
                <w:rFonts w:cs="Calibri"/>
                <w:szCs w:val="20"/>
              </w:rPr>
            </w:pPr>
          </w:p>
        </w:tc>
      </w:tr>
      <w:tr w:rsidR="00332A9D" w:rsidRPr="00436D0C" w14:paraId="5E72A3B5" w14:textId="77777777" w:rsidTr="00952B6E">
        <w:trPr>
          <w:trHeight w:val="510"/>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09605C67" w14:textId="77777777" w:rsidR="00332A9D" w:rsidRPr="00952B6E" w:rsidRDefault="00332A9D" w:rsidP="00F82C6F">
            <w:pPr>
              <w:rPr>
                <w:rFonts w:cs="Calibri"/>
                <w:szCs w:val="20"/>
              </w:rPr>
            </w:pPr>
            <w:r w:rsidRPr="00952B6E">
              <w:rPr>
                <w:rFonts w:cs="Calibri"/>
                <w:szCs w:val="20"/>
              </w:rPr>
              <w:t xml:space="preserve">Sensibilisation/éducation au développement </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50C59855"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4771E891"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77F3EDE5"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63FA679F"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18661B4D"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203218F7"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3CF473DA"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090D4DE9" w14:textId="77777777" w:rsidR="00332A9D" w:rsidRPr="00952B6E" w:rsidRDefault="00332A9D" w:rsidP="00F82C6F">
            <w:pPr>
              <w:rPr>
                <w:rFonts w:cs="Calibri"/>
                <w:szCs w:val="20"/>
              </w:rPr>
            </w:pPr>
          </w:p>
        </w:tc>
      </w:tr>
      <w:tr w:rsidR="00332A9D" w:rsidRPr="00436D0C" w14:paraId="3C1ED3CE"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6EFF3C34" w14:textId="77777777" w:rsidR="00332A9D" w:rsidRPr="00952B6E" w:rsidRDefault="00332A9D" w:rsidP="00F82C6F">
            <w:pPr>
              <w:rPr>
                <w:rFonts w:cs="Calibri"/>
                <w:szCs w:val="20"/>
              </w:rPr>
            </w:pPr>
            <w:r w:rsidRPr="00952B6E">
              <w:rPr>
                <w:rFonts w:cs="Calibri"/>
                <w:szCs w:val="20"/>
              </w:rPr>
              <w:t xml:space="preserve">Aide alimentaire </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50B594D8"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611C0958"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0B9F5DDF"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7BE0F2E0"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7FD2646C"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4563768D"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13C7C7AE"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72442A7C" w14:textId="77777777" w:rsidR="00332A9D" w:rsidRPr="00952B6E" w:rsidRDefault="00332A9D" w:rsidP="00F82C6F">
            <w:pPr>
              <w:rPr>
                <w:rFonts w:cs="Calibri"/>
                <w:szCs w:val="20"/>
              </w:rPr>
            </w:pPr>
          </w:p>
        </w:tc>
      </w:tr>
      <w:tr w:rsidR="00332A9D" w:rsidRPr="00436D0C" w14:paraId="78DDF9A5"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05B049F3" w14:textId="77777777" w:rsidR="00332A9D" w:rsidRPr="00952B6E" w:rsidRDefault="00332A9D" w:rsidP="00F82C6F">
            <w:pPr>
              <w:rPr>
                <w:rFonts w:cs="Calibri"/>
                <w:szCs w:val="20"/>
              </w:rPr>
            </w:pPr>
            <w:r w:rsidRPr="00952B6E">
              <w:rPr>
                <w:rFonts w:cs="Calibri"/>
                <w:szCs w:val="20"/>
              </w:rPr>
              <w:t xml:space="preserve">Aide d'urgence </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5711A706"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5B41706A"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7882672C"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3DBD0CEE"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18A5C960"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2B2B2338"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30F2EFCA"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72E5E70E" w14:textId="77777777" w:rsidR="00332A9D" w:rsidRPr="00952B6E" w:rsidRDefault="00332A9D" w:rsidP="00F82C6F">
            <w:pPr>
              <w:rPr>
                <w:rFonts w:cs="Calibri"/>
                <w:szCs w:val="20"/>
              </w:rPr>
            </w:pPr>
          </w:p>
        </w:tc>
      </w:tr>
      <w:tr w:rsidR="00332A9D" w:rsidRPr="00436D0C" w14:paraId="68824B83"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76BF2EFE" w14:textId="77777777" w:rsidR="00332A9D" w:rsidRPr="00952B6E" w:rsidRDefault="00332A9D" w:rsidP="00F82C6F">
            <w:pPr>
              <w:rPr>
                <w:rFonts w:cs="Calibri"/>
                <w:szCs w:val="20"/>
              </w:rPr>
            </w:pPr>
            <w:r w:rsidRPr="00952B6E">
              <w:rPr>
                <w:rFonts w:cs="Calibri"/>
                <w:szCs w:val="20"/>
              </w:rPr>
              <w:t>Envoi de volontaires (pour les structures d’envoi de volontaires)</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1F7AB073"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40CFEE17"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03EDB8AF"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51D2BA42"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1C406805"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6DE34CD3"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44071FA8"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6056442D" w14:textId="77777777" w:rsidR="00332A9D" w:rsidRPr="00952B6E" w:rsidRDefault="00332A9D" w:rsidP="00F82C6F">
            <w:pPr>
              <w:rPr>
                <w:rFonts w:cs="Calibri"/>
                <w:szCs w:val="20"/>
              </w:rPr>
            </w:pPr>
          </w:p>
        </w:tc>
      </w:tr>
      <w:tr w:rsidR="00332A9D" w:rsidRPr="00436D0C" w14:paraId="0F2CB9A0"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6997C045" w14:textId="77777777" w:rsidR="00332A9D" w:rsidRPr="00952B6E" w:rsidRDefault="00332A9D" w:rsidP="00F82C6F">
            <w:pPr>
              <w:rPr>
                <w:rFonts w:cs="Calibri"/>
                <w:szCs w:val="20"/>
              </w:rPr>
            </w:pPr>
            <w:r w:rsidRPr="00952B6E">
              <w:rPr>
                <w:rFonts w:cs="Calibri"/>
                <w:szCs w:val="20"/>
              </w:rPr>
              <w:t xml:space="preserve">Action en faveur des réfugiés </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7DB8158B"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1A1F66B7"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41B43FA4"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3AFA4328"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2DEF216F"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49E2793D"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1051F1CE"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32B61ABE" w14:textId="77777777" w:rsidR="00332A9D" w:rsidRPr="00952B6E" w:rsidRDefault="00332A9D" w:rsidP="00F82C6F">
            <w:pPr>
              <w:rPr>
                <w:rFonts w:cs="Calibri"/>
                <w:szCs w:val="20"/>
              </w:rPr>
            </w:pPr>
          </w:p>
        </w:tc>
      </w:tr>
      <w:tr w:rsidR="00332A9D" w:rsidRPr="00436D0C" w14:paraId="7AFFA98E"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41D9F75B" w14:textId="77777777" w:rsidR="00332A9D" w:rsidRPr="00952B6E" w:rsidRDefault="00332A9D" w:rsidP="00F82C6F">
            <w:pPr>
              <w:rPr>
                <w:rFonts w:cs="Calibri"/>
                <w:szCs w:val="20"/>
              </w:rPr>
            </w:pPr>
            <w:r w:rsidRPr="00952B6E">
              <w:rPr>
                <w:rFonts w:cs="Calibri"/>
                <w:szCs w:val="20"/>
              </w:rPr>
              <w:t xml:space="preserve">Missions </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61F33BCB"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4B49BD80"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66F7C0C6"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49AB4DA3"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4BCE3AA9"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41AD3412"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2CB365BD"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7952DD45" w14:textId="77777777" w:rsidR="00332A9D" w:rsidRPr="00952B6E" w:rsidRDefault="00332A9D" w:rsidP="00F82C6F">
            <w:pPr>
              <w:rPr>
                <w:rFonts w:cs="Calibri"/>
                <w:szCs w:val="20"/>
              </w:rPr>
            </w:pPr>
          </w:p>
        </w:tc>
      </w:tr>
      <w:tr w:rsidR="00332A9D" w:rsidRPr="00436D0C" w14:paraId="1FD6D57C" w14:textId="77777777" w:rsidTr="00952B6E">
        <w:trPr>
          <w:trHeight w:val="255"/>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3D18B8C7" w14:textId="77777777" w:rsidR="00332A9D" w:rsidRPr="00952B6E" w:rsidRDefault="00332A9D" w:rsidP="00F82C6F">
            <w:pPr>
              <w:rPr>
                <w:rFonts w:cs="Calibri"/>
                <w:szCs w:val="20"/>
              </w:rPr>
            </w:pPr>
            <w:r w:rsidRPr="00952B6E">
              <w:rPr>
                <w:rFonts w:cs="Calibri"/>
                <w:szCs w:val="20"/>
              </w:rPr>
              <w:t>Autres</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78757E6F" w14:textId="77777777" w:rsidR="00332A9D" w:rsidRPr="00952B6E" w:rsidRDefault="00332A9D" w:rsidP="00F82C6F">
            <w:pPr>
              <w:rPr>
                <w:rFonts w:cs="Calibri"/>
                <w:szCs w:val="20"/>
              </w:rPr>
            </w:pP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4E8067DA"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2F1CF608" w14:textId="77777777" w:rsidR="00332A9D" w:rsidRPr="00952B6E" w:rsidRDefault="00332A9D" w:rsidP="00F82C6F">
            <w:pPr>
              <w:rPr>
                <w:rFonts w:cs="Calibri"/>
                <w:szCs w:val="20"/>
              </w:rPr>
            </w:pP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05175099"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6A7BC031" w14:textId="77777777" w:rsidR="00332A9D" w:rsidRPr="00952B6E" w:rsidRDefault="00332A9D" w:rsidP="00F82C6F">
            <w:pPr>
              <w:rPr>
                <w:rFonts w:cs="Calibri"/>
                <w:szCs w:val="20"/>
              </w:rPr>
            </w:pP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28890400"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2B6B3291" w14:textId="77777777" w:rsidR="00332A9D" w:rsidRPr="00952B6E" w:rsidRDefault="00332A9D" w:rsidP="00F82C6F">
            <w:pPr>
              <w:rPr>
                <w:rFonts w:cs="Calibri"/>
                <w:szCs w:val="20"/>
              </w:rPr>
            </w:pP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4A7FB1DA" w14:textId="77777777" w:rsidR="00332A9D" w:rsidRPr="00952B6E" w:rsidRDefault="00332A9D" w:rsidP="00F82C6F">
            <w:pPr>
              <w:rPr>
                <w:rFonts w:cs="Calibri"/>
                <w:szCs w:val="20"/>
              </w:rPr>
            </w:pPr>
          </w:p>
        </w:tc>
      </w:tr>
      <w:tr w:rsidR="00952B6E" w:rsidRPr="00436D0C" w14:paraId="04AFF9D0" w14:textId="77777777" w:rsidTr="00952B6E">
        <w:trPr>
          <w:trHeight w:val="58"/>
        </w:trPr>
        <w:tc>
          <w:tcPr>
            <w:tcW w:w="5005" w:type="dxa"/>
            <w:tcBorders>
              <w:top w:val="single" w:sz="6" w:space="0" w:color="000091"/>
              <w:left w:val="single" w:sz="4" w:space="0" w:color="000091"/>
              <w:bottom w:val="single" w:sz="6" w:space="0" w:color="000091"/>
              <w:right w:val="single" w:sz="6" w:space="0" w:color="000091"/>
            </w:tcBorders>
            <w:shd w:val="clear" w:color="auto" w:fill="auto"/>
          </w:tcPr>
          <w:p w14:paraId="0FC8AEFF" w14:textId="77777777" w:rsidR="00332A9D" w:rsidRPr="00952B6E" w:rsidRDefault="00332A9D" w:rsidP="00F82C6F">
            <w:pPr>
              <w:jc w:val="right"/>
              <w:rPr>
                <w:rFonts w:cs="Calibri"/>
                <w:szCs w:val="20"/>
              </w:rPr>
            </w:pPr>
            <w:r w:rsidRPr="00952B6E">
              <w:rPr>
                <w:rFonts w:cs="Calibri"/>
                <w:szCs w:val="20"/>
              </w:rPr>
              <w:t>Sous-total</w:t>
            </w:r>
          </w:p>
        </w:tc>
        <w:tc>
          <w:tcPr>
            <w:tcW w:w="785" w:type="dxa"/>
            <w:tcBorders>
              <w:top w:val="single" w:sz="6" w:space="0" w:color="000091"/>
              <w:left w:val="single" w:sz="6" w:space="0" w:color="000091"/>
              <w:bottom w:val="single" w:sz="6" w:space="0" w:color="000091"/>
              <w:right w:val="single" w:sz="6" w:space="0" w:color="000091"/>
            </w:tcBorders>
            <w:shd w:val="clear" w:color="auto" w:fill="auto"/>
          </w:tcPr>
          <w:p w14:paraId="20EE21EA" w14:textId="77777777" w:rsidR="00332A9D" w:rsidRPr="00952B6E" w:rsidRDefault="00332A9D" w:rsidP="00F82C6F">
            <w:pPr>
              <w:rPr>
                <w:rFonts w:cs="Calibri"/>
                <w:szCs w:val="20"/>
              </w:rPr>
            </w:pPr>
            <w:r w:rsidRPr="00952B6E">
              <w:rPr>
                <w:rFonts w:cs="Calibri"/>
                <w:szCs w:val="20"/>
              </w:rPr>
              <w:t> </w:t>
            </w:r>
          </w:p>
        </w:tc>
        <w:tc>
          <w:tcPr>
            <w:tcW w:w="726" w:type="dxa"/>
            <w:tcBorders>
              <w:top w:val="single" w:sz="6" w:space="0" w:color="000091"/>
              <w:left w:val="single" w:sz="6" w:space="0" w:color="000091"/>
              <w:bottom w:val="single" w:sz="6" w:space="0" w:color="000091"/>
              <w:right w:val="single" w:sz="6" w:space="0" w:color="000091"/>
            </w:tcBorders>
            <w:shd w:val="clear" w:color="auto" w:fill="auto"/>
          </w:tcPr>
          <w:p w14:paraId="6A97C71A" w14:textId="77777777" w:rsidR="00332A9D" w:rsidRPr="00952B6E" w:rsidRDefault="00332A9D" w:rsidP="00F82C6F">
            <w:pPr>
              <w:rPr>
                <w:rFonts w:cs="Calibri"/>
                <w:szCs w:val="20"/>
              </w:rPr>
            </w:pPr>
          </w:p>
        </w:tc>
        <w:tc>
          <w:tcPr>
            <w:tcW w:w="839" w:type="dxa"/>
            <w:tcBorders>
              <w:top w:val="single" w:sz="6" w:space="0" w:color="000091"/>
              <w:left w:val="single" w:sz="6" w:space="0" w:color="000091"/>
              <w:bottom w:val="single" w:sz="6" w:space="0" w:color="000091"/>
              <w:right w:val="single" w:sz="6" w:space="0" w:color="000091"/>
            </w:tcBorders>
            <w:shd w:val="clear" w:color="auto" w:fill="auto"/>
          </w:tcPr>
          <w:p w14:paraId="5BBE1A05" w14:textId="77777777" w:rsidR="00332A9D" w:rsidRPr="00952B6E" w:rsidRDefault="00332A9D" w:rsidP="00F82C6F">
            <w:pPr>
              <w:rPr>
                <w:rFonts w:cs="Calibri"/>
                <w:szCs w:val="20"/>
              </w:rPr>
            </w:pPr>
            <w:r w:rsidRPr="00952B6E">
              <w:rPr>
                <w:rFonts w:cs="Calibri"/>
                <w:szCs w:val="20"/>
              </w:rPr>
              <w:t> </w:t>
            </w:r>
          </w:p>
        </w:tc>
        <w:tc>
          <w:tcPr>
            <w:tcW w:w="760" w:type="dxa"/>
            <w:tcBorders>
              <w:top w:val="single" w:sz="6" w:space="0" w:color="000091"/>
              <w:left w:val="single" w:sz="6" w:space="0" w:color="000091"/>
              <w:bottom w:val="single" w:sz="6" w:space="0" w:color="000091"/>
              <w:right w:val="single" w:sz="6" w:space="0" w:color="000091"/>
            </w:tcBorders>
            <w:shd w:val="clear" w:color="auto" w:fill="auto"/>
          </w:tcPr>
          <w:p w14:paraId="26F90909" w14:textId="77777777" w:rsidR="00332A9D" w:rsidRPr="00952B6E" w:rsidRDefault="00332A9D" w:rsidP="00F82C6F">
            <w:pPr>
              <w:rPr>
                <w:rFonts w:cs="Calibri"/>
                <w:szCs w:val="20"/>
              </w:rPr>
            </w:pPr>
          </w:p>
        </w:tc>
        <w:tc>
          <w:tcPr>
            <w:tcW w:w="768" w:type="dxa"/>
            <w:tcBorders>
              <w:top w:val="single" w:sz="6" w:space="0" w:color="000091"/>
              <w:left w:val="single" w:sz="6" w:space="0" w:color="000091"/>
              <w:bottom w:val="single" w:sz="6" w:space="0" w:color="000091"/>
              <w:right w:val="single" w:sz="6" w:space="0" w:color="000091"/>
            </w:tcBorders>
            <w:shd w:val="clear" w:color="auto" w:fill="auto"/>
          </w:tcPr>
          <w:p w14:paraId="3ADC623B" w14:textId="77777777" w:rsidR="00332A9D" w:rsidRPr="00952B6E" w:rsidRDefault="00332A9D" w:rsidP="00F82C6F">
            <w:pPr>
              <w:rPr>
                <w:rFonts w:cs="Calibri"/>
                <w:szCs w:val="20"/>
              </w:rPr>
            </w:pPr>
            <w:r w:rsidRPr="00952B6E">
              <w:rPr>
                <w:rFonts w:cs="Calibri"/>
                <w:szCs w:val="20"/>
              </w:rPr>
              <w:t> </w:t>
            </w:r>
          </w:p>
        </w:tc>
        <w:tc>
          <w:tcPr>
            <w:tcW w:w="699" w:type="dxa"/>
            <w:gridSpan w:val="2"/>
            <w:tcBorders>
              <w:top w:val="single" w:sz="6" w:space="0" w:color="000091"/>
              <w:left w:val="single" w:sz="6" w:space="0" w:color="000091"/>
              <w:bottom w:val="single" w:sz="6" w:space="0" w:color="000091"/>
              <w:right w:val="single" w:sz="6" w:space="0" w:color="000091"/>
            </w:tcBorders>
            <w:shd w:val="clear" w:color="auto" w:fill="auto"/>
          </w:tcPr>
          <w:p w14:paraId="33B1419C" w14:textId="77777777" w:rsidR="00332A9D" w:rsidRPr="00952B6E" w:rsidRDefault="00332A9D" w:rsidP="00F82C6F">
            <w:pPr>
              <w:rPr>
                <w:rFonts w:cs="Calibri"/>
                <w:szCs w:val="20"/>
              </w:rPr>
            </w:pPr>
          </w:p>
        </w:tc>
        <w:tc>
          <w:tcPr>
            <w:tcW w:w="625" w:type="dxa"/>
            <w:tcBorders>
              <w:top w:val="single" w:sz="6" w:space="0" w:color="000091"/>
              <w:left w:val="single" w:sz="6" w:space="0" w:color="000091"/>
              <w:bottom w:val="single" w:sz="6" w:space="0" w:color="000091"/>
              <w:right w:val="single" w:sz="6" w:space="0" w:color="000091"/>
            </w:tcBorders>
            <w:shd w:val="clear" w:color="auto" w:fill="auto"/>
          </w:tcPr>
          <w:p w14:paraId="322EBEC9" w14:textId="77777777" w:rsidR="00332A9D" w:rsidRPr="00952B6E" w:rsidRDefault="00332A9D" w:rsidP="00F82C6F">
            <w:pPr>
              <w:rPr>
                <w:rFonts w:cs="Calibri"/>
                <w:szCs w:val="20"/>
              </w:rPr>
            </w:pPr>
            <w:r w:rsidRPr="00952B6E">
              <w:rPr>
                <w:rFonts w:cs="Calibri"/>
                <w:szCs w:val="20"/>
              </w:rPr>
              <w:t> </w:t>
            </w:r>
          </w:p>
        </w:tc>
        <w:tc>
          <w:tcPr>
            <w:tcW w:w="602" w:type="dxa"/>
            <w:gridSpan w:val="2"/>
            <w:tcBorders>
              <w:top w:val="single" w:sz="6" w:space="0" w:color="000091"/>
              <w:left w:val="single" w:sz="6" w:space="0" w:color="000091"/>
              <w:bottom w:val="single" w:sz="6" w:space="0" w:color="000091"/>
              <w:right w:val="single" w:sz="4" w:space="0" w:color="000091"/>
            </w:tcBorders>
            <w:shd w:val="clear" w:color="auto" w:fill="auto"/>
          </w:tcPr>
          <w:p w14:paraId="4659F8F0" w14:textId="77777777" w:rsidR="00332A9D" w:rsidRPr="00952B6E" w:rsidRDefault="00332A9D" w:rsidP="00F82C6F">
            <w:pPr>
              <w:rPr>
                <w:rFonts w:cs="Calibri"/>
                <w:szCs w:val="20"/>
              </w:rPr>
            </w:pPr>
          </w:p>
        </w:tc>
      </w:tr>
      <w:tr w:rsidR="00952B6E" w:rsidRPr="00436D0C" w14:paraId="38211202" w14:textId="77777777" w:rsidTr="00952B6E">
        <w:trPr>
          <w:trHeight w:val="255"/>
        </w:trPr>
        <w:tc>
          <w:tcPr>
            <w:tcW w:w="5005" w:type="dxa"/>
            <w:tcBorders>
              <w:top w:val="single" w:sz="6" w:space="0" w:color="000091"/>
              <w:left w:val="single" w:sz="4" w:space="0" w:color="000091"/>
              <w:bottom w:val="single" w:sz="4" w:space="0" w:color="000091"/>
              <w:right w:val="single" w:sz="6" w:space="0" w:color="000091"/>
            </w:tcBorders>
            <w:shd w:val="clear" w:color="auto" w:fill="auto"/>
          </w:tcPr>
          <w:p w14:paraId="6E0F663E" w14:textId="77777777" w:rsidR="00332A9D" w:rsidRPr="00952B6E" w:rsidRDefault="00332A9D" w:rsidP="00F82C6F">
            <w:pPr>
              <w:rPr>
                <w:rFonts w:cs="Calibri"/>
                <w:b/>
                <w:bCs/>
                <w:szCs w:val="20"/>
              </w:rPr>
            </w:pPr>
            <w:r w:rsidRPr="00952B6E">
              <w:rPr>
                <w:rFonts w:cs="Calibri"/>
                <w:b/>
                <w:bCs/>
                <w:szCs w:val="20"/>
              </w:rPr>
              <w:t>TOTAL</w:t>
            </w:r>
          </w:p>
        </w:tc>
        <w:tc>
          <w:tcPr>
            <w:tcW w:w="785" w:type="dxa"/>
            <w:tcBorders>
              <w:top w:val="single" w:sz="6" w:space="0" w:color="000091"/>
              <w:left w:val="single" w:sz="6" w:space="0" w:color="000091"/>
              <w:bottom w:val="single" w:sz="4" w:space="0" w:color="000091"/>
              <w:right w:val="single" w:sz="6" w:space="0" w:color="000091"/>
            </w:tcBorders>
            <w:shd w:val="clear" w:color="auto" w:fill="auto"/>
          </w:tcPr>
          <w:p w14:paraId="5FD255E0" w14:textId="77777777" w:rsidR="00332A9D" w:rsidRPr="00952B6E" w:rsidRDefault="00332A9D" w:rsidP="00F82C6F">
            <w:pPr>
              <w:rPr>
                <w:rFonts w:cs="Calibri"/>
                <w:b/>
                <w:bCs/>
                <w:szCs w:val="20"/>
              </w:rPr>
            </w:pPr>
            <w:r w:rsidRPr="00952B6E">
              <w:rPr>
                <w:rFonts w:cs="Calibri"/>
                <w:b/>
                <w:bCs/>
                <w:szCs w:val="20"/>
              </w:rPr>
              <w:t> </w:t>
            </w:r>
          </w:p>
        </w:tc>
        <w:tc>
          <w:tcPr>
            <w:tcW w:w="726" w:type="dxa"/>
            <w:tcBorders>
              <w:top w:val="single" w:sz="6" w:space="0" w:color="000091"/>
              <w:left w:val="single" w:sz="6" w:space="0" w:color="000091"/>
              <w:bottom w:val="single" w:sz="4" w:space="0" w:color="000091"/>
              <w:right w:val="single" w:sz="6" w:space="0" w:color="000091"/>
            </w:tcBorders>
            <w:shd w:val="clear" w:color="auto" w:fill="auto"/>
          </w:tcPr>
          <w:p w14:paraId="23356E3C" w14:textId="77777777" w:rsidR="00332A9D" w:rsidRPr="00952B6E" w:rsidRDefault="00332A9D" w:rsidP="00F82C6F">
            <w:pPr>
              <w:rPr>
                <w:rFonts w:cs="Calibri"/>
                <w:b/>
                <w:bCs/>
                <w:szCs w:val="20"/>
              </w:rPr>
            </w:pPr>
          </w:p>
        </w:tc>
        <w:tc>
          <w:tcPr>
            <w:tcW w:w="839" w:type="dxa"/>
            <w:tcBorders>
              <w:top w:val="single" w:sz="6" w:space="0" w:color="000091"/>
              <w:left w:val="single" w:sz="6" w:space="0" w:color="000091"/>
              <w:bottom w:val="single" w:sz="4" w:space="0" w:color="000091"/>
              <w:right w:val="single" w:sz="6" w:space="0" w:color="000091"/>
            </w:tcBorders>
            <w:shd w:val="clear" w:color="auto" w:fill="auto"/>
          </w:tcPr>
          <w:p w14:paraId="53D2B0F0" w14:textId="77777777" w:rsidR="00332A9D" w:rsidRPr="00952B6E" w:rsidRDefault="00332A9D" w:rsidP="00F82C6F">
            <w:pPr>
              <w:rPr>
                <w:rFonts w:cs="Calibri"/>
                <w:b/>
                <w:bCs/>
                <w:szCs w:val="20"/>
              </w:rPr>
            </w:pPr>
            <w:r w:rsidRPr="00952B6E">
              <w:rPr>
                <w:rFonts w:cs="Calibri"/>
                <w:b/>
                <w:bCs/>
                <w:szCs w:val="20"/>
              </w:rPr>
              <w:t> </w:t>
            </w:r>
          </w:p>
        </w:tc>
        <w:tc>
          <w:tcPr>
            <w:tcW w:w="760" w:type="dxa"/>
            <w:tcBorders>
              <w:top w:val="single" w:sz="6" w:space="0" w:color="000091"/>
              <w:left w:val="single" w:sz="6" w:space="0" w:color="000091"/>
              <w:bottom w:val="single" w:sz="4" w:space="0" w:color="000091"/>
              <w:right w:val="single" w:sz="6" w:space="0" w:color="000091"/>
            </w:tcBorders>
            <w:shd w:val="clear" w:color="auto" w:fill="auto"/>
          </w:tcPr>
          <w:p w14:paraId="54DAC96B" w14:textId="77777777" w:rsidR="00332A9D" w:rsidRPr="00952B6E" w:rsidRDefault="00332A9D" w:rsidP="00F82C6F">
            <w:pPr>
              <w:rPr>
                <w:rFonts w:cs="Calibri"/>
                <w:b/>
                <w:bCs/>
                <w:szCs w:val="20"/>
              </w:rPr>
            </w:pPr>
          </w:p>
        </w:tc>
        <w:tc>
          <w:tcPr>
            <w:tcW w:w="768" w:type="dxa"/>
            <w:tcBorders>
              <w:top w:val="single" w:sz="6" w:space="0" w:color="000091"/>
              <w:left w:val="single" w:sz="6" w:space="0" w:color="000091"/>
              <w:bottom w:val="single" w:sz="4" w:space="0" w:color="000091"/>
              <w:right w:val="single" w:sz="6" w:space="0" w:color="000091"/>
            </w:tcBorders>
            <w:shd w:val="clear" w:color="auto" w:fill="auto"/>
          </w:tcPr>
          <w:p w14:paraId="686DECBA" w14:textId="77777777" w:rsidR="00332A9D" w:rsidRPr="00952B6E" w:rsidRDefault="00332A9D" w:rsidP="00F82C6F">
            <w:pPr>
              <w:rPr>
                <w:rFonts w:cs="Calibri"/>
                <w:b/>
                <w:bCs/>
                <w:szCs w:val="20"/>
              </w:rPr>
            </w:pPr>
            <w:r w:rsidRPr="00952B6E">
              <w:rPr>
                <w:rFonts w:cs="Calibri"/>
                <w:b/>
                <w:bCs/>
                <w:szCs w:val="20"/>
              </w:rPr>
              <w:t> </w:t>
            </w:r>
          </w:p>
        </w:tc>
        <w:tc>
          <w:tcPr>
            <w:tcW w:w="699" w:type="dxa"/>
            <w:gridSpan w:val="2"/>
            <w:tcBorders>
              <w:top w:val="single" w:sz="6" w:space="0" w:color="000091"/>
              <w:left w:val="single" w:sz="6" w:space="0" w:color="000091"/>
              <w:bottom w:val="single" w:sz="4" w:space="0" w:color="000091"/>
              <w:right w:val="single" w:sz="6" w:space="0" w:color="000091"/>
            </w:tcBorders>
            <w:shd w:val="clear" w:color="auto" w:fill="auto"/>
          </w:tcPr>
          <w:p w14:paraId="5C1F9A1F" w14:textId="77777777" w:rsidR="00332A9D" w:rsidRPr="00952B6E" w:rsidRDefault="00332A9D" w:rsidP="00F82C6F">
            <w:pPr>
              <w:rPr>
                <w:rFonts w:cs="Calibri"/>
                <w:b/>
                <w:bCs/>
                <w:szCs w:val="20"/>
              </w:rPr>
            </w:pPr>
          </w:p>
        </w:tc>
        <w:tc>
          <w:tcPr>
            <w:tcW w:w="625" w:type="dxa"/>
            <w:tcBorders>
              <w:top w:val="single" w:sz="6" w:space="0" w:color="000091"/>
              <w:left w:val="single" w:sz="6" w:space="0" w:color="000091"/>
              <w:bottom w:val="single" w:sz="4" w:space="0" w:color="000091"/>
              <w:right w:val="single" w:sz="6" w:space="0" w:color="000091"/>
            </w:tcBorders>
            <w:shd w:val="clear" w:color="auto" w:fill="auto"/>
          </w:tcPr>
          <w:p w14:paraId="43688F72" w14:textId="77777777" w:rsidR="00332A9D" w:rsidRPr="00952B6E" w:rsidRDefault="00332A9D" w:rsidP="00F82C6F">
            <w:pPr>
              <w:rPr>
                <w:rFonts w:cs="Calibri"/>
                <w:b/>
                <w:bCs/>
                <w:szCs w:val="20"/>
              </w:rPr>
            </w:pPr>
            <w:r w:rsidRPr="00952B6E">
              <w:rPr>
                <w:rFonts w:cs="Calibri"/>
                <w:b/>
                <w:bCs/>
                <w:szCs w:val="20"/>
              </w:rPr>
              <w:t> </w:t>
            </w:r>
          </w:p>
        </w:tc>
        <w:tc>
          <w:tcPr>
            <w:tcW w:w="602" w:type="dxa"/>
            <w:gridSpan w:val="2"/>
            <w:tcBorders>
              <w:top w:val="single" w:sz="6" w:space="0" w:color="000091"/>
              <w:left w:val="single" w:sz="6" w:space="0" w:color="000091"/>
              <w:bottom w:val="single" w:sz="4" w:space="0" w:color="000091"/>
              <w:right w:val="single" w:sz="4" w:space="0" w:color="000091"/>
            </w:tcBorders>
            <w:shd w:val="clear" w:color="auto" w:fill="auto"/>
          </w:tcPr>
          <w:p w14:paraId="1D53EFBE" w14:textId="77777777" w:rsidR="00332A9D" w:rsidRPr="00952B6E" w:rsidRDefault="00332A9D" w:rsidP="00F82C6F">
            <w:pPr>
              <w:rPr>
                <w:rFonts w:cs="Calibri"/>
                <w:b/>
                <w:bCs/>
                <w:szCs w:val="20"/>
              </w:rPr>
            </w:pPr>
          </w:p>
        </w:tc>
      </w:tr>
    </w:tbl>
    <w:p w14:paraId="67BCA33A" w14:textId="77777777" w:rsidR="00332A9D" w:rsidRPr="00436D0C" w:rsidRDefault="00332A9D" w:rsidP="00332A9D">
      <w:pPr>
        <w:ind w:left="6946" w:right="-993" w:hanging="7223"/>
        <w:jc w:val="center"/>
        <w:rPr>
          <w:rFonts w:ascii="Calibri" w:hAnsi="Calibri" w:cs="Calibri"/>
          <w:b/>
          <w:caps/>
          <w:color w:val="0000FF"/>
          <w:szCs w:val="20"/>
        </w:rPr>
      </w:pPr>
    </w:p>
    <w:p w14:paraId="4ACED35E" w14:textId="77777777" w:rsidR="00332A9D" w:rsidRPr="00436D0C" w:rsidRDefault="00332A9D" w:rsidP="00332A9D">
      <w:pPr>
        <w:pStyle w:val="Paragraphedeliste"/>
        <w:ind w:left="1440"/>
        <w:rPr>
          <w:rFonts w:eastAsia="Times New Roman" w:cs="Calibri"/>
          <w:b/>
          <w:caps/>
          <w:color w:val="0000FF"/>
          <w:szCs w:val="20"/>
          <w:lang w:eastAsia="fr-FR"/>
        </w:rPr>
      </w:pPr>
      <w:r w:rsidRPr="00436D0C">
        <w:rPr>
          <w:rFonts w:eastAsia="Times New Roman" w:cs="Calibri"/>
          <w:b/>
          <w:caps/>
          <w:color w:val="0000FF"/>
          <w:szCs w:val="20"/>
          <w:lang w:eastAsia="fr-FR"/>
        </w:rPr>
        <w:t>date ET SIGNATURE</w:t>
      </w:r>
    </w:p>
    <w:p w14:paraId="7B8F9B2E" w14:textId="77777777" w:rsidR="00332A9D" w:rsidRDefault="00332A9D" w:rsidP="00332A9D">
      <w:pPr>
        <w:pStyle w:val="Paragraphedeliste"/>
        <w:ind w:left="1440"/>
        <w:rPr>
          <w:rFonts w:eastAsia="Times New Roman" w:cs="Calibri"/>
          <w:b/>
          <w:caps/>
          <w:color w:val="0000FF"/>
          <w:lang w:eastAsia="fr-FR"/>
        </w:rPr>
      </w:pPr>
    </w:p>
    <w:p w14:paraId="4F413257" w14:textId="77777777" w:rsidR="00332A9D" w:rsidRDefault="00332A9D" w:rsidP="00332A9D">
      <w:pPr>
        <w:pStyle w:val="Paragraphedeliste"/>
        <w:ind w:left="1440"/>
        <w:rPr>
          <w:rFonts w:eastAsia="Times New Roman" w:cs="Calibri"/>
          <w:b/>
          <w:caps/>
          <w:color w:val="0000FF"/>
          <w:lang w:eastAsia="fr-FR"/>
        </w:rPr>
        <w:sectPr w:rsidR="00332A9D" w:rsidSect="0032386E">
          <w:pgSz w:w="16838" w:h="11906" w:orient="landscape" w:code="9"/>
          <w:pgMar w:top="1418" w:right="1418" w:bottom="1418" w:left="1418" w:header="709" w:footer="709" w:gutter="0"/>
          <w:cols w:space="708"/>
          <w:docGrid w:linePitch="360"/>
        </w:sectPr>
      </w:pPr>
    </w:p>
    <w:tbl>
      <w:tblPr>
        <w:tblpPr w:leftFromText="141" w:rightFromText="141" w:vertAnchor="page" w:horzAnchor="margin" w:tblpX="-459" w:tblpY="2165"/>
        <w:tblW w:w="15276" w:type="dxa"/>
        <w:tblBorders>
          <w:top w:val="single" w:sz="4" w:space="0" w:color="000091"/>
          <w:left w:val="single" w:sz="4" w:space="0" w:color="000091"/>
          <w:bottom w:val="single" w:sz="4" w:space="0" w:color="000091"/>
          <w:right w:val="single" w:sz="4" w:space="0" w:color="000091"/>
          <w:insideH w:val="single" w:sz="4" w:space="0" w:color="000091"/>
          <w:insideV w:val="single" w:sz="4" w:space="0" w:color="000091"/>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332A9D" w:rsidRPr="0094442E" w14:paraId="397B46CE" w14:textId="77777777" w:rsidTr="00952B6E">
        <w:trPr>
          <w:trHeight w:val="928"/>
        </w:trPr>
        <w:tc>
          <w:tcPr>
            <w:tcW w:w="959" w:type="dxa"/>
            <w:vAlign w:val="center"/>
            <w:hideMark/>
          </w:tcPr>
          <w:p w14:paraId="13350C8C" w14:textId="77777777" w:rsidR="00332A9D" w:rsidRPr="0094442E" w:rsidRDefault="00332A9D" w:rsidP="00F82C6F">
            <w:pPr>
              <w:spacing w:line="276" w:lineRule="auto"/>
              <w:jc w:val="both"/>
              <w:rPr>
                <w:b/>
                <w:szCs w:val="20"/>
              </w:rPr>
            </w:pPr>
            <w:r w:rsidRPr="0094442E">
              <w:rPr>
                <w:b/>
                <w:szCs w:val="20"/>
              </w:rPr>
              <w:lastRenderedPageBreak/>
              <w:t>Année</w:t>
            </w:r>
          </w:p>
        </w:tc>
        <w:tc>
          <w:tcPr>
            <w:tcW w:w="1701" w:type="dxa"/>
            <w:vAlign w:val="center"/>
            <w:hideMark/>
          </w:tcPr>
          <w:p w14:paraId="752F21A3" w14:textId="77777777" w:rsidR="00332A9D" w:rsidRPr="0094442E" w:rsidRDefault="00332A9D" w:rsidP="00F82C6F">
            <w:pPr>
              <w:spacing w:line="276" w:lineRule="auto"/>
              <w:jc w:val="center"/>
              <w:rPr>
                <w:b/>
                <w:szCs w:val="20"/>
              </w:rPr>
            </w:pPr>
            <w:r w:rsidRPr="0094442E">
              <w:rPr>
                <w:b/>
                <w:szCs w:val="20"/>
              </w:rPr>
              <w:t>Total des produits de l’OSC</w:t>
            </w:r>
            <w:r w:rsidRPr="0094442E">
              <w:rPr>
                <w:b/>
                <w:szCs w:val="20"/>
                <w:vertAlign w:val="superscript"/>
              </w:rPr>
              <w:footnoteReference w:id="9"/>
            </w:r>
            <w:r w:rsidRPr="0094442E">
              <w:rPr>
                <w:b/>
                <w:szCs w:val="20"/>
              </w:rPr>
              <w:t xml:space="preserve"> </w:t>
            </w:r>
          </w:p>
        </w:tc>
        <w:tc>
          <w:tcPr>
            <w:tcW w:w="4819" w:type="dxa"/>
            <w:gridSpan w:val="2"/>
            <w:vAlign w:val="center"/>
            <w:hideMark/>
          </w:tcPr>
          <w:p w14:paraId="2C2A4EB2" w14:textId="77777777" w:rsidR="00332A9D" w:rsidRPr="0094442E" w:rsidRDefault="00332A9D" w:rsidP="00F82C6F">
            <w:pPr>
              <w:spacing w:line="276" w:lineRule="auto"/>
              <w:jc w:val="both"/>
              <w:rPr>
                <w:b/>
                <w:szCs w:val="20"/>
              </w:rPr>
            </w:pPr>
            <w:r w:rsidRPr="0094442E">
              <w:rPr>
                <w:b/>
                <w:szCs w:val="20"/>
              </w:rPr>
              <w:t>Dont ressources publiques</w:t>
            </w:r>
            <w:r w:rsidRPr="0094442E">
              <w:rPr>
                <w:szCs w:val="20"/>
                <w:vertAlign w:val="superscript"/>
              </w:rPr>
              <w:footnoteReference w:id="10"/>
            </w:r>
          </w:p>
        </w:tc>
        <w:tc>
          <w:tcPr>
            <w:tcW w:w="1418" w:type="dxa"/>
            <w:vAlign w:val="center"/>
            <w:hideMark/>
          </w:tcPr>
          <w:p w14:paraId="6E19CC77" w14:textId="77777777" w:rsidR="00332A9D" w:rsidRPr="0094442E" w:rsidRDefault="00332A9D" w:rsidP="00F82C6F">
            <w:pPr>
              <w:spacing w:line="276" w:lineRule="auto"/>
              <w:jc w:val="center"/>
              <w:rPr>
                <w:b/>
                <w:szCs w:val="20"/>
              </w:rPr>
            </w:pPr>
            <w:r w:rsidRPr="0094442E">
              <w:rPr>
                <w:b/>
                <w:szCs w:val="20"/>
              </w:rPr>
              <w:t>% du total des produits</w:t>
            </w:r>
          </w:p>
        </w:tc>
        <w:tc>
          <w:tcPr>
            <w:tcW w:w="4961" w:type="dxa"/>
            <w:gridSpan w:val="2"/>
            <w:vAlign w:val="center"/>
            <w:hideMark/>
          </w:tcPr>
          <w:p w14:paraId="6EC5EE35" w14:textId="77777777" w:rsidR="00332A9D" w:rsidRPr="0094442E" w:rsidRDefault="00332A9D" w:rsidP="00F82C6F">
            <w:pPr>
              <w:spacing w:line="276" w:lineRule="auto"/>
              <w:jc w:val="both"/>
              <w:rPr>
                <w:b/>
                <w:szCs w:val="20"/>
              </w:rPr>
            </w:pPr>
            <w:r w:rsidRPr="0094442E">
              <w:rPr>
                <w:b/>
                <w:szCs w:val="20"/>
              </w:rPr>
              <w:t>Dont ressources privées</w:t>
            </w:r>
            <w:r w:rsidRPr="0094442E">
              <w:rPr>
                <w:b/>
                <w:szCs w:val="20"/>
                <w:vertAlign w:val="superscript"/>
              </w:rPr>
              <w:footnoteReference w:id="11"/>
            </w:r>
          </w:p>
        </w:tc>
        <w:tc>
          <w:tcPr>
            <w:tcW w:w="1418" w:type="dxa"/>
            <w:vAlign w:val="center"/>
            <w:hideMark/>
          </w:tcPr>
          <w:p w14:paraId="3A50668F" w14:textId="77777777" w:rsidR="00332A9D" w:rsidRPr="0094442E" w:rsidRDefault="00332A9D" w:rsidP="00F82C6F">
            <w:pPr>
              <w:spacing w:line="276" w:lineRule="auto"/>
              <w:jc w:val="center"/>
              <w:rPr>
                <w:b/>
                <w:szCs w:val="20"/>
              </w:rPr>
            </w:pPr>
            <w:r w:rsidRPr="0094442E">
              <w:rPr>
                <w:b/>
                <w:szCs w:val="20"/>
              </w:rPr>
              <w:t>% du total des produits</w:t>
            </w:r>
          </w:p>
        </w:tc>
      </w:tr>
      <w:tr w:rsidR="00332A9D" w:rsidRPr="0094442E" w14:paraId="77BD6939" w14:textId="77777777" w:rsidTr="00952B6E">
        <w:trPr>
          <w:trHeight w:val="398"/>
        </w:trPr>
        <w:tc>
          <w:tcPr>
            <w:tcW w:w="959" w:type="dxa"/>
            <w:vMerge w:val="restart"/>
            <w:vAlign w:val="center"/>
            <w:hideMark/>
          </w:tcPr>
          <w:p w14:paraId="495811EB" w14:textId="77777777" w:rsidR="00332A9D" w:rsidRPr="0094442E" w:rsidRDefault="00332A9D" w:rsidP="00F82C6F">
            <w:pPr>
              <w:spacing w:after="200" w:line="276" w:lineRule="auto"/>
              <w:jc w:val="both"/>
              <w:rPr>
                <w:b/>
                <w:szCs w:val="20"/>
              </w:rPr>
            </w:pPr>
            <w:r>
              <w:rPr>
                <w:b/>
                <w:szCs w:val="20"/>
              </w:rPr>
              <w:t>2022</w:t>
            </w:r>
            <w:r w:rsidRPr="0094442E">
              <w:rPr>
                <w:b/>
                <w:szCs w:val="20"/>
              </w:rPr>
              <w:t xml:space="preserve"> </w:t>
            </w:r>
          </w:p>
        </w:tc>
        <w:tc>
          <w:tcPr>
            <w:tcW w:w="1701" w:type="dxa"/>
            <w:vMerge w:val="restart"/>
          </w:tcPr>
          <w:p w14:paraId="52B45058" w14:textId="77777777" w:rsidR="00332A9D" w:rsidRPr="0094442E" w:rsidRDefault="00332A9D" w:rsidP="00F82C6F">
            <w:pPr>
              <w:spacing w:after="200" w:line="276" w:lineRule="auto"/>
              <w:jc w:val="both"/>
              <w:rPr>
                <w:b/>
                <w:szCs w:val="20"/>
              </w:rPr>
            </w:pPr>
          </w:p>
        </w:tc>
        <w:tc>
          <w:tcPr>
            <w:tcW w:w="3402" w:type="dxa"/>
          </w:tcPr>
          <w:p w14:paraId="6A7B0FFD" w14:textId="77777777" w:rsidR="00332A9D" w:rsidRPr="0094442E" w:rsidRDefault="00332A9D" w:rsidP="00F82C6F">
            <w:pPr>
              <w:spacing w:after="200" w:line="276" w:lineRule="auto"/>
              <w:rPr>
                <w:b/>
                <w:szCs w:val="20"/>
              </w:rPr>
            </w:pPr>
            <w:r w:rsidRPr="0094442E">
              <w:rPr>
                <w:b/>
                <w:szCs w:val="20"/>
              </w:rPr>
              <w:t>Montant total :</w:t>
            </w:r>
          </w:p>
        </w:tc>
        <w:tc>
          <w:tcPr>
            <w:tcW w:w="1417" w:type="dxa"/>
          </w:tcPr>
          <w:p w14:paraId="0E215CD1" w14:textId="77777777" w:rsidR="00332A9D" w:rsidRPr="0094442E" w:rsidRDefault="00332A9D" w:rsidP="00F82C6F">
            <w:pPr>
              <w:spacing w:after="200" w:line="276" w:lineRule="auto"/>
              <w:jc w:val="both"/>
              <w:rPr>
                <w:b/>
                <w:szCs w:val="20"/>
              </w:rPr>
            </w:pPr>
          </w:p>
        </w:tc>
        <w:tc>
          <w:tcPr>
            <w:tcW w:w="1418" w:type="dxa"/>
          </w:tcPr>
          <w:p w14:paraId="30F273BA" w14:textId="77777777" w:rsidR="00332A9D" w:rsidRPr="0094442E" w:rsidRDefault="00332A9D" w:rsidP="00F82C6F">
            <w:pPr>
              <w:spacing w:after="200" w:line="276" w:lineRule="auto"/>
              <w:jc w:val="both"/>
              <w:rPr>
                <w:b/>
                <w:szCs w:val="20"/>
              </w:rPr>
            </w:pPr>
          </w:p>
        </w:tc>
        <w:tc>
          <w:tcPr>
            <w:tcW w:w="3544" w:type="dxa"/>
            <w:hideMark/>
          </w:tcPr>
          <w:p w14:paraId="604E6A14" w14:textId="77777777" w:rsidR="00332A9D" w:rsidRPr="0094442E" w:rsidRDefault="00332A9D" w:rsidP="00F82C6F">
            <w:pPr>
              <w:spacing w:after="200" w:line="276" w:lineRule="auto"/>
              <w:jc w:val="both"/>
              <w:rPr>
                <w:b/>
                <w:szCs w:val="20"/>
              </w:rPr>
            </w:pPr>
            <w:r w:rsidRPr="0094442E">
              <w:rPr>
                <w:b/>
                <w:szCs w:val="20"/>
              </w:rPr>
              <w:t>Montant total :</w:t>
            </w:r>
          </w:p>
        </w:tc>
        <w:tc>
          <w:tcPr>
            <w:tcW w:w="1417" w:type="dxa"/>
          </w:tcPr>
          <w:p w14:paraId="3B48745B" w14:textId="77777777" w:rsidR="00332A9D" w:rsidRPr="0094442E" w:rsidRDefault="00332A9D" w:rsidP="00F82C6F">
            <w:pPr>
              <w:spacing w:after="200" w:line="276" w:lineRule="auto"/>
              <w:jc w:val="both"/>
              <w:rPr>
                <w:b/>
                <w:szCs w:val="20"/>
              </w:rPr>
            </w:pPr>
          </w:p>
        </w:tc>
        <w:tc>
          <w:tcPr>
            <w:tcW w:w="1418" w:type="dxa"/>
          </w:tcPr>
          <w:p w14:paraId="65A4A0E5" w14:textId="77777777" w:rsidR="00332A9D" w:rsidRPr="0094442E" w:rsidRDefault="00332A9D" w:rsidP="00F82C6F">
            <w:pPr>
              <w:spacing w:after="200" w:line="276" w:lineRule="auto"/>
              <w:jc w:val="both"/>
              <w:rPr>
                <w:b/>
                <w:szCs w:val="20"/>
              </w:rPr>
            </w:pPr>
          </w:p>
        </w:tc>
      </w:tr>
      <w:tr w:rsidR="00332A9D" w:rsidRPr="0094442E" w14:paraId="310412FF" w14:textId="77777777" w:rsidTr="00952B6E">
        <w:trPr>
          <w:trHeight w:val="118"/>
        </w:trPr>
        <w:tc>
          <w:tcPr>
            <w:tcW w:w="959" w:type="dxa"/>
            <w:vMerge/>
            <w:vAlign w:val="center"/>
            <w:hideMark/>
          </w:tcPr>
          <w:p w14:paraId="387AAF76" w14:textId="77777777" w:rsidR="00332A9D" w:rsidRPr="0094442E" w:rsidRDefault="00332A9D" w:rsidP="00F82C6F">
            <w:pPr>
              <w:spacing w:after="200" w:line="276" w:lineRule="auto"/>
              <w:rPr>
                <w:b/>
                <w:szCs w:val="20"/>
              </w:rPr>
            </w:pPr>
          </w:p>
        </w:tc>
        <w:tc>
          <w:tcPr>
            <w:tcW w:w="1701" w:type="dxa"/>
            <w:vMerge/>
            <w:vAlign w:val="center"/>
            <w:hideMark/>
          </w:tcPr>
          <w:p w14:paraId="55AA102B" w14:textId="77777777" w:rsidR="00332A9D" w:rsidRPr="0094442E" w:rsidRDefault="00332A9D" w:rsidP="00F82C6F">
            <w:pPr>
              <w:spacing w:after="200" w:line="276" w:lineRule="auto"/>
              <w:rPr>
                <w:b/>
                <w:szCs w:val="20"/>
              </w:rPr>
            </w:pPr>
          </w:p>
        </w:tc>
        <w:tc>
          <w:tcPr>
            <w:tcW w:w="3402" w:type="dxa"/>
          </w:tcPr>
          <w:p w14:paraId="783B1457" w14:textId="77777777" w:rsidR="00332A9D" w:rsidRPr="0094442E" w:rsidRDefault="00332A9D" w:rsidP="00F82C6F">
            <w:pPr>
              <w:spacing w:after="200" w:line="276" w:lineRule="auto"/>
              <w:rPr>
                <w:szCs w:val="20"/>
              </w:rPr>
            </w:pPr>
            <w:r w:rsidRPr="0094442E">
              <w:rPr>
                <w:szCs w:val="20"/>
              </w:rPr>
              <w:t>Dont AFD :</w:t>
            </w:r>
          </w:p>
        </w:tc>
        <w:tc>
          <w:tcPr>
            <w:tcW w:w="1417" w:type="dxa"/>
          </w:tcPr>
          <w:p w14:paraId="0D883BD4" w14:textId="77777777" w:rsidR="00332A9D" w:rsidRPr="0094442E" w:rsidRDefault="00332A9D" w:rsidP="00F82C6F">
            <w:pPr>
              <w:spacing w:after="200" w:line="276" w:lineRule="auto"/>
              <w:jc w:val="both"/>
              <w:rPr>
                <w:szCs w:val="20"/>
              </w:rPr>
            </w:pPr>
          </w:p>
        </w:tc>
        <w:tc>
          <w:tcPr>
            <w:tcW w:w="1418" w:type="dxa"/>
          </w:tcPr>
          <w:p w14:paraId="3E6BEEFC" w14:textId="77777777" w:rsidR="00332A9D" w:rsidRPr="0094442E" w:rsidRDefault="00332A9D" w:rsidP="00F82C6F">
            <w:pPr>
              <w:spacing w:after="200" w:line="276" w:lineRule="auto"/>
              <w:jc w:val="both"/>
              <w:rPr>
                <w:szCs w:val="20"/>
              </w:rPr>
            </w:pPr>
          </w:p>
        </w:tc>
        <w:tc>
          <w:tcPr>
            <w:tcW w:w="3544" w:type="dxa"/>
            <w:vMerge w:val="restart"/>
            <w:hideMark/>
          </w:tcPr>
          <w:p w14:paraId="4DBC1183" w14:textId="77777777" w:rsidR="00332A9D" w:rsidRPr="0094442E" w:rsidRDefault="00332A9D" w:rsidP="00F82C6F">
            <w:pPr>
              <w:spacing w:line="276" w:lineRule="auto"/>
              <w:rPr>
                <w:szCs w:val="20"/>
              </w:rPr>
            </w:pPr>
            <w:r w:rsidRPr="0094442E">
              <w:rPr>
                <w:szCs w:val="20"/>
              </w:rPr>
              <w:t>Dont contributeur(s) à plus de 15% du budget total de l’OSC</w:t>
            </w:r>
            <w:r w:rsidRPr="0094442E">
              <w:rPr>
                <w:szCs w:val="20"/>
                <w:vertAlign w:val="superscript"/>
              </w:rPr>
              <w:footnoteReference w:id="12"/>
            </w:r>
            <w:r w:rsidRPr="0094442E">
              <w:rPr>
                <w:szCs w:val="20"/>
              </w:rPr>
              <w:t>:</w:t>
            </w:r>
          </w:p>
          <w:p w14:paraId="42F8B1DF" w14:textId="77777777" w:rsidR="00332A9D" w:rsidRPr="0094442E" w:rsidRDefault="00332A9D" w:rsidP="00F82C6F">
            <w:pPr>
              <w:spacing w:line="276" w:lineRule="auto"/>
              <w:rPr>
                <w:szCs w:val="20"/>
              </w:rPr>
            </w:pPr>
            <w:r w:rsidRPr="0094442E">
              <w:rPr>
                <w:szCs w:val="20"/>
              </w:rPr>
              <w:t xml:space="preserve">-  préciser nom et montant </w:t>
            </w:r>
          </w:p>
          <w:p w14:paraId="59CC8556" w14:textId="77777777" w:rsidR="00332A9D" w:rsidRPr="0094442E" w:rsidRDefault="00332A9D" w:rsidP="00F82C6F">
            <w:pPr>
              <w:spacing w:line="276" w:lineRule="auto"/>
              <w:jc w:val="both"/>
              <w:rPr>
                <w:szCs w:val="20"/>
              </w:rPr>
            </w:pPr>
            <w:r w:rsidRPr="0094442E">
              <w:rPr>
                <w:szCs w:val="20"/>
              </w:rPr>
              <w:t>-  préciser nom et montant</w:t>
            </w:r>
          </w:p>
        </w:tc>
        <w:tc>
          <w:tcPr>
            <w:tcW w:w="1417" w:type="dxa"/>
            <w:vMerge w:val="restart"/>
          </w:tcPr>
          <w:p w14:paraId="16241F78" w14:textId="77777777" w:rsidR="00332A9D" w:rsidRPr="0094442E" w:rsidRDefault="00332A9D" w:rsidP="00F82C6F">
            <w:pPr>
              <w:spacing w:after="200" w:line="276" w:lineRule="auto"/>
              <w:jc w:val="both"/>
              <w:rPr>
                <w:szCs w:val="20"/>
              </w:rPr>
            </w:pPr>
          </w:p>
        </w:tc>
        <w:tc>
          <w:tcPr>
            <w:tcW w:w="1418" w:type="dxa"/>
            <w:vMerge w:val="restart"/>
          </w:tcPr>
          <w:p w14:paraId="02D7EF4D" w14:textId="77777777" w:rsidR="00332A9D" w:rsidRPr="0094442E" w:rsidRDefault="00332A9D" w:rsidP="00F82C6F">
            <w:pPr>
              <w:spacing w:after="200" w:line="276" w:lineRule="auto"/>
              <w:jc w:val="both"/>
              <w:rPr>
                <w:szCs w:val="20"/>
              </w:rPr>
            </w:pPr>
          </w:p>
        </w:tc>
      </w:tr>
      <w:tr w:rsidR="00332A9D" w:rsidRPr="0094442E" w14:paraId="3C736F4B" w14:textId="77777777" w:rsidTr="00952B6E">
        <w:trPr>
          <w:trHeight w:val="118"/>
        </w:trPr>
        <w:tc>
          <w:tcPr>
            <w:tcW w:w="959" w:type="dxa"/>
            <w:vMerge/>
            <w:vAlign w:val="center"/>
            <w:hideMark/>
          </w:tcPr>
          <w:p w14:paraId="0459990F" w14:textId="77777777" w:rsidR="00332A9D" w:rsidRPr="0094442E" w:rsidRDefault="00332A9D" w:rsidP="00F82C6F">
            <w:pPr>
              <w:spacing w:after="200" w:line="276" w:lineRule="auto"/>
              <w:rPr>
                <w:b/>
                <w:szCs w:val="20"/>
              </w:rPr>
            </w:pPr>
          </w:p>
        </w:tc>
        <w:tc>
          <w:tcPr>
            <w:tcW w:w="1701" w:type="dxa"/>
            <w:vMerge/>
            <w:vAlign w:val="center"/>
            <w:hideMark/>
          </w:tcPr>
          <w:p w14:paraId="7C518573" w14:textId="77777777" w:rsidR="00332A9D" w:rsidRPr="0094442E" w:rsidRDefault="00332A9D" w:rsidP="00F82C6F">
            <w:pPr>
              <w:spacing w:after="200" w:line="276" w:lineRule="auto"/>
              <w:rPr>
                <w:b/>
                <w:szCs w:val="20"/>
              </w:rPr>
            </w:pPr>
          </w:p>
        </w:tc>
        <w:tc>
          <w:tcPr>
            <w:tcW w:w="3402" w:type="dxa"/>
          </w:tcPr>
          <w:p w14:paraId="5E798509" w14:textId="77777777" w:rsidR="00332A9D" w:rsidRPr="0094442E" w:rsidRDefault="00332A9D" w:rsidP="00F82C6F">
            <w:pPr>
              <w:spacing w:line="276" w:lineRule="auto"/>
              <w:rPr>
                <w:szCs w:val="20"/>
              </w:rPr>
            </w:pPr>
            <w:r w:rsidRPr="0094442E">
              <w:rPr>
                <w:szCs w:val="20"/>
              </w:rPr>
              <w:t>Dont autres ministères centraux :</w:t>
            </w:r>
          </w:p>
        </w:tc>
        <w:tc>
          <w:tcPr>
            <w:tcW w:w="1417" w:type="dxa"/>
          </w:tcPr>
          <w:p w14:paraId="76F198A3" w14:textId="77777777" w:rsidR="00332A9D" w:rsidRPr="0094442E" w:rsidRDefault="00332A9D" w:rsidP="00F82C6F">
            <w:pPr>
              <w:spacing w:after="200" w:line="276" w:lineRule="auto"/>
              <w:jc w:val="both"/>
              <w:rPr>
                <w:szCs w:val="20"/>
              </w:rPr>
            </w:pPr>
          </w:p>
        </w:tc>
        <w:tc>
          <w:tcPr>
            <w:tcW w:w="1418" w:type="dxa"/>
          </w:tcPr>
          <w:p w14:paraId="2D799469" w14:textId="77777777" w:rsidR="00332A9D" w:rsidRPr="0094442E" w:rsidRDefault="00332A9D" w:rsidP="00F82C6F">
            <w:pPr>
              <w:spacing w:after="200" w:line="276" w:lineRule="auto"/>
              <w:jc w:val="both"/>
              <w:rPr>
                <w:szCs w:val="20"/>
              </w:rPr>
            </w:pPr>
          </w:p>
        </w:tc>
        <w:tc>
          <w:tcPr>
            <w:tcW w:w="3544" w:type="dxa"/>
            <w:vMerge/>
            <w:vAlign w:val="center"/>
            <w:hideMark/>
          </w:tcPr>
          <w:p w14:paraId="2C3F48E7" w14:textId="77777777" w:rsidR="00332A9D" w:rsidRPr="0094442E" w:rsidRDefault="00332A9D" w:rsidP="00F82C6F">
            <w:pPr>
              <w:spacing w:after="200" w:line="276" w:lineRule="auto"/>
              <w:rPr>
                <w:szCs w:val="20"/>
              </w:rPr>
            </w:pPr>
          </w:p>
        </w:tc>
        <w:tc>
          <w:tcPr>
            <w:tcW w:w="1417" w:type="dxa"/>
            <w:vMerge/>
            <w:vAlign w:val="center"/>
            <w:hideMark/>
          </w:tcPr>
          <w:p w14:paraId="12DC87B5" w14:textId="77777777" w:rsidR="00332A9D" w:rsidRPr="0094442E" w:rsidRDefault="00332A9D" w:rsidP="00F82C6F">
            <w:pPr>
              <w:spacing w:after="200" w:line="276" w:lineRule="auto"/>
              <w:rPr>
                <w:szCs w:val="20"/>
              </w:rPr>
            </w:pPr>
          </w:p>
        </w:tc>
        <w:tc>
          <w:tcPr>
            <w:tcW w:w="1418" w:type="dxa"/>
            <w:vMerge/>
            <w:vAlign w:val="center"/>
            <w:hideMark/>
          </w:tcPr>
          <w:p w14:paraId="314EF0AA" w14:textId="77777777" w:rsidR="00332A9D" w:rsidRPr="0094442E" w:rsidRDefault="00332A9D" w:rsidP="00F82C6F">
            <w:pPr>
              <w:spacing w:after="200" w:line="276" w:lineRule="auto"/>
              <w:rPr>
                <w:szCs w:val="20"/>
              </w:rPr>
            </w:pPr>
          </w:p>
        </w:tc>
      </w:tr>
      <w:tr w:rsidR="00332A9D" w:rsidRPr="0094442E" w14:paraId="3E50D96B" w14:textId="77777777" w:rsidTr="00952B6E">
        <w:trPr>
          <w:trHeight w:val="409"/>
        </w:trPr>
        <w:tc>
          <w:tcPr>
            <w:tcW w:w="959" w:type="dxa"/>
            <w:vMerge w:val="restart"/>
            <w:vAlign w:val="center"/>
            <w:hideMark/>
          </w:tcPr>
          <w:p w14:paraId="3381594D" w14:textId="77777777" w:rsidR="00332A9D" w:rsidRPr="0094442E" w:rsidRDefault="00332A9D" w:rsidP="00F82C6F">
            <w:pPr>
              <w:spacing w:after="200" w:line="276" w:lineRule="auto"/>
              <w:jc w:val="both"/>
              <w:rPr>
                <w:b/>
                <w:szCs w:val="20"/>
              </w:rPr>
            </w:pPr>
            <w:r w:rsidRPr="0094442E">
              <w:rPr>
                <w:b/>
                <w:szCs w:val="20"/>
              </w:rPr>
              <w:t>20</w:t>
            </w:r>
            <w:r>
              <w:rPr>
                <w:b/>
                <w:szCs w:val="20"/>
              </w:rPr>
              <w:t>21</w:t>
            </w:r>
          </w:p>
        </w:tc>
        <w:tc>
          <w:tcPr>
            <w:tcW w:w="1701" w:type="dxa"/>
            <w:vMerge w:val="restart"/>
          </w:tcPr>
          <w:p w14:paraId="044BBCA3" w14:textId="77777777" w:rsidR="00332A9D" w:rsidRPr="0094442E" w:rsidRDefault="00332A9D" w:rsidP="00F82C6F">
            <w:pPr>
              <w:spacing w:after="200" w:line="276" w:lineRule="auto"/>
              <w:jc w:val="both"/>
              <w:rPr>
                <w:b/>
                <w:szCs w:val="20"/>
              </w:rPr>
            </w:pPr>
          </w:p>
        </w:tc>
        <w:tc>
          <w:tcPr>
            <w:tcW w:w="3402" w:type="dxa"/>
          </w:tcPr>
          <w:p w14:paraId="68906EA3" w14:textId="77777777" w:rsidR="00332A9D" w:rsidRPr="0094442E" w:rsidRDefault="00332A9D" w:rsidP="00F82C6F">
            <w:pPr>
              <w:spacing w:after="200" w:line="276" w:lineRule="auto"/>
              <w:rPr>
                <w:b/>
                <w:szCs w:val="20"/>
              </w:rPr>
            </w:pPr>
            <w:r w:rsidRPr="0094442E">
              <w:rPr>
                <w:b/>
                <w:szCs w:val="20"/>
              </w:rPr>
              <w:t>Montant total :</w:t>
            </w:r>
          </w:p>
        </w:tc>
        <w:tc>
          <w:tcPr>
            <w:tcW w:w="1417" w:type="dxa"/>
          </w:tcPr>
          <w:p w14:paraId="07F1509D" w14:textId="77777777" w:rsidR="00332A9D" w:rsidRPr="0094442E" w:rsidRDefault="00332A9D" w:rsidP="00F82C6F">
            <w:pPr>
              <w:spacing w:after="200" w:line="276" w:lineRule="auto"/>
              <w:jc w:val="both"/>
              <w:rPr>
                <w:b/>
                <w:szCs w:val="20"/>
              </w:rPr>
            </w:pPr>
          </w:p>
        </w:tc>
        <w:tc>
          <w:tcPr>
            <w:tcW w:w="1418" w:type="dxa"/>
          </w:tcPr>
          <w:p w14:paraId="4FAE5201" w14:textId="77777777" w:rsidR="00332A9D" w:rsidRPr="0094442E" w:rsidRDefault="00332A9D" w:rsidP="00F82C6F">
            <w:pPr>
              <w:spacing w:after="200" w:line="276" w:lineRule="auto"/>
              <w:jc w:val="both"/>
              <w:rPr>
                <w:b/>
                <w:szCs w:val="20"/>
              </w:rPr>
            </w:pPr>
          </w:p>
        </w:tc>
        <w:tc>
          <w:tcPr>
            <w:tcW w:w="3544" w:type="dxa"/>
            <w:hideMark/>
          </w:tcPr>
          <w:p w14:paraId="6D8CC854" w14:textId="77777777" w:rsidR="00332A9D" w:rsidRPr="0094442E" w:rsidRDefault="00332A9D" w:rsidP="00F82C6F">
            <w:pPr>
              <w:spacing w:after="200" w:line="276" w:lineRule="auto"/>
              <w:jc w:val="both"/>
              <w:rPr>
                <w:b/>
                <w:szCs w:val="20"/>
              </w:rPr>
            </w:pPr>
            <w:r w:rsidRPr="0094442E">
              <w:rPr>
                <w:b/>
                <w:szCs w:val="20"/>
              </w:rPr>
              <w:t>Montant total :</w:t>
            </w:r>
          </w:p>
        </w:tc>
        <w:tc>
          <w:tcPr>
            <w:tcW w:w="1417" w:type="dxa"/>
          </w:tcPr>
          <w:p w14:paraId="4CEE21CC" w14:textId="77777777" w:rsidR="00332A9D" w:rsidRPr="0094442E" w:rsidRDefault="00332A9D" w:rsidP="00F82C6F">
            <w:pPr>
              <w:spacing w:after="200" w:line="276" w:lineRule="auto"/>
              <w:jc w:val="both"/>
              <w:rPr>
                <w:b/>
                <w:szCs w:val="20"/>
              </w:rPr>
            </w:pPr>
          </w:p>
        </w:tc>
        <w:tc>
          <w:tcPr>
            <w:tcW w:w="1418" w:type="dxa"/>
          </w:tcPr>
          <w:p w14:paraId="66935C82" w14:textId="77777777" w:rsidR="00332A9D" w:rsidRPr="0094442E" w:rsidRDefault="00332A9D" w:rsidP="00F82C6F">
            <w:pPr>
              <w:spacing w:after="200" w:line="276" w:lineRule="auto"/>
              <w:jc w:val="both"/>
              <w:rPr>
                <w:b/>
                <w:szCs w:val="20"/>
              </w:rPr>
            </w:pPr>
          </w:p>
        </w:tc>
      </w:tr>
      <w:tr w:rsidR="00332A9D" w:rsidRPr="0094442E" w14:paraId="4E182403" w14:textId="77777777" w:rsidTr="00952B6E">
        <w:trPr>
          <w:trHeight w:val="367"/>
        </w:trPr>
        <w:tc>
          <w:tcPr>
            <w:tcW w:w="959" w:type="dxa"/>
            <w:vMerge/>
            <w:vAlign w:val="center"/>
            <w:hideMark/>
          </w:tcPr>
          <w:p w14:paraId="3EB1B0D1" w14:textId="77777777" w:rsidR="00332A9D" w:rsidRPr="0094442E" w:rsidRDefault="00332A9D" w:rsidP="00F82C6F">
            <w:pPr>
              <w:spacing w:after="200" w:line="276" w:lineRule="auto"/>
              <w:rPr>
                <w:b/>
                <w:szCs w:val="20"/>
              </w:rPr>
            </w:pPr>
          </w:p>
        </w:tc>
        <w:tc>
          <w:tcPr>
            <w:tcW w:w="1701" w:type="dxa"/>
            <w:vMerge/>
            <w:vAlign w:val="center"/>
            <w:hideMark/>
          </w:tcPr>
          <w:p w14:paraId="41D91EB0" w14:textId="77777777" w:rsidR="00332A9D" w:rsidRPr="0094442E" w:rsidRDefault="00332A9D" w:rsidP="00F82C6F">
            <w:pPr>
              <w:spacing w:after="200" w:line="276" w:lineRule="auto"/>
              <w:rPr>
                <w:b/>
                <w:szCs w:val="20"/>
              </w:rPr>
            </w:pPr>
          </w:p>
        </w:tc>
        <w:tc>
          <w:tcPr>
            <w:tcW w:w="3402" w:type="dxa"/>
          </w:tcPr>
          <w:p w14:paraId="417B1AD5" w14:textId="77777777" w:rsidR="00332A9D" w:rsidRPr="0094442E" w:rsidRDefault="00332A9D" w:rsidP="00F82C6F">
            <w:pPr>
              <w:spacing w:after="200" w:line="276" w:lineRule="auto"/>
              <w:rPr>
                <w:szCs w:val="20"/>
              </w:rPr>
            </w:pPr>
            <w:r w:rsidRPr="0094442E">
              <w:rPr>
                <w:szCs w:val="20"/>
              </w:rPr>
              <w:t>Dont AFD :</w:t>
            </w:r>
          </w:p>
        </w:tc>
        <w:tc>
          <w:tcPr>
            <w:tcW w:w="1417" w:type="dxa"/>
          </w:tcPr>
          <w:p w14:paraId="2AC12F80" w14:textId="77777777" w:rsidR="00332A9D" w:rsidRPr="0094442E" w:rsidRDefault="00332A9D" w:rsidP="00F82C6F">
            <w:pPr>
              <w:spacing w:after="200" w:line="276" w:lineRule="auto"/>
              <w:jc w:val="both"/>
              <w:rPr>
                <w:szCs w:val="20"/>
              </w:rPr>
            </w:pPr>
          </w:p>
        </w:tc>
        <w:tc>
          <w:tcPr>
            <w:tcW w:w="1418" w:type="dxa"/>
          </w:tcPr>
          <w:p w14:paraId="50481E56" w14:textId="77777777" w:rsidR="00332A9D" w:rsidRPr="0094442E" w:rsidRDefault="00332A9D" w:rsidP="00F82C6F">
            <w:pPr>
              <w:spacing w:after="200" w:line="276" w:lineRule="auto"/>
              <w:jc w:val="both"/>
              <w:rPr>
                <w:szCs w:val="20"/>
              </w:rPr>
            </w:pPr>
          </w:p>
        </w:tc>
        <w:tc>
          <w:tcPr>
            <w:tcW w:w="3544" w:type="dxa"/>
            <w:vMerge w:val="restart"/>
            <w:hideMark/>
          </w:tcPr>
          <w:p w14:paraId="79C0A51A" w14:textId="77777777" w:rsidR="00332A9D" w:rsidRPr="0094442E" w:rsidRDefault="00332A9D" w:rsidP="00F82C6F">
            <w:pPr>
              <w:spacing w:line="276" w:lineRule="auto"/>
              <w:rPr>
                <w:szCs w:val="20"/>
              </w:rPr>
            </w:pPr>
            <w:r w:rsidRPr="0094442E">
              <w:rPr>
                <w:szCs w:val="20"/>
              </w:rPr>
              <w:t>Dont contributeur(s) à plus de 15% du budget total de l’OSC</w:t>
            </w:r>
            <w:r w:rsidRPr="0094442E">
              <w:rPr>
                <w:szCs w:val="20"/>
                <w:vertAlign w:val="superscript"/>
              </w:rPr>
              <w:t>8</w:t>
            </w:r>
            <w:r w:rsidRPr="0094442E">
              <w:rPr>
                <w:szCs w:val="20"/>
              </w:rPr>
              <w:t xml:space="preserve"> :</w:t>
            </w:r>
          </w:p>
          <w:p w14:paraId="6E8ACACE" w14:textId="77777777" w:rsidR="00332A9D" w:rsidRPr="0094442E" w:rsidRDefault="00332A9D" w:rsidP="00F82C6F">
            <w:pPr>
              <w:spacing w:line="276" w:lineRule="auto"/>
              <w:rPr>
                <w:szCs w:val="20"/>
              </w:rPr>
            </w:pPr>
            <w:r w:rsidRPr="0094442E">
              <w:rPr>
                <w:szCs w:val="20"/>
              </w:rPr>
              <w:t>- préciser nom et montant</w:t>
            </w:r>
          </w:p>
          <w:p w14:paraId="5D93447C" w14:textId="77777777" w:rsidR="00332A9D" w:rsidRPr="0094442E" w:rsidRDefault="00332A9D" w:rsidP="00F82C6F">
            <w:pPr>
              <w:spacing w:line="276" w:lineRule="auto"/>
              <w:jc w:val="both"/>
              <w:rPr>
                <w:szCs w:val="20"/>
              </w:rPr>
            </w:pPr>
            <w:r w:rsidRPr="0094442E">
              <w:rPr>
                <w:szCs w:val="20"/>
              </w:rPr>
              <w:t>- préciser nom et montant</w:t>
            </w:r>
          </w:p>
        </w:tc>
        <w:tc>
          <w:tcPr>
            <w:tcW w:w="1417" w:type="dxa"/>
            <w:vMerge w:val="restart"/>
          </w:tcPr>
          <w:p w14:paraId="75B7286D" w14:textId="77777777" w:rsidR="00332A9D" w:rsidRPr="0094442E" w:rsidRDefault="00332A9D" w:rsidP="00F82C6F">
            <w:pPr>
              <w:spacing w:after="200" w:line="276" w:lineRule="auto"/>
              <w:jc w:val="both"/>
              <w:rPr>
                <w:szCs w:val="20"/>
              </w:rPr>
            </w:pPr>
          </w:p>
        </w:tc>
        <w:tc>
          <w:tcPr>
            <w:tcW w:w="1418" w:type="dxa"/>
            <w:vMerge w:val="restart"/>
          </w:tcPr>
          <w:p w14:paraId="0E96E692" w14:textId="77777777" w:rsidR="00332A9D" w:rsidRPr="0094442E" w:rsidRDefault="00332A9D" w:rsidP="00F82C6F">
            <w:pPr>
              <w:spacing w:after="200" w:line="276" w:lineRule="auto"/>
              <w:jc w:val="both"/>
              <w:rPr>
                <w:szCs w:val="20"/>
              </w:rPr>
            </w:pPr>
          </w:p>
        </w:tc>
      </w:tr>
      <w:tr w:rsidR="00332A9D" w:rsidRPr="0094442E" w14:paraId="343D88B7" w14:textId="77777777" w:rsidTr="00952B6E">
        <w:trPr>
          <w:trHeight w:val="715"/>
        </w:trPr>
        <w:tc>
          <w:tcPr>
            <w:tcW w:w="959" w:type="dxa"/>
            <w:vMerge/>
            <w:vAlign w:val="center"/>
            <w:hideMark/>
          </w:tcPr>
          <w:p w14:paraId="0F2A710B" w14:textId="77777777" w:rsidR="00332A9D" w:rsidRPr="0094442E" w:rsidRDefault="00332A9D" w:rsidP="00F82C6F">
            <w:pPr>
              <w:spacing w:after="200" w:line="276" w:lineRule="auto"/>
              <w:rPr>
                <w:b/>
                <w:szCs w:val="20"/>
              </w:rPr>
            </w:pPr>
          </w:p>
        </w:tc>
        <w:tc>
          <w:tcPr>
            <w:tcW w:w="1701" w:type="dxa"/>
            <w:vMerge/>
            <w:vAlign w:val="center"/>
            <w:hideMark/>
          </w:tcPr>
          <w:p w14:paraId="6A3F6053" w14:textId="77777777" w:rsidR="00332A9D" w:rsidRPr="0094442E" w:rsidRDefault="00332A9D" w:rsidP="00F82C6F">
            <w:pPr>
              <w:spacing w:after="200" w:line="276" w:lineRule="auto"/>
              <w:rPr>
                <w:b/>
                <w:szCs w:val="20"/>
              </w:rPr>
            </w:pPr>
          </w:p>
        </w:tc>
        <w:tc>
          <w:tcPr>
            <w:tcW w:w="3402" w:type="dxa"/>
          </w:tcPr>
          <w:p w14:paraId="1C5F4C3C" w14:textId="77777777" w:rsidR="00332A9D" w:rsidRPr="0094442E" w:rsidRDefault="00332A9D" w:rsidP="00F82C6F">
            <w:pPr>
              <w:spacing w:after="200" w:line="276" w:lineRule="auto"/>
              <w:rPr>
                <w:szCs w:val="20"/>
              </w:rPr>
            </w:pPr>
            <w:r w:rsidRPr="0094442E">
              <w:rPr>
                <w:szCs w:val="20"/>
              </w:rPr>
              <w:t>Dont autres ministères centraux :</w:t>
            </w:r>
          </w:p>
        </w:tc>
        <w:tc>
          <w:tcPr>
            <w:tcW w:w="1417" w:type="dxa"/>
          </w:tcPr>
          <w:p w14:paraId="0EFC6BD9" w14:textId="77777777" w:rsidR="00332A9D" w:rsidRPr="0094442E" w:rsidRDefault="00332A9D" w:rsidP="00F82C6F">
            <w:pPr>
              <w:spacing w:after="200" w:line="276" w:lineRule="auto"/>
              <w:jc w:val="both"/>
              <w:rPr>
                <w:szCs w:val="20"/>
              </w:rPr>
            </w:pPr>
          </w:p>
        </w:tc>
        <w:tc>
          <w:tcPr>
            <w:tcW w:w="1418" w:type="dxa"/>
          </w:tcPr>
          <w:p w14:paraId="04C21357" w14:textId="77777777" w:rsidR="00332A9D" w:rsidRPr="0094442E" w:rsidRDefault="00332A9D" w:rsidP="00F82C6F">
            <w:pPr>
              <w:spacing w:after="200" w:line="276" w:lineRule="auto"/>
              <w:jc w:val="both"/>
              <w:rPr>
                <w:szCs w:val="20"/>
              </w:rPr>
            </w:pPr>
          </w:p>
        </w:tc>
        <w:tc>
          <w:tcPr>
            <w:tcW w:w="3544" w:type="dxa"/>
            <w:vMerge/>
            <w:vAlign w:val="center"/>
            <w:hideMark/>
          </w:tcPr>
          <w:p w14:paraId="246CAA3A" w14:textId="77777777" w:rsidR="00332A9D" w:rsidRPr="0094442E" w:rsidRDefault="00332A9D" w:rsidP="00F82C6F">
            <w:pPr>
              <w:spacing w:after="200" w:line="276" w:lineRule="auto"/>
              <w:rPr>
                <w:szCs w:val="20"/>
              </w:rPr>
            </w:pPr>
          </w:p>
        </w:tc>
        <w:tc>
          <w:tcPr>
            <w:tcW w:w="1417" w:type="dxa"/>
            <w:vMerge/>
            <w:vAlign w:val="center"/>
            <w:hideMark/>
          </w:tcPr>
          <w:p w14:paraId="77CB40B1" w14:textId="77777777" w:rsidR="00332A9D" w:rsidRPr="0094442E" w:rsidRDefault="00332A9D" w:rsidP="00F82C6F">
            <w:pPr>
              <w:spacing w:after="200" w:line="276" w:lineRule="auto"/>
              <w:rPr>
                <w:szCs w:val="20"/>
              </w:rPr>
            </w:pPr>
          </w:p>
        </w:tc>
        <w:tc>
          <w:tcPr>
            <w:tcW w:w="1418" w:type="dxa"/>
            <w:vMerge/>
            <w:vAlign w:val="center"/>
            <w:hideMark/>
          </w:tcPr>
          <w:p w14:paraId="4B7DCD65" w14:textId="77777777" w:rsidR="00332A9D" w:rsidRPr="0094442E" w:rsidRDefault="00332A9D" w:rsidP="00F82C6F">
            <w:pPr>
              <w:spacing w:after="200" w:line="276" w:lineRule="auto"/>
              <w:rPr>
                <w:szCs w:val="20"/>
              </w:rPr>
            </w:pPr>
          </w:p>
        </w:tc>
      </w:tr>
      <w:tr w:rsidR="00332A9D" w:rsidRPr="0094442E" w14:paraId="048DF1CB" w14:textId="77777777" w:rsidTr="00952B6E">
        <w:trPr>
          <w:trHeight w:val="118"/>
        </w:trPr>
        <w:tc>
          <w:tcPr>
            <w:tcW w:w="959" w:type="dxa"/>
            <w:vMerge w:val="restart"/>
            <w:vAlign w:val="center"/>
            <w:hideMark/>
          </w:tcPr>
          <w:p w14:paraId="37B292F9" w14:textId="77777777" w:rsidR="00332A9D" w:rsidRPr="0094442E" w:rsidRDefault="00332A9D" w:rsidP="00F82C6F">
            <w:pPr>
              <w:spacing w:after="200" w:line="276" w:lineRule="auto"/>
              <w:jc w:val="both"/>
              <w:rPr>
                <w:b/>
                <w:szCs w:val="20"/>
              </w:rPr>
            </w:pPr>
            <w:r w:rsidRPr="0094442E">
              <w:rPr>
                <w:b/>
                <w:szCs w:val="20"/>
              </w:rPr>
              <w:t>20</w:t>
            </w:r>
            <w:r>
              <w:rPr>
                <w:b/>
                <w:szCs w:val="20"/>
              </w:rPr>
              <w:t>20</w:t>
            </w:r>
          </w:p>
        </w:tc>
        <w:tc>
          <w:tcPr>
            <w:tcW w:w="1701" w:type="dxa"/>
            <w:vMerge w:val="restart"/>
          </w:tcPr>
          <w:p w14:paraId="58BD20AA" w14:textId="77777777" w:rsidR="00332A9D" w:rsidRPr="0094442E" w:rsidRDefault="00332A9D" w:rsidP="00F82C6F">
            <w:pPr>
              <w:spacing w:after="200" w:line="276" w:lineRule="auto"/>
              <w:jc w:val="both"/>
              <w:rPr>
                <w:b/>
                <w:szCs w:val="20"/>
              </w:rPr>
            </w:pPr>
          </w:p>
        </w:tc>
        <w:tc>
          <w:tcPr>
            <w:tcW w:w="3402" w:type="dxa"/>
          </w:tcPr>
          <w:p w14:paraId="6A9AFB2A" w14:textId="77777777" w:rsidR="00332A9D" w:rsidRPr="0094442E" w:rsidRDefault="00332A9D" w:rsidP="00F82C6F">
            <w:pPr>
              <w:spacing w:after="200" w:line="276" w:lineRule="auto"/>
              <w:rPr>
                <w:b/>
                <w:szCs w:val="20"/>
              </w:rPr>
            </w:pPr>
            <w:r w:rsidRPr="0094442E">
              <w:rPr>
                <w:b/>
                <w:szCs w:val="20"/>
              </w:rPr>
              <w:t>Montant total :</w:t>
            </w:r>
          </w:p>
        </w:tc>
        <w:tc>
          <w:tcPr>
            <w:tcW w:w="1417" w:type="dxa"/>
          </w:tcPr>
          <w:p w14:paraId="56A25931" w14:textId="77777777" w:rsidR="00332A9D" w:rsidRPr="0094442E" w:rsidRDefault="00332A9D" w:rsidP="00F82C6F">
            <w:pPr>
              <w:spacing w:after="200" w:line="276" w:lineRule="auto"/>
              <w:jc w:val="both"/>
              <w:rPr>
                <w:b/>
                <w:szCs w:val="20"/>
              </w:rPr>
            </w:pPr>
          </w:p>
        </w:tc>
        <w:tc>
          <w:tcPr>
            <w:tcW w:w="1418" w:type="dxa"/>
          </w:tcPr>
          <w:p w14:paraId="2D448BF6" w14:textId="77777777" w:rsidR="00332A9D" w:rsidRPr="0094442E" w:rsidRDefault="00332A9D" w:rsidP="00F82C6F">
            <w:pPr>
              <w:spacing w:after="200" w:line="276" w:lineRule="auto"/>
              <w:jc w:val="both"/>
              <w:rPr>
                <w:b/>
                <w:szCs w:val="20"/>
              </w:rPr>
            </w:pPr>
          </w:p>
        </w:tc>
        <w:tc>
          <w:tcPr>
            <w:tcW w:w="3544" w:type="dxa"/>
            <w:hideMark/>
          </w:tcPr>
          <w:p w14:paraId="39BA2A12" w14:textId="77777777" w:rsidR="00332A9D" w:rsidRPr="0094442E" w:rsidRDefault="00332A9D" w:rsidP="00F82C6F">
            <w:pPr>
              <w:spacing w:after="200" w:line="276" w:lineRule="auto"/>
              <w:jc w:val="both"/>
              <w:rPr>
                <w:b/>
                <w:szCs w:val="20"/>
              </w:rPr>
            </w:pPr>
            <w:r w:rsidRPr="0094442E">
              <w:rPr>
                <w:b/>
                <w:szCs w:val="20"/>
              </w:rPr>
              <w:t>Montant total :</w:t>
            </w:r>
          </w:p>
        </w:tc>
        <w:tc>
          <w:tcPr>
            <w:tcW w:w="1417" w:type="dxa"/>
          </w:tcPr>
          <w:p w14:paraId="35ECB5E1" w14:textId="77777777" w:rsidR="00332A9D" w:rsidRPr="0094442E" w:rsidRDefault="00332A9D" w:rsidP="00F82C6F">
            <w:pPr>
              <w:spacing w:after="200" w:line="276" w:lineRule="auto"/>
              <w:jc w:val="both"/>
              <w:rPr>
                <w:b/>
                <w:szCs w:val="20"/>
              </w:rPr>
            </w:pPr>
          </w:p>
        </w:tc>
        <w:tc>
          <w:tcPr>
            <w:tcW w:w="1418" w:type="dxa"/>
          </w:tcPr>
          <w:p w14:paraId="550A3B33" w14:textId="77777777" w:rsidR="00332A9D" w:rsidRPr="0094442E" w:rsidRDefault="00332A9D" w:rsidP="00F82C6F">
            <w:pPr>
              <w:spacing w:after="200" w:line="276" w:lineRule="auto"/>
              <w:jc w:val="both"/>
              <w:rPr>
                <w:b/>
                <w:szCs w:val="20"/>
              </w:rPr>
            </w:pPr>
          </w:p>
        </w:tc>
      </w:tr>
      <w:tr w:rsidR="00332A9D" w:rsidRPr="0094442E" w14:paraId="3832B9A8" w14:textId="77777777" w:rsidTr="00952B6E">
        <w:trPr>
          <w:trHeight w:val="535"/>
        </w:trPr>
        <w:tc>
          <w:tcPr>
            <w:tcW w:w="959" w:type="dxa"/>
            <w:vMerge/>
            <w:vAlign w:val="center"/>
            <w:hideMark/>
          </w:tcPr>
          <w:p w14:paraId="54819930" w14:textId="77777777" w:rsidR="00332A9D" w:rsidRPr="0094442E" w:rsidRDefault="00332A9D" w:rsidP="00F82C6F">
            <w:pPr>
              <w:spacing w:line="276" w:lineRule="auto"/>
              <w:rPr>
                <w:b/>
                <w:szCs w:val="20"/>
              </w:rPr>
            </w:pPr>
          </w:p>
        </w:tc>
        <w:tc>
          <w:tcPr>
            <w:tcW w:w="1701" w:type="dxa"/>
            <w:vMerge/>
            <w:vAlign w:val="center"/>
            <w:hideMark/>
          </w:tcPr>
          <w:p w14:paraId="0ADEB93B" w14:textId="77777777" w:rsidR="00332A9D" w:rsidRPr="0094442E" w:rsidRDefault="00332A9D" w:rsidP="00F82C6F">
            <w:pPr>
              <w:spacing w:line="276" w:lineRule="auto"/>
              <w:rPr>
                <w:b/>
                <w:szCs w:val="20"/>
              </w:rPr>
            </w:pPr>
          </w:p>
        </w:tc>
        <w:tc>
          <w:tcPr>
            <w:tcW w:w="3402" w:type="dxa"/>
          </w:tcPr>
          <w:p w14:paraId="1D74CA67" w14:textId="77777777" w:rsidR="00332A9D" w:rsidRPr="0094442E" w:rsidRDefault="00332A9D" w:rsidP="00F82C6F">
            <w:pPr>
              <w:spacing w:line="276" w:lineRule="auto"/>
              <w:rPr>
                <w:szCs w:val="20"/>
              </w:rPr>
            </w:pPr>
            <w:r w:rsidRPr="0094442E">
              <w:rPr>
                <w:szCs w:val="20"/>
              </w:rPr>
              <w:t>Dont AFD :</w:t>
            </w:r>
          </w:p>
        </w:tc>
        <w:tc>
          <w:tcPr>
            <w:tcW w:w="1417" w:type="dxa"/>
          </w:tcPr>
          <w:p w14:paraId="24858D36" w14:textId="77777777" w:rsidR="00332A9D" w:rsidRPr="0094442E" w:rsidRDefault="00332A9D" w:rsidP="00F82C6F">
            <w:pPr>
              <w:spacing w:line="276" w:lineRule="auto"/>
              <w:jc w:val="both"/>
              <w:rPr>
                <w:szCs w:val="20"/>
              </w:rPr>
            </w:pPr>
          </w:p>
        </w:tc>
        <w:tc>
          <w:tcPr>
            <w:tcW w:w="1418" w:type="dxa"/>
          </w:tcPr>
          <w:p w14:paraId="32872882" w14:textId="77777777" w:rsidR="00332A9D" w:rsidRPr="0094442E" w:rsidRDefault="00332A9D" w:rsidP="00F82C6F">
            <w:pPr>
              <w:spacing w:line="276" w:lineRule="auto"/>
              <w:jc w:val="both"/>
              <w:rPr>
                <w:szCs w:val="20"/>
              </w:rPr>
            </w:pPr>
          </w:p>
        </w:tc>
        <w:tc>
          <w:tcPr>
            <w:tcW w:w="3544" w:type="dxa"/>
            <w:hideMark/>
          </w:tcPr>
          <w:p w14:paraId="0629DF8B" w14:textId="77777777" w:rsidR="00332A9D" w:rsidRPr="0094442E" w:rsidRDefault="00332A9D" w:rsidP="00F82C6F">
            <w:pPr>
              <w:spacing w:line="276" w:lineRule="auto"/>
              <w:rPr>
                <w:szCs w:val="20"/>
              </w:rPr>
            </w:pPr>
            <w:r w:rsidRPr="0094442E">
              <w:rPr>
                <w:szCs w:val="20"/>
              </w:rPr>
              <w:t>Dont contributeur(s) à plus de 15% du budget total de l’OSC</w:t>
            </w:r>
            <w:r w:rsidRPr="0094442E">
              <w:rPr>
                <w:szCs w:val="20"/>
                <w:vertAlign w:val="superscript"/>
              </w:rPr>
              <w:t>8</w:t>
            </w:r>
            <w:r w:rsidRPr="0094442E">
              <w:rPr>
                <w:szCs w:val="20"/>
              </w:rPr>
              <w:t xml:space="preserve"> :</w:t>
            </w:r>
          </w:p>
          <w:p w14:paraId="0F718295" w14:textId="77777777" w:rsidR="00332A9D" w:rsidRPr="0094442E" w:rsidRDefault="00332A9D" w:rsidP="00F82C6F">
            <w:pPr>
              <w:spacing w:line="276" w:lineRule="auto"/>
              <w:rPr>
                <w:szCs w:val="20"/>
              </w:rPr>
            </w:pPr>
            <w:r w:rsidRPr="0094442E">
              <w:rPr>
                <w:szCs w:val="20"/>
              </w:rPr>
              <w:t>- préciser nom et montant</w:t>
            </w:r>
          </w:p>
          <w:p w14:paraId="10AB529E" w14:textId="77777777" w:rsidR="00332A9D" w:rsidRPr="0094442E" w:rsidRDefault="00332A9D" w:rsidP="00F82C6F">
            <w:pPr>
              <w:spacing w:line="276" w:lineRule="auto"/>
              <w:jc w:val="both"/>
              <w:rPr>
                <w:szCs w:val="20"/>
              </w:rPr>
            </w:pPr>
            <w:r w:rsidRPr="0094442E">
              <w:rPr>
                <w:szCs w:val="20"/>
              </w:rPr>
              <w:t>- préciser nom et montant</w:t>
            </w:r>
          </w:p>
        </w:tc>
        <w:tc>
          <w:tcPr>
            <w:tcW w:w="1417" w:type="dxa"/>
          </w:tcPr>
          <w:p w14:paraId="178D2BA0" w14:textId="77777777" w:rsidR="00332A9D" w:rsidRPr="0094442E" w:rsidRDefault="00332A9D" w:rsidP="00F82C6F">
            <w:pPr>
              <w:spacing w:line="276" w:lineRule="auto"/>
              <w:jc w:val="both"/>
              <w:rPr>
                <w:szCs w:val="20"/>
              </w:rPr>
            </w:pPr>
          </w:p>
        </w:tc>
        <w:tc>
          <w:tcPr>
            <w:tcW w:w="1418" w:type="dxa"/>
          </w:tcPr>
          <w:p w14:paraId="1DCF63C2" w14:textId="77777777" w:rsidR="00332A9D" w:rsidRPr="0094442E" w:rsidRDefault="00332A9D" w:rsidP="00F82C6F">
            <w:pPr>
              <w:spacing w:line="276" w:lineRule="auto"/>
              <w:jc w:val="both"/>
              <w:rPr>
                <w:szCs w:val="20"/>
              </w:rPr>
            </w:pPr>
          </w:p>
        </w:tc>
      </w:tr>
    </w:tbl>
    <w:p w14:paraId="0D093402" w14:textId="77777777" w:rsidR="00332A9D" w:rsidRDefault="00332A9D" w:rsidP="00332A9D">
      <w:pPr>
        <w:ind w:left="720"/>
        <w:jc w:val="both"/>
        <w:rPr>
          <w:rFonts w:ascii="Calibri" w:hAnsi="Calibri"/>
          <w:b/>
          <w:sz w:val="22"/>
        </w:rPr>
      </w:pPr>
    </w:p>
    <w:p w14:paraId="351CD944" w14:textId="77777777" w:rsidR="00332A9D" w:rsidRDefault="00332A9D" w:rsidP="0074174A">
      <w:pPr>
        <w:pStyle w:val="Titre"/>
        <w:numPr>
          <w:ilvl w:val="0"/>
          <w:numId w:val="4"/>
        </w:numPr>
        <w:pBdr>
          <w:top w:val="single" w:sz="4" w:space="1" w:color="auto" w:shadow="1"/>
          <w:left w:val="single" w:sz="4" w:space="31" w:color="auto" w:shadow="1"/>
          <w:bottom w:val="single" w:sz="4" w:space="1" w:color="auto" w:shadow="1"/>
          <w:right w:val="single" w:sz="4" w:space="4" w:color="auto" w:shadow="1"/>
        </w:pBdr>
        <w:tabs>
          <w:tab w:val="num" w:pos="426"/>
        </w:tabs>
        <w:spacing w:after="60"/>
        <w:ind w:left="567" w:hanging="283"/>
        <w:jc w:val="center"/>
        <w:outlineLvl w:val="0"/>
        <w:rPr>
          <w:rFonts w:ascii="Calibri" w:hAnsi="Calibri"/>
          <w:b w:val="0"/>
          <w:color w:val="FF0000"/>
          <w:sz w:val="22"/>
          <w:szCs w:val="22"/>
        </w:rPr>
        <w:sectPr w:rsidR="00332A9D" w:rsidSect="0032386E">
          <w:pgSz w:w="16838" w:h="11906" w:orient="landscape"/>
          <w:pgMar w:top="2126" w:right="1418" w:bottom="1418" w:left="1418" w:header="709" w:footer="709" w:gutter="0"/>
          <w:cols w:space="708"/>
          <w:docGrid w:linePitch="360"/>
        </w:sectPr>
      </w:pPr>
    </w:p>
    <w:p w14:paraId="3BE678C3" w14:textId="4B79CE7A" w:rsidR="00952B6E" w:rsidRPr="00952B6E" w:rsidRDefault="00952B6E" w:rsidP="0074174A">
      <w:pPr>
        <w:pStyle w:val="Paragraphedeliste"/>
        <w:numPr>
          <w:ilvl w:val="0"/>
          <w:numId w:val="2"/>
        </w:numPr>
        <w:rPr>
          <w:rFonts w:eastAsiaTheme="majorEastAsia" w:cstheme="majorBidi"/>
          <w:b/>
          <w:caps/>
          <w:color w:val="000091"/>
          <w:sz w:val="24"/>
          <w:szCs w:val="32"/>
          <w:shd w:val="clear" w:color="auto" w:fill="FFFFFF"/>
        </w:rPr>
      </w:pPr>
      <w:r w:rsidRPr="00952B6E">
        <w:rPr>
          <w:rFonts w:eastAsiaTheme="majorEastAsia" w:cstheme="majorBidi"/>
          <w:b/>
          <w:caps/>
          <w:color w:val="000091"/>
          <w:sz w:val="24"/>
          <w:szCs w:val="32"/>
          <w:shd w:val="clear" w:color="auto" w:fill="FFFFFF"/>
        </w:rPr>
        <w:lastRenderedPageBreak/>
        <w:t>La fiche de renseignements des partenaires (CAs de</w:t>
      </w:r>
      <w:r>
        <w:rPr>
          <w:rFonts w:eastAsiaTheme="majorEastAsia" w:cstheme="majorBidi"/>
          <w:b/>
          <w:caps/>
          <w:color w:val="000091"/>
          <w:sz w:val="24"/>
          <w:szCs w:val="32"/>
          <w:shd w:val="clear" w:color="auto" w:fill="FFFFFF"/>
        </w:rPr>
        <w:t xml:space="preserve"> </w:t>
      </w:r>
      <w:r w:rsidRPr="00952B6E">
        <w:rPr>
          <w:rFonts w:eastAsiaTheme="majorEastAsia" w:cstheme="majorBidi"/>
          <w:b/>
          <w:caps/>
          <w:color w:val="000091"/>
          <w:sz w:val="24"/>
          <w:szCs w:val="32"/>
          <w:shd w:val="clear" w:color="auto" w:fill="FFFFFF"/>
        </w:rPr>
        <w:t>cofinancement entre plus deux fondations ou plus</w:t>
      </w:r>
      <w:r>
        <w:rPr>
          <w:rFonts w:eastAsiaTheme="majorEastAsia" w:cstheme="majorBidi"/>
          <w:b/>
          <w:caps/>
          <w:color w:val="000091"/>
          <w:sz w:val="24"/>
          <w:szCs w:val="32"/>
          <w:shd w:val="clear" w:color="auto" w:fill="FFFFFF"/>
        </w:rPr>
        <w:t>)</w:t>
      </w:r>
    </w:p>
    <w:p w14:paraId="1F3408E9" w14:textId="77777777" w:rsidR="00952B6E" w:rsidRPr="006704D9" w:rsidRDefault="00952B6E" w:rsidP="00332A9D">
      <w:pPr>
        <w:rPr>
          <w:rFonts w:ascii="Calibri" w:hAnsi="Calibri" w:cs="Calibri"/>
          <w:b/>
          <w:bCs/>
          <w:i/>
          <w:snapToGrid w:val="0"/>
        </w:rPr>
      </w:pPr>
    </w:p>
    <w:p w14:paraId="175C9304" w14:textId="77777777" w:rsidR="00332A9D" w:rsidRPr="00952B6E" w:rsidRDefault="00332A9D" w:rsidP="00332A9D">
      <w:pPr>
        <w:rPr>
          <w:rFonts w:cs="Calibri"/>
          <w:b/>
          <w:bCs/>
          <w:i/>
          <w:snapToGrid w:val="0"/>
        </w:rPr>
      </w:pPr>
      <w:r w:rsidRPr="00952B6E">
        <w:rPr>
          <w:rFonts w:cs="Calibri"/>
          <w:b/>
          <w:bCs/>
          <w:i/>
          <w:snapToGrid w:val="0"/>
        </w:rPr>
        <w:t>A remplir pour chaque partenaire impliqué dans le projet</w:t>
      </w:r>
    </w:p>
    <w:p w14:paraId="5580B547" w14:textId="77777777" w:rsidR="00332A9D" w:rsidRPr="00952B6E" w:rsidRDefault="00332A9D" w:rsidP="00332A9D">
      <w:pPr>
        <w:rPr>
          <w:rFonts w:cs="Calibri"/>
          <w:b/>
          <w:bCs/>
          <w:i/>
          <w:snapToGrid w:val="0"/>
        </w:rPr>
      </w:pPr>
    </w:p>
    <w:p w14:paraId="45B740CE" w14:textId="77777777" w:rsidR="00332A9D" w:rsidRPr="00952B6E" w:rsidRDefault="00332A9D" w:rsidP="00332A9D">
      <w:pPr>
        <w:rPr>
          <w:rFonts w:cs="Calibri"/>
        </w:rPr>
      </w:pPr>
      <w:r w:rsidRPr="00952B6E">
        <w:rPr>
          <w:rFonts w:cs="Calibri"/>
        </w:rPr>
        <w:t xml:space="preserve">Préciser le nombre total de partenaires impliqués dans le projet : </w:t>
      </w:r>
    </w:p>
    <w:p w14:paraId="223DFAC6" w14:textId="77777777" w:rsidR="00332A9D" w:rsidRPr="00952B6E" w:rsidRDefault="00332A9D" w:rsidP="00332A9D">
      <w:pPr>
        <w:rPr>
          <w:rFonts w:cs="Calibri"/>
          <w:b/>
          <w:bCs/>
          <w:i/>
          <w:snapToGrid w:val="0"/>
        </w:rPr>
      </w:pPr>
    </w:p>
    <w:tbl>
      <w:tblPr>
        <w:tblW w:w="9217" w:type="dxa"/>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19"/>
      </w:tblGrid>
      <w:tr w:rsidR="00332A9D" w:rsidRPr="006C358A" w14:paraId="61B17D44" w14:textId="77777777" w:rsidTr="00952B6E">
        <w:trPr>
          <w:trHeight w:val="459"/>
        </w:trPr>
        <w:tc>
          <w:tcPr>
            <w:tcW w:w="3898" w:type="dxa"/>
            <w:vAlign w:val="bottom"/>
          </w:tcPr>
          <w:p w14:paraId="3ECA52E6" w14:textId="77777777" w:rsidR="00332A9D" w:rsidRPr="006704D9" w:rsidRDefault="00332A9D" w:rsidP="00F82C6F">
            <w:pPr>
              <w:rPr>
                <w:rFonts w:ascii="Calibri" w:hAnsi="Calibri" w:cs="Calibri"/>
                <w:b/>
                <w:color w:val="000000"/>
              </w:rPr>
            </w:pPr>
            <w:r w:rsidRPr="006704D9">
              <w:rPr>
                <w:rFonts w:ascii="Calibri" w:hAnsi="Calibri" w:cs="Calibri"/>
                <w:b/>
                <w:color w:val="000000"/>
              </w:rPr>
              <w:t>Nom complet de la personne morale :</w:t>
            </w:r>
          </w:p>
          <w:p w14:paraId="72DB1AA4" w14:textId="77777777" w:rsidR="00332A9D" w:rsidRPr="006704D9" w:rsidRDefault="00332A9D" w:rsidP="00F82C6F">
            <w:pPr>
              <w:rPr>
                <w:rFonts w:ascii="Calibri" w:hAnsi="Calibri" w:cs="Calibri"/>
                <w:b/>
                <w:color w:val="000000"/>
              </w:rPr>
            </w:pPr>
          </w:p>
        </w:tc>
        <w:tc>
          <w:tcPr>
            <w:tcW w:w="5319" w:type="dxa"/>
            <w:vAlign w:val="center"/>
          </w:tcPr>
          <w:p w14:paraId="5A9A04A8" w14:textId="77777777" w:rsidR="00332A9D" w:rsidRPr="006704D9" w:rsidRDefault="00332A9D" w:rsidP="00F82C6F">
            <w:pPr>
              <w:rPr>
                <w:rFonts w:ascii="Calibri" w:hAnsi="Calibri" w:cs="Calibri"/>
                <w:color w:val="000000"/>
              </w:rPr>
            </w:pPr>
          </w:p>
        </w:tc>
      </w:tr>
      <w:tr w:rsidR="00332A9D" w:rsidRPr="006C358A" w14:paraId="5227236F" w14:textId="77777777" w:rsidTr="00952B6E">
        <w:trPr>
          <w:trHeight w:val="174"/>
        </w:trPr>
        <w:tc>
          <w:tcPr>
            <w:tcW w:w="3898" w:type="dxa"/>
            <w:vAlign w:val="bottom"/>
          </w:tcPr>
          <w:p w14:paraId="711F8A8B" w14:textId="77777777" w:rsidR="00332A9D" w:rsidRPr="006704D9" w:rsidRDefault="00332A9D" w:rsidP="00F82C6F">
            <w:pPr>
              <w:rPr>
                <w:rFonts w:ascii="Calibri" w:hAnsi="Calibri" w:cs="Calibri"/>
                <w:b/>
                <w:color w:val="000000"/>
              </w:rPr>
            </w:pPr>
            <w:r w:rsidRPr="006704D9">
              <w:rPr>
                <w:rFonts w:ascii="Calibri" w:hAnsi="Calibri" w:cs="Calibri"/>
                <w:b/>
                <w:color w:val="000000"/>
              </w:rPr>
              <w:t>Acronyme :</w:t>
            </w:r>
          </w:p>
          <w:p w14:paraId="6212E577" w14:textId="77777777" w:rsidR="00332A9D" w:rsidRPr="006704D9" w:rsidRDefault="00332A9D" w:rsidP="00F82C6F">
            <w:pPr>
              <w:rPr>
                <w:rFonts w:ascii="Calibri" w:hAnsi="Calibri" w:cs="Calibri"/>
                <w:b/>
                <w:color w:val="000000"/>
              </w:rPr>
            </w:pPr>
          </w:p>
        </w:tc>
        <w:tc>
          <w:tcPr>
            <w:tcW w:w="5319" w:type="dxa"/>
            <w:vAlign w:val="center"/>
          </w:tcPr>
          <w:p w14:paraId="09F9E086" w14:textId="77777777" w:rsidR="00332A9D" w:rsidRPr="006704D9" w:rsidRDefault="00332A9D" w:rsidP="00F82C6F">
            <w:pPr>
              <w:rPr>
                <w:rFonts w:ascii="Calibri" w:hAnsi="Calibri" w:cs="Calibri"/>
                <w:color w:val="000000"/>
              </w:rPr>
            </w:pPr>
          </w:p>
        </w:tc>
      </w:tr>
      <w:tr w:rsidR="00332A9D" w:rsidRPr="006C358A" w14:paraId="2ADF2F1C" w14:textId="77777777" w:rsidTr="00952B6E">
        <w:trPr>
          <w:trHeight w:val="459"/>
        </w:trPr>
        <w:tc>
          <w:tcPr>
            <w:tcW w:w="3898" w:type="dxa"/>
            <w:vAlign w:val="bottom"/>
          </w:tcPr>
          <w:p w14:paraId="4287405A" w14:textId="77777777" w:rsidR="00332A9D" w:rsidRPr="006704D9" w:rsidRDefault="00332A9D" w:rsidP="00F82C6F">
            <w:pPr>
              <w:rPr>
                <w:rFonts w:ascii="Calibri" w:hAnsi="Calibri" w:cs="Calibri"/>
                <w:b/>
                <w:color w:val="000000"/>
              </w:rPr>
            </w:pPr>
            <w:r w:rsidRPr="006704D9">
              <w:rPr>
                <w:rFonts w:ascii="Calibri" w:hAnsi="Calibri" w:cs="Calibri"/>
                <w:b/>
                <w:color w:val="000000"/>
              </w:rPr>
              <w:t>Adresse postale :</w:t>
            </w:r>
          </w:p>
          <w:p w14:paraId="59BC8D2B" w14:textId="77777777" w:rsidR="00332A9D" w:rsidRPr="006704D9" w:rsidRDefault="00332A9D" w:rsidP="00F82C6F">
            <w:pPr>
              <w:rPr>
                <w:rFonts w:ascii="Calibri" w:hAnsi="Calibri" w:cs="Calibri"/>
                <w:color w:val="000000"/>
              </w:rPr>
            </w:pPr>
          </w:p>
        </w:tc>
        <w:tc>
          <w:tcPr>
            <w:tcW w:w="5319" w:type="dxa"/>
            <w:vAlign w:val="center"/>
          </w:tcPr>
          <w:p w14:paraId="3180879C" w14:textId="77777777" w:rsidR="00332A9D" w:rsidRPr="006704D9" w:rsidRDefault="00332A9D" w:rsidP="00F82C6F">
            <w:pPr>
              <w:rPr>
                <w:rFonts w:ascii="Calibri" w:hAnsi="Calibri" w:cs="Calibri"/>
                <w:color w:val="000000"/>
              </w:rPr>
            </w:pPr>
          </w:p>
        </w:tc>
      </w:tr>
      <w:tr w:rsidR="00332A9D" w:rsidRPr="006C358A" w14:paraId="71983864" w14:textId="77777777" w:rsidTr="00952B6E">
        <w:trPr>
          <w:trHeight w:val="459"/>
        </w:trPr>
        <w:tc>
          <w:tcPr>
            <w:tcW w:w="3898" w:type="dxa"/>
            <w:vAlign w:val="bottom"/>
          </w:tcPr>
          <w:p w14:paraId="4F1F0AEE" w14:textId="77777777" w:rsidR="00332A9D" w:rsidRPr="006704D9" w:rsidRDefault="00332A9D" w:rsidP="00F82C6F">
            <w:pPr>
              <w:rPr>
                <w:rFonts w:ascii="Calibri" w:hAnsi="Calibri" w:cs="Calibri"/>
              </w:rPr>
            </w:pPr>
            <w:r w:rsidRPr="006704D9">
              <w:rPr>
                <w:rFonts w:ascii="Calibri" w:hAnsi="Calibri" w:cs="Calibri"/>
                <w:b/>
              </w:rPr>
              <w:t>Lieu d'implantation du siège social</w:t>
            </w:r>
            <w:r w:rsidRPr="006704D9">
              <w:rPr>
                <w:rFonts w:ascii="Calibri" w:hAnsi="Calibri" w:cs="Calibri"/>
              </w:rPr>
              <w:t> :                                                 (si différent de l'adresse postale)</w:t>
            </w:r>
          </w:p>
          <w:p w14:paraId="74F32A6B" w14:textId="77777777" w:rsidR="00332A9D" w:rsidRPr="006704D9" w:rsidRDefault="00332A9D" w:rsidP="00F82C6F">
            <w:pPr>
              <w:rPr>
                <w:rFonts w:ascii="Calibri" w:hAnsi="Calibri" w:cs="Calibri"/>
                <w:b/>
              </w:rPr>
            </w:pPr>
          </w:p>
        </w:tc>
        <w:tc>
          <w:tcPr>
            <w:tcW w:w="5319" w:type="dxa"/>
            <w:vAlign w:val="center"/>
          </w:tcPr>
          <w:p w14:paraId="2FAF4288" w14:textId="77777777" w:rsidR="00332A9D" w:rsidRPr="006704D9" w:rsidRDefault="00332A9D" w:rsidP="00F82C6F">
            <w:pPr>
              <w:rPr>
                <w:rFonts w:ascii="Calibri" w:hAnsi="Calibri" w:cs="Calibri"/>
                <w:color w:val="000000"/>
              </w:rPr>
            </w:pPr>
          </w:p>
        </w:tc>
      </w:tr>
      <w:tr w:rsidR="00332A9D" w:rsidRPr="006C358A" w14:paraId="60CA5593" w14:textId="77777777" w:rsidTr="00952B6E">
        <w:trPr>
          <w:trHeight w:val="250"/>
        </w:trPr>
        <w:tc>
          <w:tcPr>
            <w:tcW w:w="3898" w:type="dxa"/>
            <w:vAlign w:val="bottom"/>
          </w:tcPr>
          <w:p w14:paraId="77B83E20" w14:textId="77777777" w:rsidR="00332A9D" w:rsidRPr="006704D9" w:rsidRDefault="00332A9D" w:rsidP="00F82C6F">
            <w:pPr>
              <w:rPr>
                <w:rFonts w:ascii="Calibri" w:hAnsi="Calibri" w:cs="Calibri"/>
                <w:b/>
                <w:color w:val="000000"/>
              </w:rPr>
            </w:pPr>
            <w:r w:rsidRPr="006704D9">
              <w:rPr>
                <w:rFonts w:ascii="Calibri" w:hAnsi="Calibri" w:cs="Calibri"/>
                <w:b/>
                <w:color w:val="000000"/>
              </w:rPr>
              <w:t>Téléphone :</w:t>
            </w:r>
          </w:p>
          <w:p w14:paraId="72343DBE" w14:textId="77777777" w:rsidR="00332A9D" w:rsidRPr="006704D9" w:rsidRDefault="00332A9D" w:rsidP="00F82C6F">
            <w:pPr>
              <w:rPr>
                <w:rFonts w:ascii="Calibri" w:hAnsi="Calibri" w:cs="Calibri"/>
                <w:b/>
                <w:color w:val="000000"/>
                <w:lang w:val="it-IT"/>
              </w:rPr>
            </w:pPr>
          </w:p>
        </w:tc>
        <w:tc>
          <w:tcPr>
            <w:tcW w:w="5319" w:type="dxa"/>
            <w:vAlign w:val="center"/>
          </w:tcPr>
          <w:p w14:paraId="5931A66C" w14:textId="77777777" w:rsidR="00332A9D" w:rsidRPr="006704D9" w:rsidRDefault="00332A9D" w:rsidP="00F82C6F">
            <w:pPr>
              <w:rPr>
                <w:rFonts w:ascii="Calibri" w:hAnsi="Calibri" w:cs="Calibri"/>
                <w:b/>
                <w:color w:val="000000"/>
                <w:lang w:val="it-IT"/>
              </w:rPr>
            </w:pPr>
          </w:p>
        </w:tc>
      </w:tr>
      <w:tr w:rsidR="00332A9D" w:rsidRPr="006C358A" w14:paraId="3DDD36D5" w14:textId="77777777" w:rsidTr="00952B6E">
        <w:trPr>
          <w:trHeight w:val="285"/>
        </w:trPr>
        <w:tc>
          <w:tcPr>
            <w:tcW w:w="3898" w:type="dxa"/>
            <w:vAlign w:val="bottom"/>
          </w:tcPr>
          <w:p w14:paraId="4D41C829" w14:textId="77777777" w:rsidR="00332A9D" w:rsidRPr="006704D9" w:rsidRDefault="00332A9D" w:rsidP="00F82C6F">
            <w:pPr>
              <w:rPr>
                <w:rFonts w:ascii="Calibri" w:hAnsi="Calibri" w:cs="Calibri"/>
                <w:b/>
                <w:color w:val="000000"/>
                <w:lang w:val="it-IT"/>
              </w:rPr>
            </w:pPr>
            <w:r w:rsidRPr="006704D9">
              <w:rPr>
                <w:rFonts w:ascii="Calibri" w:hAnsi="Calibri" w:cs="Calibri"/>
                <w:b/>
                <w:color w:val="000000"/>
                <w:lang w:val="it-IT"/>
              </w:rPr>
              <w:t>Adresse électronique :</w:t>
            </w:r>
          </w:p>
          <w:p w14:paraId="6FA8ABFA" w14:textId="77777777" w:rsidR="00332A9D" w:rsidRPr="006704D9" w:rsidRDefault="00332A9D" w:rsidP="00F82C6F">
            <w:pPr>
              <w:rPr>
                <w:rFonts w:ascii="Calibri" w:hAnsi="Calibri" w:cs="Calibri"/>
                <w:b/>
                <w:color w:val="000000"/>
              </w:rPr>
            </w:pPr>
          </w:p>
        </w:tc>
        <w:tc>
          <w:tcPr>
            <w:tcW w:w="5319" w:type="dxa"/>
            <w:vAlign w:val="center"/>
          </w:tcPr>
          <w:p w14:paraId="34DA82EB" w14:textId="77777777" w:rsidR="00332A9D" w:rsidRPr="006704D9" w:rsidRDefault="00332A9D" w:rsidP="00F82C6F">
            <w:pPr>
              <w:rPr>
                <w:rFonts w:ascii="Calibri" w:hAnsi="Calibri" w:cs="Calibri"/>
                <w:b/>
                <w:color w:val="000000"/>
              </w:rPr>
            </w:pPr>
          </w:p>
        </w:tc>
      </w:tr>
      <w:tr w:rsidR="00332A9D" w:rsidRPr="006C358A" w14:paraId="321C9B6B" w14:textId="77777777" w:rsidTr="00952B6E">
        <w:trPr>
          <w:trHeight w:val="290"/>
        </w:trPr>
        <w:tc>
          <w:tcPr>
            <w:tcW w:w="3898" w:type="dxa"/>
            <w:vAlign w:val="bottom"/>
          </w:tcPr>
          <w:p w14:paraId="6A8D4B77" w14:textId="77777777" w:rsidR="00332A9D" w:rsidRPr="006704D9" w:rsidRDefault="00332A9D" w:rsidP="00F82C6F">
            <w:pPr>
              <w:rPr>
                <w:rFonts w:ascii="Calibri" w:hAnsi="Calibri" w:cs="Calibri"/>
                <w:b/>
                <w:color w:val="000000"/>
              </w:rPr>
            </w:pPr>
            <w:r w:rsidRPr="006704D9">
              <w:rPr>
                <w:rFonts w:ascii="Calibri" w:hAnsi="Calibri" w:cs="Calibri"/>
                <w:b/>
                <w:color w:val="000000"/>
              </w:rPr>
              <w:t>Site internet :</w:t>
            </w:r>
          </w:p>
          <w:p w14:paraId="4994F603" w14:textId="77777777" w:rsidR="00332A9D" w:rsidRPr="006704D9" w:rsidRDefault="00332A9D" w:rsidP="00F82C6F">
            <w:pPr>
              <w:rPr>
                <w:rFonts w:ascii="Calibri" w:hAnsi="Calibri" w:cs="Calibri"/>
                <w:b/>
                <w:color w:val="000000"/>
              </w:rPr>
            </w:pPr>
          </w:p>
        </w:tc>
        <w:tc>
          <w:tcPr>
            <w:tcW w:w="5319" w:type="dxa"/>
            <w:vAlign w:val="center"/>
          </w:tcPr>
          <w:p w14:paraId="72AEAC80" w14:textId="77777777" w:rsidR="00332A9D" w:rsidRPr="006704D9" w:rsidRDefault="00332A9D" w:rsidP="00F82C6F">
            <w:pPr>
              <w:rPr>
                <w:rFonts w:ascii="Calibri" w:hAnsi="Calibri" w:cs="Calibri"/>
                <w:b/>
                <w:color w:val="000000"/>
                <w:lang w:val="it-IT"/>
              </w:rPr>
            </w:pPr>
          </w:p>
        </w:tc>
      </w:tr>
    </w:tbl>
    <w:p w14:paraId="0E832786" w14:textId="77777777" w:rsidR="00332A9D" w:rsidRPr="006704D9" w:rsidRDefault="00332A9D" w:rsidP="00332A9D">
      <w:pPr>
        <w:rPr>
          <w:rFonts w:ascii="Calibri" w:hAnsi="Calibri" w:cs="Calibri"/>
          <w:color w:val="000000"/>
        </w:rPr>
      </w:pPr>
    </w:p>
    <w:tbl>
      <w:tblPr>
        <w:tblW w:w="0" w:type="auto"/>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14"/>
      </w:tblGrid>
      <w:tr w:rsidR="00332A9D" w:rsidRPr="006C358A" w14:paraId="5E0AC894" w14:textId="77777777" w:rsidTr="00952B6E">
        <w:trPr>
          <w:trHeight w:val="321"/>
        </w:trPr>
        <w:tc>
          <w:tcPr>
            <w:tcW w:w="3898" w:type="dxa"/>
          </w:tcPr>
          <w:p w14:paraId="588FF660" w14:textId="77777777" w:rsidR="00332A9D" w:rsidRPr="006704D9" w:rsidRDefault="00332A9D" w:rsidP="00F82C6F">
            <w:pPr>
              <w:rPr>
                <w:rFonts w:ascii="Calibri" w:hAnsi="Calibri" w:cs="Calibri"/>
                <w:b/>
              </w:rPr>
            </w:pPr>
            <w:r w:rsidRPr="006704D9">
              <w:rPr>
                <w:rFonts w:ascii="Calibri" w:hAnsi="Calibri" w:cs="Calibri"/>
                <w:b/>
              </w:rPr>
              <w:t>Personne(s) de contact pour ce projet :</w:t>
            </w:r>
          </w:p>
        </w:tc>
        <w:tc>
          <w:tcPr>
            <w:tcW w:w="5314" w:type="dxa"/>
          </w:tcPr>
          <w:p w14:paraId="25EBB1A5" w14:textId="77777777" w:rsidR="00332A9D" w:rsidRPr="006704D9" w:rsidRDefault="00332A9D" w:rsidP="00F82C6F">
            <w:pPr>
              <w:rPr>
                <w:rFonts w:ascii="Calibri" w:hAnsi="Calibri" w:cs="Calibri"/>
                <w:color w:val="000000"/>
              </w:rPr>
            </w:pPr>
          </w:p>
        </w:tc>
      </w:tr>
      <w:tr w:rsidR="00332A9D" w:rsidRPr="006C358A" w14:paraId="278EAE04" w14:textId="77777777" w:rsidTr="00952B6E">
        <w:trPr>
          <w:trHeight w:val="321"/>
        </w:trPr>
        <w:tc>
          <w:tcPr>
            <w:tcW w:w="3898" w:type="dxa"/>
            <w:vAlign w:val="center"/>
          </w:tcPr>
          <w:p w14:paraId="5EBDB419" w14:textId="77777777" w:rsidR="00332A9D" w:rsidRPr="006704D9" w:rsidRDefault="00332A9D" w:rsidP="00F82C6F">
            <w:pPr>
              <w:rPr>
                <w:rFonts w:ascii="Calibri" w:hAnsi="Calibri" w:cs="Calibri"/>
                <w:b/>
              </w:rPr>
            </w:pPr>
            <w:r w:rsidRPr="006704D9">
              <w:rPr>
                <w:rFonts w:ascii="Calibri" w:hAnsi="Calibri" w:cs="Calibri"/>
                <w:b/>
              </w:rPr>
              <w:t>Nom et prénom du représentant légal :</w:t>
            </w:r>
          </w:p>
        </w:tc>
        <w:tc>
          <w:tcPr>
            <w:tcW w:w="5314" w:type="dxa"/>
            <w:vAlign w:val="center"/>
          </w:tcPr>
          <w:p w14:paraId="2EB31739" w14:textId="77777777" w:rsidR="00332A9D" w:rsidRPr="006704D9" w:rsidRDefault="00332A9D" w:rsidP="00F82C6F">
            <w:pPr>
              <w:rPr>
                <w:rFonts w:ascii="Calibri" w:hAnsi="Calibri" w:cs="Calibri"/>
                <w:b/>
              </w:rPr>
            </w:pPr>
          </w:p>
        </w:tc>
      </w:tr>
    </w:tbl>
    <w:p w14:paraId="27B68DCC" w14:textId="77777777" w:rsidR="00332A9D" w:rsidRPr="006704D9" w:rsidRDefault="00332A9D" w:rsidP="00332A9D">
      <w:pPr>
        <w:rPr>
          <w:rFonts w:ascii="Calibri" w:hAnsi="Calibri" w:cs="Calibri"/>
          <w:color w:val="000000"/>
        </w:rPr>
      </w:pPr>
    </w:p>
    <w:tbl>
      <w:tblPr>
        <w:tblW w:w="0" w:type="auto"/>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14"/>
      </w:tblGrid>
      <w:tr w:rsidR="00332A9D" w:rsidRPr="006C358A" w14:paraId="236B27A7" w14:textId="77777777" w:rsidTr="00952B6E">
        <w:trPr>
          <w:trHeight w:val="454"/>
        </w:trPr>
        <w:tc>
          <w:tcPr>
            <w:tcW w:w="3898" w:type="dxa"/>
            <w:vAlign w:val="center"/>
          </w:tcPr>
          <w:p w14:paraId="216A8362" w14:textId="77777777" w:rsidR="00332A9D" w:rsidRPr="00952B6E" w:rsidRDefault="00332A9D" w:rsidP="00F82C6F">
            <w:pPr>
              <w:rPr>
                <w:rFonts w:ascii="Calibri" w:hAnsi="Calibri" w:cs="Calibri"/>
                <w:b/>
              </w:rPr>
            </w:pPr>
            <w:r w:rsidRPr="00952B6E">
              <w:rPr>
                <w:rFonts w:ascii="Calibri" w:hAnsi="Calibri" w:cs="Calibri"/>
                <w:b/>
              </w:rPr>
              <w:t>Date de création :</w:t>
            </w:r>
          </w:p>
        </w:tc>
        <w:tc>
          <w:tcPr>
            <w:tcW w:w="5314" w:type="dxa"/>
            <w:vAlign w:val="center"/>
          </w:tcPr>
          <w:p w14:paraId="0E3F09E4" w14:textId="77777777" w:rsidR="00332A9D" w:rsidRPr="00952B6E" w:rsidRDefault="00332A9D" w:rsidP="00F82C6F">
            <w:pPr>
              <w:rPr>
                <w:rFonts w:ascii="Calibri" w:hAnsi="Calibri" w:cs="Calibri"/>
                <w:b/>
              </w:rPr>
            </w:pPr>
          </w:p>
        </w:tc>
      </w:tr>
      <w:tr w:rsidR="00332A9D" w:rsidRPr="006C358A" w14:paraId="07314EC8" w14:textId="77777777" w:rsidTr="00952B6E">
        <w:trPr>
          <w:trHeight w:val="454"/>
        </w:trPr>
        <w:tc>
          <w:tcPr>
            <w:tcW w:w="3898" w:type="dxa"/>
            <w:vAlign w:val="center"/>
          </w:tcPr>
          <w:p w14:paraId="60DCF181" w14:textId="77777777" w:rsidR="00332A9D" w:rsidRPr="00952B6E" w:rsidRDefault="00332A9D" w:rsidP="00F82C6F">
            <w:pPr>
              <w:rPr>
                <w:rFonts w:ascii="Calibri" w:hAnsi="Calibri" w:cs="Calibri"/>
                <w:b/>
              </w:rPr>
            </w:pPr>
            <w:r w:rsidRPr="00952B6E">
              <w:rPr>
                <w:rFonts w:ascii="Calibri" w:hAnsi="Calibri" w:cs="Calibri"/>
                <w:b/>
              </w:rPr>
              <w:t>Statut Juridique :</w:t>
            </w:r>
          </w:p>
          <w:p w14:paraId="1729D8C7" w14:textId="77777777" w:rsidR="00332A9D" w:rsidRPr="00952B6E" w:rsidRDefault="00332A9D" w:rsidP="00F82C6F">
            <w:pPr>
              <w:rPr>
                <w:rFonts w:ascii="Calibri" w:hAnsi="Calibri" w:cs="Calibri"/>
                <w:b/>
              </w:rPr>
            </w:pPr>
            <w:r w:rsidRPr="00952B6E">
              <w:rPr>
                <w:rFonts w:ascii="Calibri" w:hAnsi="Calibri" w:cs="Calibri"/>
                <w:b/>
              </w:rPr>
              <w:t>(Joindre au dossier technique le certificat d’enregistrent ou l’équivalent, si la structure est informelle le préciser ici.)</w:t>
            </w:r>
          </w:p>
        </w:tc>
        <w:tc>
          <w:tcPr>
            <w:tcW w:w="5314" w:type="dxa"/>
            <w:vAlign w:val="center"/>
          </w:tcPr>
          <w:p w14:paraId="3B6E07E2" w14:textId="77777777" w:rsidR="00332A9D" w:rsidRPr="00952B6E" w:rsidRDefault="00332A9D" w:rsidP="00F82C6F">
            <w:pPr>
              <w:rPr>
                <w:rFonts w:ascii="Calibri" w:hAnsi="Calibri" w:cs="Calibri"/>
                <w:b/>
              </w:rPr>
            </w:pPr>
          </w:p>
        </w:tc>
      </w:tr>
    </w:tbl>
    <w:p w14:paraId="09A814CB" w14:textId="77777777" w:rsidR="00332A9D" w:rsidRPr="006704D9" w:rsidRDefault="00332A9D" w:rsidP="00332A9D">
      <w:pPr>
        <w:rPr>
          <w:rFonts w:ascii="Calibri" w:hAnsi="Calibri" w:cs="Calibri"/>
          <w:i/>
        </w:rPr>
      </w:pPr>
    </w:p>
    <w:tbl>
      <w:tblPr>
        <w:tblW w:w="0" w:type="auto"/>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14"/>
      </w:tblGrid>
      <w:tr w:rsidR="00332A9D" w:rsidRPr="006C358A" w14:paraId="575FD8C0" w14:textId="77777777" w:rsidTr="00952B6E">
        <w:trPr>
          <w:trHeight w:val="454"/>
        </w:trPr>
        <w:tc>
          <w:tcPr>
            <w:tcW w:w="3898" w:type="dxa"/>
            <w:vAlign w:val="center"/>
          </w:tcPr>
          <w:p w14:paraId="103263D3" w14:textId="77777777" w:rsidR="00332A9D" w:rsidRPr="006704D9" w:rsidRDefault="00332A9D" w:rsidP="00F82C6F">
            <w:pPr>
              <w:rPr>
                <w:rFonts w:ascii="Calibri" w:hAnsi="Calibri" w:cs="Calibri"/>
                <w:b/>
                <w:color w:val="000000"/>
              </w:rPr>
            </w:pPr>
            <w:r w:rsidRPr="006704D9">
              <w:rPr>
                <w:rFonts w:ascii="Calibri" w:hAnsi="Calibri" w:cs="Calibri"/>
                <w:b/>
                <w:color w:val="000000"/>
              </w:rPr>
              <w:t>Nombre de membres composant le Conseil d’Administration ou l’organe de gouvernance équivalent :</w:t>
            </w:r>
          </w:p>
        </w:tc>
        <w:tc>
          <w:tcPr>
            <w:tcW w:w="5314" w:type="dxa"/>
            <w:vAlign w:val="center"/>
          </w:tcPr>
          <w:p w14:paraId="782C5257" w14:textId="77777777" w:rsidR="00332A9D" w:rsidRPr="006704D9" w:rsidRDefault="00332A9D" w:rsidP="00F82C6F">
            <w:pPr>
              <w:rPr>
                <w:rFonts w:ascii="Calibri" w:hAnsi="Calibri" w:cs="Calibri"/>
                <w:b/>
                <w:color w:val="000000"/>
              </w:rPr>
            </w:pPr>
          </w:p>
        </w:tc>
      </w:tr>
      <w:tr w:rsidR="00332A9D" w:rsidRPr="006C358A" w14:paraId="78162DEA" w14:textId="77777777" w:rsidTr="00952B6E">
        <w:trPr>
          <w:trHeight w:val="454"/>
        </w:trPr>
        <w:tc>
          <w:tcPr>
            <w:tcW w:w="3898" w:type="dxa"/>
            <w:vAlign w:val="center"/>
          </w:tcPr>
          <w:p w14:paraId="130B356A" w14:textId="77777777" w:rsidR="00332A9D" w:rsidRPr="006704D9" w:rsidRDefault="00332A9D" w:rsidP="00F82C6F">
            <w:pPr>
              <w:rPr>
                <w:rFonts w:ascii="Calibri" w:hAnsi="Calibri" w:cs="Calibri"/>
                <w:b/>
              </w:rPr>
            </w:pPr>
            <w:r w:rsidRPr="006704D9">
              <w:rPr>
                <w:rFonts w:ascii="Calibri" w:hAnsi="Calibri" w:cs="Calibri"/>
                <w:b/>
                <w:snapToGrid w:val="0"/>
              </w:rPr>
              <w:t xml:space="preserve">Liste des membres du CA </w:t>
            </w:r>
            <w:r w:rsidRPr="006704D9">
              <w:rPr>
                <w:rFonts w:ascii="Calibri" w:hAnsi="Calibri" w:cs="Calibri"/>
                <w:b/>
                <w:color w:val="000000"/>
              </w:rPr>
              <w:t>ou l’organe de gouvernance équivalent </w:t>
            </w:r>
            <w:r w:rsidRPr="006704D9">
              <w:rPr>
                <w:rFonts w:ascii="Calibri" w:hAnsi="Calibri" w:cs="Calibri"/>
                <w:b/>
                <w:snapToGrid w:val="0"/>
              </w:rPr>
              <w:t> :</w:t>
            </w:r>
          </w:p>
        </w:tc>
        <w:tc>
          <w:tcPr>
            <w:tcW w:w="5314" w:type="dxa"/>
            <w:vAlign w:val="center"/>
          </w:tcPr>
          <w:p w14:paraId="300CDA0F" w14:textId="77777777" w:rsidR="00332A9D" w:rsidRPr="006704D9" w:rsidRDefault="00332A9D" w:rsidP="00F82C6F">
            <w:pPr>
              <w:rPr>
                <w:rFonts w:ascii="Calibri" w:hAnsi="Calibri" w:cs="Calibri"/>
                <w:b/>
              </w:rPr>
            </w:pPr>
          </w:p>
        </w:tc>
      </w:tr>
    </w:tbl>
    <w:p w14:paraId="05EC5A41" w14:textId="77777777" w:rsidR="00332A9D" w:rsidRPr="006704D9" w:rsidRDefault="00332A9D" w:rsidP="00332A9D">
      <w:pPr>
        <w:rPr>
          <w:rFonts w:ascii="Calibri" w:hAnsi="Calibri" w:cs="Calibri"/>
          <w:i/>
        </w:rPr>
      </w:pPr>
    </w:p>
    <w:tbl>
      <w:tblPr>
        <w:tblW w:w="9212" w:type="dxa"/>
        <w:tblBorders>
          <w:top w:val="single" w:sz="4" w:space="0" w:color="000091"/>
          <w:left w:val="single" w:sz="4" w:space="0" w:color="000091"/>
          <w:bottom w:val="single" w:sz="4" w:space="0" w:color="000091"/>
          <w:right w:val="single" w:sz="4" w:space="0" w:color="000091"/>
          <w:insideH w:val="single" w:sz="6" w:space="0" w:color="000091"/>
          <w:insideV w:val="single" w:sz="6" w:space="0" w:color="000091"/>
        </w:tblBorders>
        <w:tblLayout w:type="fixed"/>
        <w:tblCellMar>
          <w:left w:w="70" w:type="dxa"/>
          <w:right w:w="70" w:type="dxa"/>
        </w:tblCellMar>
        <w:tblLook w:val="0000" w:firstRow="0" w:lastRow="0" w:firstColumn="0" w:lastColumn="0" w:noHBand="0" w:noVBand="0"/>
      </w:tblPr>
      <w:tblGrid>
        <w:gridCol w:w="3898"/>
        <w:gridCol w:w="5314"/>
      </w:tblGrid>
      <w:tr w:rsidR="00332A9D" w:rsidRPr="006C358A" w14:paraId="5755973F" w14:textId="77777777" w:rsidTr="00952B6E">
        <w:trPr>
          <w:trHeight w:val="454"/>
        </w:trPr>
        <w:tc>
          <w:tcPr>
            <w:tcW w:w="3898" w:type="dxa"/>
            <w:vAlign w:val="center"/>
          </w:tcPr>
          <w:p w14:paraId="574F26FC" w14:textId="77777777" w:rsidR="00332A9D" w:rsidRPr="006704D9" w:rsidRDefault="00332A9D" w:rsidP="00F82C6F">
            <w:pPr>
              <w:rPr>
                <w:rFonts w:ascii="Calibri" w:hAnsi="Calibri" w:cs="Calibri"/>
                <w:b/>
                <w:bCs/>
                <w:snapToGrid w:val="0"/>
              </w:rPr>
            </w:pPr>
            <w:r w:rsidRPr="006704D9">
              <w:rPr>
                <w:rFonts w:ascii="Calibri" w:hAnsi="Calibri" w:cs="Calibri"/>
                <w:b/>
                <w:bCs/>
                <w:snapToGrid w:val="0"/>
              </w:rPr>
              <w:t>Objet social :</w:t>
            </w:r>
          </w:p>
        </w:tc>
        <w:tc>
          <w:tcPr>
            <w:tcW w:w="5314" w:type="dxa"/>
            <w:vAlign w:val="center"/>
          </w:tcPr>
          <w:p w14:paraId="1297744E" w14:textId="77777777" w:rsidR="00332A9D" w:rsidRPr="006704D9" w:rsidRDefault="00332A9D" w:rsidP="00F82C6F">
            <w:pPr>
              <w:rPr>
                <w:rFonts w:ascii="Calibri" w:hAnsi="Calibri" w:cs="Calibri"/>
                <w:b/>
              </w:rPr>
            </w:pPr>
          </w:p>
        </w:tc>
      </w:tr>
      <w:tr w:rsidR="00332A9D" w:rsidRPr="006C358A" w14:paraId="34CBEC6F" w14:textId="77777777" w:rsidTr="00952B6E">
        <w:trPr>
          <w:trHeight w:val="454"/>
        </w:trPr>
        <w:tc>
          <w:tcPr>
            <w:tcW w:w="3898" w:type="dxa"/>
            <w:vAlign w:val="center"/>
          </w:tcPr>
          <w:p w14:paraId="09982D99" w14:textId="77777777" w:rsidR="00332A9D" w:rsidRPr="006704D9" w:rsidRDefault="00332A9D" w:rsidP="00F82C6F">
            <w:pPr>
              <w:rPr>
                <w:rFonts w:ascii="Calibri" w:hAnsi="Calibri" w:cs="Calibri"/>
                <w:b/>
              </w:rPr>
            </w:pPr>
            <w:r w:rsidRPr="006704D9">
              <w:rPr>
                <w:rFonts w:ascii="Calibri" w:hAnsi="Calibri" w:cs="Calibri"/>
                <w:b/>
                <w:bCs/>
                <w:snapToGrid w:val="0"/>
              </w:rPr>
              <w:lastRenderedPageBreak/>
              <w:t>Principaux domaines d’intervention :</w:t>
            </w:r>
          </w:p>
        </w:tc>
        <w:tc>
          <w:tcPr>
            <w:tcW w:w="5314" w:type="dxa"/>
            <w:vAlign w:val="center"/>
          </w:tcPr>
          <w:p w14:paraId="2E19F4AA" w14:textId="77777777" w:rsidR="00332A9D" w:rsidRPr="006704D9" w:rsidRDefault="00332A9D" w:rsidP="00F82C6F">
            <w:pPr>
              <w:rPr>
                <w:rFonts w:ascii="Calibri" w:hAnsi="Calibri" w:cs="Calibri"/>
                <w:b/>
              </w:rPr>
            </w:pPr>
          </w:p>
        </w:tc>
      </w:tr>
      <w:tr w:rsidR="00332A9D" w:rsidRPr="006C358A" w14:paraId="0B48EB61" w14:textId="77777777" w:rsidTr="00952B6E">
        <w:trPr>
          <w:trHeight w:val="454"/>
        </w:trPr>
        <w:tc>
          <w:tcPr>
            <w:tcW w:w="3898" w:type="dxa"/>
            <w:vAlign w:val="center"/>
          </w:tcPr>
          <w:p w14:paraId="0E3A2D87" w14:textId="77777777" w:rsidR="00332A9D" w:rsidRPr="006704D9" w:rsidRDefault="00332A9D" w:rsidP="00F82C6F">
            <w:pPr>
              <w:rPr>
                <w:rFonts w:ascii="Calibri" w:hAnsi="Calibri" w:cs="Calibri"/>
                <w:color w:val="000000"/>
              </w:rPr>
            </w:pPr>
            <w:r w:rsidRPr="006704D9">
              <w:rPr>
                <w:rFonts w:ascii="Calibri" w:hAnsi="Calibri" w:cs="Calibri"/>
                <w:b/>
                <w:snapToGrid w:val="0"/>
              </w:rPr>
              <w:t>Ressources humaines de la structure :</w:t>
            </w:r>
          </w:p>
        </w:tc>
        <w:tc>
          <w:tcPr>
            <w:tcW w:w="5314" w:type="dxa"/>
            <w:vAlign w:val="center"/>
          </w:tcPr>
          <w:p w14:paraId="68F1474B" w14:textId="77777777" w:rsidR="00332A9D" w:rsidRPr="006704D9" w:rsidRDefault="00332A9D" w:rsidP="00F82C6F">
            <w:pPr>
              <w:rPr>
                <w:rFonts w:ascii="Calibri" w:hAnsi="Calibri" w:cs="Calibri"/>
                <w:b/>
                <w:color w:val="000000"/>
              </w:rPr>
            </w:pPr>
          </w:p>
        </w:tc>
      </w:tr>
    </w:tbl>
    <w:p w14:paraId="79849D1B" w14:textId="6AD97693" w:rsidR="00332A9D" w:rsidRDefault="00332A9D" w:rsidP="00332A9D">
      <w:pPr>
        <w:rPr>
          <w:b/>
          <w:shd w:val="clear" w:color="auto" w:fill="FFFFFF"/>
        </w:rPr>
      </w:pPr>
    </w:p>
    <w:p w14:paraId="33A6E681" w14:textId="094BF45A" w:rsidR="00C56C74" w:rsidRDefault="00C56C74">
      <w:pPr>
        <w:spacing w:after="160" w:line="259" w:lineRule="auto"/>
        <w:rPr>
          <w:b/>
          <w:shd w:val="clear" w:color="auto" w:fill="FFFFFF"/>
        </w:rPr>
      </w:pPr>
      <w:r>
        <w:rPr>
          <w:b/>
          <w:shd w:val="clear" w:color="auto" w:fill="FFFFFF"/>
        </w:rPr>
        <w:br w:type="page"/>
      </w:r>
    </w:p>
    <w:p w14:paraId="3A4BB99E" w14:textId="21524A83" w:rsidR="00C56C74" w:rsidRPr="00C56C74" w:rsidRDefault="00C56C74" w:rsidP="0074174A">
      <w:pPr>
        <w:pStyle w:val="Paragraphedeliste"/>
        <w:numPr>
          <w:ilvl w:val="0"/>
          <w:numId w:val="2"/>
        </w:numPr>
        <w:rPr>
          <w:rFonts w:eastAsiaTheme="majorEastAsia" w:cstheme="majorBidi"/>
          <w:b/>
          <w:caps/>
          <w:color w:val="000091"/>
          <w:sz w:val="24"/>
          <w:szCs w:val="32"/>
          <w:shd w:val="clear" w:color="auto" w:fill="FFFFFF"/>
        </w:rPr>
      </w:pPr>
      <w:r w:rsidRPr="00C56C74">
        <w:rPr>
          <w:rFonts w:eastAsiaTheme="majorEastAsia" w:cstheme="majorBidi"/>
          <w:b/>
          <w:caps/>
          <w:color w:val="000091"/>
          <w:sz w:val="24"/>
          <w:szCs w:val="32"/>
          <w:shd w:val="clear" w:color="auto" w:fill="FFFFFF"/>
        </w:rPr>
        <w:lastRenderedPageBreak/>
        <w:t>LE DOSSIER ADMINISTRATIF</w:t>
      </w:r>
    </w:p>
    <w:p w14:paraId="09EC80A0" w14:textId="77777777" w:rsidR="00C56C74" w:rsidRPr="00C56C74" w:rsidRDefault="00C56C74" w:rsidP="00C56C74">
      <w:pPr>
        <w:pStyle w:val="Paragraphedeliste"/>
        <w:ind w:left="2160"/>
        <w:jc w:val="both"/>
        <w:rPr>
          <w:szCs w:val="20"/>
        </w:rPr>
      </w:pPr>
    </w:p>
    <w:p w14:paraId="4D9539F0" w14:textId="77777777" w:rsidR="00C56C74" w:rsidRPr="00C56C74" w:rsidRDefault="00C56C74" w:rsidP="00C56C74">
      <w:pPr>
        <w:ind w:left="1440"/>
        <w:jc w:val="both"/>
        <w:rPr>
          <w:szCs w:val="20"/>
        </w:rPr>
      </w:pPr>
      <w:r w:rsidRPr="00C56C74">
        <w:rPr>
          <w:szCs w:val="20"/>
        </w:rPr>
        <w:t>Liste des documents à transmettre par la fondation soumissionnaire :</w:t>
      </w:r>
    </w:p>
    <w:p w14:paraId="70DC94A3" w14:textId="77777777" w:rsidR="00C56C74" w:rsidRPr="00C56C74" w:rsidRDefault="00C56C74" w:rsidP="00C56C74">
      <w:pPr>
        <w:ind w:left="1440"/>
        <w:jc w:val="both"/>
        <w:rPr>
          <w:szCs w:val="20"/>
        </w:rPr>
      </w:pPr>
    </w:p>
    <w:p w14:paraId="593F12FF"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 xml:space="preserve">Copie des statuts signés (fondation et entité opératrice); </w:t>
      </w:r>
    </w:p>
    <w:p w14:paraId="63C89C1F"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Copie de la déclaration d’enregistrement en préfecture et/ou dans tout Registre pertinent (i.e Registre du Commerce et des Sociétés, publication au Journal Officiel etc.) ou équivalent selon règlementation du pays dans lequel la structure a son siège ;</w:t>
      </w:r>
    </w:p>
    <w:p w14:paraId="221A4926"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Liste datée et les coordonnées des membres du Conseil d’Administration ou équivalent, du bureau dans le cas d’une OSC et des principaux dirigeants dont le représentant légal, sur laquelle figure la date des dernières élections, le cas échéant ;</w:t>
      </w:r>
    </w:p>
    <w:p w14:paraId="65750241"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Organigrammes daté et signé par le représentant légal de la fondation de l’entité opératrice ;</w:t>
      </w:r>
    </w:p>
    <w:p w14:paraId="54E47471"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Rapports d’activités des trois dernières années de la fondation et de l’entité opératrice,</w:t>
      </w:r>
    </w:p>
    <w:p w14:paraId="5B54046A"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 xml:space="preserve">Dernier compte-rendu d’Assemblée Générale ou au minimum l’ordre du jour de la dernière Assemblée Générale et les principales résolutions pour la fondation et l’entité opératrice; </w:t>
      </w:r>
    </w:p>
    <w:p w14:paraId="413A4FE4"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 xml:space="preserve">Bilans et Comptes d’exploitation des trois derniers exercices certifiés et audités (avec les annexes et notes explicatives), validés par l’AG, faisant ressortir l’origine (publique ou privée) des ressources financières pour la fondation et l’entité opératrice. </w:t>
      </w:r>
    </w:p>
    <w:p w14:paraId="7517C18E"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Hors OSC, un schéma actionnarial certifié par un représentant légal faisant apparaître les personnes morales et/ou les personnes physiques détenant directement et/ou indirectement et/ou de manière croisée au moins 5% du capital ou des droits de vote de la structure soumissionnaire ;</w:t>
      </w:r>
    </w:p>
    <w:p w14:paraId="2B695BB9"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Dans le cas d’une OSC, budget prévisionnel pour l’exercice en cours, global et dans le(s) pays de mise en œuvre du projet faisant apparaitre la liste des financements publics envisagés en indiquant s’ils sont sollicités ou acquis, tel que validé en AG, et signé ;</w:t>
      </w:r>
    </w:p>
    <w:p w14:paraId="03F09ADB" w14:textId="77777777" w:rsidR="00C56C74" w:rsidRPr="00C56C74" w:rsidRDefault="00C56C74" w:rsidP="0074174A">
      <w:pPr>
        <w:pStyle w:val="Paragraphedeliste"/>
        <w:numPr>
          <w:ilvl w:val="0"/>
          <w:numId w:val="12"/>
        </w:numPr>
        <w:spacing w:line="240" w:lineRule="auto"/>
        <w:ind w:left="1560"/>
        <w:jc w:val="both"/>
        <w:rPr>
          <w:szCs w:val="20"/>
        </w:rPr>
      </w:pPr>
      <w:r w:rsidRPr="00C56C74">
        <w:rPr>
          <w:szCs w:val="20"/>
        </w:rPr>
        <w:t>Dans le cas d’une OSC, liste des financeurs privés contribuant à plus de 5% du dernier budget de la structure validé en AG et/ou à plus de 5% du budget du projet présenté et composition de leur Conseil d’administration.</w:t>
      </w:r>
    </w:p>
    <w:p w14:paraId="40718472" w14:textId="77777777" w:rsidR="00C56C74" w:rsidRPr="00C56C74" w:rsidRDefault="00C56C74" w:rsidP="0074174A">
      <w:pPr>
        <w:pStyle w:val="Paragraphedeliste"/>
        <w:numPr>
          <w:ilvl w:val="0"/>
          <w:numId w:val="12"/>
        </w:numPr>
        <w:autoSpaceDE w:val="0"/>
        <w:autoSpaceDN w:val="0"/>
        <w:adjustRightInd w:val="0"/>
        <w:spacing w:line="240" w:lineRule="auto"/>
        <w:jc w:val="both"/>
        <w:rPr>
          <w:szCs w:val="20"/>
        </w:rPr>
      </w:pPr>
      <w:r w:rsidRPr="00C56C74">
        <w:rPr>
          <w:szCs w:val="20"/>
        </w:rPr>
        <w:t>Pour la fondation et l’entité opératrice, pièce d’identité du ou des bénéficiaires effectifs :</w:t>
      </w:r>
    </w:p>
    <w:p w14:paraId="5DF2EECA" w14:textId="77777777" w:rsidR="00C56C74" w:rsidRPr="00C56C74" w:rsidRDefault="00C56C74" w:rsidP="00C56C74">
      <w:pPr>
        <w:pStyle w:val="Paragraphedeliste"/>
        <w:autoSpaceDE w:val="0"/>
        <w:autoSpaceDN w:val="0"/>
        <w:adjustRightInd w:val="0"/>
        <w:spacing w:line="240" w:lineRule="auto"/>
        <w:ind w:left="1800"/>
        <w:jc w:val="both"/>
        <w:rPr>
          <w:szCs w:val="20"/>
        </w:rPr>
      </w:pPr>
      <w:r w:rsidRPr="00C56C74">
        <w:rPr>
          <w:szCs w:val="20"/>
        </w:rPr>
        <w:t>(Le Décret n°2018-284 du 18 avril 2018, définit le bénéficiaire effectif comme, la personne physique qui exerce in fine un pouvoir de contrôle sur la personne morale, par sa détention capitalistique ou ses droits de vote ou le représentant légal de la personne morale, en l’absence d’exercice in fine d’un pouvoir de contrôle par la détention capitalistique ou de droits de vote).</w:t>
      </w:r>
    </w:p>
    <w:p w14:paraId="4BBFB25E" w14:textId="3AAD64FA" w:rsidR="00C56C74" w:rsidRPr="00C56C74" w:rsidRDefault="00C56C74" w:rsidP="0074174A">
      <w:pPr>
        <w:pStyle w:val="Titre"/>
        <w:numPr>
          <w:ilvl w:val="0"/>
          <w:numId w:val="4"/>
        </w:numPr>
        <w:pBdr>
          <w:top w:val="single" w:sz="4" w:space="1" w:color="auto" w:shadow="1"/>
          <w:left w:val="single" w:sz="4" w:space="4" w:color="auto" w:shadow="1"/>
          <w:bottom w:val="single" w:sz="4" w:space="1" w:color="auto" w:shadow="1"/>
          <w:right w:val="single" w:sz="4" w:space="4" w:color="auto" w:shadow="1"/>
        </w:pBdr>
        <w:tabs>
          <w:tab w:val="clear" w:pos="2165"/>
          <w:tab w:val="num" w:pos="720"/>
        </w:tabs>
        <w:spacing w:before="240" w:after="60"/>
        <w:ind w:left="720"/>
        <w:jc w:val="center"/>
        <w:outlineLvl w:val="0"/>
        <w:rPr>
          <w:rFonts w:cs="Times New Roman"/>
          <w:sz w:val="20"/>
          <w:szCs w:val="20"/>
        </w:rPr>
      </w:pPr>
      <w:r w:rsidRPr="00C56C74">
        <w:rPr>
          <w:rFonts w:cs="Times New Roman"/>
          <w:b w:val="0"/>
          <w:color w:val="FF0000"/>
          <w:sz w:val="20"/>
          <w:szCs w:val="20"/>
        </w:rPr>
        <w:br w:type="page"/>
      </w:r>
    </w:p>
    <w:p w14:paraId="043C9A14" w14:textId="7CC24111" w:rsidR="00C56C74" w:rsidRPr="00C56C74" w:rsidRDefault="00C56C74" w:rsidP="0074174A">
      <w:pPr>
        <w:pStyle w:val="Paragraphedeliste"/>
        <w:numPr>
          <w:ilvl w:val="0"/>
          <w:numId w:val="2"/>
        </w:numPr>
        <w:rPr>
          <w:rFonts w:eastAsiaTheme="majorEastAsia" w:cstheme="majorBidi"/>
          <w:b/>
          <w:caps/>
          <w:color w:val="000091"/>
          <w:sz w:val="24"/>
          <w:szCs w:val="32"/>
          <w:shd w:val="clear" w:color="auto" w:fill="FFFFFF"/>
        </w:rPr>
      </w:pPr>
      <w:r w:rsidRPr="00C56C74">
        <w:rPr>
          <w:rFonts w:eastAsiaTheme="majorEastAsia" w:cstheme="majorBidi"/>
          <w:b/>
          <w:caps/>
          <w:color w:val="000091"/>
          <w:sz w:val="24"/>
          <w:szCs w:val="32"/>
          <w:shd w:val="clear" w:color="auto" w:fill="FFFFFF"/>
        </w:rPr>
        <w:lastRenderedPageBreak/>
        <w:t>Termes de référence</w:t>
      </w:r>
    </w:p>
    <w:p w14:paraId="43F1B319" w14:textId="77777777" w:rsidR="00C56C74" w:rsidRPr="00C56C74" w:rsidRDefault="00C56C74" w:rsidP="00C56C74">
      <w:pPr>
        <w:spacing w:before="240"/>
        <w:ind w:left="360"/>
        <w:jc w:val="both"/>
        <w:rPr>
          <w:b/>
          <w:szCs w:val="20"/>
        </w:rPr>
      </w:pPr>
    </w:p>
    <w:p w14:paraId="2A708C97" w14:textId="77777777" w:rsidR="00C56C74" w:rsidRPr="00C56C74" w:rsidRDefault="00C56C74" w:rsidP="0074174A">
      <w:pPr>
        <w:numPr>
          <w:ilvl w:val="0"/>
          <w:numId w:val="11"/>
        </w:numPr>
        <w:shd w:val="clear" w:color="auto" w:fill="548DD4"/>
        <w:tabs>
          <w:tab w:val="clear" w:pos="720"/>
          <w:tab w:val="num" w:pos="284"/>
        </w:tabs>
        <w:suppressAutoHyphens/>
        <w:spacing w:line="240" w:lineRule="auto"/>
        <w:ind w:left="284" w:hanging="284"/>
        <w:jc w:val="both"/>
        <w:rPr>
          <w:b/>
          <w:smallCaps/>
          <w:color w:val="FFFFFF"/>
          <w:szCs w:val="20"/>
        </w:rPr>
      </w:pPr>
      <w:r w:rsidRPr="00C56C74">
        <w:rPr>
          <w:b/>
          <w:smallCaps/>
          <w:color w:val="FFFFFF"/>
          <w:szCs w:val="20"/>
        </w:rPr>
        <w:t>Le secteur et les enjeux</w:t>
      </w:r>
    </w:p>
    <w:p w14:paraId="3ACE53C6" w14:textId="77777777" w:rsidR="00C56C74" w:rsidRPr="00C56C74" w:rsidRDefault="00C56C74" w:rsidP="00C56C74">
      <w:pPr>
        <w:jc w:val="both"/>
        <w:rPr>
          <w:szCs w:val="20"/>
        </w:rPr>
      </w:pPr>
    </w:p>
    <w:p w14:paraId="1870A162" w14:textId="77777777" w:rsidR="00C56C74" w:rsidRPr="00C56C74" w:rsidRDefault="00C56C74" w:rsidP="00C56C74">
      <w:pPr>
        <w:jc w:val="both"/>
        <w:rPr>
          <w:szCs w:val="20"/>
        </w:rPr>
      </w:pPr>
      <w:r w:rsidRPr="00C56C74">
        <w:rPr>
          <w:szCs w:val="20"/>
        </w:rPr>
        <w:t xml:space="preserve">Dans son dernier rapport sur la Philanthropie pour le développement, l’OCDE </w:t>
      </w:r>
      <w:r w:rsidRPr="00C56C74">
        <w:rPr>
          <w:rStyle w:val="Appelnotedebasdep"/>
          <w:szCs w:val="20"/>
        </w:rPr>
        <w:footnoteReference w:id="13"/>
      </w:r>
      <w:r w:rsidRPr="00C56C74">
        <w:rPr>
          <w:szCs w:val="20"/>
          <w:vertAlign w:val="superscript"/>
        </w:rPr>
        <w:t xml:space="preserve"> </w:t>
      </w:r>
      <w:r w:rsidRPr="00C56C74">
        <w:rPr>
          <w:szCs w:val="20"/>
        </w:rPr>
        <w:t xml:space="preserve"> relève que les flux financiers issus de la philanthropie privée à l’échelle internationale ont représenté 42 Milliards de dollars sur la période (2016-2019), soit 7% du volume total de l’aide publique au développement (APD). Les fondations philanthropiques sont très impliquées dans le financement des secteurs de la santé et de l’éducation, ce qui les positionne, pour certaines, comme acteurs à part entière de l’écosystème de l’aide au développement.</w:t>
      </w:r>
    </w:p>
    <w:p w14:paraId="33EBE6E6" w14:textId="77777777" w:rsidR="00C56C74" w:rsidRPr="00C56C74" w:rsidRDefault="00C56C74" w:rsidP="00C56C74">
      <w:pPr>
        <w:jc w:val="both"/>
        <w:rPr>
          <w:szCs w:val="20"/>
        </w:rPr>
      </w:pPr>
    </w:p>
    <w:p w14:paraId="7C05C52A" w14:textId="77777777" w:rsidR="00C56C74" w:rsidRPr="00C56C74" w:rsidRDefault="00C56C74" w:rsidP="00C56C74">
      <w:pPr>
        <w:jc w:val="both"/>
        <w:rPr>
          <w:szCs w:val="20"/>
        </w:rPr>
      </w:pPr>
      <w:r w:rsidRPr="00C56C74">
        <w:rPr>
          <w:szCs w:val="20"/>
        </w:rPr>
        <w:t>Il s’agit pour l’essentiel de fondations internationales (dont plus de 50% proviennent des Etats-Unis compte tenu du poids de la Fondation Gates). La philanthropie locale, en particulier dans les pays émergents se développe et représente environ 20% du volume total des flux philanthropiques. Ainsi dans des pays comme l’Inde, le Mexique ou la Chine, les ressources apportées par la philanthropie locale dépassent celles de la philanthropie internationale.</w:t>
      </w:r>
    </w:p>
    <w:p w14:paraId="0469E4A2" w14:textId="77777777" w:rsidR="00C56C74" w:rsidRPr="00C56C74" w:rsidRDefault="00C56C74" w:rsidP="00C56C74">
      <w:pPr>
        <w:jc w:val="both"/>
        <w:rPr>
          <w:szCs w:val="20"/>
        </w:rPr>
      </w:pPr>
    </w:p>
    <w:p w14:paraId="6D74BE71" w14:textId="77777777" w:rsidR="00C56C74" w:rsidRPr="00C56C74" w:rsidRDefault="00C56C74" w:rsidP="00C56C74">
      <w:pPr>
        <w:jc w:val="both"/>
        <w:rPr>
          <w:szCs w:val="20"/>
        </w:rPr>
      </w:pPr>
      <w:r w:rsidRPr="00C56C74">
        <w:rPr>
          <w:szCs w:val="20"/>
        </w:rPr>
        <w:t xml:space="preserve">Le secteur de la philanthropie en France regroupe 2800 fondations (dont 430 fondations d’entreprise) et 2200 Fonds de Dotation (FDD). Leur poids est croissant avec 32 Mds € d’actifs et 12 Mds € de dépenses annuelles pour l’intérêt général (données 2020). Toutefois le nombre de fonds et de fondations français engagés dans le développement international est aujourd’hui encore relativement faible. D’après la cartographie des fondations françaises agissant pour le développement international établie par le CerPhi en 2019 </w:t>
      </w:r>
      <w:r w:rsidRPr="00C56C74">
        <w:rPr>
          <w:rStyle w:val="Appelnotedebasdep"/>
          <w:szCs w:val="20"/>
        </w:rPr>
        <w:footnoteReference w:id="14"/>
      </w:r>
      <w:r w:rsidRPr="00C56C74">
        <w:rPr>
          <w:szCs w:val="20"/>
        </w:rPr>
        <w:t>, moins de 5 % des fonds de dotation et fondations françaises sont actifs dans le domaine de l’aide internationale, pour un montant global estimé à 121 M€ sur une année (soit 1,7 % du total annuel mondial calculé par l’OCDE).</w:t>
      </w:r>
    </w:p>
    <w:p w14:paraId="32BAD99B" w14:textId="77777777" w:rsidR="00C56C74" w:rsidRPr="00C56C74" w:rsidRDefault="00C56C74" w:rsidP="00C56C74">
      <w:pPr>
        <w:jc w:val="both"/>
        <w:rPr>
          <w:szCs w:val="20"/>
        </w:rPr>
      </w:pPr>
    </w:p>
    <w:p w14:paraId="453AE028" w14:textId="77777777" w:rsidR="00C56C74" w:rsidRPr="00C56C74" w:rsidRDefault="00C56C74" w:rsidP="00C56C74">
      <w:pPr>
        <w:jc w:val="both"/>
        <w:rPr>
          <w:szCs w:val="20"/>
        </w:rPr>
      </w:pPr>
      <w:r w:rsidRPr="00C56C74">
        <w:rPr>
          <w:szCs w:val="20"/>
        </w:rPr>
        <w:t>L’AFD voit dans ces acteurs des partenaires complémentaires avec sa propre action, ciblée sur le soutien aux politiques publiques, grâce à leur proximité souvent très forte avec le terrain et leur bonne connaissance de la société civile. Le projet permettra de favoriser un dialogue plus structuré et de soutenir une dynamique partenariale de mobilisation des acteurs de la philanthropie, en lien avec la stratégie « Philanthropie et développement » publiée par le ministère de l’Europe et des affaires étrangères en 2021.</w:t>
      </w:r>
    </w:p>
    <w:p w14:paraId="7EB637FE" w14:textId="77777777" w:rsidR="00C56C74" w:rsidRPr="00C56C74" w:rsidRDefault="00C56C74" w:rsidP="00C56C74">
      <w:pPr>
        <w:jc w:val="both"/>
        <w:rPr>
          <w:szCs w:val="20"/>
        </w:rPr>
      </w:pPr>
    </w:p>
    <w:p w14:paraId="2F8F06D5" w14:textId="77777777" w:rsidR="00C56C74" w:rsidRPr="00C56C74" w:rsidRDefault="00C56C74" w:rsidP="00C56C74">
      <w:pPr>
        <w:jc w:val="both"/>
        <w:rPr>
          <w:szCs w:val="20"/>
        </w:rPr>
      </w:pPr>
    </w:p>
    <w:p w14:paraId="1D05E116" w14:textId="77777777" w:rsidR="00C56C74" w:rsidRPr="00C56C74" w:rsidRDefault="00C56C74" w:rsidP="0074174A">
      <w:pPr>
        <w:numPr>
          <w:ilvl w:val="0"/>
          <w:numId w:val="11"/>
        </w:numPr>
        <w:shd w:val="clear" w:color="auto" w:fill="548DD4"/>
        <w:tabs>
          <w:tab w:val="clear" w:pos="720"/>
          <w:tab w:val="num" w:pos="284"/>
        </w:tabs>
        <w:suppressAutoHyphens/>
        <w:spacing w:line="240" w:lineRule="auto"/>
        <w:ind w:left="284" w:hanging="284"/>
        <w:jc w:val="both"/>
        <w:rPr>
          <w:b/>
          <w:smallCaps/>
          <w:color w:val="FFFFFF"/>
          <w:szCs w:val="20"/>
        </w:rPr>
      </w:pPr>
      <w:r w:rsidRPr="00C56C74">
        <w:rPr>
          <w:b/>
          <w:smallCaps/>
          <w:color w:val="FFFFFF"/>
          <w:szCs w:val="20"/>
        </w:rPr>
        <w:t>L’Appel à initiative partenariale des fondations « </w:t>
      </w:r>
      <w:r w:rsidRPr="00C56C74">
        <w:rPr>
          <w:b/>
          <w:i/>
          <w:smallCaps/>
          <w:color w:val="FFFFFF"/>
          <w:szCs w:val="20"/>
        </w:rPr>
        <w:t>l’appel»</w:t>
      </w:r>
    </w:p>
    <w:p w14:paraId="0598DC51" w14:textId="77777777" w:rsidR="00C56C74" w:rsidRPr="00C56C74" w:rsidRDefault="00C56C74" w:rsidP="00C56C74">
      <w:pPr>
        <w:ind w:left="360"/>
        <w:jc w:val="both"/>
        <w:rPr>
          <w:b/>
          <w:szCs w:val="20"/>
        </w:rPr>
      </w:pPr>
    </w:p>
    <w:p w14:paraId="5448C24D" w14:textId="77777777" w:rsidR="00C56C74" w:rsidRPr="00C56C74" w:rsidRDefault="00C56C74" w:rsidP="0074174A">
      <w:pPr>
        <w:numPr>
          <w:ilvl w:val="1"/>
          <w:numId w:val="11"/>
        </w:numPr>
        <w:tabs>
          <w:tab w:val="clear" w:pos="1440"/>
          <w:tab w:val="num" w:pos="851"/>
        </w:tabs>
        <w:suppressAutoHyphens/>
        <w:spacing w:line="240" w:lineRule="auto"/>
        <w:ind w:left="851" w:hanging="425"/>
        <w:jc w:val="both"/>
        <w:rPr>
          <w:b/>
          <w:szCs w:val="20"/>
        </w:rPr>
      </w:pPr>
      <w:r w:rsidRPr="00C56C74">
        <w:rPr>
          <w:b/>
          <w:szCs w:val="20"/>
        </w:rPr>
        <w:t xml:space="preserve">Finalité </w:t>
      </w:r>
    </w:p>
    <w:p w14:paraId="0652EAA1" w14:textId="77777777" w:rsidR="00C56C74" w:rsidRPr="00C56C74" w:rsidRDefault="00C56C74" w:rsidP="00C56C74">
      <w:pPr>
        <w:jc w:val="both"/>
        <w:rPr>
          <w:szCs w:val="20"/>
        </w:rPr>
      </w:pPr>
      <w:r w:rsidRPr="00C56C74">
        <w:rPr>
          <w:szCs w:val="20"/>
        </w:rPr>
        <w:lastRenderedPageBreak/>
        <w:t xml:space="preserve">Le projet vise à inciter les fondations françaises et locales à orienter les financements vers des projets contribuant à l’atteinte des ODD, dans les géographies de l'APD, en Afrique et plus particulièrement dans les Pays prioritaires. </w:t>
      </w:r>
    </w:p>
    <w:p w14:paraId="35FFD01F" w14:textId="77777777" w:rsidR="00C56C74" w:rsidRPr="00C56C74" w:rsidRDefault="00C56C74" w:rsidP="00C56C74">
      <w:pPr>
        <w:jc w:val="both"/>
        <w:rPr>
          <w:szCs w:val="20"/>
        </w:rPr>
      </w:pPr>
    </w:p>
    <w:p w14:paraId="31E0007E" w14:textId="77777777" w:rsidR="00C56C74" w:rsidRPr="00C56C74" w:rsidRDefault="00C56C74" w:rsidP="00C56C74">
      <w:pPr>
        <w:jc w:val="both"/>
        <w:rPr>
          <w:szCs w:val="20"/>
        </w:rPr>
      </w:pPr>
      <w:r w:rsidRPr="00C56C74">
        <w:rPr>
          <w:szCs w:val="20"/>
        </w:rPr>
        <w:t>Pour atteindre cet objectif, cette initiative pilote (i) apportera une incitation financière et partenariale pour favoriser la mobilisation financière d’acteurs privés de la philanthropie (française et locale) sur des projets à impacts positifs ODD dans les pays d’intervention de l’AFD (ii) viendra renforcer les capacités de l’écosystème philanthropique et favoriser la mise en relation de ses acteurs.</w:t>
      </w:r>
    </w:p>
    <w:p w14:paraId="797FA355" w14:textId="77777777" w:rsidR="00C56C74" w:rsidRPr="00C56C74" w:rsidRDefault="00C56C74" w:rsidP="00C56C74">
      <w:pPr>
        <w:jc w:val="both"/>
        <w:rPr>
          <w:szCs w:val="20"/>
        </w:rPr>
      </w:pPr>
    </w:p>
    <w:p w14:paraId="30A9F19C" w14:textId="77777777" w:rsidR="00C56C74" w:rsidRPr="00C56C74" w:rsidRDefault="00C56C74" w:rsidP="0074174A">
      <w:pPr>
        <w:numPr>
          <w:ilvl w:val="1"/>
          <w:numId w:val="11"/>
        </w:numPr>
        <w:tabs>
          <w:tab w:val="clear" w:pos="1440"/>
          <w:tab w:val="num" w:pos="851"/>
        </w:tabs>
        <w:suppressAutoHyphens/>
        <w:spacing w:line="240" w:lineRule="auto"/>
        <w:ind w:left="851" w:hanging="425"/>
        <w:jc w:val="both"/>
        <w:rPr>
          <w:b/>
          <w:szCs w:val="20"/>
        </w:rPr>
      </w:pPr>
      <w:r w:rsidRPr="00C56C74">
        <w:rPr>
          <w:b/>
          <w:szCs w:val="20"/>
        </w:rPr>
        <w:t xml:space="preserve">Objectifs spécifiques </w:t>
      </w:r>
    </w:p>
    <w:p w14:paraId="02A6BFB9" w14:textId="77777777" w:rsidR="00C56C74" w:rsidRPr="00C56C74" w:rsidRDefault="00C56C74" w:rsidP="00C56C74">
      <w:pPr>
        <w:suppressAutoHyphens/>
        <w:ind w:left="851"/>
        <w:jc w:val="both"/>
        <w:rPr>
          <w:b/>
          <w:szCs w:val="20"/>
        </w:rPr>
      </w:pPr>
    </w:p>
    <w:p w14:paraId="5215CBB6" w14:textId="77777777" w:rsidR="00C56C74" w:rsidRPr="00C56C74" w:rsidRDefault="00C56C74" w:rsidP="00C56C74">
      <w:pPr>
        <w:rPr>
          <w:szCs w:val="20"/>
        </w:rPr>
      </w:pPr>
      <w:r w:rsidRPr="00C56C74">
        <w:rPr>
          <w:szCs w:val="20"/>
        </w:rPr>
        <w:t xml:space="preserve">Le projet vise à favoriser la mobilisation et l’intérêt des fondations à l’international pour le financement de projets à impacts ODD.  Le projet s’attachera à établir un dialogue renforcé, plus systématique avec les fondations, et créer les conditions de relations partenariales durables. </w:t>
      </w:r>
      <w:r w:rsidRPr="00C56C74">
        <w:rPr>
          <w:szCs w:val="20"/>
          <w:u w:val="single"/>
        </w:rPr>
        <w:t>Un partenariat public-privé en cohérence avec les politiques publiques locales et complémentaire aux interventions des bailleurs publics.</w:t>
      </w:r>
    </w:p>
    <w:p w14:paraId="2934E51B" w14:textId="77777777" w:rsidR="00C56C74" w:rsidRPr="00C56C74" w:rsidRDefault="00C56C74" w:rsidP="00C56C74">
      <w:pPr>
        <w:rPr>
          <w:szCs w:val="20"/>
          <w:u w:val="single"/>
        </w:rPr>
      </w:pPr>
    </w:p>
    <w:p w14:paraId="6D45FB12" w14:textId="77777777" w:rsidR="00C56C74" w:rsidRPr="00C56C74" w:rsidRDefault="00C56C74" w:rsidP="0074174A">
      <w:pPr>
        <w:numPr>
          <w:ilvl w:val="1"/>
          <w:numId w:val="11"/>
        </w:numPr>
        <w:tabs>
          <w:tab w:val="clear" w:pos="1440"/>
          <w:tab w:val="num" w:pos="851"/>
        </w:tabs>
        <w:suppressAutoHyphens/>
        <w:spacing w:line="240" w:lineRule="auto"/>
        <w:ind w:left="851" w:hanging="425"/>
        <w:jc w:val="both"/>
        <w:rPr>
          <w:b/>
          <w:szCs w:val="20"/>
        </w:rPr>
      </w:pPr>
      <w:r w:rsidRPr="00C56C74">
        <w:rPr>
          <w:b/>
          <w:szCs w:val="20"/>
        </w:rPr>
        <w:t xml:space="preserve">Contenu </w:t>
      </w:r>
    </w:p>
    <w:p w14:paraId="30BDDF92" w14:textId="77777777" w:rsidR="00C56C74" w:rsidRPr="00C56C74" w:rsidRDefault="00C56C74" w:rsidP="00C56C74">
      <w:pPr>
        <w:suppressAutoHyphens/>
        <w:ind w:left="851"/>
        <w:jc w:val="both"/>
        <w:rPr>
          <w:b/>
          <w:szCs w:val="20"/>
        </w:rPr>
      </w:pPr>
    </w:p>
    <w:p w14:paraId="7F36AB98" w14:textId="77777777" w:rsidR="00C56C74" w:rsidRPr="00C56C74" w:rsidRDefault="00C56C74" w:rsidP="00C56C74">
      <w:pPr>
        <w:jc w:val="both"/>
        <w:rPr>
          <w:szCs w:val="20"/>
        </w:rPr>
      </w:pPr>
      <w:r w:rsidRPr="00C56C74">
        <w:rPr>
          <w:szCs w:val="20"/>
        </w:rPr>
        <w:t xml:space="preserve">L’Appel à partenariat est structuré autour de deux « guichets », le premier dédié aux fondations françaises et le second aux fondations locales dans le cadre d’un unique « appel à partenariat ». </w:t>
      </w:r>
    </w:p>
    <w:p w14:paraId="6F61D1F7" w14:textId="77777777" w:rsidR="00C56C74" w:rsidRPr="00C56C74" w:rsidRDefault="00C56C74" w:rsidP="00C56C74">
      <w:pPr>
        <w:jc w:val="both"/>
        <w:rPr>
          <w:szCs w:val="20"/>
        </w:rPr>
      </w:pPr>
    </w:p>
    <w:p w14:paraId="16C0D25D" w14:textId="77777777" w:rsidR="00C56C74" w:rsidRPr="00C56C74" w:rsidRDefault="00C56C74" w:rsidP="00C56C74">
      <w:pPr>
        <w:jc w:val="both"/>
        <w:rPr>
          <w:szCs w:val="20"/>
        </w:rPr>
      </w:pPr>
      <w:r w:rsidRPr="00C56C74">
        <w:rPr>
          <w:szCs w:val="20"/>
        </w:rPr>
        <w:t>S’agissant d’une phase pilote et compte tenu de l’enveloppe dédiée à cet axe, tous les pays d’intervention de l’AFD seront éligibles pour favoriser un maximum d’intérêt de la part des fondations avec toutefois une attention particulière pour les propositions situées en Afrique et dans les Pays prioritaires (PP)</w:t>
      </w:r>
      <w:r w:rsidRPr="00C56C74">
        <w:rPr>
          <w:rStyle w:val="Appelnotedebasdep"/>
          <w:szCs w:val="20"/>
        </w:rPr>
        <w:footnoteReference w:id="15"/>
      </w:r>
      <w:r w:rsidRPr="00C56C74">
        <w:rPr>
          <w:szCs w:val="20"/>
        </w:rPr>
        <w:t xml:space="preserve">. </w:t>
      </w:r>
    </w:p>
    <w:p w14:paraId="7E530755" w14:textId="77777777" w:rsidR="00C56C74" w:rsidRPr="00C56C74" w:rsidRDefault="00C56C74" w:rsidP="00C56C74">
      <w:pPr>
        <w:suppressAutoHyphens/>
        <w:ind w:left="851"/>
        <w:jc w:val="both"/>
        <w:rPr>
          <w:b/>
          <w:szCs w:val="20"/>
        </w:rPr>
      </w:pPr>
    </w:p>
    <w:p w14:paraId="524D4801" w14:textId="77777777" w:rsidR="00C56C74" w:rsidRPr="00C56C74" w:rsidRDefault="00C56C74" w:rsidP="00C56C74">
      <w:pPr>
        <w:jc w:val="both"/>
        <w:rPr>
          <w:szCs w:val="20"/>
        </w:rPr>
      </w:pPr>
    </w:p>
    <w:p w14:paraId="79D03F94" w14:textId="77777777" w:rsidR="00C56C74" w:rsidRPr="00C56C74" w:rsidRDefault="00C56C74" w:rsidP="0074174A">
      <w:pPr>
        <w:numPr>
          <w:ilvl w:val="0"/>
          <w:numId w:val="11"/>
        </w:numPr>
        <w:shd w:val="clear" w:color="auto" w:fill="548DD4"/>
        <w:tabs>
          <w:tab w:val="clear" w:pos="720"/>
          <w:tab w:val="num" w:pos="284"/>
        </w:tabs>
        <w:suppressAutoHyphens/>
        <w:spacing w:line="240" w:lineRule="auto"/>
        <w:ind w:left="284" w:hanging="284"/>
        <w:jc w:val="both"/>
        <w:rPr>
          <w:b/>
          <w:smallCaps/>
          <w:color w:val="FFFFFF"/>
          <w:szCs w:val="20"/>
        </w:rPr>
      </w:pPr>
      <w:r w:rsidRPr="00C56C74">
        <w:rPr>
          <w:b/>
          <w:smallCaps/>
          <w:color w:val="FFFFFF"/>
          <w:szCs w:val="20"/>
        </w:rPr>
        <w:t>Intervenants et mode opératoire</w:t>
      </w:r>
    </w:p>
    <w:p w14:paraId="4523FC36" w14:textId="77777777" w:rsidR="00C56C74" w:rsidRPr="00C56C74" w:rsidRDefault="00C56C74" w:rsidP="00C56C74">
      <w:pPr>
        <w:suppressAutoHyphens/>
        <w:ind w:left="720"/>
        <w:jc w:val="both"/>
        <w:rPr>
          <w:b/>
          <w:smallCaps/>
          <w:szCs w:val="20"/>
        </w:rPr>
      </w:pPr>
    </w:p>
    <w:p w14:paraId="108F8FBE" w14:textId="77777777" w:rsidR="00C56C74" w:rsidRPr="00C56C74" w:rsidRDefault="00C56C74" w:rsidP="00C56C74">
      <w:pPr>
        <w:rPr>
          <w:szCs w:val="20"/>
        </w:rPr>
      </w:pPr>
    </w:p>
    <w:p w14:paraId="6E8A239E" w14:textId="77777777" w:rsidR="00C56C74" w:rsidRPr="00C56C74" w:rsidRDefault="00C56C74" w:rsidP="00C56C74">
      <w:pPr>
        <w:jc w:val="both"/>
        <w:rPr>
          <w:szCs w:val="20"/>
        </w:rPr>
      </w:pPr>
      <w:r w:rsidRPr="00C56C74">
        <w:rPr>
          <w:szCs w:val="20"/>
        </w:rPr>
        <w:t>Le projet permettra soit : i) d’appuyer des fondations déjà actives à l’international pour favoriser un passage à l’échelle de projets à impacts ODD, une extension géographique et/ou sectorielle; ii) d’accompagner des fondations pour une première intervention à l’international.</w:t>
      </w:r>
    </w:p>
    <w:p w14:paraId="44855C0F" w14:textId="77777777" w:rsidR="00C56C74" w:rsidRPr="00C56C74" w:rsidRDefault="00C56C74" w:rsidP="00C56C74">
      <w:pPr>
        <w:jc w:val="both"/>
        <w:rPr>
          <w:szCs w:val="20"/>
        </w:rPr>
      </w:pPr>
      <w:r w:rsidRPr="00C56C74">
        <w:rPr>
          <w:szCs w:val="20"/>
        </w:rPr>
        <w:t xml:space="preserve">   </w:t>
      </w:r>
    </w:p>
    <w:p w14:paraId="4B29886F" w14:textId="77777777" w:rsidR="00C56C74" w:rsidRPr="00C56C74" w:rsidRDefault="00C56C74" w:rsidP="00C56C74">
      <w:pPr>
        <w:jc w:val="both"/>
        <w:rPr>
          <w:szCs w:val="20"/>
        </w:rPr>
      </w:pPr>
      <w:r w:rsidRPr="00C56C74">
        <w:rPr>
          <w:szCs w:val="20"/>
        </w:rPr>
        <w:t>L’existence d’une coopération avec l’AFD dans le cadre de l’initiative dédiée aux OSC ou des financements, constituera un critère de sélection des propositions dans le cadre de ce guichet.</w:t>
      </w:r>
    </w:p>
    <w:p w14:paraId="1363F420" w14:textId="77777777" w:rsidR="00C56C74" w:rsidRPr="00C56C74" w:rsidRDefault="00C56C74" w:rsidP="00C56C74">
      <w:pPr>
        <w:rPr>
          <w:szCs w:val="20"/>
        </w:rPr>
      </w:pPr>
    </w:p>
    <w:p w14:paraId="7C993561" w14:textId="77777777" w:rsidR="00C56C74" w:rsidRPr="00C56C74" w:rsidRDefault="00C56C74" w:rsidP="00C56C74">
      <w:pPr>
        <w:jc w:val="both"/>
        <w:rPr>
          <w:szCs w:val="20"/>
        </w:rPr>
      </w:pPr>
      <w:r w:rsidRPr="00C56C74">
        <w:rPr>
          <w:szCs w:val="20"/>
        </w:rPr>
        <w:t xml:space="preserve">Le projet permettra ainsi de renforcer ou amener les fondations vers de nouvelles géographies ou sur des thématiques génératrices d’impact. Quatre thématiques d’intérêt commun, conformes aux stratégies d’intervention de l’AFD seront privilégiées: i) accès aux services </w:t>
      </w:r>
      <w:r w:rsidRPr="00C56C74">
        <w:rPr>
          <w:szCs w:val="20"/>
        </w:rPr>
        <w:lastRenderedPageBreak/>
        <w:t xml:space="preserve">essentiels (eau, électricité, numérique), ii) climat/biodiversité, iii) formation/jeunesse/emploi, iv) genre/droits humains. </w:t>
      </w:r>
    </w:p>
    <w:p w14:paraId="1CA1CE90" w14:textId="77777777" w:rsidR="00C56C74" w:rsidRPr="00C56C74" w:rsidRDefault="00C56C74" w:rsidP="00C56C74">
      <w:pPr>
        <w:jc w:val="both"/>
        <w:rPr>
          <w:szCs w:val="20"/>
        </w:rPr>
      </w:pPr>
    </w:p>
    <w:p w14:paraId="067E3BC3" w14:textId="77777777" w:rsidR="00C56C74" w:rsidRPr="00C56C74" w:rsidRDefault="00C56C74" w:rsidP="00C56C74">
      <w:pPr>
        <w:jc w:val="both"/>
        <w:rPr>
          <w:szCs w:val="20"/>
        </w:rPr>
      </w:pPr>
      <w:r w:rsidRPr="00C56C74">
        <w:rPr>
          <w:szCs w:val="20"/>
        </w:rPr>
        <w:t>La fondation soumissionnaire d’une proposition dans le cadre de l’appel à partenariat devra mobiliser un entité opératrice qui selon le besoin pourra être une entité française, internationale ou locale (fondation opératrice, OSC, autre). Le dispositif visé permettra ainsi d’avoir un guichet dédié aux fondations complémentaire (et non redondant) au dispositif existant et dédié aux OSC.</w:t>
      </w:r>
    </w:p>
    <w:p w14:paraId="33C76C53" w14:textId="77777777" w:rsidR="00C56C74" w:rsidRPr="00C56C74" w:rsidRDefault="00C56C74" w:rsidP="00C56C74">
      <w:pPr>
        <w:jc w:val="both"/>
        <w:rPr>
          <w:szCs w:val="20"/>
        </w:rPr>
      </w:pPr>
    </w:p>
    <w:p w14:paraId="049386BF" w14:textId="77777777" w:rsidR="00C56C74" w:rsidRPr="00C56C74" w:rsidRDefault="00C56C74" w:rsidP="00C56C74">
      <w:pPr>
        <w:rPr>
          <w:b/>
          <w:smallCaps/>
          <w:szCs w:val="20"/>
        </w:rPr>
      </w:pPr>
    </w:p>
    <w:p w14:paraId="2AA4F1A7" w14:textId="77777777" w:rsidR="00C56C74" w:rsidRPr="00C56C74" w:rsidRDefault="00C56C74" w:rsidP="0074174A">
      <w:pPr>
        <w:numPr>
          <w:ilvl w:val="0"/>
          <w:numId w:val="11"/>
        </w:numPr>
        <w:shd w:val="clear" w:color="auto" w:fill="548DD4"/>
        <w:tabs>
          <w:tab w:val="clear" w:pos="720"/>
          <w:tab w:val="num" w:pos="284"/>
        </w:tabs>
        <w:suppressAutoHyphens/>
        <w:spacing w:line="240" w:lineRule="auto"/>
        <w:ind w:left="284" w:hanging="284"/>
        <w:jc w:val="both"/>
        <w:rPr>
          <w:b/>
          <w:smallCaps/>
          <w:color w:val="FFFFFF"/>
          <w:szCs w:val="20"/>
        </w:rPr>
      </w:pPr>
      <w:r w:rsidRPr="00C56C74">
        <w:rPr>
          <w:b/>
          <w:smallCaps/>
          <w:color w:val="FFFFFF"/>
          <w:szCs w:val="20"/>
        </w:rPr>
        <w:t xml:space="preserve">Expertise à mobiliser </w:t>
      </w:r>
    </w:p>
    <w:p w14:paraId="14D76A37" w14:textId="77777777" w:rsidR="00C56C74" w:rsidRPr="00C56C74" w:rsidRDefault="00C56C74" w:rsidP="00C56C74">
      <w:pPr>
        <w:rPr>
          <w:smallCaps/>
          <w:szCs w:val="20"/>
        </w:rPr>
      </w:pPr>
    </w:p>
    <w:p w14:paraId="27126B97" w14:textId="77777777" w:rsidR="00C56C74" w:rsidRPr="00C56C74" w:rsidRDefault="00C56C74" w:rsidP="00C56C74">
      <w:pPr>
        <w:jc w:val="both"/>
        <w:rPr>
          <w:szCs w:val="20"/>
        </w:rPr>
      </w:pPr>
      <w:r w:rsidRPr="00C56C74">
        <w:rPr>
          <w:szCs w:val="20"/>
        </w:rPr>
        <w:t>Les fondations éligibles seront principalement les fondations redistributives. Les fondations opératrices pourraient être exclues ou éligibles sous certaines conditions (mobilisation aux côtés d’une autre fondation, rôle de non opérateur).</w:t>
      </w:r>
    </w:p>
    <w:p w14:paraId="08B64EC2" w14:textId="77777777" w:rsidR="00C56C74" w:rsidRPr="00C56C74" w:rsidRDefault="00C56C74" w:rsidP="00C56C74">
      <w:pPr>
        <w:jc w:val="both"/>
        <w:rPr>
          <w:szCs w:val="20"/>
        </w:rPr>
      </w:pPr>
    </w:p>
    <w:p w14:paraId="54F82637" w14:textId="77777777" w:rsidR="00C56C74" w:rsidRPr="00C56C74" w:rsidRDefault="00C56C74" w:rsidP="00C56C74">
      <w:pPr>
        <w:jc w:val="both"/>
        <w:rPr>
          <w:szCs w:val="20"/>
        </w:rPr>
      </w:pPr>
      <w:r w:rsidRPr="00C56C74">
        <w:rPr>
          <w:szCs w:val="20"/>
        </w:rPr>
        <w:t>Les critères de sélection sont rappelés dans le paragraphe dédié au mode de sélection des propositions du cahier des charges.</w:t>
      </w:r>
    </w:p>
    <w:p w14:paraId="4EDEFF98" w14:textId="77777777" w:rsidR="00C56C74" w:rsidRPr="00C56C74" w:rsidRDefault="00C56C74" w:rsidP="00C56C74">
      <w:pPr>
        <w:jc w:val="both"/>
        <w:rPr>
          <w:szCs w:val="20"/>
        </w:rPr>
      </w:pPr>
    </w:p>
    <w:p w14:paraId="5C004E79" w14:textId="77777777" w:rsidR="00C56C74" w:rsidRPr="00C56C74" w:rsidRDefault="00C56C74" w:rsidP="00C56C74">
      <w:pPr>
        <w:pStyle w:val="Paragraphedeliste"/>
        <w:ind w:left="0"/>
        <w:jc w:val="both"/>
        <w:rPr>
          <w:szCs w:val="20"/>
        </w:rPr>
      </w:pPr>
      <w:r w:rsidRPr="00C56C74">
        <w:rPr>
          <w:szCs w:val="20"/>
        </w:rPr>
        <w:t>S’agissant d’un dispositif pilote et afin de s’assurer de la capacité des entités opératrices proposées par les fondations, des critères de capacités administrative et financière seront prévus (expérience dans la mobilisation de fonds internationaux ; expérience dans la gestion de fonds provenant de bailleurs de fonds, capacité de reporting et de sur les critères de redevabilité).</w:t>
      </w:r>
    </w:p>
    <w:p w14:paraId="12CF5326" w14:textId="77777777" w:rsidR="00C56C74" w:rsidRPr="00C56C74" w:rsidRDefault="00C56C74" w:rsidP="00C56C74">
      <w:pPr>
        <w:jc w:val="both"/>
        <w:rPr>
          <w:szCs w:val="20"/>
        </w:rPr>
      </w:pPr>
    </w:p>
    <w:p w14:paraId="36B58E74" w14:textId="77777777" w:rsidR="00C56C74" w:rsidRPr="00C56C74" w:rsidRDefault="00C56C74" w:rsidP="00C56C74">
      <w:pPr>
        <w:jc w:val="both"/>
        <w:rPr>
          <w:b/>
          <w:color w:val="FF0000"/>
          <w:szCs w:val="20"/>
        </w:rPr>
      </w:pPr>
    </w:p>
    <w:p w14:paraId="41E9E987" w14:textId="77777777" w:rsidR="00C56C74" w:rsidRPr="00C56C74" w:rsidRDefault="00C56C74" w:rsidP="00332A9D">
      <w:pPr>
        <w:rPr>
          <w:b/>
          <w:szCs w:val="20"/>
          <w:shd w:val="clear" w:color="auto" w:fill="FFFFFF"/>
        </w:rPr>
      </w:pPr>
    </w:p>
    <w:sectPr w:rsidR="00C56C74" w:rsidRPr="00C56C74" w:rsidSect="0032386E">
      <w:pgSz w:w="11906" w:h="16838" w:code="9"/>
      <w:pgMar w:top="1418" w:right="1418" w:bottom="1418" w:left="1276" w:header="2552"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DBD84" w14:textId="77777777" w:rsidR="00EB7970" w:rsidRDefault="00EB7970" w:rsidP="007012CE">
      <w:pPr>
        <w:spacing w:line="240" w:lineRule="auto"/>
      </w:pPr>
      <w:r>
        <w:separator/>
      </w:r>
    </w:p>
  </w:endnote>
  <w:endnote w:type="continuationSeparator" w:id="0">
    <w:p w14:paraId="1EE84AE0" w14:textId="77777777" w:rsidR="00EB7970" w:rsidRDefault="00EB7970"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6758" w14:textId="606E19B2" w:rsidR="001C19D4" w:rsidRDefault="001C19D4">
    <w:pPr>
      <w:pStyle w:val="Pieddepage"/>
      <w:jc w:val="right"/>
    </w:pPr>
    <w:r>
      <w:fldChar w:fldCharType="begin"/>
    </w:r>
    <w:r>
      <w:instrText>PAGE   \* MERGEFORMAT</w:instrText>
    </w:r>
    <w:r>
      <w:fldChar w:fldCharType="separate"/>
    </w:r>
    <w:r w:rsidR="00124F12">
      <w:rPr>
        <w:noProof/>
      </w:rPr>
      <w:t>8</w:t>
    </w:r>
    <w:r>
      <w:fldChar w:fldCharType="end"/>
    </w:r>
  </w:p>
  <w:p w14:paraId="73246991" w14:textId="77777777" w:rsidR="001C19D4" w:rsidRDefault="001C19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46268B62" w:rsidR="001C19D4" w:rsidRDefault="001C19D4"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124F12">
      <w:rPr>
        <w:b/>
        <w:bCs/>
        <w:noProof/>
      </w:rPr>
      <w:t>12</w:t>
    </w:r>
    <w:r>
      <w:rPr>
        <w:b/>
        <w:bCs/>
      </w:rPr>
      <w:fldChar w:fldCharType="end"/>
    </w:r>
    <w:r>
      <w:t xml:space="preserve"> sur </w:t>
    </w:r>
    <w:r>
      <w:rPr>
        <w:b/>
        <w:bCs/>
      </w:rPr>
      <w:fldChar w:fldCharType="begin"/>
    </w:r>
    <w:r>
      <w:rPr>
        <w:b/>
        <w:bCs/>
      </w:rPr>
      <w:instrText>NUMPAGES  \* Arabic  \* MERGEFORMAT</w:instrText>
    </w:r>
    <w:r>
      <w:rPr>
        <w:b/>
        <w:bCs/>
      </w:rPr>
      <w:fldChar w:fldCharType="separate"/>
    </w:r>
    <w:r w:rsidR="00124F12">
      <w:rPr>
        <w:b/>
        <w:bCs/>
        <w:noProof/>
      </w:rPr>
      <w:t>26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1C19D4" w:rsidRDefault="001C19D4"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13" name="Image 13"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F6C" w14:textId="77777777" w:rsidR="00332A9D" w:rsidRDefault="00332A9D" w:rsidP="005102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8DAF91" w14:textId="77777777" w:rsidR="00332A9D" w:rsidRDefault="00332A9D" w:rsidP="00510227">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ABBE" w14:textId="5CE53B2F" w:rsidR="00332A9D" w:rsidRDefault="00332A9D" w:rsidP="005102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24F12">
      <w:rPr>
        <w:rStyle w:val="Numrodepage"/>
        <w:noProof/>
      </w:rPr>
      <w:t>26</w:t>
    </w:r>
    <w:r>
      <w:rPr>
        <w:rStyle w:val="Numrodepage"/>
      </w:rPr>
      <w:fldChar w:fldCharType="end"/>
    </w:r>
  </w:p>
  <w:p w14:paraId="68784787" w14:textId="77777777" w:rsidR="00332A9D" w:rsidRPr="00664DF2" w:rsidRDefault="00332A9D" w:rsidP="00B11668">
    <w:pPr>
      <w:pStyle w:val="Pieddepage"/>
      <w:ind w:right="360"/>
      <w:rPr>
        <w:b/>
      </w:rPr>
    </w:pPr>
    <w:r>
      <w:rPr>
        <w:b/>
      </w:rPr>
      <w:t>Appel à une initiative partenariale à destination des fondations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79B9" w14:textId="77777777" w:rsidR="00EB7970" w:rsidRDefault="00EB7970" w:rsidP="007012CE">
      <w:pPr>
        <w:spacing w:line="240" w:lineRule="auto"/>
      </w:pPr>
      <w:r>
        <w:separator/>
      </w:r>
    </w:p>
  </w:footnote>
  <w:footnote w:type="continuationSeparator" w:id="0">
    <w:p w14:paraId="51FF3073" w14:textId="77777777" w:rsidR="00EB7970" w:rsidRDefault="00EB7970" w:rsidP="007012CE">
      <w:pPr>
        <w:spacing w:line="240" w:lineRule="auto"/>
      </w:pPr>
      <w:r>
        <w:continuationSeparator/>
      </w:r>
    </w:p>
  </w:footnote>
  <w:footnote w:id="1">
    <w:p w14:paraId="065AF7B9" w14:textId="77777777" w:rsidR="001C19D4" w:rsidRPr="00FC53F8" w:rsidRDefault="001C19D4" w:rsidP="00FE6472">
      <w:pPr>
        <w:pStyle w:val="Notedebasdepage"/>
        <w:jc w:val="both"/>
      </w:pPr>
      <w:r w:rsidRPr="00FC53F8">
        <w:rPr>
          <w:rStyle w:val="Appelnotedebasdep"/>
        </w:rPr>
        <w:footnoteRef/>
      </w:r>
      <w:r w:rsidRPr="00FC53F8">
        <w:t xml:space="preserve"> Une fondation locale est une fondation créée et </w:t>
      </w:r>
      <w:r w:rsidRPr="00C6058B">
        <w:t xml:space="preserve">déployant ses appuis dans un des pays éligibles </w:t>
      </w:r>
      <w:r w:rsidRPr="00B44464">
        <w:t xml:space="preserve">à l’APD </w:t>
      </w:r>
      <w:r w:rsidRPr="00271079">
        <w:t>(</w:t>
      </w:r>
      <w:r w:rsidRPr="00547724">
        <w:rPr>
          <w:color w:val="212121"/>
          <w:spacing w:val="7"/>
          <w:shd w:val="clear" w:color="auto" w:fill="FFFFFF"/>
        </w:rPr>
        <w:t>suivant la liste établie par le Comité d’aide au développement (CAD) de l’OCDE</w:t>
      </w:r>
      <w:r w:rsidRPr="00FC53F8">
        <w:t xml:space="preserve"> et dans lequel l’AFD intervient.</w:t>
      </w:r>
    </w:p>
  </w:footnote>
  <w:footnote w:id="2">
    <w:p w14:paraId="6ADE3372" w14:textId="77777777" w:rsidR="001C19D4" w:rsidRDefault="001C19D4" w:rsidP="00FE6472">
      <w:pPr>
        <w:pStyle w:val="Notedebasdepage"/>
        <w:jc w:val="both"/>
      </w:pPr>
      <w:r w:rsidRPr="00AD638E">
        <w:rPr>
          <w:rStyle w:val="Appelnotedebasdep"/>
        </w:rPr>
        <w:footnoteRef/>
      </w:r>
      <w:r w:rsidRPr="00AD638E">
        <w:rPr>
          <w:vertAlign w:val="superscript"/>
        </w:rPr>
        <w:t xml:space="preserve"> </w:t>
      </w:r>
      <w:r>
        <w:rPr>
          <w:b/>
        </w:rPr>
        <w:t>Pays prioritaires (PP</w:t>
      </w:r>
      <w:r w:rsidRPr="00E455D2">
        <w:rPr>
          <w:b/>
        </w:rPr>
        <w:t>)</w:t>
      </w:r>
      <w:r>
        <w:t xml:space="preserve"> Liste des Pays prioritaires : </w:t>
      </w:r>
      <w:r w:rsidRPr="00AD638E">
        <w:t>Bénin</w:t>
      </w:r>
      <w:r>
        <w:t xml:space="preserve"> </w:t>
      </w:r>
      <w:r w:rsidRPr="00AD638E">
        <w:t>; Burkina Faso ; Burundi</w:t>
      </w:r>
      <w:r>
        <w:t xml:space="preserve"> ; </w:t>
      </w:r>
      <w:r w:rsidRPr="00AD638E">
        <w:t>Comores ;</w:t>
      </w:r>
      <w:r>
        <w:t xml:space="preserve"> </w:t>
      </w:r>
      <w:r w:rsidRPr="00AD638E">
        <w:t xml:space="preserve">Djibouti ; </w:t>
      </w:r>
      <w:r>
        <w:t>Ethiopie ; Gambie ; Guinée ; Haïti ; Liberia ; Madagascar ; Mali ; Mauritanie ; Niger ; République centrafricaine ; République démocratique du Congo ; Sénégal ; Tchad ; Togo (liste arrêtée lors du CICID du 18/02/2018)</w:t>
      </w:r>
    </w:p>
  </w:footnote>
  <w:footnote w:id="3">
    <w:p w14:paraId="5B682E45" w14:textId="77777777" w:rsidR="006A6444" w:rsidRPr="004F661D" w:rsidRDefault="006A6444" w:rsidP="006A6444">
      <w:pPr>
        <w:pStyle w:val="Notedebasdepage"/>
        <w:jc w:val="both"/>
      </w:pPr>
      <w:r w:rsidRPr="007F2728">
        <w:rPr>
          <w:rStyle w:val="Appelnotedebasdep"/>
        </w:rPr>
        <w:footnoteRef/>
      </w:r>
      <w:r w:rsidRPr="004F661D">
        <w:t xml:space="preserve"> </w:t>
      </w:r>
      <w:r w:rsidRPr="004F661D">
        <w:rPr>
          <w:sz w:val="18"/>
          <w:szCs w:val="18"/>
        </w:rPr>
        <w:t>Joindre au dossier administratif le document s</w:t>
      </w:r>
      <w:r>
        <w:rPr>
          <w:sz w:val="18"/>
          <w:szCs w:val="18"/>
        </w:rPr>
        <w:t>tratégique de la structure</w:t>
      </w:r>
      <w:r w:rsidRPr="004F661D">
        <w:rPr>
          <w:sz w:val="18"/>
          <w:szCs w:val="18"/>
        </w:rPr>
        <w:t>, ce document est obligatoire pour présenter une demande de subvention dans le cadre d’une convention-programme.</w:t>
      </w:r>
    </w:p>
  </w:footnote>
  <w:footnote w:id="4">
    <w:p w14:paraId="46C3F5E4" w14:textId="77777777" w:rsidR="006A6444" w:rsidRPr="004F661D" w:rsidRDefault="006A6444" w:rsidP="006A6444">
      <w:pPr>
        <w:pStyle w:val="Notedebasdepage"/>
        <w:jc w:val="both"/>
        <w:rPr>
          <w:sz w:val="18"/>
          <w:szCs w:val="18"/>
        </w:rPr>
      </w:pPr>
      <w:r w:rsidRPr="007F2728">
        <w:rPr>
          <w:rStyle w:val="Appelnotedebasdep"/>
        </w:rPr>
        <w:footnoteRef/>
      </w:r>
      <w:r w:rsidRPr="004F661D">
        <w:t xml:space="preserve"> </w:t>
      </w:r>
      <w:r w:rsidRPr="004F661D">
        <w:rPr>
          <w:sz w:val="18"/>
          <w:szCs w:val="18"/>
        </w:rPr>
        <w:t>Joindre au dossier administratif la liste des personnes habilitées à signer les conventions et tout autre document officiel pour l'association.</w:t>
      </w:r>
    </w:p>
  </w:footnote>
  <w:footnote w:id="5">
    <w:p w14:paraId="66BD0A16" w14:textId="77777777" w:rsidR="006A6444" w:rsidRPr="004F661D" w:rsidRDefault="006A6444" w:rsidP="006A6444">
      <w:pPr>
        <w:pStyle w:val="Notedebasdepage"/>
        <w:jc w:val="both"/>
        <w:rPr>
          <w:rFonts w:ascii="Arial" w:hAnsi="Arial" w:cs="Arial"/>
          <w:sz w:val="16"/>
          <w:szCs w:val="16"/>
        </w:rPr>
      </w:pPr>
      <w:r w:rsidRPr="0069320A">
        <w:rPr>
          <w:rStyle w:val="Appelnotedebasdep"/>
          <w:sz w:val="18"/>
          <w:szCs w:val="18"/>
        </w:rPr>
        <w:footnoteRef/>
      </w:r>
      <w:r w:rsidRPr="004F661D">
        <w:rPr>
          <w:sz w:val="18"/>
          <w:szCs w:val="18"/>
        </w:rPr>
        <w:t xml:space="preserve"> Joindre la liste détaillée au dossier administratif.</w:t>
      </w:r>
    </w:p>
  </w:footnote>
  <w:footnote w:id="6">
    <w:p w14:paraId="7D38DB29" w14:textId="77777777" w:rsidR="006A6444" w:rsidRPr="004F661D" w:rsidRDefault="006A6444" w:rsidP="006A6444">
      <w:pPr>
        <w:pStyle w:val="Notedebasdepage"/>
        <w:jc w:val="both"/>
        <w:rPr>
          <w:sz w:val="18"/>
          <w:szCs w:val="18"/>
        </w:rPr>
      </w:pPr>
      <w:r w:rsidRPr="0069320A">
        <w:rPr>
          <w:rStyle w:val="Appelnotedebasdep"/>
          <w:sz w:val="18"/>
          <w:szCs w:val="18"/>
        </w:rPr>
        <w:footnoteRef/>
      </w:r>
      <w:r w:rsidRPr="004F661D">
        <w:rPr>
          <w:sz w:val="18"/>
          <w:szCs w:val="18"/>
        </w:rPr>
        <w:t xml:space="preserve"> Une </w:t>
      </w:r>
      <w:r w:rsidRPr="004F661D">
        <w:rPr>
          <w:b/>
          <w:bCs/>
          <w:sz w:val="18"/>
          <w:szCs w:val="18"/>
        </w:rPr>
        <w:t>personne politiquement exposée (PPE)</w:t>
      </w:r>
      <w:r w:rsidRPr="004F661D">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rPr>
        <w:t>les membres de la famille d'une PPE ou les personnes qui lui sont étroitement associées</w:t>
      </w:r>
      <w:r w:rsidRPr="004F661D">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7">
    <w:p w14:paraId="093CA6B0" w14:textId="77777777" w:rsidR="006A6444" w:rsidRPr="004F661D" w:rsidRDefault="006A6444" w:rsidP="006A6444">
      <w:pPr>
        <w:pStyle w:val="Notedebasdepage"/>
        <w:jc w:val="both"/>
        <w:rPr>
          <w:sz w:val="16"/>
          <w:szCs w:val="16"/>
        </w:rPr>
      </w:pPr>
      <w:r w:rsidRPr="0069320A">
        <w:rPr>
          <w:rStyle w:val="Appelnotedebasdep"/>
          <w:sz w:val="18"/>
          <w:szCs w:val="18"/>
        </w:rPr>
        <w:footnoteRef/>
      </w:r>
      <w:r w:rsidRPr="004F661D">
        <w:rPr>
          <w:sz w:val="18"/>
          <w:szCs w:val="18"/>
        </w:rPr>
        <w:t xml:space="preserve"> Equivalent Temps Plein.</w:t>
      </w:r>
    </w:p>
  </w:footnote>
  <w:footnote w:id="8">
    <w:p w14:paraId="077AA7A2" w14:textId="77777777" w:rsidR="00332A9D" w:rsidRPr="004F661D" w:rsidRDefault="00332A9D" w:rsidP="00332A9D">
      <w:pPr>
        <w:pStyle w:val="Notedebasdepage"/>
        <w:jc w:val="both"/>
        <w:rPr>
          <w:sz w:val="18"/>
          <w:szCs w:val="18"/>
        </w:rPr>
      </w:pPr>
      <w:r w:rsidRPr="0069320A">
        <w:rPr>
          <w:rStyle w:val="Appelnotedebasdep"/>
          <w:sz w:val="18"/>
          <w:szCs w:val="18"/>
        </w:rPr>
        <w:footnoteRef/>
      </w:r>
      <w:r w:rsidRPr="004F661D">
        <w:rPr>
          <w:sz w:val="18"/>
          <w:szCs w:val="18"/>
        </w:rPr>
        <w:t xml:space="preserve"> </w:t>
      </w:r>
      <w:r w:rsidRPr="004F661D">
        <w:rPr>
          <w:rFonts w:cs="Arial"/>
          <w:bCs/>
          <w:sz w:val="18"/>
          <w:szCs w:val="18"/>
        </w:rPr>
        <w:t>Activités de Solidarité internationale et Education au Développement.</w:t>
      </w:r>
    </w:p>
  </w:footnote>
  <w:footnote w:id="9">
    <w:p w14:paraId="077D9898" w14:textId="77777777" w:rsidR="00332A9D" w:rsidRPr="007647AA" w:rsidRDefault="00332A9D" w:rsidP="00332A9D">
      <w:pPr>
        <w:pStyle w:val="Notedebasdepage"/>
        <w:rPr>
          <w:sz w:val="16"/>
          <w:szCs w:val="16"/>
        </w:rPr>
      </w:pPr>
      <w:r w:rsidRPr="007647AA">
        <w:rPr>
          <w:rStyle w:val="Appelnotedebasdep"/>
          <w:sz w:val="16"/>
          <w:szCs w:val="16"/>
        </w:rPr>
        <w:footnoteRef/>
      </w:r>
      <w:r w:rsidRPr="00082D9D">
        <w:rPr>
          <w:rFonts w:ascii="Calibri Light" w:hAnsi="Calibri Light"/>
          <w:sz w:val="16"/>
          <w:szCs w:val="16"/>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10">
    <w:p w14:paraId="7853AF2B" w14:textId="77777777" w:rsidR="00332A9D" w:rsidRPr="00082D9D" w:rsidRDefault="00332A9D" w:rsidP="00332A9D">
      <w:pPr>
        <w:pStyle w:val="Notedebasdepage"/>
        <w:rPr>
          <w:rFonts w:ascii="Calibri Light" w:hAnsi="Calibri Light"/>
          <w:sz w:val="16"/>
          <w:szCs w:val="16"/>
        </w:rPr>
      </w:pPr>
      <w:r w:rsidRPr="00082D9D">
        <w:rPr>
          <w:rStyle w:val="Appelnotedebasdep"/>
          <w:rFonts w:ascii="Calibri Light" w:hAnsi="Calibri Light"/>
          <w:sz w:val="16"/>
          <w:szCs w:val="16"/>
        </w:rPr>
        <w:footnoteRef/>
      </w:r>
      <w:r w:rsidRPr="00082D9D">
        <w:rPr>
          <w:rFonts w:ascii="Calibri Light" w:hAnsi="Calibri Light"/>
          <w:sz w:val="16"/>
          <w:szCs w:val="16"/>
        </w:rPr>
        <w:t xml:space="preserve"> Comptabiliser ici l’ensemble des fonds d’origine publique : subventions et prestations, fonds publics d’origine locale, nationale, internationale, etc.</w:t>
      </w:r>
    </w:p>
  </w:footnote>
  <w:footnote w:id="11">
    <w:p w14:paraId="3D740E6A" w14:textId="77777777" w:rsidR="00332A9D" w:rsidRPr="00082D9D" w:rsidRDefault="00332A9D" w:rsidP="00332A9D">
      <w:pPr>
        <w:pStyle w:val="Notedebasdepage"/>
        <w:rPr>
          <w:rFonts w:ascii="Calibri Light" w:hAnsi="Calibri Light"/>
          <w:sz w:val="16"/>
          <w:szCs w:val="16"/>
        </w:rPr>
      </w:pPr>
      <w:r w:rsidRPr="007647AA">
        <w:rPr>
          <w:rStyle w:val="Appelnotedebasdep"/>
          <w:sz w:val="16"/>
          <w:szCs w:val="16"/>
        </w:rPr>
        <w:footnoteRef/>
      </w:r>
      <w:r w:rsidRPr="00082D9D">
        <w:rPr>
          <w:rFonts w:ascii="Calibri Light" w:hAnsi="Calibri Light"/>
          <w:sz w:val="16"/>
          <w:szCs w:val="16"/>
        </w:rPr>
        <w:t xml:space="preserve"> Comptabiliser ici l’ensemble des fonds d’origine privée : subvention de la part de fondations ou d’entreprises, legs, dons, etc.</w:t>
      </w:r>
    </w:p>
  </w:footnote>
  <w:footnote w:id="12">
    <w:p w14:paraId="2859D3D9" w14:textId="77777777" w:rsidR="00332A9D" w:rsidRPr="007647AA" w:rsidRDefault="00332A9D" w:rsidP="00332A9D">
      <w:pPr>
        <w:pStyle w:val="Notedebasdepage"/>
        <w:rPr>
          <w:color w:val="FF0000"/>
          <w:sz w:val="16"/>
          <w:szCs w:val="16"/>
        </w:rPr>
      </w:pPr>
      <w:r w:rsidRPr="00082D9D">
        <w:rPr>
          <w:rStyle w:val="Appelnotedebasdep"/>
          <w:rFonts w:ascii="Calibri Light" w:hAnsi="Calibri Light"/>
          <w:sz w:val="16"/>
          <w:szCs w:val="16"/>
        </w:rPr>
        <w:footnoteRef/>
      </w:r>
      <w:r w:rsidRPr="00082D9D">
        <w:rPr>
          <w:rFonts w:ascii="Calibri Light" w:hAnsi="Calibri Light"/>
          <w:color w:val="000000"/>
          <w:sz w:val="16"/>
          <w:szCs w:val="16"/>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3">
    <w:p w14:paraId="6E26D413" w14:textId="77777777" w:rsidR="00C56C74" w:rsidRDefault="00C56C74" w:rsidP="00C56C74">
      <w:pPr>
        <w:pStyle w:val="Notedebasdepage"/>
      </w:pPr>
      <w:r w:rsidRPr="00573F95">
        <w:rPr>
          <w:rStyle w:val="Appelnotedebasdep"/>
        </w:rPr>
        <w:footnoteRef/>
      </w:r>
      <w:r>
        <w:t xml:space="preserve"> </w:t>
      </w:r>
      <w:r w:rsidRPr="002F1998">
        <w:t>Le rapport « Philanthropie privée pour le Développement » publié par l’OCDE (dernière édition de décembre 2021)</w:t>
      </w:r>
      <w:r>
        <w:t xml:space="preserve"> </w:t>
      </w:r>
      <w:r w:rsidRPr="002F1998">
        <w:t>analyse les données collectées auprès de</w:t>
      </w:r>
      <w:r>
        <w:t xml:space="preserve"> 200</w:t>
      </w:r>
      <w:r w:rsidRPr="002F1998">
        <w:t xml:space="preserve"> fondations, principalement anglo-saxonnes ou </w:t>
      </w:r>
      <w:r>
        <w:t>locales, sur leur programme d’actions.</w:t>
      </w:r>
    </w:p>
  </w:footnote>
  <w:footnote w:id="14">
    <w:p w14:paraId="62A2D83C" w14:textId="77777777" w:rsidR="00C56C74" w:rsidRPr="004B7864" w:rsidRDefault="00C56C74" w:rsidP="00C56C74">
      <w:pPr>
        <w:pStyle w:val="Notedebasdepage"/>
      </w:pPr>
      <w:r>
        <w:rPr>
          <w:rStyle w:val="Appelnotedebasdep"/>
        </w:rPr>
        <w:footnoteRef/>
      </w:r>
      <w:r>
        <w:t xml:space="preserve">  </w:t>
      </w:r>
      <w:r w:rsidRPr="004B7864">
        <w:t xml:space="preserve">Etudes CerPhi – Cartographie des fondations françaises agissant en faveur du développement international </w:t>
      </w:r>
      <w:r w:rsidRPr="004B7864">
        <w:rPr>
          <w:rStyle w:val="lev"/>
          <w:color w:val="2C2B2B"/>
          <w:shd w:val="clear" w:color="auto" w:fill="FFFFFF"/>
        </w:rPr>
        <w:t>Réalisée par le CerPhi en partenariat avec l’Observatoire de la philanthropie de la Fondation de France, pour le Ministère de l’Europe et des Affaires étrangères. Sur</w:t>
      </w:r>
      <w:r w:rsidRPr="004B7864">
        <w:rPr>
          <w:color w:val="2C2B2B"/>
          <w:shd w:val="clear" w:color="auto" w:fill="FFFFFF"/>
        </w:rPr>
        <w:t xml:space="preserve"> 5 300 fondations et fonds de dotation français, 165 fondations et fonds de dotation ont pu être identifiés comme actifs dans le domaine de l’aide internationale (soit 4,7% des fondations et 2,8% des fonds de dotation).</w:t>
      </w:r>
    </w:p>
  </w:footnote>
  <w:footnote w:id="15">
    <w:p w14:paraId="1C4E4F0A" w14:textId="77777777" w:rsidR="00C56C74" w:rsidRDefault="00C56C74" w:rsidP="00C56C74">
      <w:pPr>
        <w:pStyle w:val="Notedebasdepage"/>
      </w:pPr>
      <w:r w:rsidRPr="00AD638E">
        <w:rPr>
          <w:rStyle w:val="Appelnotedebasdep"/>
        </w:rPr>
        <w:footnoteRef/>
      </w:r>
      <w:r w:rsidRPr="00AD638E">
        <w:rPr>
          <w:vertAlign w:val="superscript"/>
        </w:rPr>
        <w:t xml:space="preserve"> </w:t>
      </w:r>
      <w:r>
        <w:rPr>
          <w:b/>
        </w:rPr>
        <w:t>Pays prioritaires (PP</w:t>
      </w:r>
      <w:r w:rsidRPr="00E455D2">
        <w:rPr>
          <w:b/>
        </w:rPr>
        <w:t>)</w:t>
      </w:r>
      <w:r>
        <w:t xml:space="preserve"> Liste des Pays prioritaires : </w:t>
      </w:r>
      <w:r w:rsidRPr="00AD638E">
        <w:t>Bénin</w:t>
      </w:r>
      <w:r>
        <w:t xml:space="preserve"> </w:t>
      </w:r>
      <w:r w:rsidRPr="00AD638E">
        <w:t>; Burkina Faso ; Burundi</w:t>
      </w:r>
      <w:r>
        <w:t xml:space="preserve"> ; </w:t>
      </w:r>
      <w:r w:rsidRPr="00AD638E">
        <w:t>Comores ;</w:t>
      </w:r>
      <w:r>
        <w:t xml:space="preserve"> </w:t>
      </w:r>
      <w:r w:rsidRPr="00AD638E">
        <w:t xml:space="preserve">Djibouti ; </w:t>
      </w:r>
      <w:r>
        <w:t>Ethiopie ; Gambie ; Guinée ; Haïti ; Liberia ; Madagascar ; Mali ; Mauritanie ; Niger ; République centrafricaine ; République démocratique du Congo ; Sénégal ; Tchad ; Togo.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1C19D4" w:rsidRDefault="001C19D4"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23515A"/>
    <w:multiLevelType w:val="hybridMultilevel"/>
    <w:tmpl w:val="B2E8E7B2"/>
    <w:lvl w:ilvl="0" w:tplc="36082AD0">
      <w:start w:val="1"/>
      <w:numFmt w:val="lowerLetter"/>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FB2F35"/>
    <w:multiLevelType w:val="hybridMultilevel"/>
    <w:tmpl w:val="6CD8FC1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BE533C"/>
    <w:multiLevelType w:val="hybridMultilevel"/>
    <w:tmpl w:val="B2E8E7B2"/>
    <w:lvl w:ilvl="0" w:tplc="36082AD0">
      <w:start w:val="1"/>
      <w:numFmt w:val="lowerLetter"/>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3225A53"/>
    <w:multiLevelType w:val="hybridMultilevel"/>
    <w:tmpl w:val="E0AE078C"/>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603BC"/>
    <w:multiLevelType w:val="hybridMultilevel"/>
    <w:tmpl w:val="67AEDC02"/>
    <w:lvl w:ilvl="0" w:tplc="CB0C296A">
      <w:start w:val="1"/>
      <w:numFmt w:val="decimal"/>
      <w:lvlText w:val="%1."/>
      <w:lvlJc w:val="left"/>
      <w:pPr>
        <w:ind w:left="360" w:hanging="360"/>
      </w:pPr>
      <w:rPr>
        <w:b/>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A3567D"/>
    <w:multiLevelType w:val="multilevel"/>
    <w:tmpl w:val="4CD03BBC"/>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B1E5062"/>
    <w:multiLevelType w:val="hybridMultilevel"/>
    <w:tmpl w:val="304A14B8"/>
    <w:lvl w:ilvl="0" w:tplc="0666D906">
      <w:start w:val="1"/>
      <w:numFmt w:val="upperRoman"/>
      <w:lvlText w:val="%1."/>
      <w:lvlJc w:val="left"/>
      <w:pPr>
        <w:ind w:left="1080" w:hanging="720"/>
      </w:pPr>
      <w:rPr>
        <w:rFonts w:hint="default"/>
      </w:rPr>
    </w:lvl>
    <w:lvl w:ilvl="1" w:tplc="31667532">
      <w:start w:val="7"/>
      <w:numFmt w:val="bullet"/>
      <w:lvlText w:val="-"/>
      <w:lvlJc w:val="left"/>
      <w:pPr>
        <w:ind w:left="1440" w:hanging="360"/>
      </w:pPr>
      <w:rPr>
        <w:rFonts w:ascii="Century Gothic" w:eastAsiaTheme="minorHAnsi" w:hAnsi="Century Gothic"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D123C2"/>
    <w:multiLevelType w:val="hybridMultilevel"/>
    <w:tmpl w:val="D636583E"/>
    <w:lvl w:ilvl="0" w:tplc="D9787FAE">
      <w:start w:val="1"/>
      <w:numFmt w:val="bullet"/>
      <w:lvlText w:val=""/>
      <w:lvlJc w:val="left"/>
      <w:pPr>
        <w:ind w:left="720" w:hanging="360"/>
      </w:pPr>
      <w:rPr>
        <w:rFonts w:ascii="Symbol" w:hAnsi="Symbol" w:hint="default"/>
        <w:color w:val="000091"/>
      </w:rPr>
    </w:lvl>
    <w:lvl w:ilvl="1" w:tplc="E7847284">
      <w:start w:val="1"/>
      <w:numFmt w:val="bullet"/>
      <w:lvlText w:val="o"/>
      <w:lvlJc w:val="left"/>
      <w:pPr>
        <w:ind w:left="1440" w:hanging="360"/>
      </w:pPr>
      <w:rPr>
        <w:rFonts w:ascii="Courier New" w:hAnsi="Courier New" w:hint="default"/>
        <w:color w:val="000091"/>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C6199B"/>
    <w:multiLevelType w:val="hybridMultilevel"/>
    <w:tmpl w:val="1684384A"/>
    <w:lvl w:ilvl="0" w:tplc="D9787FAE">
      <w:start w:val="1"/>
      <w:numFmt w:val="bullet"/>
      <w:lvlText w:val=""/>
      <w:lvlJc w:val="left"/>
      <w:pPr>
        <w:ind w:left="720" w:hanging="360"/>
      </w:pPr>
      <w:rPr>
        <w:rFonts w:ascii="Symbol" w:hAnsi="Symbol" w:hint="default"/>
        <w:color w:val="000091"/>
      </w:rPr>
    </w:lvl>
    <w:lvl w:ilvl="1" w:tplc="D9787FAE">
      <w:start w:val="1"/>
      <w:numFmt w:val="bullet"/>
      <w:lvlText w:val=""/>
      <w:lvlJc w:val="left"/>
      <w:pPr>
        <w:ind w:left="1440" w:hanging="360"/>
      </w:pPr>
      <w:rPr>
        <w:rFonts w:ascii="Symbol" w:hAnsi="Symbol" w:hint="default"/>
        <w:color w:val="00009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1D22AC"/>
    <w:multiLevelType w:val="hybridMultilevel"/>
    <w:tmpl w:val="543AB3A6"/>
    <w:lvl w:ilvl="0" w:tplc="58BA73E8">
      <w:start w:val="1"/>
      <w:numFmt w:val="upperRoman"/>
      <w:lvlText w:val="%1."/>
      <w:lvlJc w:val="right"/>
      <w:pPr>
        <w:tabs>
          <w:tab w:val="num" w:pos="2165"/>
        </w:tabs>
        <w:ind w:left="2165" w:hanging="180"/>
      </w:pPr>
    </w:lvl>
    <w:lvl w:ilvl="1" w:tplc="040C0001">
      <w:start w:val="1"/>
      <w:numFmt w:val="bullet"/>
      <w:lvlText w:val=""/>
      <w:lvlJc w:val="left"/>
      <w:pPr>
        <w:tabs>
          <w:tab w:val="num" w:pos="2885"/>
        </w:tabs>
        <w:ind w:left="2885" w:hanging="360"/>
      </w:pPr>
      <w:rPr>
        <w:rFonts w:ascii="Symbol" w:hAnsi="Symbol" w:hint="default"/>
      </w:rPr>
    </w:lvl>
    <w:lvl w:ilvl="2" w:tplc="040C001B" w:tentative="1">
      <w:start w:val="1"/>
      <w:numFmt w:val="lowerRoman"/>
      <w:lvlText w:val="%3."/>
      <w:lvlJc w:val="right"/>
      <w:pPr>
        <w:tabs>
          <w:tab w:val="num" w:pos="3605"/>
        </w:tabs>
        <w:ind w:left="3605" w:hanging="180"/>
      </w:pPr>
    </w:lvl>
    <w:lvl w:ilvl="3" w:tplc="040C000F" w:tentative="1">
      <w:start w:val="1"/>
      <w:numFmt w:val="decimal"/>
      <w:lvlText w:val="%4."/>
      <w:lvlJc w:val="left"/>
      <w:pPr>
        <w:tabs>
          <w:tab w:val="num" w:pos="4325"/>
        </w:tabs>
        <w:ind w:left="4325" w:hanging="360"/>
      </w:pPr>
    </w:lvl>
    <w:lvl w:ilvl="4" w:tplc="040C0019" w:tentative="1">
      <w:start w:val="1"/>
      <w:numFmt w:val="lowerLetter"/>
      <w:lvlText w:val="%5."/>
      <w:lvlJc w:val="left"/>
      <w:pPr>
        <w:tabs>
          <w:tab w:val="num" w:pos="5045"/>
        </w:tabs>
        <w:ind w:left="5045" w:hanging="360"/>
      </w:pPr>
    </w:lvl>
    <w:lvl w:ilvl="5" w:tplc="040C001B" w:tentative="1">
      <w:start w:val="1"/>
      <w:numFmt w:val="lowerRoman"/>
      <w:lvlText w:val="%6."/>
      <w:lvlJc w:val="right"/>
      <w:pPr>
        <w:tabs>
          <w:tab w:val="num" w:pos="5765"/>
        </w:tabs>
        <w:ind w:left="5765" w:hanging="180"/>
      </w:pPr>
    </w:lvl>
    <w:lvl w:ilvl="6" w:tplc="040C000F" w:tentative="1">
      <w:start w:val="1"/>
      <w:numFmt w:val="decimal"/>
      <w:lvlText w:val="%7."/>
      <w:lvlJc w:val="left"/>
      <w:pPr>
        <w:tabs>
          <w:tab w:val="num" w:pos="6485"/>
        </w:tabs>
        <w:ind w:left="6485" w:hanging="360"/>
      </w:pPr>
    </w:lvl>
    <w:lvl w:ilvl="7" w:tplc="040C0019" w:tentative="1">
      <w:start w:val="1"/>
      <w:numFmt w:val="lowerLetter"/>
      <w:lvlText w:val="%8."/>
      <w:lvlJc w:val="left"/>
      <w:pPr>
        <w:tabs>
          <w:tab w:val="num" w:pos="7205"/>
        </w:tabs>
        <w:ind w:left="7205" w:hanging="360"/>
      </w:pPr>
    </w:lvl>
    <w:lvl w:ilvl="8" w:tplc="040C001B" w:tentative="1">
      <w:start w:val="1"/>
      <w:numFmt w:val="lowerRoman"/>
      <w:lvlText w:val="%9."/>
      <w:lvlJc w:val="right"/>
      <w:pPr>
        <w:tabs>
          <w:tab w:val="num" w:pos="7925"/>
        </w:tabs>
        <w:ind w:left="7925" w:hanging="180"/>
      </w:pPr>
    </w:lvl>
  </w:abstractNum>
  <w:num w:numId="1">
    <w:abstractNumId w:val="9"/>
  </w:num>
  <w:num w:numId="2">
    <w:abstractNumId w:val="8"/>
  </w:num>
  <w:num w:numId="3">
    <w:abstractNumId w:val="6"/>
  </w:num>
  <w:num w:numId="4">
    <w:abstractNumId w:val="11"/>
  </w:num>
  <w:num w:numId="5">
    <w:abstractNumId w:val="4"/>
  </w:num>
  <w:num w:numId="6">
    <w:abstractNumId w:val="10"/>
  </w:num>
  <w:num w:numId="7">
    <w:abstractNumId w:val="2"/>
  </w:num>
  <w:num w:numId="8">
    <w:abstractNumId w:val="5"/>
  </w:num>
  <w:num w:numId="9">
    <w:abstractNumId w:val="3"/>
  </w:num>
  <w:num w:numId="10">
    <w:abstractNumId w:val="1"/>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markup="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469F2"/>
    <w:rsid w:val="0007487D"/>
    <w:rsid w:val="00083E6C"/>
    <w:rsid w:val="00084C8D"/>
    <w:rsid w:val="00085EED"/>
    <w:rsid w:val="00090C81"/>
    <w:rsid w:val="000928DC"/>
    <w:rsid w:val="00096D11"/>
    <w:rsid w:val="000C5267"/>
    <w:rsid w:val="000D0CB2"/>
    <w:rsid w:val="000D7747"/>
    <w:rsid w:val="000E2570"/>
    <w:rsid w:val="000F5C6F"/>
    <w:rsid w:val="00124F12"/>
    <w:rsid w:val="0013170B"/>
    <w:rsid w:val="00134456"/>
    <w:rsid w:val="00143DAA"/>
    <w:rsid w:val="00143E17"/>
    <w:rsid w:val="0018043C"/>
    <w:rsid w:val="001961BA"/>
    <w:rsid w:val="001B4A89"/>
    <w:rsid w:val="001C19D4"/>
    <w:rsid w:val="001D5059"/>
    <w:rsid w:val="001E04DC"/>
    <w:rsid w:val="002023C7"/>
    <w:rsid w:val="002503E9"/>
    <w:rsid w:val="00252D13"/>
    <w:rsid w:val="00276515"/>
    <w:rsid w:val="00280D7A"/>
    <w:rsid w:val="002A1B4C"/>
    <w:rsid w:val="002A254B"/>
    <w:rsid w:val="002B4A8A"/>
    <w:rsid w:val="002D5E59"/>
    <w:rsid w:val="00311C58"/>
    <w:rsid w:val="0032386E"/>
    <w:rsid w:val="00332A9D"/>
    <w:rsid w:val="00335DFD"/>
    <w:rsid w:val="00353CB4"/>
    <w:rsid w:val="00375951"/>
    <w:rsid w:val="00395AF6"/>
    <w:rsid w:val="003C185F"/>
    <w:rsid w:val="003E0933"/>
    <w:rsid w:val="003F3654"/>
    <w:rsid w:val="0045498B"/>
    <w:rsid w:val="004679D8"/>
    <w:rsid w:val="004740F6"/>
    <w:rsid w:val="004837E4"/>
    <w:rsid w:val="00486FA2"/>
    <w:rsid w:val="004B3246"/>
    <w:rsid w:val="004B7B14"/>
    <w:rsid w:val="004C23C3"/>
    <w:rsid w:val="004D32FC"/>
    <w:rsid w:val="004E7EAA"/>
    <w:rsid w:val="005369AE"/>
    <w:rsid w:val="005477A2"/>
    <w:rsid w:val="005B3000"/>
    <w:rsid w:val="005E53BA"/>
    <w:rsid w:val="005F32C8"/>
    <w:rsid w:val="00616F92"/>
    <w:rsid w:val="006442AF"/>
    <w:rsid w:val="00657463"/>
    <w:rsid w:val="00670687"/>
    <w:rsid w:val="00692758"/>
    <w:rsid w:val="006A6444"/>
    <w:rsid w:val="006A646E"/>
    <w:rsid w:val="006C7AA1"/>
    <w:rsid w:val="006F3032"/>
    <w:rsid w:val="007012CE"/>
    <w:rsid w:val="007244D4"/>
    <w:rsid w:val="0072607A"/>
    <w:rsid w:val="0074174A"/>
    <w:rsid w:val="00755C06"/>
    <w:rsid w:val="00765654"/>
    <w:rsid w:val="00785E72"/>
    <w:rsid w:val="00794FF5"/>
    <w:rsid w:val="007B642B"/>
    <w:rsid w:val="007C555F"/>
    <w:rsid w:val="007C755F"/>
    <w:rsid w:val="007E3BD4"/>
    <w:rsid w:val="007E4018"/>
    <w:rsid w:val="007F75B2"/>
    <w:rsid w:val="007F777D"/>
    <w:rsid w:val="008002B4"/>
    <w:rsid w:val="008129FA"/>
    <w:rsid w:val="00816006"/>
    <w:rsid w:val="00853B00"/>
    <w:rsid w:val="0086322F"/>
    <w:rsid w:val="008772B7"/>
    <w:rsid w:val="008C4D92"/>
    <w:rsid w:val="008D05F8"/>
    <w:rsid w:val="008E4E60"/>
    <w:rsid w:val="00905D93"/>
    <w:rsid w:val="009237DC"/>
    <w:rsid w:val="009341BD"/>
    <w:rsid w:val="0094084B"/>
    <w:rsid w:val="00952B6E"/>
    <w:rsid w:val="00957468"/>
    <w:rsid w:val="009725A0"/>
    <w:rsid w:val="0098213F"/>
    <w:rsid w:val="009C5D92"/>
    <w:rsid w:val="009D1F6F"/>
    <w:rsid w:val="009D7FD0"/>
    <w:rsid w:val="009E4D66"/>
    <w:rsid w:val="009F1C80"/>
    <w:rsid w:val="009F25FB"/>
    <w:rsid w:val="00A02166"/>
    <w:rsid w:val="00A02E3F"/>
    <w:rsid w:val="00A06AF1"/>
    <w:rsid w:val="00A11648"/>
    <w:rsid w:val="00A265A4"/>
    <w:rsid w:val="00A43E37"/>
    <w:rsid w:val="00A54D83"/>
    <w:rsid w:val="00A74F34"/>
    <w:rsid w:val="00AA1120"/>
    <w:rsid w:val="00AA2725"/>
    <w:rsid w:val="00AA74F6"/>
    <w:rsid w:val="00AC07D6"/>
    <w:rsid w:val="00AD6AA5"/>
    <w:rsid w:val="00AE0F66"/>
    <w:rsid w:val="00AF2F7E"/>
    <w:rsid w:val="00B03948"/>
    <w:rsid w:val="00B06AD7"/>
    <w:rsid w:val="00B111A8"/>
    <w:rsid w:val="00B14521"/>
    <w:rsid w:val="00B14D34"/>
    <w:rsid w:val="00B42930"/>
    <w:rsid w:val="00B579ED"/>
    <w:rsid w:val="00B71811"/>
    <w:rsid w:val="00B74C7E"/>
    <w:rsid w:val="00B90A27"/>
    <w:rsid w:val="00B91356"/>
    <w:rsid w:val="00BA4307"/>
    <w:rsid w:val="00BD6AB6"/>
    <w:rsid w:val="00C00036"/>
    <w:rsid w:val="00C07F30"/>
    <w:rsid w:val="00C51497"/>
    <w:rsid w:val="00C56AA6"/>
    <w:rsid w:val="00C56C74"/>
    <w:rsid w:val="00C823AD"/>
    <w:rsid w:val="00CD0C01"/>
    <w:rsid w:val="00CD1003"/>
    <w:rsid w:val="00CE1BE8"/>
    <w:rsid w:val="00CF007B"/>
    <w:rsid w:val="00CF47EC"/>
    <w:rsid w:val="00CF6A5E"/>
    <w:rsid w:val="00D17755"/>
    <w:rsid w:val="00D27D0B"/>
    <w:rsid w:val="00D33072"/>
    <w:rsid w:val="00D43817"/>
    <w:rsid w:val="00D5414D"/>
    <w:rsid w:val="00D72B20"/>
    <w:rsid w:val="00DC49A8"/>
    <w:rsid w:val="00DC54F6"/>
    <w:rsid w:val="00DF109F"/>
    <w:rsid w:val="00E31CAE"/>
    <w:rsid w:val="00E406E3"/>
    <w:rsid w:val="00E452FC"/>
    <w:rsid w:val="00E651A5"/>
    <w:rsid w:val="00EB7970"/>
    <w:rsid w:val="00ED7C12"/>
    <w:rsid w:val="00EE73FC"/>
    <w:rsid w:val="00F37C45"/>
    <w:rsid w:val="00FB66A2"/>
    <w:rsid w:val="00FB7311"/>
    <w:rsid w:val="00FE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spacing w:before="360" w:after="240" w:line="240" w:lineRule="auto"/>
      <w:contextualSpacing/>
      <w:jc w:val="both"/>
      <w:outlineLvl w:val="1"/>
    </w:pPr>
    <w:rPr>
      <w:rFonts w:cs="Arial"/>
      <w:b/>
      <w:color w:val="000091"/>
      <w:szCs w:val="20"/>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semiHidden/>
    <w:unhideWhenUsed/>
    <w:rsid w:val="005B3000"/>
    <w:pPr>
      <w:spacing w:line="240" w:lineRule="auto"/>
    </w:pPr>
    <w:rPr>
      <w:szCs w:val="20"/>
    </w:rPr>
  </w:style>
  <w:style w:type="character" w:customStyle="1" w:styleId="CommentaireCar">
    <w:name w:val="Commentaire Car"/>
    <w:basedOn w:val="Policepardfaut"/>
    <w:link w:val="Commentaire"/>
    <w:uiPriority w:val="99"/>
    <w:semiHidden/>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sous titre 2,Liste à puce niveau 1,Bullet List,FooterText,List Paragraph1,numbered,Paragraphe de liste1,列出段落,列出段落1,Bulletr List Paragraph,List Paragraph2,List Paragraph21,Párrafo de lista1,Parágrafo da Lista1,リスト段落1,Listeafsnit1,Plan"/>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
    <w:basedOn w:val="Normal"/>
    <w:link w:val="NotedebasdepageCar"/>
    <w:uiPriority w:val="99"/>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footnote text Car,Footnote Text1 Car,single space Car,Fodnotetekst Tegn Car,footnote text Char Car,Fodnotetekst Tegn Char Car,single space Char Car,footnote text Char Char Char Car,fn Car,Char Car"/>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16 Point,Superscript 6 Point,ftref"/>
    <w:basedOn w:val="Policepardfaut"/>
    <w:link w:val="BVIfnrCarCar1CarCarCarCarCarCarCarCarCarCarCarCarCarCar"/>
    <w:uiPriority w:val="99"/>
    <w:unhideWhenUsed/>
    <w:rsid w:val="0013170B"/>
    <w:rPr>
      <w:vertAlign w:val="superscript"/>
    </w:rPr>
  </w:style>
  <w:style w:type="character" w:customStyle="1" w:styleId="NotedebasdepageCar1">
    <w:name w:val="Note de bas de page Car1"/>
    <w:aliases w:val="Texte de note de bas de page Car1,footnote text Car1,Note de bas de page Car Car1,Footnote Text1 Car1,single space Car1,Fodnotetekst Tegn Car1,footnote text Char Car1,Fodnotetekst Tegn Char Car1,single space Char Car1,fn Car1"/>
    <w:rsid w:val="00FE6472"/>
    <w:rPr>
      <w:lang w:val="fr-FR" w:eastAsia="fr-FR" w:bidi="ar-SA"/>
    </w:rPr>
  </w:style>
  <w:style w:type="paragraph" w:customStyle="1" w:styleId="Default">
    <w:name w:val="Default"/>
    <w:rsid w:val="00FE6472"/>
    <w:pPr>
      <w:autoSpaceDE w:val="0"/>
      <w:autoSpaceDN w:val="0"/>
      <w:adjustRightInd w:val="0"/>
      <w:spacing w:after="0" w:line="240" w:lineRule="auto"/>
    </w:pPr>
    <w:rPr>
      <w:rFonts w:ascii="Arial" w:eastAsia="SimSun" w:hAnsi="Arial" w:cs="Arial"/>
      <w:color w:val="000000"/>
      <w:sz w:val="24"/>
      <w:szCs w:val="24"/>
      <w:lang w:val="fr-FR" w:eastAsia="zh-CN"/>
    </w:rPr>
  </w:style>
  <w:style w:type="paragraph" w:styleId="Corpsdetexte">
    <w:name w:val="Body Text"/>
    <w:basedOn w:val="Normal"/>
    <w:link w:val="CorpsdetexteCar"/>
    <w:uiPriority w:val="1"/>
    <w:qFormat/>
    <w:rsid w:val="00FE6472"/>
    <w:pPr>
      <w:widowControl w:val="0"/>
      <w:spacing w:line="240" w:lineRule="auto"/>
      <w:ind w:left="826" w:hanging="428"/>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FE6472"/>
    <w:rPr>
      <w:rFonts w:ascii="Times New Roman" w:eastAsia="Times New Roman" w:hAnsi="Times New Roman" w:cs="Times New Roman"/>
      <w:sz w:val="24"/>
      <w:szCs w:val="24"/>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rsid w:val="00FE6472"/>
    <w:pPr>
      <w:spacing w:after="160" w:line="240" w:lineRule="exact"/>
    </w:pPr>
    <w:rPr>
      <w:rFonts w:asciiTheme="minorHAnsi" w:hAnsiTheme="minorHAnsi"/>
      <w:sz w:val="22"/>
      <w:vertAlign w:val="superscript"/>
      <w:lang w:val="en-US"/>
    </w:rPr>
  </w:style>
  <w:style w:type="character" w:customStyle="1" w:styleId="ParagraphedelisteCar">
    <w:name w:val="Paragraphe de liste Car"/>
    <w:aliases w:val="sous titre 2 Car,Liste à puce niveau 1 Car,Bullet List Car,FooterText Car,List Paragraph1 Car,numbered Car,Paragraphe de liste1 Car,列出段落 Car,列出段落1 Car,Bulletr List Paragraph Car,List Paragraph2 Car,List Paragraph21 Car,リスト段落1 Car"/>
    <w:link w:val="Paragraphedeliste"/>
    <w:uiPriority w:val="34"/>
    <w:qFormat/>
    <w:rsid w:val="00D72B20"/>
    <w:rPr>
      <w:rFonts w:ascii="Century Gothic" w:hAnsi="Century Gothic"/>
      <w:sz w:val="20"/>
      <w:lang w:val="fr-FR"/>
    </w:rPr>
  </w:style>
  <w:style w:type="paragraph" w:styleId="Sansinterligne">
    <w:name w:val="No Spacing"/>
    <w:uiPriority w:val="1"/>
    <w:qFormat/>
    <w:rsid w:val="00D72B20"/>
    <w:pPr>
      <w:spacing w:after="0" w:line="240" w:lineRule="auto"/>
    </w:pPr>
    <w:rPr>
      <w:rFonts w:ascii="Century Gothic" w:eastAsia="Century Gothic" w:hAnsi="Century Gothic" w:cs="Times New Roman"/>
      <w:lang w:val="fr-FR"/>
    </w:rPr>
  </w:style>
  <w:style w:type="character" w:styleId="Numrodepage">
    <w:name w:val="page number"/>
    <w:basedOn w:val="Policepardfaut"/>
    <w:rsid w:val="00332A9D"/>
  </w:style>
  <w:style w:type="character" w:styleId="lev">
    <w:name w:val="Strong"/>
    <w:uiPriority w:val="22"/>
    <w:qFormat/>
    <w:rsid w:val="00C56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F313-49B2-417F-ADFE-712D5A96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6868</Words>
  <Characters>38806</Characters>
  <Application>Microsoft Office Word</Application>
  <DocSecurity>0</DocSecurity>
  <Lines>1385</Lines>
  <Paragraphs>593</Paragraphs>
  <ScaleCrop>false</ScaleCrop>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2023-05-30T11:28:00Z</dcterms:created>
  <dcterms:modified xsi:type="dcterms:W3CDTF">2023-05-30T11:28:00Z</dcterms:modified>
</cp:coreProperties>
</file>